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E99FF6" w14:textId="7EA3E0C3" w:rsidR="0029216A" w:rsidRPr="004F3358" w:rsidRDefault="006312AE" w:rsidP="004F3358">
      <w:pPr>
        <w:pStyle w:val="Ttulo7"/>
        <w:tabs>
          <w:tab w:val="clear" w:pos="0"/>
          <w:tab w:val="left" w:pos="4280"/>
        </w:tabs>
        <w:ind w:left="4248"/>
        <w:jc w:val="both"/>
        <w:rPr>
          <w:rFonts w:ascii="Times New Roman" w:hAnsi="Times New Roman"/>
          <w:bCs w:val="0"/>
          <w:u w:val="none"/>
          <w:lang w:val="es-ES_tradnl"/>
        </w:rPr>
      </w:pPr>
      <w:r w:rsidRPr="004F3358">
        <w:rPr>
          <w:rFonts w:ascii="Times New Roman" w:hAnsi="Times New Roman"/>
          <w:bCs w:val="0"/>
          <w:u w:val="none"/>
          <w:lang w:val="es-ES_tradnl"/>
        </w:rPr>
        <w:t>San José,</w:t>
      </w:r>
      <w:r w:rsidR="00D93E61" w:rsidRPr="004F3358">
        <w:rPr>
          <w:rFonts w:ascii="Times New Roman" w:hAnsi="Times New Roman"/>
          <w:bCs w:val="0"/>
          <w:u w:val="none"/>
          <w:lang w:val="es-ES_tradnl"/>
        </w:rPr>
        <w:t xml:space="preserve"> </w:t>
      </w:r>
      <w:r w:rsidR="0096208B" w:rsidRPr="004F3358">
        <w:rPr>
          <w:rFonts w:ascii="Times New Roman" w:hAnsi="Times New Roman"/>
          <w:bCs w:val="0"/>
          <w:u w:val="none"/>
          <w:lang w:val="es-ES_tradnl"/>
        </w:rPr>
        <w:t>19</w:t>
      </w:r>
      <w:r w:rsidR="00D930B6" w:rsidRPr="004F3358">
        <w:rPr>
          <w:rFonts w:ascii="Times New Roman" w:hAnsi="Times New Roman"/>
          <w:bCs w:val="0"/>
          <w:u w:val="none"/>
          <w:lang w:val="es-ES_tradnl"/>
        </w:rPr>
        <w:t xml:space="preserve"> </w:t>
      </w:r>
      <w:r w:rsidR="006A694A" w:rsidRPr="004F3358">
        <w:rPr>
          <w:rFonts w:ascii="Times New Roman" w:hAnsi="Times New Roman"/>
          <w:bCs w:val="0"/>
          <w:u w:val="none"/>
          <w:lang w:val="es-ES_tradnl"/>
        </w:rPr>
        <w:t xml:space="preserve">de </w:t>
      </w:r>
      <w:r w:rsidR="0096208B" w:rsidRPr="004F3358">
        <w:rPr>
          <w:rFonts w:ascii="Times New Roman" w:hAnsi="Times New Roman"/>
          <w:bCs w:val="0"/>
          <w:u w:val="none"/>
          <w:lang w:val="es-ES_tradnl"/>
        </w:rPr>
        <w:t>enero</w:t>
      </w:r>
      <w:r w:rsidR="00860FA5" w:rsidRPr="004F3358">
        <w:rPr>
          <w:rFonts w:ascii="Times New Roman" w:hAnsi="Times New Roman"/>
          <w:bCs w:val="0"/>
          <w:u w:val="none"/>
          <w:lang w:val="es-ES_tradnl"/>
        </w:rPr>
        <w:t xml:space="preserve"> de 20</w:t>
      </w:r>
      <w:r w:rsidR="00701685" w:rsidRPr="004F3358">
        <w:rPr>
          <w:rFonts w:ascii="Times New Roman" w:hAnsi="Times New Roman"/>
          <w:bCs w:val="0"/>
          <w:u w:val="none"/>
          <w:lang w:val="es-ES_tradnl"/>
        </w:rPr>
        <w:t>2</w:t>
      </w:r>
      <w:r w:rsidR="0096208B" w:rsidRPr="004F3358">
        <w:rPr>
          <w:rFonts w:ascii="Times New Roman" w:hAnsi="Times New Roman"/>
          <w:bCs w:val="0"/>
          <w:u w:val="none"/>
          <w:lang w:val="es-ES_tradnl"/>
        </w:rPr>
        <w:t>1</w:t>
      </w:r>
    </w:p>
    <w:p w14:paraId="47AA7D0E" w14:textId="0F564B0D" w:rsidR="0029216A" w:rsidRPr="004F3358" w:rsidRDefault="00860FA5" w:rsidP="004F3358">
      <w:pPr>
        <w:pStyle w:val="Ttulo7"/>
        <w:tabs>
          <w:tab w:val="clear" w:pos="0"/>
          <w:tab w:val="left" w:pos="4280"/>
        </w:tabs>
        <w:ind w:left="4248"/>
        <w:jc w:val="both"/>
        <w:rPr>
          <w:rFonts w:ascii="Times New Roman" w:hAnsi="Times New Roman"/>
          <w:u w:val="none"/>
          <w:lang w:val="es-ES_tradnl"/>
        </w:rPr>
      </w:pPr>
      <w:proofErr w:type="spellStart"/>
      <w:r w:rsidRPr="004F3358">
        <w:rPr>
          <w:rFonts w:ascii="Times New Roman" w:hAnsi="Times New Roman"/>
          <w:u w:val="none"/>
          <w:lang w:val="es-ES_tradnl"/>
        </w:rPr>
        <w:t>N°</w:t>
      </w:r>
      <w:proofErr w:type="spellEnd"/>
      <w:r w:rsidR="00911275" w:rsidRPr="004F3358">
        <w:rPr>
          <w:rFonts w:ascii="Times New Roman" w:hAnsi="Times New Roman"/>
          <w:u w:val="none"/>
          <w:lang w:val="es-ES_tradnl"/>
        </w:rPr>
        <w:t xml:space="preserve"> 569</w:t>
      </w:r>
      <w:r w:rsidR="00186ADE" w:rsidRPr="004F3358">
        <w:rPr>
          <w:rFonts w:ascii="Times New Roman" w:hAnsi="Times New Roman"/>
          <w:u w:val="none"/>
          <w:lang w:val="es-ES_tradnl"/>
        </w:rPr>
        <w:t>-</w:t>
      </w:r>
      <w:r w:rsidR="007A440D" w:rsidRPr="004F3358">
        <w:rPr>
          <w:rFonts w:ascii="Times New Roman" w:hAnsi="Times New Roman"/>
          <w:u w:val="none"/>
          <w:lang w:val="es-ES_tradnl"/>
        </w:rPr>
        <w:t>202</w:t>
      </w:r>
      <w:r w:rsidR="0096208B" w:rsidRPr="004F3358">
        <w:rPr>
          <w:rFonts w:ascii="Times New Roman" w:hAnsi="Times New Roman"/>
          <w:u w:val="none"/>
          <w:lang w:val="es-ES_tradnl"/>
        </w:rPr>
        <w:t>1</w:t>
      </w:r>
    </w:p>
    <w:p w14:paraId="1EFDEE6B" w14:textId="1261ACA4" w:rsidR="00484095" w:rsidRPr="004F3358" w:rsidRDefault="0029216A" w:rsidP="004F3358">
      <w:pPr>
        <w:pStyle w:val="Ttulo7"/>
        <w:tabs>
          <w:tab w:val="clear" w:pos="0"/>
          <w:tab w:val="left" w:pos="4280"/>
        </w:tabs>
        <w:ind w:left="4248"/>
        <w:jc w:val="both"/>
        <w:rPr>
          <w:rFonts w:ascii="Times New Roman" w:hAnsi="Times New Roman"/>
          <w:u w:val="none"/>
          <w:lang w:val="es-CR"/>
        </w:rPr>
      </w:pPr>
      <w:r w:rsidRPr="004F3358">
        <w:rPr>
          <w:rFonts w:ascii="Times New Roman" w:hAnsi="Times New Roman"/>
          <w:u w:val="none"/>
          <w:lang w:val="es-CR"/>
        </w:rPr>
        <w:t>Al contestar refiérase a este # de oficio</w:t>
      </w:r>
    </w:p>
    <w:p w14:paraId="0EB03EDD" w14:textId="77777777" w:rsidR="00484095" w:rsidRPr="004F3358" w:rsidRDefault="00484095" w:rsidP="004F3358">
      <w:pPr>
        <w:jc w:val="both"/>
        <w:rPr>
          <w:b/>
          <w:bCs/>
        </w:rPr>
      </w:pPr>
    </w:p>
    <w:p w14:paraId="6F63B6FF" w14:textId="77777777" w:rsidR="004F3358" w:rsidRPr="004F3358" w:rsidRDefault="004F3358" w:rsidP="004F3358">
      <w:pPr>
        <w:autoSpaceDE w:val="0"/>
        <w:snapToGrid w:val="0"/>
        <w:rPr>
          <w:bCs/>
          <w:lang w:eastAsia="hi-IN"/>
        </w:rPr>
      </w:pPr>
      <w:r w:rsidRPr="004F3358">
        <w:rPr>
          <w:b/>
          <w:bCs/>
        </w:rPr>
        <w:t>Señora</w:t>
      </w:r>
    </w:p>
    <w:p w14:paraId="5F703511" w14:textId="77777777" w:rsidR="004F3358" w:rsidRPr="004F3358" w:rsidRDefault="004F3358" w:rsidP="004F3358">
      <w:pPr>
        <w:autoSpaceDE w:val="0"/>
        <w:snapToGrid w:val="0"/>
        <w:rPr>
          <w:b/>
          <w:bCs/>
        </w:rPr>
      </w:pPr>
      <w:r w:rsidRPr="004F3358">
        <w:rPr>
          <w:b/>
          <w:bCs/>
        </w:rPr>
        <w:t xml:space="preserve">Licda. </w:t>
      </w:r>
      <w:proofErr w:type="spellStart"/>
      <w:r w:rsidRPr="004F3358">
        <w:rPr>
          <w:b/>
          <w:bCs/>
        </w:rPr>
        <w:t>Nacira</w:t>
      </w:r>
      <w:proofErr w:type="spellEnd"/>
      <w:r w:rsidRPr="004F3358">
        <w:rPr>
          <w:b/>
          <w:bCs/>
        </w:rPr>
        <w:t xml:space="preserve"> Valverde Bermúdez</w:t>
      </w:r>
    </w:p>
    <w:p w14:paraId="6EB0C4AF" w14:textId="77777777" w:rsidR="004F3358" w:rsidRPr="004F3358" w:rsidRDefault="004F3358" w:rsidP="004F3358">
      <w:pPr>
        <w:autoSpaceDE w:val="0"/>
        <w:snapToGrid w:val="0"/>
        <w:rPr>
          <w:b/>
          <w:bCs/>
        </w:rPr>
      </w:pPr>
      <w:r w:rsidRPr="004F3358">
        <w:rPr>
          <w:b/>
          <w:bCs/>
        </w:rPr>
        <w:t>Directora de Planificación</w:t>
      </w:r>
    </w:p>
    <w:p w14:paraId="0E7662EA" w14:textId="77777777" w:rsidR="004F3358" w:rsidRPr="004F3358" w:rsidRDefault="004F3358" w:rsidP="004F3358">
      <w:pPr>
        <w:rPr>
          <w:rFonts w:eastAsia="Arial Unicode MS"/>
          <w:b/>
          <w:bCs/>
        </w:rPr>
      </w:pPr>
    </w:p>
    <w:p w14:paraId="6EBD6FDD" w14:textId="77777777" w:rsidR="004F3358" w:rsidRPr="004F3358" w:rsidRDefault="004F3358" w:rsidP="004F3358">
      <w:pPr>
        <w:autoSpaceDE w:val="0"/>
        <w:snapToGrid w:val="0"/>
        <w:rPr>
          <w:b/>
          <w:bCs/>
        </w:rPr>
      </w:pPr>
      <w:r w:rsidRPr="004F3358">
        <w:rPr>
          <w:b/>
          <w:bCs/>
        </w:rPr>
        <w:t>Estimada señora:</w:t>
      </w:r>
    </w:p>
    <w:p w14:paraId="01E06EA3" w14:textId="77777777" w:rsidR="00082CBA" w:rsidRPr="004F3358" w:rsidRDefault="00082CBA" w:rsidP="004F3358">
      <w:pPr>
        <w:jc w:val="both"/>
        <w:rPr>
          <w:b/>
          <w:bCs/>
          <w:lang w:val="es-CR"/>
        </w:rPr>
      </w:pPr>
    </w:p>
    <w:p w14:paraId="1A012587" w14:textId="24892E7C" w:rsidR="0029216A" w:rsidRPr="004F3358" w:rsidRDefault="0029216A" w:rsidP="004F3358">
      <w:pPr>
        <w:ind w:firstLine="708"/>
        <w:jc w:val="both"/>
      </w:pPr>
      <w:r w:rsidRPr="004F3358">
        <w:t xml:space="preserve">Para su estimable conocimiento y fines consiguientes, le transcribo el acuerdo tomado por el Consejo Superior del Poder Judicial, en sesión </w:t>
      </w:r>
      <w:proofErr w:type="spellStart"/>
      <w:r w:rsidR="0087670A" w:rsidRPr="004F3358">
        <w:rPr>
          <w:b/>
          <w:bCs/>
        </w:rPr>
        <w:t>N°</w:t>
      </w:r>
      <w:proofErr w:type="spellEnd"/>
      <w:r w:rsidR="009F45D2" w:rsidRPr="004F3358">
        <w:rPr>
          <w:b/>
          <w:bCs/>
        </w:rPr>
        <w:t xml:space="preserve"> </w:t>
      </w:r>
      <w:r w:rsidR="0096208B" w:rsidRPr="004F3358">
        <w:rPr>
          <w:b/>
          <w:bCs/>
        </w:rPr>
        <w:t>119</w:t>
      </w:r>
      <w:r w:rsidR="003011FF" w:rsidRPr="004F3358">
        <w:rPr>
          <w:b/>
          <w:bCs/>
        </w:rPr>
        <w:t>-</w:t>
      </w:r>
      <w:r w:rsidR="0096208B" w:rsidRPr="004F3358">
        <w:rPr>
          <w:b/>
          <w:bCs/>
        </w:rPr>
        <w:t>2020</w:t>
      </w:r>
      <w:r w:rsidR="00D930B6" w:rsidRPr="004F3358">
        <w:rPr>
          <w:b/>
          <w:bCs/>
        </w:rPr>
        <w:t xml:space="preserve"> </w:t>
      </w:r>
      <w:r w:rsidR="00D930B6" w:rsidRPr="004F3358">
        <w:rPr>
          <w:bCs/>
        </w:rPr>
        <w:t>c</w:t>
      </w:r>
      <w:r w:rsidRPr="004F3358">
        <w:t>elebrada el</w:t>
      </w:r>
      <w:r w:rsidR="004C65F3" w:rsidRPr="004F3358">
        <w:t xml:space="preserve"> </w:t>
      </w:r>
      <w:r w:rsidR="0096208B" w:rsidRPr="004F3358">
        <w:rPr>
          <w:b/>
        </w:rPr>
        <w:t>15</w:t>
      </w:r>
      <w:r w:rsidR="007A440D" w:rsidRPr="004F3358">
        <w:rPr>
          <w:b/>
        </w:rPr>
        <w:t xml:space="preserve"> de </w:t>
      </w:r>
      <w:r w:rsidR="0096208B" w:rsidRPr="004F3358">
        <w:rPr>
          <w:b/>
        </w:rPr>
        <w:t>diciembre</w:t>
      </w:r>
      <w:r w:rsidR="006F5DA1" w:rsidRPr="004F3358">
        <w:rPr>
          <w:b/>
          <w:bCs/>
        </w:rPr>
        <w:t xml:space="preserve"> </w:t>
      </w:r>
      <w:r w:rsidR="003011FF" w:rsidRPr="004F3358">
        <w:rPr>
          <w:b/>
          <w:bCs/>
        </w:rPr>
        <w:t xml:space="preserve">del </w:t>
      </w:r>
      <w:r w:rsidR="007A440D" w:rsidRPr="004F3358">
        <w:rPr>
          <w:b/>
          <w:bCs/>
        </w:rPr>
        <w:t>2020</w:t>
      </w:r>
      <w:r w:rsidR="00B43F30" w:rsidRPr="004F3358">
        <w:rPr>
          <w:b/>
          <w:bCs/>
        </w:rPr>
        <w:t>,</w:t>
      </w:r>
      <w:r w:rsidRPr="004F3358">
        <w:t xml:space="preserve"> que literalmente dice:</w:t>
      </w:r>
    </w:p>
    <w:p w14:paraId="39097C5F" w14:textId="77777777" w:rsidR="0029216A" w:rsidRPr="004F3358" w:rsidRDefault="0029216A" w:rsidP="004F3358">
      <w:pPr>
        <w:ind w:firstLine="15"/>
        <w:jc w:val="both"/>
      </w:pPr>
    </w:p>
    <w:p w14:paraId="2693AD1F" w14:textId="5A555E82" w:rsidR="00911275" w:rsidRDefault="00294863" w:rsidP="004F3358">
      <w:pPr>
        <w:keepNext/>
        <w:tabs>
          <w:tab w:val="num" w:pos="0"/>
        </w:tabs>
        <w:jc w:val="center"/>
        <w:outlineLvl w:val="1"/>
        <w:rPr>
          <w:b/>
          <w:bCs/>
          <w:u w:val="single"/>
          <w:lang w:val="es-CR"/>
        </w:rPr>
      </w:pPr>
      <w:r w:rsidRPr="004F3358">
        <w:t>“</w:t>
      </w:r>
      <w:bookmarkStart w:id="0" w:name="_Toc58507572"/>
      <w:r w:rsidR="00911275" w:rsidRPr="004F3358">
        <w:rPr>
          <w:b/>
          <w:bCs/>
          <w:u w:val="single"/>
          <w:lang w:val="es-CR"/>
        </w:rPr>
        <w:t xml:space="preserve">ARTÍCULO LII </w:t>
      </w:r>
      <w:bookmarkEnd w:id="0"/>
    </w:p>
    <w:p w14:paraId="18177F7D" w14:textId="77777777" w:rsidR="004F3358" w:rsidRPr="004F3358" w:rsidRDefault="004F3358" w:rsidP="004F3358">
      <w:pPr>
        <w:keepNext/>
        <w:tabs>
          <w:tab w:val="num" w:pos="0"/>
        </w:tabs>
        <w:jc w:val="center"/>
        <w:outlineLvl w:val="1"/>
        <w:rPr>
          <w:b/>
          <w:bCs/>
          <w:color w:val="00B050"/>
          <w:u w:val="single"/>
          <w:lang w:val="es-CR"/>
        </w:rPr>
      </w:pPr>
    </w:p>
    <w:p w14:paraId="0A654BE4" w14:textId="037F9DBC" w:rsidR="00911275" w:rsidRDefault="00911275" w:rsidP="004F3358">
      <w:pPr>
        <w:autoSpaceDE w:val="0"/>
        <w:autoSpaceDN w:val="0"/>
        <w:adjustRightInd w:val="0"/>
        <w:jc w:val="both"/>
        <w:rPr>
          <w:b/>
          <w:bCs/>
          <w:lang w:val="es-CR"/>
        </w:rPr>
      </w:pPr>
      <w:r w:rsidRPr="004F3358">
        <w:rPr>
          <w:b/>
          <w:bCs/>
          <w:lang w:val="es-CR"/>
        </w:rPr>
        <w:t xml:space="preserve">Documento </w:t>
      </w:r>
      <w:proofErr w:type="spellStart"/>
      <w:r w:rsidRPr="004F3358">
        <w:rPr>
          <w:b/>
          <w:bCs/>
          <w:lang w:val="es-CR"/>
        </w:rPr>
        <w:t>N°</w:t>
      </w:r>
      <w:proofErr w:type="spellEnd"/>
      <w:r w:rsidRPr="004F3358">
        <w:rPr>
          <w:b/>
          <w:bCs/>
          <w:lang w:val="es-CR"/>
        </w:rPr>
        <w:t xml:space="preserve"> 13763-2020 / 13854-2020 / 14381-2020</w:t>
      </w:r>
    </w:p>
    <w:p w14:paraId="51D2DD62" w14:textId="77777777" w:rsidR="004F3358" w:rsidRPr="004F3358" w:rsidRDefault="004F3358" w:rsidP="004F3358">
      <w:pPr>
        <w:autoSpaceDE w:val="0"/>
        <w:autoSpaceDN w:val="0"/>
        <w:adjustRightInd w:val="0"/>
        <w:jc w:val="both"/>
        <w:rPr>
          <w:b/>
          <w:bCs/>
          <w:lang w:val="es-CR"/>
        </w:rPr>
      </w:pPr>
    </w:p>
    <w:p w14:paraId="6B1D2432" w14:textId="2183D943" w:rsidR="00911275" w:rsidRDefault="00911275" w:rsidP="004F3358">
      <w:pPr>
        <w:autoSpaceDE w:val="0"/>
        <w:autoSpaceDN w:val="0"/>
        <w:adjustRightInd w:val="0"/>
        <w:ind w:firstLine="708"/>
        <w:jc w:val="both"/>
        <w:rPr>
          <w:lang w:val="es-CR" w:eastAsia="es-ES"/>
        </w:rPr>
      </w:pPr>
      <w:r w:rsidRPr="004F3358">
        <w:rPr>
          <w:lang w:val="es-CR"/>
        </w:rPr>
        <w:t xml:space="preserve">El licenciado Dixon Li Morales, Jefe interino de Proceso Ejecución de las Operaciones, mediante oficio </w:t>
      </w:r>
      <w:proofErr w:type="spellStart"/>
      <w:r w:rsidRPr="004F3358">
        <w:rPr>
          <w:lang w:val="es-CR"/>
        </w:rPr>
        <w:t>N°</w:t>
      </w:r>
      <w:proofErr w:type="spellEnd"/>
      <w:r w:rsidRPr="004F3358">
        <w:rPr>
          <w:lang w:val="es-CR"/>
        </w:rPr>
        <w:t xml:space="preserve"> 1910-PLA-ES-2020 del 25 de noviembre de 2020, remitió </w:t>
      </w:r>
      <w:r w:rsidRPr="004F3358">
        <w:rPr>
          <w:lang w:val="es-CR" w:eastAsia="es-ES"/>
        </w:rPr>
        <w:t>el informe suscrito por la Licda. Ana Ericka Rodríguez Araya, Jefa del Subproceso de Estadística, relacionado con los cuadros estadísticos y análisis, sobre los movimientos de trabajo en los juzgados competentes en materia de Contravenciones, durante el 2019 y el último quinquenio, mismo que fue puesto en conocimiento de la Magistrada Patricia Solano Castro, Coordinadora de la Comisión de la Jurisdicción Penal. A la fecha no se recibió respuesta.</w:t>
      </w:r>
    </w:p>
    <w:p w14:paraId="5A329EF4" w14:textId="77777777" w:rsidR="004F3358" w:rsidRPr="004F3358" w:rsidRDefault="004F3358" w:rsidP="004F3358">
      <w:pPr>
        <w:autoSpaceDE w:val="0"/>
        <w:autoSpaceDN w:val="0"/>
        <w:adjustRightInd w:val="0"/>
        <w:ind w:firstLine="708"/>
        <w:jc w:val="both"/>
        <w:rPr>
          <w:lang w:val="es-CR" w:eastAsia="es-ES"/>
        </w:rPr>
      </w:pPr>
    </w:p>
    <w:p w14:paraId="58027F1C" w14:textId="6308D8A5" w:rsidR="00911275" w:rsidRDefault="00911275" w:rsidP="004F3358">
      <w:pPr>
        <w:autoSpaceDE w:val="0"/>
        <w:autoSpaceDN w:val="0"/>
        <w:adjustRightInd w:val="0"/>
        <w:ind w:firstLine="708"/>
        <w:jc w:val="both"/>
        <w:rPr>
          <w:lang w:val="es-CR" w:eastAsia="es-ES"/>
        </w:rPr>
      </w:pPr>
      <w:r w:rsidRPr="004F3358">
        <w:rPr>
          <w:lang w:val="es-CR" w:eastAsia="es-ES"/>
        </w:rPr>
        <w:t>El citado informe dice:</w:t>
      </w:r>
    </w:p>
    <w:p w14:paraId="656C2242" w14:textId="77777777" w:rsidR="004F3358" w:rsidRPr="004F3358" w:rsidRDefault="004F3358" w:rsidP="004F3358">
      <w:pPr>
        <w:autoSpaceDE w:val="0"/>
        <w:autoSpaceDN w:val="0"/>
        <w:adjustRightInd w:val="0"/>
        <w:ind w:firstLine="708"/>
        <w:jc w:val="both"/>
        <w:rPr>
          <w:lang w:val="es-CR" w:eastAsia="es-ES"/>
        </w:rPr>
      </w:pPr>
    </w:p>
    <w:p w14:paraId="72D33334"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 w:name="_Toc47431617"/>
      <w:bookmarkStart w:id="2" w:name="_Toc58507575"/>
      <w:r w:rsidRPr="004F3358">
        <w:rPr>
          <w:b/>
          <w:bCs/>
          <w:lang w:val="es-CR"/>
        </w:rPr>
        <w:t>“ANTECEDENTES</w:t>
      </w:r>
      <w:bookmarkEnd w:id="1"/>
      <w:bookmarkEnd w:id="2"/>
    </w:p>
    <w:p w14:paraId="2B605085" w14:textId="77777777" w:rsidR="00911275" w:rsidRPr="004F3358" w:rsidRDefault="00911275" w:rsidP="004F3358">
      <w:pPr>
        <w:rPr>
          <w:lang w:val="es-CR"/>
        </w:rPr>
      </w:pPr>
    </w:p>
    <w:p w14:paraId="28FDD742" w14:textId="77777777" w:rsidR="00911275" w:rsidRPr="004F3358" w:rsidRDefault="00911275" w:rsidP="004F3358">
      <w:pPr>
        <w:ind w:left="851" w:right="851" w:firstLine="709"/>
        <w:jc w:val="both"/>
        <w:rPr>
          <w:lang w:val="es-CR"/>
        </w:rPr>
      </w:pPr>
      <w:r w:rsidRPr="004F3358">
        <w:rPr>
          <w:lang w:val="es-CR"/>
        </w:rPr>
        <w:t xml:space="preserve">En la sesión </w:t>
      </w:r>
      <w:proofErr w:type="spellStart"/>
      <w:r w:rsidRPr="004F3358">
        <w:rPr>
          <w:lang w:val="es-CR"/>
        </w:rPr>
        <w:t>N°</w:t>
      </w:r>
      <w:proofErr w:type="spellEnd"/>
      <w:r w:rsidRPr="004F3358">
        <w:rPr>
          <w:lang w:val="es-CR"/>
        </w:rPr>
        <w:t xml:space="preserve"> 114-17 del 21 de diciembre de 2017, artículo CXXXII, del Consejo Superior, se acuerda solicitar a la Dirección de Planificación realizar un análisis integral acerca de la viabilidad de la implementación de la Justicia Restaurativa en materia Contravencional, para lo cual se considera que esta Dirección estará realizando los análisis respectivos para determinar el impacto que tendría esa solicitud.</w:t>
      </w:r>
    </w:p>
    <w:p w14:paraId="2D37C9C2" w14:textId="77777777" w:rsidR="00911275" w:rsidRPr="004F3358" w:rsidRDefault="00911275" w:rsidP="004F3358">
      <w:pPr>
        <w:ind w:left="851" w:right="851" w:firstLine="709"/>
        <w:jc w:val="both"/>
        <w:rPr>
          <w:lang w:val="es-CR"/>
        </w:rPr>
      </w:pPr>
    </w:p>
    <w:p w14:paraId="5043D597" w14:textId="77777777" w:rsidR="00911275" w:rsidRPr="004F3358" w:rsidRDefault="00911275" w:rsidP="004F3358">
      <w:pPr>
        <w:ind w:left="851" w:right="851" w:firstLine="709"/>
        <w:jc w:val="both"/>
        <w:rPr>
          <w:lang w:val="es-CR"/>
        </w:rPr>
      </w:pPr>
      <w:r w:rsidRPr="004F3358">
        <w:rPr>
          <w:lang w:val="es-CR"/>
        </w:rPr>
        <w:t xml:space="preserve">El Subproceso de Estadística conformara durante el 2020 el proceso de análisis como parte del </w:t>
      </w:r>
      <w:r w:rsidRPr="004F3358">
        <w:rPr>
          <w:i/>
          <w:iCs/>
          <w:lang w:val="es-CR"/>
        </w:rPr>
        <w:t>Informe preventivo de detección de inconsistencias</w:t>
      </w:r>
      <w:r w:rsidRPr="004F3358">
        <w:rPr>
          <w:lang w:val="es-CR"/>
        </w:rPr>
        <w:t xml:space="preserve"> con el informe de inconsistencias de materia penal y no penal.</w:t>
      </w:r>
    </w:p>
    <w:p w14:paraId="5565F1F2" w14:textId="77777777" w:rsidR="00911275" w:rsidRPr="004F3358" w:rsidRDefault="00911275" w:rsidP="004F3358">
      <w:pPr>
        <w:ind w:left="851" w:right="851" w:firstLine="709"/>
        <w:rPr>
          <w:b/>
          <w:bCs/>
          <w:lang w:val="es-CR"/>
        </w:rPr>
      </w:pPr>
    </w:p>
    <w:p w14:paraId="42FFC6ED"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3" w:name="_Toc47431618"/>
      <w:bookmarkStart w:id="4" w:name="_Toc58507576"/>
      <w:r w:rsidRPr="004F3358">
        <w:rPr>
          <w:b/>
          <w:bCs/>
          <w:lang w:val="es-CR"/>
        </w:rPr>
        <w:t>HECHOS RELEVANTES</w:t>
      </w:r>
      <w:bookmarkEnd w:id="3"/>
      <w:bookmarkEnd w:id="4"/>
    </w:p>
    <w:p w14:paraId="697F4F28" w14:textId="77777777" w:rsidR="00911275" w:rsidRPr="004F3358" w:rsidRDefault="00911275" w:rsidP="004F3358">
      <w:pPr>
        <w:ind w:left="851" w:right="851" w:firstLine="709"/>
        <w:jc w:val="both"/>
        <w:rPr>
          <w:lang w:val="es-CR"/>
        </w:rPr>
      </w:pPr>
    </w:p>
    <w:p w14:paraId="540CA24C" w14:textId="77777777" w:rsidR="00911275" w:rsidRPr="004F3358" w:rsidRDefault="00911275" w:rsidP="004F3358">
      <w:pPr>
        <w:ind w:left="851" w:right="851" w:firstLine="709"/>
        <w:jc w:val="both"/>
        <w:rPr>
          <w:lang w:val="es-CR"/>
        </w:rPr>
      </w:pPr>
      <w:r w:rsidRPr="004F3358">
        <w:rPr>
          <w:lang w:val="es-CR"/>
        </w:rPr>
        <w:t xml:space="preserve">Los hechos considerados como de más relevancia se esgrimen a continuación: </w:t>
      </w:r>
    </w:p>
    <w:p w14:paraId="03BB259D" w14:textId="77777777" w:rsidR="00911275" w:rsidRPr="004F3358" w:rsidRDefault="00911275" w:rsidP="004F3358">
      <w:pPr>
        <w:ind w:left="851" w:right="851" w:firstLine="709"/>
        <w:jc w:val="both"/>
        <w:rPr>
          <w:lang w:val="es-CR"/>
        </w:rPr>
      </w:pPr>
    </w:p>
    <w:p w14:paraId="3D9EB002"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Los juzgados contravencionales del país reportan un cambio en la tendencia que se venía registrando en lo que al trabajo acumulado se refiere, en virtud de una disminución en la razón de congestión, llegando a 1,54 en la actualidad. </w:t>
      </w:r>
    </w:p>
    <w:p w14:paraId="0BD30A81" w14:textId="77777777" w:rsidR="00911275" w:rsidRPr="004F3358" w:rsidRDefault="00911275" w:rsidP="004F3358">
      <w:pPr>
        <w:ind w:left="851" w:right="851" w:firstLine="709"/>
        <w:jc w:val="both"/>
        <w:rPr>
          <w:lang w:val="es-CR"/>
        </w:rPr>
      </w:pPr>
    </w:p>
    <w:p w14:paraId="3A46BF2B"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En el 2019 se registra el incremento más importante de los casos entrados de los últimos 5 años para esta materia; siendo éste del 13,63% (4.899 casos) en relación con un año antes.</w:t>
      </w:r>
    </w:p>
    <w:p w14:paraId="4720B953" w14:textId="77777777" w:rsidR="00911275" w:rsidRPr="004F3358" w:rsidRDefault="00911275" w:rsidP="004F3358">
      <w:pPr>
        <w:ind w:left="851" w:right="851" w:firstLine="709"/>
        <w:jc w:val="both"/>
        <w:rPr>
          <w:lang w:val="es-CR"/>
        </w:rPr>
      </w:pPr>
    </w:p>
    <w:p w14:paraId="4D7283C9"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Así mismo, el incremento mencionado en el párrafo anterior se refleja igualmente en el nivel resolutivo del 2019 y que es muy superior al alcanzado en el 2018, donde este volumen sobrepasa a la cantidad de casos entrados lo que repercutirá en una disminución del circulante. </w:t>
      </w:r>
    </w:p>
    <w:p w14:paraId="3D369FAB" w14:textId="77777777" w:rsidR="00911275" w:rsidRPr="004F3358" w:rsidRDefault="00911275" w:rsidP="004F3358">
      <w:pPr>
        <w:ind w:left="851" w:right="851" w:firstLine="709"/>
        <w:jc w:val="both"/>
        <w:rPr>
          <w:lang w:val="es-CR"/>
        </w:rPr>
      </w:pPr>
      <w:r w:rsidRPr="004F3358">
        <w:rPr>
          <w:lang w:val="es-CR"/>
        </w:rPr>
        <w:t xml:space="preserve"> </w:t>
      </w:r>
    </w:p>
    <w:p w14:paraId="7398414E"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La cantidad de expedientes activos al finalizar el 2019 se presenta como la segunda más baja del último quinquenio, ello por cuanto se logró resolver una cantidad más grande de casos de los que ingresaron nuevos más los que se mantenían como parte de la carga de trabajo, es decir, reentrados y testimonios de pieza. </w:t>
      </w:r>
    </w:p>
    <w:p w14:paraId="330E338A" w14:textId="77777777" w:rsidR="00911275" w:rsidRPr="004F3358" w:rsidRDefault="00911275" w:rsidP="004F3358">
      <w:pPr>
        <w:ind w:left="851" w:right="851" w:firstLine="709"/>
        <w:jc w:val="both"/>
        <w:rPr>
          <w:lang w:val="es-CR"/>
        </w:rPr>
      </w:pPr>
    </w:p>
    <w:p w14:paraId="42DC05AE"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Al realizar una proyección para el 2020 y 2021 de los asuntos entrados y terminados se establecen aumentos para los años pronosticados bajo los escenarios evaluados como tendencia.</w:t>
      </w:r>
    </w:p>
    <w:p w14:paraId="0DD2C82B" w14:textId="77777777" w:rsidR="00911275" w:rsidRPr="004F3358" w:rsidRDefault="00911275" w:rsidP="004F3358">
      <w:pPr>
        <w:ind w:left="851" w:right="851" w:firstLine="709"/>
        <w:rPr>
          <w:b/>
          <w:bCs/>
          <w:lang w:val="es-CR"/>
        </w:rPr>
      </w:pPr>
    </w:p>
    <w:p w14:paraId="6A55D8EF"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5" w:name="_Toc47431619"/>
      <w:bookmarkStart w:id="6" w:name="_Toc58507577"/>
      <w:r w:rsidRPr="004F3358">
        <w:rPr>
          <w:b/>
          <w:bCs/>
          <w:lang w:val="es-CR"/>
        </w:rPr>
        <w:t>INDICADORES DE GESTIÓN JUDICIAL</w:t>
      </w:r>
      <w:bookmarkEnd w:id="5"/>
      <w:bookmarkEnd w:id="6"/>
    </w:p>
    <w:p w14:paraId="7A703551" w14:textId="77777777" w:rsidR="00911275" w:rsidRPr="004F3358" w:rsidRDefault="00911275" w:rsidP="004F3358">
      <w:pPr>
        <w:ind w:left="851" w:right="851" w:firstLine="709"/>
        <w:jc w:val="both"/>
        <w:rPr>
          <w:lang w:val="es-CR"/>
        </w:rPr>
      </w:pPr>
    </w:p>
    <w:p w14:paraId="3DBA653A" w14:textId="77777777" w:rsidR="00911275" w:rsidRPr="004F3358" w:rsidRDefault="00911275" w:rsidP="004F3358">
      <w:pPr>
        <w:ind w:left="851" w:right="851" w:firstLine="709"/>
        <w:jc w:val="both"/>
        <w:rPr>
          <w:lang w:val="es-CR"/>
        </w:rPr>
      </w:pPr>
      <w:r w:rsidRPr="004F3358">
        <w:rPr>
          <w:lang w:val="es-CR"/>
        </w:rPr>
        <w:t>Para medir el desempeño en cuanto a la gestión realizada por los juzgados contravencionales a nivel nacional, se definen tres herramientas de análisis que permiten abordar esta temática, las cuales son la razón de congestión, la tasa de pendencia y la tasa de resolución. En el siguiente cuadro, se muestra la tendencia registrada por estos tres indicadores, así como la evolución de las variables que intervienen en el movimiento de trabajo a nivel general para esta materia desde el año 2015:</w:t>
      </w:r>
    </w:p>
    <w:p w14:paraId="32CA4534" w14:textId="77777777" w:rsidR="00911275" w:rsidRPr="004F3358" w:rsidRDefault="00911275" w:rsidP="004F3358">
      <w:pPr>
        <w:ind w:left="360"/>
        <w:jc w:val="both"/>
        <w:rPr>
          <w:lang w:val="es-CR"/>
        </w:rPr>
      </w:pPr>
    </w:p>
    <w:tbl>
      <w:tblPr>
        <w:tblW w:w="8701" w:type="dxa"/>
        <w:jc w:val="center"/>
        <w:tblCellMar>
          <w:left w:w="70" w:type="dxa"/>
          <w:right w:w="70" w:type="dxa"/>
        </w:tblCellMar>
        <w:tblLook w:val="04A0" w:firstRow="1" w:lastRow="0" w:firstColumn="1" w:lastColumn="0" w:noHBand="0" w:noVBand="1"/>
      </w:tblPr>
      <w:tblGrid>
        <w:gridCol w:w="3561"/>
        <w:gridCol w:w="1028"/>
        <w:gridCol w:w="1028"/>
        <w:gridCol w:w="1028"/>
        <w:gridCol w:w="1028"/>
        <w:gridCol w:w="1028"/>
      </w:tblGrid>
      <w:tr w:rsidR="00911275" w:rsidRPr="004F3358" w14:paraId="2ECAE642" w14:textId="77777777" w:rsidTr="00234B31">
        <w:trPr>
          <w:trHeight w:val="300"/>
          <w:jc w:val="center"/>
        </w:trPr>
        <w:tc>
          <w:tcPr>
            <w:tcW w:w="8701" w:type="dxa"/>
            <w:gridSpan w:val="6"/>
            <w:tcBorders>
              <w:top w:val="nil"/>
              <w:left w:val="nil"/>
              <w:bottom w:val="nil"/>
              <w:right w:val="nil"/>
            </w:tcBorders>
            <w:shd w:val="clear" w:color="auto" w:fill="auto"/>
            <w:noWrap/>
            <w:vAlign w:val="center"/>
            <w:hideMark/>
          </w:tcPr>
          <w:p w14:paraId="14CD9B48" w14:textId="77777777" w:rsidR="00911275" w:rsidRPr="004F3358" w:rsidRDefault="00911275" w:rsidP="004F3358">
            <w:pPr>
              <w:jc w:val="center"/>
              <w:rPr>
                <w:b/>
                <w:bCs/>
                <w:lang w:val="es-CR" w:eastAsia="es-CR"/>
              </w:rPr>
            </w:pPr>
            <w:r w:rsidRPr="004F3358">
              <w:rPr>
                <w:b/>
                <w:bCs/>
                <w:lang w:val="es-CR" w:eastAsia="es-CR"/>
              </w:rPr>
              <w:t>Cuadro 1</w:t>
            </w:r>
          </w:p>
        </w:tc>
      </w:tr>
      <w:tr w:rsidR="00911275" w:rsidRPr="004F3358" w14:paraId="751248AC" w14:textId="77777777" w:rsidTr="00234B31">
        <w:trPr>
          <w:trHeight w:val="300"/>
          <w:jc w:val="center"/>
        </w:trPr>
        <w:tc>
          <w:tcPr>
            <w:tcW w:w="8701" w:type="dxa"/>
            <w:gridSpan w:val="6"/>
            <w:tcBorders>
              <w:top w:val="nil"/>
              <w:left w:val="nil"/>
              <w:bottom w:val="nil"/>
              <w:right w:val="nil"/>
            </w:tcBorders>
            <w:shd w:val="clear" w:color="auto" w:fill="auto"/>
            <w:noWrap/>
            <w:vAlign w:val="center"/>
            <w:hideMark/>
          </w:tcPr>
          <w:p w14:paraId="38F0484B" w14:textId="77777777" w:rsidR="00911275" w:rsidRPr="004F3358" w:rsidRDefault="00911275" w:rsidP="004F3358">
            <w:pPr>
              <w:jc w:val="center"/>
              <w:rPr>
                <w:b/>
                <w:bCs/>
                <w:lang w:val="es-CR" w:eastAsia="es-CR"/>
              </w:rPr>
            </w:pPr>
            <w:r w:rsidRPr="004F3358">
              <w:rPr>
                <w:b/>
                <w:bCs/>
                <w:lang w:val="es-CR" w:eastAsia="es-CR"/>
              </w:rPr>
              <w:t>Movimiento general e indicadores de gestión judicial en</w:t>
            </w:r>
          </w:p>
        </w:tc>
      </w:tr>
      <w:tr w:rsidR="00911275" w:rsidRPr="004F3358" w14:paraId="5C5A454D" w14:textId="77777777" w:rsidTr="00234B31">
        <w:trPr>
          <w:trHeight w:val="300"/>
          <w:jc w:val="center"/>
        </w:trPr>
        <w:tc>
          <w:tcPr>
            <w:tcW w:w="8701" w:type="dxa"/>
            <w:gridSpan w:val="6"/>
            <w:tcBorders>
              <w:top w:val="nil"/>
              <w:left w:val="nil"/>
              <w:bottom w:val="nil"/>
              <w:right w:val="nil"/>
            </w:tcBorders>
            <w:shd w:val="clear" w:color="auto" w:fill="auto"/>
            <w:noWrap/>
            <w:vAlign w:val="center"/>
            <w:hideMark/>
          </w:tcPr>
          <w:p w14:paraId="597AF01C" w14:textId="77777777" w:rsidR="00911275" w:rsidRPr="004F3358" w:rsidRDefault="00911275" w:rsidP="004F3358">
            <w:pPr>
              <w:jc w:val="center"/>
              <w:rPr>
                <w:b/>
                <w:bCs/>
                <w:lang w:val="es-CR" w:eastAsia="es-CR"/>
              </w:rPr>
            </w:pPr>
            <w:r w:rsidRPr="004F3358">
              <w:rPr>
                <w:b/>
                <w:bCs/>
                <w:lang w:val="es-CR" w:eastAsia="es-CR"/>
              </w:rPr>
              <w:t>materia de contravenciones durante el período 2015-2019</w:t>
            </w:r>
          </w:p>
        </w:tc>
      </w:tr>
      <w:tr w:rsidR="00911275" w:rsidRPr="004F3358" w14:paraId="564298CD" w14:textId="77777777" w:rsidTr="00234B31">
        <w:trPr>
          <w:trHeight w:val="300"/>
          <w:jc w:val="center"/>
        </w:trPr>
        <w:tc>
          <w:tcPr>
            <w:tcW w:w="3561" w:type="dxa"/>
            <w:tcBorders>
              <w:top w:val="nil"/>
              <w:left w:val="nil"/>
              <w:bottom w:val="single" w:sz="8" w:space="0" w:color="auto"/>
              <w:right w:val="nil"/>
            </w:tcBorders>
            <w:shd w:val="clear" w:color="auto" w:fill="auto"/>
            <w:noWrap/>
            <w:vAlign w:val="center"/>
            <w:hideMark/>
          </w:tcPr>
          <w:p w14:paraId="0E2180BB" w14:textId="77777777" w:rsidR="00911275" w:rsidRPr="004F3358" w:rsidRDefault="00911275" w:rsidP="004F3358">
            <w:pPr>
              <w:jc w:val="center"/>
              <w:rPr>
                <w:lang w:val="es-CR" w:eastAsia="es-CR"/>
              </w:rPr>
            </w:pPr>
            <w:r w:rsidRPr="004F3358">
              <w:rPr>
                <w:lang w:val="es-CR" w:eastAsia="es-CR"/>
              </w:rPr>
              <w:t> </w:t>
            </w:r>
          </w:p>
        </w:tc>
        <w:tc>
          <w:tcPr>
            <w:tcW w:w="5140" w:type="dxa"/>
            <w:gridSpan w:val="5"/>
            <w:tcBorders>
              <w:top w:val="nil"/>
              <w:left w:val="nil"/>
              <w:bottom w:val="single" w:sz="8" w:space="0" w:color="auto"/>
              <w:right w:val="nil"/>
            </w:tcBorders>
            <w:shd w:val="clear" w:color="auto" w:fill="auto"/>
            <w:noWrap/>
            <w:vAlign w:val="center"/>
            <w:hideMark/>
          </w:tcPr>
          <w:p w14:paraId="36542CAC" w14:textId="77777777" w:rsidR="00911275" w:rsidRPr="004F3358" w:rsidRDefault="00911275" w:rsidP="004F3358">
            <w:pPr>
              <w:jc w:val="center"/>
              <w:rPr>
                <w:b/>
                <w:bCs/>
                <w:lang w:val="es-CR" w:eastAsia="es-CR"/>
              </w:rPr>
            </w:pPr>
            <w:r w:rsidRPr="004F3358">
              <w:rPr>
                <w:b/>
                <w:bCs/>
                <w:lang w:val="es-CR" w:eastAsia="es-CR"/>
              </w:rPr>
              <w:t> </w:t>
            </w:r>
          </w:p>
        </w:tc>
      </w:tr>
      <w:tr w:rsidR="00911275" w:rsidRPr="004F3358" w14:paraId="310167B1" w14:textId="77777777" w:rsidTr="00234B31">
        <w:trPr>
          <w:trHeight w:val="310"/>
          <w:jc w:val="center"/>
        </w:trPr>
        <w:tc>
          <w:tcPr>
            <w:tcW w:w="3561" w:type="dxa"/>
            <w:vMerge w:val="restart"/>
            <w:tcBorders>
              <w:top w:val="nil"/>
              <w:left w:val="nil"/>
              <w:bottom w:val="single" w:sz="8" w:space="0" w:color="000000"/>
              <w:right w:val="single" w:sz="8" w:space="0" w:color="auto"/>
            </w:tcBorders>
            <w:shd w:val="clear" w:color="000000" w:fill="E2EFD9"/>
            <w:noWrap/>
            <w:vAlign w:val="center"/>
            <w:hideMark/>
          </w:tcPr>
          <w:p w14:paraId="53ECD3E7" w14:textId="77777777" w:rsidR="00911275" w:rsidRPr="004F3358" w:rsidRDefault="00911275" w:rsidP="004F3358">
            <w:pPr>
              <w:jc w:val="center"/>
              <w:rPr>
                <w:b/>
                <w:bCs/>
                <w:lang w:val="es-CR" w:eastAsia="es-CR"/>
              </w:rPr>
            </w:pPr>
            <w:r w:rsidRPr="004F3358">
              <w:rPr>
                <w:b/>
                <w:bCs/>
                <w:lang w:val="es-CR" w:eastAsia="es-CR"/>
              </w:rPr>
              <w:lastRenderedPageBreak/>
              <w:t>Descripción</w:t>
            </w:r>
          </w:p>
        </w:tc>
        <w:tc>
          <w:tcPr>
            <w:tcW w:w="5140" w:type="dxa"/>
            <w:gridSpan w:val="5"/>
            <w:tcBorders>
              <w:top w:val="single" w:sz="8" w:space="0" w:color="auto"/>
              <w:left w:val="nil"/>
              <w:bottom w:val="single" w:sz="8" w:space="0" w:color="auto"/>
              <w:right w:val="nil"/>
            </w:tcBorders>
            <w:shd w:val="clear" w:color="000000" w:fill="E2EFD9"/>
            <w:noWrap/>
            <w:vAlign w:val="center"/>
            <w:hideMark/>
          </w:tcPr>
          <w:p w14:paraId="3F8A202E" w14:textId="77777777" w:rsidR="00911275" w:rsidRPr="004F3358" w:rsidRDefault="00911275" w:rsidP="004F3358">
            <w:pPr>
              <w:jc w:val="center"/>
              <w:rPr>
                <w:b/>
                <w:bCs/>
                <w:lang w:val="es-CR" w:eastAsia="es-CR"/>
              </w:rPr>
            </w:pPr>
            <w:r w:rsidRPr="004F3358">
              <w:rPr>
                <w:b/>
                <w:bCs/>
                <w:lang w:val="es-CR" w:eastAsia="es-CR"/>
              </w:rPr>
              <w:t>Año</w:t>
            </w:r>
          </w:p>
        </w:tc>
      </w:tr>
      <w:tr w:rsidR="00911275" w:rsidRPr="004F3358" w14:paraId="5A79447B" w14:textId="77777777" w:rsidTr="00234B31">
        <w:trPr>
          <w:trHeight w:val="310"/>
          <w:jc w:val="center"/>
        </w:trPr>
        <w:tc>
          <w:tcPr>
            <w:tcW w:w="3561" w:type="dxa"/>
            <w:vMerge/>
            <w:tcBorders>
              <w:top w:val="nil"/>
              <w:left w:val="nil"/>
              <w:bottom w:val="single" w:sz="8" w:space="0" w:color="000000"/>
              <w:right w:val="single" w:sz="8" w:space="0" w:color="auto"/>
            </w:tcBorders>
            <w:vAlign w:val="center"/>
            <w:hideMark/>
          </w:tcPr>
          <w:p w14:paraId="1DF3C91F" w14:textId="77777777" w:rsidR="00911275" w:rsidRPr="004F3358" w:rsidRDefault="00911275" w:rsidP="004F3358">
            <w:pPr>
              <w:rPr>
                <w:b/>
                <w:bCs/>
                <w:lang w:val="es-CR" w:eastAsia="es-CR"/>
              </w:rPr>
            </w:pPr>
          </w:p>
        </w:tc>
        <w:tc>
          <w:tcPr>
            <w:tcW w:w="1028" w:type="dxa"/>
            <w:tcBorders>
              <w:top w:val="nil"/>
              <w:left w:val="nil"/>
              <w:bottom w:val="single" w:sz="8" w:space="0" w:color="auto"/>
              <w:right w:val="nil"/>
            </w:tcBorders>
            <w:shd w:val="clear" w:color="000000" w:fill="E2EFD9"/>
            <w:noWrap/>
            <w:vAlign w:val="center"/>
            <w:hideMark/>
          </w:tcPr>
          <w:p w14:paraId="2C77593E" w14:textId="77777777" w:rsidR="00911275" w:rsidRPr="004F3358" w:rsidRDefault="00911275" w:rsidP="004F3358">
            <w:pPr>
              <w:jc w:val="center"/>
              <w:rPr>
                <w:b/>
                <w:bCs/>
                <w:lang w:val="es-CR" w:eastAsia="es-CR"/>
              </w:rPr>
            </w:pPr>
            <w:r w:rsidRPr="004F3358">
              <w:rPr>
                <w:b/>
                <w:bCs/>
                <w:lang w:val="es-CR" w:eastAsia="es-CR"/>
              </w:rPr>
              <w:t>2015</w:t>
            </w:r>
          </w:p>
        </w:tc>
        <w:tc>
          <w:tcPr>
            <w:tcW w:w="1028" w:type="dxa"/>
            <w:tcBorders>
              <w:top w:val="nil"/>
              <w:left w:val="nil"/>
              <w:bottom w:val="single" w:sz="8" w:space="0" w:color="auto"/>
              <w:right w:val="nil"/>
            </w:tcBorders>
            <w:shd w:val="clear" w:color="000000" w:fill="E2EFD9"/>
            <w:noWrap/>
            <w:vAlign w:val="center"/>
            <w:hideMark/>
          </w:tcPr>
          <w:p w14:paraId="79A77517" w14:textId="77777777" w:rsidR="00911275" w:rsidRPr="004F3358" w:rsidRDefault="00911275" w:rsidP="004F3358">
            <w:pPr>
              <w:jc w:val="center"/>
              <w:rPr>
                <w:b/>
                <w:bCs/>
                <w:lang w:val="es-CR" w:eastAsia="es-CR"/>
              </w:rPr>
            </w:pPr>
            <w:r w:rsidRPr="004F3358">
              <w:rPr>
                <w:b/>
                <w:bCs/>
                <w:lang w:val="es-CR" w:eastAsia="es-CR"/>
              </w:rPr>
              <w:t>2016</w:t>
            </w:r>
          </w:p>
        </w:tc>
        <w:tc>
          <w:tcPr>
            <w:tcW w:w="1028" w:type="dxa"/>
            <w:tcBorders>
              <w:top w:val="nil"/>
              <w:left w:val="nil"/>
              <w:bottom w:val="single" w:sz="8" w:space="0" w:color="auto"/>
              <w:right w:val="nil"/>
            </w:tcBorders>
            <w:shd w:val="clear" w:color="000000" w:fill="E2EFD9"/>
            <w:noWrap/>
            <w:vAlign w:val="center"/>
            <w:hideMark/>
          </w:tcPr>
          <w:p w14:paraId="2843DDD5" w14:textId="77777777" w:rsidR="00911275" w:rsidRPr="004F3358" w:rsidRDefault="00911275" w:rsidP="004F3358">
            <w:pPr>
              <w:jc w:val="center"/>
              <w:rPr>
                <w:b/>
                <w:bCs/>
                <w:lang w:val="es-CR" w:eastAsia="es-CR"/>
              </w:rPr>
            </w:pPr>
            <w:r w:rsidRPr="004F3358">
              <w:rPr>
                <w:b/>
                <w:bCs/>
                <w:lang w:val="es-CR" w:eastAsia="es-CR"/>
              </w:rPr>
              <w:t>2017</w:t>
            </w:r>
          </w:p>
        </w:tc>
        <w:tc>
          <w:tcPr>
            <w:tcW w:w="1028" w:type="dxa"/>
            <w:tcBorders>
              <w:top w:val="nil"/>
              <w:left w:val="nil"/>
              <w:bottom w:val="single" w:sz="8" w:space="0" w:color="auto"/>
              <w:right w:val="nil"/>
            </w:tcBorders>
            <w:shd w:val="clear" w:color="000000" w:fill="E2EFD9"/>
            <w:noWrap/>
            <w:vAlign w:val="center"/>
            <w:hideMark/>
          </w:tcPr>
          <w:p w14:paraId="4EA1EC33" w14:textId="77777777" w:rsidR="00911275" w:rsidRPr="004F3358" w:rsidRDefault="00911275" w:rsidP="004F3358">
            <w:pPr>
              <w:jc w:val="center"/>
              <w:rPr>
                <w:b/>
                <w:bCs/>
                <w:lang w:val="es-CR" w:eastAsia="es-CR"/>
              </w:rPr>
            </w:pPr>
            <w:r w:rsidRPr="004F3358">
              <w:rPr>
                <w:b/>
                <w:bCs/>
                <w:lang w:val="es-CR" w:eastAsia="es-CR"/>
              </w:rPr>
              <w:t>2018</w:t>
            </w:r>
          </w:p>
        </w:tc>
        <w:tc>
          <w:tcPr>
            <w:tcW w:w="1028" w:type="dxa"/>
            <w:tcBorders>
              <w:top w:val="nil"/>
              <w:left w:val="nil"/>
              <w:bottom w:val="single" w:sz="8" w:space="0" w:color="auto"/>
              <w:right w:val="nil"/>
            </w:tcBorders>
            <w:shd w:val="clear" w:color="000000" w:fill="E2EFD9"/>
            <w:noWrap/>
            <w:vAlign w:val="center"/>
            <w:hideMark/>
          </w:tcPr>
          <w:p w14:paraId="34EF46BB" w14:textId="77777777" w:rsidR="00911275" w:rsidRPr="004F3358" w:rsidRDefault="00911275" w:rsidP="004F3358">
            <w:pPr>
              <w:jc w:val="center"/>
              <w:rPr>
                <w:b/>
                <w:bCs/>
                <w:lang w:val="es-CR" w:eastAsia="es-CR"/>
              </w:rPr>
            </w:pPr>
            <w:r w:rsidRPr="004F3358">
              <w:rPr>
                <w:b/>
                <w:bCs/>
                <w:lang w:val="es-CR" w:eastAsia="es-CR"/>
              </w:rPr>
              <w:t>2019</w:t>
            </w:r>
          </w:p>
        </w:tc>
      </w:tr>
      <w:tr w:rsidR="00911275" w:rsidRPr="004F3358" w14:paraId="78ECBD8D"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794506A2" w14:textId="77777777" w:rsidR="00911275" w:rsidRPr="004F3358" w:rsidRDefault="00911275" w:rsidP="004F3358">
            <w:pPr>
              <w:jc w:val="center"/>
              <w:rPr>
                <w:b/>
                <w:bCs/>
                <w:lang w:val="es-CR" w:eastAsia="es-CR"/>
              </w:rPr>
            </w:pPr>
            <w:bookmarkStart w:id="7" w:name="RANGE!C8"/>
            <w:bookmarkEnd w:id="7"/>
          </w:p>
        </w:tc>
        <w:tc>
          <w:tcPr>
            <w:tcW w:w="1028" w:type="dxa"/>
            <w:tcBorders>
              <w:top w:val="nil"/>
              <w:left w:val="single" w:sz="8" w:space="0" w:color="auto"/>
              <w:bottom w:val="nil"/>
              <w:right w:val="nil"/>
            </w:tcBorders>
            <w:shd w:val="clear" w:color="auto" w:fill="auto"/>
            <w:noWrap/>
            <w:vAlign w:val="center"/>
            <w:hideMark/>
          </w:tcPr>
          <w:p w14:paraId="681C80E4"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nil"/>
              <w:right w:val="nil"/>
            </w:tcBorders>
            <w:shd w:val="clear" w:color="auto" w:fill="auto"/>
            <w:noWrap/>
            <w:vAlign w:val="center"/>
            <w:hideMark/>
          </w:tcPr>
          <w:p w14:paraId="28899767"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41820576"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34185ECD"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25F9BDA2" w14:textId="77777777" w:rsidR="00911275" w:rsidRPr="004F3358" w:rsidRDefault="00911275" w:rsidP="004F3358">
            <w:pPr>
              <w:rPr>
                <w:lang w:val="es-CR" w:eastAsia="es-CR"/>
              </w:rPr>
            </w:pPr>
          </w:p>
        </w:tc>
      </w:tr>
      <w:tr w:rsidR="00911275" w:rsidRPr="004F3358" w14:paraId="092EEA76"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2D30B1ED" w14:textId="77777777" w:rsidR="00911275" w:rsidRPr="004F3358" w:rsidRDefault="00911275" w:rsidP="004F3358">
            <w:pPr>
              <w:rPr>
                <w:b/>
                <w:bCs/>
                <w:lang w:val="es-CR" w:eastAsia="es-CR"/>
              </w:rPr>
            </w:pPr>
            <w:r w:rsidRPr="004F3358">
              <w:rPr>
                <w:b/>
                <w:bCs/>
                <w:lang w:val="es-CR" w:eastAsia="es-CR"/>
              </w:rPr>
              <w:t>Variables</w:t>
            </w:r>
          </w:p>
        </w:tc>
        <w:tc>
          <w:tcPr>
            <w:tcW w:w="1028" w:type="dxa"/>
            <w:tcBorders>
              <w:top w:val="nil"/>
              <w:left w:val="single" w:sz="8" w:space="0" w:color="auto"/>
              <w:bottom w:val="nil"/>
              <w:right w:val="nil"/>
            </w:tcBorders>
            <w:shd w:val="clear" w:color="auto" w:fill="auto"/>
            <w:noWrap/>
            <w:vAlign w:val="center"/>
            <w:hideMark/>
          </w:tcPr>
          <w:p w14:paraId="4026938F"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nil"/>
              <w:right w:val="nil"/>
            </w:tcBorders>
            <w:shd w:val="clear" w:color="auto" w:fill="auto"/>
            <w:noWrap/>
            <w:vAlign w:val="center"/>
            <w:hideMark/>
          </w:tcPr>
          <w:p w14:paraId="22F7B336"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13A2E56D"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6B485306"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50A5F182" w14:textId="77777777" w:rsidR="00911275" w:rsidRPr="004F3358" w:rsidRDefault="00911275" w:rsidP="004F3358">
            <w:pPr>
              <w:rPr>
                <w:lang w:val="es-CR" w:eastAsia="es-CR"/>
              </w:rPr>
            </w:pPr>
          </w:p>
        </w:tc>
      </w:tr>
      <w:tr w:rsidR="00911275" w:rsidRPr="004F3358" w14:paraId="2AE79F44"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67E5695C" w14:textId="77777777" w:rsidR="00911275" w:rsidRPr="004F3358" w:rsidRDefault="00911275" w:rsidP="004F3358">
            <w:pPr>
              <w:rPr>
                <w:lang w:val="es-CR" w:eastAsia="es-CR"/>
              </w:rPr>
            </w:pPr>
            <w:r w:rsidRPr="004F3358">
              <w:rPr>
                <w:lang w:val="es-CR" w:eastAsia="es-CR"/>
              </w:rPr>
              <w:t>Circulante al iniciar</w:t>
            </w:r>
          </w:p>
        </w:tc>
        <w:tc>
          <w:tcPr>
            <w:tcW w:w="1028" w:type="dxa"/>
            <w:tcBorders>
              <w:top w:val="nil"/>
              <w:left w:val="single" w:sz="8" w:space="0" w:color="auto"/>
              <w:bottom w:val="nil"/>
              <w:right w:val="nil"/>
            </w:tcBorders>
            <w:shd w:val="clear" w:color="auto" w:fill="auto"/>
            <w:noWrap/>
            <w:vAlign w:val="center"/>
            <w:hideMark/>
          </w:tcPr>
          <w:p w14:paraId="6707ECF9" w14:textId="77777777" w:rsidR="00911275" w:rsidRPr="004F3358" w:rsidRDefault="00911275" w:rsidP="004F3358">
            <w:pPr>
              <w:jc w:val="center"/>
              <w:rPr>
                <w:lang w:val="es-CR" w:eastAsia="es-CR"/>
              </w:rPr>
            </w:pPr>
            <w:r w:rsidRPr="004F3358">
              <w:rPr>
                <w:lang w:val="es-CR" w:eastAsia="es-CR"/>
              </w:rPr>
              <w:t>22 528</w:t>
            </w:r>
          </w:p>
        </w:tc>
        <w:tc>
          <w:tcPr>
            <w:tcW w:w="1028" w:type="dxa"/>
            <w:tcBorders>
              <w:top w:val="nil"/>
              <w:left w:val="nil"/>
              <w:bottom w:val="nil"/>
              <w:right w:val="nil"/>
            </w:tcBorders>
            <w:shd w:val="clear" w:color="auto" w:fill="auto"/>
            <w:noWrap/>
            <w:vAlign w:val="center"/>
            <w:hideMark/>
          </w:tcPr>
          <w:p w14:paraId="361B04A5" w14:textId="77777777" w:rsidR="00911275" w:rsidRPr="004F3358" w:rsidRDefault="00911275" w:rsidP="004F3358">
            <w:pPr>
              <w:jc w:val="center"/>
              <w:rPr>
                <w:lang w:val="es-CR" w:eastAsia="es-CR"/>
              </w:rPr>
            </w:pPr>
            <w:r w:rsidRPr="004F3358">
              <w:rPr>
                <w:lang w:val="es-CR" w:eastAsia="es-CR"/>
              </w:rPr>
              <w:t>23 156</w:t>
            </w:r>
          </w:p>
        </w:tc>
        <w:tc>
          <w:tcPr>
            <w:tcW w:w="1028" w:type="dxa"/>
            <w:tcBorders>
              <w:top w:val="nil"/>
              <w:left w:val="nil"/>
              <w:bottom w:val="nil"/>
              <w:right w:val="nil"/>
            </w:tcBorders>
            <w:shd w:val="clear" w:color="auto" w:fill="auto"/>
            <w:noWrap/>
            <w:vAlign w:val="center"/>
            <w:hideMark/>
          </w:tcPr>
          <w:p w14:paraId="458DEEE7" w14:textId="77777777" w:rsidR="00911275" w:rsidRPr="004F3358" w:rsidRDefault="00911275" w:rsidP="004F3358">
            <w:pPr>
              <w:jc w:val="center"/>
              <w:rPr>
                <w:lang w:val="es-CR" w:eastAsia="es-CR"/>
              </w:rPr>
            </w:pPr>
            <w:r w:rsidRPr="004F3358">
              <w:rPr>
                <w:lang w:val="es-CR" w:eastAsia="es-CR"/>
              </w:rPr>
              <w:t>21 464</w:t>
            </w:r>
          </w:p>
        </w:tc>
        <w:tc>
          <w:tcPr>
            <w:tcW w:w="1028" w:type="dxa"/>
            <w:tcBorders>
              <w:top w:val="nil"/>
              <w:left w:val="nil"/>
              <w:bottom w:val="nil"/>
              <w:right w:val="nil"/>
            </w:tcBorders>
            <w:shd w:val="clear" w:color="auto" w:fill="auto"/>
            <w:noWrap/>
            <w:vAlign w:val="center"/>
            <w:hideMark/>
          </w:tcPr>
          <w:p w14:paraId="71130043" w14:textId="77777777" w:rsidR="00911275" w:rsidRPr="004F3358" w:rsidRDefault="00911275" w:rsidP="004F3358">
            <w:pPr>
              <w:jc w:val="center"/>
              <w:rPr>
                <w:lang w:val="es-CR" w:eastAsia="es-CR"/>
              </w:rPr>
            </w:pPr>
            <w:r w:rsidRPr="004F3358">
              <w:rPr>
                <w:lang w:val="es-CR" w:eastAsia="es-CR"/>
              </w:rPr>
              <w:t>23 217</w:t>
            </w:r>
          </w:p>
        </w:tc>
        <w:tc>
          <w:tcPr>
            <w:tcW w:w="1028" w:type="dxa"/>
            <w:tcBorders>
              <w:top w:val="nil"/>
              <w:left w:val="nil"/>
              <w:bottom w:val="nil"/>
              <w:right w:val="nil"/>
            </w:tcBorders>
            <w:shd w:val="clear" w:color="auto" w:fill="auto"/>
            <w:noWrap/>
            <w:vAlign w:val="center"/>
            <w:hideMark/>
          </w:tcPr>
          <w:p w14:paraId="00FDFD36" w14:textId="77777777" w:rsidR="00911275" w:rsidRPr="004F3358" w:rsidRDefault="00911275" w:rsidP="004F3358">
            <w:pPr>
              <w:jc w:val="center"/>
              <w:rPr>
                <w:lang w:val="es-CR" w:eastAsia="es-CR"/>
              </w:rPr>
            </w:pPr>
            <w:r w:rsidRPr="004F3358">
              <w:rPr>
                <w:lang w:val="es-CR" w:eastAsia="es-CR"/>
              </w:rPr>
              <w:t>24 368</w:t>
            </w:r>
          </w:p>
        </w:tc>
      </w:tr>
      <w:tr w:rsidR="00911275" w:rsidRPr="004F3358" w14:paraId="29D0B0EE"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12D5B259" w14:textId="77777777" w:rsidR="00911275" w:rsidRPr="004F3358" w:rsidRDefault="00911275" w:rsidP="004F3358">
            <w:pPr>
              <w:rPr>
                <w:lang w:val="es-CR" w:eastAsia="es-CR"/>
              </w:rPr>
            </w:pPr>
            <w:r w:rsidRPr="004F3358">
              <w:rPr>
                <w:lang w:val="es-CR" w:eastAsia="es-CR"/>
              </w:rPr>
              <w:t>Casos entrados</w:t>
            </w:r>
          </w:p>
        </w:tc>
        <w:tc>
          <w:tcPr>
            <w:tcW w:w="1028" w:type="dxa"/>
            <w:tcBorders>
              <w:top w:val="nil"/>
              <w:left w:val="single" w:sz="8" w:space="0" w:color="auto"/>
              <w:bottom w:val="nil"/>
              <w:right w:val="nil"/>
            </w:tcBorders>
            <w:shd w:val="clear" w:color="auto" w:fill="auto"/>
            <w:noWrap/>
            <w:vAlign w:val="center"/>
            <w:hideMark/>
          </w:tcPr>
          <w:p w14:paraId="2B27B99E" w14:textId="77777777" w:rsidR="00911275" w:rsidRPr="004F3358" w:rsidRDefault="00911275" w:rsidP="004F3358">
            <w:pPr>
              <w:jc w:val="center"/>
              <w:rPr>
                <w:lang w:val="es-CR" w:eastAsia="es-CR"/>
              </w:rPr>
            </w:pPr>
            <w:r w:rsidRPr="004F3358">
              <w:rPr>
                <w:lang w:val="es-CR" w:eastAsia="es-CR"/>
              </w:rPr>
              <w:t>41 290</w:t>
            </w:r>
          </w:p>
        </w:tc>
        <w:tc>
          <w:tcPr>
            <w:tcW w:w="1028" w:type="dxa"/>
            <w:tcBorders>
              <w:top w:val="nil"/>
              <w:left w:val="nil"/>
              <w:bottom w:val="nil"/>
              <w:right w:val="nil"/>
            </w:tcBorders>
            <w:shd w:val="clear" w:color="auto" w:fill="auto"/>
            <w:noWrap/>
            <w:vAlign w:val="center"/>
            <w:hideMark/>
          </w:tcPr>
          <w:p w14:paraId="2E08A3DA" w14:textId="77777777" w:rsidR="00911275" w:rsidRPr="004F3358" w:rsidRDefault="00911275" w:rsidP="004F3358">
            <w:pPr>
              <w:jc w:val="center"/>
              <w:rPr>
                <w:lang w:val="es-CR" w:eastAsia="es-CR"/>
              </w:rPr>
            </w:pPr>
            <w:r w:rsidRPr="004F3358">
              <w:rPr>
                <w:lang w:val="es-CR" w:eastAsia="es-CR"/>
              </w:rPr>
              <w:t>39 356</w:t>
            </w:r>
          </w:p>
        </w:tc>
        <w:tc>
          <w:tcPr>
            <w:tcW w:w="1028" w:type="dxa"/>
            <w:tcBorders>
              <w:top w:val="nil"/>
              <w:left w:val="nil"/>
              <w:bottom w:val="nil"/>
              <w:right w:val="nil"/>
            </w:tcBorders>
            <w:shd w:val="clear" w:color="auto" w:fill="auto"/>
            <w:noWrap/>
            <w:vAlign w:val="center"/>
            <w:hideMark/>
          </w:tcPr>
          <w:p w14:paraId="1C829BEE" w14:textId="77777777" w:rsidR="00911275" w:rsidRPr="004F3358" w:rsidRDefault="00911275" w:rsidP="004F3358">
            <w:pPr>
              <w:jc w:val="center"/>
              <w:rPr>
                <w:lang w:val="es-CR" w:eastAsia="es-CR"/>
              </w:rPr>
            </w:pPr>
            <w:r w:rsidRPr="004F3358">
              <w:rPr>
                <w:lang w:val="es-CR" w:eastAsia="es-CR"/>
              </w:rPr>
              <w:t>35 718</w:t>
            </w:r>
          </w:p>
        </w:tc>
        <w:tc>
          <w:tcPr>
            <w:tcW w:w="1028" w:type="dxa"/>
            <w:tcBorders>
              <w:top w:val="nil"/>
              <w:left w:val="nil"/>
              <w:bottom w:val="nil"/>
              <w:right w:val="nil"/>
            </w:tcBorders>
            <w:shd w:val="clear" w:color="auto" w:fill="auto"/>
            <w:noWrap/>
            <w:vAlign w:val="center"/>
            <w:hideMark/>
          </w:tcPr>
          <w:p w14:paraId="59A4BE5B" w14:textId="77777777" w:rsidR="00911275" w:rsidRPr="004F3358" w:rsidRDefault="00911275" w:rsidP="004F3358">
            <w:pPr>
              <w:jc w:val="center"/>
              <w:rPr>
                <w:lang w:val="es-CR" w:eastAsia="es-CR"/>
              </w:rPr>
            </w:pPr>
            <w:r w:rsidRPr="004F3358">
              <w:rPr>
                <w:lang w:val="es-CR" w:eastAsia="es-CR"/>
              </w:rPr>
              <w:t>35 934</w:t>
            </w:r>
          </w:p>
        </w:tc>
        <w:tc>
          <w:tcPr>
            <w:tcW w:w="1028" w:type="dxa"/>
            <w:tcBorders>
              <w:top w:val="nil"/>
              <w:left w:val="nil"/>
              <w:bottom w:val="nil"/>
              <w:right w:val="nil"/>
            </w:tcBorders>
            <w:shd w:val="clear" w:color="auto" w:fill="auto"/>
            <w:noWrap/>
            <w:vAlign w:val="center"/>
            <w:hideMark/>
          </w:tcPr>
          <w:p w14:paraId="202796CB" w14:textId="77777777" w:rsidR="00911275" w:rsidRPr="004F3358" w:rsidRDefault="00911275" w:rsidP="004F3358">
            <w:pPr>
              <w:jc w:val="center"/>
              <w:rPr>
                <w:lang w:val="es-CR" w:eastAsia="es-CR"/>
              </w:rPr>
            </w:pPr>
            <w:r w:rsidRPr="004F3358">
              <w:rPr>
                <w:lang w:val="es-CR" w:eastAsia="es-CR"/>
              </w:rPr>
              <w:t>40 833</w:t>
            </w:r>
          </w:p>
        </w:tc>
      </w:tr>
      <w:tr w:rsidR="00911275" w:rsidRPr="004F3358" w14:paraId="032C50DD"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4620635E" w14:textId="77777777" w:rsidR="00911275" w:rsidRPr="004F3358" w:rsidRDefault="00911275" w:rsidP="004F3358">
            <w:pPr>
              <w:rPr>
                <w:lang w:val="es-CR" w:eastAsia="es-CR"/>
              </w:rPr>
            </w:pPr>
            <w:r w:rsidRPr="004F3358">
              <w:rPr>
                <w:lang w:val="es-CR" w:eastAsia="es-CR"/>
              </w:rPr>
              <w:t>Casos reentrados</w:t>
            </w:r>
          </w:p>
        </w:tc>
        <w:tc>
          <w:tcPr>
            <w:tcW w:w="1028" w:type="dxa"/>
            <w:tcBorders>
              <w:top w:val="nil"/>
              <w:left w:val="single" w:sz="8" w:space="0" w:color="auto"/>
              <w:bottom w:val="nil"/>
              <w:right w:val="nil"/>
            </w:tcBorders>
            <w:shd w:val="clear" w:color="auto" w:fill="auto"/>
            <w:noWrap/>
            <w:vAlign w:val="center"/>
            <w:hideMark/>
          </w:tcPr>
          <w:p w14:paraId="6390DCDF" w14:textId="77777777" w:rsidR="00911275" w:rsidRPr="004F3358" w:rsidRDefault="00911275" w:rsidP="004F3358">
            <w:pPr>
              <w:jc w:val="center"/>
              <w:rPr>
                <w:lang w:val="es-CR" w:eastAsia="es-CR"/>
              </w:rPr>
            </w:pPr>
            <w:r w:rsidRPr="004F3358">
              <w:rPr>
                <w:lang w:val="es-CR" w:eastAsia="es-CR"/>
              </w:rPr>
              <w:t>3 751</w:t>
            </w:r>
          </w:p>
        </w:tc>
        <w:tc>
          <w:tcPr>
            <w:tcW w:w="1028" w:type="dxa"/>
            <w:tcBorders>
              <w:top w:val="nil"/>
              <w:left w:val="nil"/>
              <w:bottom w:val="nil"/>
              <w:right w:val="nil"/>
            </w:tcBorders>
            <w:shd w:val="clear" w:color="auto" w:fill="auto"/>
            <w:noWrap/>
            <w:vAlign w:val="center"/>
            <w:hideMark/>
          </w:tcPr>
          <w:p w14:paraId="47763B0A" w14:textId="77777777" w:rsidR="00911275" w:rsidRPr="004F3358" w:rsidRDefault="00911275" w:rsidP="004F3358">
            <w:pPr>
              <w:jc w:val="center"/>
              <w:rPr>
                <w:lang w:val="es-CR" w:eastAsia="es-CR"/>
              </w:rPr>
            </w:pPr>
            <w:r w:rsidRPr="004F3358">
              <w:rPr>
                <w:lang w:val="es-CR" w:eastAsia="es-CR"/>
              </w:rPr>
              <w:t>2 865</w:t>
            </w:r>
          </w:p>
        </w:tc>
        <w:tc>
          <w:tcPr>
            <w:tcW w:w="1028" w:type="dxa"/>
            <w:tcBorders>
              <w:top w:val="nil"/>
              <w:left w:val="nil"/>
              <w:bottom w:val="nil"/>
              <w:right w:val="nil"/>
            </w:tcBorders>
            <w:shd w:val="clear" w:color="auto" w:fill="auto"/>
            <w:noWrap/>
            <w:vAlign w:val="center"/>
            <w:hideMark/>
          </w:tcPr>
          <w:p w14:paraId="1DC3DB48" w14:textId="77777777" w:rsidR="00911275" w:rsidRPr="004F3358" w:rsidRDefault="00911275" w:rsidP="004F3358">
            <w:pPr>
              <w:jc w:val="center"/>
              <w:rPr>
                <w:lang w:val="es-CR" w:eastAsia="es-CR"/>
              </w:rPr>
            </w:pPr>
            <w:r w:rsidRPr="004F3358">
              <w:rPr>
                <w:lang w:val="es-CR" w:eastAsia="es-CR"/>
              </w:rPr>
              <w:t>646</w:t>
            </w:r>
          </w:p>
        </w:tc>
        <w:tc>
          <w:tcPr>
            <w:tcW w:w="1028" w:type="dxa"/>
            <w:tcBorders>
              <w:top w:val="nil"/>
              <w:left w:val="nil"/>
              <w:bottom w:val="nil"/>
              <w:right w:val="nil"/>
            </w:tcBorders>
            <w:shd w:val="clear" w:color="auto" w:fill="auto"/>
            <w:noWrap/>
            <w:vAlign w:val="center"/>
            <w:hideMark/>
          </w:tcPr>
          <w:p w14:paraId="7DC01B2A" w14:textId="77777777" w:rsidR="00911275" w:rsidRPr="004F3358" w:rsidRDefault="00911275" w:rsidP="004F3358">
            <w:pPr>
              <w:jc w:val="center"/>
              <w:rPr>
                <w:lang w:val="es-CR" w:eastAsia="es-CR"/>
              </w:rPr>
            </w:pPr>
            <w:r w:rsidRPr="004F3358">
              <w:rPr>
                <w:lang w:val="es-CR" w:eastAsia="es-CR"/>
              </w:rPr>
              <w:t>563</w:t>
            </w:r>
          </w:p>
        </w:tc>
        <w:tc>
          <w:tcPr>
            <w:tcW w:w="1028" w:type="dxa"/>
            <w:tcBorders>
              <w:top w:val="nil"/>
              <w:left w:val="nil"/>
              <w:bottom w:val="nil"/>
              <w:right w:val="nil"/>
            </w:tcBorders>
            <w:shd w:val="clear" w:color="auto" w:fill="auto"/>
            <w:noWrap/>
            <w:vAlign w:val="center"/>
            <w:hideMark/>
          </w:tcPr>
          <w:p w14:paraId="4DDF1B6F" w14:textId="77777777" w:rsidR="00911275" w:rsidRPr="004F3358" w:rsidRDefault="00911275" w:rsidP="004F3358">
            <w:pPr>
              <w:jc w:val="center"/>
              <w:rPr>
                <w:lang w:val="es-CR" w:eastAsia="es-CR"/>
              </w:rPr>
            </w:pPr>
            <w:r w:rsidRPr="004F3358">
              <w:rPr>
                <w:lang w:val="es-CR" w:eastAsia="es-CR"/>
              </w:rPr>
              <w:t>631</w:t>
            </w:r>
          </w:p>
        </w:tc>
      </w:tr>
      <w:tr w:rsidR="00911275" w:rsidRPr="004F3358" w14:paraId="5250CA29"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5626D21A" w14:textId="77777777" w:rsidR="00911275" w:rsidRPr="004F3358" w:rsidRDefault="00911275" w:rsidP="004F3358">
            <w:pPr>
              <w:rPr>
                <w:lang w:val="es-CR" w:eastAsia="es-CR"/>
              </w:rPr>
            </w:pPr>
            <w:r w:rsidRPr="004F3358">
              <w:rPr>
                <w:lang w:val="es-CR" w:eastAsia="es-CR"/>
              </w:rPr>
              <w:t>Testimonio de piezas</w:t>
            </w:r>
          </w:p>
        </w:tc>
        <w:tc>
          <w:tcPr>
            <w:tcW w:w="1028" w:type="dxa"/>
            <w:tcBorders>
              <w:top w:val="nil"/>
              <w:left w:val="single" w:sz="8" w:space="0" w:color="auto"/>
              <w:bottom w:val="nil"/>
              <w:right w:val="nil"/>
            </w:tcBorders>
            <w:shd w:val="clear" w:color="auto" w:fill="auto"/>
            <w:noWrap/>
            <w:vAlign w:val="center"/>
            <w:hideMark/>
          </w:tcPr>
          <w:p w14:paraId="2A57028B" w14:textId="77777777" w:rsidR="00911275" w:rsidRPr="004F3358" w:rsidRDefault="00911275" w:rsidP="004F3358">
            <w:pPr>
              <w:jc w:val="center"/>
              <w:rPr>
                <w:lang w:val="es-CR" w:eastAsia="es-CR"/>
              </w:rPr>
            </w:pPr>
            <w:r w:rsidRPr="004F3358">
              <w:rPr>
                <w:lang w:val="es-CR" w:eastAsia="es-CR"/>
              </w:rPr>
              <w:t>0</w:t>
            </w:r>
          </w:p>
        </w:tc>
        <w:tc>
          <w:tcPr>
            <w:tcW w:w="1028" w:type="dxa"/>
            <w:tcBorders>
              <w:top w:val="nil"/>
              <w:left w:val="nil"/>
              <w:bottom w:val="nil"/>
              <w:right w:val="nil"/>
            </w:tcBorders>
            <w:shd w:val="clear" w:color="auto" w:fill="auto"/>
            <w:noWrap/>
            <w:vAlign w:val="center"/>
            <w:hideMark/>
          </w:tcPr>
          <w:p w14:paraId="670969D5" w14:textId="77777777" w:rsidR="00911275" w:rsidRPr="004F3358" w:rsidRDefault="00911275" w:rsidP="004F3358">
            <w:pPr>
              <w:jc w:val="center"/>
              <w:rPr>
                <w:lang w:val="es-CR" w:eastAsia="es-CR"/>
              </w:rPr>
            </w:pPr>
            <w:r w:rsidRPr="004F3358">
              <w:rPr>
                <w:lang w:val="es-CR" w:eastAsia="es-CR"/>
              </w:rPr>
              <w:t>88</w:t>
            </w:r>
          </w:p>
        </w:tc>
        <w:tc>
          <w:tcPr>
            <w:tcW w:w="1028" w:type="dxa"/>
            <w:tcBorders>
              <w:top w:val="nil"/>
              <w:left w:val="nil"/>
              <w:bottom w:val="nil"/>
              <w:right w:val="nil"/>
            </w:tcBorders>
            <w:shd w:val="clear" w:color="auto" w:fill="auto"/>
            <w:noWrap/>
            <w:vAlign w:val="center"/>
            <w:hideMark/>
          </w:tcPr>
          <w:p w14:paraId="6F2DFA53" w14:textId="77777777" w:rsidR="00911275" w:rsidRPr="004F3358" w:rsidRDefault="00911275" w:rsidP="004F3358">
            <w:pPr>
              <w:jc w:val="center"/>
              <w:rPr>
                <w:lang w:val="es-CR" w:eastAsia="es-CR"/>
              </w:rPr>
            </w:pPr>
            <w:r w:rsidRPr="004F3358">
              <w:rPr>
                <w:lang w:val="es-CR" w:eastAsia="es-CR"/>
              </w:rPr>
              <w:t>144</w:t>
            </w:r>
          </w:p>
        </w:tc>
        <w:tc>
          <w:tcPr>
            <w:tcW w:w="1028" w:type="dxa"/>
            <w:tcBorders>
              <w:top w:val="nil"/>
              <w:left w:val="nil"/>
              <w:bottom w:val="nil"/>
              <w:right w:val="nil"/>
            </w:tcBorders>
            <w:shd w:val="clear" w:color="auto" w:fill="auto"/>
            <w:noWrap/>
            <w:vAlign w:val="center"/>
            <w:hideMark/>
          </w:tcPr>
          <w:p w14:paraId="51E93C36" w14:textId="77777777" w:rsidR="00911275" w:rsidRPr="004F3358" w:rsidRDefault="00911275" w:rsidP="004F3358">
            <w:pPr>
              <w:jc w:val="center"/>
              <w:rPr>
                <w:lang w:val="es-CR" w:eastAsia="es-CR"/>
              </w:rPr>
            </w:pPr>
            <w:r w:rsidRPr="004F3358">
              <w:rPr>
                <w:lang w:val="es-CR" w:eastAsia="es-CR"/>
              </w:rPr>
              <w:t>186</w:t>
            </w:r>
          </w:p>
        </w:tc>
        <w:tc>
          <w:tcPr>
            <w:tcW w:w="1028" w:type="dxa"/>
            <w:tcBorders>
              <w:top w:val="nil"/>
              <w:left w:val="nil"/>
              <w:bottom w:val="nil"/>
              <w:right w:val="nil"/>
            </w:tcBorders>
            <w:shd w:val="clear" w:color="auto" w:fill="auto"/>
            <w:noWrap/>
            <w:vAlign w:val="center"/>
            <w:hideMark/>
          </w:tcPr>
          <w:p w14:paraId="7BB7B968" w14:textId="77777777" w:rsidR="00911275" w:rsidRPr="004F3358" w:rsidRDefault="00911275" w:rsidP="004F3358">
            <w:pPr>
              <w:jc w:val="center"/>
              <w:rPr>
                <w:lang w:val="es-CR" w:eastAsia="es-CR"/>
              </w:rPr>
            </w:pPr>
            <w:r w:rsidRPr="004F3358">
              <w:rPr>
                <w:lang w:val="es-CR" w:eastAsia="es-CR"/>
              </w:rPr>
              <w:t>247</w:t>
            </w:r>
          </w:p>
        </w:tc>
      </w:tr>
      <w:tr w:rsidR="00911275" w:rsidRPr="004F3358" w14:paraId="22C450DB"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006858A5" w14:textId="77777777" w:rsidR="00911275" w:rsidRPr="004F3358" w:rsidRDefault="00911275" w:rsidP="004F3358">
            <w:pPr>
              <w:rPr>
                <w:lang w:val="es-CR" w:eastAsia="es-CR"/>
              </w:rPr>
            </w:pPr>
            <w:r w:rsidRPr="004F3358">
              <w:rPr>
                <w:lang w:val="es-CR" w:eastAsia="es-CR"/>
              </w:rPr>
              <w:t>Casos terminados</w:t>
            </w:r>
          </w:p>
        </w:tc>
        <w:tc>
          <w:tcPr>
            <w:tcW w:w="1028" w:type="dxa"/>
            <w:tcBorders>
              <w:top w:val="nil"/>
              <w:left w:val="single" w:sz="8" w:space="0" w:color="auto"/>
              <w:bottom w:val="nil"/>
              <w:right w:val="nil"/>
            </w:tcBorders>
            <w:shd w:val="clear" w:color="auto" w:fill="auto"/>
            <w:noWrap/>
            <w:vAlign w:val="center"/>
            <w:hideMark/>
          </w:tcPr>
          <w:p w14:paraId="3E1D6BF0" w14:textId="77777777" w:rsidR="00911275" w:rsidRPr="004F3358" w:rsidRDefault="00911275" w:rsidP="004F3358">
            <w:pPr>
              <w:jc w:val="center"/>
              <w:rPr>
                <w:lang w:val="es-CR" w:eastAsia="es-CR"/>
              </w:rPr>
            </w:pPr>
            <w:r w:rsidRPr="004F3358">
              <w:rPr>
                <w:lang w:val="es-CR" w:eastAsia="es-CR"/>
              </w:rPr>
              <w:t>44 413</w:t>
            </w:r>
          </w:p>
        </w:tc>
        <w:tc>
          <w:tcPr>
            <w:tcW w:w="1028" w:type="dxa"/>
            <w:tcBorders>
              <w:top w:val="nil"/>
              <w:left w:val="nil"/>
              <w:bottom w:val="nil"/>
              <w:right w:val="nil"/>
            </w:tcBorders>
            <w:shd w:val="clear" w:color="auto" w:fill="auto"/>
            <w:noWrap/>
            <w:vAlign w:val="center"/>
            <w:hideMark/>
          </w:tcPr>
          <w:p w14:paraId="09C2A04C" w14:textId="77777777" w:rsidR="00911275" w:rsidRPr="004F3358" w:rsidRDefault="00911275" w:rsidP="004F3358">
            <w:pPr>
              <w:jc w:val="center"/>
              <w:rPr>
                <w:lang w:val="es-CR" w:eastAsia="es-CR"/>
              </w:rPr>
            </w:pPr>
            <w:r w:rsidRPr="004F3358">
              <w:rPr>
                <w:lang w:val="es-CR" w:eastAsia="es-CR"/>
              </w:rPr>
              <w:t>44 001</w:t>
            </w:r>
          </w:p>
        </w:tc>
        <w:tc>
          <w:tcPr>
            <w:tcW w:w="1028" w:type="dxa"/>
            <w:tcBorders>
              <w:top w:val="nil"/>
              <w:left w:val="nil"/>
              <w:bottom w:val="nil"/>
              <w:right w:val="nil"/>
            </w:tcBorders>
            <w:shd w:val="clear" w:color="auto" w:fill="auto"/>
            <w:noWrap/>
            <w:vAlign w:val="center"/>
            <w:hideMark/>
          </w:tcPr>
          <w:p w14:paraId="0A8C37C3" w14:textId="77777777" w:rsidR="00911275" w:rsidRPr="004F3358" w:rsidRDefault="00911275" w:rsidP="004F3358">
            <w:pPr>
              <w:jc w:val="center"/>
              <w:rPr>
                <w:lang w:val="es-CR" w:eastAsia="es-CR"/>
              </w:rPr>
            </w:pPr>
            <w:r w:rsidRPr="004F3358">
              <w:rPr>
                <w:lang w:val="es-CR" w:eastAsia="es-CR"/>
              </w:rPr>
              <w:t>34 755</w:t>
            </w:r>
          </w:p>
        </w:tc>
        <w:tc>
          <w:tcPr>
            <w:tcW w:w="1028" w:type="dxa"/>
            <w:tcBorders>
              <w:top w:val="nil"/>
              <w:left w:val="nil"/>
              <w:bottom w:val="nil"/>
              <w:right w:val="nil"/>
            </w:tcBorders>
            <w:shd w:val="clear" w:color="auto" w:fill="auto"/>
            <w:noWrap/>
            <w:vAlign w:val="center"/>
            <w:hideMark/>
          </w:tcPr>
          <w:p w14:paraId="4043F780" w14:textId="77777777" w:rsidR="00911275" w:rsidRPr="004F3358" w:rsidRDefault="00911275" w:rsidP="004F3358">
            <w:pPr>
              <w:jc w:val="center"/>
              <w:rPr>
                <w:lang w:val="es-CR" w:eastAsia="es-CR"/>
              </w:rPr>
            </w:pPr>
            <w:r w:rsidRPr="004F3358">
              <w:rPr>
                <w:lang w:val="es-CR" w:eastAsia="es-CR"/>
              </w:rPr>
              <w:t>35 532</w:t>
            </w:r>
          </w:p>
        </w:tc>
        <w:tc>
          <w:tcPr>
            <w:tcW w:w="1028" w:type="dxa"/>
            <w:tcBorders>
              <w:top w:val="nil"/>
              <w:left w:val="nil"/>
              <w:bottom w:val="nil"/>
              <w:right w:val="nil"/>
            </w:tcBorders>
            <w:shd w:val="clear" w:color="auto" w:fill="auto"/>
            <w:noWrap/>
            <w:vAlign w:val="center"/>
            <w:hideMark/>
          </w:tcPr>
          <w:p w14:paraId="0A7AC42B" w14:textId="77777777" w:rsidR="00911275" w:rsidRPr="004F3358" w:rsidRDefault="00911275" w:rsidP="004F3358">
            <w:pPr>
              <w:jc w:val="center"/>
              <w:rPr>
                <w:lang w:val="es-CR" w:eastAsia="es-CR"/>
              </w:rPr>
            </w:pPr>
            <w:r w:rsidRPr="004F3358">
              <w:rPr>
                <w:lang w:val="es-CR" w:eastAsia="es-CR"/>
              </w:rPr>
              <w:t>42 894</w:t>
            </w:r>
          </w:p>
        </w:tc>
      </w:tr>
      <w:tr w:rsidR="00911275" w:rsidRPr="004F3358" w14:paraId="184DE5EB"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605EB3FA" w14:textId="77777777" w:rsidR="00911275" w:rsidRPr="004F3358" w:rsidRDefault="00911275" w:rsidP="004F3358">
            <w:pPr>
              <w:rPr>
                <w:lang w:val="es-CR" w:eastAsia="es-CR"/>
              </w:rPr>
            </w:pPr>
            <w:r w:rsidRPr="004F3358">
              <w:rPr>
                <w:lang w:val="es-CR" w:eastAsia="es-CR"/>
              </w:rPr>
              <w:t>Circulante al finalizar</w:t>
            </w:r>
          </w:p>
        </w:tc>
        <w:tc>
          <w:tcPr>
            <w:tcW w:w="1028" w:type="dxa"/>
            <w:tcBorders>
              <w:top w:val="nil"/>
              <w:left w:val="single" w:sz="8" w:space="0" w:color="auto"/>
              <w:bottom w:val="nil"/>
              <w:right w:val="nil"/>
            </w:tcBorders>
            <w:shd w:val="clear" w:color="auto" w:fill="auto"/>
            <w:noWrap/>
            <w:vAlign w:val="center"/>
            <w:hideMark/>
          </w:tcPr>
          <w:p w14:paraId="2C2B7688" w14:textId="77777777" w:rsidR="00911275" w:rsidRPr="004F3358" w:rsidRDefault="00911275" w:rsidP="004F3358">
            <w:pPr>
              <w:jc w:val="center"/>
              <w:rPr>
                <w:lang w:val="es-CR" w:eastAsia="es-CR"/>
              </w:rPr>
            </w:pPr>
            <w:r w:rsidRPr="004F3358">
              <w:rPr>
                <w:lang w:val="es-CR" w:eastAsia="es-CR"/>
              </w:rPr>
              <w:t>23 156</w:t>
            </w:r>
          </w:p>
        </w:tc>
        <w:tc>
          <w:tcPr>
            <w:tcW w:w="1028" w:type="dxa"/>
            <w:tcBorders>
              <w:top w:val="nil"/>
              <w:left w:val="nil"/>
              <w:bottom w:val="nil"/>
              <w:right w:val="nil"/>
            </w:tcBorders>
            <w:shd w:val="clear" w:color="auto" w:fill="auto"/>
            <w:noWrap/>
            <w:vAlign w:val="center"/>
            <w:hideMark/>
          </w:tcPr>
          <w:p w14:paraId="1A6F0AC9" w14:textId="77777777" w:rsidR="00911275" w:rsidRPr="004F3358" w:rsidRDefault="00911275" w:rsidP="004F3358">
            <w:pPr>
              <w:jc w:val="center"/>
              <w:rPr>
                <w:lang w:val="es-CR" w:eastAsia="es-CR"/>
              </w:rPr>
            </w:pPr>
            <w:r w:rsidRPr="004F3358">
              <w:rPr>
                <w:lang w:val="es-CR" w:eastAsia="es-CR"/>
              </w:rPr>
              <w:t>21 464</w:t>
            </w:r>
          </w:p>
        </w:tc>
        <w:tc>
          <w:tcPr>
            <w:tcW w:w="1028" w:type="dxa"/>
            <w:tcBorders>
              <w:top w:val="nil"/>
              <w:left w:val="nil"/>
              <w:bottom w:val="nil"/>
              <w:right w:val="nil"/>
            </w:tcBorders>
            <w:shd w:val="clear" w:color="auto" w:fill="auto"/>
            <w:noWrap/>
            <w:vAlign w:val="center"/>
            <w:hideMark/>
          </w:tcPr>
          <w:p w14:paraId="30FD9085" w14:textId="77777777" w:rsidR="00911275" w:rsidRPr="004F3358" w:rsidRDefault="00911275" w:rsidP="004F3358">
            <w:pPr>
              <w:jc w:val="center"/>
              <w:rPr>
                <w:lang w:val="es-CR" w:eastAsia="es-CR"/>
              </w:rPr>
            </w:pPr>
            <w:r w:rsidRPr="004F3358">
              <w:rPr>
                <w:lang w:val="es-CR" w:eastAsia="es-CR"/>
              </w:rPr>
              <w:t>23 217</w:t>
            </w:r>
          </w:p>
        </w:tc>
        <w:tc>
          <w:tcPr>
            <w:tcW w:w="1028" w:type="dxa"/>
            <w:tcBorders>
              <w:top w:val="nil"/>
              <w:left w:val="nil"/>
              <w:bottom w:val="nil"/>
              <w:right w:val="nil"/>
            </w:tcBorders>
            <w:shd w:val="clear" w:color="auto" w:fill="auto"/>
            <w:noWrap/>
            <w:vAlign w:val="center"/>
            <w:hideMark/>
          </w:tcPr>
          <w:p w14:paraId="0A9E0D72" w14:textId="77777777" w:rsidR="00911275" w:rsidRPr="004F3358" w:rsidRDefault="00911275" w:rsidP="004F3358">
            <w:pPr>
              <w:jc w:val="center"/>
              <w:rPr>
                <w:lang w:val="es-CR" w:eastAsia="es-CR"/>
              </w:rPr>
            </w:pPr>
            <w:r w:rsidRPr="004F3358">
              <w:rPr>
                <w:lang w:val="es-CR" w:eastAsia="es-CR"/>
              </w:rPr>
              <w:t>24 368</w:t>
            </w:r>
          </w:p>
        </w:tc>
        <w:tc>
          <w:tcPr>
            <w:tcW w:w="1028" w:type="dxa"/>
            <w:tcBorders>
              <w:top w:val="nil"/>
              <w:left w:val="nil"/>
              <w:bottom w:val="nil"/>
              <w:right w:val="nil"/>
            </w:tcBorders>
            <w:shd w:val="clear" w:color="auto" w:fill="auto"/>
            <w:noWrap/>
            <w:vAlign w:val="center"/>
            <w:hideMark/>
          </w:tcPr>
          <w:p w14:paraId="6C767AB2" w14:textId="77777777" w:rsidR="00911275" w:rsidRPr="004F3358" w:rsidRDefault="00911275" w:rsidP="004F3358">
            <w:pPr>
              <w:jc w:val="center"/>
              <w:rPr>
                <w:lang w:val="es-CR" w:eastAsia="es-CR"/>
              </w:rPr>
            </w:pPr>
            <w:r w:rsidRPr="004F3358">
              <w:rPr>
                <w:lang w:val="es-CR" w:eastAsia="es-CR"/>
              </w:rPr>
              <w:t>23 185</w:t>
            </w:r>
          </w:p>
        </w:tc>
      </w:tr>
      <w:tr w:rsidR="00911275" w:rsidRPr="004F3358" w14:paraId="4703D745" w14:textId="77777777" w:rsidTr="00234B31">
        <w:trPr>
          <w:trHeight w:val="300"/>
          <w:jc w:val="center"/>
        </w:trPr>
        <w:tc>
          <w:tcPr>
            <w:tcW w:w="3561" w:type="dxa"/>
            <w:tcBorders>
              <w:top w:val="nil"/>
              <w:left w:val="nil"/>
              <w:bottom w:val="nil"/>
              <w:right w:val="nil"/>
            </w:tcBorders>
            <w:shd w:val="clear" w:color="auto" w:fill="auto"/>
            <w:noWrap/>
            <w:vAlign w:val="center"/>
            <w:hideMark/>
          </w:tcPr>
          <w:p w14:paraId="7F7A2788" w14:textId="77777777" w:rsidR="00911275" w:rsidRPr="004F3358" w:rsidRDefault="00911275" w:rsidP="004F3358">
            <w:pPr>
              <w:jc w:val="center"/>
              <w:rPr>
                <w:lang w:val="es-CR" w:eastAsia="es-CR"/>
              </w:rPr>
            </w:pPr>
          </w:p>
        </w:tc>
        <w:tc>
          <w:tcPr>
            <w:tcW w:w="1028" w:type="dxa"/>
            <w:tcBorders>
              <w:top w:val="nil"/>
              <w:left w:val="single" w:sz="8" w:space="0" w:color="auto"/>
              <w:bottom w:val="nil"/>
              <w:right w:val="nil"/>
            </w:tcBorders>
            <w:shd w:val="clear" w:color="auto" w:fill="auto"/>
            <w:noWrap/>
            <w:vAlign w:val="center"/>
            <w:hideMark/>
          </w:tcPr>
          <w:p w14:paraId="0C4B9155"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nil"/>
              <w:right w:val="nil"/>
            </w:tcBorders>
            <w:shd w:val="clear" w:color="auto" w:fill="auto"/>
            <w:noWrap/>
            <w:vAlign w:val="center"/>
            <w:hideMark/>
          </w:tcPr>
          <w:p w14:paraId="4A132659"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5BB2EE36"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7A696B33"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39427EB6" w14:textId="77777777" w:rsidR="00911275" w:rsidRPr="004F3358" w:rsidRDefault="00911275" w:rsidP="004F3358">
            <w:pPr>
              <w:rPr>
                <w:lang w:val="es-CR" w:eastAsia="es-CR"/>
              </w:rPr>
            </w:pPr>
          </w:p>
        </w:tc>
      </w:tr>
      <w:tr w:rsidR="00911275" w:rsidRPr="004F3358" w14:paraId="27591819" w14:textId="77777777" w:rsidTr="00234B31">
        <w:trPr>
          <w:trHeight w:val="300"/>
          <w:jc w:val="center"/>
        </w:trPr>
        <w:tc>
          <w:tcPr>
            <w:tcW w:w="3561" w:type="dxa"/>
            <w:tcBorders>
              <w:top w:val="nil"/>
              <w:left w:val="nil"/>
              <w:bottom w:val="nil"/>
              <w:right w:val="nil"/>
            </w:tcBorders>
            <w:shd w:val="clear" w:color="auto" w:fill="auto"/>
            <w:noWrap/>
            <w:vAlign w:val="center"/>
            <w:hideMark/>
          </w:tcPr>
          <w:p w14:paraId="79665305" w14:textId="77777777" w:rsidR="00911275" w:rsidRPr="004F3358" w:rsidRDefault="00911275" w:rsidP="004F3358">
            <w:pPr>
              <w:rPr>
                <w:b/>
                <w:bCs/>
                <w:lang w:val="es-CR" w:eastAsia="es-CR"/>
              </w:rPr>
            </w:pPr>
            <w:r w:rsidRPr="004F3358">
              <w:rPr>
                <w:b/>
                <w:bCs/>
                <w:lang w:val="es-CR" w:eastAsia="es-CR"/>
              </w:rPr>
              <w:t>Indicadores</w:t>
            </w:r>
          </w:p>
        </w:tc>
        <w:tc>
          <w:tcPr>
            <w:tcW w:w="1028" w:type="dxa"/>
            <w:tcBorders>
              <w:top w:val="nil"/>
              <w:left w:val="single" w:sz="8" w:space="0" w:color="auto"/>
              <w:bottom w:val="nil"/>
              <w:right w:val="nil"/>
            </w:tcBorders>
            <w:shd w:val="clear" w:color="auto" w:fill="auto"/>
            <w:noWrap/>
            <w:vAlign w:val="center"/>
            <w:hideMark/>
          </w:tcPr>
          <w:p w14:paraId="658BE8AA"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nil"/>
              <w:right w:val="nil"/>
            </w:tcBorders>
            <w:shd w:val="clear" w:color="auto" w:fill="auto"/>
            <w:noWrap/>
            <w:vAlign w:val="center"/>
            <w:hideMark/>
          </w:tcPr>
          <w:p w14:paraId="4369B9B8"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4A069A44"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7A58F50C"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center"/>
            <w:hideMark/>
          </w:tcPr>
          <w:p w14:paraId="41BDBF1A" w14:textId="77777777" w:rsidR="00911275" w:rsidRPr="004F3358" w:rsidRDefault="00911275" w:rsidP="004F3358">
            <w:pPr>
              <w:rPr>
                <w:lang w:val="es-CR" w:eastAsia="es-CR"/>
              </w:rPr>
            </w:pPr>
          </w:p>
        </w:tc>
      </w:tr>
      <w:tr w:rsidR="00911275" w:rsidRPr="004F3358" w14:paraId="0B00A6DB" w14:textId="77777777" w:rsidTr="00234B31">
        <w:trPr>
          <w:trHeight w:val="310"/>
          <w:jc w:val="center"/>
        </w:trPr>
        <w:tc>
          <w:tcPr>
            <w:tcW w:w="3561" w:type="dxa"/>
            <w:tcBorders>
              <w:top w:val="nil"/>
              <w:left w:val="nil"/>
              <w:bottom w:val="nil"/>
              <w:right w:val="nil"/>
            </w:tcBorders>
            <w:shd w:val="clear" w:color="auto" w:fill="auto"/>
            <w:noWrap/>
            <w:vAlign w:val="center"/>
            <w:hideMark/>
          </w:tcPr>
          <w:p w14:paraId="1FFE2DC8" w14:textId="77777777" w:rsidR="00911275" w:rsidRPr="004F3358" w:rsidRDefault="00911275" w:rsidP="004F3358">
            <w:pPr>
              <w:rPr>
                <w:lang w:val="es-CR" w:eastAsia="es-CR"/>
              </w:rPr>
            </w:pPr>
            <w:r w:rsidRPr="004F3358">
              <w:rPr>
                <w:lang w:val="es-CR" w:eastAsia="es-CR"/>
              </w:rPr>
              <w:t>Razón de congestión</w:t>
            </w:r>
          </w:p>
        </w:tc>
        <w:tc>
          <w:tcPr>
            <w:tcW w:w="1028" w:type="dxa"/>
            <w:tcBorders>
              <w:top w:val="nil"/>
              <w:left w:val="single" w:sz="8" w:space="0" w:color="auto"/>
              <w:bottom w:val="nil"/>
              <w:right w:val="nil"/>
            </w:tcBorders>
            <w:shd w:val="clear" w:color="auto" w:fill="auto"/>
            <w:noWrap/>
            <w:vAlign w:val="center"/>
            <w:hideMark/>
          </w:tcPr>
          <w:p w14:paraId="752F1C0F" w14:textId="77777777" w:rsidR="00911275" w:rsidRPr="004F3358" w:rsidRDefault="00911275" w:rsidP="004F3358">
            <w:pPr>
              <w:jc w:val="center"/>
              <w:rPr>
                <w:lang w:val="es-CR" w:eastAsia="es-CR"/>
              </w:rPr>
            </w:pPr>
            <w:r w:rsidRPr="004F3358">
              <w:rPr>
                <w:lang w:val="es-CR" w:eastAsia="es-CR"/>
              </w:rPr>
              <w:t>1,52</w:t>
            </w:r>
          </w:p>
        </w:tc>
        <w:tc>
          <w:tcPr>
            <w:tcW w:w="1028" w:type="dxa"/>
            <w:tcBorders>
              <w:top w:val="nil"/>
              <w:left w:val="nil"/>
              <w:bottom w:val="nil"/>
              <w:right w:val="nil"/>
            </w:tcBorders>
            <w:shd w:val="clear" w:color="auto" w:fill="auto"/>
            <w:noWrap/>
            <w:vAlign w:val="center"/>
            <w:hideMark/>
          </w:tcPr>
          <w:p w14:paraId="2B545374" w14:textId="77777777" w:rsidR="00911275" w:rsidRPr="004F3358" w:rsidRDefault="00911275" w:rsidP="004F3358">
            <w:pPr>
              <w:jc w:val="center"/>
              <w:rPr>
                <w:lang w:val="es-CR" w:eastAsia="es-CR"/>
              </w:rPr>
            </w:pPr>
            <w:r w:rsidRPr="004F3358">
              <w:rPr>
                <w:lang w:val="es-CR" w:eastAsia="es-CR"/>
              </w:rPr>
              <w:t>1,49</w:t>
            </w:r>
          </w:p>
        </w:tc>
        <w:tc>
          <w:tcPr>
            <w:tcW w:w="1028" w:type="dxa"/>
            <w:tcBorders>
              <w:top w:val="nil"/>
              <w:left w:val="nil"/>
              <w:bottom w:val="nil"/>
              <w:right w:val="nil"/>
            </w:tcBorders>
            <w:shd w:val="clear" w:color="auto" w:fill="auto"/>
            <w:noWrap/>
            <w:vAlign w:val="center"/>
            <w:hideMark/>
          </w:tcPr>
          <w:p w14:paraId="5D12411C" w14:textId="77777777" w:rsidR="00911275" w:rsidRPr="004F3358" w:rsidRDefault="00911275" w:rsidP="004F3358">
            <w:pPr>
              <w:jc w:val="center"/>
              <w:rPr>
                <w:lang w:val="es-CR" w:eastAsia="es-CR"/>
              </w:rPr>
            </w:pPr>
            <w:r w:rsidRPr="004F3358">
              <w:rPr>
                <w:lang w:val="es-CR" w:eastAsia="es-CR"/>
              </w:rPr>
              <w:t>1,67</w:t>
            </w:r>
          </w:p>
        </w:tc>
        <w:tc>
          <w:tcPr>
            <w:tcW w:w="1028" w:type="dxa"/>
            <w:tcBorders>
              <w:top w:val="nil"/>
              <w:left w:val="nil"/>
              <w:bottom w:val="nil"/>
              <w:right w:val="nil"/>
            </w:tcBorders>
            <w:shd w:val="clear" w:color="auto" w:fill="auto"/>
            <w:noWrap/>
            <w:vAlign w:val="center"/>
            <w:hideMark/>
          </w:tcPr>
          <w:p w14:paraId="2058C350" w14:textId="77777777" w:rsidR="00911275" w:rsidRPr="004F3358" w:rsidRDefault="00911275" w:rsidP="004F3358">
            <w:pPr>
              <w:jc w:val="center"/>
              <w:rPr>
                <w:lang w:val="es-CR" w:eastAsia="es-CR"/>
              </w:rPr>
            </w:pPr>
            <w:r w:rsidRPr="004F3358">
              <w:rPr>
                <w:lang w:val="es-CR" w:eastAsia="es-CR"/>
              </w:rPr>
              <w:t>1,69</w:t>
            </w:r>
          </w:p>
        </w:tc>
        <w:tc>
          <w:tcPr>
            <w:tcW w:w="1028" w:type="dxa"/>
            <w:tcBorders>
              <w:top w:val="nil"/>
              <w:left w:val="nil"/>
              <w:bottom w:val="nil"/>
              <w:right w:val="nil"/>
            </w:tcBorders>
            <w:shd w:val="clear" w:color="auto" w:fill="auto"/>
            <w:noWrap/>
            <w:vAlign w:val="center"/>
            <w:hideMark/>
          </w:tcPr>
          <w:p w14:paraId="08499C5F" w14:textId="77777777" w:rsidR="00911275" w:rsidRPr="004F3358" w:rsidRDefault="00911275" w:rsidP="004F3358">
            <w:pPr>
              <w:jc w:val="center"/>
              <w:rPr>
                <w:lang w:val="es-CR" w:eastAsia="es-CR"/>
              </w:rPr>
            </w:pPr>
            <w:r w:rsidRPr="004F3358">
              <w:rPr>
                <w:lang w:val="es-CR" w:eastAsia="es-CR"/>
              </w:rPr>
              <w:t>1,54</w:t>
            </w:r>
          </w:p>
        </w:tc>
      </w:tr>
      <w:tr w:rsidR="00911275" w:rsidRPr="004F3358" w14:paraId="7880FE02" w14:textId="77777777" w:rsidTr="00234B31">
        <w:trPr>
          <w:trHeight w:val="370"/>
          <w:jc w:val="center"/>
        </w:trPr>
        <w:tc>
          <w:tcPr>
            <w:tcW w:w="3561" w:type="dxa"/>
            <w:tcBorders>
              <w:top w:val="nil"/>
              <w:left w:val="nil"/>
              <w:bottom w:val="nil"/>
              <w:right w:val="nil"/>
            </w:tcBorders>
            <w:shd w:val="clear" w:color="auto" w:fill="auto"/>
            <w:noWrap/>
            <w:vAlign w:val="center"/>
            <w:hideMark/>
          </w:tcPr>
          <w:p w14:paraId="330DD7D5" w14:textId="77777777" w:rsidR="00911275" w:rsidRPr="004F3358" w:rsidRDefault="00911275" w:rsidP="004F3358">
            <w:pPr>
              <w:rPr>
                <w:lang w:val="es-CR" w:eastAsia="es-CR"/>
              </w:rPr>
            </w:pPr>
            <w:r w:rsidRPr="004F3358">
              <w:rPr>
                <w:lang w:val="es-CR" w:eastAsia="es-CR"/>
              </w:rPr>
              <w:t xml:space="preserve">Tasa de pendencia </w:t>
            </w:r>
            <w:r w:rsidRPr="004F3358">
              <w:rPr>
                <w:vertAlign w:val="superscript"/>
                <w:lang w:val="es-CR" w:eastAsia="es-CR"/>
              </w:rPr>
              <w:t>(1)</w:t>
            </w:r>
          </w:p>
        </w:tc>
        <w:tc>
          <w:tcPr>
            <w:tcW w:w="1028" w:type="dxa"/>
            <w:tcBorders>
              <w:top w:val="nil"/>
              <w:left w:val="single" w:sz="8" w:space="0" w:color="auto"/>
              <w:bottom w:val="nil"/>
              <w:right w:val="nil"/>
            </w:tcBorders>
            <w:shd w:val="clear" w:color="auto" w:fill="auto"/>
            <w:noWrap/>
            <w:vAlign w:val="center"/>
            <w:hideMark/>
          </w:tcPr>
          <w:p w14:paraId="351DC9AA" w14:textId="77777777" w:rsidR="00911275" w:rsidRPr="004F3358" w:rsidRDefault="00911275" w:rsidP="004F3358">
            <w:pPr>
              <w:jc w:val="center"/>
              <w:rPr>
                <w:lang w:val="es-CR" w:eastAsia="es-CR"/>
              </w:rPr>
            </w:pPr>
            <w:r w:rsidRPr="004F3358">
              <w:rPr>
                <w:lang w:val="es-CR" w:eastAsia="es-CR"/>
              </w:rPr>
              <w:t>34,27</w:t>
            </w:r>
          </w:p>
        </w:tc>
        <w:tc>
          <w:tcPr>
            <w:tcW w:w="1028" w:type="dxa"/>
            <w:tcBorders>
              <w:top w:val="nil"/>
              <w:left w:val="nil"/>
              <w:bottom w:val="nil"/>
              <w:right w:val="nil"/>
            </w:tcBorders>
            <w:shd w:val="clear" w:color="auto" w:fill="auto"/>
            <w:noWrap/>
            <w:vAlign w:val="center"/>
            <w:hideMark/>
          </w:tcPr>
          <w:p w14:paraId="52CE5CF1" w14:textId="77777777" w:rsidR="00911275" w:rsidRPr="004F3358" w:rsidRDefault="00911275" w:rsidP="004F3358">
            <w:pPr>
              <w:jc w:val="center"/>
              <w:rPr>
                <w:lang w:val="es-CR" w:eastAsia="es-CR"/>
              </w:rPr>
            </w:pPr>
            <w:r w:rsidRPr="004F3358">
              <w:rPr>
                <w:lang w:val="es-CR" w:eastAsia="es-CR"/>
              </w:rPr>
              <w:t>32,79</w:t>
            </w:r>
          </w:p>
        </w:tc>
        <w:tc>
          <w:tcPr>
            <w:tcW w:w="1028" w:type="dxa"/>
            <w:tcBorders>
              <w:top w:val="nil"/>
              <w:left w:val="nil"/>
              <w:bottom w:val="nil"/>
              <w:right w:val="nil"/>
            </w:tcBorders>
            <w:shd w:val="clear" w:color="auto" w:fill="auto"/>
            <w:noWrap/>
            <w:vAlign w:val="center"/>
            <w:hideMark/>
          </w:tcPr>
          <w:p w14:paraId="51D06FC1" w14:textId="77777777" w:rsidR="00911275" w:rsidRPr="004F3358" w:rsidRDefault="00911275" w:rsidP="004F3358">
            <w:pPr>
              <w:jc w:val="center"/>
              <w:rPr>
                <w:lang w:val="es-CR" w:eastAsia="es-CR"/>
              </w:rPr>
            </w:pPr>
            <w:r w:rsidRPr="004F3358">
              <w:rPr>
                <w:lang w:val="es-CR" w:eastAsia="es-CR"/>
              </w:rPr>
              <w:t>40,05</w:t>
            </w:r>
          </w:p>
        </w:tc>
        <w:tc>
          <w:tcPr>
            <w:tcW w:w="1028" w:type="dxa"/>
            <w:tcBorders>
              <w:top w:val="nil"/>
              <w:left w:val="nil"/>
              <w:bottom w:val="nil"/>
              <w:right w:val="nil"/>
            </w:tcBorders>
            <w:shd w:val="clear" w:color="auto" w:fill="auto"/>
            <w:noWrap/>
            <w:vAlign w:val="center"/>
            <w:hideMark/>
          </w:tcPr>
          <w:p w14:paraId="445C0FA9" w14:textId="77777777" w:rsidR="00911275" w:rsidRPr="004F3358" w:rsidRDefault="00911275" w:rsidP="004F3358">
            <w:pPr>
              <w:jc w:val="center"/>
              <w:rPr>
                <w:lang w:val="es-CR" w:eastAsia="es-CR"/>
              </w:rPr>
            </w:pPr>
            <w:r w:rsidRPr="004F3358">
              <w:rPr>
                <w:lang w:val="es-CR" w:eastAsia="es-CR"/>
              </w:rPr>
              <w:t>40,68</w:t>
            </w:r>
          </w:p>
        </w:tc>
        <w:tc>
          <w:tcPr>
            <w:tcW w:w="1028" w:type="dxa"/>
            <w:tcBorders>
              <w:top w:val="nil"/>
              <w:left w:val="nil"/>
              <w:bottom w:val="nil"/>
              <w:right w:val="nil"/>
            </w:tcBorders>
            <w:shd w:val="clear" w:color="auto" w:fill="auto"/>
            <w:noWrap/>
            <w:vAlign w:val="center"/>
            <w:hideMark/>
          </w:tcPr>
          <w:p w14:paraId="1AD1AA5A" w14:textId="77777777" w:rsidR="00911275" w:rsidRPr="004F3358" w:rsidRDefault="00911275" w:rsidP="004F3358">
            <w:pPr>
              <w:jc w:val="center"/>
              <w:rPr>
                <w:lang w:val="es-CR" w:eastAsia="es-CR"/>
              </w:rPr>
            </w:pPr>
            <w:r w:rsidRPr="004F3358">
              <w:rPr>
                <w:lang w:val="es-CR" w:eastAsia="es-CR"/>
              </w:rPr>
              <w:t>35,09</w:t>
            </w:r>
          </w:p>
        </w:tc>
      </w:tr>
      <w:tr w:rsidR="00911275" w:rsidRPr="004F3358" w14:paraId="7CEC58DD" w14:textId="77777777" w:rsidTr="00234B31">
        <w:trPr>
          <w:trHeight w:val="370"/>
          <w:jc w:val="center"/>
        </w:trPr>
        <w:tc>
          <w:tcPr>
            <w:tcW w:w="3561" w:type="dxa"/>
            <w:tcBorders>
              <w:top w:val="nil"/>
              <w:left w:val="nil"/>
              <w:bottom w:val="nil"/>
              <w:right w:val="nil"/>
            </w:tcBorders>
            <w:shd w:val="clear" w:color="auto" w:fill="auto"/>
            <w:noWrap/>
            <w:vAlign w:val="center"/>
            <w:hideMark/>
          </w:tcPr>
          <w:p w14:paraId="079D7F3A" w14:textId="77777777" w:rsidR="00911275" w:rsidRPr="004F3358" w:rsidRDefault="00911275" w:rsidP="004F3358">
            <w:pPr>
              <w:rPr>
                <w:lang w:val="es-CR" w:eastAsia="es-CR"/>
              </w:rPr>
            </w:pPr>
            <w:r w:rsidRPr="004F3358">
              <w:rPr>
                <w:lang w:val="es-CR" w:eastAsia="es-CR"/>
              </w:rPr>
              <w:t xml:space="preserve">Tasa de resolución </w:t>
            </w:r>
            <w:r w:rsidRPr="004F3358">
              <w:rPr>
                <w:vertAlign w:val="superscript"/>
                <w:lang w:val="es-CR" w:eastAsia="es-CR"/>
              </w:rPr>
              <w:t>(1)</w:t>
            </w:r>
          </w:p>
        </w:tc>
        <w:tc>
          <w:tcPr>
            <w:tcW w:w="1028" w:type="dxa"/>
            <w:tcBorders>
              <w:top w:val="nil"/>
              <w:left w:val="single" w:sz="8" w:space="0" w:color="auto"/>
              <w:bottom w:val="nil"/>
              <w:right w:val="nil"/>
            </w:tcBorders>
            <w:shd w:val="clear" w:color="auto" w:fill="auto"/>
            <w:noWrap/>
            <w:vAlign w:val="center"/>
            <w:hideMark/>
          </w:tcPr>
          <w:p w14:paraId="40268825" w14:textId="77777777" w:rsidR="00911275" w:rsidRPr="004F3358" w:rsidRDefault="00911275" w:rsidP="004F3358">
            <w:pPr>
              <w:jc w:val="center"/>
              <w:rPr>
                <w:lang w:val="es-CR" w:eastAsia="es-CR"/>
              </w:rPr>
            </w:pPr>
            <w:r w:rsidRPr="004F3358">
              <w:rPr>
                <w:lang w:val="es-CR" w:eastAsia="es-CR"/>
              </w:rPr>
              <w:t>65,73</w:t>
            </w:r>
          </w:p>
        </w:tc>
        <w:tc>
          <w:tcPr>
            <w:tcW w:w="1028" w:type="dxa"/>
            <w:tcBorders>
              <w:top w:val="nil"/>
              <w:left w:val="nil"/>
              <w:bottom w:val="nil"/>
              <w:right w:val="nil"/>
            </w:tcBorders>
            <w:shd w:val="clear" w:color="auto" w:fill="auto"/>
            <w:noWrap/>
            <w:vAlign w:val="center"/>
            <w:hideMark/>
          </w:tcPr>
          <w:p w14:paraId="2141D680" w14:textId="77777777" w:rsidR="00911275" w:rsidRPr="004F3358" w:rsidRDefault="00911275" w:rsidP="004F3358">
            <w:pPr>
              <w:jc w:val="center"/>
              <w:rPr>
                <w:lang w:val="es-CR" w:eastAsia="es-CR"/>
              </w:rPr>
            </w:pPr>
            <w:r w:rsidRPr="004F3358">
              <w:rPr>
                <w:lang w:val="es-CR" w:eastAsia="es-CR"/>
              </w:rPr>
              <w:t>67,21</w:t>
            </w:r>
          </w:p>
        </w:tc>
        <w:tc>
          <w:tcPr>
            <w:tcW w:w="1028" w:type="dxa"/>
            <w:tcBorders>
              <w:top w:val="nil"/>
              <w:left w:val="nil"/>
              <w:bottom w:val="nil"/>
              <w:right w:val="nil"/>
            </w:tcBorders>
            <w:shd w:val="clear" w:color="auto" w:fill="auto"/>
            <w:noWrap/>
            <w:vAlign w:val="center"/>
            <w:hideMark/>
          </w:tcPr>
          <w:p w14:paraId="75CEA4EB" w14:textId="77777777" w:rsidR="00911275" w:rsidRPr="004F3358" w:rsidRDefault="00911275" w:rsidP="004F3358">
            <w:pPr>
              <w:jc w:val="center"/>
              <w:rPr>
                <w:lang w:val="es-CR" w:eastAsia="es-CR"/>
              </w:rPr>
            </w:pPr>
            <w:r w:rsidRPr="004F3358">
              <w:rPr>
                <w:lang w:val="es-CR" w:eastAsia="es-CR"/>
              </w:rPr>
              <w:t>59,95</w:t>
            </w:r>
          </w:p>
        </w:tc>
        <w:tc>
          <w:tcPr>
            <w:tcW w:w="1028" w:type="dxa"/>
            <w:tcBorders>
              <w:top w:val="nil"/>
              <w:left w:val="nil"/>
              <w:bottom w:val="nil"/>
              <w:right w:val="nil"/>
            </w:tcBorders>
            <w:shd w:val="clear" w:color="auto" w:fill="auto"/>
            <w:noWrap/>
            <w:vAlign w:val="center"/>
            <w:hideMark/>
          </w:tcPr>
          <w:p w14:paraId="1399C2F6" w14:textId="77777777" w:rsidR="00911275" w:rsidRPr="004F3358" w:rsidRDefault="00911275" w:rsidP="004F3358">
            <w:pPr>
              <w:jc w:val="center"/>
              <w:rPr>
                <w:lang w:val="es-CR" w:eastAsia="es-CR"/>
              </w:rPr>
            </w:pPr>
            <w:r w:rsidRPr="004F3358">
              <w:rPr>
                <w:lang w:val="es-CR" w:eastAsia="es-CR"/>
              </w:rPr>
              <w:t>59,32</w:t>
            </w:r>
          </w:p>
        </w:tc>
        <w:tc>
          <w:tcPr>
            <w:tcW w:w="1028" w:type="dxa"/>
            <w:tcBorders>
              <w:top w:val="nil"/>
              <w:left w:val="nil"/>
              <w:bottom w:val="nil"/>
              <w:right w:val="nil"/>
            </w:tcBorders>
            <w:shd w:val="clear" w:color="auto" w:fill="auto"/>
            <w:noWrap/>
            <w:vAlign w:val="center"/>
            <w:hideMark/>
          </w:tcPr>
          <w:p w14:paraId="0CD906F3" w14:textId="77777777" w:rsidR="00911275" w:rsidRPr="004F3358" w:rsidRDefault="00911275" w:rsidP="004F3358">
            <w:pPr>
              <w:jc w:val="center"/>
              <w:rPr>
                <w:lang w:val="es-CR" w:eastAsia="es-CR"/>
              </w:rPr>
            </w:pPr>
            <w:r w:rsidRPr="004F3358">
              <w:rPr>
                <w:lang w:val="es-CR" w:eastAsia="es-CR"/>
              </w:rPr>
              <w:t>64,91</w:t>
            </w:r>
          </w:p>
        </w:tc>
      </w:tr>
      <w:tr w:rsidR="00911275" w:rsidRPr="004F3358" w14:paraId="66506BAF" w14:textId="77777777" w:rsidTr="00234B31">
        <w:trPr>
          <w:trHeight w:val="320"/>
          <w:jc w:val="center"/>
        </w:trPr>
        <w:tc>
          <w:tcPr>
            <w:tcW w:w="3561" w:type="dxa"/>
            <w:tcBorders>
              <w:top w:val="nil"/>
              <w:left w:val="nil"/>
              <w:bottom w:val="single" w:sz="8" w:space="0" w:color="auto"/>
              <w:right w:val="nil"/>
            </w:tcBorders>
            <w:shd w:val="clear" w:color="auto" w:fill="auto"/>
            <w:noWrap/>
            <w:vAlign w:val="center"/>
            <w:hideMark/>
          </w:tcPr>
          <w:p w14:paraId="121A0628"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single" w:sz="8" w:space="0" w:color="auto"/>
              <w:bottom w:val="single" w:sz="8" w:space="0" w:color="auto"/>
              <w:right w:val="nil"/>
            </w:tcBorders>
            <w:shd w:val="clear" w:color="auto" w:fill="auto"/>
            <w:noWrap/>
            <w:vAlign w:val="center"/>
            <w:hideMark/>
          </w:tcPr>
          <w:p w14:paraId="0B6AE75A"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shd w:val="clear" w:color="auto" w:fill="auto"/>
            <w:noWrap/>
            <w:vAlign w:val="center"/>
            <w:hideMark/>
          </w:tcPr>
          <w:p w14:paraId="1F3A31BA"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shd w:val="clear" w:color="auto" w:fill="auto"/>
            <w:noWrap/>
            <w:vAlign w:val="center"/>
            <w:hideMark/>
          </w:tcPr>
          <w:p w14:paraId="169271BB"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shd w:val="clear" w:color="auto" w:fill="auto"/>
            <w:noWrap/>
            <w:vAlign w:val="center"/>
            <w:hideMark/>
          </w:tcPr>
          <w:p w14:paraId="0B21DF84"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single" w:sz="8" w:space="0" w:color="auto"/>
              <w:right w:val="nil"/>
            </w:tcBorders>
            <w:shd w:val="clear" w:color="auto" w:fill="auto"/>
            <w:noWrap/>
            <w:vAlign w:val="center"/>
            <w:hideMark/>
          </w:tcPr>
          <w:p w14:paraId="2D88707E" w14:textId="77777777" w:rsidR="00911275" w:rsidRPr="004F3358" w:rsidRDefault="00911275" w:rsidP="004F3358">
            <w:pPr>
              <w:rPr>
                <w:lang w:val="es-CR" w:eastAsia="es-CR"/>
              </w:rPr>
            </w:pPr>
            <w:r w:rsidRPr="004F3358">
              <w:rPr>
                <w:lang w:val="es-CR" w:eastAsia="es-CR"/>
              </w:rPr>
              <w:t> </w:t>
            </w:r>
          </w:p>
        </w:tc>
      </w:tr>
      <w:tr w:rsidR="00911275" w:rsidRPr="004F3358" w14:paraId="4E4E215B" w14:textId="77777777" w:rsidTr="00234B31">
        <w:trPr>
          <w:trHeight w:val="290"/>
          <w:jc w:val="center"/>
        </w:trPr>
        <w:tc>
          <w:tcPr>
            <w:tcW w:w="3561" w:type="dxa"/>
            <w:tcBorders>
              <w:top w:val="nil"/>
              <w:left w:val="nil"/>
              <w:bottom w:val="nil"/>
              <w:right w:val="nil"/>
            </w:tcBorders>
            <w:shd w:val="clear" w:color="auto" w:fill="auto"/>
            <w:noWrap/>
            <w:vAlign w:val="center"/>
            <w:hideMark/>
          </w:tcPr>
          <w:p w14:paraId="29188C1B" w14:textId="77777777" w:rsidR="00911275" w:rsidRDefault="00911275" w:rsidP="004F3358">
            <w:pPr>
              <w:rPr>
                <w:lang w:val="es-CR" w:eastAsia="es-CR"/>
              </w:rPr>
            </w:pPr>
            <w:r w:rsidRPr="004F3358">
              <w:rPr>
                <w:lang w:val="es-CR" w:eastAsia="es-CR"/>
              </w:rPr>
              <w:t>1-/ Se toma como base a 100.</w:t>
            </w:r>
          </w:p>
          <w:p w14:paraId="36401794" w14:textId="006B2289" w:rsidR="004F3358" w:rsidRPr="004F3358" w:rsidRDefault="004F3358" w:rsidP="004F3358">
            <w:pPr>
              <w:rPr>
                <w:lang w:val="es-CR" w:eastAsia="es-CR"/>
              </w:rPr>
            </w:pPr>
          </w:p>
        </w:tc>
        <w:tc>
          <w:tcPr>
            <w:tcW w:w="1028" w:type="dxa"/>
            <w:tcBorders>
              <w:top w:val="nil"/>
              <w:left w:val="nil"/>
              <w:bottom w:val="nil"/>
              <w:right w:val="nil"/>
            </w:tcBorders>
            <w:shd w:val="clear" w:color="auto" w:fill="auto"/>
            <w:noWrap/>
            <w:vAlign w:val="bottom"/>
            <w:hideMark/>
          </w:tcPr>
          <w:p w14:paraId="53D55E08"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bottom"/>
            <w:hideMark/>
          </w:tcPr>
          <w:p w14:paraId="3B854DDF"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bottom"/>
            <w:hideMark/>
          </w:tcPr>
          <w:p w14:paraId="04092C3F"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bottom"/>
            <w:hideMark/>
          </w:tcPr>
          <w:p w14:paraId="6EF32442" w14:textId="77777777" w:rsidR="00911275" w:rsidRPr="004F3358" w:rsidRDefault="00911275" w:rsidP="004F3358">
            <w:pPr>
              <w:rPr>
                <w:lang w:val="es-CR" w:eastAsia="es-CR"/>
              </w:rPr>
            </w:pPr>
          </w:p>
        </w:tc>
        <w:tc>
          <w:tcPr>
            <w:tcW w:w="1028" w:type="dxa"/>
            <w:tcBorders>
              <w:top w:val="nil"/>
              <w:left w:val="nil"/>
              <w:bottom w:val="nil"/>
              <w:right w:val="nil"/>
            </w:tcBorders>
            <w:shd w:val="clear" w:color="auto" w:fill="auto"/>
            <w:noWrap/>
            <w:vAlign w:val="bottom"/>
            <w:hideMark/>
          </w:tcPr>
          <w:p w14:paraId="00C2DABC" w14:textId="77777777" w:rsidR="00911275" w:rsidRPr="004F3358" w:rsidRDefault="00911275" w:rsidP="004F3358">
            <w:pPr>
              <w:rPr>
                <w:lang w:val="es-CR" w:eastAsia="es-CR"/>
              </w:rPr>
            </w:pPr>
          </w:p>
        </w:tc>
      </w:tr>
      <w:tr w:rsidR="00911275" w:rsidRPr="004F3358" w14:paraId="2E2FC40F" w14:textId="77777777" w:rsidTr="00234B31">
        <w:trPr>
          <w:trHeight w:val="290"/>
          <w:jc w:val="center"/>
        </w:trPr>
        <w:tc>
          <w:tcPr>
            <w:tcW w:w="8701" w:type="dxa"/>
            <w:gridSpan w:val="6"/>
            <w:tcBorders>
              <w:top w:val="nil"/>
              <w:left w:val="nil"/>
              <w:bottom w:val="nil"/>
            </w:tcBorders>
            <w:shd w:val="clear" w:color="auto" w:fill="auto"/>
            <w:noWrap/>
            <w:vAlign w:val="center"/>
            <w:hideMark/>
          </w:tcPr>
          <w:p w14:paraId="26628FB4"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r>
    </w:tbl>
    <w:p w14:paraId="79813ADA" w14:textId="77777777" w:rsidR="00911275" w:rsidRPr="004F3358" w:rsidRDefault="00911275" w:rsidP="004F3358">
      <w:pPr>
        <w:jc w:val="both"/>
        <w:rPr>
          <w:lang w:val="es-CR"/>
        </w:rPr>
      </w:pPr>
    </w:p>
    <w:p w14:paraId="6DBBC15E" w14:textId="77777777" w:rsidR="00911275" w:rsidRPr="004F3358" w:rsidRDefault="00911275" w:rsidP="004F3358">
      <w:pPr>
        <w:ind w:left="851" w:right="851" w:firstLine="709"/>
        <w:jc w:val="both"/>
        <w:rPr>
          <w:lang w:val="es-CR"/>
        </w:rPr>
      </w:pPr>
      <w:r w:rsidRPr="004F3358">
        <w:rPr>
          <w:lang w:val="es-CR"/>
        </w:rPr>
        <w:t>Se tiene que la razón de congestión para el 2019 es la tercera más alta registrada para el periodo 2015-2019, siendo que, a pesar de esta situación, la disminución sustancial en relación con un año antes determina una mejora en el manejo de los procesos judiciales llevados a cabo por los juzgados competentes en materia contravencional a nivel nacional, y que se refleja principalmente por un incremento importante de las causas terminadas y que sobrepasa a la cantidad de casos entrados nuevos, situación que no se observaba desde el año 2016. A modo interpretativo del indicador, se establece que serían necesarios 1.54 casos a terminar de más por cada asunto terminado (o un 54% más) para haber logrado un circulante final para el año 2019 cercano a cero o nulo (no existan procesos activos), dado que produciría una igualdad entre la carga de trabajo y la cantidad de casos terminados.</w:t>
      </w:r>
    </w:p>
    <w:p w14:paraId="56F61CDF" w14:textId="77777777" w:rsidR="00911275" w:rsidRPr="004F3358" w:rsidRDefault="00911275" w:rsidP="004F3358">
      <w:pPr>
        <w:ind w:left="851" w:right="851" w:firstLine="709"/>
        <w:jc w:val="both"/>
        <w:rPr>
          <w:lang w:val="es-CR"/>
        </w:rPr>
      </w:pPr>
    </w:p>
    <w:p w14:paraId="3ABE7C3E" w14:textId="77777777" w:rsidR="00911275" w:rsidRPr="004F3358" w:rsidRDefault="00911275" w:rsidP="004F3358">
      <w:pPr>
        <w:ind w:left="851" w:right="851" w:firstLine="709"/>
        <w:jc w:val="both"/>
        <w:rPr>
          <w:lang w:val="es-CR"/>
        </w:rPr>
      </w:pPr>
      <w:r w:rsidRPr="004F3358">
        <w:rPr>
          <w:lang w:val="es-CR"/>
        </w:rPr>
        <w:t xml:space="preserve">Si análogamente se definiera una notación porcentual para este valor, es decir </w:t>
      </w:r>
      <m:oMath>
        <m:d>
          <m:dPr>
            <m:ctrlPr>
              <w:rPr>
                <w:rFonts w:ascii="Cambria Math" w:hAnsi="Cambria Math"/>
                <w:i/>
                <w:lang w:val="es-CR"/>
              </w:rPr>
            </m:ctrlPr>
          </m:dPr>
          <m:e>
            <m:f>
              <m:fPr>
                <m:ctrlPr>
                  <w:rPr>
                    <w:rFonts w:ascii="Cambria Math" w:hAnsi="Cambria Math"/>
                    <w:i/>
                    <w:lang w:val="es-CR"/>
                  </w:rPr>
                </m:ctrlPr>
              </m:fPr>
              <m:num>
                <m:r>
                  <w:rPr>
                    <w:rFonts w:ascii="Cambria Math" w:hAnsi="Cambria Math"/>
                    <w:lang w:val="es-CR"/>
                  </w:rPr>
                  <m:t>154</m:t>
                </m:r>
              </m:num>
              <m:den>
                <m:r>
                  <w:rPr>
                    <w:rFonts w:ascii="Cambria Math" w:hAnsi="Cambria Math"/>
                    <w:lang w:val="es-CR"/>
                  </w:rPr>
                  <m:t>100</m:t>
                </m:r>
              </m:den>
            </m:f>
          </m:e>
        </m:d>
      </m:oMath>
      <w:r w:rsidRPr="004F3358">
        <w:rPr>
          <w:lang w:val="es-CR"/>
        </w:rPr>
        <w:t>, otro enfoque de interpretación sería que para el 2019 por cada 154 procesos que conformaron la carga de trabajo en los juzgados contravencionales a nivel nacional, 100 llegaron a un finiquito.</w:t>
      </w:r>
    </w:p>
    <w:p w14:paraId="38B11936" w14:textId="77777777" w:rsidR="00911275" w:rsidRPr="004F3358" w:rsidRDefault="00911275" w:rsidP="004F3358">
      <w:pPr>
        <w:ind w:left="851" w:right="851" w:firstLine="709"/>
        <w:jc w:val="both"/>
        <w:rPr>
          <w:lang w:val="es-CR"/>
        </w:rPr>
      </w:pPr>
    </w:p>
    <w:p w14:paraId="7D20F96A" w14:textId="77777777" w:rsidR="00911275" w:rsidRPr="004F3358" w:rsidRDefault="00911275" w:rsidP="004F3358">
      <w:pPr>
        <w:ind w:left="851" w:right="851" w:firstLine="709"/>
        <w:jc w:val="both"/>
        <w:rPr>
          <w:lang w:val="es-CR"/>
        </w:rPr>
      </w:pPr>
      <w:r w:rsidRPr="004F3358">
        <w:rPr>
          <w:lang w:val="es-CR"/>
        </w:rPr>
        <w:t xml:space="preserve">Las tasas de pendencia y resolución al ser calculadas con una base de 100, y poseer entre ellas un comportamiento inverso, es decir, si una crece la otra </w:t>
      </w:r>
      <w:r w:rsidRPr="004F3358">
        <w:rPr>
          <w:lang w:val="es-CR"/>
        </w:rPr>
        <w:lastRenderedPageBreak/>
        <w:t>decrece, el valor máximo que podrían alcanzar será 100. Esto queda en evidencia por medio del Grafico 1 donde se pueden observar tanto las características de dirección como de complementariedad de las magnitudes (es decir, ambas suman 100) para los registros desde el año 2015:</w:t>
      </w:r>
    </w:p>
    <w:p w14:paraId="750D5EAD" w14:textId="77777777" w:rsidR="00911275" w:rsidRPr="004F3358" w:rsidRDefault="00911275" w:rsidP="004F3358">
      <w:pPr>
        <w:ind w:left="851" w:right="851" w:firstLine="709"/>
        <w:jc w:val="both"/>
        <w:rPr>
          <w:lang w:val="es-CR"/>
        </w:rPr>
      </w:pPr>
    </w:p>
    <w:p w14:paraId="1CF606C4" w14:textId="77777777" w:rsidR="00911275" w:rsidRPr="004F3358" w:rsidRDefault="00911275" w:rsidP="004F3358">
      <w:pPr>
        <w:jc w:val="both"/>
        <w:rPr>
          <w:lang w:val="es-CR"/>
        </w:rPr>
      </w:pPr>
      <w:r w:rsidRPr="004F3358">
        <w:rPr>
          <w:noProof/>
          <w:lang w:val="es-CR"/>
        </w:rPr>
        <w:drawing>
          <wp:inline distT="0" distB="0" distL="0" distR="0" wp14:anchorId="61ADD60A" wp14:editId="64F928DA">
            <wp:extent cx="5612130" cy="2987675"/>
            <wp:effectExtent l="0" t="0" r="7620" b="3175"/>
            <wp:docPr id="34" name="Gráfico 34">
              <a:extLst xmlns:a="http://schemas.openxmlformats.org/drawingml/2006/main">
                <a:ext uri="{FF2B5EF4-FFF2-40B4-BE49-F238E27FC236}">
                  <a16:creationId xmlns:a16="http://schemas.microsoft.com/office/drawing/2014/main" id="{86937D4F-D651-457B-8C47-3BDE71206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645B4B" w14:textId="77777777" w:rsidR="004F3358" w:rsidRDefault="004F3358" w:rsidP="004F3358">
      <w:pPr>
        <w:ind w:left="851" w:right="851" w:firstLine="709"/>
        <w:jc w:val="both"/>
        <w:rPr>
          <w:lang w:val="es-CR"/>
        </w:rPr>
      </w:pPr>
    </w:p>
    <w:p w14:paraId="256E40AE" w14:textId="3E89613E" w:rsidR="00911275" w:rsidRPr="004F3358" w:rsidRDefault="00911275" w:rsidP="004F3358">
      <w:pPr>
        <w:ind w:left="851" w:right="851" w:firstLine="709"/>
        <w:jc w:val="both"/>
        <w:rPr>
          <w:lang w:val="es-CR"/>
        </w:rPr>
      </w:pPr>
      <w:r w:rsidRPr="004F3358">
        <w:rPr>
          <w:lang w:val="es-CR"/>
        </w:rPr>
        <w:t>Queda en evidencia que con el comportamiento reportado durante el año 2019 y que fue igualmente comentado para el correspondiente a la razón de congestión, afecta de la misma manera el comportamiento de la tasa de pendencia y de resolución, siendo que para ambas se reestablece el comportamiento que se consideraría como el deseado, donde la primera disminuya y la segunda se incremente.</w:t>
      </w:r>
    </w:p>
    <w:p w14:paraId="11B424E3" w14:textId="77777777" w:rsidR="00911275" w:rsidRPr="004F3358" w:rsidRDefault="00911275" w:rsidP="004F3358">
      <w:pPr>
        <w:ind w:left="851" w:right="851" w:firstLine="709"/>
        <w:jc w:val="both"/>
        <w:rPr>
          <w:lang w:val="es-CR"/>
        </w:rPr>
      </w:pPr>
    </w:p>
    <w:p w14:paraId="46F7CB7E" w14:textId="77777777" w:rsidR="00911275" w:rsidRPr="004F3358" w:rsidRDefault="00911275" w:rsidP="004F3358">
      <w:pPr>
        <w:ind w:left="851" w:right="851" w:firstLine="709"/>
        <w:jc w:val="both"/>
        <w:rPr>
          <w:lang w:val="es-CR"/>
        </w:rPr>
      </w:pPr>
      <w:r w:rsidRPr="004F3358">
        <w:rPr>
          <w:lang w:val="es-CR"/>
        </w:rPr>
        <w:t>En términos concretos se tiene que, por cada 100 procesos llevados a cabo por los juzgados competentes en materia contravencional a nivel nacional para el 2019, 65 recibieron una resolución que terminaron la demanda mientras que 35 se mantienen activos.</w:t>
      </w:r>
    </w:p>
    <w:p w14:paraId="2B466F00" w14:textId="77777777" w:rsidR="00911275" w:rsidRPr="004F3358" w:rsidRDefault="00911275" w:rsidP="004F3358">
      <w:pPr>
        <w:ind w:left="851" w:right="851" w:firstLine="709"/>
        <w:jc w:val="both"/>
        <w:rPr>
          <w:lang w:val="es-CR"/>
        </w:rPr>
      </w:pPr>
    </w:p>
    <w:p w14:paraId="481D1EC1"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8" w:name="_Toc47431620"/>
      <w:bookmarkStart w:id="9" w:name="_Toc58507578"/>
      <w:r w:rsidRPr="004F3358">
        <w:rPr>
          <w:b/>
          <w:bCs/>
          <w:lang w:val="es-CR"/>
        </w:rPr>
        <w:t>CASOS ENTRADOS Y ENTRADA NETA</w:t>
      </w:r>
      <w:bookmarkEnd w:id="8"/>
      <w:bookmarkEnd w:id="9"/>
    </w:p>
    <w:p w14:paraId="20319E18" w14:textId="77777777" w:rsidR="00911275" w:rsidRPr="004F3358" w:rsidRDefault="00911275" w:rsidP="004F3358">
      <w:pPr>
        <w:ind w:left="851" w:right="851" w:firstLine="709"/>
        <w:jc w:val="both"/>
        <w:rPr>
          <w:lang w:val="es-CR"/>
        </w:rPr>
      </w:pPr>
    </w:p>
    <w:p w14:paraId="2A8AB93D" w14:textId="77777777" w:rsidR="00911275" w:rsidRPr="004F3358" w:rsidRDefault="00911275" w:rsidP="004F3358">
      <w:pPr>
        <w:ind w:left="851" w:right="851" w:firstLine="709"/>
        <w:jc w:val="both"/>
        <w:rPr>
          <w:lang w:val="es-CR"/>
        </w:rPr>
      </w:pPr>
      <w:r w:rsidRPr="004F3358">
        <w:rPr>
          <w:lang w:val="es-CR"/>
        </w:rPr>
        <w:t xml:space="preserve">Para esta variable se determina que el año 2019 representa el segundo año con mayores magnitudes para los casos entrados nuevos del último quinquenio, así como el segundo año consecutivo donde se registra una tendencia creciente y que en comparación con el año 2018, representa un 13,63% (4.899 casos) de incremento </w:t>
      </w:r>
    </w:p>
    <w:p w14:paraId="26F12DAE" w14:textId="77777777" w:rsidR="00911275" w:rsidRPr="004F3358" w:rsidRDefault="00911275" w:rsidP="004F3358">
      <w:pPr>
        <w:ind w:left="851" w:right="851" w:firstLine="709"/>
        <w:jc w:val="both"/>
        <w:rPr>
          <w:lang w:val="es-CR"/>
        </w:rPr>
      </w:pPr>
    </w:p>
    <w:p w14:paraId="0D7241DB" w14:textId="77777777" w:rsidR="00911275" w:rsidRPr="004F3358" w:rsidRDefault="00911275" w:rsidP="004F3358">
      <w:pPr>
        <w:jc w:val="center"/>
        <w:rPr>
          <w:lang w:val="es-CR"/>
        </w:rPr>
      </w:pPr>
      <w:r w:rsidRPr="004F3358">
        <w:rPr>
          <w:noProof/>
          <w:lang w:val="es-CR"/>
        </w:rPr>
        <w:drawing>
          <wp:inline distT="0" distB="0" distL="0" distR="0" wp14:anchorId="45A130A0" wp14:editId="53D34683">
            <wp:extent cx="5612130" cy="2901950"/>
            <wp:effectExtent l="0" t="0" r="7620" b="12700"/>
            <wp:docPr id="35" name="Gráfico 35">
              <a:extLst xmlns:a="http://schemas.openxmlformats.org/drawingml/2006/main">
                <a:ext uri="{FF2B5EF4-FFF2-40B4-BE49-F238E27FC236}">
                  <a16:creationId xmlns:a16="http://schemas.microsoft.com/office/drawing/2014/main" id="{D3B1B737-4685-457E-B307-F5CB5D7FE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AB81D3" w14:textId="77777777" w:rsidR="004F3358" w:rsidRDefault="004F3358" w:rsidP="004F3358">
      <w:pPr>
        <w:ind w:left="851" w:right="851" w:firstLine="709"/>
        <w:jc w:val="both"/>
        <w:rPr>
          <w:lang w:val="es-CR"/>
        </w:rPr>
      </w:pPr>
    </w:p>
    <w:p w14:paraId="735539A2" w14:textId="1C16D9BA" w:rsidR="00911275" w:rsidRPr="004F3358" w:rsidRDefault="00911275" w:rsidP="004F3358">
      <w:pPr>
        <w:ind w:left="851" w:right="851" w:firstLine="709"/>
        <w:jc w:val="both"/>
        <w:rPr>
          <w:lang w:val="es-CR"/>
        </w:rPr>
      </w:pPr>
      <w:r w:rsidRPr="004F3358">
        <w:rPr>
          <w:lang w:val="es-CR"/>
        </w:rPr>
        <w:t>Por otro lado, mediante el Gráfico 2 también queda en evidencia que la cantidad de incompetencias registradas a nivel general se han mantenido en cierta forma constantes en cuanto a magnitud, permitiendo a los casos entrados netos</w:t>
      </w:r>
      <w:r w:rsidRPr="004F3358">
        <w:rPr>
          <w:vertAlign w:val="superscript"/>
          <w:lang w:val="es-CR"/>
        </w:rPr>
        <w:footnoteReference w:id="1"/>
      </w:r>
      <w:r w:rsidRPr="004F3358">
        <w:rPr>
          <w:lang w:val="es-CR"/>
        </w:rPr>
        <w:t xml:space="preserve"> seguir un comportamiento casi “espejo” pero en menor magnitud en relación con los casos entrados totales, representando las incompetencias en promedio el 5,56% (2.148 casos) de las causas totales ingresadas durante el periodo abordado.</w:t>
      </w:r>
    </w:p>
    <w:p w14:paraId="2790FC35" w14:textId="77777777" w:rsidR="00911275" w:rsidRPr="004F3358" w:rsidRDefault="00911275" w:rsidP="004F3358">
      <w:pPr>
        <w:tabs>
          <w:tab w:val="left" w:pos="1020"/>
        </w:tabs>
        <w:ind w:left="851" w:right="851" w:firstLine="709"/>
        <w:jc w:val="both"/>
        <w:rPr>
          <w:lang w:val="es-CR"/>
        </w:rPr>
      </w:pPr>
    </w:p>
    <w:p w14:paraId="00283694" w14:textId="77777777" w:rsidR="00911275" w:rsidRPr="004F3358" w:rsidRDefault="00911275" w:rsidP="004F3358">
      <w:pPr>
        <w:tabs>
          <w:tab w:val="left" w:pos="1020"/>
        </w:tabs>
        <w:ind w:left="851" w:right="851" w:firstLine="709"/>
        <w:jc w:val="both"/>
        <w:rPr>
          <w:lang w:val="es-CR"/>
        </w:rPr>
      </w:pPr>
      <w:r w:rsidRPr="004F3358">
        <w:rPr>
          <w:lang w:val="es-CR"/>
        </w:rPr>
        <w:t>En comparación con el 2018, los despachos que tienen una mayor variación positiva en términos absolutos para los casos entrados netos son los siguientes: Contravencional de Santa Cruz (426), Contravencional de Limón (353), Contravencional de Pérez Zeledón (241) y Contravencional y Menor Cuantía de Matina (215); así mismo, otros despachos registraron diferencias positivas mayores a los cien casos, lo que a la postre a nivel general es la que permite visualizar una diferencia del 13,65% (4.624 casos) más en los entrados netos para el bienio 2018-2019.</w:t>
      </w:r>
    </w:p>
    <w:p w14:paraId="21C27D85" w14:textId="77777777" w:rsidR="00911275" w:rsidRPr="004F3358" w:rsidRDefault="00911275" w:rsidP="004F3358">
      <w:pPr>
        <w:jc w:val="both"/>
        <w:rPr>
          <w:lang w:val="es-CR"/>
        </w:rPr>
      </w:pPr>
    </w:p>
    <w:p w14:paraId="3D56222C"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0" w:name="_Toc47431621"/>
      <w:bookmarkStart w:id="11" w:name="_Toc58507579"/>
      <w:r w:rsidRPr="004F3358">
        <w:rPr>
          <w:b/>
          <w:bCs/>
          <w:lang w:val="es-CR"/>
        </w:rPr>
        <w:t>CASOS TERMINADOS</w:t>
      </w:r>
      <w:bookmarkEnd w:id="10"/>
      <w:bookmarkEnd w:id="11"/>
    </w:p>
    <w:p w14:paraId="2C69C575" w14:textId="77777777" w:rsidR="00911275" w:rsidRPr="004F3358" w:rsidRDefault="00911275" w:rsidP="004F3358">
      <w:pPr>
        <w:ind w:left="851" w:right="851" w:firstLine="709"/>
        <w:jc w:val="both"/>
        <w:rPr>
          <w:lang w:val="es-CR"/>
        </w:rPr>
      </w:pPr>
    </w:p>
    <w:p w14:paraId="70C8DA50" w14:textId="77777777" w:rsidR="00911275" w:rsidRPr="004F3358" w:rsidRDefault="00911275" w:rsidP="004F3358">
      <w:pPr>
        <w:ind w:left="851" w:right="851" w:firstLine="709"/>
        <w:jc w:val="both"/>
        <w:rPr>
          <w:lang w:val="es-CR"/>
        </w:rPr>
      </w:pPr>
      <w:r w:rsidRPr="004F3358">
        <w:rPr>
          <w:lang w:val="es-CR"/>
        </w:rPr>
        <w:t>El 2019 se presenta como el año con la más importante variación en términos incrementales para el periodo bajo estudio, siendo que en comparación con el 2018 se registra un aumento del 20,72% (7.362 casos) y que, en términos de cobertura, representa un importante avance en cuanto a los procesos que fenecieron para el último año.</w:t>
      </w:r>
    </w:p>
    <w:p w14:paraId="646C33D5" w14:textId="77777777" w:rsidR="00911275" w:rsidRPr="004F3358" w:rsidRDefault="00911275" w:rsidP="004F3358">
      <w:pPr>
        <w:ind w:left="851" w:right="851" w:firstLine="709"/>
        <w:jc w:val="both"/>
        <w:rPr>
          <w:lang w:val="es-CR"/>
        </w:rPr>
      </w:pPr>
    </w:p>
    <w:p w14:paraId="260D6D7D" w14:textId="77777777" w:rsidR="00911275" w:rsidRPr="004F3358" w:rsidRDefault="00911275" w:rsidP="004F3358">
      <w:pPr>
        <w:jc w:val="center"/>
        <w:rPr>
          <w:b/>
          <w:bCs/>
          <w:lang w:val="es-CR"/>
        </w:rPr>
      </w:pPr>
      <w:r w:rsidRPr="004F3358">
        <w:rPr>
          <w:noProof/>
          <w:lang w:val="es-CR"/>
        </w:rPr>
        <w:drawing>
          <wp:inline distT="0" distB="0" distL="0" distR="0" wp14:anchorId="6B44E801" wp14:editId="4D855517">
            <wp:extent cx="5612130" cy="2921000"/>
            <wp:effectExtent l="0" t="0" r="7620" b="12700"/>
            <wp:docPr id="36" name="Gráfico 36">
              <a:extLst xmlns:a="http://schemas.openxmlformats.org/drawingml/2006/main">
                <a:ext uri="{FF2B5EF4-FFF2-40B4-BE49-F238E27FC236}">
                  <a16:creationId xmlns:a16="http://schemas.microsoft.com/office/drawing/2014/main" id="{D6BCD277-0AC1-412A-987F-0591C82DD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2E1898" w14:textId="77777777" w:rsidR="00911275" w:rsidRPr="004F3358" w:rsidRDefault="00911275" w:rsidP="004F3358">
      <w:pPr>
        <w:jc w:val="both"/>
        <w:rPr>
          <w:lang w:val="es-CR"/>
        </w:rPr>
      </w:pPr>
    </w:p>
    <w:p w14:paraId="3F72644C" w14:textId="77777777" w:rsidR="00911275" w:rsidRPr="004F3358" w:rsidRDefault="00911275" w:rsidP="004F3358">
      <w:pPr>
        <w:ind w:left="851" w:right="851" w:firstLine="709"/>
        <w:jc w:val="both"/>
        <w:rPr>
          <w:lang w:val="es-CR"/>
        </w:rPr>
      </w:pPr>
      <w:r w:rsidRPr="004F3358">
        <w:rPr>
          <w:lang w:val="es-CR"/>
        </w:rPr>
        <w:t>Se logra determinar igualmente que los despachos que contribuyeron mayormente al incremento registrado en el último año en términos absolutos pueden ser visualizadas en el siguiente cuadro:</w:t>
      </w:r>
    </w:p>
    <w:p w14:paraId="227E92CD" w14:textId="77777777" w:rsidR="00911275" w:rsidRPr="004F3358" w:rsidRDefault="00911275" w:rsidP="004F3358">
      <w:pPr>
        <w:ind w:left="851" w:right="851" w:firstLine="709"/>
        <w:jc w:val="both"/>
        <w:rPr>
          <w:lang w:val="es-CR"/>
        </w:rPr>
      </w:pPr>
    </w:p>
    <w:tbl>
      <w:tblPr>
        <w:tblW w:w="5213" w:type="pct"/>
        <w:tblLayout w:type="fixed"/>
        <w:tblCellMar>
          <w:left w:w="70" w:type="dxa"/>
          <w:right w:w="70" w:type="dxa"/>
        </w:tblCellMar>
        <w:tblLook w:val="04A0" w:firstRow="1" w:lastRow="0" w:firstColumn="1" w:lastColumn="0" w:noHBand="0" w:noVBand="1"/>
      </w:tblPr>
      <w:tblGrid>
        <w:gridCol w:w="6021"/>
        <w:gridCol w:w="920"/>
        <w:gridCol w:w="755"/>
        <w:gridCol w:w="1055"/>
        <w:gridCol w:w="1055"/>
      </w:tblGrid>
      <w:tr w:rsidR="00911275" w:rsidRPr="004F3358" w14:paraId="61571932" w14:textId="77777777" w:rsidTr="00234B31">
        <w:trPr>
          <w:trHeight w:val="300"/>
        </w:trPr>
        <w:tc>
          <w:tcPr>
            <w:tcW w:w="5000" w:type="pct"/>
            <w:gridSpan w:val="5"/>
            <w:tcBorders>
              <w:top w:val="nil"/>
              <w:left w:val="nil"/>
              <w:bottom w:val="nil"/>
              <w:right w:val="nil"/>
            </w:tcBorders>
            <w:shd w:val="clear" w:color="000000" w:fill="FFFFFF"/>
            <w:noWrap/>
            <w:vAlign w:val="center"/>
            <w:hideMark/>
          </w:tcPr>
          <w:p w14:paraId="6CD2781E" w14:textId="77777777" w:rsidR="00911275" w:rsidRPr="004F3358" w:rsidRDefault="00911275" w:rsidP="004F3358">
            <w:pPr>
              <w:jc w:val="center"/>
              <w:rPr>
                <w:b/>
                <w:bCs/>
                <w:lang w:val="es-CR" w:eastAsia="es-CR"/>
              </w:rPr>
            </w:pPr>
            <w:r w:rsidRPr="004F3358">
              <w:rPr>
                <w:b/>
                <w:bCs/>
                <w:lang w:val="es-CR" w:eastAsia="es-CR"/>
              </w:rPr>
              <w:t>Cuadro 2</w:t>
            </w:r>
          </w:p>
        </w:tc>
      </w:tr>
      <w:tr w:rsidR="00911275" w:rsidRPr="004F3358" w14:paraId="5D605718" w14:textId="77777777" w:rsidTr="00234B31">
        <w:trPr>
          <w:trHeight w:val="300"/>
        </w:trPr>
        <w:tc>
          <w:tcPr>
            <w:tcW w:w="5000" w:type="pct"/>
            <w:gridSpan w:val="5"/>
            <w:tcBorders>
              <w:top w:val="nil"/>
              <w:left w:val="nil"/>
              <w:bottom w:val="nil"/>
              <w:right w:val="nil"/>
            </w:tcBorders>
            <w:shd w:val="clear" w:color="000000" w:fill="FFFFFF"/>
            <w:noWrap/>
            <w:vAlign w:val="center"/>
            <w:hideMark/>
          </w:tcPr>
          <w:p w14:paraId="656E8E92" w14:textId="77777777" w:rsidR="00911275" w:rsidRPr="004F3358" w:rsidRDefault="00911275" w:rsidP="004F3358">
            <w:pPr>
              <w:jc w:val="center"/>
              <w:rPr>
                <w:b/>
                <w:bCs/>
                <w:lang w:val="es-CR" w:eastAsia="es-CR"/>
              </w:rPr>
            </w:pPr>
            <w:r w:rsidRPr="004F3358">
              <w:rPr>
                <w:b/>
                <w:bCs/>
                <w:lang w:val="es-CR" w:eastAsia="es-CR"/>
              </w:rPr>
              <w:t>Variaciones registradas por los despachos que más incrementaron la cantidad de casos terminados</w:t>
            </w:r>
          </w:p>
        </w:tc>
      </w:tr>
      <w:tr w:rsidR="00911275" w:rsidRPr="004F3358" w14:paraId="3FDD7F76" w14:textId="77777777" w:rsidTr="00234B31">
        <w:trPr>
          <w:trHeight w:val="300"/>
        </w:trPr>
        <w:tc>
          <w:tcPr>
            <w:tcW w:w="5000" w:type="pct"/>
            <w:gridSpan w:val="5"/>
            <w:tcBorders>
              <w:top w:val="nil"/>
              <w:left w:val="nil"/>
              <w:bottom w:val="nil"/>
              <w:right w:val="nil"/>
            </w:tcBorders>
            <w:shd w:val="clear" w:color="000000" w:fill="FFFFFF"/>
            <w:noWrap/>
            <w:vAlign w:val="center"/>
            <w:hideMark/>
          </w:tcPr>
          <w:p w14:paraId="53FA2EAD" w14:textId="77777777" w:rsidR="00911275" w:rsidRPr="004F3358" w:rsidRDefault="00911275" w:rsidP="004F3358">
            <w:pPr>
              <w:jc w:val="center"/>
              <w:rPr>
                <w:b/>
                <w:bCs/>
                <w:lang w:val="es-CR" w:eastAsia="es-CR"/>
              </w:rPr>
            </w:pPr>
            <w:r w:rsidRPr="004F3358">
              <w:rPr>
                <w:b/>
                <w:bCs/>
                <w:lang w:val="es-CR" w:eastAsia="es-CR"/>
              </w:rPr>
              <w:t>en materia de contravenciones durante el período 2018-2019</w:t>
            </w:r>
          </w:p>
        </w:tc>
      </w:tr>
      <w:tr w:rsidR="00911275" w:rsidRPr="004F3358" w14:paraId="2F32FB26" w14:textId="77777777" w:rsidTr="00234B31">
        <w:trPr>
          <w:trHeight w:val="300"/>
        </w:trPr>
        <w:tc>
          <w:tcPr>
            <w:tcW w:w="3070" w:type="pct"/>
            <w:tcBorders>
              <w:top w:val="nil"/>
              <w:left w:val="nil"/>
              <w:bottom w:val="single" w:sz="8" w:space="0" w:color="auto"/>
              <w:right w:val="nil"/>
            </w:tcBorders>
            <w:shd w:val="clear" w:color="000000" w:fill="FFFFFF"/>
            <w:noWrap/>
            <w:vAlign w:val="bottom"/>
            <w:hideMark/>
          </w:tcPr>
          <w:p w14:paraId="2F6F98D3" w14:textId="77777777" w:rsidR="00911275" w:rsidRPr="004F3358" w:rsidRDefault="00911275" w:rsidP="004F3358">
            <w:pPr>
              <w:jc w:val="center"/>
              <w:rPr>
                <w:b/>
                <w:bCs/>
                <w:lang w:val="es-CR" w:eastAsia="es-CR"/>
              </w:rPr>
            </w:pPr>
            <w:r w:rsidRPr="004F3358">
              <w:rPr>
                <w:b/>
                <w:bCs/>
                <w:lang w:val="es-CR" w:eastAsia="es-CR"/>
              </w:rPr>
              <w:t> </w:t>
            </w:r>
          </w:p>
        </w:tc>
        <w:tc>
          <w:tcPr>
            <w:tcW w:w="469" w:type="pct"/>
            <w:tcBorders>
              <w:top w:val="nil"/>
              <w:left w:val="nil"/>
              <w:bottom w:val="single" w:sz="8" w:space="0" w:color="auto"/>
              <w:right w:val="nil"/>
            </w:tcBorders>
            <w:shd w:val="clear" w:color="000000" w:fill="FFFFFF"/>
            <w:noWrap/>
            <w:vAlign w:val="bottom"/>
            <w:hideMark/>
          </w:tcPr>
          <w:p w14:paraId="6746B104" w14:textId="77777777" w:rsidR="00911275" w:rsidRPr="004F3358" w:rsidRDefault="00911275" w:rsidP="004F3358">
            <w:pPr>
              <w:jc w:val="center"/>
              <w:rPr>
                <w:b/>
                <w:bCs/>
                <w:lang w:val="es-CR" w:eastAsia="es-CR"/>
              </w:rPr>
            </w:pPr>
            <w:r w:rsidRPr="004F3358">
              <w:rPr>
                <w:b/>
                <w:bCs/>
                <w:lang w:val="es-CR" w:eastAsia="es-CR"/>
              </w:rPr>
              <w:t> </w:t>
            </w:r>
          </w:p>
        </w:tc>
        <w:tc>
          <w:tcPr>
            <w:tcW w:w="385" w:type="pct"/>
            <w:tcBorders>
              <w:top w:val="nil"/>
              <w:left w:val="nil"/>
              <w:bottom w:val="single" w:sz="8" w:space="0" w:color="auto"/>
              <w:right w:val="nil"/>
            </w:tcBorders>
            <w:shd w:val="clear" w:color="000000" w:fill="FFFFFF"/>
            <w:noWrap/>
            <w:vAlign w:val="bottom"/>
            <w:hideMark/>
          </w:tcPr>
          <w:p w14:paraId="1E01C28B" w14:textId="77777777" w:rsidR="00911275" w:rsidRPr="004F3358" w:rsidRDefault="00911275" w:rsidP="004F3358">
            <w:pPr>
              <w:rPr>
                <w:lang w:val="es-CR" w:eastAsia="es-CR"/>
              </w:rPr>
            </w:pPr>
            <w:r w:rsidRPr="004F3358">
              <w:rPr>
                <w:lang w:val="es-CR" w:eastAsia="es-CR"/>
              </w:rPr>
              <w:t> </w:t>
            </w:r>
          </w:p>
        </w:tc>
        <w:tc>
          <w:tcPr>
            <w:tcW w:w="538" w:type="pct"/>
            <w:tcBorders>
              <w:top w:val="nil"/>
              <w:left w:val="nil"/>
              <w:bottom w:val="single" w:sz="8" w:space="0" w:color="auto"/>
              <w:right w:val="nil"/>
            </w:tcBorders>
            <w:shd w:val="clear" w:color="000000" w:fill="FFFFFF"/>
            <w:noWrap/>
            <w:vAlign w:val="bottom"/>
            <w:hideMark/>
          </w:tcPr>
          <w:p w14:paraId="44910B0A" w14:textId="77777777" w:rsidR="00911275" w:rsidRPr="004F3358" w:rsidRDefault="00911275" w:rsidP="004F3358">
            <w:pPr>
              <w:rPr>
                <w:lang w:val="es-CR" w:eastAsia="es-CR"/>
              </w:rPr>
            </w:pPr>
            <w:r w:rsidRPr="004F3358">
              <w:rPr>
                <w:lang w:val="es-CR" w:eastAsia="es-CR"/>
              </w:rPr>
              <w:t> </w:t>
            </w:r>
          </w:p>
        </w:tc>
        <w:tc>
          <w:tcPr>
            <w:tcW w:w="539" w:type="pct"/>
            <w:tcBorders>
              <w:top w:val="nil"/>
              <w:left w:val="nil"/>
              <w:bottom w:val="single" w:sz="8" w:space="0" w:color="auto"/>
              <w:right w:val="nil"/>
            </w:tcBorders>
            <w:shd w:val="clear" w:color="000000" w:fill="FFFFFF"/>
            <w:noWrap/>
            <w:vAlign w:val="bottom"/>
            <w:hideMark/>
          </w:tcPr>
          <w:p w14:paraId="0B614F7C" w14:textId="77777777" w:rsidR="00911275" w:rsidRPr="004F3358" w:rsidRDefault="00911275" w:rsidP="004F3358">
            <w:pPr>
              <w:rPr>
                <w:lang w:val="es-CR" w:eastAsia="es-CR"/>
              </w:rPr>
            </w:pPr>
            <w:r w:rsidRPr="004F3358">
              <w:rPr>
                <w:lang w:val="es-CR" w:eastAsia="es-CR"/>
              </w:rPr>
              <w:t> </w:t>
            </w:r>
          </w:p>
        </w:tc>
      </w:tr>
      <w:tr w:rsidR="00911275" w:rsidRPr="004F3358" w14:paraId="4EC25C40" w14:textId="77777777" w:rsidTr="00234B31">
        <w:trPr>
          <w:trHeight w:val="320"/>
        </w:trPr>
        <w:tc>
          <w:tcPr>
            <w:tcW w:w="3070" w:type="pct"/>
            <w:vMerge w:val="restart"/>
            <w:tcBorders>
              <w:top w:val="nil"/>
              <w:left w:val="nil"/>
              <w:bottom w:val="single" w:sz="8" w:space="0" w:color="000000"/>
              <w:right w:val="nil"/>
            </w:tcBorders>
            <w:shd w:val="clear" w:color="000000" w:fill="FCE4D6"/>
            <w:vAlign w:val="center"/>
            <w:hideMark/>
          </w:tcPr>
          <w:p w14:paraId="51D9B5FF" w14:textId="77777777" w:rsidR="00911275" w:rsidRPr="004F3358" w:rsidRDefault="00911275" w:rsidP="004F3358">
            <w:pPr>
              <w:jc w:val="center"/>
              <w:rPr>
                <w:b/>
                <w:bCs/>
                <w:lang w:val="es-CR" w:eastAsia="es-CR"/>
              </w:rPr>
            </w:pPr>
            <w:r w:rsidRPr="004F3358">
              <w:rPr>
                <w:b/>
                <w:bCs/>
                <w:lang w:val="es-CR" w:eastAsia="es-CR"/>
              </w:rPr>
              <w:t>Juzgado competente en materia contravencional</w:t>
            </w:r>
          </w:p>
        </w:tc>
        <w:tc>
          <w:tcPr>
            <w:tcW w:w="854" w:type="pct"/>
            <w:gridSpan w:val="2"/>
            <w:tcBorders>
              <w:top w:val="nil"/>
              <w:left w:val="nil"/>
              <w:bottom w:val="single" w:sz="8" w:space="0" w:color="auto"/>
              <w:right w:val="nil"/>
            </w:tcBorders>
            <w:shd w:val="clear" w:color="000000" w:fill="FCE4D6"/>
            <w:vAlign w:val="bottom"/>
            <w:hideMark/>
          </w:tcPr>
          <w:p w14:paraId="2827E5A2" w14:textId="77777777" w:rsidR="00911275" w:rsidRPr="004F3358" w:rsidRDefault="00911275" w:rsidP="004F3358">
            <w:pPr>
              <w:jc w:val="center"/>
              <w:rPr>
                <w:b/>
                <w:bCs/>
                <w:lang w:val="es-CR" w:eastAsia="es-CR"/>
              </w:rPr>
            </w:pPr>
            <w:r w:rsidRPr="004F3358">
              <w:rPr>
                <w:b/>
                <w:bCs/>
                <w:lang w:val="es-CR" w:eastAsia="es-CR"/>
              </w:rPr>
              <w:t>Periodo</w:t>
            </w:r>
          </w:p>
        </w:tc>
        <w:tc>
          <w:tcPr>
            <w:tcW w:w="1077" w:type="pct"/>
            <w:gridSpan w:val="2"/>
            <w:tcBorders>
              <w:top w:val="single" w:sz="8" w:space="0" w:color="auto"/>
              <w:left w:val="single" w:sz="8" w:space="0" w:color="auto"/>
              <w:bottom w:val="single" w:sz="8" w:space="0" w:color="auto"/>
              <w:right w:val="nil"/>
            </w:tcBorders>
            <w:shd w:val="clear" w:color="000000" w:fill="FCE4D6"/>
            <w:vAlign w:val="bottom"/>
            <w:hideMark/>
          </w:tcPr>
          <w:p w14:paraId="1DA14435" w14:textId="77777777" w:rsidR="00911275" w:rsidRPr="004F3358" w:rsidRDefault="00911275" w:rsidP="004F3358">
            <w:pPr>
              <w:jc w:val="center"/>
              <w:rPr>
                <w:b/>
                <w:bCs/>
                <w:lang w:val="es-CR" w:eastAsia="es-CR"/>
              </w:rPr>
            </w:pPr>
            <w:r w:rsidRPr="004F3358">
              <w:rPr>
                <w:b/>
                <w:bCs/>
                <w:lang w:val="es-CR" w:eastAsia="es-CR"/>
              </w:rPr>
              <w:t>Variación</w:t>
            </w:r>
          </w:p>
        </w:tc>
      </w:tr>
      <w:tr w:rsidR="00911275" w:rsidRPr="004F3358" w14:paraId="7ADBE9C3" w14:textId="77777777" w:rsidTr="00234B31">
        <w:trPr>
          <w:trHeight w:val="310"/>
        </w:trPr>
        <w:tc>
          <w:tcPr>
            <w:tcW w:w="3070" w:type="pct"/>
            <w:vMerge/>
            <w:tcBorders>
              <w:top w:val="nil"/>
              <w:left w:val="nil"/>
              <w:bottom w:val="single" w:sz="8" w:space="0" w:color="000000"/>
              <w:right w:val="nil"/>
            </w:tcBorders>
            <w:vAlign w:val="center"/>
            <w:hideMark/>
          </w:tcPr>
          <w:p w14:paraId="1159E988" w14:textId="77777777" w:rsidR="00911275" w:rsidRPr="004F3358" w:rsidRDefault="00911275" w:rsidP="004F3358">
            <w:pPr>
              <w:rPr>
                <w:b/>
                <w:bCs/>
                <w:lang w:val="es-CR" w:eastAsia="es-CR"/>
              </w:rPr>
            </w:pPr>
          </w:p>
        </w:tc>
        <w:tc>
          <w:tcPr>
            <w:tcW w:w="469" w:type="pct"/>
            <w:tcBorders>
              <w:top w:val="nil"/>
              <w:left w:val="nil"/>
              <w:bottom w:val="single" w:sz="8" w:space="0" w:color="auto"/>
              <w:right w:val="nil"/>
            </w:tcBorders>
            <w:shd w:val="clear" w:color="000000" w:fill="FCE4D6"/>
            <w:noWrap/>
            <w:vAlign w:val="center"/>
            <w:hideMark/>
          </w:tcPr>
          <w:p w14:paraId="4160B78F" w14:textId="77777777" w:rsidR="00911275" w:rsidRPr="004F3358" w:rsidRDefault="00911275" w:rsidP="004F3358">
            <w:pPr>
              <w:jc w:val="center"/>
              <w:rPr>
                <w:b/>
                <w:bCs/>
                <w:lang w:val="es-CR" w:eastAsia="es-CR"/>
              </w:rPr>
            </w:pPr>
            <w:r w:rsidRPr="004F3358">
              <w:rPr>
                <w:b/>
                <w:bCs/>
                <w:lang w:val="es-CR" w:eastAsia="es-CR"/>
              </w:rPr>
              <w:t>2018</w:t>
            </w:r>
          </w:p>
        </w:tc>
        <w:tc>
          <w:tcPr>
            <w:tcW w:w="385" w:type="pct"/>
            <w:tcBorders>
              <w:top w:val="nil"/>
              <w:left w:val="nil"/>
              <w:bottom w:val="single" w:sz="8" w:space="0" w:color="auto"/>
              <w:right w:val="nil"/>
            </w:tcBorders>
            <w:shd w:val="clear" w:color="000000" w:fill="FCE4D6"/>
            <w:noWrap/>
            <w:vAlign w:val="center"/>
            <w:hideMark/>
          </w:tcPr>
          <w:p w14:paraId="366EC8C9" w14:textId="77777777" w:rsidR="00911275" w:rsidRPr="004F3358" w:rsidRDefault="00911275" w:rsidP="004F3358">
            <w:pPr>
              <w:jc w:val="center"/>
              <w:rPr>
                <w:b/>
                <w:bCs/>
                <w:lang w:val="es-CR" w:eastAsia="es-CR"/>
              </w:rPr>
            </w:pPr>
            <w:r w:rsidRPr="004F3358">
              <w:rPr>
                <w:b/>
                <w:bCs/>
                <w:lang w:val="es-CR" w:eastAsia="es-CR"/>
              </w:rPr>
              <w:t>2019</w:t>
            </w:r>
          </w:p>
        </w:tc>
        <w:tc>
          <w:tcPr>
            <w:tcW w:w="538" w:type="pct"/>
            <w:tcBorders>
              <w:top w:val="nil"/>
              <w:left w:val="single" w:sz="8" w:space="0" w:color="auto"/>
              <w:bottom w:val="single" w:sz="8" w:space="0" w:color="auto"/>
              <w:right w:val="nil"/>
            </w:tcBorders>
            <w:shd w:val="clear" w:color="000000" w:fill="FCE4D6"/>
            <w:noWrap/>
            <w:vAlign w:val="center"/>
            <w:hideMark/>
          </w:tcPr>
          <w:p w14:paraId="531986B5" w14:textId="77777777" w:rsidR="00911275" w:rsidRPr="004F3358" w:rsidRDefault="00911275" w:rsidP="004F3358">
            <w:pPr>
              <w:jc w:val="center"/>
              <w:rPr>
                <w:b/>
                <w:bCs/>
                <w:lang w:val="es-CR" w:eastAsia="es-CR"/>
              </w:rPr>
            </w:pPr>
            <w:proofErr w:type="spellStart"/>
            <w:r w:rsidRPr="004F3358">
              <w:rPr>
                <w:b/>
                <w:bCs/>
                <w:lang w:val="es-CR" w:eastAsia="es-CR"/>
              </w:rPr>
              <w:t>Absol</w:t>
            </w:r>
            <w:proofErr w:type="spellEnd"/>
            <w:r w:rsidRPr="004F3358">
              <w:rPr>
                <w:b/>
                <w:bCs/>
                <w:lang w:val="es-CR" w:eastAsia="es-CR"/>
              </w:rPr>
              <w:t>.</w:t>
            </w:r>
          </w:p>
        </w:tc>
        <w:tc>
          <w:tcPr>
            <w:tcW w:w="539" w:type="pct"/>
            <w:tcBorders>
              <w:top w:val="nil"/>
              <w:left w:val="nil"/>
              <w:bottom w:val="single" w:sz="8" w:space="0" w:color="auto"/>
              <w:right w:val="nil"/>
            </w:tcBorders>
            <w:shd w:val="clear" w:color="000000" w:fill="FCE4D6"/>
            <w:noWrap/>
            <w:vAlign w:val="center"/>
            <w:hideMark/>
          </w:tcPr>
          <w:p w14:paraId="1551B6BB" w14:textId="77777777" w:rsidR="00911275" w:rsidRPr="004F3358" w:rsidRDefault="00911275" w:rsidP="004F3358">
            <w:pPr>
              <w:jc w:val="center"/>
              <w:rPr>
                <w:b/>
                <w:bCs/>
                <w:lang w:val="es-CR" w:eastAsia="es-CR"/>
              </w:rPr>
            </w:pPr>
            <w:proofErr w:type="spellStart"/>
            <w:r w:rsidRPr="004F3358">
              <w:rPr>
                <w:b/>
                <w:bCs/>
                <w:lang w:val="es-CR" w:eastAsia="es-CR"/>
              </w:rPr>
              <w:t>Porcent</w:t>
            </w:r>
            <w:proofErr w:type="spellEnd"/>
            <w:r w:rsidRPr="004F3358">
              <w:rPr>
                <w:b/>
                <w:bCs/>
                <w:lang w:val="es-CR" w:eastAsia="es-CR"/>
              </w:rPr>
              <w:t>.</w:t>
            </w:r>
          </w:p>
        </w:tc>
      </w:tr>
      <w:tr w:rsidR="00911275" w:rsidRPr="004F3358" w14:paraId="315A1EB6" w14:textId="77777777" w:rsidTr="00234B31">
        <w:trPr>
          <w:trHeight w:val="310"/>
        </w:trPr>
        <w:tc>
          <w:tcPr>
            <w:tcW w:w="3070" w:type="pct"/>
            <w:tcBorders>
              <w:top w:val="nil"/>
              <w:left w:val="nil"/>
              <w:bottom w:val="nil"/>
              <w:right w:val="nil"/>
            </w:tcBorders>
            <w:shd w:val="clear" w:color="000000" w:fill="FFFFFF"/>
            <w:noWrap/>
            <w:vAlign w:val="bottom"/>
            <w:hideMark/>
          </w:tcPr>
          <w:p w14:paraId="61A3E921" w14:textId="77777777" w:rsidR="00911275" w:rsidRPr="004F3358" w:rsidRDefault="00911275" w:rsidP="004F3358">
            <w:pPr>
              <w:rPr>
                <w:lang w:val="es-CR" w:eastAsia="es-CR"/>
              </w:rPr>
            </w:pPr>
            <w:r w:rsidRPr="004F3358">
              <w:rPr>
                <w:lang w:val="es-CR" w:eastAsia="es-CR"/>
              </w:rPr>
              <w:t>Juzgado Contravencional y Pensiones Alimentarias Santa Cruz</w:t>
            </w:r>
          </w:p>
        </w:tc>
        <w:tc>
          <w:tcPr>
            <w:tcW w:w="469" w:type="pct"/>
            <w:tcBorders>
              <w:top w:val="nil"/>
              <w:left w:val="nil"/>
              <w:bottom w:val="nil"/>
              <w:right w:val="nil"/>
            </w:tcBorders>
            <w:shd w:val="clear" w:color="000000" w:fill="FFFFFF"/>
            <w:noWrap/>
            <w:vAlign w:val="center"/>
            <w:hideMark/>
          </w:tcPr>
          <w:p w14:paraId="68338A9A" w14:textId="77777777" w:rsidR="00911275" w:rsidRPr="004F3358" w:rsidRDefault="00911275" w:rsidP="004F3358">
            <w:pPr>
              <w:jc w:val="center"/>
              <w:rPr>
                <w:lang w:val="es-CR" w:eastAsia="es-CR"/>
              </w:rPr>
            </w:pPr>
            <w:r w:rsidRPr="004F3358">
              <w:rPr>
                <w:lang w:val="es-CR" w:eastAsia="es-CR"/>
              </w:rPr>
              <w:t>139</w:t>
            </w:r>
          </w:p>
        </w:tc>
        <w:tc>
          <w:tcPr>
            <w:tcW w:w="385" w:type="pct"/>
            <w:tcBorders>
              <w:top w:val="nil"/>
              <w:left w:val="nil"/>
              <w:bottom w:val="nil"/>
              <w:right w:val="nil"/>
            </w:tcBorders>
            <w:shd w:val="clear" w:color="000000" w:fill="FFFFFF"/>
            <w:noWrap/>
            <w:vAlign w:val="center"/>
            <w:hideMark/>
          </w:tcPr>
          <w:p w14:paraId="1C591A34" w14:textId="77777777" w:rsidR="00911275" w:rsidRPr="004F3358" w:rsidRDefault="00911275" w:rsidP="004F3358">
            <w:pPr>
              <w:jc w:val="center"/>
              <w:rPr>
                <w:lang w:val="es-CR" w:eastAsia="es-CR"/>
              </w:rPr>
            </w:pPr>
            <w:r w:rsidRPr="004F3358">
              <w:rPr>
                <w:lang w:val="es-CR" w:eastAsia="es-CR"/>
              </w:rPr>
              <w:t>1 172</w:t>
            </w:r>
          </w:p>
        </w:tc>
        <w:tc>
          <w:tcPr>
            <w:tcW w:w="538" w:type="pct"/>
            <w:tcBorders>
              <w:top w:val="nil"/>
              <w:left w:val="nil"/>
              <w:bottom w:val="nil"/>
              <w:right w:val="nil"/>
            </w:tcBorders>
            <w:shd w:val="clear" w:color="000000" w:fill="FFFFFF"/>
            <w:noWrap/>
            <w:vAlign w:val="center"/>
            <w:hideMark/>
          </w:tcPr>
          <w:p w14:paraId="214EF1B8" w14:textId="77777777" w:rsidR="00911275" w:rsidRPr="004F3358" w:rsidRDefault="00911275" w:rsidP="004F3358">
            <w:pPr>
              <w:jc w:val="center"/>
              <w:rPr>
                <w:lang w:val="es-CR" w:eastAsia="es-CR"/>
              </w:rPr>
            </w:pPr>
            <w:r w:rsidRPr="004F3358">
              <w:rPr>
                <w:lang w:val="es-CR" w:eastAsia="es-CR"/>
              </w:rPr>
              <w:t>1 033</w:t>
            </w:r>
          </w:p>
        </w:tc>
        <w:tc>
          <w:tcPr>
            <w:tcW w:w="539" w:type="pct"/>
            <w:tcBorders>
              <w:top w:val="nil"/>
              <w:left w:val="nil"/>
              <w:bottom w:val="nil"/>
              <w:right w:val="nil"/>
            </w:tcBorders>
            <w:shd w:val="clear" w:color="000000" w:fill="FFFFFF"/>
            <w:noWrap/>
            <w:vAlign w:val="center"/>
            <w:hideMark/>
          </w:tcPr>
          <w:p w14:paraId="6C9BD57D" w14:textId="77777777" w:rsidR="00911275" w:rsidRPr="004F3358" w:rsidRDefault="00911275" w:rsidP="004F3358">
            <w:pPr>
              <w:jc w:val="center"/>
              <w:rPr>
                <w:lang w:val="es-CR" w:eastAsia="es-CR"/>
              </w:rPr>
            </w:pPr>
            <w:r w:rsidRPr="004F3358">
              <w:rPr>
                <w:lang w:val="es-CR" w:eastAsia="es-CR"/>
              </w:rPr>
              <w:t>743,17%</w:t>
            </w:r>
          </w:p>
        </w:tc>
      </w:tr>
      <w:tr w:rsidR="00911275" w:rsidRPr="004F3358" w14:paraId="6D1BAACE" w14:textId="77777777" w:rsidTr="00234B31">
        <w:trPr>
          <w:trHeight w:val="310"/>
        </w:trPr>
        <w:tc>
          <w:tcPr>
            <w:tcW w:w="3070" w:type="pct"/>
            <w:tcBorders>
              <w:top w:val="nil"/>
              <w:left w:val="nil"/>
              <w:bottom w:val="nil"/>
              <w:right w:val="nil"/>
            </w:tcBorders>
            <w:shd w:val="clear" w:color="000000" w:fill="FFFFFF"/>
            <w:noWrap/>
            <w:vAlign w:val="bottom"/>
            <w:hideMark/>
          </w:tcPr>
          <w:p w14:paraId="69590129" w14:textId="77777777" w:rsidR="00911275" w:rsidRPr="004F3358" w:rsidRDefault="00911275" w:rsidP="004F3358">
            <w:pPr>
              <w:rPr>
                <w:lang w:val="es-CR" w:eastAsia="es-CR"/>
              </w:rPr>
            </w:pPr>
            <w:r w:rsidRPr="004F3358">
              <w:rPr>
                <w:lang w:val="es-CR" w:eastAsia="es-CR"/>
              </w:rPr>
              <w:t xml:space="preserve">Juzgado Contravencional y Tránsito del II Circ. </w:t>
            </w:r>
            <w:proofErr w:type="spellStart"/>
            <w:r w:rsidRPr="004F3358">
              <w:rPr>
                <w:lang w:val="es-CR" w:eastAsia="es-CR"/>
              </w:rPr>
              <w:t>Jud</w:t>
            </w:r>
            <w:proofErr w:type="spellEnd"/>
            <w:r w:rsidRPr="004F3358">
              <w:rPr>
                <w:lang w:val="es-CR" w:eastAsia="es-CR"/>
              </w:rPr>
              <w:t>. Zona Atlántica</w:t>
            </w:r>
          </w:p>
        </w:tc>
        <w:tc>
          <w:tcPr>
            <w:tcW w:w="469" w:type="pct"/>
            <w:tcBorders>
              <w:top w:val="nil"/>
              <w:left w:val="nil"/>
              <w:bottom w:val="nil"/>
              <w:right w:val="nil"/>
            </w:tcBorders>
            <w:shd w:val="clear" w:color="000000" w:fill="FFFFFF"/>
            <w:noWrap/>
            <w:vAlign w:val="center"/>
            <w:hideMark/>
          </w:tcPr>
          <w:p w14:paraId="168E61F5" w14:textId="77777777" w:rsidR="00911275" w:rsidRPr="004F3358" w:rsidRDefault="00911275" w:rsidP="004F3358">
            <w:pPr>
              <w:jc w:val="center"/>
              <w:rPr>
                <w:lang w:val="es-CR" w:eastAsia="es-CR"/>
              </w:rPr>
            </w:pPr>
            <w:r w:rsidRPr="004F3358">
              <w:rPr>
                <w:lang w:val="es-CR" w:eastAsia="es-CR"/>
              </w:rPr>
              <w:t>495</w:t>
            </w:r>
          </w:p>
        </w:tc>
        <w:tc>
          <w:tcPr>
            <w:tcW w:w="385" w:type="pct"/>
            <w:tcBorders>
              <w:top w:val="nil"/>
              <w:left w:val="nil"/>
              <w:bottom w:val="nil"/>
              <w:right w:val="nil"/>
            </w:tcBorders>
            <w:shd w:val="clear" w:color="000000" w:fill="FFFFFF"/>
            <w:noWrap/>
            <w:vAlign w:val="center"/>
            <w:hideMark/>
          </w:tcPr>
          <w:p w14:paraId="6F50A23B" w14:textId="77777777" w:rsidR="00911275" w:rsidRPr="004F3358" w:rsidRDefault="00911275" w:rsidP="004F3358">
            <w:pPr>
              <w:jc w:val="center"/>
              <w:rPr>
                <w:lang w:val="es-CR" w:eastAsia="es-CR"/>
              </w:rPr>
            </w:pPr>
            <w:r w:rsidRPr="004F3358">
              <w:rPr>
                <w:lang w:val="es-CR" w:eastAsia="es-CR"/>
              </w:rPr>
              <w:t>1 393</w:t>
            </w:r>
          </w:p>
        </w:tc>
        <w:tc>
          <w:tcPr>
            <w:tcW w:w="538" w:type="pct"/>
            <w:tcBorders>
              <w:top w:val="nil"/>
              <w:left w:val="nil"/>
              <w:bottom w:val="nil"/>
              <w:right w:val="nil"/>
            </w:tcBorders>
            <w:shd w:val="clear" w:color="000000" w:fill="FFFFFF"/>
            <w:noWrap/>
            <w:vAlign w:val="center"/>
            <w:hideMark/>
          </w:tcPr>
          <w:p w14:paraId="036CB46A" w14:textId="77777777" w:rsidR="00911275" w:rsidRPr="004F3358" w:rsidRDefault="00911275" w:rsidP="004F3358">
            <w:pPr>
              <w:jc w:val="center"/>
              <w:rPr>
                <w:lang w:val="es-CR" w:eastAsia="es-CR"/>
              </w:rPr>
            </w:pPr>
            <w:r w:rsidRPr="004F3358">
              <w:rPr>
                <w:lang w:val="es-CR" w:eastAsia="es-CR"/>
              </w:rPr>
              <w:t>898</w:t>
            </w:r>
          </w:p>
        </w:tc>
        <w:tc>
          <w:tcPr>
            <w:tcW w:w="539" w:type="pct"/>
            <w:tcBorders>
              <w:top w:val="nil"/>
              <w:left w:val="nil"/>
              <w:bottom w:val="nil"/>
              <w:right w:val="nil"/>
            </w:tcBorders>
            <w:shd w:val="clear" w:color="000000" w:fill="FFFFFF"/>
            <w:noWrap/>
            <w:vAlign w:val="center"/>
            <w:hideMark/>
          </w:tcPr>
          <w:p w14:paraId="7C51E719" w14:textId="77777777" w:rsidR="00911275" w:rsidRPr="004F3358" w:rsidRDefault="00911275" w:rsidP="004F3358">
            <w:pPr>
              <w:jc w:val="center"/>
              <w:rPr>
                <w:lang w:val="es-CR" w:eastAsia="es-CR"/>
              </w:rPr>
            </w:pPr>
            <w:r w:rsidRPr="004F3358">
              <w:rPr>
                <w:lang w:val="es-CR" w:eastAsia="es-CR"/>
              </w:rPr>
              <w:t>181,41%</w:t>
            </w:r>
          </w:p>
        </w:tc>
      </w:tr>
      <w:tr w:rsidR="00911275" w:rsidRPr="004F3358" w14:paraId="66CD97A3" w14:textId="77777777" w:rsidTr="00234B31">
        <w:trPr>
          <w:trHeight w:val="310"/>
        </w:trPr>
        <w:tc>
          <w:tcPr>
            <w:tcW w:w="3070" w:type="pct"/>
            <w:tcBorders>
              <w:top w:val="nil"/>
              <w:left w:val="nil"/>
              <w:bottom w:val="nil"/>
              <w:right w:val="nil"/>
            </w:tcBorders>
            <w:shd w:val="clear" w:color="000000" w:fill="FFFFFF"/>
            <w:noWrap/>
            <w:vAlign w:val="bottom"/>
            <w:hideMark/>
          </w:tcPr>
          <w:p w14:paraId="5974A36F" w14:textId="77777777" w:rsidR="00911275" w:rsidRPr="004F3358" w:rsidRDefault="00911275" w:rsidP="004F3358">
            <w:pPr>
              <w:rPr>
                <w:lang w:val="es-CR" w:eastAsia="es-CR"/>
              </w:rPr>
            </w:pPr>
            <w:r w:rsidRPr="004F3358">
              <w:rPr>
                <w:lang w:val="es-CR" w:eastAsia="es-CR"/>
              </w:rPr>
              <w:lastRenderedPageBreak/>
              <w:t xml:space="preserve">Juzgado Contravencional y Tránsito I Circ. </w:t>
            </w:r>
            <w:proofErr w:type="spellStart"/>
            <w:r w:rsidRPr="004F3358">
              <w:rPr>
                <w:lang w:val="es-CR" w:eastAsia="es-CR"/>
              </w:rPr>
              <w:t>Jud</w:t>
            </w:r>
            <w:proofErr w:type="spellEnd"/>
            <w:r w:rsidRPr="004F3358">
              <w:rPr>
                <w:lang w:val="es-CR" w:eastAsia="es-CR"/>
              </w:rPr>
              <w:t>. Zona Sur</w:t>
            </w:r>
          </w:p>
        </w:tc>
        <w:tc>
          <w:tcPr>
            <w:tcW w:w="469" w:type="pct"/>
            <w:tcBorders>
              <w:top w:val="nil"/>
              <w:left w:val="nil"/>
              <w:bottom w:val="nil"/>
              <w:right w:val="nil"/>
            </w:tcBorders>
            <w:shd w:val="clear" w:color="000000" w:fill="FFFFFF"/>
            <w:noWrap/>
            <w:vAlign w:val="center"/>
            <w:hideMark/>
          </w:tcPr>
          <w:p w14:paraId="6AAECA3D" w14:textId="77777777" w:rsidR="00911275" w:rsidRPr="004F3358" w:rsidRDefault="00911275" w:rsidP="004F3358">
            <w:pPr>
              <w:jc w:val="center"/>
              <w:rPr>
                <w:lang w:val="es-CR" w:eastAsia="es-CR"/>
              </w:rPr>
            </w:pPr>
            <w:r w:rsidRPr="004F3358">
              <w:rPr>
                <w:lang w:val="es-CR" w:eastAsia="es-CR"/>
              </w:rPr>
              <w:t>789</w:t>
            </w:r>
          </w:p>
        </w:tc>
        <w:tc>
          <w:tcPr>
            <w:tcW w:w="385" w:type="pct"/>
            <w:tcBorders>
              <w:top w:val="nil"/>
              <w:left w:val="nil"/>
              <w:bottom w:val="nil"/>
              <w:right w:val="nil"/>
            </w:tcBorders>
            <w:shd w:val="clear" w:color="000000" w:fill="FFFFFF"/>
            <w:noWrap/>
            <w:vAlign w:val="center"/>
            <w:hideMark/>
          </w:tcPr>
          <w:p w14:paraId="4E917C19" w14:textId="77777777" w:rsidR="00911275" w:rsidRPr="004F3358" w:rsidRDefault="00911275" w:rsidP="004F3358">
            <w:pPr>
              <w:jc w:val="center"/>
              <w:rPr>
                <w:lang w:val="es-CR" w:eastAsia="es-CR"/>
              </w:rPr>
            </w:pPr>
            <w:r w:rsidRPr="004F3358">
              <w:rPr>
                <w:lang w:val="es-CR" w:eastAsia="es-CR"/>
              </w:rPr>
              <w:t>1 476</w:t>
            </w:r>
          </w:p>
        </w:tc>
        <w:tc>
          <w:tcPr>
            <w:tcW w:w="538" w:type="pct"/>
            <w:tcBorders>
              <w:top w:val="nil"/>
              <w:left w:val="nil"/>
              <w:bottom w:val="nil"/>
              <w:right w:val="nil"/>
            </w:tcBorders>
            <w:shd w:val="clear" w:color="000000" w:fill="FFFFFF"/>
            <w:noWrap/>
            <w:vAlign w:val="center"/>
            <w:hideMark/>
          </w:tcPr>
          <w:p w14:paraId="3E52A12D" w14:textId="77777777" w:rsidR="00911275" w:rsidRPr="004F3358" w:rsidRDefault="00911275" w:rsidP="004F3358">
            <w:pPr>
              <w:jc w:val="center"/>
              <w:rPr>
                <w:lang w:val="es-CR" w:eastAsia="es-CR"/>
              </w:rPr>
            </w:pPr>
            <w:r w:rsidRPr="004F3358">
              <w:rPr>
                <w:lang w:val="es-CR" w:eastAsia="es-CR"/>
              </w:rPr>
              <w:t>687</w:t>
            </w:r>
          </w:p>
        </w:tc>
        <w:tc>
          <w:tcPr>
            <w:tcW w:w="539" w:type="pct"/>
            <w:tcBorders>
              <w:top w:val="nil"/>
              <w:left w:val="nil"/>
              <w:bottom w:val="nil"/>
              <w:right w:val="nil"/>
            </w:tcBorders>
            <w:shd w:val="clear" w:color="000000" w:fill="FFFFFF"/>
            <w:noWrap/>
            <w:vAlign w:val="center"/>
            <w:hideMark/>
          </w:tcPr>
          <w:p w14:paraId="02FE09E0" w14:textId="77777777" w:rsidR="00911275" w:rsidRPr="004F3358" w:rsidRDefault="00911275" w:rsidP="004F3358">
            <w:pPr>
              <w:jc w:val="center"/>
              <w:rPr>
                <w:lang w:val="es-CR" w:eastAsia="es-CR"/>
              </w:rPr>
            </w:pPr>
            <w:r w:rsidRPr="004F3358">
              <w:rPr>
                <w:lang w:val="es-CR" w:eastAsia="es-CR"/>
              </w:rPr>
              <w:t>87,07%</w:t>
            </w:r>
          </w:p>
        </w:tc>
      </w:tr>
      <w:tr w:rsidR="00911275" w:rsidRPr="004F3358" w14:paraId="75F5013C" w14:textId="77777777" w:rsidTr="00234B31">
        <w:trPr>
          <w:trHeight w:val="310"/>
        </w:trPr>
        <w:tc>
          <w:tcPr>
            <w:tcW w:w="3070" w:type="pct"/>
            <w:tcBorders>
              <w:top w:val="nil"/>
              <w:left w:val="nil"/>
              <w:bottom w:val="nil"/>
              <w:right w:val="nil"/>
            </w:tcBorders>
            <w:shd w:val="clear" w:color="000000" w:fill="FFFFFF"/>
            <w:noWrap/>
            <w:vAlign w:val="bottom"/>
            <w:hideMark/>
          </w:tcPr>
          <w:p w14:paraId="783F2A12" w14:textId="77777777" w:rsidR="00911275" w:rsidRPr="004F3358" w:rsidRDefault="00911275" w:rsidP="004F3358">
            <w:pPr>
              <w:rPr>
                <w:lang w:val="es-CR" w:eastAsia="es-CR"/>
              </w:rPr>
            </w:pPr>
            <w:r w:rsidRPr="004F3358">
              <w:rPr>
                <w:lang w:val="es-CR" w:eastAsia="es-CR"/>
              </w:rPr>
              <w:t xml:space="preserve">Juzgado Contravencional y Pensiones </w:t>
            </w:r>
            <w:proofErr w:type="spellStart"/>
            <w:r w:rsidRPr="004F3358">
              <w:rPr>
                <w:lang w:val="es-CR" w:eastAsia="es-CR"/>
              </w:rPr>
              <w:t>Aliment</w:t>
            </w:r>
            <w:proofErr w:type="spellEnd"/>
            <w:r w:rsidRPr="004F3358">
              <w:rPr>
                <w:lang w:val="es-CR" w:eastAsia="es-CR"/>
              </w:rPr>
              <w:t xml:space="preserve">. II Circ. </w:t>
            </w:r>
            <w:proofErr w:type="spellStart"/>
            <w:r w:rsidRPr="004F3358">
              <w:rPr>
                <w:lang w:val="es-CR" w:eastAsia="es-CR"/>
              </w:rPr>
              <w:t>Jud</w:t>
            </w:r>
            <w:proofErr w:type="spellEnd"/>
            <w:r w:rsidRPr="004F3358">
              <w:rPr>
                <w:lang w:val="es-CR" w:eastAsia="es-CR"/>
              </w:rPr>
              <w:t>. Alajuela</w:t>
            </w:r>
          </w:p>
        </w:tc>
        <w:tc>
          <w:tcPr>
            <w:tcW w:w="469" w:type="pct"/>
            <w:tcBorders>
              <w:top w:val="nil"/>
              <w:left w:val="nil"/>
              <w:bottom w:val="nil"/>
              <w:right w:val="nil"/>
            </w:tcBorders>
            <w:shd w:val="clear" w:color="000000" w:fill="FFFFFF"/>
            <w:noWrap/>
            <w:vAlign w:val="center"/>
            <w:hideMark/>
          </w:tcPr>
          <w:p w14:paraId="2A3DEDED" w14:textId="77777777" w:rsidR="00911275" w:rsidRPr="004F3358" w:rsidRDefault="00911275" w:rsidP="004F3358">
            <w:pPr>
              <w:jc w:val="center"/>
              <w:rPr>
                <w:lang w:val="es-CR" w:eastAsia="es-CR"/>
              </w:rPr>
            </w:pPr>
            <w:r w:rsidRPr="004F3358">
              <w:rPr>
                <w:lang w:val="es-CR" w:eastAsia="es-CR"/>
              </w:rPr>
              <w:t>520</w:t>
            </w:r>
          </w:p>
        </w:tc>
        <w:tc>
          <w:tcPr>
            <w:tcW w:w="385" w:type="pct"/>
            <w:tcBorders>
              <w:top w:val="nil"/>
              <w:left w:val="nil"/>
              <w:bottom w:val="nil"/>
              <w:right w:val="nil"/>
            </w:tcBorders>
            <w:shd w:val="clear" w:color="000000" w:fill="FFFFFF"/>
            <w:noWrap/>
            <w:vAlign w:val="center"/>
            <w:hideMark/>
          </w:tcPr>
          <w:p w14:paraId="24DD5A77" w14:textId="77777777" w:rsidR="00911275" w:rsidRPr="004F3358" w:rsidRDefault="00911275" w:rsidP="004F3358">
            <w:pPr>
              <w:jc w:val="center"/>
              <w:rPr>
                <w:lang w:val="es-CR" w:eastAsia="es-CR"/>
              </w:rPr>
            </w:pPr>
            <w:r w:rsidRPr="004F3358">
              <w:rPr>
                <w:lang w:val="es-CR" w:eastAsia="es-CR"/>
              </w:rPr>
              <w:t>1 066</w:t>
            </w:r>
          </w:p>
        </w:tc>
        <w:tc>
          <w:tcPr>
            <w:tcW w:w="538" w:type="pct"/>
            <w:tcBorders>
              <w:top w:val="nil"/>
              <w:left w:val="nil"/>
              <w:bottom w:val="nil"/>
              <w:right w:val="nil"/>
            </w:tcBorders>
            <w:shd w:val="clear" w:color="000000" w:fill="FFFFFF"/>
            <w:noWrap/>
            <w:vAlign w:val="center"/>
            <w:hideMark/>
          </w:tcPr>
          <w:p w14:paraId="5AE45800" w14:textId="77777777" w:rsidR="00911275" w:rsidRPr="004F3358" w:rsidRDefault="00911275" w:rsidP="004F3358">
            <w:pPr>
              <w:jc w:val="center"/>
              <w:rPr>
                <w:lang w:val="es-CR" w:eastAsia="es-CR"/>
              </w:rPr>
            </w:pPr>
            <w:r w:rsidRPr="004F3358">
              <w:rPr>
                <w:lang w:val="es-CR" w:eastAsia="es-CR"/>
              </w:rPr>
              <w:t>546</w:t>
            </w:r>
          </w:p>
        </w:tc>
        <w:tc>
          <w:tcPr>
            <w:tcW w:w="539" w:type="pct"/>
            <w:tcBorders>
              <w:top w:val="nil"/>
              <w:left w:val="nil"/>
              <w:bottom w:val="nil"/>
              <w:right w:val="nil"/>
            </w:tcBorders>
            <w:shd w:val="clear" w:color="000000" w:fill="FFFFFF"/>
            <w:noWrap/>
            <w:vAlign w:val="center"/>
            <w:hideMark/>
          </w:tcPr>
          <w:p w14:paraId="0510F0DD" w14:textId="77777777" w:rsidR="00911275" w:rsidRPr="004F3358" w:rsidRDefault="00911275" w:rsidP="004F3358">
            <w:pPr>
              <w:jc w:val="center"/>
              <w:rPr>
                <w:lang w:val="es-CR" w:eastAsia="es-CR"/>
              </w:rPr>
            </w:pPr>
            <w:r w:rsidRPr="004F3358">
              <w:rPr>
                <w:lang w:val="es-CR" w:eastAsia="es-CR"/>
              </w:rPr>
              <w:t>105,00%</w:t>
            </w:r>
          </w:p>
        </w:tc>
      </w:tr>
      <w:tr w:rsidR="00911275" w:rsidRPr="004F3358" w14:paraId="161A0E5C" w14:textId="77777777" w:rsidTr="00234B31">
        <w:trPr>
          <w:trHeight w:val="310"/>
        </w:trPr>
        <w:tc>
          <w:tcPr>
            <w:tcW w:w="3070" w:type="pct"/>
            <w:tcBorders>
              <w:top w:val="nil"/>
              <w:left w:val="nil"/>
              <w:bottom w:val="nil"/>
              <w:right w:val="nil"/>
            </w:tcBorders>
            <w:shd w:val="clear" w:color="000000" w:fill="FFFFFF"/>
            <w:noWrap/>
            <w:vAlign w:val="bottom"/>
            <w:hideMark/>
          </w:tcPr>
          <w:p w14:paraId="533D486B" w14:textId="77777777" w:rsidR="00911275" w:rsidRPr="004F3358" w:rsidRDefault="00911275" w:rsidP="004F3358">
            <w:pPr>
              <w:rPr>
                <w:lang w:val="es-CR" w:eastAsia="es-CR"/>
              </w:rPr>
            </w:pPr>
            <w:r w:rsidRPr="004F3358">
              <w:rPr>
                <w:lang w:val="es-CR" w:eastAsia="es-CR"/>
              </w:rPr>
              <w:t xml:space="preserve">Juzgado Contravencional II Circ. </w:t>
            </w:r>
            <w:proofErr w:type="spellStart"/>
            <w:r w:rsidRPr="004F3358">
              <w:rPr>
                <w:lang w:val="es-CR" w:eastAsia="es-CR"/>
              </w:rPr>
              <w:t>Jud</w:t>
            </w:r>
            <w:proofErr w:type="spellEnd"/>
            <w:r w:rsidRPr="004F3358">
              <w:rPr>
                <w:lang w:val="es-CR" w:eastAsia="es-CR"/>
              </w:rPr>
              <w:t>. San José</w:t>
            </w:r>
          </w:p>
        </w:tc>
        <w:tc>
          <w:tcPr>
            <w:tcW w:w="469" w:type="pct"/>
            <w:tcBorders>
              <w:top w:val="nil"/>
              <w:left w:val="nil"/>
              <w:bottom w:val="nil"/>
              <w:right w:val="nil"/>
            </w:tcBorders>
            <w:shd w:val="clear" w:color="000000" w:fill="FFFFFF"/>
            <w:noWrap/>
            <w:vAlign w:val="center"/>
            <w:hideMark/>
          </w:tcPr>
          <w:p w14:paraId="711000D1" w14:textId="77777777" w:rsidR="00911275" w:rsidRPr="004F3358" w:rsidRDefault="00911275" w:rsidP="004F3358">
            <w:pPr>
              <w:jc w:val="center"/>
              <w:rPr>
                <w:lang w:val="es-CR" w:eastAsia="es-CR"/>
              </w:rPr>
            </w:pPr>
            <w:r w:rsidRPr="004F3358">
              <w:rPr>
                <w:lang w:val="es-CR" w:eastAsia="es-CR"/>
              </w:rPr>
              <w:t>1 570</w:t>
            </w:r>
          </w:p>
        </w:tc>
        <w:tc>
          <w:tcPr>
            <w:tcW w:w="385" w:type="pct"/>
            <w:tcBorders>
              <w:top w:val="nil"/>
              <w:left w:val="nil"/>
              <w:bottom w:val="nil"/>
              <w:right w:val="nil"/>
            </w:tcBorders>
            <w:shd w:val="clear" w:color="000000" w:fill="FFFFFF"/>
            <w:noWrap/>
            <w:vAlign w:val="center"/>
            <w:hideMark/>
          </w:tcPr>
          <w:p w14:paraId="0DFC4ADD" w14:textId="77777777" w:rsidR="00911275" w:rsidRPr="004F3358" w:rsidRDefault="00911275" w:rsidP="004F3358">
            <w:pPr>
              <w:jc w:val="center"/>
              <w:rPr>
                <w:lang w:val="es-CR" w:eastAsia="es-CR"/>
              </w:rPr>
            </w:pPr>
            <w:r w:rsidRPr="004F3358">
              <w:rPr>
                <w:lang w:val="es-CR" w:eastAsia="es-CR"/>
              </w:rPr>
              <w:t>2 101</w:t>
            </w:r>
          </w:p>
        </w:tc>
        <w:tc>
          <w:tcPr>
            <w:tcW w:w="538" w:type="pct"/>
            <w:tcBorders>
              <w:top w:val="nil"/>
              <w:left w:val="nil"/>
              <w:bottom w:val="nil"/>
              <w:right w:val="nil"/>
            </w:tcBorders>
            <w:shd w:val="clear" w:color="000000" w:fill="FFFFFF"/>
            <w:noWrap/>
            <w:vAlign w:val="center"/>
            <w:hideMark/>
          </w:tcPr>
          <w:p w14:paraId="22D0BA5B" w14:textId="77777777" w:rsidR="00911275" w:rsidRPr="004F3358" w:rsidRDefault="00911275" w:rsidP="004F3358">
            <w:pPr>
              <w:jc w:val="center"/>
              <w:rPr>
                <w:lang w:val="es-CR" w:eastAsia="es-CR"/>
              </w:rPr>
            </w:pPr>
            <w:r w:rsidRPr="004F3358">
              <w:rPr>
                <w:lang w:val="es-CR" w:eastAsia="es-CR"/>
              </w:rPr>
              <w:t>531</w:t>
            </w:r>
          </w:p>
        </w:tc>
        <w:tc>
          <w:tcPr>
            <w:tcW w:w="539" w:type="pct"/>
            <w:tcBorders>
              <w:top w:val="nil"/>
              <w:left w:val="nil"/>
              <w:bottom w:val="nil"/>
              <w:right w:val="nil"/>
            </w:tcBorders>
            <w:shd w:val="clear" w:color="000000" w:fill="FFFFFF"/>
            <w:noWrap/>
            <w:vAlign w:val="center"/>
            <w:hideMark/>
          </w:tcPr>
          <w:p w14:paraId="3C8A0622" w14:textId="77777777" w:rsidR="00911275" w:rsidRPr="004F3358" w:rsidRDefault="00911275" w:rsidP="004F3358">
            <w:pPr>
              <w:jc w:val="center"/>
              <w:rPr>
                <w:lang w:val="es-CR" w:eastAsia="es-CR"/>
              </w:rPr>
            </w:pPr>
            <w:r w:rsidRPr="004F3358">
              <w:rPr>
                <w:lang w:val="es-CR" w:eastAsia="es-CR"/>
              </w:rPr>
              <w:t>33,82%</w:t>
            </w:r>
          </w:p>
        </w:tc>
      </w:tr>
      <w:tr w:rsidR="00911275" w:rsidRPr="004F3358" w14:paraId="3D10EB4E" w14:textId="77777777" w:rsidTr="00234B31">
        <w:trPr>
          <w:trHeight w:val="310"/>
        </w:trPr>
        <w:tc>
          <w:tcPr>
            <w:tcW w:w="3070" w:type="pct"/>
            <w:tcBorders>
              <w:top w:val="nil"/>
              <w:left w:val="nil"/>
              <w:bottom w:val="nil"/>
              <w:right w:val="nil"/>
            </w:tcBorders>
            <w:shd w:val="clear" w:color="000000" w:fill="FFFFFF"/>
            <w:noWrap/>
            <w:vAlign w:val="bottom"/>
            <w:hideMark/>
          </w:tcPr>
          <w:p w14:paraId="00A5A842" w14:textId="77777777" w:rsidR="00911275" w:rsidRPr="004F3358" w:rsidRDefault="00911275" w:rsidP="004F3358">
            <w:pPr>
              <w:rPr>
                <w:lang w:val="es-CR" w:eastAsia="es-CR"/>
              </w:rPr>
            </w:pPr>
            <w:r w:rsidRPr="004F3358">
              <w:rPr>
                <w:lang w:val="es-CR" w:eastAsia="es-CR"/>
              </w:rPr>
              <w:t>Juzgado Contravencional de Matina</w:t>
            </w:r>
          </w:p>
        </w:tc>
        <w:tc>
          <w:tcPr>
            <w:tcW w:w="469" w:type="pct"/>
            <w:tcBorders>
              <w:top w:val="nil"/>
              <w:left w:val="nil"/>
              <w:bottom w:val="nil"/>
              <w:right w:val="nil"/>
            </w:tcBorders>
            <w:shd w:val="clear" w:color="000000" w:fill="FFFFFF"/>
            <w:noWrap/>
            <w:vAlign w:val="center"/>
            <w:hideMark/>
          </w:tcPr>
          <w:p w14:paraId="6E348E5E" w14:textId="77777777" w:rsidR="00911275" w:rsidRPr="004F3358" w:rsidRDefault="00911275" w:rsidP="004F3358">
            <w:pPr>
              <w:jc w:val="center"/>
              <w:rPr>
                <w:lang w:val="es-CR" w:eastAsia="es-CR"/>
              </w:rPr>
            </w:pPr>
            <w:r w:rsidRPr="004F3358">
              <w:rPr>
                <w:lang w:val="es-CR" w:eastAsia="es-CR"/>
              </w:rPr>
              <w:t>415</w:t>
            </w:r>
          </w:p>
        </w:tc>
        <w:tc>
          <w:tcPr>
            <w:tcW w:w="385" w:type="pct"/>
            <w:tcBorders>
              <w:top w:val="nil"/>
              <w:left w:val="nil"/>
              <w:bottom w:val="nil"/>
              <w:right w:val="nil"/>
            </w:tcBorders>
            <w:shd w:val="clear" w:color="000000" w:fill="FFFFFF"/>
            <w:noWrap/>
            <w:vAlign w:val="center"/>
            <w:hideMark/>
          </w:tcPr>
          <w:p w14:paraId="7146944C" w14:textId="77777777" w:rsidR="00911275" w:rsidRPr="004F3358" w:rsidRDefault="00911275" w:rsidP="004F3358">
            <w:pPr>
              <w:jc w:val="center"/>
              <w:rPr>
                <w:lang w:val="es-CR" w:eastAsia="es-CR"/>
              </w:rPr>
            </w:pPr>
            <w:r w:rsidRPr="004F3358">
              <w:rPr>
                <w:lang w:val="es-CR" w:eastAsia="es-CR"/>
              </w:rPr>
              <w:t>771</w:t>
            </w:r>
          </w:p>
        </w:tc>
        <w:tc>
          <w:tcPr>
            <w:tcW w:w="538" w:type="pct"/>
            <w:tcBorders>
              <w:top w:val="nil"/>
              <w:left w:val="nil"/>
              <w:bottom w:val="nil"/>
              <w:right w:val="nil"/>
            </w:tcBorders>
            <w:shd w:val="clear" w:color="000000" w:fill="FFFFFF"/>
            <w:noWrap/>
            <w:vAlign w:val="center"/>
            <w:hideMark/>
          </w:tcPr>
          <w:p w14:paraId="3BB41F6C" w14:textId="77777777" w:rsidR="00911275" w:rsidRPr="004F3358" w:rsidRDefault="00911275" w:rsidP="004F3358">
            <w:pPr>
              <w:jc w:val="center"/>
              <w:rPr>
                <w:lang w:val="es-CR" w:eastAsia="es-CR"/>
              </w:rPr>
            </w:pPr>
            <w:r w:rsidRPr="004F3358">
              <w:rPr>
                <w:lang w:val="es-CR" w:eastAsia="es-CR"/>
              </w:rPr>
              <w:t>356</w:t>
            </w:r>
          </w:p>
        </w:tc>
        <w:tc>
          <w:tcPr>
            <w:tcW w:w="539" w:type="pct"/>
            <w:tcBorders>
              <w:top w:val="nil"/>
              <w:left w:val="nil"/>
              <w:bottom w:val="nil"/>
              <w:right w:val="nil"/>
            </w:tcBorders>
            <w:shd w:val="clear" w:color="000000" w:fill="FFFFFF"/>
            <w:noWrap/>
            <w:vAlign w:val="center"/>
            <w:hideMark/>
          </w:tcPr>
          <w:p w14:paraId="082636CC" w14:textId="77777777" w:rsidR="00911275" w:rsidRPr="004F3358" w:rsidRDefault="00911275" w:rsidP="004F3358">
            <w:pPr>
              <w:jc w:val="center"/>
              <w:rPr>
                <w:lang w:val="es-CR" w:eastAsia="es-CR"/>
              </w:rPr>
            </w:pPr>
            <w:r w:rsidRPr="004F3358">
              <w:rPr>
                <w:lang w:val="es-CR" w:eastAsia="es-CR"/>
              </w:rPr>
              <w:t>85,78%</w:t>
            </w:r>
          </w:p>
        </w:tc>
      </w:tr>
      <w:tr w:rsidR="00911275" w:rsidRPr="004F3358" w14:paraId="25AA71CE" w14:textId="77777777" w:rsidTr="00234B31">
        <w:trPr>
          <w:trHeight w:val="320"/>
        </w:trPr>
        <w:tc>
          <w:tcPr>
            <w:tcW w:w="3070" w:type="pct"/>
            <w:tcBorders>
              <w:top w:val="nil"/>
              <w:left w:val="nil"/>
              <w:bottom w:val="single" w:sz="8" w:space="0" w:color="auto"/>
              <w:right w:val="nil"/>
            </w:tcBorders>
            <w:shd w:val="clear" w:color="000000" w:fill="FFFFFF"/>
            <w:noWrap/>
            <w:vAlign w:val="bottom"/>
            <w:hideMark/>
          </w:tcPr>
          <w:p w14:paraId="4D1FD5D8" w14:textId="77777777" w:rsidR="00911275" w:rsidRPr="004F3358" w:rsidRDefault="00911275" w:rsidP="004F3358">
            <w:pPr>
              <w:rPr>
                <w:lang w:val="es-CR" w:eastAsia="es-CR"/>
              </w:rPr>
            </w:pPr>
            <w:r w:rsidRPr="004F3358">
              <w:rPr>
                <w:lang w:val="es-CR" w:eastAsia="es-CR"/>
              </w:rPr>
              <w:t>Juzgado Contravencional de Turrialba</w:t>
            </w:r>
          </w:p>
        </w:tc>
        <w:tc>
          <w:tcPr>
            <w:tcW w:w="469" w:type="pct"/>
            <w:tcBorders>
              <w:top w:val="nil"/>
              <w:left w:val="nil"/>
              <w:bottom w:val="single" w:sz="8" w:space="0" w:color="auto"/>
              <w:right w:val="nil"/>
            </w:tcBorders>
            <w:shd w:val="clear" w:color="000000" w:fill="FFFFFF"/>
            <w:noWrap/>
            <w:vAlign w:val="center"/>
            <w:hideMark/>
          </w:tcPr>
          <w:p w14:paraId="595B9662" w14:textId="77777777" w:rsidR="00911275" w:rsidRPr="004F3358" w:rsidRDefault="00911275" w:rsidP="004F3358">
            <w:pPr>
              <w:jc w:val="center"/>
              <w:rPr>
                <w:lang w:val="es-CR" w:eastAsia="es-CR"/>
              </w:rPr>
            </w:pPr>
            <w:r w:rsidRPr="004F3358">
              <w:rPr>
                <w:lang w:val="es-CR" w:eastAsia="es-CR"/>
              </w:rPr>
              <w:t>510</w:t>
            </w:r>
          </w:p>
        </w:tc>
        <w:tc>
          <w:tcPr>
            <w:tcW w:w="385" w:type="pct"/>
            <w:tcBorders>
              <w:top w:val="nil"/>
              <w:left w:val="nil"/>
              <w:bottom w:val="single" w:sz="8" w:space="0" w:color="auto"/>
              <w:right w:val="nil"/>
            </w:tcBorders>
            <w:shd w:val="clear" w:color="000000" w:fill="FFFFFF"/>
            <w:noWrap/>
            <w:vAlign w:val="center"/>
            <w:hideMark/>
          </w:tcPr>
          <w:p w14:paraId="29A5226B" w14:textId="77777777" w:rsidR="00911275" w:rsidRPr="004F3358" w:rsidRDefault="00911275" w:rsidP="004F3358">
            <w:pPr>
              <w:jc w:val="center"/>
              <w:rPr>
                <w:lang w:val="es-CR" w:eastAsia="es-CR"/>
              </w:rPr>
            </w:pPr>
            <w:r w:rsidRPr="004F3358">
              <w:rPr>
                <w:lang w:val="es-CR" w:eastAsia="es-CR"/>
              </w:rPr>
              <w:t>815</w:t>
            </w:r>
          </w:p>
        </w:tc>
        <w:tc>
          <w:tcPr>
            <w:tcW w:w="538" w:type="pct"/>
            <w:tcBorders>
              <w:top w:val="nil"/>
              <w:left w:val="nil"/>
              <w:bottom w:val="single" w:sz="8" w:space="0" w:color="auto"/>
              <w:right w:val="nil"/>
            </w:tcBorders>
            <w:shd w:val="clear" w:color="000000" w:fill="FFFFFF"/>
            <w:noWrap/>
            <w:vAlign w:val="center"/>
            <w:hideMark/>
          </w:tcPr>
          <w:p w14:paraId="3F261D2A" w14:textId="77777777" w:rsidR="00911275" w:rsidRPr="004F3358" w:rsidRDefault="00911275" w:rsidP="004F3358">
            <w:pPr>
              <w:jc w:val="center"/>
              <w:rPr>
                <w:lang w:val="es-CR" w:eastAsia="es-CR"/>
              </w:rPr>
            </w:pPr>
            <w:r w:rsidRPr="004F3358">
              <w:rPr>
                <w:lang w:val="es-CR" w:eastAsia="es-CR"/>
              </w:rPr>
              <w:t>305</w:t>
            </w:r>
          </w:p>
        </w:tc>
        <w:tc>
          <w:tcPr>
            <w:tcW w:w="539" w:type="pct"/>
            <w:tcBorders>
              <w:top w:val="nil"/>
              <w:left w:val="nil"/>
              <w:bottom w:val="single" w:sz="8" w:space="0" w:color="auto"/>
              <w:right w:val="nil"/>
            </w:tcBorders>
            <w:shd w:val="clear" w:color="000000" w:fill="FFFFFF"/>
            <w:noWrap/>
            <w:vAlign w:val="center"/>
            <w:hideMark/>
          </w:tcPr>
          <w:p w14:paraId="3439BA3C" w14:textId="77777777" w:rsidR="00911275" w:rsidRPr="004F3358" w:rsidRDefault="00911275" w:rsidP="004F3358">
            <w:pPr>
              <w:jc w:val="center"/>
              <w:rPr>
                <w:lang w:val="es-CR" w:eastAsia="es-CR"/>
              </w:rPr>
            </w:pPr>
            <w:r w:rsidRPr="004F3358">
              <w:rPr>
                <w:lang w:val="es-CR" w:eastAsia="es-CR"/>
              </w:rPr>
              <w:t>59,80%</w:t>
            </w:r>
          </w:p>
        </w:tc>
      </w:tr>
      <w:tr w:rsidR="00911275" w:rsidRPr="004F3358" w14:paraId="3D9193FA" w14:textId="77777777" w:rsidTr="00234B31">
        <w:trPr>
          <w:trHeight w:val="290"/>
        </w:trPr>
        <w:tc>
          <w:tcPr>
            <w:tcW w:w="3070" w:type="pct"/>
            <w:tcBorders>
              <w:top w:val="nil"/>
              <w:left w:val="nil"/>
              <w:bottom w:val="nil"/>
              <w:right w:val="nil"/>
            </w:tcBorders>
            <w:shd w:val="clear" w:color="auto" w:fill="auto"/>
            <w:noWrap/>
            <w:vAlign w:val="center"/>
            <w:hideMark/>
          </w:tcPr>
          <w:p w14:paraId="0603E6A9" w14:textId="77777777" w:rsidR="00911275" w:rsidRDefault="00911275" w:rsidP="004F3358">
            <w:pPr>
              <w:rPr>
                <w:lang w:val="es-CR" w:eastAsia="es-CR"/>
              </w:rPr>
            </w:pPr>
            <w:r w:rsidRPr="004F3358">
              <w:rPr>
                <w:lang w:val="es-CR" w:eastAsia="es-CR"/>
              </w:rPr>
              <w:t>Elaborado por: Subproceso de Estadística, Dirección de</w:t>
            </w:r>
            <w:r w:rsidR="004F3358">
              <w:rPr>
                <w:lang w:val="es-CR" w:eastAsia="es-CR"/>
              </w:rPr>
              <w:t xml:space="preserve"> </w:t>
            </w:r>
            <w:r w:rsidRPr="004F3358">
              <w:rPr>
                <w:lang w:val="es-CR" w:eastAsia="es-CR"/>
              </w:rPr>
              <w:t>Planificación.</w:t>
            </w:r>
          </w:p>
          <w:p w14:paraId="16DCB5CB" w14:textId="07C0AEF0" w:rsidR="004F3358" w:rsidRPr="004F3358" w:rsidRDefault="004F3358" w:rsidP="004F3358">
            <w:pPr>
              <w:rPr>
                <w:lang w:val="es-CR" w:eastAsia="es-CR"/>
              </w:rPr>
            </w:pPr>
          </w:p>
        </w:tc>
        <w:tc>
          <w:tcPr>
            <w:tcW w:w="469" w:type="pct"/>
            <w:tcBorders>
              <w:top w:val="nil"/>
              <w:left w:val="nil"/>
              <w:bottom w:val="nil"/>
              <w:right w:val="nil"/>
            </w:tcBorders>
            <w:shd w:val="clear" w:color="000000" w:fill="FFFFFF"/>
            <w:noWrap/>
            <w:vAlign w:val="bottom"/>
            <w:hideMark/>
          </w:tcPr>
          <w:p w14:paraId="28131AEF" w14:textId="77777777" w:rsidR="00911275" w:rsidRDefault="00911275" w:rsidP="004F3358">
            <w:pPr>
              <w:rPr>
                <w:lang w:val="es-CR" w:eastAsia="es-CR"/>
              </w:rPr>
            </w:pPr>
            <w:r w:rsidRPr="004F3358">
              <w:rPr>
                <w:lang w:val="es-CR" w:eastAsia="es-CR"/>
              </w:rPr>
              <w:t> </w:t>
            </w:r>
          </w:p>
          <w:p w14:paraId="2C36EAF0" w14:textId="4E9E403C" w:rsidR="004F3358" w:rsidRPr="004F3358" w:rsidRDefault="004F3358" w:rsidP="004F3358">
            <w:pPr>
              <w:rPr>
                <w:lang w:val="es-CR" w:eastAsia="es-CR"/>
              </w:rPr>
            </w:pPr>
          </w:p>
        </w:tc>
        <w:tc>
          <w:tcPr>
            <w:tcW w:w="385" w:type="pct"/>
            <w:tcBorders>
              <w:top w:val="nil"/>
              <w:left w:val="nil"/>
              <w:bottom w:val="nil"/>
              <w:right w:val="nil"/>
            </w:tcBorders>
            <w:shd w:val="clear" w:color="000000" w:fill="FFFFFF"/>
            <w:noWrap/>
            <w:vAlign w:val="bottom"/>
            <w:hideMark/>
          </w:tcPr>
          <w:p w14:paraId="51DFC9E2" w14:textId="77777777" w:rsidR="00911275" w:rsidRPr="004F3358" w:rsidRDefault="00911275" w:rsidP="004F3358">
            <w:pPr>
              <w:rPr>
                <w:lang w:val="es-CR" w:eastAsia="es-CR"/>
              </w:rPr>
            </w:pPr>
            <w:r w:rsidRPr="004F3358">
              <w:rPr>
                <w:lang w:val="es-CR" w:eastAsia="es-CR"/>
              </w:rPr>
              <w:t> </w:t>
            </w:r>
          </w:p>
        </w:tc>
        <w:tc>
          <w:tcPr>
            <w:tcW w:w="538" w:type="pct"/>
            <w:tcBorders>
              <w:top w:val="nil"/>
              <w:left w:val="nil"/>
              <w:bottom w:val="nil"/>
              <w:right w:val="nil"/>
            </w:tcBorders>
            <w:shd w:val="clear" w:color="000000" w:fill="FFFFFF"/>
            <w:noWrap/>
            <w:vAlign w:val="bottom"/>
            <w:hideMark/>
          </w:tcPr>
          <w:p w14:paraId="1150D4FF" w14:textId="77777777" w:rsidR="00911275" w:rsidRPr="004F3358" w:rsidRDefault="00911275" w:rsidP="004F3358">
            <w:pPr>
              <w:rPr>
                <w:lang w:val="es-CR" w:eastAsia="es-CR"/>
              </w:rPr>
            </w:pPr>
            <w:r w:rsidRPr="004F3358">
              <w:rPr>
                <w:lang w:val="es-CR" w:eastAsia="es-CR"/>
              </w:rPr>
              <w:t> </w:t>
            </w:r>
          </w:p>
        </w:tc>
        <w:tc>
          <w:tcPr>
            <w:tcW w:w="539" w:type="pct"/>
            <w:tcBorders>
              <w:top w:val="nil"/>
              <w:left w:val="nil"/>
              <w:bottom w:val="nil"/>
              <w:right w:val="nil"/>
            </w:tcBorders>
            <w:shd w:val="clear" w:color="000000" w:fill="FFFFFF"/>
            <w:noWrap/>
            <w:vAlign w:val="bottom"/>
            <w:hideMark/>
          </w:tcPr>
          <w:p w14:paraId="6507F1B5" w14:textId="77777777" w:rsidR="00911275" w:rsidRPr="004F3358" w:rsidRDefault="00911275" w:rsidP="004F3358">
            <w:pPr>
              <w:rPr>
                <w:lang w:val="es-CR" w:eastAsia="es-CR"/>
              </w:rPr>
            </w:pPr>
            <w:r w:rsidRPr="004F3358">
              <w:rPr>
                <w:lang w:val="es-CR" w:eastAsia="es-CR"/>
              </w:rPr>
              <w:t> </w:t>
            </w:r>
          </w:p>
          <w:p w14:paraId="7CD099FF" w14:textId="77777777" w:rsidR="00911275" w:rsidRPr="004F3358" w:rsidRDefault="00911275" w:rsidP="004F3358">
            <w:pPr>
              <w:rPr>
                <w:lang w:val="es-CR" w:eastAsia="es-CR"/>
              </w:rPr>
            </w:pPr>
          </w:p>
          <w:p w14:paraId="69B0C565" w14:textId="77777777" w:rsidR="00911275" w:rsidRPr="004F3358" w:rsidRDefault="00911275" w:rsidP="004F3358">
            <w:pPr>
              <w:rPr>
                <w:lang w:val="es-CR" w:eastAsia="es-CR"/>
              </w:rPr>
            </w:pPr>
          </w:p>
        </w:tc>
      </w:tr>
    </w:tbl>
    <w:p w14:paraId="14E6A0F6" w14:textId="77777777" w:rsidR="00911275" w:rsidRPr="004F3358" w:rsidRDefault="00911275" w:rsidP="004F3358">
      <w:pPr>
        <w:ind w:left="851" w:right="851" w:firstLine="709"/>
        <w:jc w:val="both"/>
        <w:rPr>
          <w:lang w:val="es-CR"/>
        </w:rPr>
      </w:pPr>
      <w:r w:rsidRPr="004F3358">
        <w:rPr>
          <w:lang w:val="es-CR"/>
        </w:rPr>
        <w:t xml:space="preserve">Así mismos, realizando un abordaje de los motivos de termino más influyentes en los incrementos expuestos por los despachos, se determina que para el último bienio las </w:t>
      </w:r>
      <w:r w:rsidRPr="004F3358">
        <w:rPr>
          <w:i/>
          <w:iCs/>
          <w:lang w:val="es-CR"/>
        </w:rPr>
        <w:t xml:space="preserve">Desestimaciones </w:t>
      </w:r>
      <w:r w:rsidRPr="004F3358">
        <w:rPr>
          <w:lang w:val="es-CR"/>
        </w:rPr>
        <w:t xml:space="preserve">fueron las que más aportaron para la variación mencionada, debido simplemente a que para el 2018 este motivo de termino estuvo ausente, y que a la postre, los 3.281 casos reportados para el 2019 representaron un 7,65% de la totalidad de causas terminadas. La misma dinámica determino el comportamiento para el motivo </w:t>
      </w:r>
      <w:r w:rsidRPr="004F3358">
        <w:rPr>
          <w:i/>
          <w:iCs/>
          <w:lang w:val="es-CR"/>
        </w:rPr>
        <w:t xml:space="preserve">Por solicitud del ofendido </w:t>
      </w:r>
      <w:r w:rsidRPr="004F3358">
        <w:rPr>
          <w:lang w:val="es-CR"/>
        </w:rPr>
        <w:t>que registró un total de 1.891 casos para el último año y que en relación con la totalidad de motivos de termino, representan un 4,41%.</w:t>
      </w:r>
    </w:p>
    <w:p w14:paraId="6EB9A740" w14:textId="77777777" w:rsidR="00911275" w:rsidRPr="004F3358" w:rsidRDefault="00911275" w:rsidP="004F3358">
      <w:pPr>
        <w:ind w:left="851" w:right="851" w:firstLine="709"/>
        <w:jc w:val="both"/>
        <w:rPr>
          <w:lang w:val="es-CR"/>
        </w:rPr>
      </w:pPr>
    </w:p>
    <w:p w14:paraId="635230B1" w14:textId="77777777" w:rsidR="00911275" w:rsidRPr="004F3358" w:rsidRDefault="00911275" w:rsidP="004F3358">
      <w:pPr>
        <w:ind w:left="851" w:right="851" w:firstLine="709"/>
        <w:jc w:val="both"/>
        <w:rPr>
          <w:lang w:val="es-CR"/>
        </w:rPr>
      </w:pPr>
      <w:r w:rsidRPr="004F3358">
        <w:rPr>
          <w:lang w:val="es-CR"/>
        </w:rPr>
        <w:t xml:space="preserve">Otros motivos de termino que presentaron variaciones importantes para el periodo 2018-2019 fueron el </w:t>
      </w:r>
      <w:r w:rsidRPr="004F3358">
        <w:rPr>
          <w:i/>
          <w:iCs/>
          <w:lang w:val="es-CR"/>
        </w:rPr>
        <w:t xml:space="preserve">Sobreseimiento Definitivo por Prescripción Art. 31 C.P.P </w:t>
      </w:r>
      <w:r w:rsidRPr="004F3358">
        <w:rPr>
          <w:lang w:val="es-CR"/>
        </w:rPr>
        <w:t xml:space="preserve">y las </w:t>
      </w:r>
      <w:r w:rsidRPr="004F3358">
        <w:rPr>
          <w:i/>
          <w:iCs/>
          <w:lang w:val="es-CR"/>
        </w:rPr>
        <w:t xml:space="preserve">Conciliaciones </w:t>
      </w:r>
      <w:r w:rsidRPr="004F3358">
        <w:rPr>
          <w:lang w:val="es-CR"/>
        </w:rPr>
        <w:t>las cuales registraron incrementos del 38,11% (1.472 casos) y 21,19% (1.012 casos) respectivamente.</w:t>
      </w:r>
    </w:p>
    <w:p w14:paraId="6322EC9C" w14:textId="77777777" w:rsidR="00911275" w:rsidRPr="004F3358" w:rsidRDefault="00911275" w:rsidP="004F3358">
      <w:pPr>
        <w:ind w:left="851" w:right="851" w:firstLine="709"/>
        <w:rPr>
          <w:b/>
          <w:bCs/>
          <w:lang w:val="es-CR"/>
        </w:rPr>
      </w:pPr>
    </w:p>
    <w:p w14:paraId="4DDC159B"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2" w:name="_Toc47431622"/>
      <w:bookmarkStart w:id="13" w:name="_Toc58507580"/>
      <w:r w:rsidRPr="004F3358">
        <w:rPr>
          <w:b/>
          <w:bCs/>
          <w:lang w:val="es-CR"/>
        </w:rPr>
        <w:t>RESOLUCIONES DICTADAS</w:t>
      </w:r>
      <w:bookmarkEnd w:id="12"/>
      <w:bookmarkEnd w:id="13"/>
    </w:p>
    <w:p w14:paraId="0F35BB98" w14:textId="77777777" w:rsidR="00911275" w:rsidRPr="004F3358" w:rsidRDefault="00911275" w:rsidP="004F3358">
      <w:pPr>
        <w:ind w:left="851" w:right="851" w:firstLine="709"/>
        <w:jc w:val="both"/>
        <w:rPr>
          <w:lang w:val="es-CR"/>
        </w:rPr>
      </w:pPr>
    </w:p>
    <w:p w14:paraId="1B6A795B" w14:textId="77777777" w:rsidR="00911275" w:rsidRPr="004F3358" w:rsidRDefault="00911275" w:rsidP="004F3358">
      <w:pPr>
        <w:ind w:left="851" w:right="851" w:firstLine="709"/>
        <w:jc w:val="both"/>
        <w:rPr>
          <w:lang w:val="es-CR"/>
        </w:rPr>
      </w:pPr>
      <w:r w:rsidRPr="004F3358">
        <w:rPr>
          <w:lang w:val="es-CR"/>
        </w:rPr>
        <w:t>Esta temática es abordada por la medición en dos vertientes, una relacionada con el tipo de resolución y otra con el resultado de ésta. Inicialmente se determina que, a nivel global las resoluciones registraron un importante incremento del 133,87% (10.399 casos) para el último año en relación con el 2018, siendo la mayor frecuencia la correspondiente a la categoría Sentencia</w:t>
      </w:r>
      <w:r w:rsidRPr="004F3358">
        <w:rPr>
          <w:i/>
          <w:iCs/>
          <w:lang w:val="es-CR"/>
        </w:rPr>
        <w:t xml:space="preserve"> en principal</w:t>
      </w:r>
      <w:r w:rsidRPr="004F3358">
        <w:rPr>
          <w:lang w:val="es-CR"/>
        </w:rPr>
        <w:t xml:space="preserve"> representando en promedio para el último bienio, poco más de la mitad (58,51%) de la totalidad de resoluciones dictadas. En una segunda posición se encuentran las </w:t>
      </w:r>
      <w:r w:rsidRPr="004F3358">
        <w:rPr>
          <w:i/>
          <w:iCs/>
          <w:lang w:val="es-CR"/>
        </w:rPr>
        <w:t>Auto sentencias</w:t>
      </w:r>
      <w:r w:rsidRPr="004F3358">
        <w:rPr>
          <w:lang w:val="es-CR"/>
        </w:rPr>
        <w:t xml:space="preserve"> (24,29%), mientras que las </w:t>
      </w:r>
      <w:r w:rsidRPr="004F3358">
        <w:rPr>
          <w:i/>
          <w:iCs/>
          <w:lang w:val="es-CR"/>
        </w:rPr>
        <w:t>Sentencias en conciliación</w:t>
      </w:r>
      <w:r w:rsidRPr="004F3358">
        <w:rPr>
          <w:lang w:val="es-CR"/>
        </w:rPr>
        <w:t xml:space="preserve"> para el 2018 representaba el tercer tipo de resolución en cuanto a magnitud (14,2%), pero para el 2019 este lugar lo ocupan las </w:t>
      </w:r>
      <w:r w:rsidRPr="004F3358">
        <w:rPr>
          <w:i/>
          <w:iCs/>
          <w:lang w:val="es-CR"/>
        </w:rPr>
        <w:t>Sentencias en principal orales</w:t>
      </w:r>
      <w:r w:rsidRPr="004F3358">
        <w:rPr>
          <w:lang w:val="es-CR"/>
        </w:rPr>
        <w:t xml:space="preserve"> con un 9,95% en promedio.</w:t>
      </w:r>
    </w:p>
    <w:p w14:paraId="5EBE684E" w14:textId="77777777" w:rsidR="00911275" w:rsidRPr="004F3358" w:rsidRDefault="00911275" w:rsidP="004F3358">
      <w:pPr>
        <w:jc w:val="both"/>
        <w:rPr>
          <w:lang w:val="es-CR"/>
        </w:rPr>
      </w:pPr>
    </w:p>
    <w:tbl>
      <w:tblPr>
        <w:tblW w:w="8380" w:type="dxa"/>
        <w:jc w:val="center"/>
        <w:tblCellMar>
          <w:left w:w="70" w:type="dxa"/>
          <w:right w:w="70" w:type="dxa"/>
        </w:tblCellMar>
        <w:tblLook w:val="04A0" w:firstRow="1" w:lastRow="0" w:firstColumn="1" w:lastColumn="0" w:noHBand="0" w:noVBand="1"/>
      </w:tblPr>
      <w:tblGrid>
        <w:gridCol w:w="3580"/>
        <w:gridCol w:w="1192"/>
        <w:gridCol w:w="1189"/>
        <w:gridCol w:w="1186"/>
        <w:gridCol w:w="1260"/>
        <w:gridCol w:w="146"/>
      </w:tblGrid>
      <w:tr w:rsidR="00911275" w:rsidRPr="004F3358" w14:paraId="28D7D675" w14:textId="77777777" w:rsidTr="00234B31">
        <w:trPr>
          <w:gridAfter w:val="1"/>
          <w:wAfter w:w="36" w:type="dxa"/>
          <w:trHeight w:val="310"/>
          <w:jc w:val="center"/>
        </w:trPr>
        <w:tc>
          <w:tcPr>
            <w:tcW w:w="8344" w:type="dxa"/>
            <w:gridSpan w:val="5"/>
            <w:tcBorders>
              <w:top w:val="nil"/>
              <w:left w:val="nil"/>
              <w:bottom w:val="nil"/>
              <w:right w:val="nil"/>
            </w:tcBorders>
            <w:shd w:val="clear" w:color="auto" w:fill="auto"/>
            <w:vAlign w:val="center"/>
            <w:hideMark/>
          </w:tcPr>
          <w:p w14:paraId="49B466C8" w14:textId="77777777" w:rsidR="00911275" w:rsidRPr="004F3358" w:rsidRDefault="00911275" w:rsidP="004F3358">
            <w:pPr>
              <w:jc w:val="center"/>
              <w:rPr>
                <w:b/>
                <w:bCs/>
                <w:lang w:val="es-CR" w:eastAsia="es-CR"/>
              </w:rPr>
            </w:pPr>
            <w:r w:rsidRPr="004F3358">
              <w:rPr>
                <w:b/>
                <w:bCs/>
                <w:lang w:val="es-CR" w:eastAsia="es-CR"/>
              </w:rPr>
              <w:t>Cuadro 3</w:t>
            </w:r>
          </w:p>
        </w:tc>
      </w:tr>
      <w:tr w:rsidR="00911275" w:rsidRPr="004F3358" w14:paraId="08F7263E" w14:textId="77777777" w:rsidTr="00234B31">
        <w:trPr>
          <w:gridAfter w:val="1"/>
          <w:wAfter w:w="36" w:type="dxa"/>
          <w:trHeight w:val="483"/>
          <w:jc w:val="center"/>
        </w:trPr>
        <w:tc>
          <w:tcPr>
            <w:tcW w:w="8344" w:type="dxa"/>
            <w:gridSpan w:val="5"/>
            <w:vMerge w:val="restart"/>
            <w:tcBorders>
              <w:top w:val="nil"/>
              <w:left w:val="nil"/>
              <w:bottom w:val="single" w:sz="4" w:space="0" w:color="000000"/>
              <w:right w:val="nil"/>
            </w:tcBorders>
            <w:shd w:val="clear" w:color="auto" w:fill="auto"/>
            <w:vAlign w:val="center"/>
            <w:hideMark/>
          </w:tcPr>
          <w:p w14:paraId="7B4B0B23" w14:textId="77777777" w:rsidR="00911275" w:rsidRPr="004F3358" w:rsidRDefault="00911275" w:rsidP="004F3358">
            <w:pPr>
              <w:jc w:val="center"/>
              <w:rPr>
                <w:b/>
                <w:bCs/>
                <w:lang w:val="es-CR" w:eastAsia="es-CR"/>
              </w:rPr>
            </w:pPr>
            <w:r w:rsidRPr="004F3358">
              <w:rPr>
                <w:b/>
                <w:bCs/>
                <w:lang w:val="es-CR" w:eastAsia="es-CR"/>
              </w:rPr>
              <w:t>Resoluciones dictadas según tipo Periodo 2018-2019</w:t>
            </w:r>
          </w:p>
        </w:tc>
      </w:tr>
      <w:tr w:rsidR="00911275" w:rsidRPr="004F3358" w14:paraId="14257302" w14:textId="77777777" w:rsidTr="00234B31">
        <w:trPr>
          <w:trHeight w:val="310"/>
          <w:jc w:val="center"/>
        </w:trPr>
        <w:tc>
          <w:tcPr>
            <w:tcW w:w="8344" w:type="dxa"/>
            <w:gridSpan w:val="5"/>
            <w:vMerge/>
            <w:tcBorders>
              <w:top w:val="nil"/>
              <w:left w:val="nil"/>
              <w:bottom w:val="single" w:sz="4" w:space="0" w:color="000000"/>
              <w:right w:val="nil"/>
            </w:tcBorders>
            <w:vAlign w:val="center"/>
            <w:hideMark/>
          </w:tcPr>
          <w:p w14:paraId="0C82DAFD" w14:textId="77777777" w:rsidR="00911275" w:rsidRPr="004F3358" w:rsidRDefault="00911275" w:rsidP="004F3358">
            <w:pPr>
              <w:rPr>
                <w:b/>
                <w:bCs/>
                <w:lang w:val="es-CR" w:eastAsia="es-CR"/>
              </w:rPr>
            </w:pPr>
          </w:p>
        </w:tc>
        <w:tc>
          <w:tcPr>
            <w:tcW w:w="36" w:type="dxa"/>
            <w:tcBorders>
              <w:top w:val="nil"/>
              <w:left w:val="nil"/>
              <w:bottom w:val="nil"/>
              <w:right w:val="nil"/>
            </w:tcBorders>
            <w:shd w:val="clear" w:color="auto" w:fill="auto"/>
            <w:noWrap/>
            <w:vAlign w:val="bottom"/>
            <w:hideMark/>
          </w:tcPr>
          <w:p w14:paraId="1317D3CF" w14:textId="77777777" w:rsidR="00911275" w:rsidRPr="004F3358" w:rsidRDefault="00911275" w:rsidP="004F3358">
            <w:pPr>
              <w:jc w:val="center"/>
              <w:rPr>
                <w:b/>
                <w:bCs/>
                <w:lang w:val="es-CR" w:eastAsia="es-CR"/>
              </w:rPr>
            </w:pPr>
          </w:p>
        </w:tc>
      </w:tr>
      <w:tr w:rsidR="00911275" w:rsidRPr="004F3358" w14:paraId="50246BEB" w14:textId="77777777" w:rsidTr="00234B31">
        <w:trPr>
          <w:trHeight w:val="310"/>
          <w:jc w:val="center"/>
        </w:trPr>
        <w:tc>
          <w:tcPr>
            <w:tcW w:w="3580" w:type="dxa"/>
            <w:vMerge w:val="restart"/>
            <w:tcBorders>
              <w:top w:val="nil"/>
              <w:left w:val="nil"/>
              <w:bottom w:val="single" w:sz="8" w:space="0" w:color="000000"/>
              <w:right w:val="nil"/>
            </w:tcBorders>
            <w:shd w:val="clear" w:color="auto" w:fill="auto"/>
            <w:vAlign w:val="center"/>
            <w:hideMark/>
          </w:tcPr>
          <w:p w14:paraId="7BB9E026" w14:textId="77777777" w:rsidR="00911275" w:rsidRPr="004F3358" w:rsidRDefault="00911275" w:rsidP="004F3358">
            <w:pPr>
              <w:jc w:val="center"/>
              <w:rPr>
                <w:b/>
                <w:bCs/>
                <w:lang w:val="es-CR" w:eastAsia="es-CR"/>
              </w:rPr>
            </w:pPr>
            <w:r w:rsidRPr="004F3358">
              <w:rPr>
                <w:b/>
                <w:bCs/>
                <w:lang w:val="es-CR" w:eastAsia="es-CR"/>
              </w:rPr>
              <w:lastRenderedPageBreak/>
              <w:t>TIPO DE RESOLUCIÓN</w:t>
            </w:r>
          </w:p>
        </w:tc>
        <w:tc>
          <w:tcPr>
            <w:tcW w:w="2381" w:type="dxa"/>
            <w:gridSpan w:val="2"/>
            <w:tcBorders>
              <w:top w:val="single" w:sz="4" w:space="0" w:color="auto"/>
              <w:left w:val="nil"/>
              <w:bottom w:val="single" w:sz="8" w:space="0" w:color="auto"/>
              <w:right w:val="nil"/>
            </w:tcBorders>
            <w:shd w:val="clear" w:color="auto" w:fill="auto"/>
            <w:vAlign w:val="center"/>
            <w:hideMark/>
          </w:tcPr>
          <w:p w14:paraId="24D91C80" w14:textId="77777777" w:rsidR="00911275" w:rsidRPr="004F3358" w:rsidRDefault="00911275" w:rsidP="004F3358">
            <w:pPr>
              <w:jc w:val="center"/>
              <w:rPr>
                <w:b/>
                <w:bCs/>
                <w:lang w:val="es-CR" w:eastAsia="es-CR"/>
              </w:rPr>
            </w:pPr>
            <w:r w:rsidRPr="004F3358">
              <w:rPr>
                <w:b/>
                <w:bCs/>
                <w:lang w:val="es-CR" w:eastAsia="es-CR"/>
              </w:rPr>
              <w:t>Año</w:t>
            </w:r>
          </w:p>
        </w:tc>
        <w:tc>
          <w:tcPr>
            <w:tcW w:w="2383" w:type="dxa"/>
            <w:gridSpan w:val="2"/>
            <w:tcBorders>
              <w:top w:val="single" w:sz="4" w:space="0" w:color="auto"/>
              <w:left w:val="nil"/>
              <w:bottom w:val="single" w:sz="8" w:space="0" w:color="auto"/>
              <w:right w:val="nil"/>
            </w:tcBorders>
            <w:shd w:val="clear" w:color="auto" w:fill="auto"/>
            <w:vAlign w:val="center"/>
            <w:hideMark/>
          </w:tcPr>
          <w:p w14:paraId="3827165E" w14:textId="77777777" w:rsidR="00911275" w:rsidRPr="004F3358" w:rsidRDefault="00911275" w:rsidP="004F3358">
            <w:pPr>
              <w:jc w:val="center"/>
              <w:rPr>
                <w:b/>
                <w:bCs/>
                <w:lang w:val="es-CR" w:eastAsia="es-CR"/>
              </w:rPr>
            </w:pPr>
            <w:r w:rsidRPr="004F3358">
              <w:rPr>
                <w:b/>
                <w:bCs/>
                <w:lang w:val="es-CR" w:eastAsia="es-CR"/>
              </w:rPr>
              <w:t xml:space="preserve">Variación </w:t>
            </w:r>
          </w:p>
        </w:tc>
        <w:tc>
          <w:tcPr>
            <w:tcW w:w="36" w:type="dxa"/>
            <w:vAlign w:val="center"/>
            <w:hideMark/>
          </w:tcPr>
          <w:p w14:paraId="4E91F302" w14:textId="77777777" w:rsidR="00911275" w:rsidRPr="004F3358" w:rsidRDefault="00911275" w:rsidP="004F3358">
            <w:pPr>
              <w:rPr>
                <w:lang w:val="es-CR" w:eastAsia="es-CR"/>
              </w:rPr>
            </w:pPr>
          </w:p>
        </w:tc>
      </w:tr>
      <w:tr w:rsidR="00911275" w:rsidRPr="004F3358" w14:paraId="38E40CFE" w14:textId="77777777" w:rsidTr="00234B31">
        <w:trPr>
          <w:trHeight w:val="310"/>
          <w:jc w:val="center"/>
        </w:trPr>
        <w:tc>
          <w:tcPr>
            <w:tcW w:w="3580" w:type="dxa"/>
            <w:vMerge/>
            <w:tcBorders>
              <w:top w:val="nil"/>
              <w:left w:val="nil"/>
              <w:bottom w:val="single" w:sz="8" w:space="0" w:color="000000"/>
              <w:right w:val="nil"/>
            </w:tcBorders>
            <w:vAlign w:val="center"/>
            <w:hideMark/>
          </w:tcPr>
          <w:p w14:paraId="204CE832" w14:textId="77777777" w:rsidR="00911275" w:rsidRPr="004F3358" w:rsidRDefault="00911275" w:rsidP="004F3358">
            <w:pPr>
              <w:rPr>
                <w:b/>
                <w:bCs/>
                <w:lang w:val="es-CR" w:eastAsia="es-CR"/>
              </w:rPr>
            </w:pPr>
          </w:p>
        </w:tc>
        <w:tc>
          <w:tcPr>
            <w:tcW w:w="1192" w:type="dxa"/>
            <w:tcBorders>
              <w:top w:val="nil"/>
              <w:left w:val="nil"/>
              <w:bottom w:val="single" w:sz="8" w:space="0" w:color="auto"/>
              <w:right w:val="nil"/>
            </w:tcBorders>
            <w:shd w:val="clear" w:color="auto" w:fill="auto"/>
            <w:vAlign w:val="center"/>
            <w:hideMark/>
          </w:tcPr>
          <w:p w14:paraId="41748721" w14:textId="77777777" w:rsidR="00911275" w:rsidRPr="004F3358" w:rsidRDefault="00911275" w:rsidP="004F3358">
            <w:pPr>
              <w:jc w:val="center"/>
              <w:rPr>
                <w:b/>
                <w:bCs/>
                <w:lang w:val="es-CR" w:eastAsia="es-CR"/>
              </w:rPr>
            </w:pPr>
            <w:r w:rsidRPr="004F3358">
              <w:rPr>
                <w:b/>
                <w:bCs/>
                <w:lang w:val="es-CR" w:eastAsia="es-CR"/>
              </w:rPr>
              <w:t>2018</w:t>
            </w:r>
          </w:p>
        </w:tc>
        <w:tc>
          <w:tcPr>
            <w:tcW w:w="1189" w:type="dxa"/>
            <w:tcBorders>
              <w:top w:val="nil"/>
              <w:left w:val="nil"/>
              <w:bottom w:val="single" w:sz="8" w:space="0" w:color="auto"/>
              <w:right w:val="nil"/>
            </w:tcBorders>
            <w:shd w:val="clear" w:color="auto" w:fill="auto"/>
            <w:vAlign w:val="center"/>
            <w:hideMark/>
          </w:tcPr>
          <w:p w14:paraId="2E70C2F9" w14:textId="77777777" w:rsidR="00911275" w:rsidRPr="004F3358" w:rsidRDefault="00911275" w:rsidP="004F3358">
            <w:pPr>
              <w:jc w:val="center"/>
              <w:rPr>
                <w:b/>
                <w:bCs/>
                <w:lang w:val="es-CR" w:eastAsia="es-CR"/>
              </w:rPr>
            </w:pPr>
            <w:r w:rsidRPr="004F3358">
              <w:rPr>
                <w:b/>
                <w:bCs/>
                <w:lang w:val="es-CR" w:eastAsia="es-CR"/>
              </w:rPr>
              <w:t>2019</w:t>
            </w:r>
          </w:p>
        </w:tc>
        <w:tc>
          <w:tcPr>
            <w:tcW w:w="1186" w:type="dxa"/>
            <w:tcBorders>
              <w:top w:val="nil"/>
              <w:left w:val="nil"/>
              <w:bottom w:val="single" w:sz="8" w:space="0" w:color="auto"/>
              <w:right w:val="nil"/>
            </w:tcBorders>
            <w:shd w:val="clear" w:color="auto" w:fill="auto"/>
            <w:vAlign w:val="center"/>
            <w:hideMark/>
          </w:tcPr>
          <w:p w14:paraId="36F496F6" w14:textId="77777777" w:rsidR="00911275" w:rsidRPr="004F3358" w:rsidRDefault="00911275" w:rsidP="004F3358">
            <w:pPr>
              <w:jc w:val="center"/>
              <w:rPr>
                <w:b/>
                <w:bCs/>
                <w:lang w:val="es-CR" w:eastAsia="es-CR"/>
              </w:rPr>
            </w:pPr>
            <w:r w:rsidRPr="004F3358">
              <w:rPr>
                <w:b/>
                <w:bCs/>
                <w:lang w:val="es-CR" w:eastAsia="es-CR"/>
              </w:rPr>
              <w:t>Absoluta</w:t>
            </w:r>
          </w:p>
        </w:tc>
        <w:tc>
          <w:tcPr>
            <w:tcW w:w="1197" w:type="dxa"/>
            <w:tcBorders>
              <w:top w:val="nil"/>
              <w:left w:val="nil"/>
              <w:bottom w:val="single" w:sz="8" w:space="0" w:color="auto"/>
              <w:right w:val="nil"/>
            </w:tcBorders>
            <w:shd w:val="clear" w:color="auto" w:fill="auto"/>
            <w:vAlign w:val="center"/>
            <w:hideMark/>
          </w:tcPr>
          <w:p w14:paraId="6050204D" w14:textId="77777777" w:rsidR="00911275" w:rsidRPr="004F3358" w:rsidRDefault="00911275" w:rsidP="004F3358">
            <w:pPr>
              <w:jc w:val="center"/>
              <w:rPr>
                <w:b/>
                <w:bCs/>
                <w:lang w:val="es-CR" w:eastAsia="es-CR"/>
              </w:rPr>
            </w:pPr>
            <w:r w:rsidRPr="004F3358">
              <w:rPr>
                <w:b/>
                <w:bCs/>
                <w:lang w:val="es-CR" w:eastAsia="es-CR"/>
              </w:rPr>
              <w:t>Porcentual</w:t>
            </w:r>
          </w:p>
        </w:tc>
        <w:tc>
          <w:tcPr>
            <w:tcW w:w="36" w:type="dxa"/>
            <w:vAlign w:val="center"/>
            <w:hideMark/>
          </w:tcPr>
          <w:p w14:paraId="7CF40801" w14:textId="77777777" w:rsidR="00911275" w:rsidRPr="004F3358" w:rsidRDefault="00911275" w:rsidP="004F3358">
            <w:pPr>
              <w:rPr>
                <w:lang w:val="es-CR" w:eastAsia="es-CR"/>
              </w:rPr>
            </w:pPr>
          </w:p>
        </w:tc>
      </w:tr>
      <w:tr w:rsidR="00911275" w:rsidRPr="004F3358" w14:paraId="37F6B984" w14:textId="77777777" w:rsidTr="00234B31">
        <w:trPr>
          <w:trHeight w:val="310"/>
          <w:jc w:val="center"/>
        </w:trPr>
        <w:tc>
          <w:tcPr>
            <w:tcW w:w="3580" w:type="dxa"/>
            <w:tcBorders>
              <w:top w:val="nil"/>
              <w:left w:val="nil"/>
              <w:bottom w:val="nil"/>
              <w:right w:val="nil"/>
            </w:tcBorders>
            <w:shd w:val="clear" w:color="auto" w:fill="auto"/>
            <w:vAlign w:val="center"/>
            <w:hideMark/>
          </w:tcPr>
          <w:p w14:paraId="1FD34537" w14:textId="77777777" w:rsidR="00911275" w:rsidRPr="004F3358" w:rsidRDefault="00911275" w:rsidP="004F3358">
            <w:pPr>
              <w:jc w:val="center"/>
              <w:rPr>
                <w:b/>
                <w:bCs/>
                <w:lang w:val="es-CR" w:eastAsia="es-CR"/>
              </w:rPr>
            </w:pPr>
          </w:p>
        </w:tc>
        <w:tc>
          <w:tcPr>
            <w:tcW w:w="1192" w:type="dxa"/>
            <w:tcBorders>
              <w:top w:val="nil"/>
              <w:left w:val="nil"/>
              <w:bottom w:val="nil"/>
              <w:right w:val="nil"/>
            </w:tcBorders>
            <w:shd w:val="clear" w:color="auto" w:fill="auto"/>
            <w:vAlign w:val="center"/>
            <w:hideMark/>
          </w:tcPr>
          <w:p w14:paraId="071319C3" w14:textId="77777777" w:rsidR="00911275" w:rsidRPr="004F3358" w:rsidRDefault="00911275" w:rsidP="004F3358">
            <w:pPr>
              <w:jc w:val="both"/>
              <w:rPr>
                <w:lang w:val="es-CR" w:eastAsia="es-CR"/>
              </w:rPr>
            </w:pPr>
          </w:p>
        </w:tc>
        <w:tc>
          <w:tcPr>
            <w:tcW w:w="1189" w:type="dxa"/>
            <w:tcBorders>
              <w:top w:val="nil"/>
              <w:left w:val="nil"/>
              <w:bottom w:val="nil"/>
              <w:right w:val="nil"/>
            </w:tcBorders>
            <w:shd w:val="clear" w:color="auto" w:fill="auto"/>
            <w:vAlign w:val="center"/>
            <w:hideMark/>
          </w:tcPr>
          <w:p w14:paraId="02D00BF6" w14:textId="77777777" w:rsidR="00911275" w:rsidRPr="004F3358" w:rsidRDefault="00911275" w:rsidP="004F3358">
            <w:pPr>
              <w:jc w:val="both"/>
              <w:rPr>
                <w:lang w:val="es-CR" w:eastAsia="es-CR"/>
              </w:rPr>
            </w:pPr>
          </w:p>
        </w:tc>
        <w:tc>
          <w:tcPr>
            <w:tcW w:w="1186" w:type="dxa"/>
            <w:tcBorders>
              <w:top w:val="nil"/>
              <w:left w:val="nil"/>
              <w:bottom w:val="nil"/>
              <w:right w:val="nil"/>
            </w:tcBorders>
            <w:shd w:val="clear" w:color="auto" w:fill="auto"/>
            <w:noWrap/>
            <w:vAlign w:val="bottom"/>
            <w:hideMark/>
          </w:tcPr>
          <w:p w14:paraId="02677FBD" w14:textId="77777777" w:rsidR="00911275" w:rsidRPr="004F3358" w:rsidRDefault="00911275" w:rsidP="004F3358">
            <w:pPr>
              <w:jc w:val="both"/>
              <w:rPr>
                <w:lang w:val="es-CR" w:eastAsia="es-CR"/>
              </w:rPr>
            </w:pPr>
          </w:p>
        </w:tc>
        <w:tc>
          <w:tcPr>
            <w:tcW w:w="1197" w:type="dxa"/>
            <w:tcBorders>
              <w:top w:val="nil"/>
              <w:left w:val="nil"/>
              <w:bottom w:val="nil"/>
              <w:right w:val="nil"/>
            </w:tcBorders>
            <w:shd w:val="clear" w:color="auto" w:fill="auto"/>
            <w:noWrap/>
            <w:vAlign w:val="bottom"/>
            <w:hideMark/>
          </w:tcPr>
          <w:p w14:paraId="579C1EF2" w14:textId="77777777" w:rsidR="00911275" w:rsidRPr="004F3358" w:rsidRDefault="00911275" w:rsidP="004F3358">
            <w:pPr>
              <w:rPr>
                <w:lang w:val="es-CR" w:eastAsia="es-CR"/>
              </w:rPr>
            </w:pPr>
          </w:p>
        </w:tc>
        <w:tc>
          <w:tcPr>
            <w:tcW w:w="36" w:type="dxa"/>
            <w:vAlign w:val="center"/>
            <w:hideMark/>
          </w:tcPr>
          <w:p w14:paraId="1B5C1DFA" w14:textId="77777777" w:rsidR="00911275" w:rsidRPr="004F3358" w:rsidRDefault="00911275" w:rsidP="004F3358">
            <w:pPr>
              <w:rPr>
                <w:lang w:val="es-CR" w:eastAsia="es-CR"/>
              </w:rPr>
            </w:pPr>
          </w:p>
        </w:tc>
      </w:tr>
      <w:tr w:rsidR="00911275" w:rsidRPr="004F3358" w14:paraId="3DE2B789" w14:textId="77777777" w:rsidTr="00234B31">
        <w:trPr>
          <w:trHeight w:val="310"/>
          <w:jc w:val="center"/>
        </w:trPr>
        <w:tc>
          <w:tcPr>
            <w:tcW w:w="3580" w:type="dxa"/>
            <w:tcBorders>
              <w:top w:val="nil"/>
              <w:left w:val="nil"/>
              <w:bottom w:val="nil"/>
              <w:right w:val="nil"/>
            </w:tcBorders>
            <w:shd w:val="clear" w:color="auto" w:fill="auto"/>
            <w:vAlign w:val="center"/>
            <w:hideMark/>
          </w:tcPr>
          <w:p w14:paraId="0F37D18D" w14:textId="77777777" w:rsidR="00911275" w:rsidRPr="004F3358" w:rsidRDefault="00911275" w:rsidP="004F3358">
            <w:pPr>
              <w:jc w:val="center"/>
              <w:rPr>
                <w:b/>
                <w:bCs/>
                <w:lang w:val="es-CR" w:eastAsia="es-CR"/>
              </w:rPr>
            </w:pPr>
            <w:r w:rsidRPr="004F3358">
              <w:rPr>
                <w:b/>
                <w:bCs/>
                <w:lang w:val="es-CR" w:eastAsia="es-CR"/>
              </w:rPr>
              <w:t>Total</w:t>
            </w:r>
          </w:p>
        </w:tc>
        <w:tc>
          <w:tcPr>
            <w:tcW w:w="1192" w:type="dxa"/>
            <w:tcBorders>
              <w:top w:val="nil"/>
              <w:left w:val="nil"/>
              <w:bottom w:val="nil"/>
              <w:right w:val="nil"/>
            </w:tcBorders>
            <w:shd w:val="clear" w:color="auto" w:fill="auto"/>
            <w:vAlign w:val="center"/>
            <w:hideMark/>
          </w:tcPr>
          <w:p w14:paraId="6B6EC478" w14:textId="77777777" w:rsidR="00911275" w:rsidRPr="004F3358" w:rsidRDefault="00911275" w:rsidP="004F3358">
            <w:pPr>
              <w:jc w:val="center"/>
              <w:rPr>
                <w:b/>
                <w:bCs/>
                <w:lang w:val="es-CR" w:eastAsia="es-CR"/>
              </w:rPr>
            </w:pPr>
            <w:r w:rsidRPr="004F3358">
              <w:rPr>
                <w:b/>
                <w:bCs/>
                <w:lang w:val="es-CR" w:eastAsia="es-CR"/>
              </w:rPr>
              <w:t>7 768</w:t>
            </w:r>
          </w:p>
        </w:tc>
        <w:tc>
          <w:tcPr>
            <w:tcW w:w="1189" w:type="dxa"/>
            <w:tcBorders>
              <w:top w:val="nil"/>
              <w:left w:val="nil"/>
              <w:bottom w:val="nil"/>
              <w:right w:val="nil"/>
            </w:tcBorders>
            <w:shd w:val="clear" w:color="auto" w:fill="auto"/>
            <w:vAlign w:val="center"/>
            <w:hideMark/>
          </w:tcPr>
          <w:p w14:paraId="13741CEB" w14:textId="77777777" w:rsidR="00911275" w:rsidRPr="004F3358" w:rsidRDefault="00911275" w:rsidP="004F3358">
            <w:pPr>
              <w:jc w:val="center"/>
              <w:rPr>
                <w:b/>
                <w:bCs/>
                <w:lang w:val="es-CR" w:eastAsia="es-CR"/>
              </w:rPr>
            </w:pPr>
            <w:r w:rsidRPr="004F3358">
              <w:rPr>
                <w:b/>
                <w:bCs/>
                <w:lang w:val="es-CR" w:eastAsia="es-CR"/>
              </w:rPr>
              <w:t>18 167</w:t>
            </w:r>
          </w:p>
        </w:tc>
        <w:tc>
          <w:tcPr>
            <w:tcW w:w="1186" w:type="dxa"/>
            <w:tcBorders>
              <w:top w:val="nil"/>
              <w:left w:val="nil"/>
              <w:bottom w:val="nil"/>
              <w:right w:val="nil"/>
            </w:tcBorders>
            <w:shd w:val="clear" w:color="auto" w:fill="auto"/>
            <w:noWrap/>
            <w:vAlign w:val="center"/>
            <w:hideMark/>
          </w:tcPr>
          <w:p w14:paraId="68861772" w14:textId="77777777" w:rsidR="00911275" w:rsidRPr="004F3358" w:rsidRDefault="00911275" w:rsidP="004F3358">
            <w:pPr>
              <w:jc w:val="center"/>
              <w:rPr>
                <w:b/>
                <w:bCs/>
                <w:lang w:val="es-CR" w:eastAsia="es-CR"/>
              </w:rPr>
            </w:pPr>
            <w:r w:rsidRPr="004F3358">
              <w:rPr>
                <w:b/>
                <w:bCs/>
                <w:lang w:val="es-CR" w:eastAsia="es-CR"/>
              </w:rPr>
              <w:t>10 399</w:t>
            </w:r>
          </w:p>
        </w:tc>
        <w:tc>
          <w:tcPr>
            <w:tcW w:w="1197" w:type="dxa"/>
            <w:tcBorders>
              <w:top w:val="nil"/>
              <w:left w:val="nil"/>
              <w:bottom w:val="nil"/>
              <w:right w:val="nil"/>
            </w:tcBorders>
            <w:shd w:val="clear" w:color="auto" w:fill="auto"/>
            <w:noWrap/>
            <w:vAlign w:val="center"/>
            <w:hideMark/>
          </w:tcPr>
          <w:p w14:paraId="7B3E5377" w14:textId="77777777" w:rsidR="00911275" w:rsidRPr="004F3358" w:rsidRDefault="00911275" w:rsidP="004F3358">
            <w:pPr>
              <w:jc w:val="center"/>
              <w:rPr>
                <w:b/>
                <w:bCs/>
                <w:lang w:val="es-CR" w:eastAsia="es-CR"/>
              </w:rPr>
            </w:pPr>
            <w:r w:rsidRPr="004F3358">
              <w:rPr>
                <w:b/>
                <w:bCs/>
                <w:lang w:val="es-CR" w:eastAsia="es-CR"/>
              </w:rPr>
              <w:t>133,87%</w:t>
            </w:r>
          </w:p>
        </w:tc>
        <w:tc>
          <w:tcPr>
            <w:tcW w:w="36" w:type="dxa"/>
            <w:vAlign w:val="center"/>
            <w:hideMark/>
          </w:tcPr>
          <w:p w14:paraId="21150161" w14:textId="77777777" w:rsidR="00911275" w:rsidRPr="004F3358" w:rsidRDefault="00911275" w:rsidP="004F3358">
            <w:pPr>
              <w:rPr>
                <w:lang w:val="es-CR" w:eastAsia="es-CR"/>
              </w:rPr>
            </w:pPr>
          </w:p>
        </w:tc>
      </w:tr>
      <w:tr w:rsidR="00911275" w:rsidRPr="004F3358" w14:paraId="2CB4241C" w14:textId="77777777" w:rsidTr="00234B31">
        <w:trPr>
          <w:trHeight w:val="310"/>
          <w:jc w:val="center"/>
        </w:trPr>
        <w:tc>
          <w:tcPr>
            <w:tcW w:w="3580" w:type="dxa"/>
            <w:tcBorders>
              <w:top w:val="nil"/>
              <w:left w:val="nil"/>
              <w:bottom w:val="nil"/>
              <w:right w:val="nil"/>
            </w:tcBorders>
            <w:shd w:val="clear" w:color="auto" w:fill="auto"/>
            <w:vAlign w:val="center"/>
            <w:hideMark/>
          </w:tcPr>
          <w:p w14:paraId="3DA7DFAE" w14:textId="77777777" w:rsidR="00911275" w:rsidRPr="004F3358" w:rsidRDefault="00911275" w:rsidP="004F3358">
            <w:pPr>
              <w:jc w:val="center"/>
              <w:rPr>
                <w:b/>
                <w:bCs/>
                <w:lang w:val="es-CR" w:eastAsia="es-CR"/>
              </w:rPr>
            </w:pPr>
          </w:p>
        </w:tc>
        <w:tc>
          <w:tcPr>
            <w:tcW w:w="1192" w:type="dxa"/>
            <w:tcBorders>
              <w:top w:val="nil"/>
              <w:left w:val="nil"/>
              <w:bottom w:val="nil"/>
              <w:right w:val="nil"/>
            </w:tcBorders>
            <w:shd w:val="clear" w:color="auto" w:fill="auto"/>
            <w:vAlign w:val="center"/>
            <w:hideMark/>
          </w:tcPr>
          <w:p w14:paraId="6C3CF90A" w14:textId="77777777" w:rsidR="00911275" w:rsidRPr="004F3358" w:rsidRDefault="00911275" w:rsidP="004F3358">
            <w:pPr>
              <w:jc w:val="both"/>
              <w:rPr>
                <w:lang w:val="es-CR" w:eastAsia="es-CR"/>
              </w:rPr>
            </w:pPr>
          </w:p>
        </w:tc>
        <w:tc>
          <w:tcPr>
            <w:tcW w:w="1189" w:type="dxa"/>
            <w:tcBorders>
              <w:top w:val="nil"/>
              <w:left w:val="nil"/>
              <w:bottom w:val="nil"/>
              <w:right w:val="nil"/>
            </w:tcBorders>
            <w:shd w:val="clear" w:color="auto" w:fill="auto"/>
            <w:vAlign w:val="center"/>
            <w:hideMark/>
          </w:tcPr>
          <w:p w14:paraId="7A2AE4DF" w14:textId="77777777" w:rsidR="00911275" w:rsidRPr="004F3358" w:rsidRDefault="00911275" w:rsidP="004F3358">
            <w:pPr>
              <w:jc w:val="both"/>
              <w:rPr>
                <w:lang w:val="es-CR" w:eastAsia="es-CR"/>
              </w:rPr>
            </w:pPr>
          </w:p>
        </w:tc>
        <w:tc>
          <w:tcPr>
            <w:tcW w:w="1186" w:type="dxa"/>
            <w:tcBorders>
              <w:top w:val="nil"/>
              <w:left w:val="nil"/>
              <w:bottom w:val="nil"/>
              <w:right w:val="nil"/>
            </w:tcBorders>
            <w:shd w:val="clear" w:color="auto" w:fill="auto"/>
            <w:noWrap/>
            <w:vAlign w:val="bottom"/>
            <w:hideMark/>
          </w:tcPr>
          <w:p w14:paraId="5A9B431C" w14:textId="77777777" w:rsidR="00911275" w:rsidRPr="004F3358" w:rsidRDefault="00911275" w:rsidP="004F3358">
            <w:pPr>
              <w:jc w:val="both"/>
              <w:rPr>
                <w:lang w:val="es-CR" w:eastAsia="es-CR"/>
              </w:rPr>
            </w:pPr>
          </w:p>
        </w:tc>
        <w:tc>
          <w:tcPr>
            <w:tcW w:w="1197" w:type="dxa"/>
            <w:tcBorders>
              <w:top w:val="nil"/>
              <w:left w:val="nil"/>
              <w:bottom w:val="nil"/>
              <w:right w:val="nil"/>
            </w:tcBorders>
            <w:shd w:val="clear" w:color="auto" w:fill="auto"/>
            <w:noWrap/>
            <w:vAlign w:val="bottom"/>
            <w:hideMark/>
          </w:tcPr>
          <w:p w14:paraId="116A6C01" w14:textId="77777777" w:rsidR="00911275" w:rsidRPr="004F3358" w:rsidRDefault="00911275" w:rsidP="004F3358">
            <w:pPr>
              <w:rPr>
                <w:lang w:val="es-CR" w:eastAsia="es-CR"/>
              </w:rPr>
            </w:pPr>
          </w:p>
        </w:tc>
        <w:tc>
          <w:tcPr>
            <w:tcW w:w="36" w:type="dxa"/>
            <w:vAlign w:val="center"/>
            <w:hideMark/>
          </w:tcPr>
          <w:p w14:paraId="3ABE2C3E" w14:textId="77777777" w:rsidR="00911275" w:rsidRPr="004F3358" w:rsidRDefault="00911275" w:rsidP="004F3358">
            <w:pPr>
              <w:rPr>
                <w:lang w:val="es-CR" w:eastAsia="es-CR"/>
              </w:rPr>
            </w:pPr>
          </w:p>
        </w:tc>
      </w:tr>
      <w:tr w:rsidR="00911275" w:rsidRPr="004F3358" w14:paraId="5DDBEE98" w14:textId="77777777" w:rsidTr="00234B31">
        <w:trPr>
          <w:trHeight w:val="310"/>
          <w:jc w:val="center"/>
        </w:trPr>
        <w:tc>
          <w:tcPr>
            <w:tcW w:w="3580" w:type="dxa"/>
            <w:tcBorders>
              <w:top w:val="nil"/>
              <w:left w:val="nil"/>
              <w:bottom w:val="nil"/>
              <w:right w:val="nil"/>
            </w:tcBorders>
            <w:shd w:val="clear" w:color="auto" w:fill="auto"/>
            <w:vAlign w:val="center"/>
            <w:hideMark/>
          </w:tcPr>
          <w:p w14:paraId="15DA1AFE" w14:textId="77777777" w:rsidR="00911275" w:rsidRPr="004F3358" w:rsidRDefault="00911275" w:rsidP="004F3358">
            <w:pPr>
              <w:jc w:val="both"/>
              <w:rPr>
                <w:lang w:val="es-CR" w:eastAsia="es-CR"/>
              </w:rPr>
            </w:pPr>
            <w:r w:rsidRPr="004F3358">
              <w:rPr>
                <w:lang w:val="es-CR" w:eastAsia="es-CR"/>
              </w:rPr>
              <w:t>Sentencia en principal</w:t>
            </w:r>
          </w:p>
        </w:tc>
        <w:tc>
          <w:tcPr>
            <w:tcW w:w="1192" w:type="dxa"/>
            <w:tcBorders>
              <w:top w:val="nil"/>
              <w:left w:val="nil"/>
              <w:bottom w:val="nil"/>
              <w:right w:val="nil"/>
            </w:tcBorders>
            <w:shd w:val="clear" w:color="auto" w:fill="auto"/>
            <w:vAlign w:val="center"/>
            <w:hideMark/>
          </w:tcPr>
          <w:p w14:paraId="6B4A4D6D" w14:textId="77777777" w:rsidR="00911275" w:rsidRPr="004F3358" w:rsidRDefault="00911275" w:rsidP="004F3358">
            <w:pPr>
              <w:jc w:val="center"/>
              <w:rPr>
                <w:lang w:val="es-CR" w:eastAsia="es-CR"/>
              </w:rPr>
            </w:pPr>
            <w:r w:rsidRPr="004F3358">
              <w:rPr>
                <w:lang w:val="es-CR" w:eastAsia="es-CR"/>
              </w:rPr>
              <w:t>4 167</w:t>
            </w:r>
          </w:p>
        </w:tc>
        <w:tc>
          <w:tcPr>
            <w:tcW w:w="1189" w:type="dxa"/>
            <w:tcBorders>
              <w:top w:val="nil"/>
              <w:left w:val="nil"/>
              <w:bottom w:val="nil"/>
              <w:right w:val="nil"/>
            </w:tcBorders>
            <w:shd w:val="clear" w:color="auto" w:fill="auto"/>
            <w:vAlign w:val="center"/>
            <w:hideMark/>
          </w:tcPr>
          <w:p w14:paraId="1C892F8F" w14:textId="77777777" w:rsidR="00911275" w:rsidRPr="004F3358" w:rsidRDefault="00911275" w:rsidP="004F3358">
            <w:pPr>
              <w:jc w:val="center"/>
              <w:rPr>
                <w:lang w:val="es-CR" w:eastAsia="es-CR"/>
              </w:rPr>
            </w:pPr>
            <w:r w:rsidRPr="004F3358">
              <w:rPr>
                <w:lang w:val="es-CR" w:eastAsia="es-CR"/>
              </w:rPr>
              <w:t>11 008</w:t>
            </w:r>
          </w:p>
        </w:tc>
        <w:tc>
          <w:tcPr>
            <w:tcW w:w="1186" w:type="dxa"/>
            <w:tcBorders>
              <w:top w:val="nil"/>
              <w:left w:val="nil"/>
              <w:bottom w:val="nil"/>
              <w:right w:val="nil"/>
            </w:tcBorders>
            <w:shd w:val="clear" w:color="auto" w:fill="auto"/>
            <w:noWrap/>
            <w:vAlign w:val="center"/>
            <w:hideMark/>
          </w:tcPr>
          <w:p w14:paraId="55F23639" w14:textId="77777777" w:rsidR="00911275" w:rsidRPr="004F3358" w:rsidRDefault="00911275" w:rsidP="004F3358">
            <w:pPr>
              <w:jc w:val="center"/>
              <w:rPr>
                <w:lang w:val="es-CR" w:eastAsia="es-CR"/>
              </w:rPr>
            </w:pPr>
            <w:r w:rsidRPr="004F3358">
              <w:rPr>
                <w:lang w:val="es-CR" w:eastAsia="es-CR"/>
              </w:rPr>
              <w:t>6 841</w:t>
            </w:r>
          </w:p>
        </w:tc>
        <w:tc>
          <w:tcPr>
            <w:tcW w:w="1197" w:type="dxa"/>
            <w:tcBorders>
              <w:top w:val="nil"/>
              <w:left w:val="nil"/>
              <w:bottom w:val="nil"/>
              <w:right w:val="nil"/>
            </w:tcBorders>
            <w:shd w:val="clear" w:color="auto" w:fill="auto"/>
            <w:noWrap/>
            <w:vAlign w:val="center"/>
            <w:hideMark/>
          </w:tcPr>
          <w:p w14:paraId="4817082A" w14:textId="77777777" w:rsidR="00911275" w:rsidRPr="004F3358" w:rsidRDefault="00911275" w:rsidP="004F3358">
            <w:pPr>
              <w:jc w:val="center"/>
              <w:rPr>
                <w:lang w:val="es-CR" w:eastAsia="es-CR"/>
              </w:rPr>
            </w:pPr>
            <w:r w:rsidRPr="004F3358">
              <w:rPr>
                <w:lang w:val="es-CR" w:eastAsia="es-CR"/>
              </w:rPr>
              <w:t>164,17%</w:t>
            </w:r>
          </w:p>
        </w:tc>
        <w:tc>
          <w:tcPr>
            <w:tcW w:w="36" w:type="dxa"/>
            <w:vAlign w:val="center"/>
            <w:hideMark/>
          </w:tcPr>
          <w:p w14:paraId="36A11CD5" w14:textId="77777777" w:rsidR="00911275" w:rsidRPr="004F3358" w:rsidRDefault="00911275" w:rsidP="004F3358">
            <w:pPr>
              <w:rPr>
                <w:lang w:val="es-CR" w:eastAsia="es-CR"/>
              </w:rPr>
            </w:pPr>
          </w:p>
        </w:tc>
      </w:tr>
      <w:tr w:rsidR="00911275" w:rsidRPr="004F3358" w14:paraId="3D469AB1" w14:textId="77777777" w:rsidTr="00234B31">
        <w:trPr>
          <w:trHeight w:val="310"/>
          <w:jc w:val="center"/>
        </w:trPr>
        <w:tc>
          <w:tcPr>
            <w:tcW w:w="3580" w:type="dxa"/>
            <w:tcBorders>
              <w:top w:val="nil"/>
              <w:left w:val="nil"/>
              <w:bottom w:val="nil"/>
              <w:right w:val="nil"/>
            </w:tcBorders>
            <w:shd w:val="clear" w:color="auto" w:fill="auto"/>
            <w:vAlign w:val="center"/>
            <w:hideMark/>
          </w:tcPr>
          <w:p w14:paraId="595D278A" w14:textId="77777777" w:rsidR="00911275" w:rsidRPr="004F3358" w:rsidRDefault="00911275" w:rsidP="004F3358">
            <w:pPr>
              <w:jc w:val="both"/>
              <w:rPr>
                <w:lang w:val="es-CR" w:eastAsia="es-CR"/>
              </w:rPr>
            </w:pPr>
            <w:r w:rsidRPr="004F3358">
              <w:rPr>
                <w:lang w:val="es-CR" w:eastAsia="es-CR"/>
              </w:rPr>
              <w:t>Auto sentencias</w:t>
            </w:r>
          </w:p>
        </w:tc>
        <w:tc>
          <w:tcPr>
            <w:tcW w:w="1192" w:type="dxa"/>
            <w:tcBorders>
              <w:top w:val="nil"/>
              <w:left w:val="nil"/>
              <w:bottom w:val="nil"/>
              <w:right w:val="nil"/>
            </w:tcBorders>
            <w:shd w:val="clear" w:color="auto" w:fill="auto"/>
            <w:vAlign w:val="center"/>
            <w:hideMark/>
          </w:tcPr>
          <w:p w14:paraId="65C2CFAB" w14:textId="77777777" w:rsidR="00911275" w:rsidRPr="004F3358" w:rsidRDefault="00911275" w:rsidP="004F3358">
            <w:pPr>
              <w:jc w:val="center"/>
              <w:rPr>
                <w:lang w:val="es-CR" w:eastAsia="es-CR"/>
              </w:rPr>
            </w:pPr>
            <w:r w:rsidRPr="004F3358">
              <w:rPr>
                <w:lang w:val="es-CR" w:eastAsia="es-CR"/>
              </w:rPr>
              <w:t>1 691</w:t>
            </w:r>
          </w:p>
        </w:tc>
        <w:tc>
          <w:tcPr>
            <w:tcW w:w="1189" w:type="dxa"/>
            <w:tcBorders>
              <w:top w:val="nil"/>
              <w:left w:val="nil"/>
              <w:bottom w:val="nil"/>
              <w:right w:val="nil"/>
            </w:tcBorders>
            <w:shd w:val="clear" w:color="auto" w:fill="auto"/>
            <w:vAlign w:val="center"/>
            <w:hideMark/>
          </w:tcPr>
          <w:p w14:paraId="7DA5BA98" w14:textId="77777777" w:rsidR="00911275" w:rsidRPr="004F3358" w:rsidRDefault="00911275" w:rsidP="004F3358">
            <w:pPr>
              <w:jc w:val="center"/>
              <w:rPr>
                <w:lang w:val="es-CR" w:eastAsia="es-CR"/>
              </w:rPr>
            </w:pPr>
            <w:r w:rsidRPr="004F3358">
              <w:rPr>
                <w:lang w:val="es-CR" w:eastAsia="es-CR"/>
              </w:rPr>
              <w:t>4 609</w:t>
            </w:r>
          </w:p>
        </w:tc>
        <w:tc>
          <w:tcPr>
            <w:tcW w:w="1186" w:type="dxa"/>
            <w:tcBorders>
              <w:top w:val="nil"/>
              <w:left w:val="nil"/>
              <w:bottom w:val="nil"/>
              <w:right w:val="nil"/>
            </w:tcBorders>
            <w:shd w:val="clear" w:color="auto" w:fill="auto"/>
            <w:noWrap/>
            <w:vAlign w:val="center"/>
            <w:hideMark/>
          </w:tcPr>
          <w:p w14:paraId="59F45380" w14:textId="77777777" w:rsidR="00911275" w:rsidRPr="004F3358" w:rsidRDefault="00911275" w:rsidP="004F3358">
            <w:pPr>
              <w:jc w:val="center"/>
              <w:rPr>
                <w:lang w:val="es-CR" w:eastAsia="es-CR"/>
              </w:rPr>
            </w:pPr>
            <w:r w:rsidRPr="004F3358">
              <w:rPr>
                <w:lang w:val="es-CR" w:eastAsia="es-CR"/>
              </w:rPr>
              <w:t>2 918</w:t>
            </w:r>
          </w:p>
        </w:tc>
        <w:tc>
          <w:tcPr>
            <w:tcW w:w="1197" w:type="dxa"/>
            <w:tcBorders>
              <w:top w:val="nil"/>
              <w:left w:val="nil"/>
              <w:bottom w:val="nil"/>
              <w:right w:val="nil"/>
            </w:tcBorders>
            <w:shd w:val="clear" w:color="auto" w:fill="auto"/>
            <w:noWrap/>
            <w:vAlign w:val="center"/>
            <w:hideMark/>
          </w:tcPr>
          <w:p w14:paraId="0D344020" w14:textId="77777777" w:rsidR="00911275" w:rsidRPr="004F3358" w:rsidRDefault="00911275" w:rsidP="004F3358">
            <w:pPr>
              <w:jc w:val="center"/>
              <w:rPr>
                <w:lang w:val="es-CR" w:eastAsia="es-CR"/>
              </w:rPr>
            </w:pPr>
            <w:r w:rsidRPr="004F3358">
              <w:rPr>
                <w:lang w:val="es-CR" w:eastAsia="es-CR"/>
              </w:rPr>
              <w:t>172,56%</w:t>
            </w:r>
          </w:p>
        </w:tc>
        <w:tc>
          <w:tcPr>
            <w:tcW w:w="36" w:type="dxa"/>
            <w:vAlign w:val="center"/>
            <w:hideMark/>
          </w:tcPr>
          <w:p w14:paraId="288CD14F" w14:textId="77777777" w:rsidR="00911275" w:rsidRPr="004F3358" w:rsidRDefault="00911275" w:rsidP="004F3358">
            <w:pPr>
              <w:rPr>
                <w:lang w:val="es-CR" w:eastAsia="es-CR"/>
              </w:rPr>
            </w:pPr>
          </w:p>
        </w:tc>
      </w:tr>
      <w:tr w:rsidR="00911275" w:rsidRPr="004F3358" w14:paraId="6CA364CB" w14:textId="77777777" w:rsidTr="00234B31">
        <w:trPr>
          <w:trHeight w:val="310"/>
          <w:jc w:val="center"/>
        </w:trPr>
        <w:tc>
          <w:tcPr>
            <w:tcW w:w="3580" w:type="dxa"/>
            <w:tcBorders>
              <w:top w:val="nil"/>
              <w:left w:val="nil"/>
              <w:bottom w:val="nil"/>
              <w:right w:val="nil"/>
            </w:tcBorders>
            <w:shd w:val="clear" w:color="auto" w:fill="auto"/>
            <w:vAlign w:val="center"/>
            <w:hideMark/>
          </w:tcPr>
          <w:p w14:paraId="58A94DB8" w14:textId="77777777" w:rsidR="00911275" w:rsidRPr="004F3358" w:rsidRDefault="00911275" w:rsidP="004F3358">
            <w:pPr>
              <w:jc w:val="both"/>
              <w:rPr>
                <w:lang w:val="es-CR" w:eastAsia="es-CR"/>
              </w:rPr>
            </w:pPr>
            <w:r w:rsidRPr="004F3358">
              <w:rPr>
                <w:lang w:val="es-CR" w:eastAsia="es-CR"/>
              </w:rPr>
              <w:t>Sentencia en conciliación</w:t>
            </w:r>
          </w:p>
        </w:tc>
        <w:tc>
          <w:tcPr>
            <w:tcW w:w="1192" w:type="dxa"/>
            <w:tcBorders>
              <w:top w:val="nil"/>
              <w:left w:val="nil"/>
              <w:bottom w:val="nil"/>
              <w:right w:val="nil"/>
            </w:tcBorders>
            <w:shd w:val="clear" w:color="auto" w:fill="auto"/>
            <w:vAlign w:val="center"/>
            <w:hideMark/>
          </w:tcPr>
          <w:p w14:paraId="72176861" w14:textId="77777777" w:rsidR="00911275" w:rsidRPr="004F3358" w:rsidRDefault="00911275" w:rsidP="004F3358">
            <w:pPr>
              <w:jc w:val="center"/>
              <w:rPr>
                <w:lang w:val="es-CR" w:eastAsia="es-CR"/>
              </w:rPr>
            </w:pPr>
            <w:r w:rsidRPr="004F3358">
              <w:rPr>
                <w:lang w:val="es-CR" w:eastAsia="es-CR"/>
              </w:rPr>
              <w:t>1 106</w:t>
            </w:r>
          </w:p>
        </w:tc>
        <w:tc>
          <w:tcPr>
            <w:tcW w:w="1189" w:type="dxa"/>
            <w:tcBorders>
              <w:top w:val="nil"/>
              <w:left w:val="nil"/>
              <w:bottom w:val="nil"/>
              <w:right w:val="nil"/>
            </w:tcBorders>
            <w:shd w:val="clear" w:color="auto" w:fill="auto"/>
            <w:vAlign w:val="center"/>
            <w:hideMark/>
          </w:tcPr>
          <w:p w14:paraId="070C3798" w14:textId="77777777" w:rsidR="00911275" w:rsidRPr="004F3358" w:rsidRDefault="00911275" w:rsidP="004F3358">
            <w:pPr>
              <w:jc w:val="center"/>
              <w:rPr>
                <w:lang w:val="es-CR" w:eastAsia="es-CR"/>
              </w:rPr>
            </w:pPr>
            <w:r w:rsidRPr="004F3358">
              <w:rPr>
                <w:lang w:val="es-CR" w:eastAsia="es-CR"/>
              </w:rPr>
              <w:t>0</w:t>
            </w:r>
          </w:p>
        </w:tc>
        <w:tc>
          <w:tcPr>
            <w:tcW w:w="1186" w:type="dxa"/>
            <w:tcBorders>
              <w:top w:val="nil"/>
              <w:left w:val="nil"/>
              <w:bottom w:val="nil"/>
              <w:right w:val="nil"/>
            </w:tcBorders>
            <w:shd w:val="clear" w:color="auto" w:fill="auto"/>
            <w:noWrap/>
            <w:vAlign w:val="center"/>
            <w:hideMark/>
          </w:tcPr>
          <w:p w14:paraId="7ABD7A7D" w14:textId="77777777" w:rsidR="00911275" w:rsidRPr="004F3358" w:rsidRDefault="00911275" w:rsidP="004F3358">
            <w:pPr>
              <w:jc w:val="center"/>
              <w:rPr>
                <w:lang w:val="es-CR" w:eastAsia="es-CR"/>
              </w:rPr>
            </w:pPr>
          </w:p>
        </w:tc>
        <w:tc>
          <w:tcPr>
            <w:tcW w:w="1197" w:type="dxa"/>
            <w:tcBorders>
              <w:top w:val="nil"/>
              <w:left w:val="nil"/>
              <w:bottom w:val="nil"/>
              <w:right w:val="nil"/>
            </w:tcBorders>
            <w:shd w:val="clear" w:color="auto" w:fill="auto"/>
            <w:noWrap/>
            <w:vAlign w:val="center"/>
            <w:hideMark/>
          </w:tcPr>
          <w:p w14:paraId="5210F70F" w14:textId="77777777" w:rsidR="00911275" w:rsidRPr="004F3358" w:rsidRDefault="00911275" w:rsidP="004F3358">
            <w:pPr>
              <w:jc w:val="center"/>
              <w:rPr>
                <w:lang w:val="es-CR" w:eastAsia="es-CR"/>
              </w:rPr>
            </w:pPr>
          </w:p>
        </w:tc>
        <w:tc>
          <w:tcPr>
            <w:tcW w:w="36" w:type="dxa"/>
            <w:vAlign w:val="center"/>
            <w:hideMark/>
          </w:tcPr>
          <w:p w14:paraId="6FE2D8C8" w14:textId="77777777" w:rsidR="00911275" w:rsidRPr="004F3358" w:rsidRDefault="00911275" w:rsidP="004F3358">
            <w:pPr>
              <w:rPr>
                <w:lang w:val="es-CR" w:eastAsia="es-CR"/>
              </w:rPr>
            </w:pPr>
          </w:p>
        </w:tc>
      </w:tr>
      <w:tr w:rsidR="00911275" w:rsidRPr="004F3358" w14:paraId="6D78F674" w14:textId="77777777" w:rsidTr="00234B31">
        <w:trPr>
          <w:trHeight w:val="310"/>
          <w:jc w:val="center"/>
        </w:trPr>
        <w:tc>
          <w:tcPr>
            <w:tcW w:w="3580" w:type="dxa"/>
            <w:tcBorders>
              <w:top w:val="nil"/>
              <w:left w:val="nil"/>
              <w:bottom w:val="nil"/>
              <w:right w:val="nil"/>
            </w:tcBorders>
            <w:shd w:val="clear" w:color="auto" w:fill="auto"/>
            <w:vAlign w:val="center"/>
            <w:hideMark/>
          </w:tcPr>
          <w:p w14:paraId="535EAE90" w14:textId="77777777" w:rsidR="00911275" w:rsidRPr="004F3358" w:rsidRDefault="00911275" w:rsidP="004F3358">
            <w:pPr>
              <w:jc w:val="both"/>
              <w:rPr>
                <w:lang w:val="es-CR" w:eastAsia="es-CR"/>
              </w:rPr>
            </w:pPr>
            <w:r w:rsidRPr="004F3358">
              <w:rPr>
                <w:lang w:val="es-CR" w:eastAsia="es-CR"/>
              </w:rPr>
              <w:t>Sentencia en principal (oral)</w:t>
            </w:r>
          </w:p>
        </w:tc>
        <w:tc>
          <w:tcPr>
            <w:tcW w:w="1192" w:type="dxa"/>
            <w:tcBorders>
              <w:top w:val="nil"/>
              <w:left w:val="nil"/>
              <w:bottom w:val="nil"/>
              <w:right w:val="nil"/>
            </w:tcBorders>
            <w:shd w:val="clear" w:color="auto" w:fill="auto"/>
            <w:vAlign w:val="center"/>
            <w:hideMark/>
          </w:tcPr>
          <w:p w14:paraId="725BBD06" w14:textId="77777777" w:rsidR="00911275" w:rsidRPr="004F3358" w:rsidRDefault="00911275" w:rsidP="004F3358">
            <w:pPr>
              <w:jc w:val="center"/>
              <w:rPr>
                <w:lang w:val="es-CR" w:eastAsia="es-CR"/>
              </w:rPr>
            </w:pPr>
            <w:r w:rsidRPr="004F3358">
              <w:rPr>
                <w:lang w:val="es-CR" w:eastAsia="es-CR"/>
              </w:rPr>
              <w:t>802</w:t>
            </w:r>
          </w:p>
        </w:tc>
        <w:tc>
          <w:tcPr>
            <w:tcW w:w="1189" w:type="dxa"/>
            <w:tcBorders>
              <w:top w:val="nil"/>
              <w:left w:val="nil"/>
              <w:bottom w:val="nil"/>
              <w:right w:val="nil"/>
            </w:tcBorders>
            <w:shd w:val="clear" w:color="auto" w:fill="auto"/>
            <w:vAlign w:val="center"/>
            <w:hideMark/>
          </w:tcPr>
          <w:p w14:paraId="446F92E7" w14:textId="77777777" w:rsidR="00911275" w:rsidRPr="004F3358" w:rsidRDefault="00911275" w:rsidP="004F3358">
            <w:pPr>
              <w:jc w:val="center"/>
              <w:rPr>
                <w:lang w:val="es-CR" w:eastAsia="es-CR"/>
              </w:rPr>
            </w:pPr>
            <w:r w:rsidRPr="004F3358">
              <w:rPr>
                <w:lang w:val="es-CR" w:eastAsia="es-CR"/>
              </w:rPr>
              <w:t>1 778</w:t>
            </w:r>
          </w:p>
        </w:tc>
        <w:tc>
          <w:tcPr>
            <w:tcW w:w="1186" w:type="dxa"/>
            <w:tcBorders>
              <w:top w:val="nil"/>
              <w:left w:val="nil"/>
              <w:bottom w:val="nil"/>
              <w:right w:val="nil"/>
            </w:tcBorders>
            <w:shd w:val="clear" w:color="auto" w:fill="auto"/>
            <w:noWrap/>
            <w:vAlign w:val="center"/>
            <w:hideMark/>
          </w:tcPr>
          <w:p w14:paraId="07638E59" w14:textId="77777777" w:rsidR="00911275" w:rsidRPr="004F3358" w:rsidRDefault="00911275" w:rsidP="004F3358">
            <w:pPr>
              <w:jc w:val="center"/>
              <w:rPr>
                <w:lang w:val="es-CR" w:eastAsia="es-CR"/>
              </w:rPr>
            </w:pPr>
            <w:r w:rsidRPr="004F3358">
              <w:rPr>
                <w:lang w:val="es-CR" w:eastAsia="es-CR"/>
              </w:rPr>
              <w:t>976</w:t>
            </w:r>
          </w:p>
        </w:tc>
        <w:tc>
          <w:tcPr>
            <w:tcW w:w="1197" w:type="dxa"/>
            <w:tcBorders>
              <w:top w:val="nil"/>
              <w:left w:val="nil"/>
              <w:bottom w:val="nil"/>
              <w:right w:val="nil"/>
            </w:tcBorders>
            <w:shd w:val="clear" w:color="auto" w:fill="auto"/>
            <w:noWrap/>
            <w:vAlign w:val="center"/>
            <w:hideMark/>
          </w:tcPr>
          <w:p w14:paraId="1158AB6D" w14:textId="77777777" w:rsidR="00911275" w:rsidRPr="004F3358" w:rsidRDefault="00911275" w:rsidP="004F3358">
            <w:pPr>
              <w:jc w:val="center"/>
              <w:rPr>
                <w:lang w:val="es-CR" w:eastAsia="es-CR"/>
              </w:rPr>
            </w:pPr>
            <w:r w:rsidRPr="004F3358">
              <w:rPr>
                <w:lang w:val="es-CR" w:eastAsia="es-CR"/>
              </w:rPr>
              <w:t>121,70%</w:t>
            </w:r>
          </w:p>
        </w:tc>
        <w:tc>
          <w:tcPr>
            <w:tcW w:w="36" w:type="dxa"/>
            <w:vAlign w:val="center"/>
            <w:hideMark/>
          </w:tcPr>
          <w:p w14:paraId="11B525D4" w14:textId="77777777" w:rsidR="00911275" w:rsidRPr="004F3358" w:rsidRDefault="00911275" w:rsidP="004F3358">
            <w:pPr>
              <w:rPr>
                <w:lang w:val="es-CR" w:eastAsia="es-CR"/>
              </w:rPr>
            </w:pPr>
          </w:p>
        </w:tc>
      </w:tr>
      <w:tr w:rsidR="00911275" w:rsidRPr="004F3358" w14:paraId="13E75559" w14:textId="77777777" w:rsidTr="00234B31">
        <w:trPr>
          <w:trHeight w:val="310"/>
          <w:jc w:val="center"/>
        </w:trPr>
        <w:tc>
          <w:tcPr>
            <w:tcW w:w="3580" w:type="dxa"/>
            <w:tcBorders>
              <w:top w:val="nil"/>
              <w:left w:val="nil"/>
              <w:bottom w:val="nil"/>
              <w:right w:val="nil"/>
            </w:tcBorders>
            <w:shd w:val="clear" w:color="auto" w:fill="auto"/>
            <w:vAlign w:val="center"/>
            <w:hideMark/>
          </w:tcPr>
          <w:p w14:paraId="5493A212" w14:textId="77777777" w:rsidR="00911275" w:rsidRPr="004F3358" w:rsidRDefault="00911275" w:rsidP="004F3358">
            <w:pPr>
              <w:jc w:val="both"/>
              <w:rPr>
                <w:lang w:val="es-CR" w:eastAsia="es-CR"/>
              </w:rPr>
            </w:pPr>
            <w:r w:rsidRPr="004F3358">
              <w:rPr>
                <w:lang w:val="es-CR" w:eastAsia="es-CR"/>
              </w:rPr>
              <w:t>Sentencia conflicto de competencia</w:t>
            </w:r>
          </w:p>
        </w:tc>
        <w:tc>
          <w:tcPr>
            <w:tcW w:w="1192" w:type="dxa"/>
            <w:tcBorders>
              <w:top w:val="nil"/>
              <w:left w:val="nil"/>
              <w:bottom w:val="nil"/>
              <w:right w:val="nil"/>
            </w:tcBorders>
            <w:shd w:val="clear" w:color="auto" w:fill="auto"/>
            <w:vAlign w:val="center"/>
            <w:hideMark/>
          </w:tcPr>
          <w:p w14:paraId="3EBD75F7" w14:textId="77777777" w:rsidR="00911275" w:rsidRPr="004F3358" w:rsidRDefault="00911275" w:rsidP="004F3358">
            <w:pPr>
              <w:jc w:val="center"/>
              <w:rPr>
                <w:lang w:val="es-CR" w:eastAsia="es-CR"/>
              </w:rPr>
            </w:pPr>
            <w:r w:rsidRPr="004F3358">
              <w:rPr>
                <w:lang w:val="es-CR" w:eastAsia="es-CR"/>
              </w:rPr>
              <w:t>0</w:t>
            </w:r>
          </w:p>
        </w:tc>
        <w:tc>
          <w:tcPr>
            <w:tcW w:w="1189" w:type="dxa"/>
            <w:tcBorders>
              <w:top w:val="nil"/>
              <w:left w:val="nil"/>
              <w:bottom w:val="nil"/>
              <w:right w:val="nil"/>
            </w:tcBorders>
            <w:shd w:val="clear" w:color="auto" w:fill="auto"/>
            <w:vAlign w:val="center"/>
            <w:hideMark/>
          </w:tcPr>
          <w:p w14:paraId="05634E04" w14:textId="77777777" w:rsidR="00911275" w:rsidRPr="004F3358" w:rsidRDefault="00911275" w:rsidP="004F3358">
            <w:pPr>
              <w:jc w:val="center"/>
              <w:rPr>
                <w:lang w:val="es-CR" w:eastAsia="es-CR"/>
              </w:rPr>
            </w:pPr>
            <w:r w:rsidRPr="004F3358">
              <w:rPr>
                <w:lang w:val="es-CR" w:eastAsia="es-CR"/>
              </w:rPr>
              <w:t>1</w:t>
            </w:r>
          </w:p>
        </w:tc>
        <w:tc>
          <w:tcPr>
            <w:tcW w:w="1186" w:type="dxa"/>
            <w:tcBorders>
              <w:top w:val="nil"/>
              <w:left w:val="nil"/>
              <w:bottom w:val="nil"/>
              <w:right w:val="nil"/>
            </w:tcBorders>
            <w:shd w:val="clear" w:color="auto" w:fill="auto"/>
            <w:noWrap/>
            <w:vAlign w:val="center"/>
            <w:hideMark/>
          </w:tcPr>
          <w:p w14:paraId="4DB4954B" w14:textId="77777777" w:rsidR="00911275" w:rsidRPr="004F3358" w:rsidRDefault="00911275" w:rsidP="004F3358">
            <w:pPr>
              <w:jc w:val="center"/>
              <w:rPr>
                <w:lang w:val="es-CR" w:eastAsia="es-CR"/>
              </w:rPr>
            </w:pPr>
            <w:r w:rsidRPr="004F3358">
              <w:rPr>
                <w:lang w:val="es-CR" w:eastAsia="es-CR"/>
              </w:rPr>
              <w:t>1</w:t>
            </w:r>
          </w:p>
        </w:tc>
        <w:tc>
          <w:tcPr>
            <w:tcW w:w="1197" w:type="dxa"/>
            <w:tcBorders>
              <w:top w:val="nil"/>
              <w:left w:val="nil"/>
              <w:bottom w:val="nil"/>
              <w:right w:val="nil"/>
            </w:tcBorders>
            <w:shd w:val="clear" w:color="auto" w:fill="auto"/>
            <w:noWrap/>
            <w:vAlign w:val="center"/>
            <w:hideMark/>
          </w:tcPr>
          <w:p w14:paraId="23D02DAC" w14:textId="77777777" w:rsidR="00911275" w:rsidRPr="004F3358" w:rsidRDefault="00911275" w:rsidP="004F3358">
            <w:pPr>
              <w:jc w:val="center"/>
              <w:rPr>
                <w:lang w:val="es-CR" w:eastAsia="es-CR"/>
              </w:rPr>
            </w:pPr>
          </w:p>
        </w:tc>
        <w:tc>
          <w:tcPr>
            <w:tcW w:w="36" w:type="dxa"/>
            <w:vAlign w:val="center"/>
            <w:hideMark/>
          </w:tcPr>
          <w:p w14:paraId="0474E7A5" w14:textId="77777777" w:rsidR="00911275" w:rsidRPr="004F3358" w:rsidRDefault="00911275" w:rsidP="004F3358">
            <w:pPr>
              <w:rPr>
                <w:lang w:val="es-CR" w:eastAsia="es-CR"/>
              </w:rPr>
            </w:pPr>
          </w:p>
        </w:tc>
      </w:tr>
      <w:tr w:rsidR="00911275" w:rsidRPr="004F3358" w14:paraId="3330C156" w14:textId="77777777" w:rsidTr="00234B31">
        <w:trPr>
          <w:trHeight w:val="310"/>
          <w:jc w:val="center"/>
        </w:trPr>
        <w:tc>
          <w:tcPr>
            <w:tcW w:w="3580" w:type="dxa"/>
            <w:tcBorders>
              <w:top w:val="nil"/>
              <w:left w:val="nil"/>
              <w:bottom w:val="nil"/>
              <w:right w:val="nil"/>
            </w:tcBorders>
            <w:shd w:val="clear" w:color="auto" w:fill="auto"/>
            <w:vAlign w:val="center"/>
            <w:hideMark/>
          </w:tcPr>
          <w:p w14:paraId="2CC1F7D9" w14:textId="77777777" w:rsidR="00911275" w:rsidRPr="004F3358" w:rsidRDefault="00911275" w:rsidP="004F3358">
            <w:pPr>
              <w:jc w:val="both"/>
              <w:rPr>
                <w:lang w:val="es-CR" w:eastAsia="es-CR"/>
              </w:rPr>
            </w:pPr>
            <w:r w:rsidRPr="004F3358">
              <w:rPr>
                <w:lang w:val="es-CR" w:eastAsia="es-CR"/>
              </w:rPr>
              <w:t>Sentencia en incidente</w:t>
            </w:r>
          </w:p>
        </w:tc>
        <w:tc>
          <w:tcPr>
            <w:tcW w:w="1192" w:type="dxa"/>
            <w:tcBorders>
              <w:top w:val="nil"/>
              <w:left w:val="nil"/>
              <w:bottom w:val="nil"/>
              <w:right w:val="nil"/>
            </w:tcBorders>
            <w:shd w:val="clear" w:color="auto" w:fill="auto"/>
            <w:vAlign w:val="center"/>
            <w:hideMark/>
          </w:tcPr>
          <w:p w14:paraId="284E025F" w14:textId="77777777" w:rsidR="00911275" w:rsidRPr="004F3358" w:rsidRDefault="00911275" w:rsidP="004F3358">
            <w:pPr>
              <w:jc w:val="center"/>
              <w:rPr>
                <w:lang w:val="es-CR" w:eastAsia="es-CR"/>
              </w:rPr>
            </w:pPr>
            <w:r w:rsidRPr="004F3358">
              <w:rPr>
                <w:lang w:val="es-CR" w:eastAsia="es-CR"/>
              </w:rPr>
              <w:t>2</w:t>
            </w:r>
          </w:p>
        </w:tc>
        <w:tc>
          <w:tcPr>
            <w:tcW w:w="1189" w:type="dxa"/>
            <w:tcBorders>
              <w:top w:val="nil"/>
              <w:left w:val="nil"/>
              <w:bottom w:val="nil"/>
              <w:right w:val="nil"/>
            </w:tcBorders>
            <w:shd w:val="clear" w:color="auto" w:fill="auto"/>
            <w:vAlign w:val="center"/>
            <w:hideMark/>
          </w:tcPr>
          <w:p w14:paraId="53BDB560" w14:textId="77777777" w:rsidR="00911275" w:rsidRPr="004F3358" w:rsidRDefault="00911275" w:rsidP="004F3358">
            <w:pPr>
              <w:jc w:val="center"/>
              <w:rPr>
                <w:lang w:val="es-CR" w:eastAsia="es-CR"/>
              </w:rPr>
            </w:pPr>
            <w:r w:rsidRPr="004F3358">
              <w:rPr>
                <w:lang w:val="es-CR" w:eastAsia="es-CR"/>
              </w:rPr>
              <w:t>0</w:t>
            </w:r>
          </w:p>
        </w:tc>
        <w:tc>
          <w:tcPr>
            <w:tcW w:w="1186" w:type="dxa"/>
            <w:tcBorders>
              <w:top w:val="nil"/>
              <w:left w:val="nil"/>
              <w:bottom w:val="nil"/>
              <w:right w:val="nil"/>
            </w:tcBorders>
            <w:shd w:val="clear" w:color="auto" w:fill="auto"/>
            <w:noWrap/>
            <w:vAlign w:val="center"/>
            <w:hideMark/>
          </w:tcPr>
          <w:p w14:paraId="2FE40CED" w14:textId="77777777" w:rsidR="00911275" w:rsidRPr="004F3358" w:rsidRDefault="00911275" w:rsidP="004F3358">
            <w:pPr>
              <w:jc w:val="center"/>
              <w:rPr>
                <w:lang w:val="es-CR" w:eastAsia="es-CR"/>
              </w:rPr>
            </w:pPr>
            <w:r w:rsidRPr="004F3358">
              <w:rPr>
                <w:lang w:val="es-CR" w:eastAsia="es-CR"/>
              </w:rPr>
              <w:t>-2</w:t>
            </w:r>
          </w:p>
        </w:tc>
        <w:tc>
          <w:tcPr>
            <w:tcW w:w="1197" w:type="dxa"/>
            <w:tcBorders>
              <w:top w:val="nil"/>
              <w:left w:val="nil"/>
              <w:bottom w:val="nil"/>
              <w:right w:val="nil"/>
            </w:tcBorders>
            <w:shd w:val="clear" w:color="auto" w:fill="auto"/>
            <w:noWrap/>
            <w:vAlign w:val="center"/>
            <w:hideMark/>
          </w:tcPr>
          <w:p w14:paraId="5AD0ACE6" w14:textId="77777777" w:rsidR="00911275" w:rsidRPr="004F3358" w:rsidRDefault="00911275" w:rsidP="004F3358">
            <w:pPr>
              <w:jc w:val="center"/>
              <w:rPr>
                <w:lang w:val="es-CR" w:eastAsia="es-CR"/>
              </w:rPr>
            </w:pPr>
          </w:p>
        </w:tc>
        <w:tc>
          <w:tcPr>
            <w:tcW w:w="36" w:type="dxa"/>
            <w:vAlign w:val="center"/>
            <w:hideMark/>
          </w:tcPr>
          <w:p w14:paraId="1285D45D" w14:textId="77777777" w:rsidR="00911275" w:rsidRPr="004F3358" w:rsidRDefault="00911275" w:rsidP="004F3358">
            <w:pPr>
              <w:rPr>
                <w:lang w:val="es-CR" w:eastAsia="es-CR"/>
              </w:rPr>
            </w:pPr>
          </w:p>
        </w:tc>
      </w:tr>
      <w:tr w:rsidR="00911275" w:rsidRPr="004F3358" w14:paraId="0047CBB8" w14:textId="77777777" w:rsidTr="00234B31">
        <w:trPr>
          <w:trHeight w:val="310"/>
          <w:jc w:val="center"/>
        </w:trPr>
        <w:tc>
          <w:tcPr>
            <w:tcW w:w="3580" w:type="dxa"/>
            <w:tcBorders>
              <w:top w:val="nil"/>
              <w:left w:val="nil"/>
              <w:bottom w:val="nil"/>
              <w:right w:val="nil"/>
            </w:tcBorders>
            <w:shd w:val="clear" w:color="auto" w:fill="auto"/>
            <w:vAlign w:val="center"/>
            <w:hideMark/>
          </w:tcPr>
          <w:p w14:paraId="7075DA01" w14:textId="77777777" w:rsidR="00911275" w:rsidRPr="004F3358" w:rsidRDefault="00911275" w:rsidP="004F3358">
            <w:pPr>
              <w:jc w:val="both"/>
              <w:rPr>
                <w:lang w:val="es-CR" w:eastAsia="es-CR"/>
              </w:rPr>
            </w:pPr>
            <w:r w:rsidRPr="004F3358">
              <w:rPr>
                <w:lang w:val="es-CR" w:eastAsia="es-CR"/>
              </w:rPr>
              <w:t>Incompetencia</w:t>
            </w:r>
          </w:p>
        </w:tc>
        <w:tc>
          <w:tcPr>
            <w:tcW w:w="1192" w:type="dxa"/>
            <w:tcBorders>
              <w:top w:val="nil"/>
              <w:left w:val="nil"/>
              <w:bottom w:val="nil"/>
              <w:right w:val="nil"/>
            </w:tcBorders>
            <w:shd w:val="clear" w:color="auto" w:fill="auto"/>
            <w:vAlign w:val="center"/>
            <w:hideMark/>
          </w:tcPr>
          <w:p w14:paraId="7439496D" w14:textId="77777777" w:rsidR="00911275" w:rsidRPr="004F3358" w:rsidRDefault="00911275" w:rsidP="004F3358">
            <w:pPr>
              <w:jc w:val="center"/>
              <w:rPr>
                <w:lang w:val="es-CR" w:eastAsia="es-CR"/>
              </w:rPr>
            </w:pPr>
            <w:r w:rsidRPr="004F3358">
              <w:rPr>
                <w:lang w:val="es-CR" w:eastAsia="es-CR"/>
              </w:rPr>
              <w:t>0</w:t>
            </w:r>
          </w:p>
        </w:tc>
        <w:tc>
          <w:tcPr>
            <w:tcW w:w="1189" w:type="dxa"/>
            <w:tcBorders>
              <w:top w:val="nil"/>
              <w:left w:val="nil"/>
              <w:bottom w:val="nil"/>
              <w:right w:val="nil"/>
            </w:tcBorders>
            <w:shd w:val="clear" w:color="auto" w:fill="auto"/>
            <w:vAlign w:val="center"/>
            <w:hideMark/>
          </w:tcPr>
          <w:p w14:paraId="54C2DE8C" w14:textId="77777777" w:rsidR="00911275" w:rsidRPr="004F3358" w:rsidRDefault="00911275" w:rsidP="004F3358">
            <w:pPr>
              <w:jc w:val="center"/>
              <w:rPr>
                <w:lang w:val="es-CR" w:eastAsia="es-CR"/>
              </w:rPr>
            </w:pPr>
            <w:r w:rsidRPr="004F3358">
              <w:rPr>
                <w:lang w:val="es-CR" w:eastAsia="es-CR"/>
              </w:rPr>
              <w:t>13</w:t>
            </w:r>
          </w:p>
        </w:tc>
        <w:tc>
          <w:tcPr>
            <w:tcW w:w="1186" w:type="dxa"/>
            <w:tcBorders>
              <w:top w:val="nil"/>
              <w:left w:val="nil"/>
              <w:bottom w:val="nil"/>
              <w:right w:val="nil"/>
            </w:tcBorders>
            <w:shd w:val="clear" w:color="auto" w:fill="auto"/>
            <w:noWrap/>
            <w:vAlign w:val="center"/>
            <w:hideMark/>
          </w:tcPr>
          <w:p w14:paraId="52E075C1" w14:textId="77777777" w:rsidR="00911275" w:rsidRPr="004F3358" w:rsidRDefault="00911275" w:rsidP="004F3358">
            <w:pPr>
              <w:jc w:val="center"/>
              <w:rPr>
                <w:lang w:val="es-CR" w:eastAsia="es-CR"/>
              </w:rPr>
            </w:pPr>
            <w:r w:rsidRPr="004F3358">
              <w:rPr>
                <w:lang w:val="es-CR" w:eastAsia="es-CR"/>
              </w:rPr>
              <w:t>13</w:t>
            </w:r>
          </w:p>
        </w:tc>
        <w:tc>
          <w:tcPr>
            <w:tcW w:w="1197" w:type="dxa"/>
            <w:tcBorders>
              <w:top w:val="nil"/>
              <w:left w:val="nil"/>
              <w:bottom w:val="nil"/>
              <w:right w:val="nil"/>
            </w:tcBorders>
            <w:shd w:val="clear" w:color="auto" w:fill="auto"/>
            <w:noWrap/>
            <w:vAlign w:val="center"/>
            <w:hideMark/>
          </w:tcPr>
          <w:p w14:paraId="08123F3D" w14:textId="77777777" w:rsidR="00911275" w:rsidRPr="004F3358" w:rsidRDefault="00911275" w:rsidP="004F3358">
            <w:pPr>
              <w:jc w:val="center"/>
              <w:rPr>
                <w:lang w:val="es-CR" w:eastAsia="es-CR"/>
              </w:rPr>
            </w:pPr>
          </w:p>
        </w:tc>
        <w:tc>
          <w:tcPr>
            <w:tcW w:w="36" w:type="dxa"/>
            <w:vAlign w:val="center"/>
            <w:hideMark/>
          </w:tcPr>
          <w:p w14:paraId="3F10BDA2" w14:textId="77777777" w:rsidR="00911275" w:rsidRPr="004F3358" w:rsidRDefault="00911275" w:rsidP="004F3358">
            <w:pPr>
              <w:rPr>
                <w:lang w:val="es-CR" w:eastAsia="es-CR"/>
              </w:rPr>
            </w:pPr>
          </w:p>
        </w:tc>
      </w:tr>
      <w:tr w:rsidR="00911275" w:rsidRPr="004F3358" w14:paraId="1BDA1BB3" w14:textId="77777777" w:rsidTr="00234B31">
        <w:trPr>
          <w:trHeight w:val="310"/>
          <w:jc w:val="center"/>
        </w:trPr>
        <w:tc>
          <w:tcPr>
            <w:tcW w:w="3580" w:type="dxa"/>
            <w:tcBorders>
              <w:top w:val="nil"/>
              <w:left w:val="nil"/>
              <w:bottom w:val="nil"/>
              <w:right w:val="nil"/>
            </w:tcBorders>
            <w:shd w:val="clear" w:color="auto" w:fill="auto"/>
            <w:vAlign w:val="center"/>
            <w:hideMark/>
          </w:tcPr>
          <w:p w14:paraId="5D5EF97B" w14:textId="77777777" w:rsidR="00911275" w:rsidRPr="004F3358" w:rsidRDefault="00911275" w:rsidP="004F3358">
            <w:pPr>
              <w:jc w:val="both"/>
              <w:rPr>
                <w:lang w:val="es-CR" w:eastAsia="es-CR"/>
              </w:rPr>
            </w:pPr>
            <w:r w:rsidRPr="004F3358">
              <w:rPr>
                <w:lang w:val="es-CR" w:eastAsia="es-CR"/>
              </w:rPr>
              <w:t>Homologación en Principal</w:t>
            </w:r>
          </w:p>
        </w:tc>
        <w:tc>
          <w:tcPr>
            <w:tcW w:w="1192" w:type="dxa"/>
            <w:tcBorders>
              <w:top w:val="nil"/>
              <w:left w:val="nil"/>
              <w:bottom w:val="nil"/>
              <w:right w:val="nil"/>
            </w:tcBorders>
            <w:shd w:val="clear" w:color="auto" w:fill="auto"/>
            <w:vAlign w:val="center"/>
            <w:hideMark/>
          </w:tcPr>
          <w:p w14:paraId="1F95C0E6" w14:textId="77777777" w:rsidR="00911275" w:rsidRPr="004F3358" w:rsidRDefault="00911275" w:rsidP="004F3358">
            <w:pPr>
              <w:jc w:val="center"/>
              <w:rPr>
                <w:lang w:val="es-CR" w:eastAsia="es-CR"/>
              </w:rPr>
            </w:pPr>
            <w:r w:rsidRPr="004F3358">
              <w:rPr>
                <w:lang w:val="es-CR" w:eastAsia="es-CR"/>
              </w:rPr>
              <w:t>0</w:t>
            </w:r>
          </w:p>
        </w:tc>
        <w:tc>
          <w:tcPr>
            <w:tcW w:w="1189" w:type="dxa"/>
            <w:tcBorders>
              <w:top w:val="nil"/>
              <w:left w:val="nil"/>
              <w:bottom w:val="nil"/>
              <w:right w:val="nil"/>
            </w:tcBorders>
            <w:shd w:val="clear" w:color="auto" w:fill="auto"/>
            <w:vAlign w:val="center"/>
            <w:hideMark/>
          </w:tcPr>
          <w:p w14:paraId="4F15F7EB" w14:textId="77777777" w:rsidR="00911275" w:rsidRPr="004F3358" w:rsidRDefault="00911275" w:rsidP="004F3358">
            <w:pPr>
              <w:jc w:val="center"/>
              <w:rPr>
                <w:lang w:val="es-CR" w:eastAsia="es-CR"/>
              </w:rPr>
            </w:pPr>
            <w:r w:rsidRPr="004F3358">
              <w:rPr>
                <w:lang w:val="es-CR" w:eastAsia="es-CR"/>
              </w:rPr>
              <w:t>160</w:t>
            </w:r>
          </w:p>
        </w:tc>
        <w:tc>
          <w:tcPr>
            <w:tcW w:w="1186" w:type="dxa"/>
            <w:tcBorders>
              <w:top w:val="nil"/>
              <w:left w:val="nil"/>
              <w:bottom w:val="nil"/>
              <w:right w:val="nil"/>
            </w:tcBorders>
            <w:shd w:val="clear" w:color="auto" w:fill="auto"/>
            <w:noWrap/>
            <w:vAlign w:val="center"/>
            <w:hideMark/>
          </w:tcPr>
          <w:p w14:paraId="18D4CD56" w14:textId="77777777" w:rsidR="00911275" w:rsidRPr="004F3358" w:rsidRDefault="00911275" w:rsidP="004F3358">
            <w:pPr>
              <w:jc w:val="center"/>
              <w:rPr>
                <w:lang w:val="es-CR" w:eastAsia="es-CR"/>
              </w:rPr>
            </w:pPr>
            <w:r w:rsidRPr="004F3358">
              <w:rPr>
                <w:lang w:val="es-CR" w:eastAsia="es-CR"/>
              </w:rPr>
              <w:t>160</w:t>
            </w:r>
          </w:p>
        </w:tc>
        <w:tc>
          <w:tcPr>
            <w:tcW w:w="1197" w:type="dxa"/>
            <w:tcBorders>
              <w:top w:val="nil"/>
              <w:left w:val="nil"/>
              <w:bottom w:val="nil"/>
              <w:right w:val="nil"/>
            </w:tcBorders>
            <w:shd w:val="clear" w:color="auto" w:fill="auto"/>
            <w:noWrap/>
            <w:vAlign w:val="center"/>
            <w:hideMark/>
          </w:tcPr>
          <w:p w14:paraId="36D6235A" w14:textId="77777777" w:rsidR="00911275" w:rsidRPr="004F3358" w:rsidRDefault="00911275" w:rsidP="004F3358">
            <w:pPr>
              <w:jc w:val="center"/>
              <w:rPr>
                <w:lang w:val="es-CR" w:eastAsia="es-CR"/>
              </w:rPr>
            </w:pPr>
          </w:p>
        </w:tc>
        <w:tc>
          <w:tcPr>
            <w:tcW w:w="36" w:type="dxa"/>
            <w:vAlign w:val="center"/>
            <w:hideMark/>
          </w:tcPr>
          <w:p w14:paraId="5016F5A2" w14:textId="77777777" w:rsidR="00911275" w:rsidRPr="004F3358" w:rsidRDefault="00911275" w:rsidP="004F3358">
            <w:pPr>
              <w:rPr>
                <w:lang w:val="es-CR" w:eastAsia="es-CR"/>
              </w:rPr>
            </w:pPr>
          </w:p>
        </w:tc>
      </w:tr>
      <w:tr w:rsidR="00911275" w:rsidRPr="004F3358" w14:paraId="2FD48614" w14:textId="77777777" w:rsidTr="00234B31">
        <w:trPr>
          <w:trHeight w:val="310"/>
          <w:jc w:val="center"/>
        </w:trPr>
        <w:tc>
          <w:tcPr>
            <w:tcW w:w="3580" w:type="dxa"/>
            <w:tcBorders>
              <w:top w:val="nil"/>
              <w:left w:val="nil"/>
              <w:bottom w:val="nil"/>
              <w:right w:val="nil"/>
            </w:tcBorders>
            <w:shd w:val="clear" w:color="auto" w:fill="auto"/>
            <w:vAlign w:val="center"/>
            <w:hideMark/>
          </w:tcPr>
          <w:p w14:paraId="19655F52" w14:textId="77777777" w:rsidR="00911275" w:rsidRPr="004F3358" w:rsidRDefault="00911275" w:rsidP="004F3358">
            <w:pPr>
              <w:jc w:val="both"/>
              <w:rPr>
                <w:lang w:val="es-CR" w:eastAsia="es-CR"/>
              </w:rPr>
            </w:pPr>
            <w:r w:rsidRPr="004F3358">
              <w:rPr>
                <w:lang w:val="es-CR" w:eastAsia="es-CR"/>
              </w:rPr>
              <w:t>Providencia</w:t>
            </w:r>
          </w:p>
        </w:tc>
        <w:tc>
          <w:tcPr>
            <w:tcW w:w="1192" w:type="dxa"/>
            <w:tcBorders>
              <w:top w:val="nil"/>
              <w:left w:val="nil"/>
              <w:bottom w:val="nil"/>
              <w:right w:val="nil"/>
            </w:tcBorders>
            <w:shd w:val="clear" w:color="auto" w:fill="auto"/>
            <w:vAlign w:val="center"/>
            <w:hideMark/>
          </w:tcPr>
          <w:p w14:paraId="61069697" w14:textId="77777777" w:rsidR="00911275" w:rsidRPr="004F3358" w:rsidRDefault="00911275" w:rsidP="004F3358">
            <w:pPr>
              <w:jc w:val="center"/>
              <w:rPr>
                <w:lang w:val="es-CR" w:eastAsia="es-CR"/>
              </w:rPr>
            </w:pPr>
            <w:r w:rsidRPr="004F3358">
              <w:rPr>
                <w:lang w:val="es-CR" w:eastAsia="es-CR"/>
              </w:rPr>
              <w:t>0</w:t>
            </w:r>
          </w:p>
        </w:tc>
        <w:tc>
          <w:tcPr>
            <w:tcW w:w="1189" w:type="dxa"/>
            <w:tcBorders>
              <w:top w:val="nil"/>
              <w:left w:val="nil"/>
              <w:bottom w:val="nil"/>
              <w:right w:val="nil"/>
            </w:tcBorders>
            <w:shd w:val="clear" w:color="auto" w:fill="auto"/>
            <w:vAlign w:val="center"/>
            <w:hideMark/>
          </w:tcPr>
          <w:p w14:paraId="54CC1BD6" w14:textId="77777777" w:rsidR="00911275" w:rsidRPr="004F3358" w:rsidRDefault="00911275" w:rsidP="004F3358">
            <w:pPr>
              <w:jc w:val="center"/>
              <w:rPr>
                <w:lang w:val="es-CR" w:eastAsia="es-CR"/>
              </w:rPr>
            </w:pPr>
            <w:r w:rsidRPr="004F3358">
              <w:rPr>
                <w:lang w:val="es-CR" w:eastAsia="es-CR"/>
              </w:rPr>
              <w:t>598</w:t>
            </w:r>
          </w:p>
        </w:tc>
        <w:tc>
          <w:tcPr>
            <w:tcW w:w="1186" w:type="dxa"/>
            <w:tcBorders>
              <w:top w:val="nil"/>
              <w:left w:val="nil"/>
              <w:bottom w:val="nil"/>
              <w:right w:val="nil"/>
            </w:tcBorders>
            <w:shd w:val="clear" w:color="auto" w:fill="auto"/>
            <w:noWrap/>
            <w:vAlign w:val="center"/>
            <w:hideMark/>
          </w:tcPr>
          <w:p w14:paraId="3554B9AF" w14:textId="77777777" w:rsidR="00911275" w:rsidRPr="004F3358" w:rsidRDefault="00911275" w:rsidP="004F3358">
            <w:pPr>
              <w:jc w:val="center"/>
              <w:rPr>
                <w:lang w:val="es-CR" w:eastAsia="es-CR"/>
              </w:rPr>
            </w:pPr>
            <w:r w:rsidRPr="004F3358">
              <w:rPr>
                <w:lang w:val="es-CR" w:eastAsia="es-CR"/>
              </w:rPr>
              <w:t>598</w:t>
            </w:r>
          </w:p>
        </w:tc>
        <w:tc>
          <w:tcPr>
            <w:tcW w:w="1197" w:type="dxa"/>
            <w:tcBorders>
              <w:top w:val="nil"/>
              <w:left w:val="nil"/>
              <w:bottom w:val="nil"/>
              <w:right w:val="nil"/>
            </w:tcBorders>
            <w:shd w:val="clear" w:color="auto" w:fill="auto"/>
            <w:noWrap/>
            <w:vAlign w:val="center"/>
            <w:hideMark/>
          </w:tcPr>
          <w:p w14:paraId="0E64395B" w14:textId="77777777" w:rsidR="00911275" w:rsidRPr="004F3358" w:rsidRDefault="00911275" w:rsidP="004F3358">
            <w:pPr>
              <w:jc w:val="center"/>
              <w:rPr>
                <w:lang w:val="es-CR" w:eastAsia="es-CR"/>
              </w:rPr>
            </w:pPr>
          </w:p>
        </w:tc>
        <w:tc>
          <w:tcPr>
            <w:tcW w:w="36" w:type="dxa"/>
            <w:vAlign w:val="center"/>
            <w:hideMark/>
          </w:tcPr>
          <w:p w14:paraId="35F9162D" w14:textId="77777777" w:rsidR="00911275" w:rsidRPr="004F3358" w:rsidRDefault="00911275" w:rsidP="004F3358">
            <w:pPr>
              <w:rPr>
                <w:lang w:val="es-CR" w:eastAsia="es-CR"/>
              </w:rPr>
            </w:pPr>
          </w:p>
        </w:tc>
      </w:tr>
      <w:tr w:rsidR="00911275" w:rsidRPr="004F3358" w14:paraId="1E8F2BE2" w14:textId="77777777" w:rsidTr="00234B31">
        <w:trPr>
          <w:trHeight w:val="310"/>
          <w:jc w:val="center"/>
        </w:trPr>
        <w:tc>
          <w:tcPr>
            <w:tcW w:w="3580" w:type="dxa"/>
            <w:tcBorders>
              <w:top w:val="nil"/>
              <w:left w:val="nil"/>
              <w:bottom w:val="single" w:sz="8" w:space="0" w:color="auto"/>
              <w:right w:val="nil"/>
            </w:tcBorders>
            <w:shd w:val="clear" w:color="auto" w:fill="auto"/>
            <w:vAlign w:val="center"/>
            <w:hideMark/>
          </w:tcPr>
          <w:p w14:paraId="07287CEB" w14:textId="77777777" w:rsidR="00911275" w:rsidRPr="004F3358" w:rsidRDefault="00911275" w:rsidP="004F3358">
            <w:pPr>
              <w:jc w:val="both"/>
              <w:rPr>
                <w:lang w:val="es-CR" w:eastAsia="es-CR"/>
              </w:rPr>
            </w:pPr>
            <w:r w:rsidRPr="004F3358">
              <w:rPr>
                <w:lang w:val="es-CR" w:eastAsia="es-CR"/>
              </w:rPr>
              <w:t> </w:t>
            </w:r>
          </w:p>
        </w:tc>
        <w:tc>
          <w:tcPr>
            <w:tcW w:w="1192" w:type="dxa"/>
            <w:tcBorders>
              <w:top w:val="nil"/>
              <w:left w:val="nil"/>
              <w:bottom w:val="single" w:sz="8" w:space="0" w:color="auto"/>
              <w:right w:val="nil"/>
            </w:tcBorders>
            <w:shd w:val="clear" w:color="auto" w:fill="auto"/>
            <w:vAlign w:val="center"/>
            <w:hideMark/>
          </w:tcPr>
          <w:p w14:paraId="374CFA12" w14:textId="77777777" w:rsidR="00911275" w:rsidRPr="004F3358" w:rsidRDefault="00911275" w:rsidP="004F3358">
            <w:pPr>
              <w:jc w:val="center"/>
              <w:rPr>
                <w:lang w:val="es-CR" w:eastAsia="es-CR"/>
              </w:rPr>
            </w:pPr>
            <w:r w:rsidRPr="004F3358">
              <w:rPr>
                <w:lang w:val="es-CR" w:eastAsia="es-CR"/>
              </w:rPr>
              <w:t> </w:t>
            </w:r>
          </w:p>
        </w:tc>
        <w:tc>
          <w:tcPr>
            <w:tcW w:w="1189" w:type="dxa"/>
            <w:tcBorders>
              <w:top w:val="nil"/>
              <w:left w:val="nil"/>
              <w:bottom w:val="single" w:sz="8" w:space="0" w:color="auto"/>
              <w:right w:val="nil"/>
            </w:tcBorders>
            <w:shd w:val="clear" w:color="auto" w:fill="auto"/>
            <w:vAlign w:val="center"/>
            <w:hideMark/>
          </w:tcPr>
          <w:p w14:paraId="1F224EF2" w14:textId="77777777" w:rsidR="00911275" w:rsidRPr="004F3358" w:rsidRDefault="00911275" w:rsidP="004F3358">
            <w:pPr>
              <w:jc w:val="center"/>
              <w:rPr>
                <w:lang w:val="es-CR" w:eastAsia="es-CR"/>
              </w:rPr>
            </w:pPr>
            <w:r w:rsidRPr="004F3358">
              <w:rPr>
                <w:lang w:val="es-CR" w:eastAsia="es-CR"/>
              </w:rPr>
              <w:t> </w:t>
            </w:r>
          </w:p>
        </w:tc>
        <w:tc>
          <w:tcPr>
            <w:tcW w:w="1186" w:type="dxa"/>
            <w:tcBorders>
              <w:top w:val="nil"/>
              <w:left w:val="nil"/>
              <w:bottom w:val="single" w:sz="8" w:space="0" w:color="auto"/>
              <w:right w:val="nil"/>
            </w:tcBorders>
            <w:shd w:val="clear" w:color="auto" w:fill="auto"/>
            <w:noWrap/>
            <w:vAlign w:val="bottom"/>
            <w:hideMark/>
          </w:tcPr>
          <w:p w14:paraId="023B5B8E" w14:textId="77777777" w:rsidR="00911275" w:rsidRPr="004F3358" w:rsidRDefault="00911275" w:rsidP="004F3358">
            <w:pPr>
              <w:rPr>
                <w:lang w:val="es-CR" w:eastAsia="es-CR"/>
              </w:rPr>
            </w:pPr>
            <w:r w:rsidRPr="004F3358">
              <w:rPr>
                <w:lang w:val="es-CR" w:eastAsia="es-CR"/>
              </w:rPr>
              <w:t> </w:t>
            </w:r>
          </w:p>
        </w:tc>
        <w:tc>
          <w:tcPr>
            <w:tcW w:w="1197" w:type="dxa"/>
            <w:tcBorders>
              <w:top w:val="nil"/>
              <w:left w:val="nil"/>
              <w:bottom w:val="single" w:sz="8" w:space="0" w:color="auto"/>
              <w:right w:val="nil"/>
            </w:tcBorders>
            <w:shd w:val="clear" w:color="auto" w:fill="auto"/>
            <w:noWrap/>
            <w:vAlign w:val="bottom"/>
            <w:hideMark/>
          </w:tcPr>
          <w:p w14:paraId="3A340E8F" w14:textId="77777777" w:rsidR="00911275" w:rsidRPr="004F3358" w:rsidRDefault="00911275" w:rsidP="004F3358">
            <w:pPr>
              <w:rPr>
                <w:lang w:val="es-CR" w:eastAsia="es-CR"/>
              </w:rPr>
            </w:pPr>
            <w:r w:rsidRPr="004F3358">
              <w:rPr>
                <w:lang w:val="es-CR" w:eastAsia="es-CR"/>
              </w:rPr>
              <w:t> </w:t>
            </w:r>
          </w:p>
        </w:tc>
        <w:tc>
          <w:tcPr>
            <w:tcW w:w="36" w:type="dxa"/>
            <w:vAlign w:val="center"/>
            <w:hideMark/>
          </w:tcPr>
          <w:p w14:paraId="7A1F51B9" w14:textId="77777777" w:rsidR="00911275" w:rsidRPr="004F3358" w:rsidRDefault="00911275" w:rsidP="004F3358">
            <w:pPr>
              <w:rPr>
                <w:lang w:val="es-CR" w:eastAsia="es-CR"/>
              </w:rPr>
            </w:pPr>
          </w:p>
        </w:tc>
      </w:tr>
      <w:tr w:rsidR="00911275" w:rsidRPr="004F3358" w14:paraId="0E2B882B" w14:textId="77777777" w:rsidTr="00234B31">
        <w:trPr>
          <w:trHeight w:val="290"/>
          <w:jc w:val="center"/>
        </w:trPr>
        <w:tc>
          <w:tcPr>
            <w:tcW w:w="5961" w:type="dxa"/>
            <w:gridSpan w:val="3"/>
            <w:tcBorders>
              <w:top w:val="nil"/>
              <w:left w:val="nil"/>
              <w:bottom w:val="nil"/>
              <w:right w:val="nil"/>
            </w:tcBorders>
            <w:shd w:val="clear" w:color="auto" w:fill="auto"/>
            <w:noWrap/>
            <w:vAlign w:val="center"/>
            <w:hideMark/>
          </w:tcPr>
          <w:p w14:paraId="7593325F"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c>
          <w:tcPr>
            <w:tcW w:w="1186" w:type="dxa"/>
            <w:tcBorders>
              <w:top w:val="nil"/>
              <w:left w:val="nil"/>
              <w:bottom w:val="nil"/>
              <w:right w:val="nil"/>
            </w:tcBorders>
            <w:shd w:val="clear" w:color="auto" w:fill="auto"/>
            <w:noWrap/>
            <w:vAlign w:val="bottom"/>
            <w:hideMark/>
          </w:tcPr>
          <w:p w14:paraId="2B006C56" w14:textId="77777777" w:rsidR="00911275" w:rsidRPr="004F3358" w:rsidRDefault="00911275" w:rsidP="004F3358">
            <w:pPr>
              <w:rPr>
                <w:lang w:val="es-CR" w:eastAsia="es-CR"/>
              </w:rPr>
            </w:pPr>
          </w:p>
        </w:tc>
        <w:tc>
          <w:tcPr>
            <w:tcW w:w="1197" w:type="dxa"/>
            <w:tcBorders>
              <w:top w:val="nil"/>
              <w:left w:val="nil"/>
              <w:bottom w:val="nil"/>
              <w:right w:val="nil"/>
            </w:tcBorders>
            <w:shd w:val="clear" w:color="auto" w:fill="auto"/>
            <w:noWrap/>
            <w:vAlign w:val="bottom"/>
            <w:hideMark/>
          </w:tcPr>
          <w:p w14:paraId="4A48E29A" w14:textId="77777777" w:rsidR="00911275" w:rsidRPr="004F3358" w:rsidRDefault="00911275" w:rsidP="004F3358">
            <w:pPr>
              <w:rPr>
                <w:lang w:val="es-CR" w:eastAsia="es-CR"/>
              </w:rPr>
            </w:pPr>
          </w:p>
        </w:tc>
        <w:tc>
          <w:tcPr>
            <w:tcW w:w="36" w:type="dxa"/>
            <w:vAlign w:val="center"/>
            <w:hideMark/>
          </w:tcPr>
          <w:p w14:paraId="692A1319" w14:textId="77777777" w:rsidR="00911275" w:rsidRPr="004F3358" w:rsidRDefault="00911275" w:rsidP="004F3358">
            <w:pPr>
              <w:rPr>
                <w:lang w:val="es-CR" w:eastAsia="es-CR"/>
              </w:rPr>
            </w:pPr>
          </w:p>
        </w:tc>
      </w:tr>
    </w:tbl>
    <w:p w14:paraId="3713842E" w14:textId="77777777" w:rsidR="00911275" w:rsidRPr="004F3358" w:rsidRDefault="00911275" w:rsidP="004F3358">
      <w:pPr>
        <w:rPr>
          <w:b/>
          <w:bCs/>
          <w:lang w:val="es-CR"/>
        </w:rPr>
      </w:pPr>
    </w:p>
    <w:p w14:paraId="02C2B926" w14:textId="77777777" w:rsidR="00911275" w:rsidRPr="004F3358" w:rsidRDefault="00911275" w:rsidP="004F3358">
      <w:pPr>
        <w:ind w:left="851" w:right="851" w:firstLine="709"/>
        <w:jc w:val="both"/>
        <w:rPr>
          <w:lang w:val="es-CR"/>
        </w:rPr>
      </w:pPr>
      <w:r w:rsidRPr="004F3358">
        <w:rPr>
          <w:lang w:val="es-CR"/>
        </w:rPr>
        <w:t xml:space="preserve">En cuanto al resultado de la resolución, en promedio el 38,11% correspondieron a </w:t>
      </w:r>
      <w:r w:rsidRPr="004F3358">
        <w:rPr>
          <w:i/>
          <w:iCs/>
          <w:lang w:val="es-CR"/>
        </w:rPr>
        <w:t>Absolutorias</w:t>
      </w:r>
      <w:r w:rsidRPr="004F3358">
        <w:rPr>
          <w:lang w:val="es-CR"/>
        </w:rPr>
        <w:t xml:space="preserve">, mientras que el 19,13% en promedio para el periodo 2018-2019 optaron por la </w:t>
      </w:r>
      <w:r w:rsidRPr="004F3358">
        <w:rPr>
          <w:i/>
          <w:iCs/>
          <w:lang w:val="es-CR"/>
        </w:rPr>
        <w:t>Conciliación</w:t>
      </w:r>
      <w:r w:rsidRPr="004F3358">
        <w:rPr>
          <w:lang w:val="es-CR"/>
        </w:rPr>
        <w:t xml:space="preserve">, un 9,72% en promedio fueron </w:t>
      </w:r>
      <w:r w:rsidRPr="004F3358">
        <w:rPr>
          <w:i/>
          <w:iCs/>
          <w:lang w:val="es-CR"/>
        </w:rPr>
        <w:t>Condenatorias</w:t>
      </w:r>
      <w:r w:rsidRPr="004F3358">
        <w:rPr>
          <w:lang w:val="es-CR"/>
        </w:rPr>
        <w:t xml:space="preserve">. De los tres resultados anteriores el que mostro un mayor incremento en términos absolutos fueron las </w:t>
      </w:r>
      <w:r w:rsidRPr="004F3358">
        <w:rPr>
          <w:i/>
          <w:iCs/>
          <w:lang w:val="es-CR"/>
        </w:rPr>
        <w:t xml:space="preserve">Absolutorias, </w:t>
      </w:r>
      <w:r w:rsidRPr="004F3358">
        <w:rPr>
          <w:lang w:val="es-CR"/>
        </w:rPr>
        <w:t>las cuales en comparación con un año antes, crecieron en un 29,97% (1.288 resoluciones).</w:t>
      </w:r>
    </w:p>
    <w:p w14:paraId="03459185" w14:textId="77777777" w:rsidR="00911275" w:rsidRPr="004F3358" w:rsidRDefault="00911275" w:rsidP="004F3358">
      <w:pPr>
        <w:ind w:left="851" w:right="851" w:firstLine="709"/>
        <w:jc w:val="both"/>
        <w:rPr>
          <w:lang w:val="es-CR"/>
        </w:rPr>
      </w:pPr>
    </w:p>
    <w:tbl>
      <w:tblPr>
        <w:tblW w:w="8852" w:type="dxa"/>
        <w:jc w:val="center"/>
        <w:tblLayout w:type="fixed"/>
        <w:tblCellMar>
          <w:left w:w="70" w:type="dxa"/>
          <w:right w:w="70" w:type="dxa"/>
        </w:tblCellMar>
        <w:tblLook w:val="04A0" w:firstRow="1" w:lastRow="0" w:firstColumn="1" w:lastColumn="0" w:noHBand="0" w:noVBand="1"/>
      </w:tblPr>
      <w:tblGrid>
        <w:gridCol w:w="4395"/>
        <w:gridCol w:w="992"/>
        <w:gridCol w:w="850"/>
        <w:gridCol w:w="1276"/>
        <w:gridCol w:w="1179"/>
        <w:gridCol w:w="160"/>
      </w:tblGrid>
      <w:tr w:rsidR="00911275" w:rsidRPr="004F3358" w14:paraId="67EB8932" w14:textId="77777777" w:rsidTr="00234B31">
        <w:trPr>
          <w:gridAfter w:val="1"/>
          <w:wAfter w:w="160" w:type="dxa"/>
          <w:trHeight w:val="300"/>
          <w:jc w:val="center"/>
        </w:trPr>
        <w:tc>
          <w:tcPr>
            <w:tcW w:w="8692" w:type="dxa"/>
            <w:gridSpan w:val="5"/>
            <w:tcBorders>
              <w:top w:val="nil"/>
              <w:left w:val="nil"/>
              <w:bottom w:val="nil"/>
              <w:right w:val="nil"/>
            </w:tcBorders>
            <w:shd w:val="clear" w:color="auto" w:fill="auto"/>
            <w:vAlign w:val="center"/>
            <w:hideMark/>
          </w:tcPr>
          <w:p w14:paraId="1EEC3CF7" w14:textId="77777777" w:rsidR="00911275" w:rsidRPr="004F3358" w:rsidRDefault="00911275" w:rsidP="004F3358">
            <w:pPr>
              <w:jc w:val="center"/>
              <w:rPr>
                <w:b/>
                <w:bCs/>
                <w:lang w:val="es-CR" w:eastAsia="es-CR"/>
              </w:rPr>
            </w:pPr>
            <w:r w:rsidRPr="004F3358">
              <w:rPr>
                <w:b/>
                <w:bCs/>
                <w:lang w:val="es-CR" w:eastAsia="es-CR"/>
              </w:rPr>
              <w:t>Cuadro 4</w:t>
            </w:r>
          </w:p>
        </w:tc>
      </w:tr>
      <w:tr w:rsidR="00911275" w:rsidRPr="004F3358" w14:paraId="2A43D926" w14:textId="77777777" w:rsidTr="00234B31">
        <w:trPr>
          <w:gridAfter w:val="1"/>
          <w:wAfter w:w="160" w:type="dxa"/>
          <w:trHeight w:val="483"/>
          <w:jc w:val="center"/>
        </w:trPr>
        <w:tc>
          <w:tcPr>
            <w:tcW w:w="8692" w:type="dxa"/>
            <w:gridSpan w:val="5"/>
            <w:vMerge w:val="restart"/>
            <w:tcBorders>
              <w:top w:val="nil"/>
              <w:left w:val="nil"/>
              <w:bottom w:val="single" w:sz="4" w:space="0" w:color="000000"/>
              <w:right w:val="nil"/>
            </w:tcBorders>
            <w:shd w:val="clear" w:color="auto" w:fill="auto"/>
            <w:vAlign w:val="center"/>
            <w:hideMark/>
          </w:tcPr>
          <w:p w14:paraId="51FB2193" w14:textId="77777777" w:rsidR="00911275" w:rsidRPr="004F3358" w:rsidRDefault="00911275" w:rsidP="004F3358">
            <w:pPr>
              <w:jc w:val="center"/>
              <w:rPr>
                <w:b/>
                <w:bCs/>
                <w:lang w:val="es-CR" w:eastAsia="es-CR"/>
              </w:rPr>
            </w:pPr>
            <w:r w:rsidRPr="004F3358">
              <w:rPr>
                <w:b/>
                <w:bCs/>
                <w:lang w:val="es-CR" w:eastAsia="es-CR"/>
              </w:rPr>
              <w:t>Resoluciones dictadas según resultado. Periodo 2018-2019</w:t>
            </w:r>
          </w:p>
        </w:tc>
      </w:tr>
      <w:tr w:rsidR="00911275" w:rsidRPr="004F3358" w14:paraId="63F5B505" w14:textId="77777777" w:rsidTr="00234B31">
        <w:trPr>
          <w:trHeight w:val="290"/>
          <w:jc w:val="center"/>
        </w:trPr>
        <w:tc>
          <w:tcPr>
            <w:tcW w:w="8692" w:type="dxa"/>
            <w:gridSpan w:val="5"/>
            <w:vMerge/>
            <w:tcBorders>
              <w:top w:val="nil"/>
              <w:left w:val="nil"/>
              <w:bottom w:val="single" w:sz="4" w:space="0" w:color="000000"/>
              <w:right w:val="nil"/>
            </w:tcBorders>
            <w:vAlign w:val="center"/>
            <w:hideMark/>
          </w:tcPr>
          <w:p w14:paraId="07EE4AFE" w14:textId="77777777" w:rsidR="00911275" w:rsidRPr="004F3358" w:rsidRDefault="00911275" w:rsidP="004F3358">
            <w:pPr>
              <w:rPr>
                <w:b/>
                <w:bCs/>
                <w:lang w:val="es-CR" w:eastAsia="es-CR"/>
              </w:rPr>
            </w:pPr>
          </w:p>
        </w:tc>
        <w:tc>
          <w:tcPr>
            <w:tcW w:w="160" w:type="dxa"/>
            <w:tcBorders>
              <w:top w:val="nil"/>
              <w:left w:val="nil"/>
              <w:bottom w:val="nil"/>
              <w:right w:val="nil"/>
            </w:tcBorders>
            <w:shd w:val="clear" w:color="auto" w:fill="auto"/>
            <w:noWrap/>
            <w:vAlign w:val="bottom"/>
            <w:hideMark/>
          </w:tcPr>
          <w:p w14:paraId="5BBFB0FD" w14:textId="77777777" w:rsidR="00911275" w:rsidRPr="004F3358" w:rsidRDefault="00911275" w:rsidP="004F3358">
            <w:pPr>
              <w:jc w:val="center"/>
              <w:rPr>
                <w:b/>
                <w:bCs/>
                <w:lang w:val="es-CR" w:eastAsia="es-CR"/>
              </w:rPr>
            </w:pPr>
          </w:p>
        </w:tc>
      </w:tr>
      <w:tr w:rsidR="00911275" w:rsidRPr="004F3358" w14:paraId="131ECF2B" w14:textId="77777777" w:rsidTr="00234B31">
        <w:trPr>
          <w:trHeight w:val="310"/>
          <w:jc w:val="center"/>
        </w:trPr>
        <w:tc>
          <w:tcPr>
            <w:tcW w:w="4395" w:type="dxa"/>
            <w:vMerge w:val="restart"/>
            <w:tcBorders>
              <w:top w:val="nil"/>
              <w:left w:val="nil"/>
              <w:bottom w:val="single" w:sz="8" w:space="0" w:color="000000"/>
              <w:right w:val="nil"/>
            </w:tcBorders>
            <w:shd w:val="clear" w:color="auto" w:fill="auto"/>
            <w:vAlign w:val="center"/>
            <w:hideMark/>
          </w:tcPr>
          <w:p w14:paraId="642E7C39" w14:textId="77777777" w:rsidR="00911275" w:rsidRPr="004F3358" w:rsidRDefault="00911275" w:rsidP="004F3358">
            <w:pPr>
              <w:jc w:val="center"/>
              <w:rPr>
                <w:b/>
                <w:bCs/>
                <w:lang w:val="es-CR" w:eastAsia="es-CR"/>
              </w:rPr>
            </w:pPr>
            <w:r w:rsidRPr="004F3358">
              <w:rPr>
                <w:b/>
                <w:bCs/>
                <w:lang w:val="es-CR" w:eastAsia="es-CR"/>
              </w:rPr>
              <w:t>TIPO DE RESOLUCIÓN</w:t>
            </w:r>
          </w:p>
        </w:tc>
        <w:tc>
          <w:tcPr>
            <w:tcW w:w="1842" w:type="dxa"/>
            <w:gridSpan w:val="2"/>
            <w:tcBorders>
              <w:top w:val="single" w:sz="4" w:space="0" w:color="auto"/>
              <w:left w:val="nil"/>
              <w:bottom w:val="single" w:sz="8" w:space="0" w:color="auto"/>
              <w:right w:val="nil"/>
            </w:tcBorders>
            <w:shd w:val="clear" w:color="auto" w:fill="auto"/>
            <w:vAlign w:val="center"/>
            <w:hideMark/>
          </w:tcPr>
          <w:p w14:paraId="666076C3" w14:textId="77777777" w:rsidR="00911275" w:rsidRPr="004F3358" w:rsidRDefault="00911275" w:rsidP="004F3358">
            <w:pPr>
              <w:jc w:val="center"/>
              <w:rPr>
                <w:b/>
                <w:bCs/>
                <w:lang w:val="es-CR" w:eastAsia="es-CR"/>
              </w:rPr>
            </w:pPr>
            <w:r w:rsidRPr="004F3358">
              <w:rPr>
                <w:b/>
                <w:bCs/>
                <w:lang w:val="es-CR" w:eastAsia="es-CR"/>
              </w:rPr>
              <w:t>Año</w:t>
            </w:r>
          </w:p>
        </w:tc>
        <w:tc>
          <w:tcPr>
            <w:tcW w:w="2455" w:type="dxa"/>
            <w:gridSpan w:val="2"/>
            <w:tcBorders>
              <w:top w:val="single" w:sz="4" w:space="0" w:color="auto"/>
              <w:left w:val="nil"/>
              <w:bottom w:val="single" w:sz="8" w:space="0" w:color="auto"/>
              <w:right w:val="nil"/>
            </w:tcBorders>
            <w:shd w:val="clear" w:color="auto" w:fill="auto"/>
            <w:vAlign w:val="center"/>
            <w:hideMark/>
          </w:tcPr>
          <w:p w14:paraId="1DB911CD" w14:textId="77777777" w:rsidR="00911275" w:rsidRPr="004F3358" w:rsidRDefault="00911275" w:rsidP="004F3358">
            <w:pPr>
              <w:jc w:val="center"/>
              <w:rPr>
                <w:b/>
                <w:bCs/>
                <w:lang w:val="es-CR" w:eastAsia="es-CR"/>
              </w:rPr>
            </w:pPr>
            <w:r w:rsidRPr="004F3358">
              <w:rPr>
                <w:b/>
                <w:bCs/>
                <w:lang w:val="es-CR" w:eastAsia="es-CR"/>
              </w:rPr>
              <w:t xml:space="preserve">Variación </w:t>
            </w:r>
          </w:p>
        </w:tc>
        <w:tc>
          <w:tcPr>
            <w:tcW w:w="160" w:type="dxa"/>
            <w:vAlign w:val="center"/>
            <w:hideMark/>
          </w:tcPr>
          <w:p w14:paraId="5FEC9BB8" w14:textId="77777777" w:rsidR="00911275" w:rsidRPr="004F3358" w:rsidRDefault="00911275" w:rsidP="004F3358">
            <w:pPr>
              <w:rPr>
                <w:lang w:val="es-CR" w:eastAsia="es-CR"/>
              </w:rPr>
            </w:pPr>
          </w:p>
        </w:tc>
      </w:tr>
      <w:tr w:rsidR="00911275" w:rsidRPr="004F3358" w14:paraId="70129DA8" w14:textId="77777777" w:rsidTr="00234B31">
        <w:trPr>
          <w:trHeight w:val="610"/>
          <w:jc w:val="center"/>
        </w:trPr>
        <w:tc>
          <w:tcPr>
            <w:tcW w:w="4395" w:type="dxa"/>
            <w:vMerge/>
            <w:tcBorders>
              <w:top w:val="nil"/>
              <w:left w:val="nil"/>
              <w:bottom w:val="single" w:sz="8" w:space="0" w:color="000000"/>
              <w:right w:val="nil"/>
            </w:tcBorders>
            <w:vAlign w:val="center"/>
            <w:hideMark/>
          </w:tcPr>
          <w:p w14:paraId="1FFE58A0" w14:textId="77777777" w:rsidR="00911275" w:rsidRPr="004F3358" w:rsidRDefault="00911275" w:rsidP="004F3358">
            <w:pPr>
              <w:rPr>
                <w:b/>
                <w:bCs/>
                <w:lang w:val="es-CR" w:eastAsia="es-CR"/>
              </w:rPr>
            </w:pPr>
          </w:p>
        </w:tc>
        <w:tc>
          <w:tcPr>
            <w:tcW w:w="992" w:type="dxa"/>
            <w:tcBorders>
              <w:top w:val="nil"/>
              <w:left w:val="nil"/>
              <w:bottom w:val="single" w:sz="8" w:space="0" w:color="auto"/>
              <w:right w:val="nil"/>
            </w:tcBorders>
            <w:shd w:val="clear" w:color="auto" w:fill="auto"/>
            <w:vAlign w:val="center"/>
            <w:hideMark/>
          </w:tcPr>
          <w:p w14:paraId="7B9AA7D8" w14:textId="77777777" w:rsidR="00911275" w:rsidRPr="004F3358" w:rsidRDefault="00911275" w:rsidP="004F3358">
            <w:pPr>
              <w:jc w:val="center"/>
              <w:rPr>
                <w:b/>
                <w:bCs/>
                <w:lang w:val="es-CR" w:eastAsia="es-CR"/>
              </w:rPr>
            </w:pPr>
            <w:r w:rsidRPr="004F3358">
              <w:rPr>
                <w:b/>
                <w:bCs/>
                <w:lang w:val="es-CR" w:eastAsia="es-CR"/>
              </w:rPr>
              <w:t>2018</w:t>
            </w:r>
          </w:p>
        </w:tc>
        <w:tc>
          <w:tcPr>
            <w:tcW w:w="850" w:type="dxa"/>
            <w:tcBorders>
              <w:top w:val="nil"/>
              <w:left w:val="nil"/>
              <w:bottom w:val="single" w:sz="8" w:space="0" w:color="auto"/>
              <w:right w:val="nil"/>
            </w:tcBorders>
            <w:shd w:val="clear" w:color="auto" w:fill="auto"/>
            <w:vAlign w:val="center"/>
            <w:hideMark/>
          </w:tcPr>
          <w:p w14:paraId="772612BC" w14:textId="77777777" w:rsidR="00911275" w:rsidRPr="004F3358" w:rsidRDefault="00911275" w:rsidP="004F3358">
            <w:pPr>
              <w:jc w:val="center"/>
              <w:rPr>
                <w:b/>
                <w:bCs/>
                <w:lang w:val="es-CR" w:eastAsia="es-CR"/>
              </w:rPr>
            </w:pPr>
            <w:r w:rsidRPr="004F3358">
              <w:rPr>
                <w:b/>
                <w:bCs/>
                <w:lang w:val="es-CR" w:eastAsia="es-CR"/>
              </w:rPr>
              <w:t>2019</w:t>
            </w:r>
          </w:p>
        </w:tc>
        <w:tc>
          <w:tcPr>
            <w:tcW w:w="1276" w:type="dxa"/>
            <w:tcBorders>
              <w:top w:val="nil"/>
              <w:left w:val="nil"/>
              <w:bottom w:val="single" w:sz="8" w:space="0" w:color="auto"/>
              <w:right w:val="nil"/>
            </w:tcBorders>
            <w:shd w:val="clear" w:color="auto" w:fill="auto"/>
            <w:vAlign w:val="center"/>
            <w:hideMark/>
          </w:tcPr>
          <w:p w14:paraId="0AA9AD83" w14:textId="77777777" w:rsidR="00911275" w:rsidRPr="004F3358" w:rsidRDefault="00911275" w:rsidP="004F3358">
            <w:pPr>
              <w:jc w:val="center"/>
              <w:rPr>
                <w:b/>
                <w:bCs/>
                <w:lang w:val="es-CR" w:eastAsia="es-CR"/>
              </w:rPr>
            </w:pPr>
            <w:r w:rsidRPr="004F3358">
              <w:rPr>
                <w:b/>
                <w:bCs/>
                <w:lang w:val="es-CR" w:eastAsia="es-CR"/>
              </w:rPr>
              <w:t>Absoluta</w:t>
            </w:r>
          </w:p>
        </w:tc>
        <w:tc>
          <w:tcPr>
            <w:tcW w:w="1179" w:type="dxa"/>
            <w:tcBorders>
              <w:top w:val="nil"/>
              <w:left w:val="nil"/>
              <w:bottom w:val="single" w:sz="8" w:space="0" w:color="auto"/>
              <w:right w:val="nil"/>
            </w:tcBorders>
            <w:shd w:val="clear" w:color="auto" w:fill="auto"/>
            <w:vAlign w:val="center"/>
            <w:hideMark/>
          </w:tcPr>
          <w:p w14:paraId="2A722DC4" w14:textId="77777777" w:rsidR="00911275" w:rsidRPr="004F3358" w:rsidRDefault="00911275" w:rsidP="004F3358">
            <w:pPr>
              <w:jc w:val="center"/>
              <w:rPr>
                <w:b/>
                <w:bCs/>
                <w:lang w:val="es-CR" w:eastAsia="es-CR"/>
              </w:rPr>
            </w:pPr>
            <w:r w:rsidRPr="004F3358">
              <w:rPr>
                <w:b/>
                <w:bCs/>
                <w:lang w:val="es-CR" w:eastAsia="es-CR"/>
              </w:rPr>
              <w:t>Porcentual</w:t>
            </w:r>
          </w:p>
        </w:tc>
        <w:tc>
          <w:tcPr>
            <w:tcW w:w="160" w:type="dxa"/>
            <w:vAlign w:val="center"/>
            <w:hideMark/>
          </w:tcPr>
          <w:p w14:paraId="7952945D" w14:textId="77777777" w:rsidR="00911275" w:rsidRPr="004F3358" w:rsidRDefault="00911275" w:rsidP="004F3358">
            <w:pPr>
              <w:rPr>
                <w:lang w:val="es-CR" w:eastAsia="es-CR"/>
              </w:rPr>
            </w:pPr>
          </w:p>
        </w:tc>
      </w:tr>
      <w:tr w:rsidR="00911275" w:rsidRPr="004F3358" w14:paraId="5AD59108" w14:textId="77777777" w:rsidTr="00234B31">
        <w:trPr>
          <w:trHeight w:val="310"/>
          <w:jc w:val="center"/>
        </w:trPr>
        <w:tc>
          <w:tcPr>
            <w:tcW w:w="4395" w:type="dxa"/>
            <w:tcBorders>
              <w:top w:val="nil"/>
              <w:left w:val="nil"/>
              <w:bottom w:val="nil"/>
              <w:right w:val="nil"/>
            </w:tcBorders>
            <w:shd w:val="clear" w:color="auto" w:fill="auto"/>
            <w:vAlign w:val="center"/>
            <w:hideMark/>
          </w:tcPr>
          <w:p w14:paraId="15372933" w14:textId="77777777" w:rsidR="00911275" w:rsidRPr="004F3358" w:rsidRDefault="00911275" w:rsidP="004F3358">
            <w:pPr>
              <w:jc w:val="center"/>
              <w:rPr>
                <w:b/>
                <w:bCs/>
                <w:lang w:val="es-CR" w:eastAsia="es-CR"/>
              </w:rPr>
            </w:pPr>
          </w:p>
        </w:tc>
        <w:tc>
          <w:tcPr>
            <w:tcW w:w="992" w:type="dxa"/>
            <w:tcBorders>
              <w:top w:val="nil"/>
              <w:left w:val="nil"/>
              <w:bottom w:val="nil"/>
              <w:right w:val="nil"/>
            </w:tcBorders>
            <w:shd w:val="clear" w:color="auto" w:fill="auto"/>
            <w:vAlign w:val="center"/>
            <w:hideMark/>
          </w:tcPr>
          <w:p w14:paraId="0034440D" w14:textId="77777777" w:rsidR="00911275" w:rsidRPr="004F3358" w:rsidRDefault="00911275" w:rsidP="004F3358">
            <w:pPr>
              <w:jc w:val="both"/>
              <w:rPr>
                <w:lang w:val="es-CR" w:eastAsia="es-CR"/>
              </w:rPr>
            </w:pPr>
          </w:p>
        </w:tc>
        <w:tc>
          <w:tcPr>
            <w:tcW w:w="850" w:type="dxa"/>
            <w:tcBorders>
              <w:top w:val="nil"/>
              <w:left w:val="nil"/>
              <w:bottom w:val="nil"/>
              <w:right w:val="nil"/>
            </w:tcBorders>
            <w:shd w:val="clear" w:color="auto" w:fill="auto"/>
            <w:vAlign w:val="center"/>
            <w:hideMark/>
          </w:tcPr>
          <w:p w14:paraId="702354E0" w14:textId="77777777" w:rsidR="00911275" w:rsidRPr="004F3358" w:rsidRDefault="00911275" w:rsidP="004F3358">
            <w:pPr>
              <w:jc w:val="both"/>
              <w:rPr>
                <w:lang w:val="es-CR" w:eastAsia="es-CR"/>
              </w:rPr>
            </w:pPr>
          </w:p>
        </w:tc>
        <w:tc>
          <w:tcPr>
            <w:tcW w:w="1276" w:type="dxa"/>
            <w:tcBorders>
              <w:top w:val="nil"/>
              <w:left w:val="nil"/>
              <w:bottom w:val="nil"/>
              <w:right w:val="nil"/>
            </w:tcBorders>
            <w:shd w:val="clear" w:color="auto" w:fill="auto"/>
            <w:noWrap/>
            <w:vAlign w:val="bottom"/>
            <w:hideMark/>
          </w:tcPr>
          <w:p w14:paraId="167C1163" w14:textId="77777777" w:rsidR="00911275" w:rsidRPr="004F3358" w:rsidRDefault="00911275" w:rsidP="004F3358">
            <w:pPr>
              <w:jc w:val="both"/>
              <w:rPr>
                <w:lang w:val="es-CR" w:eastAsia="es-CR"/>
              </w:rPr>
            </w:pPr>
          </w:p>
        </w:tc>
        <w:tc>
          <w:tcPr>
            <w:tcW w:w="1179" w:type="dxa"/>
            <w:tcBorders>
              <w:top w:val="nil"/>
              <w:left w:val="nil"/>
              <w:bottom w:val="nil"/>
              <w:right w:val="nil"/>
            </w:tcBorders>
            <w:shd w:val="clear" w:color="auto" w:fill="auto"/>
            <w:noWrap/>
            <w:vAlign w:val="bottom"/>
            <w:hideMark/>
          </w:tcPr>
          <w:p w14:paraId="30B3B624" w14:textId="77777777" w:rsidR="00911275" w:rsidRPr="004F3358" w:rsidRDefault="00911275" w:rsidP="004F3358">
            <w:pPr>
              <w:rPr>
                <w:lang w:val="es-CR" w:eastAsia="es-CR"/>
              </w:rPr>
            </w:pPr>
          </w:p>
        </w:tc>
        <w:tc>
          <w:tcPr>
            <w:tcW w:w="160" w:type="dxa"/>
            <w:vAlign w:val="center"/>
            <w:hideMark/>
          </w:tcPr>
          <w:p w14:paraId="795F5F3D" w14:textId="77777777" w:rsidR="00911275" w:rsidRPr="004F3358" w:rsidRDefault="00911275" w:rsidP="004F3358">
            <w:pPr>
              <w:rPr>
                <w:lang w:val="es-CR" w:eastAsia="es-CR"/>
              </w:rPr>
            </w:pPr>
          </w:p>
        </w:tc>
      </w:tr>
      <w:tr w:rsidR="00911275" w:rsidRPr="004F3358" w14:paraId="46FEE409" w14:textId="77777777" w:rsidTr="00234B31">
        <w:trPr>
          <w:trHeight w:val="300"/>
          <w:jc w:val="center"/>
        </w:trPr>
        <w:tc>
          <w:tcPr>
            <w:tcW w:w="4395" w:type="dxa"/>
            <w:tcBorders>
              <w:top w:val="nil"/>
              <w:left w:val="nil"/>
              <w:bottom w:val="nil"/>
              <w:right w:val="nil"/>
            </w:tcBorders>
            <w:shd w:val="clear" w:color="auto" w:fill="auto"/>
            <w:vAlign w:val="center"/>
            <w:hideMark/>
          </w:tcPr>
          <w:p w14:paraId="4E29D312" w14:textId="77777777" w:rsidR="00911275" w:rsidRPr="004F3358" w:rsidRDefault="00911275" w:rsidP="004F3358">
            <w:pPr>
              <w:jc w:val="center"/>
              <w:rPr>
                <w:b/>
                <w:bCs/>
                <w:lang w:val="es-CR" w:eastAsia="es-CR"/>
              </w:rPr>
            </w:pPr>
            <w:r w:rsidRPr="004F3358">
              <w:rPr>
                <w:b/>
                <w:bCs/>
                <w:lang w:val="es-CR" w:eastAsia="es-CR"/>
              </w:rPr>
              <w:t>Total</w:t>
            </w:r>
          </w:p>
        </w:tc>
        <w:tc>
          <w:tcPr>
            <w:tcW w:w="992" w:type="dxa"/>
            <w:tcBorders>
              <w:top w:val="nil"/>
              <w:left w:val="nil"/>
              <w:bottom w:val="nil"/>
              <w:right w:val="nil"/>
            </w:tcBorders>
            <w:shd w:val="clear" w:color="auto" w:fill="auto"/>
            <w:vAlign w:val="center"/>
            <w:hideMark/>
          </w:tcPr>
          <w:p w14:paraId="35933A59" w14:textId="77777777" w:rsidR="00911275" w:rsidRPr="004F3358" w:rsidRDefault="00911275" w:rsidP="004F3358">
            <w:pPr>
              <w:jc w:val="center"/>
              <w:rPr>
                <w:b/>
                <w:bCs/>
                <w:lang w:val="es-CR" w:eastAsia="es-CR"/>
              </w:rPr>
            </w:pPr>
            <w:r w:rsidRPr="004F3358">
              <w:rPr>
                <w:b/>
                <w:bCs/>
                <w:lang w:val="es-CR" w:eastAsia="es-CR"/>
              </w:rPr>
              <w:t>7 768</w:t>
            </w:r>
          </w:p>
        </w:tc>
        <w:tc>
          <w:tcPr>
            <w:tcW w:w="850" w:type="dxa"/>
            <w:tcBorders>
              <w:top w:val="nil"/>
              <w:left w:val="nil"/>
              <w:bottom w:val="nil"/>
              <w:right w:val="nil"/>
            </w:tcBorders>
            <w:shd w:val="clear" w:color="auto" w:fill="auto"/>
            <w:vAlign w:val="center"/>
            <w:hideMark/>
          </w:tcPr>
          <w:p w14:paraId="6C3235E1" w14:textId="77777777" w:rsidR="00911275" w:rsidRPr="004F3358" w:rsidRDefault="00911275" w:rsidP="004F3358">
            <w:pPr>
              <w:jc w:val="center"/>
              <w:rPr>
                <w:b/>
                <w:bCs/>
                <w:lang w:val="es-CR" w:eastAsia="es-CR"/>
              </w:rPr>
            </w:pPr>
            <w:r w:rsidRPr="004F3358">
              <w:rPr>
                <w:b/>
                <w:bCs/>
                <w:lang w:val="es-CR" w:eastAsia="es-CR"/>
              </w:rPr>
              <w:t>18 167</w:t>
            </w:r>
          </w:p>
        </w:tc>
        <w:tc>
          <w:tcPr>
            <w:tcW w:w="1276" w:type="dxa"/>
            <w:tcBorders>
              <w:top w:val="nil"/>
              <w:left w:val="nil"/>
              <w:bottom w:val="nil"/>
              <w:right w:val="nil"/>
            </w:tcBorders>
            <w:shd w:val="clear" w:color="auto" w:fill="auto"/>
            <w:noWrap/>
            <w:vAlign w:val="center"/>
            <w:hideMark/>
          </w:tcPr>
          <w:p w14:paraId="5D49F8DD" w14:textId="77777777" w:rsidR="00911275" w:rsidRPr="004F3358" w:rsidRDefault="00911275" w:rsidP="004F3358">
            <w:pPr>
              <w:jc w:val="center"/>
              <w:rPr>
                <w:b/>
                <w:bCs/>
                <w:lang w:val="es-CR" w:eastAsia="es-CR"/>
              </w:rPr>
            </w:pPr>
            <w:r w:rsidRPr="004F3358">
              <w:rPr>
                <w:b/>
                <w:bCs/>
                <w:lang w:val="es-CR" w:eastAsia="es-CR"/>
              </w:rPr>
              <w:t>10 399</w:t>
            </w:r>
          </w:p>
        </w:tc>
        <w:tc>
          <w:tcPr>
            <w:tcW w:w="1179" w:type="dxa"/>
            <w:tcBorders>
              <w:top w:val="nil"/>
              <w:left w:val="nil"/>
              <w:bottom w:val="nil"/>
              <w:right w:val="nil"/>
            </w:tcBorders>
            <w:shd w:val="clear" w:color="auto" w:fill="auto"/>
            <w:noWrap/>
            <w:vAlign w:val="center"/>
            <w:hideMark/>
          </w:tcPr>
          <w:p w14:paraId="79DD2780" w14:textId="77777777" w:rsidR="00911275" w:rsidRPr="004F3358" w:rsidRDefault="00911275" w:rsidP="004F3358">
            <w:pPr>
              <w:jc w:val="center"/>
              <w:rPr>
                <w:b/>
                <w:bCs/>
                <w:lang w:val="es-CR" w:eastAsia="es-CR"/>
              </w:rPr>
            </w:pPr>
            <w:r w:rsidRPr="004F3358">
              <w:rPr>
                <w:b/>
                <w:bCs/>
                <w:lang w:val="es-CR" w:eastAsia="es-CR"/>
              </w:rPr>
              <w:t>133,87%</w:t>
            </w:r>
          </w:p>
        </w:tc>
        <w:tc>
          <w:tcPr>
            <w:tcW w:w="160" w:type="dxa"/>
            <w:vAlign w:val="center"/>
            <w:hideMark/>
          </w:tcPr>
          <w:p w14:paraId="344144F3" w14:textId="77777777" w:rsidR="00911275" w:rsidRPr="004F3358" w:rsidRDefault="00911275" w:rsidP="004F3358">
            <w:pPr>
              <w:rPr>
                <w:lang w:val="es-CR" w:eastAsia="es-CR"/>
              </w:rPr>
            </w:pPr>
          </w:p>
        </w:tc>
      </w:tr>
      <w:tr w:rsidR="00911275" w:rsidRPr="004F3358" w14:paraId="2402C27A" w14:textId="77777777" w:rsidTr="00234B31">
        <w:trPr>
          <w:trHeight w:val="310"/>
          <w:jc w:val="center"/>
        </w:trPr>
        <w:tc>
          <w:tcPr>
            <w:tcW w:w="4395" w:type="dxa"/>
            <w:tcBorders>
              <w:top w:val="nil"/>
              <w:left w:val="nil"/>
              <w:bottom w:val="nil"/>
              <w:right w:val="nil"/>
            </w:tcBorders>
            <w:shd w:val="clear" w:color="auto" w:fill="auto"/>
            <w:vAlign w:val="center"/>
            <w:hideMark/>
          </w:tcPr>
          <w:p w14:paraId="3B7F0B3B" w14:textId="77777777" w:rsidR="00911275" w:rsidRPr="004F3358" w:rsidRDefault="00911275" w:rsidP="004F3358">
            <w:pPr>
              <w:jc w:val="center"/>
              <w:rPr>
                <w:b/>
                <w:bCs/>
                <w:lang w:val="es-CR" w:eastAsia="es-CR"/>
              </w:rPr>
            </w:pPr>
          </w:p>
        </w:tc>
        <w:tc>
          <w:tcPr>
            <w:tcW w:w="992" w:type="dxa"/>
            <w:tcBorders>
              <w:top w:val="nil"/>
              <w:left w:val="nil"/>
              <w:bottom w:val="nil"/>
              <w:right w:val="nil"/>
            </w:tcBorders>
            <w:shd w:val="clear" w:color="auto" w:fill="auto"/>
            <w:vAlign w:val="center"/>
            <w:hideMark/>
          </w:tcPr>
          <w:p w14:paraId="13DEA7BC" w14:textId="77777777" w:rsidR="00911275" w:rsidRPr="004F3358" w:rsidRDefault="00911275" w:rsidP="004F3358">
            <w:pPr>
              <w:jc w:val="both"/>
              <w:rPr>
                <w:lang w:val="es-CR" w:eastAsia="es-CR"/>
              </w:rPr>
            </w:pPr>
          </w:p>
        </w:tc>
        <w:tc>
          <w:tcPr>
            <w:tcW w:w="850" w:type="dxa"/>
            <w:tcBorders>
              <w:top w:val="nil"/>
              <w:left w:val="nil"/>
              <w:bottom w:val="nil"/>
              <w:right w:val="nil"/>
            </w:tcBorders>
            <w:shd w:val="clear" w:color="auto" w:fill="auto"/>
            <w:vAlign w:val="center"/>
            <w:hideMark/>
          </w:tcPr>
          <w:p w14:paraId="5FD58DD8" w14:textId="77777777" w:rsidR="00911275" w:rsidRPr="004F3358" w:rsidRDefault="00911275" w:rsidP="004F3358">
            <w:pPr>
              <w:jc w:val="both"/>
              <w:rPr>
                <w:lang w:val="es-CR" w:eastAsia="es-CR"/>
              </w:rPr>
            </w:pPr>
          </w:p>
        </w:tc>
        <w:tc>
          <w:tcPr>
            <w:tcW w:w="1276" w:type="dxa"/>
            <w:tcBorders>
              <w:top w:val="nil"/>
              <w:left w:val="nil"/>
              <w:bottom w:val="nil"/>
              <w:right w:val="nil"/>
            </w:tcBorders>
            <w:shd w:val="clear" w:color="auto" w:fill="auto"/>
            <w:noWrap/>
            <w:vAlign w:val="bottom"/>
            <w:hideMark/>
          </w:tcPr>
          <w:p w14:paraId="1EAF7A4D" w14:textId="77777777" w:rsidR="00911275" w:rsidRPr="004F3358" w:rsidRDefault="00911275" w:rsidP="004F3358">
            <w:pPr>
              <w:jc w:val="both"/>
              <w:rPr>
                <w:lang w:val="es-CR" w:eastAsia="es-CR"/>
              </w:rPr>
            </w:pPr>
          </w:p>
        </w:tc>
        <w:tc>
          <w:tcPr>
            <w:tcW w:w="1179" w:type="dxa"/>
            <w:tcBorders>
              <w:top w:val="nil"/>
              <w:left w:val="nil"/>
              <w:bottom w:val="nil"/>
              <w:right w:val="nil"/>
            </w:tcBorders>
            <w:shd w:val="clear" w:color="auto" w:fill="auto"/>
            <w:noWrap/>
            <w:vAlign w:val="bottom"/>
            <w:hideMark/>
          </w:tcPr>
          <w:p w14:paraId="4CF3A5DA" w14:textId="77777777" w:rsidR="00911275" w:rsidRPr="004F3358" w:rsidRDefault="00911275" w:rsidP="004F3358">
            <w:pPr>
              <w:rPr>
                <w:lang w:val="es-CR" w:eastAsia="es-CR"/>
              </w:rPr>
            </w:pPr>
          </w:p>
        </w:tc>
        <w:tc>
          <w:tcPr>
            <w:tcW w:w="160" w:type="dxa"/>
            <w:vAlign w:val="center"/>
            <w:hideMark/>
          </w:tcPr>
          <w:p w14:paraId="3A2E79C8" w14:textId="77777777" w:rsidR="00911275" w:rsidRPr="004F3358" w:rsidRDefault="00911275" w:rsidP="004F3358">
            <w:pPr>
              <w:rPr>
                <w:lang w:val="es-CR" w:eastAsia="es-CR"/>
              </w:rPr>
            </w:pPr>
          </w:p>
        </w:tc>
      </w:tr>
      <w:tr w:rsidR="00911275" w:rsidRPr="004F3358" w14:paraId="1B20885D" w14:textId="77777777" w:rsidTr="00234B31">
        <w:trPr>
          <w:trHeight w:val="320"/>
          <w:jc w:val="center"/>
        </w:trPr>
        <w:tc>
          <w:tcPr>
            <w:tcW w:w="4395" w:type="dxa"/>
            <w:tcBorders>
              <w:top w:val="nil"/>
              <w:left w:val="nil"/>
              <w:bottom w:val="nil"/>
              <w:right w:val="nil"/>
            </w:tcBorders>
            <w:shd w:val="clear" w:color="auto" w:fill="auto"/>
            <w:vAlign w:val="center"/>
            <w:hideMark/>
          </w:tcPr>
          <w:p w14:paraId="18EB8D7A" w14:textId="77777777" w:rsidR="00911275" w:rsidRPr="004F3358" w:rsidRDefault="00911275" w:rsidP="004F3358">
            <w:pPr>
              <w:jc w:val="both"/>
              <w:rPr>
                <w:lang w:val="es-CR" w:eastAsia="es-CR"/>
              </w:rPr>
            </w:pPr>
            <w:r w:rsidRPr="004F3358">
              <w:rPr>
                <w:lang w:val="es-CR" w:eastAsia="es-CR"/>
              </w:rPr>
              <w:t>Absolutoria</w:t>
            </w:r>
          </w:p>
        </w:tc>
        <w:tc>
          <w:tcPr>
            <w:tcW w:w="992" w:type="dxa"/>
            <w:tcBorders>
              <w:top w:val="nil"/>
              <w:left w:val="nil"/>
              <w:bottom w:val="nil"/>
              <w:right w:val="nil"/>
            </w:tcBorders>
            <w:shd w:val="clear" w:color="auto" w:fill="auto"/>
            <w:vAlign w:val="center"/>
            <w:hideMark/>
          </w:tcPr>
          <w:p w14:paraId="1F9F3BEB" w14:textId="77777777" w:rsidR="00911275" w:rsidRPr="004F3358" w:rsidRDefault="00911275" w:rsidP="004F3358">
            <w:pPr>
              <w:jc w:val="center"/>
              <w:rPr>
                <w:lang w:val="es-CR" w:eastAsia="es-CR"/>
              </w:rPr>
            </w:pPr>
            <w:r w:rsidRPr="004F3358">
              <w:rPr>
                <w:lang w:val="es-CR" w:eastAsia="es-CR"/>
              </w:rPr>
              <w:t>4 298</w:t>
            </w:r>
          </w:p>
        </w:tc>
        <w:tc>
          <w:tcPr>
            <w:tcW w:w="850" w:type="dxa"/>
            <w:tcBorders>
              <w:top w:val="nil"/>
              <w:left w:val="nil"/>
              <w:bottom w:val="nil"/>
              <w:right w:val="nil"/>
            </w:tcBorders>
            <w:shd w:val="clear" w:color="auto" w:fill="auto"/>
            <w:vAlign w:val="center"/>
            <w:hideMark/>
          </w:tcPr>
          <w:p w14:paraId="3ACA5B7F" w14:textId="77777777" w:rsidR="00911275" w:rsidRPr="004F3358" w:rsidRDefault="00911275" w:rsidP="004F3358">
            <w:pPr>
              <w:jc w:val="center"/>
              <w:rPr>
                <w:lang w:val="es-CR" w:eastAsia="es-CR"/>
              </w:rPr>
            </w:pPr>
            <w:r w:rsidRPr="004F3358">
              <w:rPr>
                <w:lang w:val="es-CR" w:eastAsia="es-CR"/>
              </w:rPr>
              <w:t>5 586</w:t>
            </w:r>
          </w:p>
        </w:tc>
        <w:tc>
          <w:tcPr>
            <w:tcW w:w="1276" w:type="dxa"/>
            <w:tcBorders>
              <w:top w:val="nil"/>
              <w:left w:val="nil"/>
              <w:bottom w:val="nil"/>
              <w:right w:val="nil"/>
            </w:tcBorders>
            <w:shd w:val="clear" w:color="auto" w:fill="auto"/>
            <w:noWrap/>
            <w:vAlign w:val="center"/>
            <w:hideMark/>
          </w:tcPr>
          <w:p w14:paraId="0024E8AA" w14:textId="77777777" w:rsidR="00911275" w:rsidRPr="004F3358" w:rsidRDefault="00911275" w:rsidP="004F3358">
            <w:pPr>
              <w:jc w:val="center"/>
              <w:rPr>
                <w:lang w:val="es-CR" w:eastAsia="es-CR"/>
              </w:rPr>
            </w:pPr>
            <w:r w:rsidRPr="004F3358">
              <w:rPr>
                <w:lang w:val="es-CR" w:eastAsia="es-CR"/>
              </w:rPr>
              <w:t>1 288</w:t>
            </w:r>
          </w:p>
        </w:tc>
        <w:tc>
          <w:tcPr>
            <w:tcW w:w="1179" w:type="dxa"/>
            <w:tcBorders>
              <w:top w:val="nil"/>
              <w:left w:val="nil"/>
              <w:bottom w:val="nil"/>
              <w:right w:val="nil"/>
            </w:tcBorders>
            <w:shd w:val="clear" w:color="auto" w:fill="auto"/>
            <w:noWrap/>
            <w:vAlign w:val="center"/>
            <w:hideMark/>
          </w:tcPr>
          <w:p w14:paraId="22FE66D9" w14:textId="77777777" w:rsidR="00911275" w:rsidRPr="004F3358" w:rsidRDefault="00911275" w:rsidP="004F3358">
            <w:pPr>
              <w:jc w:val="center"/>
              <w:rPr>
                <w:lang w:val="es-CR" w:eastAsia="es-CR"/>
              </w:rPr>
            </w:pPr>
            <w:r w:rsidRPr="004F3358">
              <w:rPr>
                <w:lang w:val="es-CR" w:eastAsia="es-CR"/>
              </w:rPr>
              <w:t>29,97%</w:t>
            </w:r>
          </w:p>
        </w:tc>
        <w:tc>
          <w:tcPr>
            <w:tcW w:w="160" w:type="dxa"/>
            <w:vAlign w:val="center"/>
            <w:hideMark/>
          </w:tcPr>
          <w:p w14:paraId="14BC694E" w14:textId="77777777" w:rsidR="00911275" w:rsidRPr="004F3358" w:rsidRDefault="00911275" w:rsidP="004F3358">
            <w:pPr>
              <w:rPr>
                <w:lang w:val="es-CR" w:eastAsia="es-CR"/>
              </w:rPr>
            </w:pPr>
          </w:p>
        </w:tc>
      </w:tr>
      <w:tr w:rsidR="00911275" w:rsidRPr="004F3358" w14:paraId="13758902" w14:textId="77777777" w:rsidTr="00234B31">
        <w:trPr>
          <w:trHeight w:val="320"/>
          <w:jc w:val="center"/>
        </w:trPr>
        <w:tc>
          <w:tcPr>
            <w:tcW w:w="4395" w:type="dxa"/>
            <w:tcBorders>
              <w:top w:val="nil"/>
              <w:left w:val="nil"/>
              <w:bottom w:val="nil"/>
              <w:right w:val="nil"/>
            </w:tcBorders>
            <w:shd w:val="clear" w:color="auto" w:fill="auto"/>
            <w:vAlign w:val="center"/>
            <w:hideMark/>
          </w:tcPr>
          <w:p w14:paraId="4A1C2603" w14:textId="77777777" w:rsidR="00911275" w:rsidRPr="004F3358" w:rsidRDefault="00911275" w:rsidP="004F3358">
            <w:pPr>
              <w:jc w:val="both"/>
              <w:rPr>
                <w:lang w:val="es-CR" w:eastAsia="es-CR"/>
              </w:rPr>
            </w:pPr>
            <w:r w:rsidRPr="004F3358">
              <w:rPr>
                <w:lang w:val="es-CR" w:eastAsia="es-CR"/>
              </w:rPr>
              <w:t>En conciliación</w:t>
            </w:r>
          </w:p>
        </w:tc>
        <w:tc>
          <w:tcPr>
            <w:tcW w:w="992" w:type="dxa"/>
            <w:tcBorders>
              <w:top w:val="nil"/>
              <w:left w:val="nil"/>
              <w:bottom w:val="nil"/>
              <w:right w:val="nil"/>
            </w:tcBorders>
            <w:shd w:val="clear" w:color="auto" w:fill="auto"/>
            <w:vAlign w:val="center"/>
            <w:hideMark/>
          </w:tcPr>
          <w:p w14:paraId="34EB0CD8" w14:textId="77777777" w:rsidR="00911275" w:rsidRPr="004F3358" w:rsidRDefault="00911275" w:rsidP="004F3358">
            <w:pPr>
              <w:jc w:val="center"/>
              <w:rPr>
                <w:lang w:val="es-CR" w:eastAsia="es-CR"/>
              </w:rPr>
            </w:pPr>
            <w:r w:rsidRPr="004F3358">
              <w:rPr>
                <w:lang w:val="es-CR" w:eastAsia="es-CR"/>
              </w:rPr>
              <w:t>2 273</w:t>
            </w:r>
          </w:p>
        </w:tc>
        <w:tc>
          <w:tcPr>
            <w:tcW w:w="850" w:type="dxa"/>
            <w:tcBorders>
              <w:top w:val="nil"/>
              <w:left w:val="nil"/>
              <w:bottom w:val="nil"/>
              <w:right w:val="nil"/>
            </w:tcBorders>
            <w:shd w:val="clear" w:color="auto" w:fill="auto"/>
            <w:vAlign w:val="center"/>
            <w:hideMark/>
          </w:tcPr>
          <w:p w14:paraId="38588672" w14:textId="77777777" w:rsidR="00911275" w:rsidRPr="004F3358" w:rsidRDefault="00911275" w:rsidP="004F3358">
            <w:pPr>
              <w:jc w:val="center"/>
              <w:rPr>
                <w:lang w:val="es-CR" w:eastAsia="es-CR"/>
              </w:rPr>
            </w:pPr>
            <w:r w:rsidRPr="004F3358">
              <w:rPr>
                <w:lang w:val="es-CR" w:eastAsia="es-CR"/>
              </w:rPr>
              <w:t>2 689</w:t>
            </w:r>
          </w:p>
        </w:tc>
        <w:tc>
          <w:tcPr>
            <w:tcW w:w="1276" w:type="dxa"/>
            <w:tcBorders>
              <w:top w:val="nil"/>
              <w:left w:val="nil"/>
              <w:bottom w:val="nil"/>
              <w:right w:val="nil"/>
            </w:tcBorders>
            <w:shd w:val="clear" w:color="auto" w:fill="auto"/>
            <w:noWrap/>
            <w:vAlign w:val="center"/>
            <w:hideMark/>
          </w:tcPr>
          <w:p w14:paraId="372AA44C" w14:textId="77777777" w:rsidR="00911275" w:rsidRPr="004F3358" w:rsidRDefault="00911275" w:rsidP="004F3358">
            <w:pPr>
              <w:jc w:val="center"/>
              <w:rPr>
                <w:lang w:val="es-CR" w:eastAsia="es-CR"/>
              </w:rPr>
            </w:pPr>
            <w:r w:rsidRPr="004F3358">
              <w:rPr>
                <w:lang w:val="es-CR" w:eastAsia="es-CR"/>
              </w:rPr>
              <w:t>416</w:t>
            </w:r>
          </w:p>
        </w:tc>
        <w:tc>
          <w:tcPr>
            <w:tcW w:w="1179" w:type="dxa"/>
            <w:tcBorders>
              <w:top w:val="nil"/>
              <w:left w:val="nil"/>
              <w:bottom w:val="nil"/>
              <w:right w:val="nil"/>
            </w:tcBorders>
            <w:shd w:val="clear" w:color="auto" w:fill="auto"/>
            <w:noWrap/>
            <w:vAlign w:val="center"/>
            <w:hideMark/>
          </w:tcPr>
          <w:p w14:paraId="79EDCC20" w14:textId="77777777" w:rsidR="00911275" w:rsidRPr="004F3358" w:rsidRDefault="00911275" w:rsidP="004F3358">
            <w:pPr>
              <w:jc w:val="center"/>
              <w:rPr>
                <w:lang w:val="es-CR" w:eastAsia="es-CR"/>
              </w:rPr>
            </w:pPr>
            <w:r w:rsidRPr="004F3358">
              <w:rPr>
                <w:lang w:val="es-CR" w:eastAsia="es-CR"/>
              </w:rPr>
              <w:t>18,30%</w:t>
            </w:r>
          </w:p>
        </w:tc>
        <w:tc>
          <w:tcPr>
            <w:tcW w:w="160" w:type="dxa"/>
            <w:vAlign w:val="center"/>
            <w:hideMark/>
          </w:tcPr>
          <w:p w14:paraId="32BCE3A2" w14:textId="77777777" w:rsidR="00911275" w:rsidRPr="004F3358" w:rsidRDefault="00911275" w:rsidP="004F3358">
            <w:pPr>
              <w:rPr>
                <w:lang w:val="es-CR" w:eastAsia="es-CR"/>
              </w:rPr>
            </w:pPr>
          </w:p>
        </w:tc>
      </w:tr>
      <w:tr w:rsidR="00911275" w:rsidRPr="004F3358" w14:paraId="75E4D8FF" w14:textId="77777777" w:rsidTr="00234B31">
        <w:trPr>
          <w:trHeight w:val="320"/>
          <w:jc w:val="center"/>
        </w:trPr>
        <w:tc>
          <w:tcPr>
            <w:tcW w:w="4395" w:type="dxa"/>
            <w:tcBorders>
              <w:top w:val="nil"/>
              <w:left w:val="nil"/>
              <w:bottom w:val="nil"/>
              <w:right w:val="nil"/>
            </w:tcBorders>
            <w:shd w:val="clear" w:color="auto" w:fill="auto"/>
            <w:vAlign w:val="center"/>
            <w:hideMark/>
          </w:tcPr>
          <w:p w14:paraId="1F15CC53" w14:textId="77777777" w:rsidR="00911275" w:rsidRPr="004F3358" w:rsidRDefault="00911275" w:rsidP="004F3358">
            <w:pPr>
              <w:jc w:val="both"/>
              <w:rPr>
                <w:lang w:val="es-CR" w:eastAsia="es-CR"/>
              </w:rPr>
            </w:pPr>
            <w:r w:rsidRPr="004F3358">
              <w:rPr>
                <w:lang w:val="es-CR" w:eastAsia="es-CR"/>
              </w:rPr>
              <w:t>Condenatoria</w:t>
            </w:r>
          </w:p>
        </w:tc>
        <w:tc>
          <w:tcPr>
            <w:tcW w:w="992" w:type="dxa"/>
            <w:tcBorders>
              <w:top w:val="nil"/>
              <w:left w:val="nil"/>
              <w:bottom w:val="nil"/>
              <w:right w:val="nil"/>
            </w:tcBorders>
            <w:shd w:val="clear" w:color="auto" w:fill="auto"/>
            <w:vAlign w:val="center"/>
            <w:hideMark/>
          </w:tcPr>
          <w:p w14:paraId="224C4147" w14:textId="77777777" w:rsidR="00911275" w:rsidRPr="004F3358" w:rsidRDefault="00911275" w:rsidP="004F3358">
            <w:pPr>
              <w:jc w:val="center"/>
              <w:rPr>
                <w:lang w:val="es-CR" w:eastAsia="es-CR"/>
              </w:rPr>
            </w:pPr>
            <w:r w:rsidRPr="004F3358">
              <w:rPr>
                <w:lang w:val="es-CR" w:eastAsia="es-CR"/>
              </w:rPr>
              <w:t>1 155</w:t>
            </w:r>
          </w:p>
        </w:tc>
        <w:tc>
          <w:tcPr>
            <w:tcW w:w="850" w:type="dxa"/>
            <w:tcBorders>
              <w:top w:val="nil"/>
              <w:left w:val="nil"/>
              <w:bottom w:val="nil"/>
              <w:right w:val="nil"/>
            </w:tcBorders>
            <w:shd w:val="clear" w:color="auto" w:fill="auto"/>
            <w:vAlign w:val="center"/>
            <w:hideMark/>
          </w:tcPr>
          <w:p w14:paraId="62711250" w14:textId="77777777" w:rsidR="00911275" w:rsidRPr="004F3358" w:rsidRDefault="00911275" w:rsidP="004F3358">
            <w:pPr>
              <w:jc w:val="center"/>
              <w:rPr>
                <w:lang w:val="es-CR" w:eastAsia="es-CR"/>
              </w:rPr>
            </w:pPr>
            <w:r w:rsidRPr="004F3358">
              <w:rPr>
                <w:lang w:val="es-CR" w:eastAsia="es-CR"/>
              </w:rPr>
              <w:t>1 367</w:t>
            </w:r>
          </w:p>
        </w:tc>
        <w:tc>
          <w:tcPr>
            <w:tcW w:w="1276" w:type="dxa"/>
            <w:tcBorders>
              <w:top w:val="nil"/>
              <w:left w:val="nil"/>
              <w:bottom w:val="nil"/>
              <w:right w:val="nil"/>
            </w:tcBorders>
            <w:shd w:val="clear" w:color="auto" w:fill="auto"/>
            <w:noWrap/>
            <w:vAlign w:val="center"/>
            <w:hideMark/>
          </w:tcPr>
          <w:p w14:paraId="26D878E1" w14:textId="77777777" w:rsidR="00911275" w:rsidRPr="004F3358" w:rsidRDefault="00911275" w:rsidP="004F3358">
            <w:pPr>
              <w:jc w:val="center"/>
              <w:rPr>
                <w:lang w:val="es-CR" w:eastAsia="es-CR"/>
              </w:rPr>
            </w:pPr>
            <w:r w:rsidRPr="004F3358">
              <w:rPr>
                <w:lang w:val="es-CR" w:eastAsia="es-CR"/>
              </w:rPr>
              <w:t>212</w:t>
            </w:r>
          </w:p>
        </w:tc>
        <w:tc>
          <w:tcPr>
            <w:tcW w:w="1179" w:type="dxa"/>
            <w:tcBorders>
              <w:top w:val="nil"/>
              <w:left w:val="nil"/>
              <w:bottom w:val="nil"/>
              <w:right w:val="nil"/>
            </w:tcBorders>
            <w:shd w:val="clear" w:color="auto" w:fill="auto"/>
            <w:noWrap/>
            <w:vAlign w:val="center"/>
            <w:hideMark/>
          </w:tcPr>
          <w:p w14:paraId="59A22634" w14:textId="77777777" w:rsidR="00911275" w:rsidRPr="004F3358" w:rsidRDefault="00911275" w:rsidP="004F3358">
            <w:pPr>
              <w:jc w:val="center"/>
              <w:rPr>
                <w:lang w:val="es-CR" w:eastAsia="es-CR"/>
              </w:rPr>
            </w:pPr>
            <w:r w:rsidRPr="004F3358">
              <w:rPr>
                <w:lang w:val="es-CR" w:eastAsia="es-CR"/>
              </w:rPr>
              <w:t>18,35%</w:t>
            </w:r>
          </w:p>
        </w:tc>
        <w:tc>
          <w:tcPr>
            <w:tcW w:w="160" w:type="dxa"/>
            <w:vAlign w:val="center"/>
            <w:hideMark/>
          </w:tcPr>
          <w:p w14:paraId="3CA08A42" w14:textId="77777777" w:rsidR="00911275" w:rsidRPr="004F3358" w:rsidRDefault="00911275" w:rsidP="004F3358">
            <w:pPr>
              <w:rPr>
                <w:lang w:val="es-CR" w:eastAsia="es-CR"/>
              </w:rPr>
            </w:pPr>
          </w:p>
        </w:tc>
      </w:tr>
      <w:tr w:rsidR="00911275" w:rsidRPr="004F3358" w14:paraId="221BD375" w14:textId="77777777" w:rsidTr="00234B31">
        <w:trPr>
          <w:trHeight w:val="320"/>
          <w:jc w:val="center"/>
        </w:trPr>
        <w:tc>
          <w:tcPr>
            <w:tcW w:w="4395" w:type="dxa"/>
            <w:tcBorders>
              <w:top w:val="nil"/>
              <w:left w:val="nil"/>
              <w:bottom w:val="nil"/>
              <w:right w:val="nil"/>
            </w:tcBorders>
            <w:shd w:val="clear" w:color="auto" w:fill="auto"/>
            <w:vAlign w:val="center"/>
            <w:hideMark/>
          </w:tcPr>
          <w:p w14:paraId="6765925D" w14:textId="77777777" w:rsidR="00911275" w:rsidRPr="004F3358" w:rsidRDefault="00911275" w:rsidP="004F3358">
            <w:pPr>
              <w:jc w:val="both"/>
              <w:rPr>
                <w:lang w:val="es-CR" w:eastAsia="es-CR"/>
              </w:rPr>
            </w:pPr>
            <w:r w:rsidRPr="004F3358">
              <w:rPr>
                <w:lang w:val="es-CR" w:eastAsia="es-CR"/>
              </w:rPr>
              <w:t>Sin Lugar</w:t>
            </w:r>
          </w:p>
        </w:tc>
        <w:tc>
          <w:tcPr>
            <w:tcW w:w="992" w:type="dxa"/>
            <w:tcBorders>
              <w:top w:val="nil"/>
              <w:left w:val="nil"/>
              <w:bottom w:val="nil"/>
              <w:right w:val="nil"/>
            </w:tcBorders>
            <w:shd w:val="clear" w:color="auto" w:fill="auto"/>
            <w:vAlign w:val="center"/>
            <w:hideMark/>
          </w:tcPr>
          <w:p w14:paraId="3EACF0FF" w14:textId="77777777" w:rsidR="00911275" w:rsidRPr="004F3358" w:rsidRDefault="00911275" w:rsidP="004F3358">
            <w:pPr>
              <w:jc w:val="center"/>
              <w:rPr>
                <w:lang w:val="es-CR" w:eastAsia="es-CR"/>
              </w:rPr>
            </w:pPr>
            <w:r w:rsidRPr="004F3358">
              <w:rPr>
                <w:lang w:val="es-CR" w:eastAsia="es-CR"/>
              </w:rPr>
              <w:t>38</w:t>
            </w:r>
          </w:p>
        </w:tc>
        <w:tc>
          <w:tcPr>
            <w:tcW w:w="850" w:type="dxa"/>
            <w:tcBorders>
              <w:top w:val="nil"/>
              <w:left w:val="nil"/>
              <w:bottom w:val="nil"/>
              <w:right w:val="nil"/>
            </w:tcBorders>
            <w:shd w:val="clear" w:color="auto" w:fill="auto"/>
            <w:vAlign w:val="center"/>
            <w:hideMark/>
          </w:tcPr>
          <w:p w14:paraId="0BA6401B" w14:textId="77777777" w:rsidR="00911275" w:rsidRPr="004F3358" w:rsidRDefault="00911275" w:rsidP="004F3358">
            <w:pPr>
              <w:jc w:val="center"/>
              <w:rPr>
                <w:lang w:val="es-CR" w:eastAsia="es-CR"/>
              </w:rPr>
            </w:pPr>
            <w:r w:rsidRPr="004F3358">
              <w:rPr>
                <w:lang w:val="es-CR" w:eastAsia="es-CR"/>
              </w:rPr>
              <w:t>516</w:t>
            </w:r>
          </w:p>
        </w:tc>
        <w:tc>
          <w:tcPr>
            <w:tcW w:w="1276" w:type="dxa"/>
            <w:tcBorders>
              <w:top w:val="nil"/>
              <w:left w:val="nil"/>
              <w:bottom w:val="nil"/>
              <w:right w:val="nil"/>
            </w:tcBorders>
            <w:shd w:val="clear" w:color="auto" w:fill="auto"/>
            <w:noWrap/>
            <w:vAlign w:val="center"/>
            <w:hideMark/>
          </w:tcPr>
          <w:p w14:paraId="03F5FAA5" w14:textId="77777777" w:rsidR="00911275" w:rsidRPr="004F3358" w:rsidRDefault="00911275" w:rsidP="004F3358">
            <w:pPr>
              <w:jc w:val="center"/>
              <w:rPr>
                <w:lang w:val="es-CR" w:eastAsia="es-CR"/>
              </w:rPr>
            </w:pPr>
            <w:r w:rsidRPr="004F3358">
              <w:rPr>
                <w:lang w:val="es-CR" w:eastAsia="es-CR"/>
              </w:rPr>
              <w:t>478</w:t>
            </w:r>
          </w:p>
        </w:tc>
        <w:tc>
          <w:tcPr>
            <w:tcW w:w="1179" w:type="dxa"/>
            <w:tcBorders>
              <w:top w:val="nil"/>
              <w:left w:val="nil"/>
              <w:bottom w:val="nil"/>
              <w:right w:val="nil"/>
            </w:tcBorders>
            <w:shd w:val="clear" w:color="auto" w:fill="auto"/>
            <w:noWrap/>
            <w:vAlign w:val="center"/>
            <w:hideMark/>
          </w:tcPr>
          <w:p w14:paraId="0E9D2D37" w14:textId="77777777" w:rsidR="00911275" w:rsidRPr="004F3358" w:rsidRDefault="00911275" w:rsidP="004F3358">
            <w:pPr>
              <w:jc w:val="center"/>
              <w:rPr>
                <w:lang w:val="es-CR" w:eastAsia="es-CR"/>
              </w:rPr>
            </w:pPr>
            <w:r w:rsidRPr="004F3358">
              <w:rPr>
                <w:lang w:val="es-CR" w:eastAsia="es-CR"/>
              </w:rPr>
              <w:t>1257,89%</w:t>
            </w:r>
          </w:p>
        </w:tc>
        <w:tc>
          <w:tcPr>
            <w:tcW w:w="160" w:type="dxa"/>
            <w:vAlign w:val="center"/>
            <w:hideMark/>
          </w:tcPr>
          <w:p w14:paraId="3EDC3CF8" w14:textId="77777777" w:rsidR="00911275" w:rsidRPr="004F3358" w:rsidRDefault="00911275" w:rsidP="004F3358">
            <w:pPr>
              <w:rPr>
                <w:lang w:val="es-CR" w:eastAsia="es-CR"/>
              </w:rPr>
            </w:pPr>
          </w:p>
        </w:tc>
      </w:tr>
      <w:tr w:rsidR="00911275" w:rsidRPr="004F3358" w14:paraId="1E50902E" w14:textId="77777777" w:rsidTr="00234B31">
        <w:trPr>
          <w:trHeight w:val="320"/>
          <w:jc w:val="center"/>
        </w:trPr>
        <w:tc>
          <w:tcPr>
            <w:tcW w:w="4395" w:type="dxa"/>
            <w:tcBorders>
              <w:top w:val="nil"/>
              <w:left w:val="nil"/>
              <w:bottom w:val="nil"/>
              <w:right w:val="nil"/>
            </w:tcBorders>
            <w:shd w:val="clear" w:color="auto" w:fill="auto"/>
            <w:vAlign w:val="center"/>
            <w:hideMark/>
          </w:tcPr>
          <w:p w14:paraId="208BEF6C" w14:textId="77777777" w:rsidR="00911275" w:rsidRPr="004F3358" w:rsidRDefault="00911275" w:rsidP="004F3358">
            <w:pPr>
              <w:jc w:val="both"/>
              <w:rPr>
                <w:lang w:val="es-CR" w:eastAsia="es-CR"/>
              </w:rPr>
            </w:pPr>
            <w:r w:rsidRPr="004F3358">
              <w:rPr>
                <w:lang w:val="es-CR" w:eastAsia="es-CR"/>
              </w:rPr>
              <w:lastRenderedPageBreak/>
              <w:t>Con Lugar</w:t>
            </w:r>
          </w:p>
        </w:tc>
        <w:tc>
          <w:tcPr>
            <w:tcW w:w="992" w:type="dxa"/>
            <w:tcBorders>
              <w:top w:val="nil"/>
              <w:left w:val="nil"/>
              <w:bottom w:val="nil"/>
              <w:right w:val="nil"/>
            </w:tcBorders>
            <w:shd w:val="clear" w:color="auto" w:fill="auto"/>
            <w:vAlign w:val="center"/>
            <w:hideMark/>
          </w:tcPr>
          <w:p w14:paraId="336CB363" w14:textId="77777777" w:rsidR="00911275" w:rsidRPr="004F3358" w:rsidRDefault="00911275" w:rsidP="004F3358">
            <w:pPr>
              <w:jc w:val="center"/>
              <w:rPr>
                <w:lang w:val="es-CR" w:eastAsia="es-CR"/>
              </w:rPr>
            </w:pPr>
            <w:r w:rsidRPr="004F3358">
              <w:rPr>
                <w:lang w:val="es-CR" w:eastAsia="es-CR"/>
              </w:rPr>
              <w:t>1</w:t>
            </w:r>
          </w:p>
        </w:tc>
        <w:tc>
          <w:tcPr>
            <w:tcW w:w="850" w:type="dxa"/>
            <w:tcBorders>
              <w:top w:val="nil"/>
              <w:left w:val="nil"/>
              <w:bottom w:val="nil"/>
              <w:right w:val="nil"/>
            </w:tcBorders>
            <w:shd w:val="clear" w:color="auto" w:fill="auto"/>
            <w:vAlign w:val="center"/>
            <w:hideMark/>
          </w:tcPr>
          <w:p w14:paraId="6C2ABCCC" w14:textId="77777777" w:rsidR="00911275" w:rsidRPr="004F3358" w:rsidRDefault="00911275" w:rsidP="004F3358">
            <w:pPr>
              <w:jc w:val="center"/>
              <w:rPr>
                <w:lang w:val="es-CR" w:eastAsia="es-CR"/>
              </w:rPr>
            </w:pPr>
            <w:r w:rsidRPr="004F3358">
              <w:rPr>
                <w:lang w:val="es-CR" w:eastAsia="es-CR"/>
              </w:rPr>
              <w:t>0</w:t>
            </w:r>
          </w:p>
        </w:tc>
        <w:tc>
          <w:tcPr>
            <w:tcW w:w="1276" w:type="dxa"/>
            <w:tcBorders>
              <w:top w:val="nil"/>
              <w:left w:val="nil"/>
              <w:bottom w:val="nil"/>
              <w:right w:val="nil"/>
            </w:tcBorders>
            <w:shd w:val="clear" w:color="auto" w:fill="auto"/>
            <w:noWrap/>
            <w:vAlign w:val="center"/>
            <w:hideMark/>
          </w:tcPr>
          <w:p w14:paraId="3E99C42A" w14:textId="77777777" w:rsidR="00911275" w:rsidRPr="004F3358" w:rsidRDefault="00911275" w:rsidP="004F3358">
            <w:pPr>
              <w:jc w:val="center"/>
              <w:rPr>
                <w:lang w:val="es-CR" w:eastAsia="es-CR"/>
              </w:rPr>
            </w:pPr>
            <w:r w:rsidRPr="004F3358">
              <w:rPr>
                <w:lang w:val="es-CR" w:eastAsia="es-CR"/>
              </w:rPr>
              <w:t>-1</w:t>
            </w:r>
          </w:p>
        </w:tc>
        <w:tc>
          <w:tcPr>
            <w:tcW w:w="1179" w:type="dxa"/>
            <w:tcBorders>
              <w:top w:val="nil"/>
              <w:left w:val="nil"/>
              <w:bottom w:val="nil"/>
              <w:right w:val="nil"/>
            </w:tcBorders>
            <w:shd w:val="clear" w:color="auto" w:fill="auto"/>
            <w:noWrap/>
            <w:vAlign w:val="center"/>
            <w:hideMark/>
          </w:tcPr>
          <w:p w14:paraId="2C074205" w14:textId="77777777" w:rsidR="00911275" w:rsidRPr="004F3358" w:rsidRDefault="00911275" w:rsidP="004F3358">
            <w:pPr>
              <w:jc w:val="center"/>
              <w:rPr>
                <w:lang w:val="es-CR" w:eastAsia="es-CR"/>
              </w:rPr>
            </w:pPr>
          </w:p>
        </w:tc>
        <w:tc>
          <w:tcPr>
            <w:tcW w:w="160" w:type="dxa"/>
            <w:vAlign w:val="center"/>
            <w:hideMark/>
          </w:tcPr>
          <w:p w14:paraId="2D7C8D96" w14:textId="77777777" w:rsidR="00911275" w:rsidRPr="004F3358" w:rsidRDefault="00911275" w:rsidP="004F3358">
            <w:pPr>
              <w:rPr>
                <w:lang w:val="es-CR" w:eastAsia="es-CR"/>
              </w:rPr>
            </w:pPr>
          </w:p>
        </w:tc>
      </w:tr>
      <w:tr w:rsidR="00911275" w:rsidRPr="004F3358" w14:paraId="1DFCAB89" w14:textId="77777777" w:rsidTr="00234B31">
        <w:trPr>
          <w:trHeight w:val="320"/>
          <w:jc w:val="center"/>
        </w:trPr>
        <w:tc>
          <w:tcPr>
            <w:tcW w:w="4395" w:type="dxa"/>
            <w:tcBorders>
              <w:top w:val="nil"/>
              <w:left w:val="nil"/>
              <w:bottom w:val="nil"/>
              <w:right w:val="nil"/>
            </w:tcBorders>
            <w:shd w:val="clear" w:color="auto" w:fill="auto"/>
            <w:vAlign w:val="center"/>
            <w:hideMark/>
          </w:tcPr>
          <w:p w14:paraId="13B802A4" w14:textId="77777777" w:rsidR="00911275" w:rsidRPr="004F3358" w:rsidRDefault="00911275" w:rsidP="004F3358">
            <w:pPr>
              <w:jc w:val="both"/>
              <w:rPr>
                <w:lang w:val="es-CR" w:eastAsia="es-CR"/>
              </w:rPr>
            </w:pPr>
            <w:r w:rsidRPr="004F3358">
              <w:rPr>
                <w:lang w:val="es-CR" w:eastAsia="es-CR"/>
              </w:rPr>
              <w:t>Parcialmente con lugar</w:t>
            </w:r>
          </w:p>
        </w:tc>
        <w:tc>
          <w:tcPr>
            <w:tcW w:w="992" w:type="dxa"/>
            <w:tcBorders>
              <w:top w:val="nil"/>
              <w:left w:val="nil"/>
              <w:bottom w:val="nil"/>
              <w:right w:val="nil"/>
            </w:tcBorders>
            <w:shd w:val="clear" w:color="auto" w:fill="auto"/>
            <w:vAlign w:val="center"/>
            <w:hideMark/>
          </w:tcPr>
          <w:p w14:paraId="1549FD76" w14:textId="77777777" w:rsidR="00911275" w:rsidRPr="004F3358" w:rsidRDefault="00911275" w:rsidP="004F3358">
            <w:pPr>
              <w:jc w:val="center"/>
              <w:rPr>
                <w:lang w:val="es-CR" w:eastAsia="es-CR"/>
              </w:rPr>
            </w:pPr>
            <w:r w:rsidRPr="004F3358">
              <w:rPr>
                <w:lang w:val="es-CR" w:eastAsia="es-CR"/>
              </w:rPr>
              <w:t>1</w:t>
            </w:r>
          </w:p>
        </w:tc>
        <w:tc>
          <w:tcPr>
            <w:tcW w:w="850" w:type="dxa"/>
            <w:tcBorders>
              <w:top w:val="nil"/>
              <w:left w:val="nil"/>
              <w:bottom w:val="nil"/>
              <w:right w:val="nil"/>
            </w:tcBorders>
            <w:shd w:val="clear" w:color="auto" w:fill="auto"/>
            <w:vAlign w:val="center"/>
            <w:hideMark/>
          </w:tcPr>
          <w:p w14:paraId="528D4DF7" w14:textId="77777777" w:rsidR="00911275" w:rsidRPr="004F3358" w:rsidRDefault="00911275" w:rsidP="004F3358">
            <w:pPr>
              <w:jc w:val="center"/>
              <w:rPr>
                <w:lang w:val="es-CR" w:eastAsia="es-CR"/>
              </w:rPr>
            </w:pPr>
            <w:r w:rsidRPr="004F3358">
              <w:rPr>
                <w:lang w:val="es-CR" w:eastAsia="es-CR"/>
              </w:rPr>
              <w:t>0</w:t>
            </w:r>
          </w:p>
        </w:tc>
        <w:tc>
          <w:tcPr>
            <w:tcW w:w="1276" w:type="dxa"/>
            <w:tcBorders>
              <w:top w:val="nil"/>
              <w:left w:val="nil"/>
              <w:bottom w:val="nil"/>
              <w:right w:val="nil"/>
            </w:tcBorders>
            <w:shd w:val="clear" w:color="auto" w:fill="auto"/>
            <w:noWrap/>
            <w:vAlign w:val="center"/>
            <w:hideMark/>
          </w:tcPr>
          <w:p w14:paraId="11F4DC1E" w14:textId="77777777" w:rsidR="00911275" w:rsidRPr="004F3358" w:rsidRDefault="00911275" w:rsidP="004F3358">
            <w:pPr>
              <w:jc w:val="center"/>
              <w:rPr>
                <w:lang w:val="es-CR" w:eastAsia="es-CR"/>
              </w:rPr>
            </w:pPr>
            <w:r w:rsidRPr="004F3358">
              <w:rPr>
                <w:lang w:val="es-CR" w:eastAsia="es-CR"/>
              </w:rPr>
              <w:t>-1</w:t>
            </w:r>
          </w:p>
        </w:tc>
        <w:tc>
          <w:tcPr>
            <w:tcW w:w="1179" w:type="dxa"/>
            <w:tcBorders>
              <w:top w:val="nil"/>
              <w:left w:val="nil"/>
              <w:bottom w:val="nil"/>
              <w:right w:val="nil"/>
            </w:tcBorders>
            <w:shd w:val="clear" w:color="auto" w:fill="auto"/>
            <w:noWrap/>
            <w:vAlign w:val="center"/>
            <w:hideMark/>
          </w:tcPr>
          <w:p w14:paraId="79AD2723" w14:textId="77777777" w:rsidR="00911275" w:rsidRPr="004F3358" w:rsidRDefault="00911275" w:rsidP="004F3358">
            <w:pPr>
              <w:jc w:val="center"/>
              <w:rPr>
                <w:lang w:val="es-CR" w:eastAsia="es-CR"/>
              </w:rPr>
            </w:pPr>
          </w:p>
        </w:tc>
        <w:tc>
          <w:tcPr>
            <w:tcW w:w="160" w:type="dxa"/>
            <w:vAlign w:val="center"/>
            <w:hideMark/>
          </w:tcPr>
          <w:p w14:paraId="02C36B6B" w14:textId="77777777" w:rsidR="00911275" w:rsidRPr="004F3358" w:rsidRDefault="00911275" w:rsidP="004F3358">
            <w:pPr>
              <w:rPr>
                <w:lang w:val="es-CR" w:eastAsia="es-CR"/>
              </w:rPr>
            </w:pPr>
          </w:p>
        </w:tc>
      </w:tr>
      <w:tr w:rsidR="00911275" w:rsidRPr="004F3358" w14:paraId="5C14688D" w14:textId="77777777" w:rsidTr="00234B31">
        <w:trPr>
          <w:trHeight w:val="320"/>
          <w:jc w:val="center"/>
        </w:trPr>
        <w:tc>
          <w:tcPr>
            <w:tcW w:w="4395" w:type="dxa"/>
            <w:tcBorders>
              <w:top w:val="nil"/>
              <w:left w:val="nil"/>
              <w:bottom w:val="nil"/>
              <w:right w:val="nil"/>
            </w:tcBorders>
            <w:shd w:val="clear" w:color="auto" w:fill="auto"/>
            <w:vAlign w:val="center"/>
            <w:hideMark/>
          </w:tcPr>
          <w:p w14:paraId="014D5B13" w14:textId="77777777" w:rsidR="00911275" w:rsidRPr="004F3358" w:rsidRDefault="00911275" w:rsidP="004F3358">
            <w:pPr>
              <w:jc w:val="both"/>
              <w:rPr>
                <w:lang w:val="es-CR" w:eastAsia="es-CR"/>
              </w:rPr>
            </w:pPr>
            <w:r w:rsidRPr="004F3358">
              <w:rPr>
                <w:lang w:val="es-CR" w:eastAsia="es-CR"/>
              </w:rPr>
              <w:t>Confirmada</w:t>
            </w:r>
          </w:p>
        </w:tc>
        <w:tc>
          <w:tcPr>
            <w:tcW w:w="992" w:type="dxa"/>
            <w:tcBorders>
              <w:top w:val="nil"/>
              <w:left w:val="nil"/>
              <w:bottom w:val="nil"/>
              <w:right w:val="nil"/>
            </w:tcBorders>
            <w:shd w:val="clear" w:color="auto" w:fill="auto"/>
            <w:vAlign w:val="center"/>
            <w:hideMark/>
          </w:tcPr>
          <w:p w14:paraId="0FABAA24" w14:textId="77777777" w:rsidR="00911275" w:rsidRPr="004F3358" w:rsidRDefault="00911275" w:rsidP="004F3358">
            <w:pPr>
              <w:jc w:val="center"/>
              <w:rPr>
                <w:lang w:val="es-CR" w:eastAsia="es-CR"/>
              </w:rPr>
            </w:pPr>
            <w:r w:rsidRPr="004F3358">
              <w:rPr>
                <w:lang w:val="es-CR" w:eastAsia="es-CR"/>
              </w:rPr>
              <w:t>1</w:t>
            </w:r>
          </w:p>
        </w:tc>
        <w:tc>
          <w:tcPr>
            <w:tcW w:w="850" w:type="dxa"/>
            <w:tcBorders>
              <w:top w:val="nil"/>
              <w:left w:val="nil"/>
              <w:bottom w:val="nil"/>
              <w:right w:val="nil"/>
            </w:tcBorders>
            <w:shd w:val="clear" w:color="auto" w:fill="auto"/>
            <w:vAlign w:val="center"/>
            <w:hideMark/>
          </w:tcPr>
          <w:p w14:paraId="47AAF06F" w14:textId="77777777" w:rsidR="00911275" w:rsidRPr="004F3358" w:rsidRDefault="00911275" w:rsidP="004F3358">
            <w:pPr>
              <w:jc w:val="center"/>
              <w:rPr>
                <w:lang w:val="es-CR" w:eastAsia="es-CR"/>
              </w:rPr>
            </w:pPr>
            <w:r w:rsidRPr="004F3358">
              <w:rPr>
                <w:lang w:val="es-CR" w:eastAsia="es-CR"/>
              </w:rPr>
              <w:t>0</w:t>
            </w:r>
          </w:p>
        </w:tc>
        <w:tc>
          <w:tcPr>
            <w:tcW w:w="1276" w:type="dxa"/>
            <w:tcBorders>
              <w:top w:val="nil"/>
              <w:left w:val="nil"/>
              <w:bottom w:val="nil"/>
              <w:right w:val="nil"/>
            </w:tcBorders>
            <w:shd w:val="clear" w:color="auto" w:fill="auto"/>
            <w:noWrap/>
            <w:vAlign w:val="center"/>
            <w:hideMark/>
          </w:tcPr>
          <w:p w14:paraId="03D6B100" w14:textId="77777777" w:rsidR="00911275" w:rsidRPr="004F3358" w:rsidRDefault="00911275" w:rsidP="004F3358">
            <w:pPr>
              <w:jc w:val="center"/>
              <w:rPr>
                <w:lang w:val="es-CR" w:eastAsia="es-CR"/>
              </w:rPr>
            </w:pPr>
            <w:r w:rsidRPr="004F3358">
              <w:rPr>
                <w:lang w:val="es-CR" w:eastAsia="es-CR"/>
              </w:rPr>
              <w:t>-1</w:t>
            </w:r>
          </w:p>
        </w:tc>
        <w:tc>
          <w:tcPr>
            <w:tcW w:w="1179" w:type="dxa"/>
            <w:tcBorders>
              <w:top w:val="nil"/>
              <w:left w:val="nil"/>
              <w:bottom w:val="nil"/>
              <w:right w:val="nil"/>
            </w:tcBorders>
            <w:shd w:val="clear" w:color="auto" w:fill="auto"/>
            <w:noWrap/>
            <w:vAlign w:val="center"/>
            <w:hideMark/>
          </w:tcPr>
          <w:p w14:paraId="5E51008D" w14:textId="77777777" w:rsidR="00911275" w:rsidRPr="004F3358" w:rsidRDefault="00911275" w:rsidP="004F3358">
            <w:pPr>
              <w:jc w:val="center"/>
              <w:rPr>
                <w:lang w:val="es-CR" w:eastAsia="es-CR"/>
              </w:rPr>
            </w:pPr>
          </w:p>
        </w:tc>
        <w:tc>
          <w:tcPr>
            <w:tcW w:w="160" w:type="dxa"/>
            <w:vAlign w:val="center"/>
            <w:hideMark/>
          </w:tcPr>
          <w:p w14:paraId="648EF9DC" w14:textId="77777777" w:rsidR="00911275" w:rsidRPr="004F3358" w:rsidRDefault="00911275" w:rsidP="004F3358">
            <w:pPr>
              <w:rPr>
                <w:lang w:val="es-CR" w:eastAsia="es-CR"/>
              </w:rPr>
            </w:pPr>
          </w:p>
        </w:tc>
      </w:tr>
      <w:tr w:rsidR="00911275" w:rsidRPr="004F3358" w14:paraId="05DA1CEE" w14:textId="77777777" w:rsidTr="00234B31">
        <w:trPr>
          <w:trHeight w:val="320"/>
          <w:jc w:val="center"/>
        </w:trPr>
        <w:tc>
          <w:tcPr>
            <w:tcW w:w="4395" w:type="dxa"/>
            <w:tcBorders>
              <w:top w:val="nil"/>
              <w:left w:val="nil"/>
              <w:bottom w:val="nil"/>
              <w:right w:val="nil"/>
            </w:tcBorders>
            <w:shd w:val="clear" w:color="auto" w:fill="auto"/>
            <w:vAlign w:val="center"/>
            <w:hideMark/>
          </w:tcPr>
          <w:p w14:paraId="15FBDE30" w14:textId="77777777" w:rsidR="00911275" w:rsidRPr="004F3358" w:rsidRDefault="00911275" w:rsidP="004F3358">
            <w:pPr>
              <w:jc w:val="both"/>
              <w:rPr>
                <w:lang w:val="es-CR" w:eastAsia="es-CR"/>
              </w:rPr>
            </w:pPr>
            <w:r w:rsidRPr="004F3358">
              <w:rPr>
                <w:lang w:val="es-CR" w:eastAsia="es-CR"/>
              </w:rPr>
              <w:t>Desistida</w:t>
            </w:r>
          </w:p>
        </w:tc>
        <w:tc>
          <w:tcPr>
            <w:tcW w:w="992" w:type="dxa"/>
            <w:tcBorders>
              <w:top w:val="nil"/>
              <w:left w:val="nil"/>
              <w:bottom w:val="nil"/>
              <w:right w:val="nil"/>
            </w:tcBorders>
            <w:shd w:val="clear" w:color="auto" w:fill="auto"/>
            <w:vAlign w:val="center"/>
            <w:hideMark/>
          </w:tcPr>
          <w:p w14:paraId="7A879FAA" w14:textId="77777777" w:rsidR="00911275" w:rsidRPr="004F3358" w:rsidRDefault="00911275" w:rsidP="004F3358">
            <w:pPr>
              <w:jc w:val="center"/>
              <w:rPr>
                <w:lang w:val="es-CR" w:eastAsia="es-CR"/>
              </w:rPr>
            </w:pPr>
            <w:r w:rsidRPr="004F3358">
              <w:rPr>
                <w:lang w:val="es-CR" w:eastAsia="es-CR"/>
              </w:rPr>
              <w:t>1</w:t>
            </w:r>
          </w:p>
        </w:tc>
        <w:tc>
          <w:tcPr>
            <w:tcW w:w="850" w:type="dxa"/>
            <w:tcBorders>
              <w:top w:val="nil"/>
              <w:left w:val="nil"/>
              <w:bottom w:val="nil"/>
              <w:right w:val="nil"/>
            </w:tcBorders>
            <w:shd w:val="clear" w:color="auto" w:fill="auto"/>
            <w:vAlign w:val="center"/>
            <w:hideMark/>
          </w:tcPr>
          <w:p w14:paraId="400540DB" w14:textId="77777777" w:rsidR="00911275" w:rsidRPr="004F3358" w:rsidRDefault="00911275" w:rsidP="004F3358">
            <w:pPr>
              <w:jc w:val="center"/>
              <w:rPr>
                <w:lang w:val="es-CR" w:eastAsia="es-CR"/>
              </w:rPr>
            </w:pPr>
            <w:r w:rsidRPr="004F3358">
              <w:rPr>
                <w:lang w:val="es-CR" w:eastAsia="es-CR"/>
              </w:rPr>
              <w:t>0</w:t>
            </w:r>
          </w:p>
        </w:tc>
        <w:tc>
          <w:tcPr>
            <w:tcW w:w="1276" w:type="dxa"/>
            <w:tcBorders>
              <w:top w:val="nil"/>
              <w:left w:val="nil"/>
              <w:bottom w:val="nil"/>
              <w:right w:val="nil"/>
            </w:tcBorders>
            <w:shd w:val="clear" w:color="auto" w:fill="auto"/>
            <w:noWrap/>
            <w:vAlign w:val="center"/>
            <w:hideMark/>
          </w:tcPr>
          <w:p w14:paraId="2495F464" w14:textId="77777777" w:rsidR="00911275" w:rsidRPr="004F3358" w:rsidRDefault="00911275" w:rsidP="004F3358">
            <w:pPr>
              <w:jc w:val="center"/>
              <w:rPr>
                <w:lang w:val="es-CR" w:eastAsia="es-CR"/>
              </w:rPr>
            </w:pPr>
            <w:r w:rsidRPr="004F3358">
              <w:rPr>
                <w:lang w:val="es-CR" w:eastAsia="es-CR"/>
              </w:rPr>
              <w:t>-1</w:t>
            </w:r>
          </w:p>
        </w:tc>
        <w:tc>
          <w:tcPr>
            <w:tcW w:w="1179" w:type="dxa"/>
            <w:tcBorders>
              <w:top w:val="nil"/>
              <w:left w:val="nil"/>
              <w:bottom w:val="nil"/>
              <w:right w:val="nil"/>
            </w:tcBorders>
            <w:shd w:val="clear" w:color="auto" w:fill="auto"/>
            <w:noWrap/>
            <w:vAlign w:val="center"/>
            <w:hideMark/>
          </w:tcPr>
          <w:p w14:paraId="27CD6A36" w14:textId="77777777" w:rsidR="00911275" w:rsidRPr="004F3358" w:rsidRDefault="00911275" w:rsidP="004F3358">
            <w:pPr>
              <w:jc w:val="center"/>
              <w:rPr>
                <w:lang w:val="es-CR" w:eastAsia="es-CR"/>
              </w:rPr>
            </w:pPr>
          </w:p>
        </w:tc>
        <w:tc>
          <w:tcPr>
            <w:tcW w:w="160" w:type="dxa"/>
            <w:vAlign w:val="center"/>
            <w:hideMark/>
          </w:tcPr>
          <w:p w14:paraId="0E7050D8" w14:textId="77777777" w:rsidR="00911275" w:rsidRPr="004F3358" w:rsidRDefault="00911275" w:rsidP="004F3358">
            <w:pPr>
              <w:rPr>
                <w:lang w:val="es-CR" w:eastAsia="es-CR"/>
              </w:rPr>
            </w:pPr>
          </w:p>
        </w:tc>
      </w:tr>
      <w:tr w:rsidR="00911275" w:rsidRPr="004F3358" w14:paraId="3B346269" w14:textId="77777777" w:rsidTr="00234B31">
        <w:trPr>
          <w:trHeight w:val="320"/>
          <w:jc w:val="center"/>
        </w:trPr>
        <w:tc>
          <w:tcPr>
            <w:tcW w:w="4395" w:type="dxa"/>
            <w:tcBorders>
              <w:top w:val="nil"/>
              <w:left w:val="nil"/>
              <w:bottom w:val="nil"/>
              <w:right w:val="nil"/>
            </w:tcBorders>
            <w:shd w:val="clear" w:color="auto" w:fill="auto"/>
            <w:vAlign w:val="center"/>
            <w:hideMark/>
          </w:tcPr>
          <w:p w14:paraId="1B947B41" w14:textId="77777777" w:rsidR="00911275" w:rsidRPr="004F3358" w:rsidRDefault="00911275" w:rsidP="004F3358">
            <w:pPr>
              <w:jc w:val="both"/>
              <w:rPr>
                <w:lang w:val="es-CR" w:eastAsia="es-CR"/>
              </w:rPr>
            </w:pPr>
            <w:r w:rsidRPr="004F3358">
              <w:rPr>
                <w:lang w:val="es-CR" w:eastAsia="es-CR"/>
              </w:rPr>
              <w:t>Acumulación de Causas</w:t>
            </w:r>
          </w:p>
        </w:tc>
        <w:tc>
          <w:tcPr>
            <w:tcW w:w="992" w:type="dxa"/>
            <w:tcBorders>
              <w:top w:val="nil"/>
              <w:left w:val="nil"/>
              <w:bottom w:val="nil"/>
              <w:right w:val="nil"/>
            </w:tcBorders>
            <w:shd w:val="clear" w:color="auto" w:fill="auto"/>
            <w:vAlign w:val="center"/>
            <w:hideMark/>
          </w:tcPr>
          <w:p w14:paraId="2A492735"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5371F7BE" w14:textId="77777777" w:rsidR="00911275" w:rsidRPr="004F3358" w:rsidRDefault="00911275" w:rsidP="004F3358">
            <w:pPr>
              <w:jc w:val="center"/>
              <w:rPr>
                <w:lang w:val="es-CR" w:eastAsia="es-CR"/>
              </w:rPr>
            </w:pPr>
            <w:r w:rsidRPr="004F3358">
              <w:rPr>
                <w:lang w:val="es-CR" w:eastAsia="es-CR"/>
              </w:rPr>
              <w:t>21</w:t>
            </w:r>
          </w:p>
        </w:tc>
        <w:tc>
          <w:tcPr>
            <w:tcW w:w="1276" w:type="dxa"/>
            <w:tcBorders>
              <w:top w:val="nil"/>
              <w:left w:val="nil"/>
              <w:bottom w:val="nil"/>
              <w:right w:val="nil"/>
            </w:tcBorders>
            <w:shd w:val="clear" w:color="auto" w:fill="auto"/>
            <w:noWrap/>
            <w:vAlign w:val="center"/>
            <w:hideMark/>
          </w:tcPr>
          <w:p w14:paraId="563A058B" w14:textId="77777777" w:rsidR="00911275" w:rsidRPr="004F3358" w:rsidRDefault="00911275" w:rsidP="004F3358">
            <w:pPr>
              <w:jc w:val="center"/>
              <w:rPr>
                <w:lang w:val="es-CR" w:eastAsia="es-CR"/>
              </w:rPr>
            </w:pPr>
            <w:r w:rsidRPr="004F3358">
              <w:rPr>
                <w:lang w:val="es-CR" w:eastAsia="es-CR"/>
              </w:rPr>
              <w:t>21</w:t>
            </w:r>
          </w:p>
        </w:tc>
        <w:tc>
          <w:tcPr>
            <w:tcW w:w="1179" w:type="dxa"/>
            <w:tcBorders>
              <w:top w:val="nil"/>
              <w:left w:val="nil"/>
              <w:bottom w:val="nil"/>
              <w:right w:val="nil"/>
            </w:tcBorders>
            <w:shd w:val="clear" w:color="auto" w:fill="auto"/>
            <w:noWrap/>
            <w:vAlign w:val="center"/>
            <w:hideMark/>
          </w:tcPr>
          <w:p w14:paraId="0AF39751" w14:textId="77777777" w:rsidR="00911275" w:rsidRPr="004F3358" w:rsidRDefault="00911275" w:rsidP="004F3358">
            <w:pPr>
              <w:jc w:val="center"/>
              <w:rPr>
                <w:lang w:val="es-CR" w:eastAsia="es-CR"/>
              </w:rPr>
            </w:pPr>
          </w:p>
        </w:tc>
        <w:tc>
          <w:tcPr>
            <w:tcW w:w="160" w:type="dxa"/>
            <w:vAlign w:val="center"/>
            <w:hideMark/>
          </w:tcPr>
          <w:p w14:paraId="3E00AE88" w14:textId="77777777" w:rsidR="00911275" w:rsidRPr="004F3358" w:rsidRDefault="00911275" w:rsidP="004F3358">
            <w:pPr>
              <w:rPr>
                <w:lang w:val="es-CR" w:eastAsia="es-CR"/>
              </w:rPr>
            </w:pPr>
          </w:p>
        </w:tc>
      </w:tr>
      <w:tr w:rsidR="00911275" w:rsidRPr="004F3358" w14:paraId="1328CA35" w14:textId="77777777" w:rsidTr="00234B31">
        <w:trPr>
          <w:trHeight w:val="320"/>
          <w:jc w:val="center"/>
        </w:trPr>
        <w:tc>
          <w:tcPr>
            <w:tcW w:w="4395" w:type="dxa"/>
            <w:tcBorders>
              <w:top w:val="nil"/>
              <w:left w:val="nil"/>
              <w:bottom w:val="nil"/>
              <w:right w:val="nil"/>
            </w:tcBorders>
            <w:shd w:val="clear" w:color="auto" w:fill="auto"/>
            <w:vAlign w:val="center"/>
            <w:hideMark/>
          </w:tcPr>
          <w:p w14:paraId="63B0292A" w14:textId="77777777" w:rsidR="00911275" w:rsidRPr="004F3358" w:rsidRDefault="00911275" w:rsidP="004F3358">
            <w:pPr>
              <w:jc w:val="both"/>
              <w:rPr>
                <w:lang w:val="es-CR" w:eastAsia="es-CR"/>
              </w:rPr>
            </w:pPr>
            <w:r w:rsidRPr="004F3358">
              <w:rPr>
                <w:lang w:val="es-CR" w:eastAsia="es-CR"/>
              </w:rPr>
              <w:t>Archivado</w:t>
            </w:r>
          </w:p>
        </w:tc>
        <w:tc>
          <w:tcPr>
            <w:tcW w:w="992" w:type="dxa"/>
            <w:tcBorders>
              <w:top w:val="nil"/>
              <w:left w:val="nil"/>
              <w:bottom w:val="nil"/>
              <w:right w:val="nil"/>
            </w:tcBorders>
            <w:shd w:val="clear" w:color="auto" w:fill="auto"/>
            <w:vAlign w:val="center"/>
            <w:hideMark/>
          </w:tcPr>
          <w:p w14:paraId="782813FC"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3493A1AF" w14:textId="77777777" w:rsidR="00911275" w:rsidRPr="004F3358" w:rsidRDefault="00911275" w:rsidP="004F3358">
            <w:pPr>
              <w:jc w:val="center"/>
              <w:rPr>
                <w:lang w:val="es-CR" w:eastAsia="es-CR"/>
              </w:rPr>
            </w:pPr>
            <w:r w:rsidRPr="004F3358">
              <w:rPr>
                <w:lang w:val="es-CR" w:eastAsia="es-CR"/>
              </w:rPr>
              <w:t>2 274</w:t>
            </w:r>
          </w:p>
        </w:tc>
        <w:tc>
          <w:tcPr>
            <w:tcW w:w="1276" w:type="dxa"/>
            <w:tcBorders>
              <w:top w:val="nil"/>
              <w:left w:val="nil"/>
              <w:bottom w:val="nil"/>
              <w:right w:val="nil"/>
            </w:tcBorders>
            <w:shd w:val="clear" w:color="auto" w:fill="auto"/>
            <w:noWrap/>
            <w:vAlign w:val="center"/>
            <w:hideMark/>
          </w:tcPr>
          <w:p w14:paraId="1EAE8939" w14:textId="77777777" w:rsidR="00911275" w:rsidRPr="004F3358" w:rsidRDefault="00911275" w:rsidP="004F3358">
            <w:pPr>
              <w:jc w:val="center"/>
              <w:rPr>
                <w:lang w:val="es-CR" w:eastAsia="es-CR"/>
              </w:rPr>
            </w:pPr>
            <w:r w:rsidRPr="004F3358">
              <w:rPr>
                <w:lang w:val="es-CR" w:eastAsia="es-CR"/>
              </w:rPr>
              <w:t>2 274</w:t>
            </w:r>
          </w:p>
        </w:tc>
        <w:tc>
          <w:tcPr>
            <w:tcW w:w="1179" w:type="dxa"/>
            <w:tcBorders>
              <w:top w:val="nil"/>
              <w:left w:val="nil"/>
              <w:bottom w:val="nil"/>
              <w:right w:val="nil"/>
            </w:tcBorders>
            <w:shd w:val="clear" w:color="auto" w:fill="auto"/>
            <w:noWrap/>
            <w:vAlign w:val="center"/>
            <w:hideMark/>
          </w:tcPr>
          <w:p w14:paraId="28D31099" w14:textId="77777777" w:rsidR="00911275" w:rsidRPr="004F3358" w:rsidRDefault="00911275" w:rsidP="004F3358">
            <w:pPr>
              <w:jc w:val="center"/>
              <w:rPr>
                <w:lang w:val="es-CR" w:eastAsia="es-CR"/>
              </w:rPr>
            </w:pPr>
          </w:p>
        </w:tc>
        <w:tc>
          <w:tcPr>
            <w:tcW w:w="160" w:type="dxa"/>
            <w:vAlign w:val="center"/>
            <w:hideMark/>
          </w:tcPr>
          <w:p w14:paraId="44307C99" w14:textId="77777777" w:rsidR="00911275" w:rsidRPr="004F3358" w:rsidRDefault="00911275" w:rsidP="004F3358">
            <w:pPr>
              <w:rPr>
                <w:lang w:val="es-CR" w:eastAsia="es-CR"/>
              </w:rPr>
            </w:pPr>
          </w:p>
        </w:tc>
      </w:tr>
      <w:tr w:rsidR="00911275" w:rsidRPr="004F3358" w14:paraId="76FFC3DF" w14:textId="77777777" w:rsidTr="00234B31">
        <w:trPr>
          <w:trHeight w:val="320"/>
          <w:jc w:val="center"/>
        </w:trPr>
        <w:tc>
          <w:tcPr>
            <w:tcW w:w="4395" w:type="dxa"/>
            <w:tcBorders>
              <w:top w:val="nil"/>
              <w:left w:val="nil"/>
              <w:bottom w:val="nil"/>
              <w:right w:val="nil"/>
            </w:tcBorders>
            <w:shd w:val="clear" w:color="auto" w:fill="auto"/>
            <w:vAlign w:val="center"/>
            <w:hideMark/>
          </w:tcPr>
          <w:p w14:paraId="1EE217D1" w14:textId="77777777" w:rsidR="00911275" w:rsidRPr="004F3358" w:rsidRDefault="00911275" w:rsidP="004F3358">
            <w:pPr>
              <w:jc w:val="both"/>
              <w:rPr>
                <w:lang w:val="es-CR" w:eastAsia="es-CR"/>
              </w:rPr>
            </w:pPr>
            <w:r w:rsidRPr="004F3358">
              <w:rPr>
                <w:lang w:val="es-CR" w:eastAsia="es-CR"/>
              </w:rPr>
              <w:t>Incompetencia o Remisión a otra Jurisdicción</w:t>
            </w:r>
          </w:p>
        </w:tc>
        <w:tc>
          <w:tcPr>
            <w:tcW w:w="992" w:type="dxa"/>
            <w:tcBorders>
              <w:top w:val="nil"/>
              <w:left w:val="nil"/>
              <w:bottom w:val="nil"/>
              <w:right w:val="nil"/>
            </w:tcBorders>
            <w:shd w:val="clear" w:color="auto" w:fill="auto"/>
            <w:vAlign w:val="center"/>
            <w:hideMark/>
          </w:tcPr>
          <w:p w14:paraId="62B8681E"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577F33C5" w14:textId="77777777" w:rsidR="00911275" w:rsidRPr="004F3358" w:rsidRDefault="00911275" w:rsidP="004F3358">
            <w:pPr>
              <w:jc w:val="center"/>
              <w:rPr>
                <w:lang w:val="es-CR" w:eastAsia="es-CR"/>
              </w:rPr>
            </w:pPr>
            <w:r w:rsidRPr="004F3358">
              <w:rPr>
                <w:lang w:val="es-CR" w:eastAsia="es-CR"/>
              </w:rPr>
              <w:t>321</w:t>
            </w:r>
          </w:p>
        </w:tc>
        <w:tc>
          <w:tcPr>
            <w:tcW w:w="1276" w:type="dxa"/>
            <w:tcBorders>
              <w:top w:val="nil"/>
              <w:left w:val="nil"/>
              <w:bottom w:val="nil"/>
              <w:right w:val="nil"/>
            </w:tcBorders>
            <w:shd w:val="clear" w:color="auto" w:fill="auto"/>
            <w:noWrap/>
            <w:vAlign w:val="center"/>
            <w:hideMark/>
          </w:tcPr>
          <w:p w14:paraId="45F1E37C" w14:textId="77777777" w:rsidR="00911275" w:rsidRPr="004F3358" w:rsidRDefault="00911275" w:rsidP="004F3358">
            <w:pPr>
              <w:jc w:val="center"/>
              <w:rPr>
                <w:lang w:val="es-CR" w:eastAsia="es-CR"/>
              </w:rPr>
            </w:pPr>
            <w:r w:rsidRPr="004F3358">
              <w:rPr>
                <w:lang w:val="es-CR" w:eastAsia="es-CR"/>
              </w:rPr>
              <w:t>321</w:t>
            </w:r>
          </w:p>
        </w:tc>
        <w:tc>
          <w:tcPr>
            <w:tcW w:w="1179" w:type="dxa"/>
            <w:tcBorders>
              <w:top w:val="nil"/>
              <w:left w:val="nil"/>
              <w:bottom w:val="nil"/>
              <w:right w:val="nil"/>
            </w:tcBorders>
            <w:shd w:val="clear" w:color="auto" w:fill="auto"/>
            <w:noWrap/>
            <w:vAlign w:val="center"/>
            <w:hideMark/>
          </w:tcPr>
          <w:p w14:paraId="6BB0DA7F" w14:textId="77777777" w:rsidR="00911275" w:rsidRPr="004F3358" w:rsidRDefault="00911275" w:rsidP="004F3358">
            <w:pPr>
              <w:jc w:val="center"/>
              <w:rPr>
                <w:lang w:val="es-CR" w:eastAsia="es-CR"/>
              </w:rPr>
            </w:pPr>
          </w:p>
        </w:tc>
        <w:tc>
          <w:tcPr>
            <w:tcW w:w="160" w:type="dxa"/>
            <w:vAlign w:val="center"/>
            <w:hideMark/>
          </w:tcPr>
          <w:p w14:paraId="7ABB1ACA" w14:textId="77777777" w:rsidR="00911275" w:rsidRPr="004F3358" w:rsidRDefault="00911275" w:rsidP="004F3358">
            <w:pPr>
              <w:rPr>
                <w:lang w:val="es-CR" w:eastAsia="es-CR"/>
              </w:rPr>
            </w:pPr>
          </w:p>
        </w:tc>
      </w:tr>
      <w:tr w:rsidR="00911275" w:rsidRPr="004F3358" w14:paraId="31175129" w14:textId="77777777" w:rsidTr="00234B31">
        <w:trPr>
          <w:trHeight w:val="320"/>
          <w:jc w:val="center"/>
        </w:trPr>
        <w:tc>
          <w:tcPr>
            <w:tcW w:w="4395" w:type="dxa"/>
            <w:tcBorders>
              <w:top w:val="nil"/>
              <w:left w:val="nil"/>
              <w:bottom w:val="nil"/>
              <w:right w:val="nil"/>
            </w:tcBorders>
            <w:shd w:val="clear" w:color="auto" w:fill="auto"/>
            <w:vAlign w:val="center"/>
            <w:hideMark/>
          </w:tcPr>
          <w:p w14:paraId="4D0A3207" w14:textId="77777777" w:rsidR="00911275" w:rsidRPr="004F3358" w:rsidRDefault="00911275" w:rsidP="004F3358">
            <w:pPr>
              <w:jc w:val="both"/>
              <w:rPr>
                <w:lang w:val="es-CR" w:eastAsia="es-CR"/>
              </w:rPr>
            </w:pPr>
            <w:r w:rsidRPr="004F3358">
              <w:rPr>
                <w:lang w:val="es-CR" w:eastAsia="es-CR"/>
              </w:rPr>
              <w:t>Resolución de Trámite</w:t>
            </w:r>
          </w:p>
        </w:tc>
        <w:tc>
          <w:tcPr>
            <w:tcW w:w="992" w:type="dxa"/>
            <w:tcBorders>
              <w:top w:val="nil"/>
              <w:left w:val="nil"/>
              <w:bottom w:val="nil"/>
              <w:right w:val="nil"/>
            </w:tcBorders>
            <w:shd w:val="clear" w:color="auto" w:fill="auto"/>
            <w:vAlign w:val="center"/>
            <w:hideMark/>
          </w:tcPr>
          <w:p w14:paraId="1B2E25AA"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5467AC8B" w14:textId="77777777" w:rsidR="00911275" w:rsidRPr="004F3358" w:rsidRDefault="00911275" w:rsidP="004F3358">
            <w:pPr>
              <w:jc w:val="center"/>
              <w:rPr>
                <w:lang w:val="es-CR" w:eastAsia="es-CR"/>
              </w:rPr>
            </w:pPr>
            <w:r w:rsidRPr="004F3358">
              <w:rPr>
                <w:lang w:val="es-CR" w:eastAsia="es-CR"/>
              </w:rPr>
              <w:t>1 558</w:t>
            </w:r>
          </w:p>
        </w:tc>
        <w:tc>
          <w:tcPr>
            <w:tcW w:w="1276" w:type="dxa"/>
            <w:tcBorders>
              <w:top w:val="nil"/>
              <w:left w:val="nil"/>
              <w:bottom w:val="nil"/>
              <w:right w:val="nil"/>
            </w:tcBorders>
            <w:shd w:val="clear" w:color="auto" w:fill="auto"/>
            <w:noWrap/>
            <w:vAlign w:val="center"/>
            <w:hideMark/>
          </w:tcPr>
          <w:p w14:paraId="28533CC5" w14:textId="77777777" w:rsidR="00911275" w:rsidRPr="004F3358" w:rsidRDefault="00911275" w:rsidP="004F3358">
            <w:pPr>
              <w:jc w:val="center"/>
              <w:rPr>
                <w:lang w:val="es-CR" w:eastAsia="es-CR"/>
              </w:rPr>
            </w:pPr>
            <w:r w:rsidRPr="004F3358">
              <w:rPr>
                <w:lang w:val="es-CR" w:eastAsia="es-CR"/>
              </w:rPr>
              <w:t>1 558</w:t>
            </w:r>
          </w:p>
        </w:tc>
        <w:tc>
          <w:tcPr>
            <w:tcW w:w="1179" w:type="dxa"/>
            <w:tcBorders>
              <w:top w:val="nil"/>
              <w:left w:val="nil"/>
              <w:bottom w:val="nil"/>
              <w:right w:val="nil"/>
            </w:tcBorders>
            <w:shd w:val="clear" w:color="auto" w:fill="auto"/>
            <w:noWrap/>
            <w:vAlign w:val="center"/>
            <w:hideMark/>
          </w:tcPr>
          <w:p w14:paraId="1C4F171A" w14:textId="77777777" w:rsidR="00911275" w:rsidRPr="004F3358" w:rsidRDefault="00911275" w:rsidP="004F3358">
            <w:pPr>
              <w:jc w:val="center"/>
              <w:rPr>
                <w:lang w:val="es-CR" w:eastAsia="es-CR"/>
              </w:rPr>
            </w:pPr>
          </w:p>
        </w:tc>
        <w:tc>
          <w:tcPr>
            <w:tcW w:w="160" w:type="dxa"/>
            <w:vAlign w:val="center"/>
            <w:hideMark/>
          </w:tcPr>
          <w:p w14:paraId="21360981" w14:textId="77777777" w:rsidR="00911275" w:rsidRPr="004F3358" w:rsidRDefault="00911275" w:rsidP="004F3358">
            <w:pPr>
              <w:rPr>
                <w:lang w:val="es-CR" w:eastAsia="es-CR"/>
              </w:rPr>
            </w:pPr>
          </w:p>
        </w:tc>
      </w:tr>
      <w:tr w:rsidR="00911275" w:rsidRPr="004F3358" w14:paraId="11E98BB8" w14:textId="77777777" w:rsidTr="00234B31">
        <w:trPr>
          <w:trHeight w:val="320"/>
          <w:jc w:val="center"/>
        </w:trPr>
        <w:tc>
          <w:tcPr>
            <w:tcW w:w="4395" w:type="dxa"/>
            <w:tcBorders>
              <w:top w:val="nil"/>
              <w:left w:val="nil"/>
              <w:bottom w:val="nil"/>
              <w:right w:val="nil"/>
            </w:tcBorders>
            <w:shd w:val="clear" w:color="auto" w:fill="auto"/>
            <w:noWrap/>
            <w:vAlign w:val="center"/>
            <w:hideMark/>
          </w:tcPr>
          <w:p w14:paraId="66916DAE" w14:textId="77777777" w:rsidR="00911275" w:rsidRPr="004F3358" w:rsidRDefault="00911275" w:rsidP="004F3358">
            <w:pPr>
              <w:jc w:val="both"/>
              <w:rPr>
                <w:lang w:val="es-CR" w:eastAsia="es-CR"/>
              </w:rPr>
            </w:pPr>
            <w:proofErr w:type="spellStart"/>
            <w:r w:rsidRPr="004F3358">
              <w:rPr>
                <w:lang w:val="es-CR" w:eastAsia="es-CR"/>
              </w:rPr>
              <w:t>Sob</w:t>
            </w:r>
            <w:proofErr w:type="spellEnd"/>
            <w:r w:rsidRPr="004F3358">
              <w:rPr>
                <w:lang w:val="es-CR" w:eastAsia="es-CR"/>
              </w:rPr>
              <w:t>. Def. Ext. Acción Penal. Cumplimiento de la Conciliación</w:t>
            </w:r>
          </w:p>
        </w:tc>
        <w:tc>
          <w:tcPr>
            <w:tcW w:w="992" w:type="dxa"/>
            <w:tcBorders>
              <w:top w:val="nil"/>
              <w:left w:val="nil"/>
              <w:bottom w:val="nil"/>
              <w:right w:val="nil"/>
            </w:tcBorders>
            <w:shd w:val="clear" w:color="auto" w:fill="auto"/>
            <w:vAlign w:val="center"/>
            <w:hideMark/>
          </w:tcPr>
          <w:p w14:paraId="7429999A"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7AF6B0A3" w14:textId="77777777" w:rsidR="00911275" w:rsidRPr="004F3358" w:rsidRDefault="00911275" w:rsidP="004F3358">
            <w:pPr>
              <w:jc w:val="center"/>
              <w:rPr>
                <w:lang w:val="es-CR" w:eastAsia="es-CR"/>
              </w:rPr>
            </w:pPr>
            <w:r w:rsidRPr="004F3358">
              <w:rPr>
                <w:lang w:val="es-CR" w:eastAsia="es-CR"/>
              </w:rPr>
              <w:t>1 541</w:t>
            </w:r>
          </w:p>
        </w:tc>
        <w:tc>
          <w:tcPr>
            <w:tcW w:w="1276" w:type="dxa"/>
            <w:tcBorders>
              <w:top w:val="nil"/>
              <w:left w:val="nil"/>
              <w:bottom w:val="nil"/>
              <w:right w:val="nil"/>
            </w:tcBorders>
            <w:shd w:val="clear" w:color="auto" w:fill="auto"/>
            <w:noWrap/>
            <w:vAlign w:val="center"/>
            <w:hideMark/>
          </w:tcPr>
          <w:p w14:paraId="64E35B9E" w14:textId="77777777" w:rsidR="00911275" w:rsidRPr="004F3358" w:rsidRDefault="00911275" w:rsidP="004F3358">
            <w:pPr>
              <w:jc w:val="center"/>
              <w:rPr>
                <w:lang w:val="es-CR" w:eastAsia="es-CR"/>
              </w:rPr>
            </w:pPr>
            <w:r w:rsidRPr="004F3358">
              <w:rPr>
                <w:lang w:val="es-CR" w:eastAsia="es-CR"/>
              </w:rPr>
              <w:t>1 541</w:t>
            </w:r>
          </w:p>
        </w:tc>
        <w:tc>
          <w:tcPr>
            <w:tcW w:w="1179" w:type="dxa"/>
            <w:tcBorders>
              <w:top w:val="nil"/>
              <w:left w:val="nil"/>
              <w:bottom w:val="nil"/>
              <w:right w:val="nil"/>
            </w:tcBorders>
            <w:shd w:val="clear" w:color="auto" w:fill="auto"/>
            <w:noWrap/>
            <w:vAlign w:val="center"/>
            <w:hideMark/>
          </w:tcPr>
          <w:p w14:paraId="013EA6BA" w14:textId="77777777" w:rsidR="00911275" w:rsidRPr="004F3358" w:rsidRDefault="00911275" w:rsidP="004F3358">
            <w:pPr>
              <w:jc w:val="center"/>
              <w:rPr>
                <w:lang w:val="es-CR" w:eastAsia="es-CR"/>
              </w:rPr>
            </w:pPr>
          </w:p>
        </w:tc>
        <w:tc>
          <w:tcPr>
            <w:tcW w:w="160" w:type="dxa"/>
            <w:vAlign w:val="center"/>
            <w:hideMark/>
          </w:tcPr>
          <w:p w14:paraId="5B8ED761" w14:textId="77777777" w:rsidR="00911275" w:rsidRPr="004F3358" w:rsidRDefault="00911275" w:rsidP="004F3358">
            <w:pPr>
              <w:rPr>
                <w:lang w:val="es-CR" w:eastAsia="es-CR"/>
              </w:rPr>
            </w:pPr>
          </w:p>
        </w:tc>
      </w:tr>
      <w:tr w:rsidR="00911275" w:rsidRPr="004F3358" w14:paraId="0A8B78B0" w14:textId="77777777" w:rsidTr="00234B31">
        <w:trPr>
          <w:trHeight w:val="320"/>
          <w:jc w:val="center"/>
        </w:trPr>
        <w:tc>
          <w:tcPr>
            <w:tcW w:w="4395" w:type="dxa"/>
            <w:tcBorders>
              <w:top w:val="nil"/>
              <w:left w:val="nil"/>
              <w:bottom w:val="nil"/>
              <w:right w:val="nil"/>
            </w:tcBorders>
            <w:shd w:val="clear" w:color="auto" w:fill="auto"/>
            <w:noWrap/>
            <w:vAlign w:val="center"/>
            <w:hideMark/>
          </w:tcPr>
          <w:p w14:paraId="47A1CADD" w14:textId="77777777" w:rsidR="00911275" w:rsidRPr="004F3358" w:rsidRDefault="00911275" w:rsidP="004F3358">
            <w:pPr>
              <w:jc w:val="both"/>
              <w:rPr>
                <w:lang w:val="es-CR" w:eastAsia="es-CR"/>
              </w:rPr>
            </w:pPr>
            <w:proofErr w:type="spellStart"/>
            <w:r w:rsidRPr="004F3358">
              <w:rPr>
                <w:lang w:val="es-CR" w:eastAsia="es-CR"/>
              </w:rPr>
              <w:t>Sob</w:t>
            </w:r>
            <w:proofErr w:type="spellEnd"/>
            <w:r w:rsidRPr="004F3358">
              <w:rPr>
                <w:lang w:val="es-CR" w:eastAsia="es-CR"/>
              </w:rPr>
              <w:t>. Def. Ext. Acción Penal. Prescripción</w:t>
            </w:r>
          </w:p>
        </w:tc>
        <w:tc>
          <w:tcPr>
            <w:tcW w:w="992" w:type="dxa"/>
            <w:tcBorders>
              <w:top w:val="nil"/>
              <w:left w:val="nil"/>
              <w:bottom w:val="nil"/>
              <w:right w:val="nil"/>
            </w:tcBorders>
            <w:shd w:val="clear" w:color="auto" w:fill="auto"/>
            <w:vAlign w:val="center"/>
            <w:hideMark/>
          </w:tcPr>
          <w:p w14:paraId="24F062E5" w14:textId="77777777" w:rsidR="00911275" w:rsidRPr="004F3358" w:rsidRDefault="00911275" w:rsidP="004F3358">
            <w:pPr>
              <w:jc w:val="center"/>
              <w:rPr>
                <w:lang w:val="es-CR" w:eastAsia="es-CR"/>
              </w:rPr>
            </w:pPr>
            <w:r w:rsidRPr="004F3358">
              <w:rPr>
                <w:lang w:val="es-CR" w:eastAsia="es-CR"/>
              </w:rPr>
              <w:t>0</w:t>
            </w:r>
          </w:p>
        </w:tc>
        <w:tc>
          <w:tcPr>
            <w:tcW w:w="850" w:type="dxa"/>
            <w:tcBorders>
              <w:top w:val="nil"/>
              <w:left w:val="nil"/>
              <w:bottom w:val="nil"/>
              <w:right w:val="nil"/>
            </w:tcBorders>
            <w:shd w:val="clear" w:color="auto" w:fill="auto"/>
            <w:vAlign w:val="center"/>
            <w:hideMark/>
          </w:tcPr>
          <w:p w14:paraId="350EA02B" w14:textId="77777777" w:rsidR="00911275" w:rsidRPr="004F3358" w:rsidRDefault="00911275" w:rsidP="004F3358">
            <w:pPr>
              <w:jc w:val="center"/>
              <w:rPr>
                <w:lang w:val="es-CR" w:eastAsia="es-CR"/>
              </w:rPr>
            </w:pPr>
            <w:r w:rsidRPr="004F3358">
              <w:rPr>
                <w:lang w:val="es-CR" w:eastAsia="es-CR"/>
              </w:rPr>
              <w:t>2 294</w:t>
            </w:r>
          </w:p>
        </w:tc>
        <w:tc>
          <w:tcPr>
            <w:tcW w:w="1276" w:type="dxa"/>
            <w:tcBorders>
              <w:top w:val="nil"/>
              <w:left w:val="nil"/>
              <w:bottom w:val="nil"/>
              <w:right w:val="nil"/>
            </w:tcBorders>
            <w:shd w:val="clear" w:color="auto" w:fill="auto"/>
            <w:noWrap/>
            <w:vAlign w:val="center"/>
            <w:hideMark/>
          </w:tcPr>
          <w:p w14:paraId="0D235536" w14:textId="77777777" w:rsidR="00911275" w:rsidRPr="004F3358" w:rsidRDefault="00911275" w:rsidP="004F3358">
            <w:pPr>
              <w:jc w:val="center"/>
              <w:rPr>
                <w:lang w:val="es-CR" w:eastAsia="es-CR"/>
              </w:rPr>
            </w:pPr>
            <w:r w:rsidRPr="004F3358">
              <w:rPr>
                <w:lang w:val="es-CR" w:eastAsia="es-CR"/>
              </w:rPr>
              <w:t>2 294</w:t>
            </w:r>
          </w:p>
        </w:tc>
        <w:tc>
          <w:tcPr>
            <w:tcW w:w="1179" w:type="dxa"/>
            <w:tcBorders>
              <w:top w:val="nil"/>
              <w:left w:val="nil"/>
              <w:bottom w:val="nil"/>
              <w:right w:val="nil"/>
            </w:tcBorders>
            <w:shd w:val="clear" w:color="auto" w:fill="auto"/>
            <w:noWrap/>
            <w:vAlign w:val="center"/>
            <w:hideMark/>
          </w:tcPr>
          <w:p w14:paraId="1F88A5F3" w14:textId="77777777" w:rsidR="00911275" w:rsidRPr="004F3358" w:rsidRDefault="00911275" w:rsidP="004F3358">
            <w:pPr>
              <w:jc w:val="center"/>
              <w:rPr>
                <w:lang w:val="es-CR" w:eastAsia="es-CR"/>
              </w:rPr>
            </w:pPr>
          </w:p>
        </w:tc>
        <w:tc>
          <w:tcPr>
            <w:tcW w:w="160" w:type="dxa"/>
            <w:vAlign w:val="center"/>
            <w:hideMark/>
          </w:tcPr>
          <w:p w14:paraId="585330FF" w14:textId="77777777" w:rsidR="00911275" w:rsidRPr="004F3358" w:rsidRDefault="00911275" w:rsidP="004F3358">
            <w:pPr>
              <w:rPr>
                <w:lang w:val="es-CR" w:eastAsia="es-CR"/>
              </w:rPr>
            </w:pPr>
          </w:p>
        </w:tc>
      </w:tr>
      <w:tr w:rsidR="00911275" w:rsidRPr="004F3358" w14:paraId="0CA91D7D" w14:textId="77777777" w:rsidTr="00234B31">
        <w:trPr>
          <w:trHeight w:val="320"/>
          <w:jc w:val="center"/>
        </w:trPr>
        <w:tc>
          <w:tcPr>
            <w:tcW w:w="4395" w:type="dxa"/>
            <w:tcBorders>
              <w:top w:val="nil"/>
              <w:left w:val="nil"/>
              <w:bottom w:val="single" w:sz="8" w:space="0" w:color="auto"/>
              <w:right w:val="nil"/>
            </w:tcBorders>
            <w:shd w:val="clear" w:color="auto" w:fill="auto"/>
            <w:vAlign w:val="center"/>
            <w:hideMark/>
          </w:tcPr>
          <w:p w14:paraId="23A1A772" w14:textId="77777777" w:rsidR="00911275" w:rsidRPr="004F3358" w:rsidRDefault="00911275" w:rsidP="004F3358">
            <w:pPr>
              <w:jc w:val="both"/>
              <w:rPr>
                <w:lang w:val="es-CR" w:eastAsia="es-CR"/>
              </w:rPr>
            </w:pPr>
            <w:r w:rsidRPr="004F3358">
              <w:rPr>
                <w:lang w:val="es-CR" w:eastAsia="es-CR"/>
              </w:rPr>
              <w:t> </w:t>
            </w:r>
          </w:p>
        </w:tc>
        <w:tc>
          <w:tcPr>
            <w:tcW w:w="992" w:type="dxa"/>
            <w:tcBorders>
              <w:top w:val="nil"/>
              <w:left w:val="nil"/>
              <w:bottom w:val="single" w:sz="8" w:space="0" w:color="auto"/>
              <w:right w:val="nil"/>
            </w:tcBorders>
            <w:shd w:val="clear" w:color="auto" w:fill="auto"/>
            <w:vAlign w:val="center"/>
            <w:hideMark/>
          </w:tcPr>
          <w:p w14:paraId="0BA17A0A" w14:textId="77777777" w:rsidR="00911275" w:rsidRPr="004F3358" w:rsidRDefault="00911275" w:rsidP="004F3358">
            <w:pPr>
              <w:jc w:val="center"/>
              <w:rPr>
                <w:lang w:val="es-CR" w:eastAsia="es-CR"/>
              </w:rPr>
            </w:pPr>
            <w:r w:rsidRPr="004F3358">
              <w:rPr>
                <w:lang w:val="es-CR" w:eastAsia="es-CR"/>
              </w:rPr>
              <w:t> </w:t>
            </w:r>
          </w:p>
        </w:tc>
        <w:tc>
          <w:tcPr>
            <w:tcW w:w="850" w:type="dxa"/>
            <w:tcBorders>
              <w:top w:val="nil"/>
              <w:left w:val="nil"/>
              <w:bottom w:val="single" w:sz="8" w:space="0" w:color="auto"/>
              <w:right w:val="nil"/>
            </w:tcBorders>
            <w:shd w:val="clear" w:color="auto" w:fill="auto"/>
            <w:vAlign w:val="center"/>
            <w:hideMark/>
          </w:tcPr>
          <w:p w14:paraId="4CD378E5" w14:textId="77777777" w:rsidR="00911275" w:rsidRPr="004F3358" w:rsidRDefault="00911275" w:rsidP="004F3358">
            <w:pPr>
              <w:jc w:val="center"/>
              <w:rPr>
                <w:lang w:val="es-CR" w:eastAsia="es-CR"/>
              </w:rPr>
            </w:pPr>
            <w:r w:rsidRPr="004F3358">
              <w:rPr>
                <w:lang w:val="es-CR" w:eastAsia="es-CR"/>
              </w:rPr>
              <w:t> </w:t>
            </w:r>
          </w:p>
        </w:tc>
        <w:tc>
          <w:tcPr>
            <w:tcW w:w="1276" w:type="dxa"/>
            <w:tcBorders>
              <w:top w:val="nil"/>
              <w:left w:val="nil"/>
              <w:bottom w:val="single" w:sz="8" w:space="0" w:color="auto"/>
              <w:right w:val="nil"/>
            </w:tcBorders>
            <w:shd w:val="clear" w:color="auto" w:fill="auto"/>
            <w:noWrap/>
            <w:vAlign w:val="bottom"/>
            <w:hideMark/>
          </w:tcPr>
          <w:p w14:paraId="67D1C9EC" w14:textId="77777777" w:rsidR="00911275" w:rsidRPr="004F3358" w:rsidRDefault="00911275" w:rsidP="004F3358">
            <w:pPr>
              <w:rPr>
                <w:lang w:val="es-CR" w:eastAsia="es-CR"/>
              </w:rPr>
            </w:pPr>
            <w:r w:rsidRPr="004F3358">
              <w:rPr>
                <w:lang w:val="es-CR" w:eastAsia="es-CR"/>
              </w:rPr>
              <w:t> </w:t>
            </w:r>
          </w:p>
        </w:tc>
        <w:tc>
          <w:tcPr>
            <w:tcW w:w="1179" w:type="dxa"/>
            <w:tcBorders>
              <w:top w:val="nil"/>
              <w:left w:val="nil"/>
              <w:bottom w:val="single" w:sz="8" w:space="0" w:color="auto"/>
              <w:right w:val="nil"/>
            </w:tcBorders>
            <w:shd w:val="clear" w:color="auto" w:fill="auto"/>
            <w:noWrap/>
            <w:vAlign w:val="bottom"/>
            <w:hideMark/>
          </w:tcPr>
          <w:p w14:paraId="763C4FAD" w14:textId="77777777" w:rsidR="00911275" w:rsidRPr="004F3358" w:rsidRDefault="00911275" w:rsidP="004F3358">
            <w:pPr>
              <w:rPr>
                <w:lang w:val="es-CR" w:eastAsia="es-CR"/>
              </w:rPr>
            </w:pPr>
            <w:r w:rsidRPr="004F3358">
              <w:rPr>
                <w:lang w:val="es-CR" w:eastAsia="es-CR"/>
              </w:rPr>
              <w:t> </w:t>
            </w:r>
          </w:p>
        </w:tc>
        <w:tc>
          <w:tcPr>
            <w:tcW w:w="160" w:type="dxa"/>
            <w:vAlign w:val="center"/>
            <w:hideMark/>
          </w:tcPr>
          <w:p w14:paraId="02C9A41A" w14:textId="77777777" w:rsidR="00911275" w:rsidRPr="004F3358" w:rsidRDefault="00911275" w:rsidP="004F3358">
            <w:pPr>
              <w:rPr>
                <w:lang w:val="es-CR" w:eastAsia="es-CR"/>
              </w:rPr>
            </w:pPr>
          </w:p>
        </w:tc>
      </w:tr>
      <w:tr w:rsidR="00911275" w:rsidRPr="004F3358" w14:paraId="33210EBA" w14:textId="77777777" w:rsidTr="00234B31">
        <w:trPr>
          <w:trHeight w:val="475"/>
          <w:jc w:val="center"/>
        </w:trPr>
        <w:tc>
          <w:tcPr>
            <w:tcW w:w="8692" w:type="dxa"/>
            <w:gridSpan w:val="5"/>
            <w:tcBorders>
              <w:top w:val="nil"/>
              <w:left w:val="nil"/>
              <w:bottom w:val="nil"/>
              <w:right w:val="nil"/>
            </w:tcBorders>
            <w:shd w:val="clear" w:color="auto" w:fill="auto"/>
            <w:noWrap/>
            <w:vAlign w:val="center"/>
            <w:hideMark/>
          </w:tcPr>
          <w:p w14:paraId="4EDD060D"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c>
          <w:tcPr>
            <w:tcW w:w="160" w:type="dxa"/>
            <w:vAlign w:val="center"/>
            <w:hideMark/>
          </w:tcPr>
          <w:p w14:paraId="103DEFB1" w14:textId="77777777" w:rsidR="00911275" w:rsidRPr="004F3358" w:rsidRDefault="00911275" w:rsidP="004F3358">
            <w:pPr>
              <w:rPr>
                <w:lang w:val="es-CR" w:eastAsia="es-CR"/>
              </w:rPr>
            </w:pPr>
          </w:p>
        </w:tc>
      </w:tr>
    </w:tbl>
    <w:p w14:paraId="163EBC9B" w14:textId="77777777" w:rsidR="00911275" w:rsidRPr="004F3358" w:rsidRDefault="00911275" w:rsidP="004F3358">
      <w:pPr>
        <w:jc w:val="both"/>
        <w:rPr>
          <w:lang w:val="es-CR"/>
        </w:rPr>
      </w:pPr>
    </w:p>
    <w:p w14:paraId="7FD64146" w14:textId="77777777" w:rsidR="00911275" w:rsidRPr="004F3358" w:rsidRDefault="00911275" w:rsidP="004F3358">
      <w:pPr>
        <w:ind w:left="851" w:right="851" w:firstLine="709"/>
        <w:jc w:val="both"/>
        <w:rPr>
          <w:lang w:val="es-CR"/>
        </w:rPr>
      </w:pPr>
      <w:r w:rsidRPr="004F3358">
        <w:rPr>
          <w:lang w:val="es-CR"/>
        </w:rPr>
        <w:t xml:space="preserve">El comportamiento manifestado por las sentencias se muestra en el siguiente gráfico; además, se determina la magnitud que representan éstas respecto de la totalidad de casos que fueron finiquitados en cada periodo. </w:t>
      </w:r>
    </w:p>
    <w:p w14:paraId="599318C2" w14:textId="77777777" w:rsidR="00911275" w:rsidRPr="004F3358" w:rsidRDefault="00911275" w:rsidP="004F3358">
      <w:pPr>
        <w:ind w:left="851" w:right="851" w:firstLine="709"/>
        <w:jc w:val="both"/>
        <w:rPr>
          <w:lang w:val="es-CR"/>
        </w:rPr>
      </w:pPr>
    </w:p>
    <w:p w14:paraId="7B29ADE7" w14:textId="77777777" w:rsidR="00911275" w:rsidRPr="004F3358" w:rsidRDefault="00911275" w:rsidP="004F3358">
      <w:pPr>
        <w:rPr>
          <w:b/>
          <w:bCs/>
          <w:lang w:val="es-CR"/>
        </w:rPr>
      </w:pPr>
      <w:r w:rsidRPr="004F3358">
        <w:rPr>
          <w:noProof/>
          <w:lang w:val="es-CR"/>
        </w:rPr>
        <w:drawing>
          <wp:inline distT="0" distB="0" distL="0" distR="0" wp14:anchorId="0F1E2E66" wp14:editId="13E6A6C5">
            <wp:extent cx="5612130" cy="3714750"/>
            <wp:effectExtent l="0" t="0" r="7620" b="0"/>
            <wp:docPr id="37" name="Gráfico 37">
              <a:extLst xmlns:a="http://schemas.openxmlformats.org/drawingml/2006/main">
                <a:ext uri="{FF2B5EF4-FFF2-40B4-BE49-F238E27FC236}">
                  <a16:creationId xmlns:a16="http://schemas.microsoft.com/office/drawing/2014/main" id="{5761286A-7EBE-44B0-9FF5-C16F216A5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01788C" w14:textId="77777777" w:rsidR="00911275" w:rsidRPr="004F3358" w:rsidRDefault="00911275" w:rsidP="004F3358">
      <w:pPr>
        <w:ind w:left="851" w:right="851" w:firstLine="709"/>
        <w:jc w:val="both"/>
        <w:rPr>
          <w:lang w:val="es-CR"/>
        </w:rPr>
      </w:pPr>
    </w:p>
    <w:p w14:paraId="187A4FA1" w14:textId="77777777" w:rsidR="00911275" w:rsidRPr="004F3358" w:rsidRDefault="00911275" w:rsidP="004F3358">
      <w:pPr>
        <w:ind w:left="851" w:right="851" w:firstLine="709"/>
        <w:jc w:val="both"/>
        <w:rPr>
          <w:i/>
          <w:iCs/>
          <w:lang w:val="es-CR"/>
        </w:rPr>
      </w:pPr>
      <w:r w:rsidRPr="004F3358">
        <w:rPr>
          <w:lang w:val="es-CR"/>
        </w:rPr>
        <w:t xml:space="preserve">Al respecto se aprecia que las sentencias ejecutadas en el 2019 constituyen un 12,62% del total de casos terminados, siendo que esto representa una baja porcentual en lo reportado no solo un año antes cuya influencia representaba el 15,27%, sino que el 2019 se cataloga como el segundo año más bajo para el porcentaje de sentencias dictadas en relación con la totalidad de causas terminadas del periodo bajo estudio. Lo anterior se debe principalmente al importante incremento de causas terminadas y que no corresponde específicamente a la categoría de sentencias, sino como fue mencionado, a las </w:t>
      </w:r>
      <w:r w:rsidRPr="004F3358">
        <w:rPr>
          <w:i/>
          <w:iCs/>
          <w:lang w:val="es-CR"/>
        </w:rPr>
        <w:t>Desestimaciones.</w:t>
      </w:r>
    </w:p>
    <w:p w14:paraId="274D92E1" w14:textId="77777777" w:rsidR="00911275" w:rsidRPr="004F3358" w:rsidRDefault="00911275" w:rsidP="004F3358">
      <w:pPr>
        <w:ind w:left="851" w:right="851" w:firstLine="709"/>
        <w:jc w:val="both"/>
        <w:rPr>
          <w:i/>
          <w:iCs/>
          <w:lang w:val="es-CR"/>
        </w:rPr>
      </w:pPr>
    </w:p>
    <w:p w14:paraId="66088ED6"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4" w:name="_Toc47431623"/>
      <w:bookmarkStart w:id="15" w:name="_Toc58507581"/>
      <w:r w:rsidRPr="004F3358">
        <w:rPr>
          <w:b/>
          <w:bCs/>
          <w:lang w:val="es-CR"/>
        </w:rPr>
        <w:t>DURACIÓN PROMEDIO DE LAS SENTENCIAS DICTADAS</w:t>
      </w:r>
      <w:bookmarkEnd w:id="14"/>
      <w:bookmarkEnd w:id="15"/>
    </w:p>
    <w:p w14:paraId="715CA46C" w14:textId="77777777" w:rsidR="00911275" w:rsidRPr="004F3358" w:rsidRDefault="00911275" w:rsidP="004F3358">
      <w:pPr>
        <w:ind w:left="851" w:right="851" w:firstLine="709"/>
        <w:jc w:val="both"/>
        <w:rPr>
          <w:lang w:val="es-CR"/>
        </w:rPr>
      </w:pPr>
    </w:p>
    <w:p w14:paraId="0A1CA6AB" w14:textId="77777777" w:rsidR="00911275" w:rsidRPr="004F3358" w:rsidRDefault="00911275" w:rsidP="004F3358">
      <w:pPr>
        <w:ind w:left="851" w:right="851" w:firstLine="709"/>
        <w:jc w:val="both"/>
        <w:rPr>
          <w:lang w:val="es-CR"/>
        </w:rPr>
      </w:pPr>
      <w:r w:rsidRPr="004F3358">
        <w:rPr>
          <w:lang w:val="es-CR"/>
        </w:rPr>
        <w:t>En términos generales, la duración promedio en esta materia registra una magnitud igual a la relacionada con un año antes, siendo que para el 2019 se ubica en seis meses dos semanas. El comportamiento consignado en el quinquenio 2015-2019 se puede visualizar en el siguiente gráfico.</w:t>
      </w:r>
    </w:p>
    <w:p w14:paraId="0832A319" w14:textId="77777777" w:rsidR="00911275" w:rsidRPr="004F3358" w:rsidRDefault="00911275" w:rsidP="004F3358">
      <w:pPr>
        <w:ind w:left="851" w:right="851" w:firstLine="709"/>
        <w:jc w:val="both"/>
        <w:rPr>
          <w:lang w:val="es-CR"/>
        </w:rPr>
      </w:pPr>
    </w:p>
    <w:p w14:paraId="19A7B9AC" w14:textId="77777777" w:rsidR="00911275" w:rsidRPr="004F3358" w:rsidRDefault="00911275" w:rsidP="004F3358">
      <w:pPr>
        <w:rPr>
          <w:b/>
          <w:bCs/>
          <w:lang w:val="es-CR"/>
        </w:rPr>
      </w:pPr>
      <w:r w:rsidRPr="004F3358">
        <w:rPr>
          <w:noProof/>
          <w:lang w:val="es-CR"/>
        </w:rPr>
        <w:drawing>
          <wp:inline distT="0" distB="0" distL="0" distR="0" wp14:anchorId="12989163" wp14:editId="020E30D3">
            <wp:extent cx="5612130" cy="3543300"/>
            <wp:effectExtent l="0" t="0" r="7620" b="0"/>
            <wp:docPr id="38" name="Gráfico 38">
              <a:extLst xmlns:a="http://schemas.openxmlformats.org/drawingml/2006/main">
                <a:ext uri="{FF2B5EF4-FFF2-40B4-BE49-F238E27FC236}">
                  <a16:creationId xmlns:a16="http://schemas.microsoft.com/office/drawing/2014/main" id="{11487A40-CEE3-40D6-B443-ABB291709C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8AA8D1" w14:textId="77777777" w:rsidR="00911275" w:rsidRPr="004F3358" w:rsidRDefault="00911275" w:rsidP="004F3358">
      <w:pPr>
        <w:ind w:left="851" w:right="851" w:firstLine="709"/>
        <w:jc w:val="both"/>
        <w:rPr>
          <w:lang w:val="es-CR"/>
        </w:rPr>
      </w:pPr>
    </w:p>
    <w:p w14:paraId="2C7B2FA5" w14:textId="77777777" w:rsidR="00911275" w:rsidRPr="004F3358" w:rsidRDefault="00911275" w:rsidP="004F3358">
      <w:pPr>
        <w:ind w:left="851" w:right="851" w:firstLine="709"/>
        <w:jc w:val="both"/>
        <w:rPr>
          <w:lang w:val="es-CR"/>
        </w:rPr>
      </w:pPr>
      <w:r w:rsidRPr="004F3358">
        <w:rPr>
          <w:lang w:val="es-CR"/>
        </w:rPr>
        <w:t xml:space="preserve">Como queda en evidencia mediante el gráfico anterior, los dos últimos periodos son los que registran las mayores duraciones promedio y que en </w:t>
      </w:r>
      <w:r w:rsidRPr="004F3358">
        <w:rPr>
          <w:lang w:val="es-CR"/>
        </w:rPr>
        <w:lastRenderedPageBreak/>
        <w:t>comparación con el promedio global registrado para el periodo bajo estudio (6 Meses 3 días), representa un incremento de prácticamente 1 Semana y 4 días de incremento para el dictaminado de una sentencia, y de 3 semanas en promedio si se compara con los dos primeros años del periodo bajo análisis.</w:t>
      </w:r>
    </w:p>
    <w:p w14:paraId="0CDF9EFE" w14:textId="77777777" w:rsidR="00911275" w:rsidRPr="004F3358" w:rsidRDefault="00911275" w:rsidP="004F3358">
      <w:pPr>
        <w:ind w:left="851" w:right="851" w:firstLine="709"/>
        <w:jc w:val="both"/>
        <w:rPr>
          <w:lang w:val="es-CR"/>
        </w:rPr>
      </w:pPr>
    </w:p>
    <w:p w14:paraId="79E325C6"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6" w:name="_Toc47431624"/>
      <w:bookmarkStart w:id="17" w:name="_Toc58507582"/>
      <w:r w:rsidRPr="004F3358">
        <w:rPr>
          <w:b/>
          <w:bCs/>
          <w:lang w:val="es-CR"/>
        </w:rPr>
        <w:t>CIRCULANTE AL FINALIZAR EL AÑO</w:t>
      </w:r>
      <w:bookmarkEnd w:id="16"/>
      <w:bookmarkEnd w:id="17"/>
    </w:p>
    <w:p w14:paraId="1A2D2347" w14:textId="77777777" w:rsidR="00911275" w:rsidRPr="004F3358" w:rsidRDefault="00911275" w:rsidP="004F3358">
      <w:pPr>
        <w:ind w:left="851" w:right="851" w:firstLine="709"/>
        <w:jc w:val="both"/>
        <w:rPr>
          <w:lang w:val="es-CR"/>
        </w:rPr>
      </w:pPr>
    </w:p>
    <w:p w14:paraId="50AF287E" w14:textId="77777777" w:rsidR="00911275" w:rsidRPr="004F3358" w:rsidRDefault="00911275" w:rsidP="004F3358">
      <w:pPr>
        <w:ind w:left="851" w:right="851" w:firstLine="709"/>
        <w:jc w:val="both"/>
        <w:rPr>
          <w:lang w:val="es-CR"/>
        </w:rPr>
      </w:pPr>
      <w:r w:rsidRPr="004F3358">
        <w:rPr>
          <w:lang w:val="es-CR"/>
        </w:rPr>
        <w:t>El año 2019 refleja un cambio en la tendencia reportada por la cantidad de casos activos a nivel general para los juzgados contravencionales, en relación con los periodos 2017-2018 y que se justifica por un incremento en la cantidad de casos terminados en relación con los casos entrados nuevos (ver Cuadro 1), y que a la postre, representó una disminución del 4,85% (1.183 casos) en relación con un año antes, como se muestra a continuación:</w:t>
      </w:r>
    </w:p>
    <w:p w14:paraId="6AB15179" w14:textId="77777777" w:rsidR="00911275" w:rsidRPr="004F3358" w:rsidRDefault="00911275" w:rsidP="004F3358">
      <w:pPr>
        <w:ind w:left="851" w:right="851" w:firstLine="709"/>
        <w:jc w:val="both"/>
        <w:rPr>
          <w:lang w:val="es-CR"/>
        </w:rPr>
      </w:pPr>
    </w:p>
    <w:p w14:paraId="2F8F77C8" w14:textId="77777777" w:rsidR="00911275" w:rsidRPr="004F3358" w:rsidRDefault="00911275" w:rsidP="004F3358">
      <w:pPr>
        <w:rPr>
          <w:b/>
          <w:bCs/>
          <w:lang w:val="es-CR"/>
        </w:rPr>
      </w:pPr>
      <w:r w:rsidRPr="004F3358">
        <w:rPr>
          <w:noProof/>
          <w:lang w:val="es-CR"/>
        </w:rPr>
        <w:drawing>
          <wp:inline distT="0" distB="0" distL="0" distR="0" wp14:anchorId="7573C86B" wp14:editId="75DCB2CC">
            <wp:extent cx="5612130" cy="3403600"/>
            <wp:effectExtent l="0" t="0" r="7620" b="6350"/>
            <wp:docPr id="39" name="Gráfico 39">
              <a:extLst xmlns:a="http://schemas.openxmlformats.org/drawingml/2006/main">
                <a:ext uri="{FF2B5EF4-FFF2-40B4-BE49-F238E27FC236}">
                  <a16:creationId xmlns:a16="http://schemas.microsoft.com/office/drawing/2014/main" id="{7442631A-4D2B-4AFA-BD73-90A5F9031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311EB" w14:textId="77777777" w:rsidR="00911275" w:rsidRPr="004F3358" w:rsidRDefault="00911275" w:rsidP="004F3358">
      <w:pPr>
        <w:ind w:left="851" w:right="851" w:firstLine="709"/>
        <w:jc w:val="both"/>
        <w:rPr>
          <w:lang w:val="es-CR"/>
        </w:rPr>
      </w:pPr>
    </w:p>
    <w:p w14:paraId="61032B2D" w14:textId="77777777" w:rsidR="00911275" w:rsidRPr="004F3358" w:rsidRDefault="00911275" w:rsidP="004F3358">
      <w:pPr>
        <w:ind w:left="851" w:right="851" w:firstLine="709"/>
        <w:jc w:val="both"/>
        <w:rPr>
          <w:lang w:val="es-CR"/>
        </w:rPr>
      </w:pPr>
      <w:r w:rsidRPr="004F3358">
        <w:rPr>
          <w:lang w:val="es-CR"/>
        </w:rPr>
        <w:t xml:space="preserve">En relación con la distribución de los activos por tipo de fase, queda en evidencia que, en promedio, para el último bienio la </w:t>
      </w:r>
      <w:r w:rsidRPr="004F3358">
        <w:rPr>
          <w:i/>
          <w:iCs/>
          <w:lang w:val="es-CR"/>
        </w:rPr>
        <w:t xml:space="preserve">Denuncia </w:t>
      </w:r>
      <w:r w:rsidRPr="004F3358">
        <w:rPr>
          <w:lang w:val="es-CR"/>
        </w:rPr>
        <w:t xml:space="preserve">representa el 95,67% (22.726 casos) seguido de la fase de </w:t>
      </w:r>
      <w:r w:rsidRPr="004F3358">
        <w:rPr>
          <w:i/>
          <w:iCs/>
          <w:lang w:val="es-CR"/>
        </w:rPr>
        <w:t xml:space="preserve">Juicio </w:t>
      </w:r>
      <w:r w:rsidRPr="004F3358">
        <w:rPr>
          <w:lang w:val="es-CR"/>
        </w:rPr>
        <w:t>que lo hace en un 4,32% (1.028 casos).</w:t>
      </w:r>
    </w:p>
    <w:p w14:paraId="519C5023" w14:textId="77777777" w:rsidR="00911275" w:rsidRPr="004F3358" w:rsidRDefault="00911275" w:rsidP="004F3358">
      <w:pPr>
        <w:ind w:left="851" w:right="851" w:firstLine="709"/>
        <w:jc w:val="both"/>
        <w:rPr>
          <w:lang w:val="es-CR"/>
        </w:rPr>
      </w:pPr>
    </w:p>
    <w:p w14:paraId="74BB330A" w14:textId="77777777" w:rsidR="00911275" w:rsidRPr="004F3358" w:rsidRDefault="00911275" w:rsidP="004F3358">
      <w:pPr>
        <w:ind w:left="851" w:right="851" w:firstLine="709"/>
        <w:jc w:val="both"/>
        <w:rPr>
          <w:lang w:val="es-CR"/>
        </w:rPr>
      </w:pPr>
      <w:r w:rsidRPr="004F3358">
        <w:rPr>
          <w:lang w:val="es-CR"/>
        </w:rPr>
        <w:t xml:space="preserve">Así mismo, queda en evidencia que, en el 2019 cada una de las fases registró un incremento en relación con un año antes, siendo el principal en la fase </w:t>
      </w:r>
      <w:r w:rsidRPr="004F3358">
        <w:rPr>
          <w:lang w:val="es-CR"/>
        </w:rPr>
        <w:lastRenderedPageBreak/>
        <w:t xml:space="preserve">de </w:t>
      </w:r>
      <w:r w:rsidRPr="004F3358">
        <w:rPr>
          <w:i/>
          <w:iCs/>
          <w:lang w:val="es-CR"/>
        </w:rPr>
        <w:t xml:space="preserve">Denuncia </w:t>
      </w:r>
      <w:r w:rsidRPr="004F3358">
        <w:rPr>
          <w:lang w:val="es-CR"/>
        </w:rPr>
        <w:t>en un 4,83% (1.017 casos) de más. En el siguiente gráfico se muestra el detalle:</w:t>
      </w:r>
    </w:p>
    <w:p w14:paraId="4CA20F27" w14:textId="77777777" w:rsidR="00911275" w:rsidRPr="004F3358" w:rsidRDefault="00911275" w:rsidP="004F3358">
      <w:pPr>
        <w:ind w:left="851" w:right="851" w:firstLine="709"/>
        <w:jc w:val="both"/>
        <w:rPr>
          <w:lang w:val="es-CR"/>
        </w:rPr>
      </w:pPr>
    </w:p>
    <w:p w14:paraId="002C2337" w14:textId="77777777" w:rsidR="00911275" w:rsidRPr="004F3358" w:rsidRDefault="00911275" w:rsidP="004F3358">
      <w:pPr>
        <w:jc w:val="center"/>
        <w:rPr>
          <w:b/>
          <w:bCs/>
          <w:lang w:val="es-CR"/>
        </w:rPr>
      </w:pPr>
      <w:r w:rsidRPr="004F3358">
        <w:rPr>
          <w:noProof/>
          <w:lang w:val="es-CR"/>
        </w:rPr>
        <w:drawing>
          <wp:inline distT="0" distB="0" distL="0" distR="0" wp14:anchorId="2EC42BAE" wp14:editId="36CC7785">
            <wp:extent cx="5612130" cy="3378200"/>
            <wp:effectExtent l="0" t="0" r="7620" b="12700"/>
            <wp:docPr id="40" name="Gráfico 40">
              <a:extLst xmlns:a="http://schemas.openxmlformats.org/drawingml/2006/main">
                <a:ext uri="{FF2B5EF4-FFF2-40B4-BE49-F238E27FC236}">
                  <a16:creationId xmlns:a16="http://schemas.microsoft.com/office/drawing/2014/main" id="{D5CDECCC-ECDE-4FAB-AD55-412DD3B65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4F9281" w14:textId="77777777" w:rsidR="00911275" w:rsidRPr="004F3358" w:rsidRDefault="00911275" w:rsidP="004F3358">
      <w:pPr>
        <w:ind w:left="1080"/>
        <w:rPr>
          <w:b/>
          <w:bCs/>
          <w:lang w:val="es-CR"/>
        </w:rPr>
      </w:pPr>
    </w:p>
    <w:p w14:paraId="5FB42811"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18" w:name="_Toc47431625"/>
      <w:bookmarkStart w:id="19" w:name="_Toc58507583"/>
      <w:r w:rsidRPr="004F3358">
        <w:rPr>
          <w:b/>
          <w:bCs/>
          <w:lang w:val="es-CR"/>
        </w:rPr>
        <w:t>PROYECCIONES</w:t>
      </w:r>
      <w:bookmarkEnd w:id="18"/>
      <w:bookmarkEnd w:id="19"/>
    </w:p>
    <w:p w14:paraId="1D720E29" w14:textId="77777777" w:rsidR="00911275" w:rsidRPr="004F3358" w:rsidRDefault="00911275" w:rsidP="004F3358">
      <w:pPr>
        <w:ind w:left="851" w:right="851" w:firstLine="709"/>
        <w:jc w:val="both"/>
        <w:rPr>
          <w:lang w:val="es-CR"/>
        </w:rPr>
      </w:pPr>
    </w:p>
    <w:p w14:paraId="3B9609A5" w14:textId="77777777" w:rsidR="00911275" w:rsidRPr="004F3358" w:rsidRDefault="00911275" w:rsidP="004F3358">
      <w:pPr>
        <w:ind w:left="851" w:right="851" w:firstLine="709"/>
        <w:jc w:val="both"/>
        <w:rPr>
          <w:lang w:val="es-CR"/>
        </w:rPr>
      </w:pPr>
      <w:r w:rsidRPr="004F3358">
        <w:rPr>
          <w:lang w:val="es-CR"/>
        </w:rPr>
        <w:t xml:space="preserve">Se realizan proyecciones de los casos entrados y terminados para el 2020 y 2021, para lo cual se analizan diferentes modelos estadísticos de regresión, con el fin de determinar cuál de ellos podría ajustar mejor con la tendencia registrada. Entre los tipos de regresión consideradas a utilizar están: exponencial, lineal, logarítmica, polinómica (de segundo hasta sexto grado), potencial y el método por media móvil (ver anexo 3). Además, se obtiene el coeficiente de determinación “R²” (léase “erre cuadrado”), como estadístico de decisión para determinar cuál ecuación modela o ajusta de una mejor manera, la serie de datos de interés. </w:t>
      </w:r>
    </w:p>
    <w:p w14:paraId="05FCD51D" w14:textId="77777777" w:rsidR="00911275" w:rsidRPr="004F3358" w:rsidRDefault="00911275" w:rsidP="004F3358">
      <w:pPr>
        <w:ind w:left="851" w:right="851" w:firstLine="709"/>
        <w:jc w:val="both"/>
        <w:rPr>
          <w:lang w:val="es-CR"/>
        </w:rPr>
      </w:pPr>
    </w:p>
    <w:p w14:paraId="4F8868AA" w14:textId="77777777" w:rsidR="00911275" w:rsidRPr="004F3358" w:rsidRDefault="00911275" w:rsidP="004F3358">
      <w:pPr>
        <w:ind w:left="851" w:right="851" w:firstLine="709"/>
        <w:jc w:val="both"/>
        <w:rPr>
          <w:lang w:val="es-CR"/>
        </w:rPr>
      </w:pPr>
      <w:r w:rsidRPr="004F3358">
        <w:rPr>
          <w:lang w:val="es-CR"/>
        </w:rPr>
        <w:t xml:space="preserve">Es importante aclarar que el R² por sí solo, no constituye el único parámetro de decisión en la elección final del modelo a utilizar, sino que, en algunos casos se aplican procesos de “suavizamiento”, mediante el criterio experto; que permiten ajustar los resultados con el fin de obtener una visión del panorama proyectado más realista y coherente según lo registrado como histórico. </w:t>
      </w:r>
    </w:p>
    <w:p w14:paraId="3F242543" w14:textId="77777777" w:rsidR="00911275" w:rsidRPr="004F3358" w:rsidRDefault="00911275" w:rsidP="004F3358">
      <w:pPr>
        <w:ind w:left="851" w:right="851" w:firstLine="709"/>
        <w:jc w:val="both"/>
        <w:rPr>
          <w:lang w:val="es-CR"/>
        </w:rPr>
      </w:pPr>
    </w:p>
    <w:p w14:paraId="68B65D92" w14:textId="77777777" w:rsidR="00911275" w:rsidRPr="004F3358" w:rsidRDefault="00911275" w:rsidP="004F3358">
      <w:pPr>
        <w:ind w:left="851" w:right="851" w:firstLine="709"/>
        <w:jc w:val="both"/>
        <w:rPr>
          <w:lang w:val="es-CR"/>
        </w:rPr>
      </w:pPr>
      <w:r w:rsidRPr="004F3358">
        <w:rPr>
          <w:lang w:val="es-CR"/>
        </w:rPr>
        <w:lastRenderedPageBreak/>
        <w:t xml:space="preserve">Se ha realizado un ejercicio para determinar el comportamiento de los casos entrados y terminados para el bienio 2020-2021, siendo que al utilizar el modelo de regresión mediante la función </w:t>
      </w:r>
      <w:r w:rsidRPr="004F3358">
        <w:rPr>
          <w:b/>
          <w:bCs/>
          <w:i/>
          <w:iCs/>
          <w:lang w:val="es-CR"/>
        </w:rPr>
        <w:t>polinómica de grado 3</w:t>
      </w:r>
      <w:r w:rsidRPr="004F3358">
        <w:rPr>
          <w:lang w:val="es-CR"/>
        </w:rPr>
        <w:t>, se determina lo siguiente:</w:t>
      </w:r>
    </w:p>
    <w:p w14:paraId="373088E6" w14:textId="77777777" w:rsidR="00911275" w:rsidRPr="004F3358" w:rsidRDefault="00911275" w:rsidP="004F3358">
      <w:pPr>
        <w:ind w:left="851" w:right="851" w:firstLine="709"/>
        <w:jc w:val="both"/>
        <w:rPr>
          <w:lang w:val="es-CR"/>
        </w:rPr>
      </w:pPr>
    </w:p>
    <w:p w14:paraId="5C00B7BE" w14:textId="77777777" w:rsidR="00911275" w:rsidRPr="004F3358" w:rsidRDefault="00911275" w:rsidP="004F3358">
      <w:pPr>
        <w:numPr>
          <w:ilvl w:val="0"/>
          <w:numId w:val="54"/>
        </w:numPr>
        <w:suppressAutoHyphens w:val="0"/>
        <w:autoSpaceDN w:val="0"/>
        <w:ind w:left="851" w:right="851" w:firstLine="709"/>
        <w:rPr>
          <w:b/>
          <w:lang w:val="es-CR"/>
        </w:rPr>
      </w:pPr>
      <w:r w:rsidRPr="004F3358">
        <w:rPr>
          <w:b/>
          <w:lang w:val="es-CR"/>
        </w:rPr>
        <w:t>Casos entrados</w:t>
      </w:r>
    </w:p>
    <w:p w14:paraId="2295EC36" w14:textId="77777777" w:rsidR="00911275" w:rsidRPr="004F3358" w:rsidRDefault="00911275" w:rsidP="004F3358">
      <w:pPr>
        <w:autoSpaceDN w:val="0"/>
        <w:ind w:left="851" w:right="851" w:firstLine="709"/>
        <w:rPr>
          <w:b/>
          <w:lang w:val="es-CR"/>
        </w:rPr>
      </w:pPr>
    </w:p>
    <w:p w14:paraId="6C939494" w14:textId="77777777" w:rsidR="00911275" w:rsidRPr="004F3358" w:rsidRDefault="00911275" w:rsidP="004F3358">
      <w:pPr>
        <w:ind w:left="851" w:right="851" w:firstLine="709"/>
        <w:jc w:val="both"/>
        <w:rPr>
          <w:lang w:val="es-CR"/>
        </w:rPr>
      </w:pPr>
      <w:r w:rsidRPr="004F3358">
        <w:rPr>
          <w:lang w:val="es-CR"/>
        </w:rPr>
        <w:t>Al utilizar la regresión mencionada, se tiene una proyección para los casos entrados de 44.897 en el 2020 y de 48.540 para el 2021, como se muestra a continuación.</w:t>
      </w:r>
    </w:p>
    <w:p w14:paraId="74B7DE1C" w14:textId="77777777" w:rsidR="00911275" w:rsidRPr="004F3358" w:rsidRDefault="00911275" w:rsidP="004F3358">
      <w:pPr>
        <w:ind w:left="851" w:right="851" w:firstLine="709"/>
        <w:jc w:val="both"/>
        <w:rPr>
          <w:lang w:val="es-CR"/>
        </w:rPr>
      </w:pPr>
    </w:p>
    <w:tbl>
      <w:tblPr>
        <w:tblStyle w:val="Tablaconcuadrcula2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127"/>
        <w:gridCol w:w="6848"/>
      </w:tblGrid>
      <w:tr w:rsidR="00911275" w:rsidRPr="004F3358" w14:paraId="6BCD1AEA" w14:textId="77777777" w:rsidTr="00234B31">
        <w:tc>
          <w:tcPr>
            <w:tcW w:w="2127" w:type="dxa"/>
            <w:hideMark/>
          </w:tcPr>
          <w:tbl>
            <w:tblPr>
              <w:tblpPr w:leftFromText="141" w:rightFromText="141" w:bottomFromText="160" w:vertAnchor="text" w:horzAnchor="margin" w:tblpXSpec="center" w:tblpY="52"/>
              <w:tblOverlap w:val="never"/>
              <w:tblW w:w="1980" w:type="dxa"/>
              <w:tblLayout w:type="fixed"/>
              <w:tblLook w:val="04A0" w:firstRow="1" w:lastRow="0" w:firstColumn="1" w:lastColumn="0" w:noHBand="0" w:noVBand="1"/>
            </w:tblPr>
            <w:tblGrid>
              <w:gridCol w:w="849"/>
              <w:gridCol w:w="1131"/>
            </w:tblGrid>
            <w:tr w:rsidR="00911275" w:rsidRPr="004F3358" w14:paraId="54C7635D" w14:textId="77777777" w:rsidTr="00234B31">
              <w:tc>
                <w:tcPr>
                  <w:tcW w:w="851" w:type="dxa"/>
                  <w:tcBorders>
                    <w:top w:val="nil"/>
                    <w:left w:val="nil"/>
                    <w:bottom w:val="single" w:sz="4" w:space="0" w:color="auto"/>
                    <w:right w:val="nil"/>
                  </w:tcBorders>
                  <w:hideMark/>
                </w:tcPr>
                <w:p w14:paraId="4CD0CB30" w14:textId="77777777" w:rsidR="00911275" w:rsidRPr="004F3358" w:rsidRDefault="00911275" w:rsidP="004F3358">
                  <w:pPr>
                    <w:jc w:val="center"/>
                    <w:rPr>
                      <w:b/>
                      <w:lang w:val="es-CR"/>
                    </w:rPr>
                  </w:pPr>
                  <w:r w:rsidRPr="004F3358">
                    <w:rPr>
                      <w:b/>
                      <w:lang w:val="es-CR"/>
                    </w:rPr>
                    <w:t>Año</w:t>
                  </w:r>
                </w:p>
              </w:tc>
              <w:tc>
                <w:tcPr>
                  <w:tcW w:w="1134" w:type="dxa"/>
                  <w:tcBorders>
                    <w:top w:val="nil"/>
                    <w:left w:val="nil"/>
                    <w:bottom w:val="single" w:sz="4" w:space="0" w:color="auto"/>
                    <w:right w:val="nil"/>
                  </w:tcBorders>
                  <w:hideMark/>
                </w:tcPr>
                <w:p w14:paraId="010FC363" w14:textId="77777777" w:rsidR="00911275" w:rsidRPr="004F3358" w:rsidRDefault="00911275" w:rsidP="004F3358">
                  <w:pPr>
                    <w:jc w:val="center"/>
                    <w:rPr>
                      <w:b/>
                      <w:lang w:val="es-CR"/>
                    </w:rPr>
                  </w:pPr>
                  <w:r w:rsidRPr="004F3358">
                    <w:rPr>
                      <w:b/>
                      <w:lang w:val="es-CR"/>
                    </w:rPr>
                    <w:t>Entrados</w:t>
                  </w:r>
                </w:p>
              </w:tc>
            </w:tr>
            <w:tr w:rsidR="00911275" w:rsidRPr="004F3358" w14:paraId="0CE569EF" w14:textId="77777777" w:rsidTr="00234B31">
              <w:tc>
                <w:tcPr>
                  <w:tcW w:w="851" w:type="dxa"/>
                  <w:hideMark/>
                </w:tcPr>
                <w:p w14:paraId="003BBBAF" w14:textId="77777777" w:rsidR="00911275" w:rsidRPr="004F3358" w:rsidRDefault="00911275" w:rsidP="004F3358">
                  <w:pPr>
                    <w:jc w:val="both"/>
                    <w:rPr>
                      <w:lang w:val="es-CR"/>
                    </w:rPr>
                  </w:pPr>
                  <w:r w:rsidRPr="004F3358">
                    <w:rPr>
                      <w:lang w:val="es-CR"/>
                    </w:rPr>
                    <w:t>2013</w:t>
                  </w:r>
                </w:p>
              </w:tc>
              <w:tc>
                <w:tcPr>
                  <w:tcW w:w="1134" w:type="dxa"/>
                  <w:hideMark/>
                </w:tcPr>
                <w:p w14:paraId="0E9BDFCD" w14:textId="77777777" w:rsidR="00911275" w:rsidRPr="004F3358" w:rsidRDefault="00911275" w:rsidP="004F3358">
                  <w:pPr>
                    <w:jc w:val="center"/>
                    <w:rPr>
                      <w:lang w:val="es-CR"/>
                    </w:rPr>
                  </w:pPr>
                  <w:r w:rsidRPr="004F3358">
                    <w:rPr>
                      <w:lang w:val="es-CR"/>
                    </w:rPr>
                    <w:t>45.299</w:t>
                  </w:r>
                </w:p>
              </w:tc>
            </w:tr>
            <w:tr w:rsidR="00911275" w:rsidRPr="004F3358" w14:paraId="67E41150" w14:textId="77777777" w:rsidTr="00234B31">
              <w:tc>
                <w:tcPr>
                  <w:tcW w:w="851" w:type="dxa"/>
                  <w:hideMark/>
                </w:tcPr>
                <w:p w14:paraId="581DA8FB" w14:textId="77777777" w:rsidR="00911275" w:rsidRPr="004F3358" w:rsidRDefault="00911275" w:rsidP="004F3358">
                  <w:pPr>
                    <w:jc w:val="both"/>
                    <w:rPr>
                      <w:lang w:val="es-CR"/>
                    </w:rPr>
                  </w:pPr>
                  <w:r w:rsidRPr="004F3358">
                    <w:rPr>
                      <w:lang w:val="es-CR"/>
                    </w:rPr>
                    <w:t>2014</w:t>
                  </w:r>
                </w:p>
              </w:tc>
              <w:tc>
                <w:tcPr>
                  <w:tcW w:w="1134" w:type="dxa"/>
                  <w:hideMark/>
                </w:tcPr>
                <w:p w14:paraId="04E88933" w14:textId="77777777" w:rsidR="00911275" w:rsidRPr="004F3358" w:rsidRDefault="00911275" w:rsidP="004F3358">
                  <w:pPr>
                    <w:jc w:val="center"/>
                    <w:rPr>
                      <w:lang w:val="es-CR"/>
                    </w:rPr>
                  </w:pPr>
                  <w:r w:rsidRPr="004F3358">
                    <w:rPr>
                      <w:lang w:val="es-CR"/>
                    </w:rPr>
                    <w:t>42.503</w:t>
                  </w:r>
                </w:p>
              </w:tc>
            </w:tr>
            <w:tr w:rsidR="00911275" w:rsidRPr="004F3358" w14:paraId="059CB4FE" w14:textId="77777777" w:rsidTr="00234B31">
              <w:tc>
                <w:tcPr>
                  <w:tcW w:w="851" w:type="dxa"/>
                  <w:hideMark/>
                </w:tcPr>
                <w:p w14:paraId="33791536" w14:textId="77777777" w:rsidR="00911275" w:rsidRPr="004F3358" w:rsidRDefault="00911275" w:rsidP="004F3358">
                  <w:pPr>
                    <w:jc w:val="both"/>
                    <w:rPr>
                      <w:lang w:val="es-CR"/>
                    </w:rPr>
                  </w:pPr>
                  <w:r w:rsidRPr="004F3358">
                    <w:rPr>
                      <w:lang w:val="es-CR"/>
                    </w:rPr>
                    <w:t>2015</w:t>
                  </w:r>
                </w:p>
              </w:tc>
              <w:tc>
                <w:tcPr>
                  <w:tcW w:w="1134" w:type="dxa"/>
                  <w:hideMark/>
                </w:tcPr>
                <w:p w14:paraId="472F88B7" w14:textId="77777777" w:rsidR="00911275" w:rsidRPr="004F3358" w:rsidRDefault="00911275" w:rsidP="004F3358">
                  <w:pPr>
                    <w:jc w:val="center"/>
                    <w:rPr>
                      <w:lang w:val="es-CR"/>
                    </w:rPr>
                  </w:pPr>
                  <w:r w:rsidRPr="004F3358">
                    <w:rPr>
                      <w:lang w:val="es-CR"/>
                    </w:rPr>
                    <w:t>41.290</w:t>
                  </w:r>
                </w:p>
              </w:tc>
            </w:tr>
            <w:tr w:rsidR="00911275" w:rsidRPr="004F3358" w14:paraId="058A9540" w14:textId="77777777" w:rsidTr="00234B31">
              <w:tc>
                <w:tcPr>
                  <w:tcW w:w="851" w:type="dxa"/>
                  <w:hideMark/>
                </w:tcPr>
                <w:p w14:paraId="67D825F3" w14:textId="77777777" w:rsidR="00911275" w:rsidRPr="004F3358" w:rsidRDefault="00911275" w:rsidP="004F3358">
                  <w:pPr>
                    <w:jc w:val="both"/>
                    <w:rPr>
                      <w:lang w:val="es-CR"/>
                    </w:rPr>
                  </w:pPr>
                  <w:r w:rsidRPr="004F3358">
                    <w:rPr>
                      <w:lang w:val="es-CR"/>
                    </w:rPr>
                    <w:t>2016</w:t>
                  </w:r>
                </w:p>
              </w:tc>
              <w:tc>
                <w:tcPr>
                  <w:tcW w:w="1134" w:type="dxa"/>
                  <w:hideMark/>
                </w:tcPr>
                <w:p w14:paraId="6A34C586" w14:textId="77777777" w:rsidR="00911275" w:rsidRPr="004F3358" w:rsidRDefault="00911275" w:rsidP="004F3358">
                  <w:pPr>
                    <w:jc w:val="center"/>
                    <w:rPr>
                      <w:lang w:val="es-CR"/>
                    </w:rPr>
                  </w:pPr>
                  <w:r w:rsidRPr="004F3358">
                    <w:rPr>
                      <w:lang w:val="es-CR"/>
                    </w:rPr>
                    <w:t>39.356</w:t>
                  </w:r>
                </w:p>
              </w:tc>
            </w:tr>
            <w:tr w:rsidR="00911275" w:rsidRPr="004F3358" w14:paraId="38937C00" w14:textId="77777777" w:rsidTr="00234B31">
              <w:tc>
                <w:tcPr>
                  <w:tcW w:w="851" w:type="dxa"/>
                  <w:hideMark/>
                </w:tcPr>
                <w:p w14:paraId="308C7D7C" w14:textId="77777777" w:rsidR="00911275" w:rsidRPr="004F3358" w:rsidRDefault="00911275" w:rsidP="004F3358">
                  <w:pPr>
                    <w:jc w:val="both"/>
                    <w:rPr>
                      <w:lang w:val="es-CR"/>
                    </w:rPr>
                  </w:pPr>
                  <w:r w:rsidRPr="004F3358">
                    <w:rPr>
                      <w:lang w:val="es-CR"/>
                    </w:rPr>
                    <w:t>2017</w:t>
                  </w:r>
                </w:p>
              </w:tc>
              <w:tc>
                <w:tcPr>
                  <w:tcW w:w="1134" w:type="dxa"/>
                  <w:hideMark/>
                </w:tcPr>
                <w:p w14:paraId="18B6D198" w14:textId="77777777" w:rsidR="00911275" w:rsidRPr="004F3358" w:rsidRDefault="00911275" w:rsidP="004F3358">
                  <w:pPr>
                    <w:jc w:val="center"/>
                    <w:rPr>
                      <w:lang w:val="es-CR"/>
                    </w:rPr>
                  </w:pPr>
                  <w:r w:rsidRPr="004F3358">
                    <w:rPr>
                      <w:lang w:val="es-CR"/>
                    </w:rPr>
                    <w:t>35.718</w:t>
                  </w:r>
                </w:p>
              </w:tc>
            </w:tr>
            <w:tr w:rsidR="00911275" w:rsidRPr="004F3358" w14:paraId="67903906" w14:textId="77777777" w:rsidTr="00234B31">
              <w:tc>
                <w:tcPr>
                  <w:tcW w:w="851" w:type="dxa"/>
                  <w:hideMark/>
                </w:tcPr>
                <w:p w14:paraId="0D08E64B" w14:textId="77777777" w:rsidR="00911275" w:rsidRPr="004F3358" w:rsidRDefault="00911275" w:rsidP="004F3358">
                  <w:pPr>
                    <w:jc w:val="both"/>
                    <w:rPr>
                      <w:lang w:val="es-CR"/>
                    </w:rPr>
                  </w:pPr>
                  <w:r w:rsidRPr="004F3358">
                    <w:rPr>
                      <w:lang w:val="es-CR"/>
                    </w:rPr>
                    <w:t>2018</w:t>
                  </w:r>
                </w:p>
              </w:tc>
              <w:tc>
                <w:tcPr>
                  <w:tcW w:w="1134" w:type="dxa"/>
                  <w:hideMark/>
                </w:tcPr>
                <w:p w14:paraId="29777A01" w14:textId="77777777" w:rsidR="00911275" w:rsidRPr="004F3358" w:rsidRDefault="00911275" w:rsidP="004F3358">
                  <w:pPr>
                    <w:jc w:val="center"/>
                    <w:rPr>
                      <w:lang w:val="es-CR"/>
                    </w:rPr>
                  </w:pPr>
                  <w:r w:rsidRPr="004F3358">
                    <w:rPr>
                      <w:lang w:val="es-CR"/>
                    </w:rPr>
                    <w:t>35.934</w:t>
                  </w:r>
                </w:p>
              </w:tc>
            </w:tr>
            <w:tr w:rsidR="00911275" w:rsidRPr="004F3358" w14:paraId="78EA327C" w14:textId="77777777" w:rsidTr="00234B31">
              <w:tc>
                <w:tcPr>
                  <w:tcW w:w="851" w:type="dxa"/>
                  <w:hideMark/>
                </w:tcPr>
                <w:p w14:paraId="22E89205" w14:textId="77777777" w:rsidR="00911275" w:rsidRPr="004F3358" w:rsidRDefault="00911275" w:rsidP="004F3358">
                  <w:pPr>
                    <w:jc w:val="both"/>
                    <w:rPr>
                      <w:lang w:val="es-CR"/>
                    </w:rPr>
                  </w:pPr>
                  <w:r w:rsidRPr="004F3358">
                    <w:rPr>
                      <w:lang w:val="es-CR"/>
                    </w:rPr>
                    <w:t>2019</w:t>
                  </w:r>
                </w:p>
              </w:tc>
              <w:tc>
                <w:tcPr>
                  <w:tcW w:w="1134" w:type="dxa"/>
                  <w:hideMark/>
                </w:tcPr>
                <w:p w14:paraId="4F368070" w14:textId="77777777" w:rsidR="00911275" w:rsidRPr="004F3358" w:rsidRDefault="00911275" w:rsidP="004F3358">
                  <w:pPr>
                    <w:jc w:val="center"/>
                    <w:rPr>
                      <w:lang w:val="es-CR"/>
                    </w:rPr>
                  </w:pPr>
                  <w:r w:rsidRPr="004F3358">
                    <w:rPr>
                      <w:lang w:val="es-CR"/>
                    </w:rPr>
                    <w:t>40.833</w:t>
                  </w:r>
                </w:p>
              </w:tc>
            </w:tr>
            <w:tr w:rsidR="00911275" w:rsidRPr="004F3358" w14:paraId="257FFB4C" w14:textId="77777777" w:rsidTr="00234B31">
              <w:tc>
                <w:tcPr>
                  <w:tcW w:w="851" w:type="dxa"/>
                  <w:hideMark/>
                </w:tcPr>
                <w:p w14:paraId="4B9FAB2B" w14:textId="77777777" w:rsidR="00911275" w:rsidRPr="004F3358" w:rsidRDefault="00911275" w:rsidP="004F3358">
                  <w:pPr>
                    <w:jc w:val="both"/>
                    <w:rPr>
                      <w:b/>
                      <w:bCs/>
                      <w:i/>
                      <w:iCs/>
                      <w:lang w:val="es-CR"/>
                    </w:rPr>
                  </w:pPr>
                  <w:r w:rsidRPr="004F3358">
                    <w:rPr>
                      <w:b/>
                      <w:bCs/>
                      <w:i/>
                      <w:iCs/>
                      <w:lang w:val="es-CR"/>
                    </w:rPr>
                    <w:t>2020</w:t>
                  </w:r>
                  <w:r w:rsidRPr="004F3358">
                    <w:rPr>
                      <w:b/>
                      <w:bCs/>
                      <w:i/>
                      <w:iCs/>
                      <w:vertAlign w:val="superscript"/>
                      <w:lang w:val="es-CR"/>
                    </w:rPr>
                    <w:t>a/</w:t>
                  </w:r>
                </w:p>
              </w:tc>
              <w:tc>
                <w:tcPr>
                  <w:tcW w:w="1134" w:type="dxa"/>
                  <w:hideMark/>
                </w:tcPr>
                <w:p w14:paraId="47766EA8" w14:textId="77777777" w:rsidR="00911275" w:rsidRPr="004F3358" w:rsidRDefault="00911275" w:rsidP="004F3358">
                  <w:pPr>
                    <w:jc w:val="center"/>
                    <w:rPr>
                      <w:b/>
                      <w:bCs/>
                      <w:i/>
                      <w:iCs/>
                      <w:lang w:val="es-CR"/>
                    </w:rPr>
                  </w:pPr>
                  <w:r w:rsidRPr="004F3358">
                    <w:rPr>
                      <w:b/>
                      <w:bCs/>
                      <w:i/>
                      <w:iCs/>
                      <w:lang w:val="es-CR"/>
                    </w:rPr>
                    <w:t>44.897</w:t>
                  </w:r>
                </w:p>
              </w:tc>
            </w:tr>
            <w:tr w:rsidR="00911275" w:rsidRPr="004F3358" w14:paraId="29C5CFB3" w14:textId="77777777" w:rsidTr="00234B31">
              <w:tc>
                <w:tcPr>
                  <w:tcW w:w="851" w:type="dxa"/>
                  <w:tcBorders>
                    <w:top w:val="nil"/>
                    <w:left w:val="nil"/>
                    <w:bottom w:val="single" w:sz="4" w:space="0" w:color="auto"/>
                    <w:right w:val="nil"/>
                  </w:tcBorders>
                  <w:hideMark/>
                </w:tcPr>
                <w:p w14:paraId="39D86B66" w14:textId="77777777" w:rsidR="00911275" w:rsidRPr="004F3358" w:rsidRDefault="00911275" w:rsidP="004F3358">
                  <w:pPr>
                    <w:jc w:val="both"/>
                    <w:rPr>
                      <w:b/>
                      <w:bCs/>
                      <w:i/>
                      <w:iCs/>
                      <w:lang w:val="es-CR"/>
                    </w:rPr>
                  </w:pPr>
                  <w:r w:rsidRPr="004F3358">
                    <w:rPr>
                      <w:b/>
                      <w:bCs/>
                      <w:i/>
                      <w:iCs/>
                      <w:lang w:val="es-CR"/>
                    </w:rPr>
                    <w:t>2021</w:t>
                  </w:r>
                  <w:r w:rsidRPr="004F3358">
                    <w:rPr>
                      <w:b/>
                      <w:bCs/>
                      <w:i/>
                      <w:iCs/>
                      <w:vertAlign w:val="superscript"/>
                      <w:lang w:val="es-CR"/>
                    </w:rPr>
                    <w:t>a/</w:t>
                  </w:r>
                </w:p>
              </w:tc>
              <w:tc>
                <w:tcPr>
                  <w:tcW w:w="1134" w:type="dxa"/>
                  <w:tcBorders>
                    <w:top w:val="nil"/>
                    <w:left w:val="nil"/>
                    <w:bottom w:val="single" w:sz="4" w:space="0" w:color="auto"/>
                    <w:right w:val="nil"/>
                  </w:tcBorders>
                  <w:hideMark/>
                </w:tcPr>
                <w:p w14:paraId="3E9D0B43" w14:textId="77777777" w:rsidR="00911275" w:rsidRPr="004F3358" w:rsidRDefault="00911275" w:rsidP="004F3358">
                  <w:pPr>
                    <w:jc w:val="center"/>
                    <w:rPr>
                      <w:b/>
                      <w:bCs/>
                      <w:i/>
                      <w:iCs/>
                      <w:lang w:val="es-CR"/>
                    </w:rPr>
                  </w:pPr>
                  <w:r w:rsidRPr="004F3358">
                    <w:rPr>
                      <w:b/>
                      <w:bCs/>
                      <w:i/>
                      <w:iCs/>
                      <w:lang w:val="es-CR"/>
                    </w:rPr>
                    <w:t>48.540</w:t>
                  </w:r>
                </w:p>
              </w:tc>
            </w:tr>
            <w:tr w:rsidR="00911275" w:rsidRPr="004F3358" w14:paraId="20BB566C" w14:textId="77777777" w:rsidTr="00234B31">
              <w:tc>
                <w:tcPr>
                  <w:tcW w:w="1985" w:type="dxa"/>
                  <w:gridSpan w:val="2"/>
                  <w:tcBorders>
                    <w:top w:val="single" w:sz="4" w:space="0" w:color="auto"/>
                    <w:left w:val="nil"/>
                    <w:bottom w:val="nil"/>
                    <w:right w:val="nil"/>
                  </w:tcBorders>
                  <w:hideMark/>
                </w:tcPr>
                <w:p w14:paraId="24BDCF02" w14:textId="77777777" w:rsidR="00911275" w:rsidRPr="004F3358" w:rsidRDefault="00911275" w:rsidP="004F3358">
                  <w:pPr>
                    <w:jc w:val="both"/>
                    <w:rPr>
                      <w:lang w:val="es-CR"/>
                    </w:rPr>
                  </w:pPr>
                  <w:r w:rsidRPr="004F3358">
                    <w:rPr>
                      <w:lang w:val="es-CR"/>
                    </w:rPr>
                    <w:t>a/ Datos proyectados</w:t>
                  </w:r>
                </w:p>
              </w:tc>
            </w:tr>
          </w:tbl>
          <w:p w14:paraId="4DEF26C7" w14:textId="77777777" w:rsidR="00911275" w:rsidRPr="004F3358" w:rsidRDefault="00911275" w:rsidP="004F3358">
            <w:pPr>
              <w:jc w:val="both"/>
            </w:pPr>
          </w:p>
        </w:tc>
        <w:tc>
          <w:tcPr>
            <w:tcW w:w="6848" w:type="dxa"/>
            <w:hideMark/>
          </w:tcPr>
          <w:p w14:paraId="6AAF8D50" w14:textId="77777777" w:rsidR="00911275" w:rsidRPr="004F3358" w:rsidRDefault="00911275" w:rsidP="004F3358">
            <w:pPr>
              <w:jc w:val="both"/>
            </w:pPr>
            <w:r w:rsidRPr="004F3358">
              <w:rPr>
                <w:noProof/>
              </w:rPr>
              <w:drawing>
                <wp:inline distT="0" distB="0" distL="0" distR="0" wp14:anchorId="5D1203D4" wp14:editId="1729C60B">
                  <wp:extent cx="4259580" cy="2984500"/>
                  <wp:effectExtent l="0" t="0" r="7620" b="6350"/>
                  <wp:docPr id="41" name="Gráfico 41">
                    <a:extLst xmlns:a="http://schemas.openxmlformats.org/drawingml/2006/main">
                      <a:ext uri="{FF2B5EF4-FFF2-40B4-BE49-F238E27FC236}">
                        <a16:creationId xmlns:a16="http://schemas.microsoft.com/office/drawing/2014/main" id="{9528BFE9-3574-41CC-9207-29EE281EC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68E6F94" w14:textId="77777777" w:rsidR="00911275" w:rsidRPr="004F3358" w:rsidRDefault="00911275" w:rsidP="004F3358">
      <w:pPr>
        <w:ind w:left="851" w:right="851" w:firstLine="709"/>
        <w:jc w:val="both"/>
        <w:rPr>
          <w:lang w:val="es-CR" w:eastAsia="es-ES"/>
        </w:rPr>
      </w:pPr>
    </w:p>
    <w:p w14:paraId="115B6240" w14:textId="77777777" w:rsidR="00911275" w:rsidRPr="004F3358" w:rsidRDefault="00911275" w:rsidP="004F3358">
      <w:pPr>
        <w:ind w:left="851" w:right="851" w:firstLine="709"/>
        <w:jc w:val="both"/>
        <w:rPr>
          <w:lang w:val="es-CR"/>
        </w:rPr>
      </w:pPr>
      <w:r w:rsidRPr="004F3358">
        <w:rPr>
          <w:lang w:val="es-CR" w:eastAsia="es-ES"/>
        </w:rPr>
        <w:t xml:space="preserve">Cabe destacar que la obtención de un </w:t>
      </w:r>
      <w:r w:rsidRPr="004F3358">
        <w:rPr>
          <w:lang w:val="es-CR"/>
        </w:rPr>
        <w:t xml:space="preserve">R² de 0,96 se considera que el modelo utilizado ajusta adecuadamente como método de proyección de los datos abordados. Así mismo, y como queda en evidencia mediante el Gráfico 9, el histórico de análisis toma los periodos desde el año 2010, es decir, un total de 10 periodos. </w:t>
      </w:r>
    </w:p>
    <w:p w14:paraId="79D4F0C9" w14:textId="77777777" w:rsidR="00911275" w:rsidRPr="004F3358" w:rsidRDefault="00911275" w:rsidP="004F3358">
      <w:pPr>
        <w:ind w:left="851" w:right="851" w:firstLine="709"/>
        <w:rPr>
          <w:lang w:val="es-CR"/>
        </w:rPr>
      </w:pPr>
    </w:p>
    <w:p w14:paraId="7926506B" w14:textId="77777777" w:rsidR="00911275" w:rsidRPr="004F3358" w:rsidRDefault="00911275" w:rsidP="004F3358">
      <w:pPr>
        <w:numPr>
          <w:ilvl w:val="0"/>
          <w:numId w:val="54"/>
        </w:numPr>
        <w:suppressAutoHyphens w:val="0"/>
        <w:autoSpaceDN w:val="0"/>
        <w:ind w:left="851" w:right="851" w:firstLine="709"/>
        <w:rPr>
          <w:b/>
          <w:lang w:val="es-CR"/>
        </w:rPr>
      </w:pPr>
      <w:r w:rsidRPr="004F3358">
        <w:rPr>
          <w:b/>
          <w:lang w:val="es-CR"/>
        </w:rPr>
        <w:t>Casos terminados</w:t>
      </w:r>
    </w:p>
    <w:p w14:paraId="4DE80D62" w14:textId="77777777" w:rsidR="00911275" w:rsidRPr="004F3358" w:rsidRDefault="00911275" w:rsidP="004F3358">
      <w:pPr>
        <w:autoSpaceDN w:val="0"/>
        <w:ind w:left="851" w:right="851" w:firstLine="709"/>
        <w:jc w:val="both"/>
        <w:rPr>
          <w:lang w:val="es-CR"/>
        </w:rPr>
      </w:pPr>
    </w:p>
    <w:p w14:paraId="5A5653D3" w14:textId="77777777" w:rsidR="00911275" w:rsidRPr="004F3358" w:rsidRDefault="00911275" w:rsidP="004F3358">
      <w:pPr>
        <w:autoSpaceDN w:val="0"/>
        <w:ind w:left="851" w:right="851" w:firstLine="709"/>
        <w:jc w:val="both"/>
        <w:rPr>
          <w:b/>
          <w:lang w:val="es-CR"/>
        </w:rPr>
      </w:pPr>
      <w:r w:rsidRPr="004F3358">
        <w:rPr>
          <w:lang w:val="es-CR"/>
        </w:rPr>
        <w:t xml:space="preserve">Respecto de los casos terminados, igualmente mediante la utilización de la función </w:t>
      </w:r>
      <w:r w:rsidRPr="004F3358">
        <w:rPr>
          <w:b/>
          <w:bCs/>
          <w:i/>
          <w:iCs/>
          <w:lang w:val="es-CR"/>
        </w:rPr>
        <w:t xml:space="preserve">polinómica de grado 3 </w:t>
      </w:r>
      <w:r w:rsidRPr="004F3358">
        <w:rPr>
          <w:lang w:val="es-CR"/>
        </w:rPr>
        <w:t>estima que la cantidad de casos para el 2020 será de 43.901 expedientes, mientras que para el 2021 será de aproximadamente 47.887 casos. El detalle se muestra a continuación:</w:t>
      </w:r>
    </w:p>
    <w:tbl>
      <w:tblPr>
        <w:tblStyle w:val="Tablaconcuadrcula2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127"/>
        <w:gridCol w:w="6848"/>
      </w:tblGrid>
      <w:tr w:rsidR="00911275" w:rsidRPr="004F3358" w14:paraId="5B0832F1" w14:textId="77777777" w:rsidTr="00234B31">
        <w:tc>
          <w:tcPr>
            <w:tcW w:w="2127" w:type="dxa"/>
            <w:hideMark/>
          </w:tcPr>
          <w:tbl>
            <w:tblPr>
              <w:tblpPr w:leftFromText="141" w:rightFromText="141" w:bottomFromText="160" w:vertAnchor="text" w:horzAnchor="margin" w:tblpXSpec="center" w:tblpY="52"/>
              <w:tblOverlap w:val="never"/>
              <w:tblW w:w="2265" w:type="dxa"/>
              <w:tblLayout w:type="fixed"/>
              <w:tblLook w:val="04A0" w:firstRow="1" w:lastRow="0" w:firstColumn="1" w:lastColumn="0" w:noHBand="0" w:noVBand="1"/>
            </w:tblPr>
            <w:tblGrid>
              <w:gridCol w:w="850"/>
              <w:gridCol w:w="1415"/>
            </w:tblGrid>
            <w:tr w:rsidR="00911275" w:rsidRPr="004F3358" w14:paraId="0A107EDA" w14:textId="77777777" w:rsidTr="00234B31">
              <w:tc>
                <w:tcPr>
                  <w:tcW w:w="851" w:type="dxa"/>
                  <w:tcBorders>
                    <w:top w:val="nil"/>
                    <w:left w:val="nil"/>
                    <w:bottom w:val="single" w:sz="4" w:space="0" w:color="auto"/>
                    <w:right w:val="nil"/>
                  </w:tcBorders>
                  <w:hideMark/>
                </w:tcPr>
                <w:p w14:paraId="3CDA9CB8" w14:textId="77777777" w:rsidR="00911275" w:rsidRPr="004F3358" w:rsidRDefault="00911275" w:rsidP="004F3358">
                  <w:pPr>
                    <w:jc w:val="center"/>
                    <w:rPr>
                      <w:b/>
                      <w:lang w:val="es-CR"/>
                    </w:rPr>
                  </w:pPr>
                  <w:r w:rsidRPr="004F3358">
                    <w:rPr>
                      <w:b/>
                      <w:lang w:val="es-CR"/>
                    </w:rPr>
                    <w:lastRenderedPageBreak/>
                    <w:t>Año</w:t>
                  </w:r>
                </w:p>
              </w:tc>
              <w:tc>
                <w:tcPr>
                  <w:tcW w:w="1417" w:type="dxa"/>
                  <w:tcBorders>
                    <w:top w:val="nil"/>
                    <w:left w:val="nil"/>
                    <w:bottom w:val="single" w:sz="4" w:space="0" w:color="auto"/>
                    <w:right w:val="nil"/>
                  </w:tcBorders>
                  <w:hideMark/>
                </w:tcPr>
                <w:p w14:paraId="29BB1B3B" w14:textId="77777777" w:rsidR="00911275" w:rsidRPr="004F3358" w:rsidRDefault="00911275" w:rsidP="004F3358">
                  <w:pPr>
                    <w:jc w:val="center"/>
                    <w:rPr>
                      <w:b/>
                      <w:lang w:val="es-CR"/>
                    </w:rPr>
                  </w:pPr>
                  <w:r w:rsidRPr="004F3358">
                    <w:rPr>
                      <w:b/>
                      <w:lang w:val="es-CR"/>
                    </w:rPr>
                    <w:t>Terminados</w:t>
                  </w:r>
                </w:p>
              </w:tc>
            </w:tr>
            <w:tr w:rsidR="00911275" w:rsidRPr="004F3358" w14:paraId="2FBE791E" w14:textId="77777777" w:rsidTr="00234B31">
              <w:tc>
                <w:tcPr>
                  <w:tcW w:w="851" w:type="dxa"/>
                  <w:hideMark/>
                </w:tcPr>
                <w:p w14:paraId="35DF318F" w14:textId="77777777" w:rsidR="00911275" w:rsidRPr="004F3358" w:rsidRDefault="00911275" w:rsidP="004F3358">
                  <w:pPr>
                    <w:jc w:val="both"/>
                    <w:rPr>
                      <w:lang w:val="es-CR"/>
                    </w:rPr>
                  </w:pPr>
                  <w:r w:rsidRPr="004F3358">
                    <w:rPr>
                      <w:lang w:val="es-CR"/>
                    </w:rPr>
                    <w:t>2013</w:t>
                  </w:r>
                </w:p>
              </w:tc>
              <w:tc>
                <w:tcPr>
                  <w:tcW w:w="1417" w:type="dxa"/>
                  <w:hideMark/>
                </w:tcPr>
                <w:p w14:paraId="4E7D15E9" w14:textId="77777777" w:rsidR="00911275" w:rsidRPr="004F3358" w:rsidRDefault="00911275" w:rsidP="004F3358">
                  <w:pPr>
                    <w:jc w:val="center"/>
                    <w:rPr>
                      <w:lang w:val="es-CR"/>
                    </w:rPr>
                  </w:pPr>
                  <w:r w:rsidRPr="004F3358">
                    <w:rPr>
                      <w:lang w:val="es-CR"/>
                    </w:rPr>
                    <w:t>52.089</w:t>
                  </w:r>
                </w:p>
              </w:tc>
            </w:tr>
            <w:tr w:rsidR="00911275" w:rsidRPr="004F3358" w14:paraId="597C2C25" w14:textId="77777777" w:rsidTr="00234B31">
              <w:tc>
                <w:tcPr>
                  <w:tcW w:w="851" w:type="dxa"/>
                  <w:hideMark/>
                </w:tcPr>
                <w:p w14:paraId="393935D6" w14:textId="77777777" w:rsidR="00911275" w:rsidRPr="004F3358" w:rsidRDefault="00911275" w:rsidP="004F3358">
                  <w:pPr>
                    <w:jc w:val="both"/>
                    <w:rPr>
                      <w:lang w:val="es-CR"/>
                    </w:rPr>
                  </w:pPr>
                  <w:r w:rsidRPr="004F3358">
                    <w:rPr>
                      <w:lang w:val="es-CR"/>
                    </w:rPr>
                    <w:t>2014</w:t>
                  </w:r>
                </w:p>
              </w:tc>
              <w:tc>
                <w:tcPr>
                  <w:tcW w:w="1417" w:type="dxa"/>
                  <w:hideMark/>
                </w:tcPr>
                <w:p w14:paraId="62D32696" w14:textId="77777777" w:rsidR="00911275" w:rsidRPr="004F3358" w:rsidRDefault="00911275" w:rsidP="004F3358">
                  <w:pPr>
                    <w:jc w:val="center"/>
                    <w:rPr>
                      <w:lang w:val="es-CR"/>
                    </w:rPr>
                  </w:pPr>
                  <w:r w:rsidRPr="004F3358">
                    <w:rPr>
                      <w:lang w:val="es-CR"/>
                    </w:rPr>
                    <w:t>46.590</w:t>
                  </w:r>
                </w:p>
              </w:tc>
            </w:tr>
            <w:tr w:rsidR="00911275" w:rsidRPr="004F3358" w14:paraId="088859D4" w14:textId="77777777" w:rsidTr="00234B31">
              <w:tc>
                <w:tcPr>
                  <w:tcW w:w="851" w:type="dxa"/>
                  <w:hideMark/>
                </w:tcPr>
                <w:p w14:paraId="0BB6779D" w14:textId="77777777" w:rsidR="00911275" w:rsidRPr="004F3358" w:rsidRDefault="00911275" w:rsidP="004F3358">
                  <w:pPr>
                    <w:jc w:val="both"/>
                    <w:rPr>
                      <w:lang w:val="es-CR"/>
                    </w:rPr>
                  </w:pPr>
                  <w:r w:rsidRPr="004F3358">
                    <w:rPr>
                      <w:lang w:val="es-CR"/>
                    </w:rPr>
                    <w:t>2015</w:t>
                  </w:r>
                </w:p>
              </w:tc>
              <w:tc>
                <w:tcPr>
                  <w:tcW w:w="1417" w:type="dxa"/>
                  <w:hideMark/>
                </w:tcPr>
                <w:p w14:paraId="72177249" w14:textId="77777777" w:rsidR="00911275" w:rsidRPr="004F3358" w:rsidRDefault="00911275" w:rsidP="004F3358">
                  <w:pPr>
                    <w:jc w:val="center"/>
                    <w:rPr>
                      <w:lang w:val="es-CR"/>
                    </w:rPr>
                  </w:pPr>
                  <w:r w:rsidRPr="004F3358">
                    <w:rPr>
                      <w:lang w:val="es-CR"/>
                    </w:rPr>
                    <w:t>44.413</w:t>
                  </w:r>
                </w:p>
              </w:tc>
            </w:tr>
            <w:tr w:rsidR="00911275" w:rsidRPr="004F3358" w14:paraId="40E530D2" w14:textId="77777777" w:rsidTr="00234B31">
              <w:tc>
                <w:tcPr>
                  <w:tcW w:w="851" w:type="dxa"/>
                  <w:hideMark/>
                </w:tcPr>
                <w:p w14:paraId="71EABE81" w14:textId="77777777" w:rsidR="00911275" w:rsidRPr="004F3358" w:rsidRDefault="00911275" w:rsidP="004F3358">
                  <w:pPr>
                    <w:jc w:val="both"/>
                    <w:rPr>
                      <w:lang w:val="es-CR"/>
                    </w:rPr>
                  </w:pPr>
                  <w:r w:rsidRPr="004F3358">
                    <w:rPr>
                      <w:lang w:val="es-CR"/>
                    </w:rPr>
                    <w:t>2016</w:t>
                  </w:r>
                </w:p>
              </w:tc>
              <w:tc>
                <w:tcPr>
                  <w:tcW w:w="1417" w:type="dxa"/>
                  <w:hideMark/>
                </w:tcPr>
                <w:p w14:paraId="559B464F" w14:textId="77777777" w:rsidR="00911275" w:rsidRPr="004F3358" w:rsidRDefault="00911275" w:rsidP="004F3358">
                  <w:pPr>
                    <w:jc w:val="center"/>
                    <w:rPr>
                      <w:lang w:val="es-CR"/>
                    </w:rPr>
                  </w:pPr>
                  <w:r w:rsidRPr="004F3358">
                    <w:rPr>
                      <w:lang w:val="es-CR"/>
                    </w:rPr>
                    <w:t>44.001</w:t>
                  </w:r>
                </w:p>
              </w:tc>
            </w:tr>
            <w:tr w:rsidR="00911275" w:rsidRPr="004F3358" w14:paraId="62FD15C5" w14:textId="77777777" w:rsidTr="00234B31">
              <w:tc>
                <w:tcPr>
                  <w:tcW w:w="851" w:type="dxa"/>
                  <w:hideMark/>
                </w:tcPr>
                <w:p w14:paraId="338EC640" w14:textId="77777777" w:rsidR="00911275" w:rsidRPr="004F3358" w:rsidRDefault="00911275" w:rsidP="004F3358">
                  <w:pPr>
                    <w:jc w:val="both"/>
                    <w:rPr>
                      <w:lang w:val="es-CR"/>
                    </w:rPr>
                  </w:pPr>
                  <w:r w:rsidRPr="004F3358">
                    <w:rPr>
                      <w:lang w:val="es-CR"/>
                    </w:rPr>
                    <w:t>2017</w:t>
                  </w:r>
                </w:p>
              </w:tc>
              <w:tc>
                <w:tcPr>
                  <w:tcW w:w="1417" w:type="dxa"/>
                  <w:hideMark/>
                </w:tcPr>
                <w:p w14:paraId="0758568D" w14:textId="77777777" w:rsidR="00911275" w:rsidRPr="004F3358" w:rsidRDefault="00911275" w:rsidP="004F3358">
                  <w:pPr>
                    <w:jc w:val="center"/>
                    <w:rPr>
                      <w:lang w:val="es-CR"/>
                    </w:rPr>
                  </w:pPr>
                  <w:r w:rsidRPr="004F3358">
                    <w:rPr>
                      <w:lang w:val="es-CR"/>
                    </w:rPr>
                    <w:t>34.755</w:t>
                  </w:r>
                </w:p>
              </w:tc>
            </w:tr>
            <w:tr w:rsidR="00911275" w:rsidRPr="004F3358" w14:paraId="507C4969" w14:textId="77777777" w:rsidTr="00234B31">
              <w:tc>
                <w:tcPr>
                  <w:tcW w:w="851" w:type="dxa"/>
                  <w:hideMark/>
                </w:tcPr>
                <w:p w14:paraId="22390966" w14:textId="77777777" w:rsidR="00911275" w:rsidRPr="004F3358" w:rsidRDefault="00911275" w:rsidP="004F3358">
                  <w:pPr>
                    <w:jc w:val="both"/>
                    <w:rPr>
                      <w:lang w:val="es-CR"/>
                    </w:rPr>
                  </w:pPr>
                  <w:r w:rsidRPr="004F3358">
                    <w:rPr>
                      <w:lang w:val="es-CR"/>
                    </w:rPr>
                    <w:t>2018</w:t>
                  </w:r>
                </w:p>
              </w:tc>
              <w:tc>
                <w:tcPr>
                  <w:tcW w:w="1417" w:type="dxa"/>
                  <w:hideMark/>
                </w:tcPr>
                <w:p w14:paraId="012A57F0" w14:textId="77777777" w:rsidR="00911275" w:rsidRPr="004F3358" w:rsidRDefault="00911275" w:rsidP="004F3358">
                  <w:pPr>
                    <w:jc w:val="center"/>
                    <w:rPr>
                      <w:lang w:val="es-CR"/>
                    </w:rPr>
                  </w:pPr>
                  <w:r w:rsidRPr="004F3358">
                    <w:rPr>
                      <w:lang w:val="es-CR"/>
                    </w:rPr>
                    <w:t>35.532</w:t>
                  </w:r>
                </w:p>
              </w:tc>
            </w:tr>
            <w:tr w:rsidR="00911275" w:rsidRPr="004F3358" w14:paraId="08C4DE47" w14:textId="77777777" w:rsidTr="00234B31">
              <w:tc>
                <w:tcPr>
                  <w:tcW w:w="851" w:type="dxa"/>
                  <w:hideMark/>
                </w:tcPr>
                <w:p w14:paraId="4B1915F7" w14:textId="77777777" w:rsidR="00911275" w:rsidRPr="004F3358" w:rsidRDefault="00911275" w:rsidP="004F3358">
                  <w:pPr>
                    <w:jc w:val="both"/>
                    <w:rPr>
                      <w:lang w:val="es-CR"/>
                    </w:rPr>
                  </w:pPr>
                  <w:r w:rsidRPr="004F3358">
                    <w:rPr>
                      <w:lang w:val="es-CR"/>
                    </w:rPr>
                    <w:t>2019</w:t>
                  </w:r>
                </w:p>
              </w:tc>
              <w:tc>
                <w:tcPr>
                  <w:tcW w:w="1417" w:type="dxa"/>
                  <w:hideMark/>
                </w:tcPr>
                <w:p w14:paraId="1C6C7B5A" w14:textId="77777777" w:rsidR="00911275" w:rsidRPr="004F3358" w:rsidRDefault="00911275" w:rsidP="004F3358">
                  <w:pPr>
                    <w:jc w:val="center"/>
                    <w:rPr>
                      <w:lang w:val="es-CR"/>
                    </w:rPr>
                  </w:pPr>
                  <w:r w:rsidRPr="004F3358">
                    <w:rPr>
                      <w:lang w:val="es-CR"/>
                    </w:rPr>
                    <w:t>42.984</w:t>
                  </w:r>
                </w:p>
              </w:tc>
            </w:tr>
            <w:tr w:rsidR="00911275" w:rsidRPr="004F3358" w14:paraId="2A103507" w14:textId="77777777" w:rsidTr="00234B31">
              <w:tc>
                <w:tcPr>
                  <w:tcW w:w="851" w:type="dxa"/>
                  <w:hideMark/>
                </w:tcPr>
                <w:p w14:paraId="038FEE36" w14:textId="77777777" w:rsidR="00911275" w:rsidRPr="004F3358" w:rsidRDefault="00911275" w:rsidP="004F3358">
                  <w:pPr>
                    <w:jc w:val="both"/>
                    <w:rPr>
                      <w:b/>
                      <w:bCs/>
                      <w:i/>
                      <w:iCs/>
                      <w:lang w:val="es-CR"/>
                    </w:rPr>
                  </w:pPr>
                  <w:r w:rsidRPr="004F3358">
                    <w:rPr>
                      <w:b/>
                      <w:bCs/>
                      <w:i/>
                      <w:iCs/>
                      <w:lang w:val="es-CR"/>
                    </w:rPr>
                    <w:t>2020</w:t>
                  </w:r>
                  <w:r w:rsidRPr="004F3358">
                    <w:rPr>
                      <w:b/>
                      <w:bCs/>
                      <w:i/>
                      <w:iCs/>
                      <w:vertAlign w:val="superscript"/>
                      <w:lang w:val="es-CR"/>
                    </w:rPr>
                    <w:t>a/</w:t>
                  </w:r>
                </w:p>
              </w:tc>
              <w:tc>
                <w:tcPr>
                  <w:tcW w:w="1417" w:type="dxa"/>
                  <w:hideMark/>
                </w:tcPr>
                <w:p w14:paraId="43B24BBC" w14:textId="77777777" w:rsidR="00911275" w:rsidRPr="004F3358" w:rsidRDefault="00911275" w:rsidP="004F3358">
                  <w:pPr>
                    <w:jc w:val="center"/>
                    <w:rPr>
                      <w:b/>
                      <w:bCs/>
                      <w:i/>
                      <w:iCs/>
                      <w:lang w:val="es-CR"/>
                    </w:rPr>
                  </w:pPr>
                  <w:r w:rsidRPr="004F3358">
                    <w:rPr>
                      <w:b/>
                      <w:bCs/>
                      <w:i/>
                      <w:iCs/>
                      <w:lang w:val="es-CR"/>
                    </w:rPr>
                    <w:t>43.901</w:t>
                  </w:r>
                </w:p>
              </w:tc>
            </w:tr>
            <w:tr w:rsidR="00911275" w:rsidRPr="004F3358" w14:paraId="394391B1" w14:textId="77777777" w:rsidTr="00234B31">
              <w:tc>
                <w:tcPr>
                  <w:tcW w:w="851" w:type="dxa"/>
                  <w:tcBorders>
                    <w:top w:val="nil"/>
                    <w:left w:val="nil"/>
                    <w:bottom w:val="single" w:sz="4" w:space="0" w:color="auto"/>
                    <w:right w:val="nil"/>
                  </w:tcBorders>
                  <w:hideMark/>
                </w:tcPr>
                <w:p w14:paraId="4ACF1D31" w14:textId="77777777" w:rsidR="00911275" w:rsidRPr="004F3358" w:rsidRDefault="00911275" w:rsidP="004F3358">
                  <w:pPr>
                    <w:jc w:val="both"/>
                    <w:rPr>
                      <w:b/>
                      <w:bCs/>
                      <w:i/>
                      <w:iCs/>
                      <w:lang w:val="es-CR"/>
                    </w:rPr>
                  </w:pPr>
                  <w:r w:rsidRPr="004F3358">
                    <w:rPr>
                      <w:b/>
                      <w:bCs/>
                      <w:i/>
                      <w:iCs/>
                      <w:lang w:val="es-CR"/>
                    </w:rPr>
                    <w:t>2021</w:t>
                  </w:r>
                  <w:r w:rsidRPr="004F3358">
                    <w:rPr>
                      <w:b/>
                      <w:bCs/>
                      <w:i/>
                      <w:iCs/>
                      <w:vertAlign w:val="superscript"/>
                      <w:lang w:val="es-CR"/>
                    </w:rPr>
                    <w:t>a/</w:t>
                  </w:r>
                </w:p>
              </w:tc>
              <w:tc>
                <w:tcPr>
                  <w:tcW w:w="1417" w:type="dxa"/>
                  <w:tcBorders>
                    <w:top w:val="nil"/>
                    <w:left w:val="nil"/>
                    <w:bottom w:val="single" w:sz="4" w:space="0" w:color="auto"/>
                    <w:right w:val="nil"/>
                  </w:tcBorders>
                  <w:hideMark/>
                </w:tcPr>
                <w:p w14:paraId="069FBDDE" w14:textId="77777777" w:rsidR="00911275" w:rsidRPr="004F3358" w:rsidRDefault="00911275" w:rsidP="004F3358">
                  <w:pPr>
                    <w:jc w:val="center"/>
                    <w:rPr>
                      <w:b/>
                      <w:bCs/>
                      <w:i/>
                      <w:iCs/>
                      <w:lang w:val="es-CR"/>
                    </w:rPr>
                  </w:pPr>
                  <w:r w:rsidRPr="004F3358">
                    <w:rPr>
                      <w:b/>
                      <w:bCs/>
                      <w:i/>
                      <w:iCs/>
                      <w:lang w:val="es-CR"/>
                    </w:rPr>
                    <w:t>47.887</w:t>
                  </w:r>
                </w:p>
              </w:tc>
            </w:tr>
            <w:tr w:rsidR="00911275" w:rsidRPr="004F3358" w14:paraId="54197985" w14:textId="77777777" w:rsidTr="00234B31">
              <w:tc>
                <w:tcPr>
                  <w:tcW w:w="2268" w:type="dxa"/>
                  <w:gridSpan w:val="2"/>
                  <w:tcBorders>
                    <w:top w:val="single" w:sz="4" w:space="0" w:color="auto"/>
                    <w:left w:val="nil"/>
                    <w:bottom w:val="nil"/>
                    <w:right w:val="nil"/>
                  </w:tcBorders>
                  <w:hideMark/>
                </w:tcPr>
                <w:p w14:paraId="7038F4EF" w14:textId="77777777" w:rsidR="00911275" w:rsidRPr="004F3358" w:rsidRDefault="00911275" w:rsidP="004F3358">
                  <w:pPr>
                    <w:jc w:val="both"/>
                    <w:rPr>
                      <w:lang w:val="es-CR"/>
                    </w:rPr>
                  </w:pPr>
                  <w:r w:rsidRPr="004F3358">
                    <w:rPr>
                      <w:lang w:val="es-CR"/>
                    </w:rPr>
                    <w:t>a/ Datos proyectados</w:t>
                  </w:r>
                </w:p>
              </w:tc>
            </w:tr>
          </w:tbl>
          <w:p w14:paraId="7057D787" w14:textId="77777777" w:rsidR="00911275" w:rsidRPr="004F3358" w:rsidRDefault="00911275" w:rsidP="004F3358">
            <w:pPr>
              <w:jc w:val="both"/>
            </w:pPr>
          </w:p>
        </w:tc>
        <w:tc>
          <w:tcPr>
            <w:tcW w:w="6848" w:type="dxa"/>
            <w:hideMark/>
          </w:tcPr>
          <w:p w14:paraId="74F44BAD" w14:textId="77777777" w:rsidR="00911275" w:rsidRPr="004F3358" w:rsidRDefault="00911275" w:rsidP="004F3358">
            <w:pPr>
              <w:jc w:val="both"/>
            </w:pPr>
            <w:r w:rsidRPr="004F3358">
              <w:rPr>
                <w:noProof/>
              </w:rPr>
              <w:drawing>
                <wp:inline distT="0" distB="0" distL="0" distR="0" wp14:anchorId="389F484C" wp14:editId="51A55D35">
                  <wp:extent cx="4259580" cy="2965450"/>
                  <wp:effectExtent l="0" t="0" r="7620" b="6350"/>
                  <wp:docPr id="42" name="Gráfico 42">
                    <a:extLst xmlns:a="http://schemas.openxmlformats.org/drawingml/2006/main">
                      <a:ext uri="{FF2B5EF4-FFF2-40B4-BE49-F238E27FC236}">
                        <a16:creationId xmlns:a16="http://schemas.microsoft.com/office/drawing/2014/main" id="{BFFAF285-952E-4B5C-B252-30092D88F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4973492" w14:textId="77777777" w:rsidR="00911275" w:rsidRPr="004F3358" w:rsidRDefault="00911275" w:rsidP="004F3358">
      <w:pPr>
        <w:ind w:left="851" w:right="851" w:firstLine="709"/>
        <w:jc w:val="both"/>
        <w:rPr>
          <w:lang w:val="es-CR" w:eastAsia="es-ES"/>
        </w:rPr>
      </w:pPr>
    </w:p>
    <w:p w14:paraId="17C8A9E5" w14:textId="77777777" w:rsidR="00911275" w:rsidRPr="004F3358" w:rsidRDefault="00911275" w:rsidP="004F3358">
      <w:pPr>
        <w:ind w:left="851" w:right="851" w:firstLine="709"/>
        <w:jc w:val="both"/>
        <w:rPr>
          <w:lang w:val="es-CR"/>
        </w:rPr>
      </w:pPr>
      <w:r w:rsidRPr="004F3358">
        <w:rPr>
          <w:lang w:val="es-CR" w:eastAsia="es-ES"/>
        </w:rPr>
        <w:t xml:space="preserve">El </w:t>
      </w:r>
      <w:r w:rsidRPr="004F3358">
        <w:rPr>
          <w:lang w:val="es-CR"/>
        </w:rPr>
        <w:t>R² obtenido de 0,89 se considera igualmente muy adecuado en cuanto al ajuste que está realizando el método de proyección utilizado en los datos abordados.</w:t>
      </w:r>
    </w:p>
    <w:p w14:paraId="082A7C67" w14:textId="77777777" w:rsidR="00911275" w:rsidRPr="004F3358" w:rsidRDefault="00911275" w:rsidP="004F3358">
      <w:pPr>
        <w:ind w:left="851" w:right="851" w:firstLine="709"/>
        <w:jc w:val="both"/>
        <w:rPr>
          <w:lang w:val="es-CR"/>
        </w:rPr>
      </w:pPr>
    </w:p>
    <w:p w14:paraId="60F33676" w14:textId="77777777" w:rsidR="00911275" w:rsidRPr="004F3358" w:rsidRDefault="00911275" w:rsidP="004F3358">
      <w:pPr>
        <w:ind w:left="851" w:right="851" w:firstLine="709"/>
        <w:jc w:val="both"/>
        <w:rPr>
          <w:lang w:val="es-CR"/>
        </w:rPr>
      </w:pPr>
      <w:r w:rsidRPr="004F3358">
        <w:rPr>
          <w:lang w:val="es-CR"/>
        </w:rPr>
        <w:t>En lo que a las proyecciones se refiere, se hace la salvedad de que son estimaciones que genera el método utilizado; basado en el comportamiento de los casos registrados por el SIGMA (entrados y terminados) de años anteriores; no obstante, por la variabilidad de la información se concibe que bien podría verse incrementado o disminuido el volumen de casos entrados, tal y como se puede apreciar en la serie de datos. De igual forma ocurre con los casos terminados.</w:t>
      </w:r>
    </w:p>
    <w:p w14:paraId="6D7D2BCD" w14:textId="77777777" w:rsidR="00911275" w:rsidRPr="004F3358" w:rsidRDefault="00911275" w:rsidP="004F3358">
      <w:pPr>
        <w:ind w:left="851" w:right="851" w:firstLine="709"/>
        <w:jc w:val="both"/>
        <w:rPr>
          <w:lang w:val="es-CR"/>
        </w:rPr>
      </w:pPr>
    </w:p>
    <w:p w14:paraId="760636A1" w14:textId="77777777" w:rsidR="00911275" w:rsidRPr="004F3358" w:rsidRDefault="00911275" w:rsidP="004F3358">
      <w:pPr>
        <w:numPr>
          <w:ilvl w:val="0"/>
          <w:numId w:val="53"/>
        </w:numPr>
        <w:suppressAutoHyphens w:val="0"/>
        <w:ind w:left="851" w:right="851" w:firstLine="709"/>
        <w:contextualSpacing/>
        <w:rPr>
          <w:b/>
          <w:bCs/>
          <w:lang w:val="es-CR"/>
        </w:rPr>
      </w:pPr>
      <w:r w:rsidRPr="004F3358">
        <w:rPr>
          <w:b/>
          <w:bCs/>
          <w:lang w:val="es-CR"/>
        </w:rPr>
        <w:t>PERSONAS INTERVINIENTES</w:t>
      </w:r>
    </w:p>
    <w:p w14:paraId="676AB2B3" w14:textId="77777777" w:rsidR="00911275" w:rsidRPr="004F3358" w:rsidRDefault="00911275" w:rsidP="004F3358">
      <w:pPr>
        <w:ind w:left="851" w:right="851" w:firstLine="709"/>
        <w:jc w:val="both"/>
        <w:rPr>
          <w:lang w:val="es-CR"/>
        </w:rPr>
      </w:pPr>
    </w:p>
    <w:p w14:paraId="035672BE" w14:textId="77777777" w:rsidR="00911275" w:rsidRPr="004F3358" w:rsidRDefault="00911275" w:rsidP="004F3358">
      <w:pPr>
        <w:ind w:left="851" w:right="851" w:firstLine="709"/>
        <w:jc w:val="both"/>
        <w:rPr>
          <w:lang w:val="es-CR"/>
        </w:rPr>
      </w:pPr>
      <w:r w:rsidRPr="004F3358">
        <w:rPr>
          <w:lang w:val="es-CR"/>
        </w:rPr>
        <w:t>Dada la importancia que ha tenido esta clase de registro en los últimos años, se determina que el crecimiento en cuanto a la cantidad de intervinientes independientemente de la materia que se evalué, resulta consecuente con una mayor rigurosidad en el ingreso de manera correcta en el sistema informático SIGMA por parte de los responsables.</w:t>
      </w:r>
    </w:p>
    <w:p w14:paraId="267CA437" w14:textId="77777777" w:rsidR="00911275" w:rsidRPr="004F3358" w:rsidRDefault="00911275" w:rsidP="004F3358">
      <w:pPr>
        <w:ind w:left="851" w:right="851" w:firstLine="709"/>
        <w:jc w:val="both"/>
        <w:rPr>
          <w:lang w:val="es-CR"/>
        </w:rPr>
      </w:pPr>
    </w:p>
    <w:p w14:paraId="16B48682" w14:textId="77777777" w:rsidR="00911275" w:rsidRPr="004F3358" w:rsidRDefault="00911275" w:rsidP="004F3358">
      <w:pPr>
        <w:ind w:left="851" w:right="851" w:firstLine="709"/>
        <w:jc w:val="both"/>
        <w:rPr>
          <w:lang w:val="es-CR"/>
        </w:rPr>
      </w:pPr>
      <w:r w:rsidRPr="004F3358">
        <w:rPr>
          <w:lang w:val="es-CR"/>
        </w:rPr>
        <w:t>Para el 2019 se registra un incremento del 41,09% (25.857 intervinientes) en materia contravencional en comparación con un año antes, alcanzando la cantidad de 88.779 personas que estuvieron involucradas de una u otra forma en procesos llevados a cabo por los juzgados contravencionales a nivel nacional.</w:t>
      </w:r>
    </w:p>
    <w:p w14:paraId="2698E95E" w14:textId="77777777" w:rsidR="00911275" w:rsidRPr="004F3358" w:rsidRDefault="00911275" w:rsidP="004F3358">
      <w:pPr>
        <w:ind w:left="851" w:right="851" w:firstLine="709"/>
        <w:jc w:val="both"/>
        <w:rPr>
          <w:lang w:val="es-CR"/>
        </w:rPr>
      </w:pPr>
    </w:p>
    <w:p w14:paraId="533D8135" w14:textId="77777777" w:rsidR="00911275" w:rsidRPr="004F3358" w:rsidRDefault="00911275" w:rsidP="004F3358">
      <w:pPr>
        <w:ind w:left="851" w:right="851" w:firstLine="709"/>
        <w:jc w:val="both"/>
        <w:rPr>
          <w:lang w:val="es-CR"/>
        </w:rPr>
      </w:pPr>
      <w:r w:rsidRPr="004F3358">
        <w:rPr>
          <w:lang w:val="es-CR"/>
        </w:rPr>
        <w:t xml:space="preserve">Se logra determinar que, en relación con el sexo de la persona interviniente la balanza se encuentra prácticamente equilibrada dado que el 51% son personas del sexo masculino, mientras que en tipo de intervinientes esta mayormente representado por los </w:t>
      </w:r>
      <w:r w:rsidRPr="004F3358">
        <w:rPr>
          <w:i/>
          <w:iCs/>
          <w:lang w:val="es-CR"/>
        </w:rPr>
        <w:t>imputados</w:t>
      </w:r>
      <w:r w:rsidRPr="004F3358">
        <w:rPr>
          <w:lang w:val="es-CR"/>
        </w:rPr>
        <w:t xml:space="preserve"> con un 55% de la totalidad, y donde los hombres reflejan mayor cantidad de observaciones para este tipo, con un 58%.</w:t>
      </w:r>
    </w:p>
    <w:p w14:paraId="7992A1B9" w14:textId="77777777" w:rsidR="00911275" w:rsidRPr="004F3358" w:rsidRDefault="00911275" w:rsidP="004F3358">
      <w:pPr>
        <w:ind w:left="851" w:right="851" w:firstLine="709"/>
        <w:jc w:val="both"/>
        <w:rPr>
          <w:lang w:val="es-CR"/>
        </w:rPr>
      </w:pPr>
    </w:p>
    <w:p w14:paraId="09531D63" w14:textId="77777777" w:rsidR="00911275" w:rsidRPr="004F3358" w:rsidRDefault="00911275" w:rsidP="004F3358">
      <w:pPr>
        <w:ind w:left="851" w:right="851" w:firstLine="709"/>
        <w:jc w:val="both"/>
        <w:rPr>
          <w:lang w:val="es-CR"/>
        </w:rPr>
      </w:pPr>
      <w:r w:rsidRPr="004F3358">
        <w:rPr>
          <w:lang w:val="es-CR"/>
        </w:rPr>
        <w:t xml:space="preserve">Por otro lado, abordando el tipo de interviniente </w:t>
      </w:r>
      <w:r w:rsidRPr="004F3358">
        <w:rPr>
          <w:i/>
          <w:iCs/>
          <w:lang w:val="es-CR"/>
        </w:rPr>
        <w:t xml:space="preserve">ofendido, </w:t>
      </w:r>
      <w:r w:rsidRPr="004F3358">
        <w:rPr>
          <w:lang w:val="es-CR"/>
        </w:rPr>
        <w:t>queda claramente diferenciado al sexo femenino como el predominante, esto dado que representan al 58% de personas intervinientes dentro de esta categoría para el año en cuestión.</w:t>
      </w:r>
    </w:p>
    <w:p w14:paraId="549B1716" w14:textId="77777777" w:rsidR="00911275" w:rsidRPr="004F3358" w:rsidRDefault="00911275" w:rsidP="004F3358">
      <w:pPr>
        <w:ind w:left="851" w:right="851" w:firstLine="709"/>
        <w:jc w:val="both"/>
        <w:rPr>
          <w:lang w:val="es-CR"/>
        </w:rPr>
      </w:pPr>
    </w:p>
    <w:p w14:paraId="5CD182B4" w14:textId="77777777" w:rsidR="00911275" w:rsidRPr="004F3358" w:rsidRDefault="00911275" w:rsidP="004F3358">
      <w:pPr>
        <w:ind w:left="851" w:right="851" w:firstLine="709"/>
        <w:jc w:val="both"/>
        <w:rPr>
          <w:lang w:val="es-CR"/>
        </w:rPr>
      </w:pPr>
      <w:r w:rsidRPr="004F3358">
        <w:rPr>
          <w:lang w:val="es-CR"/>
        </w:rPr>
        <w:t xml:space="preserve">Los grupos de edad contenidos de los 18 a 44 años son los que concentran a la mayor cantidad de intervinientes, representando el 53,6% (47.623 personas) de la totalidad, mientras que, por estado civil la categoría más representativa resulta ser los </w:t>
      </w:r>
      <w:r w:rsidRPr="004F3358">
        <w:rPr>
          <w:i/>
          <w:iCs/>
          <w:lang w:val="es-CR"/>
        </w:rPr>
        <w:t>Solteros(as)</w:t>
      </w:r>
      <w:r w:rsidRPr="004F3358">
        <w:rPr>
          <w:lang w:val="es-CR"/>
        </w:rPr>
        <w:t xml:space="preserve"> con un 50% (44.409 personas) del grueso de intervinientes. Como era de esperarse, de la totalidad de intervinientes, los de nacionalidad costarricense son los que aparecen como mayormente registrados con un 90% (80.159 personas), seguido de los nicaragüenses con un 7% (6.055 personas). </w:t>
      </w:r>
    </w:p>
    <w:p w14:paraId="6C9019D1" w14:textId="77777777" w:rsidR="00911275" w:rsidRPr="004F3358" w:rsidRDefault="00911275" w:rsidP="004F3358">
      <w:pPr>
        <w:ind w:left="851" w:right="851" w:firstLine="709"/>
        <w:jc w:val="both"/>
        <w:rPr>
          <w:lang w:val="es-CR"/>
        </w:rPr>
      </w:pPr>
    </w:p>
    <w:tbl>
      <w:tblPr>
        <w:tblW w:w="4732" w:type="pct"/>
        <w:tblLayout w:type="fixed"/>
        <w:tblCellMar>
          <w:left w:w="70" w:type="dxa"/>
          <w:right w:w="70" w:type="dxa"/>
        </w:tblCellMar>
        <w:tblLook w:val="04A0" w:firstRow="1" w:lastRow="0" w:firstColumn="1" w:lastColumn="0" w:noHBand="0" w:noVBand="1"/>
      </w:tblPr>
      <w:tblGrid>
        <w:gridCol w:w="4221"/>
        <w:gridCol w:w="1057"/>
        <w:gridCol w:w="1209"/>
        <w:gridCol w:w="1209"/>
        <w:gridCol w:w="1205"/>
      </w:tblGrid>
      <w:tr w:rsidR="00911275" w:rsidRPr="004F3358" w14:paraId="50EDFCFB" w14:textId="77777777" w:rsidTr="00234B31">
        <w:trPr>
          <w:trHeight w:val="310"/>
        </w:trPr>
        <w:tc>
          <w:tcPr>
            <w:tcW w:w="5000" w:type="pct"/>
            <w:gridSpan w:val="5"/>
            <w:tcBorders>
              <w:top w:val="nil"/>
              <w:left w:val="nil"/>
              <w:bottom w:val="nil"/>
              <w:right w:val="nil"/>
            </w:tcBorders>
            <w:shd w:val="clear" w:color="auto" w:fill="auto"/>
            <w:noWrap/>
            <w:vAlign w:val="center"/>
            <w:hideMark/>
          </w:tcPr>
          <w:p w14:paraId="6F3B4C60" w14:textId="77777777" w:rsidR="00911275" w:rsidRPr="004F3358" w:rsidRDefault="00911275" w:rsidP="004F3358">
            <w:pPr>
              <w:jc w:val="center"/>
              <w:rPr>
                <w:b/>
                <w:bCs/>
                <w:lang w:val="es-CR" w:eastAsia="es-CR"/>
              </w:rPr>
            </w:pPr>
            <w:r w:rsidRPr="004F3358">
              <w:rPr>
                <w:b/>
                <w:bCs/>
                <w:lang w:val="es-CR" w:eastAsia="es-CR"/>
              </w:rPr>
              <w:t>Cuadro 5</w:t>
            </w:r>
          </w:p>
        </w:tc>
      </w:tr>
      <w:tr w:rsidR="00911275" w:rsidRPr="004F3358" w14:paraId="3A3EE282" w14:textId="77777777" w:rsidTr="00234B31">
        <w:trPr>
          <w:trHeight w:val="310"/>
        </w:trPr>
        <w:tc>
          <w:tcPr>
            <w:tcW w:w="5000" w:type="pct"/>
            <w:gridSpan w:val="5"/>
            <w:tcBorders>
              <w:top w:val="nil"/>
              <w:left w:val="nil"/>
              <w:bottom w:val="nil"/>
              <w:right w:val="nil"/>
            </w:tcBorders>
            <w:shd w:val="clear" w:color="auto" w:fill="auto"/>
            <w:noWrap/>
            <w:vAlign w:val="center"/>
            <w:hideMark/>
          </w:tcPr>
          <w:p w14:paraId="550EF7A2" w14:textId="77777777" w:rsidR="00911275" w:rsidRPr="004F3358" w:rsidRDefault="00911275" w:rsidP="004F3358">
            <w:pPr>
              <w:jc w:val="center"/>
              <w:rPr>
                <w:b/>
                <w:bCs/>
                <w:lang w:val="es-CR" w:eastAsia="es-CR"/>
              </w:rPr>
            </w:pPr>
            <w:r w:rsidRPr="004F3358">
              <w:rPr>
                <w:b/>
                <w:bCs/>
                <w:lang w:val="es-CR" w:eastAsia="es-CR"/>
              </w:rPr>
              <w:t>Volumen de personas intervinientes en materia contravencional por tipo de</w:t>
            </w:r>
          </w:p>
        </w:tc>
      </w:tr>
      <w:tr w:rsidR="00911275" w:rsidRPr="004F3358" w14:paraId="0A775BE7" w14:textId="77777777" w:rsidTr="00234B31">
        <w:trPr>
          <w:trHeight w:val="310"/>
        </w:trPr>
        <w:tc>
          <w:tcPr>
            <w:tcW w:w="5000" w:type="pct"/>
            <w:gridSpan w:val="5"/>
            <w:tcBorders>
              <w:top w:val="nil"/>
              <w:left w:val="nil"/>
              <w:bottom w:val="nil"/>
              <w:right w:val="nil"/>
            </w:tcBorders>
            <w:shd w:val="clear" w:color="auto" w:fill="auto"/>
            <w:noWrap/>
            <w:vAlign w:val="center"/>
            <w:hideMark/>
          </w:tcPr>
          <w:p w14:paraId="19847B35" w14:textId="77777777" w:rsidR="00911275" w:rsidRPr="004F3358" w:rsidRDefault="00911275" w:rsidP="004F3358">
            <w:pPr>
              <w:jc w:val="center"/>
              <w:rPr>
                <w:b/>
                <w:bCs/>
                <w:lang w:val="es-CR" w:eastAsia="es-CR"/>
              </w:rPr>
            </w:pPr>
            <w:r w:rsidRPr="004F3358">
              <w:rPr>
                <w:b/>
                <w:bCs/>
                <w:lang w:val="es-CR" w:eastAsia="es-CR"/>
              </w:rPr>
              <w:t>Interviniente y sexo biológico según rango de edad. 2019</w:t>
            </w:r>
          </w:p>
        </w:tc>
      </w:tr>
      <w:tr w:rsidR="00911275" w:rsidRPr="004F3358" w14:paraId="39D66FC8" w14:textId="77777777" w:rsidTr="00234B31">
        <w:trPr>
          <w:trHeight w:val="300"/>
        </w:trPr>
        <w:tc>
          <w:tcPr>
            <w:tcW w:w="5000" w:type="pct"/>
            <w:gridSpan w:val="5"/>
            <w:tcBorders>
              <w:top w:val="nil"/>
              <w:left w:val="nil"/>
              <w:bottom w:val="nil"/>
              <w:right w:val="nil"/>
            </w:tcBorders>
            <w:shd w:val="clear" w:color="auto" w:fill="auto"/>
            <w:noWrap/>
            <w:vAlign w:val="bottom"/>
            <w:hideMark/>
          </w:tcPr>
          <w:p w14:paraId="200D5083" w14:textId="77777777" w:rsidR="00911275" w:rsidRPr="004F3358" w:rsidRDefault="00911275" w:rsidP="004F3358">
            <w:pPr>
              <w:jc w:val="center"/>
              <w:rPr>
                <w:b/>
                <w:bCs/>
                <w:lang w:val="es-CR" w:eastAsia="es-CR"/>
              </w:rPr>
            </w:pPr>
          </w:p>
        </w:tc>
      </w:tr>
      <w:tr w:rsidR="00911275" w:rsidRPr="004F3358" w14:paraId="117EF659" w14:textId="77777777" w:rsidTr="00234B31">
        <w:trPr>
          <w:trHeight w:val="300"/>
        </w:trPr>
        <w:tc>
          <w:tcPr>
            <w:tcW w:w="2371" w:type="pct"/>
            <w:vMerge w:val="restart"/>
            <w:tcBorders>
              <w:top w:val="single" w:sz="4" w:space="0" w:color="auto"/>
              <w:left w:val="nil"/>
              <w:bottom w:val="single" w:sz="8" w:space="0" w:color="000000"/>
              <w:right w:val="single" w:sz="4" w:space="0" w:color="auto"/>
            </w:tcBorders>
            <w:shd w:val="clear" w:color="auto" w:fill="auto"/>
            <w:vAlign w:val="center"/>
            <w:hideMark/>
          </w:tcPr>
          <w:p w14:paraId="728B1C5A" w14:textId="77777777" w:rsidR="00911275" w:rsidRPr="004F3358" w:rsidRDefault="00911275" w:rsidP="004F3358">
            <w:pPr>
              <w:jc w:val="center"/>
              <w:rPr>
                <w:b/>
                <w:bCs/>
                <w:lang w:val="es-CR" w:eastAsia="es-CR"/>
              </w:rPr>
            </w:pPr>
            <w:r w:rsidRPr="004F3358">
              <w:rPr>
                <w:b/>
                <w:bCs/>
                <w:lang w:val="es-CR" w:eastAsia="es-CR"/>
              </w:rPr>
              <w:t xml:space="preserve">Rango de Edad </w:t>
            </w:r>
          </w:p>
        </w:tc>
        <w:tc>
          <w:tcPr>
            <w:tcW w:w="12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CB9A96" w14:textId="77777777" w:rsidR="00911275" w:rsidRPr="004F3358" w:rsidRDefault="00911275" w:rsidP="004F3358">
            <w:pPr>
              <w:jc w:val="center"/>
              <w:rPr>
                <w:b/>
                <w:bCs/>
                <w:lang w:val="es-CR" w:eastAsia="es-CR"/>
              </w:rPr>
            </w:pPr>
            <w:r w:rsidRPr="004F3358">
              <w:rPr>
                <w:b/>
                <w:bCs/>
                <w:lang w:val="es-CR" w:eastAsia="es-CR"/>
              </w:rPr>
              <w:t>Imputado(a)</w:t>
            </w:r>
          </w:p>
        </w:tc>
        <w:tc>
          <w:tcPr>
            <w:tcW w:w="1356" w:type="pct"/>
            <w:gridSpan w:val="2"/>
            <w:tcBorders>
              <w:top w:val="single" w:sz="4" w:space="0" w:color="auto"/>
              <w:left w:val="single" w:sz="4" w:space="0" w:color="auto"/>
              <w:bottom w:val="single" w:sz="4" w:space="0" w:color="auto"/>
            </w:tcBorders>
            <w:shd w:val="clear" w:color="auto" w:fill="auto"/>
            <w:vAlign w:val="center"/>
            <w:hideMark/>
          </w:tcPr>
          <w:p w14:paraId="66F649ED" w14:textId="77777777" w:rsidR="00911275" w:rsidRPr="004F3358" w:rsidRDefault="00911275" w:rsidP="004F3358">
            <w:pPr>
              <w:jc w:val="center"/>
              <w:rPr>
                <w:b/>
                <w:bCs/>
                <w:lang w:val="es-CR" w:eastAsia="es-CR"/>
              </w:rPr>
            </w:pPr>
            <w:r w:rsidRPr="004F3358">
              <w:rPr>
                <w:b/>
                <w:bCs/>
                <w:lang w:val="es-CR" w:eastAsia="es-CR"/>
              </w:rPr>
              <w:t>Ofendido(a)</w:t>
            </w:r>
          </w:p>
        </w:tc>
      </w:tr>
      <w:tr w:rsidR="00911275" w:rsidRPr="004F3358" w14:paraId="264E596F" w14:textId="77777777" w:rsidTr="00234B31">
        <w:trPr>
          <w:trHeight w:val="310"/>
        </w:trPr>
        <w:tc>
          <w:tcPr>
            <w:tcW w:w="2371" w:type="pct"/>
            <w:vMerge/>
            <w:tcBorders>
              <w:top w:val="single" w:sz="4" w:space="0" w:color="auto"/>
              <w:left w:val="nil"/>
              <w:bottom w:val="single" w:sz="8" w:space="0" w:color="000000"/>
              <w:right w:val="single" w:sz="4" w:space="0" w:color="auto"/>
            </w:tcBorders>
            <w:vAlign w:val="center"/>
            <w:hideMark/>
          </w:tcPr>
          <w:p w14:paraId="4EBD615D" w14:textId="77777777" w:rsidR="00911275" w:rsidRPr="004F3358" w:rsidRDefault="00911275" w:rsidP="004F3358">
            <w:pPr>
              <w:rPr>
                <w:b/>
                <w:bCs/>
                <w:lang w:val="es-CR" w:eastAsia="es-CR"/>
              </w:rPr>
            </w:pPr>
          </w:p>
        </w:tc>
        <w:tc>
          <w:tcPr>
            <w:tcW w:w="594" w:type="pct"/>
            <w:tcBorders>
              <w:top w:val="single" w:sz="4" w:space="0" w:color="auto"/>
              <w:left w:val="nil"/>
              <w:bottom w:val="single" w:sz="8" w:space="0" w:color="auto"/>
              <w:right w:val="single" w:sz="4" w:space="0" w:color="auto"/>
            </w:tcBorders>
            <w:shd w:val="clear" w:color="auto" w:fill="auto"/>
            <w:noWrap/>
            <w:vAlign w:val="center"/>
            <w:hideMark/>
          </w:tcPr>
          <w:p w14:paraId="524D0CFE" w14:textId="77777777" w:rsidR="00911275" w:rsidRPr="004F3358" w:rsidRDefault="00911275" w:rsidP="004F3358">
            <w:pPr>
              <w:jc w:val="center"/>
              <w:rPr>
                <w:b/>
                <w:bCs/>
                <w:lang w:val="es-CR" w:eastAsia="es-CR"/>
              </w:rPr>
            </w:pPr>
            <w:r w:rsidRPr="004F3358">
              <w:rPr>
                <w:b/>
                <w:bCs/>
                <w:lang w:val="es-CR" w:eastAsia="es-CR"/>
              </w:rPr>
              <w:t>Hombre</w:t>
            </w:r>
          </w:p>
        </w:tc>
        <w:tc>
          <w:tcPr>
            <w:tcW w:w="679" w:type="pct"/>
            <w:tcBorders>
              <w:top w:val="single" w:sz="4" w:space="0" w:color="auto"/>
              <w:left w:val="nil"/>
              <w:bottom w:val="single" w:sz="8" w:space="0" w:color="auto"/>
              <w:right w:val="single" w:sz="4" w:space="0" w:color="auto"/>
            </w:tcBorders>
            <w:shd w:val="clear" w:color="auto" w:fill="auto"/>
            <w:noWrap/>
            <w:vAlign w:val="center"/>
            <w:hideMark/>
          </w:tcPr>
          <w:p w14:paraId="70F84ECD" w14:textId="77777777" w:rsidR="00911275" w:rsidRPr="004F3358" w:rsidRDefault="00911275" w:rsidP="004F3358">
            <w:pPr>
              <w:jc w:val="center"/>
              <w:rPr>
                <w:b/>
                <w:bCs/>
                <w:lang w:val="es-CR" w:eastAsia="es-CR"/>
              </w:rPr>
            </w:pPr>
            <w:r w:rsidRPr="004F3358">
              <w:rPr>
                <w:b/>
                <w:bCs/>
                <w:lang w:val="es-CR" w:eastAsia="es-CR"/>
              </w:rPr>
              <w:t>Mujer</w:t>
            </w:r>
          </w:p>
        </w:tc>
        <w:tc>
          <w:tcPr>
            <w:tcW w:w="679" w:type="pct"/>
            <w:tcBorders>
              <w:top w:val="single" w:sz="4" w:space="0" w:color="auto"/>
              <w:left w:val="nil"/>
              <w:bottom w:val="single" w:sz="8" w:space="0" w:color="auto"/>
              <w:right w:val="single" w:sz="4" w:space="0" w:color="auto"/>
            </w:tcBorders>
            <w:shd w:val="clear" w:color="auto" w:fill="auto"/>
            <w:noWrap/>
            <w:vAlign w:val="center"/>
            <w:hideMark/>
          </w:tcPr>
          <w:p w14:paraId="00F40936" w14:textId="77777777" w:rsidR="00911275" w:rsidRPr="004F3358" w:rsidRDefault="00911275" w:rsidP="004F3358">
            <w:pPr>
              <w:jc w:val="center"/>
              <w:rPr>
                <w:b/>
                <w:bCs/>
                <w:lang w:val="es-CR" w:eastAsia="es-CR"/>
              </w:rPr>
            </w:pPr>
            <w:r w:rsidRPr="004F3358">
              <w:rPr>
                <w:b/>
                <w:bCs/>
                <w:lang w:val="es-CR" w:eastAsia="es-CR"/>
              </w:rPr>
              <w:t>Hombre</w:t>
            </w:r>
          </w:p>
        </w:tc>
        <w:tc>
          <w:tcPr>
            <w:tcW w:w="677" w:type="pct"/>
            <w:tcBorders>
              <w:top w:val="single" w:sz="4" w:space="0" w:color="auto"/>
              <w:left w:val="nil"/>
              <w:bottom w:val="single" w:sz="8" w:space="0" w:color="auto"/>
              <w:right w:val="nil"/>
            </w:tcBorders>
            <w:shd w:val="clear" w:color="auto" w:fill="auto"/>
            <w:noWrap/>
            <w:vAlign w:val="center"/>
            <w:hideMark/>
          </w:tcPr>
          <w:p w14:paraId="2D11FE1D" w14:textId="77777777" w:rsidR="00911275" w:rsidRPr="004F3358" w:rsidRDefault="00911275" w:rsidP="004F3358">
            <w:pPr>
              <w:jc w:val="center"/>
              <w:rPr>
                <w:b/>
                <w:bCs/>
                <w:lang w:val="es-CR" w:eastAsia="es-CR"/>
              </w:rPr>
            </w:pPr>
            <w:r w:rsidRPr="004F3358">
              <w:rPr>
                <w:b/>
                <w:bCs/>
                <w:lang w:val="es-CR" w:eastAsia="es-CR"/>
              </w:rPr>
              <w:t>Mujer</w:t>
            </w:r>
          </w:p>
        </w:tc>
      </w:tr>
      <w:tr w:rsidR="00911275" w:rsidRPr="004F3358" w14:paraId="0E007809" w14:textId="77777777" w:rsidTr="00234B31">
        <w:trPr>
          <w:trHeight w:val="300"/>
        </w:trPr>
        <w:tc>
          <w:tcPr>
            <w:tcW w:w="2371" w:type="pct"/>
            <w:tcBorders>
              <w:top w:val="nil"/>
              <w:left w:val="nil"/>
              <w:bottom w:val="nil"/>
              <w:right w:val="single" w:sz="4" w:space="0" w:color="auto"/>
            </w:tcBorders>
            <w:shd w:val="clear" w:color="auto" w:fill="auto"/>
            <w:vAlign w:val="center"/>
            <w:hideMark/>
          </w:tcPr>
          <w:p w14:paraId="26C9AD76" w14:textId="77777777" w:rsidR="00911275" w:rsidRPr="004F3358" w:rsidRDefault="00911275" w:rsidP="004F3358">
            <w:pPr>
              <w:jc w:val="center"/>
              <w:rPr>
                <w:b/>
                <w:bCs/>
                <w:lang w:val="es-CR" w:eastAsia="es-CR"/>
              </w:rPr>
            </w:pPr>
            <w:r w:rsidRPr="004F3358">
              <w:rPr>
                <w:b/>
                <w:bCs/>
                <w:lang w:val="es-CR" w:eastAsia="es-CR"/>
              </w:rPr>
              <w:t> </w:t>
            </w:r>
          </w:p>
        </w:tc>
        <w:tc>
          <w:tcPr>
            <w:tcW w:w="594" w:type="pct"/>
            <w:tcBorders>
              <w:top w:val="nil"/>
              <w:left w:val="nil"/>
              <w:bottom w:val="nil"/>
              <w:right w:val="single" w:sz="4" w:space="0" w:color="auto"/>
            </w:tcBorders>
            <w:shd w:val="clear" w:color="auto" w:fill="auto"/>
            <w:noWrap/>
            <w:vAlign w:val="center"/>
            <w:hideMark/>
          </w:tcPr>
          <w:p w14:paraId="2210578E" w14:textId="77777777" w:rsidR="00911275" w:rsidRPr="004F3358" w:rsidRDefault="00911275" w:rsidP="004F3358">
            <w:pPr>
              <w:jc w:val="center"/>
              <w:rPr>
                <w:b/>
                <w:bCs/>
                <w:lang w:val="es-CR" w:eastAsia="es-CR"/>
              </w:rPr>
            </w:pPr>
            <w:r w:rsidRPr="004F3358">
              <w:rPr>
                <w:b/>
                <w:bCs/>
                <w:lang w:val="es-CR" w:eastAsia="es-CR"/>
              </w:rPr>
              <w:t> </w:t>
            </w:r>
          </w:p>
        </w:tc>
        <w:tc>
          <w:tcPr>
            <w:tcW w:w="679" w:type="pct"/>
            <w:tcBorders>
              <w:top w:val="nil"/>
              <w:left w:val="nil"/>
              <w:bottom w:val="nil"/>
              <w:right w:val="nil"/>
            </w:tcBorders>
            <w:shd w:val="clear" w:color="auto" w:fill="auto"/>
            <w:noWrap/>
            <w:vAlign w:val="center"/>
            <w:hideMark/>
          </w:tcPr>
          <w:p w14:paraId="67FBAFF3" w14:textId="77777777" w:rsidR="00911275" w:rsidRPr="004F3358" w:rsidRDefault="00911275" w:rsidP="004F3358">
            <w:pPr>
              <w:jc w:val="center"/>
              <w:rPr>
                <w:b/>
                <w:bCs/>
                <w:lang w:val="es-CR" w:eastAsia="es-CR"/>
              </w:rPr>
            </w:pPr>
          </w:p>
        </w:tc>
        <w:tc>
          <w:tcPr>
            <w:tcW w:w="679" w:type="pct"/>
            <w:tcBorders>
              <w:top w:val="nil"/>
              <w:left w:val="single" w:sz="4" w:space="0" w:color="auto"/>
              <w:bottom w:val="nil"/>
              <w:right w:val="nil"/>
            </w:tcBorders>
            <w:shd w:val="clear" w:color="auto" w:fill="auto"/>
            <w:noWrap/>
            <w:vAlign w:val="center"/>
            <w:hideMark/>
          </w:tcPr>
          <w:p w14:paraId="3D99D8CD" w14:textId="77777777" w:rsidR="00911275" w:rsidRPr="004F3358" w:rsidRDefault="00911275" w:rsidP="004F3358">
            <w:pPr>
              <w:jc w:val="center"/>
              <w:rPr>
                <w:b/>
                <w:bCs/>
                <w:lang w:val="es-CR" w:eastAsia="es-CR"/>
              </w:rPr>
            </w:pPr>
            <w:r w:rsidRPr="004F3358">
              <w:rPr>
                <w:b/>
                <w:bCs/>
                <w:lang w:val="es-CR" w:eastAsia="es-CR"/>
              </w:rPr>
              <w:t> </w:t>
            </w:r>
          </w:p>
        </w:tc>
        <w:tc>
          <w:tcPr>
            <w:tcW w:w="677" w:type="pct"/>
            <w:tcBorders>
              <w:top w:val="nil"/>
              <w:left w:val="single" w:sz="4" w:space="0" w:color="auto"/>
              <w:bottom w:val="nil"/>
              <w:right w:val="nil"/>
            </w:tcBorders>
            <w:shd w:val="clear" w:color="auto" w:fill="auto"/>
            <w:noWrap/>
            <w:vAlign w:val="bottom"/>
            <w:hideMark/>
          </w:tcPr>
          <w:p w14:paraId="521F189F" w14:textId="77777777" w:rsidR="00911275" w:rsidRPr="004F3358" w:rsidRDefault="00911275" w:rsidP="004F3358">
            <w:pPr>
              <w:jc w:val="center"/>
              <w:rPr>
                <w:lang w:val="es-CR" w:eastAsia="es-CR"/>
              </w:rPr>
            </w:pPr>
            <w:r w:rsidRPr="004F3358">
              <w:rPr>
                <w:lang w:val="es-CR" w:eastAsia="es-CR"/>
              </w:rPr>
              <w:t> </w:t>
            </w:r>
          </w:p>
        </w:tc>
      </w:tr>
      <w:tr w:rsidR="00911275" w:rsidRPr="004F3358" w14:paraId="235CBA48" w14:textId="77777777" w:rsidTr="00234B31">
        <w:trPr>
          <w:trHeight w:val="300"/>
        </w:trPr>
        <w:tc>
          <w:tcPr>
            <w:tcW w:w="2371" w:type="pct"/>
            <w:tcBorders>
              <w:top w:val="nil"/>
              <w:left w:val="nil"/>
              <w:bottom w:val="nil"/>
              <w:right w:val="single" w:sz="4" w:space="0" w:color="auto"/>
            </w:tcBorders>
            <w:shd w:val="clear" w:color="auto" w:fill="auto"/>
            <w:noWrap/>
            <w:vAlign w:val="center"/>
            <w:hideMark/>
          </w:tcPr>
          <w:p w14:paraId="4309B6CE" w14:textId="77777777" w:rsidR="00911275" w:rsidRPr="004F3358" w:rsidRDefault="00911275" w:rsidP="004F3358">
            <w:pPr>
              <w:jc w:val="center"/>
              <w:rPr>
                <w:b/>
                <w:bCs/>
                <w:lang w:val="es-CR" w:eastAsia="es-CR"/>
              </w:rPr>
            </w:pPr>
            <w:r w:rsidRPr="004F3358">
              <w:rPr>
                <w:b/>
                <w:bCs/>
                <w:lang w:val="es-CR" w:eastAsia="es-CR"/>
              </w:rPr>
              <w:t xml:space="preserve">Total </w:t>
            </w:r>
          </w:p>
        </w:tc>
        <w:tc>
          <w:tcPr>
            <w:tcW w:w="594" w:type="pct"/>
            <w:tcBorders>
              <w:top w:val="nil"/>
              <w:left w:val="nil"/>
              <w:bottom w:val="nil"/>
              <w:right w:val="single" w:sz="4" w:space="0" w:color="auto"/>
            </w:tcBorders>
            <w:shd w:val="clear" w:color="auto" w:fill="auto"/>
            <w:noWrap/>
            <w:vAlign w:val="center"/>
            <w:hideMark/>
          </w:tcPr>
          <w:p w14:paraId="66B6C5E4" w14:textId="77777777" w:rsidR="00911275" w:rsidRPr="004F3358" w:rsidRDefault="00911275" w:rsidP="004F3358">
            <w:pPr>
              <w:jc w:val="center"/>
              <w:rPr>
                <w:b/>
                <w:bCs/>
                <w:lang w:val="es-CR" w:eastAsia="es-CR"/>
              </w:rPr>
            </w:pPr>
            <w:r w:rsidRPr="004F3358">
              <w:rPr>
                <w:b/>
                <w:bCs/>
                <w:lang w:val="es-CR" w:eastAsia="es-CR"/>
              </w:rPr>
              <w:t>28 296</w:t>
            </w:r>
          </w:p>
        </w:tc>
        <w:tc>
          <w:tcPr>
            <w:tcW w:w="679" w:type="pct"/>
            <w:tcBorders>
              <w:top w:val="nil"/>
              <w:left w:val="nil"/>
              <w:bottom w:val="nil"/>
              <w:right w:val="nil"/>
            </w:tcBorders>
            <w:shd w:val="clear" w:color="auto" w:fill="auto"/>
            <w:noWrap/>
            <w:vAlign w:val="center"/>
            <w:hideMark/>
          </w:tcPr>
          <w:p w14:paraId="0CD2997E" w14:textId="77777777" w:rsidR="00911275" w:rsidRPr="004F3358" w:rsidRDefault="00911275" w:rsidP="004F3358">
            <w:pPr>
              <w:jc w:val="center"/>
              <w:rPr>
                <w:b/>
                <w:bCs/>
                <w:lang w:val="es-CR" w:eastAsia="es-CR"/>
              </w:rPr>
            </w:pPr>
            <w:r w:rsidRPr="004F3358">
              <w:rPr>
                <w:b/>
                <w:bCs/>
                <w:lang w:val="es-CR" w:eastAsia="es-CR"/>
              </w:rPr>
              <w:t>20 374</w:t>
            </w:r>
          </w:p>
        </w:tc>
        <w:tc>
          <w:tcPr>
            <w:tcW w:w="679" w:type="pct"/>
            <w:tcBorders>
              <w:top w:val="nil"/>
              <w:left w:val="single" w:sz="4" w:space="0" w:color="auto"/>
              <w:bottom w:val="nil"/>
              <w:right w:val="nil"/>
            </w:tcBorders>
            <w:shd w:val="clear" w:color="auto" w:fill="auto"/>
            <w:noWrap/>
            <w:vAlign w:val="center"/>
            <w:hideMark/>
          </w:tcPr>
          <w:p w14:paraId="06572C33" w14:textId="77777777" w:rsidR="00911275" w:rsidRPr="004F3358" w:rsidRDefault="00911275" w:rsidP="004F3358">
            <w:pPr>
              <w:jc w:val="center"/>
              <w:rPr>
                <w:b/>
                <w:bCs/>
                <w:lang w:val="es-CR" w:eastAsia="es-CR"/>
              </w:rPr>
            </w:pPr>
            <w:r w:rsidRPr="004F3358">
              <w:rPr>
                <w:b/>
                <w:bCs/>
                <w:lang w:val="es-CR" w:eastAsia="es-CR"/>
              </w:rPr>
              <w:t>16 908</w:t>
            </w:r>
          </w:p>
        </w:tc>
        <w:tc>
          <w:tcPr>
            <w:tcW w:w="677" w:type="pct"/>
            <w:tcBorders>
              <w:top w:val="nil"/>
              <w:left w:val="single" w:sz="4" w:space="0" w:color="auto"/>
              <w:bottom w:val="nil"/>
              <w:right w:val="nil"/>
            </w:tcBorders>
            <w:shd w:val="clear" w:color="auto" w:fill="auto"/>
            <w:noWrap/>
            <w:vAlign w:val="center"/>
            <w:hideMark/>
          </w:tcPr>
          <w:p w14:paraId="5947678F" w14:textId="77777777" w:rsidR="00911275" w:rsidRPr="004F3358" w:rsidRDefault="00911275" w:rsidP="004F3358">
            <w:pPr>
              <w:jc w:val="center"/>
              <w:rPr>
                <w:b/>
                <w:bCs/>
                <w:lang w:val="es-CR" w:eastAsia="es-CR"/>
              </w:rPr>
            </w:pPr>
            <w:r w:rsidRPr="004F3358">
              <w:rPr>
                <w:b/>
                <w:bCs/>
                <w:lang w:val="es-CR" w:eastAsia="es-CR"/>
              </w:rPr>
              <w:t>23 201</w:t>
            </w:r>
          </w:p>
        </w:tc>
      </w:tr>
      <w:tr w:rsidR="00911275" w:rsidRPr="004F3358" w14:paraId="6031AD6B" w14:textId="77777777" w:rsidTr="00234B31">
        <w:trPr>
          <w:trHeight w:val="300"/>
        </w:trPr>
        <w:tc>
          <w:tcPr>
            <w:tcW w:w="2371" w:type="pct"/>
            <w:tcBorders>
              <w:top w:val="nil"/>
              <w:left w:val="nil"/>
              <w:bottom w:val="nil"/>
              <w:right w:val="single" w:sz="4" w:space="0" w:color="auto"/>
            </w:tcBorders>
            <w:shd w:val="clear" w:color="auto" w:fill="auto"/>
            <w:noWrap/>
            <w:vAlign w:val="center"/>
            <w:hideMark/>
          </w:tcPr>
          <w:p w14:paraId="3763341F" w14:textId="77777777" w:rsidR="00911275" w:rsidRPr="004F3358" w:rsidRDefault="00911275" w:rsidP="004F3358">
            <w:pPr>
              <w:jc w:val="center"/>
              <w:rPr>
                <w:b/>
                <w:bCs/>
                <w:lang w:val="es-CR" w:eastAsia="es-CR"/>
              </w:rPr>
            </w:pPr>
            <w:r w:rsidRPr="004F3358">
              <w:rPr>
                <w:b/>
                <w:bCs/>
                <w:lang w:val="es-CR" w:eastAsia="es-CR"/>
              </w:rPr>
              <w:t> </w:t>
            </w:r>
          </w:p>
        </w:tc>
        <w:tc>
          <w:tcPr>
            <w:tcW w:w="594" w:type="pct"/>
            <w:tcBorders>
              <w:top w:val="nil"/>
              <w:left w:val="nil"/>
              <w:bottom w:val="nil"/>
              <w:right w:val="single" w:sz="4" w:space="0" w:color="auto"/>
            </w:tcBorders>
            <w:shd w:val="clear" w:color="auto" w:fill="auto"/>
            <w:noWrap/>
            <w:vAlign w:val="center"/>
            <w:hideMark/>
          </w:tcPr>
          <w:p w14:paraId="73D36C8A" w14:textId="77777777" w:rsidR="00911275" w:rsidRPr="004F3358" w:rsidRDefault="00911275" w:rsidP="004F3358">
            <w:pPr>
              <w:jc w:val="center"/>
              <w:rPr>
                <w:b/>
                <w:bCs/>
                <w:lang w:val="es-CR" w:eastAsia="es-CR"/>
              </w:rPr>
            </w:pPr>
            <w:r w:rsidRPr="004F3358">
              <w:rPr>
                <w:b/>
                <w:bCs/>
                <w:lang w:val="es-CR" w:eastAsia="es-CR"/>
              </w:rPr>
              <w:t> </w:t>
            </w:r>
          </w:p>
        </w:tc>
        <w:tc>
          <w:tcPr>
            <w:tcW w:w="679" w:type="pct"/>
            <w:tcBorders>
              <w:top w:val="nil"/>
              <w:left w:val="nil"/>
              <w:bottom w:val="nil"/>
              <w:right w:val="nil"/>
            </w:tcBorders>
            <w:shd w:val="clear" w:color="auto" w:fill="auto"/>
            <w:noWrap/>
            <w:vAlign w:val="center"/>
            <w:hideMark/>
          </w:tcPr>
          <w:p w14:paraId="10F7DDD3" w14:textId="77777777" w:rsidR="00911275" w:rsidRPr="004F3358" w:rsidRDefault="00911275" w:rsidP="004F3358">
            <w:pPr>
              <w:jc w:val="center"/>
              <w:rPr>
                <w:b/>
                <w:bCs/>
                <w:lang w:val="es-CR" w:eastAsia="es-CR"/>
              </w:rPr>
            </w:pPr>
          </w:p>
        </w:tc>
        <w:tc>
          <w:tcPr>
            <w:tcW w:w="679" w:type="pct"/>
            <w:tcBorders>
              <w:top w:val="nil"/>
              <w:left w:val="single" w:sz="4" w:space="0" w:color="auto"/>
              <w:bottom w:val="nil"/>
              <w:right w:val="nil"/>
            </w:tcBorders>
            <w:shd w:val="clear" w:color="auto" w:fill="auto"/>
            <w:noWrap/>
            <w:vAlign w:val="center"/>
            <w:hideMark/>
          </w:tcPr>
          <w:p w14:paraId="1005AC84" w14:textId="77777777" w:rsidR="00911275" w:rsidRPr="004F3358" w:rsidRDefault="00911275" w:rsidP="004F3358">
            <w:pPr>
              <w:jc w:val="center"/>
              <w:rPr>
                <w:b/>
                <w:bCs/>
                <w:lang w:val="es-CR" w:eastAsia="es-CR"/>
              </w:rPr>
            </w:pPr>
            <w:r w:rsidRPr="004F3358">
              <w:rPr>
                <w:b/>
                <w:bCs/>
                <w:lang w:val="es-CR" w:eastAsia="es-CR"/>
              </w:rPr>
              <w:t> </w:t>
            </w:r>
          </w:p>
        </w:tc>
        <w:tc>
          <w:tcPr>
            <w:tcW w:w="677" w:type="pct"/>
            <w:tcBorders>
              <w:top w:val="nil"/>
              <w:left w:val="single" w:sz="4" w:space="0" w:color="auto"/>
              <w:bottom w:val="nil"/>
              <w:right w:val="nil"/>
            </w:tcBorders>
            <w:shd w:val="clear" w:color="auto" w:fill="auto"/>
            <w:noWrap/>
            <w:vAlign w:val="bottom"/>
            <w:hideMark/>
          </w:tcPr>
          <w:p w14:paraId="44B7F4A8" w14:textId="77777777" w:rsidR="00911275" w:rsidRPr="004F3358" w:rsidRDefault="00911275" w:rsidP="004F3358">
            <w:pPr>
              <w:jc w:val="center"/>
              <w:rPr>
                <w:lang w:val="es-CR" w:eastAsia="es-CR"/>
              </w:rPr>
            </w:pPr>
            <w:r w:rsidRPr="004F3358">
              <w:rPr>
                <w:lang w:val="es-CR" w:eastAsia="es-CR"/>
              </w:rPr>
              <w:t> </w:t>
            </w:r>
          </w:p>
        </w:tc>
      </w:tr>
      <w:tr w:rsidR="00911275" w:rsidRPr="004F3358" w14:paraId="416ABD7A"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6CD6BA49" w14:textId="77777777" w:rsidR="00911275" w:rsidRPr="004F3358" w:rsidRDefault="00911275" w:rsidP="004F3358">
            <w:pPr>
              <w:jc w:val="center"/>
              <w:rPr>
                <w:lang w:val="es-CR" w:eastAsia="es-CR"/>
              </w:rPr>
            </w:pPr>
            <w:r w:rsidRPr="004F3358">
              <w:rPr>
                <w:lang w:val="es-CR" w:eastAsia="es-CR"/>
              </w:rPr>
              <w:t>De 0 a 8 años</w:t>
            </w:r>
          </w:p>
        </w:tc>
        <w:tc>
          <w:tcPr>
            <w:tcW w:w="594" w:type="pct"/>
            <w:tcBorders>
              <w:top w:val="nil"/>
              <w:left w:val="nil"/>
              <w:bottom w:val="nil"/>
              <w:right w:val="single" w:sz="4" w:space="0" w:color="auto"/>
            </w:tcBorders>
            <w:shd w:val="clear" w:color="auto" w:fill="auto"/>
            <w:noWrap/>
            <w:vAlign w:val="center"/>
            <w:hideMark/>
          </w:tcPr>
          <w:p w14:paraId="04B56940" w14:textId="77777777" w:rsidR="00911275" w:rsidRPr="004F3358" w:rsidRDefault="00911275" w:rsidP="004F3358">
            <w:pPr>
              <w:jc w:val="center"/>
              <w:rPr>
                <w:lang w:val="es-CR" w:eastAsia="es-CR"/>
              </w:rPr>
            </w:pPr>
            <w:r w:rsidRPr="004F3358">
              <w:rPr>
                <w:lang w:val="es-CR" w:eastAsia="es-CR"/>
              </w:rPr>
              <w:t>13</w:t>
            </w:r>
          </w:p>
        </w:tc>
        <w:tc>
          <w:tcPr>
            <w:tcW w:w="679" w:type="pct"/>
            <w:tcBorders>
              <w:top w:val="nil"/>
              <w:left w:val="nil"/>
              <w:bottom w:val="nil"/>
              <w:right w:val="nil"/>
            </w:tcBorders>
            <w:shd w:val="clear" w:color="auto" w:fill="auto"/>
            <w:noWrap/>
            <w:vAlign w:val="center"/>
            <w:hideMark/>
          </w:tcPr>
          <w:p w14:paraId="3E9370ED" w14:textId="77777777" w:rsidR="00911275" w:rsidRPr="004F3358" w:rsidRDefault="00911275" w:rsidP="004F3358">
            <w:pPr>
              <w:jc w:val="center"/>
              <w:rPr>
                <w:lang w:val="es-CR" w:eastAsia="es-CR"/>
              </w:rPr>
            </w:pPr>
            <w:r w:rsidRPr="004F3358">
              <w:rPr>
                <w:lang w:val="es-CR" w:eastAsia="es-CR"/>
              </w:rPr>
              <w:t>6</w:t>
            </w:r>
          </w:p>
        </w:tc>
        <w:tc>
          <w:tcPr>
            <w:tcW w:w="679" w:type="pct"/>
            <w:tcBorders>
              <w:top w:val="nil"/>
              <w:left w:val="single" w:sz="4" w:space="0" w:color="auto"/>
              <w:bottom w:val="nil"/>
              <w:right w:val="nil"/>
            </w:tcBorders>
            <w:shd w:val="clear" w:color="auto" w:fill="auto"/>
            <w:noWrap/>
            <w:vAlign w:val="center"/>
            <w:hideMark/>
          </w:tcPr>
          <w:p w14:paraId="3960022C" w14:textId="77777777" w:rsidR="00911275" w:rsidRPr="004F3358" w:rsidRDefault="00911275" w:rsidP="004F3358">
            <w:pPr>
              <w:jc w:val="center"/>
              <w:rPr>
                <w:lang w:val="es-CR" w:eastAsia="es-CR"/>
              </w:rPr>
            </w:pPr>
            <w:r w:rsidRPr="004F3358">
              <w:rPr>
                <w:lang w:val="es-CR" w:eastAsia="es-CR"/>
              </w:rPr>
              <w:t>40</w:t>
            </w:r>
          </w:p>
        </w:tc>
        <w:tc>
          <w:tcPr>
            <w:tcW w:w="677" w:type="pct"/>
            <w:tcBorders>
              <w:top w:val="nil"/>
              <w:left w:val="single" w:sz="4" w:space="0" w:color="auto"/>
              <w:bottom w:val="nil"/>
              <w:right w:val="nil"/>
            </w:tcBorders>
            <w:shd w:val="clear" w:color="auto" w:fill="auto"/>
            <w:noWrap/>
            <w:vAlign w:val="bottom"/>
            <w:hideMark/>
          </w:tcPr>
          <w:p w14:paraId="3340362A" w14:textId="77777777" w:rsidR="00911275" w:rsidRPr="004F3358" w:rsidRDefault="00911275" w:rsidP="004F3358">
            <w:pPr>
              <w:jc w:val="center"/>
              <w:rPr>
                <w:lang w:val="es-CR" w:eastAsia="es-CR"/>
              </w:rPr>
            </w:pPr>
            <w:r w:rsidRPr="004F3358">
              <w:rPr>
                <w:lang w:val="es-CR" w:eastAsia="es-CR"/>
              </w:rPr>
              <w:t>41</w:t>
            </w:r>
          </w:p>
        </w:tc>
      </w:tr>
      <w:tr w:rsidR="00911275" w:rsidRPr="004F3358" w14:paraId="06AD1A1B"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36F3D174" w14:textId="77777777" w:rsidR="00911275" w:rsidRPr="004F3358" w:rsidRDefault="00911275" w:rsidP="004F3358">
            <w:pPr>
              <w:jc w:val="center"/>
              <w:rPr>
                <w:lang w:val="es-CR" w:eastAsia="es-CR"/>
              </w:rPr>
            </w:pPr>
            <w:r w:rsidRPr="004F3358">
              <w:rPr>
                <w:lang w:val="es-CR" w:eastAsia="es-CR"/>
              </w:rPr>
              <w:t>De 9 a 17 años</w:t>
            </w:r>
          </w:p>
        </w:tc>
        <w:tc>
          <w:tcPr>
            <w:tcW w:w="594" w:type="pct"/>
            <w:tcBorders>
              <w:top w:val="nil"/>
              <w:left w:val="nil"/>
              <w:bottom w:val="nil"/>
              <w:right w:val="single" w:sz="4" w:space="0" w:color="auto"/>
            </w:tcBorders>
            <w:shd w:val="clear" w:color="auto" w:fill="auto"/>
            <w:noWrap/>
            <w:vAlign w:val="center"/>
            <w:hideMark/>
          </w:tcPr>
          <w:p w14:paraId="42B72AB4" w14:textId="77777777" w:rsidR="00911275" w:rsidRPr="004F3358" w:rsidRDefault="00911275" w:rsidP="004F3358">
            <w:pPr>
              <w:jc w:val="center"/>
              <w:rPr>
                <w:lang w:val="es-CR" w:eastAsia="es-CR"/>
              </w:rPr>
            </w:pPr>
            <w:r w:rsidRPr="004F3358">
              <w:rPr>
                <w:lang w:val="es-CR" w:eastAsia="es-CR"/>
              </w:rPr>
              <w:t>172</w:t>
            </w:r>
          </w:p>
        </w:tc>
        <w:tc>
          <w:tcPr>
            <w:tcW w:w="679" w:type="pct"/>
            <w:tcBorders>
              <w:top w:val="nil"/>
              <w:left w:val="nil"/>
              <w:bottom w:val="nil"/>
              <w:right w:val="nil"/>
            </w:tcBorders>
            <w:shd w:val="clear" w:color="auto" w:fill="auto"/>
            <w:noWrap/>
            <w:vAlign w:val="center"/>
            <w:hideMark/>
          </w:tcPr>
          <w:p w14:paraId="07EE13E2" w14:textId="77777777" w:rsidR="00911275" w:rsidRPr="004F3358" w:rsidRDefault="00911275" w:rsidP="004F3358">
            <w:pPr>
              <w:jc w:val="center"/>
              <w:rPr>
                <w:lang w:val="es-CR" w:eastAsia="es-CR"/>
              </w:rPr>
            </w:pPr>
            <w:r w:rsidRPr="004F3358">
              <w:rPr>
                <w:lang w:val="es-CR" w:eastAsia="es-CR"/>
              </w:rPr>
              <w:t>80</w:t>
            </w:r>
          </w:p>
        </w:tc>
        <w:tc>
          <w:tcPr>
            <w:tcW w:w="679" w:type="pct"/>
            <w:tcBorders>
              <w:top w:val="nil"/>
              <w:left w:val="single" w:sz="4" w:space="0" w:color="auto"/>
              <w:bottom w:val="nil"/>
              <w:right w:val="nil"/>
            </w:tcBorders>
            <w:shd w:val="clear" w:color="auto" w:fill="auto"/>
            <w:noWrap/>
            <w:vAlign w:val="center"/>
            <w:hideMark/>
          </w:tcPr>
          <w:p w14:paraId="537D8C6F" w14:textId="77777777" w:rsidR="00911275" w:rsidRPr="004F3358" w:rsidRDefault="00911275" w:rsidP="004F3358">
            <w:pPr>
              <w:jc w:val="center"/>
              <w:rPr>
                <w:lang w:val="es-CR" w:eastAsia="es-CR"/>
              </w:rPr>
            </w:pPr>
            <w:r w:rsidRPr="004F3358">
              <w:rPr>
                <w:lang w:val="es-CR" w:eastAsia="es-CR"/>
              </w:rPr>
              <w:t>729</w:t>
            </w:r>
          </w:p>
        </w:tc>
        <w:tc>
          <w:tcPr>
            <w:tcW w:w="677" w:type="pct"/>
            <w:tcBorders>
              <w:top w:val="nil"/>
              <w:left w:val="single" w:sz="4" w:space="0" w:color="auto"/>
              <w:bottom w:val="nil"/>
              <w:right w:val="nil"/>
            </w:tcBorders>
            <w:shd w:val="clear" w:color="auto" w:fill="auto"/>
            <w:noWrap/>
            <w:vAlign w:val="bottom"/>
            <w:hideMark/>
          </w:tcPr>
          <w:p w14:paraId="1281552B" w14:textId="77777777" w:rsidR="00911275" w:rsidRPr="004F3358" w:rsidRDefault="00911275" w:rsidP="004F3358">
            <w:pPr>
              <w:jc w:val="center"/>
              <w:rPr>
                <w:lang w:val="es-CR" w:eastAsia="es-CR"/>
              </w:rPr>
            </w:pPr>
            <w:r w:rsidRPr="004F3358">
              <w:rPr>
                <w:lang w:val="es-CR" w:eastAsia="es-CR"/>
              </w:rPr>
              <w:t>1307</w:t>
            </w:r>
          </w:p>
        </w:tc>
      </w:tr>
      <w:tr w:rsidR="00911275" w:rsidRPr="004F3358" w14:paraId="5D4E59ED"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39CF3C39" w14:textId="77777777" w:rsidR="00911275" w:rsidRPr="004F3358" w:rsidRDefault="00911275" w:rsidP="004F3358">
            <w:pPr>
              <w:jc w:val="center"/>
              <w:rPr>
                <w:lang w:val="es-CR" w:eastAsia="es-CR"/>
              </w:rPr>
            </w:pPr>
            <w:r w:rsidRPr="004F3358">
              <w:rPr>
                <w:lang w:val="es-CR" w:eastAsia="es-CR"/>
              </w:rPr>
              <w:t>De 18 a 26 años</w:t>
            </w:r>
          </w:p>
        </w:tc>
        <w:tc>
          <w:tcPr>
            <w:tcW w:w="594" w:type="pct"/>
            <w:tcBorders>
              <w:top w:val="nil"/>
              <w:left w:val="nil"/>
              <w:bottom w:val="nil"/>
              <w:right w:val="single" w:sz="4" w:space="0" w:color="auto"/>
            </w:tcBorders>
            <w:shd w:val="clear" w:color="auto" w:fill="auto"/>
            <w:noWrap/>
            <w:vAlign w:val="center"/>
            <w:hideMark/>
          </w:tcPr>
          <w:p w14:paraId="5E463C4F" w14:textId="77777777" w:rsidR="00911275" w:rsidRPr="004F3358" w:rsidRDefault="00911275" w:rsidP="004F3358">
            <w:pPr>
              <w:jc w:val="center"/>
              <w:rPr>
                <w:lang w:val="es-CR" w:eastAsia="es-CR"/>
              </w:rPr>
            </w:pPr>
            <w:r w:rsidRPr="004F3358">
              <w:rPr>
                <w:lang w:val="es-CR" w:eastAsia="es-CR"/>
              </w:rPr>
              <w:t>4 420</w:t>
            </w:r>
          </w:p>
        </w:tc>
        <w:tc>
          <w:tcPr>
            <w:tcW w:w="679" w:type="pct"/>
            <w:tcBorders>
              <w:top w:val="nil"/>
              <w:left w:val="nil"/>
              <w:bottom w:val="nil"/>
              <w:right w:val="nil"/>
            </w:tcBorders>
            <w:shd w:val="clear" w:color="auto" w:fill="auto"/>
            <w:noWrap/>
            <w:vAlign w:val="center"/>
            <w:hideMark/>
          </w:tcPr>
          <w:p w14:paraId="4784883A" w14:textId="77777777" w:rsidR="00911275" w:rsidRPr="004F3358" w:rsidRDefault="00911275" w:rsidP="004F3358">
            <w:pPr>
              <w:jc w:val="center"/>
              <w:rPr>
                <w:lang w:val="es-CR" w:eastAsia="es-CR"/>
              </w:rPr>
            </w:pPr>
            <w:r w:rsidRPr="004F3358">
              <w:rPr>
                <w:lang w:val="es-CR" w:eastAsia="es-CR"/>
              </w:rPr>
              <w:t>2 486</w:t>
            </w:r>
          </w:p>
        </w:tc>
        <w:tc>
          <w:tcPr>
            <w:tcW w:w="679" w:type="pct"/>
            <w:tcBorders>
              <w:top w:val="nil"/>
              <w:left w:val="single" w:sz="4" w:space="0" w:color="auto"/>
              <w:bottom w:val="nil"/>
              <w:right w:val="nil"/>
            </w:tcBorders>
            <w:shd w:val="clear" w:color="auto" w:fill="auto"/>
            <w:noWrap/>
            <w:vAlign w:val="center"/>
            <w:hideMark/>
          </w:tcPr>
          <w:p w14:paraId="426AF7A1" w14:textId="77777777" w:rsidR="00911275" w:rsidRPr="004F3358" w:rsidRDefault="00911275" w:rsidP="004F3358">
            <w:pPr>
              <w:jc w:val="center"/>
              <w:rPr>
                <w:lang w:val="es-CR" w:eastAsia="es-CR"/>
              </w:rPr>
            </w:pPr>
            <w:r w:rsidRPr="004F3358">
              <w:rPr>
                <w:lang w:val="es-CR" w:eastAsia="es-CR"/>
              </w:rPr>
              <w:t>2 619</w:t>
            </w:r>
          </w:p>
        </w:tc>
        <w:tc>
          <w:tcPr>
            <w:tcW w:w="677" w:type="pct"/>
            <w:tcBorders>
              <w:top w:val="nil"/>
              <w:left w:val="single" w:sz="4" w:space="0" w:color="auto"/>
              <w:bottom w:val="nil"/>
              <w:right w:val="nil"/>
            </w:tcBorders>
            <w:shd w:val="clear" w:color="auto" w:fill="auto"/>
            <w:noWrap/>
            <w:vAlign w:val="bottom"/>
            <w:hideMark/>
          </w:tcPr>
          <w:p w14:paraId="1CAABE2C" w14:textId="77777777" w:rsidR="00911275" w:rsidRPr="004F3358" w:rsidRDefault="00911275" w:rsidP="004F3358">
            <w:pPr>
              <w:jc w:val="center"/>
              <w:rPr>
                <w:lang w:val="es-CR" w:eastAsia="es-CR"/>
              </w:rPr>
            </w:pPr>
            <w:r w:rsidRPr="004F3358">
              <w:rPr>
                <w:lang w:val="es-CR" w:eastAsia="es-CR"/>
              </w:rPr>
              <w:t>4789</w:t>
            </w:r>
          </w:p>
        </w:tc>
      </w:tr>
      <w:tr w:rsidR="00911275" w:rsidRPr="004F3358" w14:paraId="191FAE3A"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21DCBEED" w14:textId="77777777" w:rsidR="00911275" w:rsidRPr="004F3358" w:rsidRDefault="00911275" w:rsidP="004F3358">
            <w:pPr>
              <w:jc w:val="center"/>
              <w:rPr>
                <w:lang w:val="es-CR" w:eastAsia="es-CR"/>
              </w:rPr>
            </w:pPr>
            <w:r w:rsidRPr="004F3358">
              <w:rPr>
                <w:lang w:val="es-CR" w:eastAsia="es-CR"/>
              </w:rPr>
              <w:t>De 27 a 35 años</w:t>
            </w:r>
          </w:p>
        </w:tc>
        <w:tc>
          <w:tcPr>
            <w:tcW w:w="594" w:type="pct"/>
            <w:tcBorders>
              <w:top w:val="nil"/>
              <w:left w:val="nil"/>
              <w:bottom w:val="nil"/>
              <w:right w:val="single" w:sz="4" w:space="0" w:color="auto"/>
            </w:tcBorders>
            <w:shd w:val="clear" w:color="auto" w:fill="auto"/>
            <w:noWrap/>
            <w:vAlign w:val="center"/>
            <w:hideMark/>
          </w:tcPr>
          <w:p w14:paraId="2C955E2B" w14:textId="77777777" w:rsidR="00911275" w:rsidRPr="004F3358" w:rsidRDefault="00911275" w:rsidP="004F3358">
            <w:pPr>
              <w:jc w:val="center"/>
              <w:rPr>
                <w:lang w:val="es-CR" w:eastAsia="es-CR"/>
              </w:rPr>
            </w:pPr>
            <w:r w:rsidRPr="004F3358">
              <w:rPr>
                <w:lang w:val="es-CR" w:eastAsia="es-CR"/>
              </w:rPr>
              <w:t>5 113</w:t>
            </w:r>
          </w:p>
        </w:tc>
        <w:tc>
          <w:tcPr>
            <w:tcW w:w="679" w:type="pct"/>
            <w:tcBorders>
              <w:top w:val="nil"/>
              <w:left w:val="nil"/>
              <w:bottom w:val="nil"/>
              <w:right w:val="nil"/>
            </w:tcBorders>
            <w:shd w:val="clear" w:color="auto" w:fill="auto"/>
            <w:noWrap/>
            <w:vAlign w:val="center"/>
            <w:hideMark/>
          </w:tcPr>
          <w:p w14:paraId="794A69D0" w14:textId="77777777" w:rsidR="00911275" w:rsidRPr="004F3358" w:rsidRDefault="00911275" w:rsidP="004F3358">
            <w:pPr>
              <w:jc w:val="center"/>
              <w:rPr>
                <w:lang w:val="es-CR" w:eastAsia="es-CR"/>
              </w:rPr>
            </w:pPr>
            <w:r w:rsidRPr="004F3358">
              <w:rPr>
                <w:lang w:val="es-CR" w:eastAsia="es-CR"/>
              </w:rPr>
              <w:t>3 397</w:t>
            </w:r>
          </w:p>
        </w:tc>
        <w:tc>
          <w:tcPr>
            <w:tcW w:w="679" w:type="pct"/>
            <w:tcBorders>
              <w:top w:val="nil"/>
              <w:left w:val="single" w:sz="4" w:space="0" w:color="auto"/>
              <w:bottom w:val="nil"/>
              <w:right w:val="nil"/>
            </w:tcBorders>
            <w:shd w:val="clear" w:color="auto" w:fill="auto"/>
            <w:noWrap/>
            <w:vAlign w:val="center"/>
            <w:hideMark/>
          </w:tcPr>
          <w:p w14:paraId="36CA5ABB" w14:textId="77777777" w:rsidR="00911275" w:rsidRPr="004F3358" w:rsidRDefault="00911275" w:rsidP="004F3358">
            <w:pPr>
              <w:jc w:val="center"/>
              <w:rPr>
                <w:lang w:val="es-CR" w:eastAsia="es-CR"/>
              </w:rPr>
            </w:pPr>
            <w:r w:rsidRPr="004F3358">
              <w:rPr>
                <w:lang w:val="es-CR" w:eastAsia="es-CR"/>
              </w:rPr>
              <w:t>4 399</w:t>
            </w:r>
          </w:p>
        </w:tc>
        <w:tc>
          <w:tcPr>
            <w:tcW w:w="677" w:type="pct"/>
            <w:tcBorders>
              <w:top w:val="nil"/>
              <w:left w:val="single" w:sz="4" w:space="0" w:color="auto"/>
              <w:bottom w:val="nil"/>
              <w:right w:val="nil"/>
            </w:tcBorders>
            <w:shd w:val="clear" w:color="auto" w:fill="auto"/>
            <w:noWrap/>
            <w:vAlign w:val="bottom"/>
            <w:hideMark/>
          </w:tcPr>
          <w:p w14:paraId="0C078FAE" w14:textId="77777777" w:rsidR="00911275" w:rsidRPr="004F3358" w:rsidRDefault="00911275" w:rsidP="004F3358">
            <w:pPr>
              <w:jc w:val="center"/>
              <w:rPr>
                <w:lang w:val="es-CR" w:eastAsia="es-CR"/>
              </w:rPr>
            </w:pPr>
            <w:r w:rsidRPr="004F3358">
              <w:rPr>
                <w:lang w:val="es-CR" w:eastAsia="es-CR"/>
              </w:rPr>
              <w:t>6061</w:t>
            </w:r>
          </w:p>
        </w:tc>
      </w:tr>
      <w:tr w:rsidR="00911275" w:rsidRPr="004F3358" w14:paraId="0FDA129F"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6F6B9A65" w14:textId="77777777" w:rsidR="00911275" w:rsidRPr="004F3358" w:rsidRDefault="00911275" w:rsidP="004F3358">
            <w:pPr>
              <w:jc w:val="center"/>
              <w:rPr>
                <w:lang w:val="es-CR" w:eastAsia="es-CR"/>
              </w:rPr>
            </w:pPr>
            <w:r w:rsidRPr="004F3358">
              <w:rPr>
                <w:lang w:val="es-CR" w:eastAsia="es-CR"/>
              </w:rPr>
              <w:t>De 36 a 44 años</w:t>
            </w:r>
          </w:p>
        </w:tc>
        <w:tc>
          <w:tcPr>
            <w:tcW w:w="594" w:type="pct"/>
            <w:tcBorders>
              <w:top w:val="nil"/>
              <w:left w:val="nil"/>
              <w:bottom w:val="nil"/>
              <w:right w:val="single" w:sz="4" w:space="0" w:color="auto"/>
            </w:tcBorders>
            <w:shd w:val="clear" w:color="auto" w:fill="auto"/>
            <w:noWrap/>
            <w:vAlign w:val="center"/>
            <w:hideMark/>
          </w:tcPr>
          <w:p w14:paraId="0E0EFECB" w14:textId="77777777" w:rsidR="00911275" w:rsidRPr="004F3358" w:rsidRDefault="00911275" w:rsidP="004F3358">
            <w:pPr>
              <w:jc w:val="center"/>
              <w:rPr>
                <w:lang w:val="es-CR" w:eastAsia="es-CR"/>
              </w:rPr>
            </w:pPr>
            <w:r w:rsidRPr="004F3358">
              <w:rPr>
                <w:lang w:val="es-CR" w:eastAsia="es-CR"/>
              </w:rPr>
              <w:t>3 676</w:t>
            </w:r>
          </w:p>
        </w:tc>
        <w:tc>
          <w:tcPr>
            <w:tcW w:w="679" w:type="pct"/>
            <w:tcBorders>
              <w:top w:val="nil"/>
              <w:left w:val="nil"/>
              <w:bottom w:val="nil"/>
              <w:right w:val="nil"/>
            </w:tcBorders>
            <w:shd w:val="clear" w:color="auto" w:fill="auto"/>
            <w:noWrap/>
            <w:vAlign w:val="center"/>
            <w:hideMark/>
          </w:tcPr>
          <w:p w14:paraId="70516D03" w14:textId="77777777" w:rsidR="00911275" w:rsidRPr="004F3358" w:rsidRDefault="00911275" w:rsidP="004F3358">
            <w:pPr>
              <w:jc w:val="center"/>
              <w:rPr>
                <w:lang w:val="es-CR" w:eastAsia="es-CR"/>
              </w:rPr>
            </w:pPr>
            <w:r w:rsidRPr="004F3358">
              <w:rPr>
                <w:lang w:val="es-CR" w:eastAsia="es-CR"/>
              </w:rPr>
              <w:t>2 605</w:t>
            </w:r>
          </w:p>
        </w:tc>
        <w:tc>
          <w:tcPr>
            <w:tcW w:w="679" w:type="pct"/>
            <w:tcBorders>
              <w:top w:val="nil"/>
              <w:left w:val="single" w:sz="4" w:space="0" w:color="auto"/>
              <w:bottom w:val="nil"/>
              <w:right w:val="nil"/>
            </w:tcBorders>
            <w:shd w:val="clear" w:color="auto" w:fill="auto"/>
            <w:noWrap/>
            <w:vAlign w:val="center"/>
            <w:hideMark/>
          </w:tcPr>
          <w:p w14:paraId="7ECFFFED" w14:textId="77777777" w:rsidR="00911275" w:rsidRPr="004F3358" w:rsidRDefault="00911275" w:rsidP="004F3358">
            <w:pPr>
              <w:jc w:val="center"/>
              <w:rPr>
                <w:lang w:val="es-CR" w:eastAsia="es-CR"/>
              </w:rPr>
            </w:pPr>
            <w:r w:rsidRPr="004F3358">
              <w:rPr>
                <w:lang w:val="es-CR" w:eastAsia="es-CR"/>
              </w:rPr>
              <w:t>3 231</w:t>
            </w:r>
          </w:p>
        </w:tc>
        <w:tc>
          <w:tcPr>
            <w:tcW w:w="677" w:type="pct"/>
            <w:tcBorders>
              <w:top w:val="nil"/>
              <w:left w:val="single" w:sz="4" w:space="0" w:color="auto"/>
              <w:bottom w:val="nil"/>
              <w:right w:val="nil"/>
            </w:tcBorders>
            <w:shd w:val="clear" w:color="auto" w:fill="auto"/>
            <w:noWrap/>
            <w:vAlign w:val="bottom"/>
            <w:hideMark/>
          </w:tcPr>
          <w:p w14:paraId="0C9A2069" w14:textId="77777777" w:rsidR="00911275" w:rsidRPr="004F3358" w:rsidRDefault="00911275" w:rsidP="004F3358">
            <w:pPr>
              <w:jc w:val="center"/>
              <w:rPr>
                <w:lang w:val="es-CR" w:eastAsia="es-CR"/>
              </w:rPr>
            </w:pPr>
            <w:r w:rsidRPr="004F3358">
              <w:rPr>
                <w:lang w:val="es-CR" w:eastAsia="es-CR"/>
              </w:rPr>
              <w:t>4827</w:t>
            </w:r>
          </w:p>
        </w:tc>
      </w:tr>
      <w:tr w:rsidR="00911275" w:rsidRPr="004F3358" w14:paraId="71A8C4F3"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3C091343" w14:textId="77777777" w:rsidR="00911275" w:rsidRPr="004F3358" w:rsidRDefault="00911275" w:rsidP="004F3358">
            <w:pPr>
              <w:jc w:val="center"/>
              <w:rPr>
                <w:lang w:val="es-CR" w:eastAsia="es-CR"/>
              </w:rPr>
            </w:pPr>
            <w:r w:rsidRPr="004F3358">
              <w:rPr>
                <w:lang w:val="es-CR" w:eastAsia="es-CR"/>
              </w:rPr>
              <w:t>De 45 a 53 años</w:t>
            </w:r>
          </w:p>
        </w:tc>
        <w:tc>
          <w:tcPr>
            <w:tcW w:w="594" w:type="pct"/>
            <w:tcBorders>
              <w:top w:val="nil"/>
              <w:left w:val="nil"/>
              <w:bottom w:val="nil"/>
              <w:right w:val="single" w:sz="4" w:space="0" w:color="auto"/>
            </w:tcBorders>
            <w:shd w:val="clear" w:color="auto" w:fill="auto"/>
            <w:noWrap/>
            <w:vAlign w:val="center"/>
            <w:hideMark/>
          </w:tcPr>
          <w:p w14:paraId="4334BF57" w14:textId="77777777" w:rsidR="00911275" w:rsidRPr="004F3358" w:rsidRDefault="00911275" w:rsidP="004F3358">
            <w:pPr>
              <w:jc w:val="center"/>
              <w:rPr>
                <w:lang w:val="es-CR" w:eastAsia="es-CR"/>
              </w:rPr>
            </w:pPr>
            <w:r w:rsidRPr="004F3358">
              <w:rPr>
                <w:lang w:val="es-CR" w:eastAsia="es-CR"/>
              </w:rPr>
              <w:t>2 352</w:t>
            </w:r>
          </w:p>
        </w:tc>
        <w:tc>
          <w:tcPr>
            <w:tcW w:w="679" w:type="pct"/>
            <w:tcBorders>
              <w:top w:val="nil"/>
              <w:left w:val="nil"/>
              <w:bottom w:val="nil"/>
              <w:right w:val="nil"/>
            </w:tcBorders>
            <w:shd w:val="clear" w:color="auto" w:fill="auto"/>
            <w:noWrap/>
            <w:vAlign w:val="center"/>
            <w:hideMark/>
          </w:tcPr>
          <w:p w14:paraId="599D49D1" w14:textId="77777777" w:rsidR="00911275" w:rsidRPr="004F3358" w:rsidRDefault="00911275" w:rsidP="004F3358">
            <w:pPr>
              <w:jc w:val="center"/>
              <w:rPr>
                <w:lang w:val="es-CR" w:eastAsia="es-CR"/>
              </w:rPr>
            </w:pPr>
            <w:r w:rsidRPr="004F3358">
              <w:rPr>
                <w:lang w:val="es-CR" w:eastAsia="es-CR"/>
              </w:rPr>
              <w:t>1 647</w:t>
            </w:r>
          </w:p>
        </w:tc>
        <w:tc>
          <w:tcPr>
            <w:tcW w:w="679" w:type="pct"/>
            <w:tcBorders>
              <w:top w:val="nil"/>
              <w:left w:val="single" w:sz="4" w:space="0" w:color="auto"/>
              <w:bottom w:val="nil"/>
              <w:right w:val="nil"/>
            </w:tcBorders>
            <w:shd w:val="clear" w:color="auto" w:fill="auto"/>
            <w:noWrap/>
            <w:vAlign w:val="center"/>
            <w:hideMark/>
          </w:tcPr>
          <w:p w14:paraId="0225AF45" w14:textId="77777777" w:rsidR="00911275" w:rsidRPr="004F3358" w:rsidRDefault="00911275" w:rsidP="004F3358">
            <w:pPr>
              <w:jc w:val="center"/>
              <w:rPr>
                <w:lang w:val="es-CR" w:eastAsia="es-CR"/>
              </w:rPr>
            </w:pPr>
            <w:r w:rsidRPr="004F3358">
              <w:rPr>
                <w:lang w:val="es-CR" w:eastAsia="es-CR"/>
              </w:rPr>
              <w:t>2 477</w:t>
            </w:r>
          </w:p>
        </w:tc>
        <w:tc>
          <w:tcPr>
            <w:tcW w:w="677" w:type="pct"/>
            <w:tcBorders>
              <w:top w:val="nil"/>
              <w:left w:val="single" w:sz="4" w:space="0" w:color="auto"/>
              <w:bottom w:val="nil"/>
              <w:right w:val="nil"/>
            </w:tcBorders>
            <w:shd w:val="clear" w:color="auto" w:fill="auto"/>
            <w:noWrap/>
            <w:vAlign w:val="bottom"/>
            <w:hideMark/>
          </w:tcPr>
          <w:p w14:paraId="7AC1A375" w14:textId="77777777" w:rsidR="00911275" w:rsidRPr="004F3358" w:rsidRDefault="00911275" w:rsidP="004F3358">
            <w:pPr>
              <w:jc w:val="center"/>
              <w:rPr>
                <w:lang w:val="es-CR" w:eastAsia="es-CR"/>
              </w:rPr>
            </w:pPr>
            <w:r w:rsidRPr="004F3358">
              <w:rPr>
                <w:lang w:val="es-CR" w:eastAsia="es-CR"/>
              </w:rPr>
              <w:t>2975</w:t>
            </w:r>
          </w:p>
        </w:tc>
      </w:tr>
      <w:tr w:rsidR="00911275" w:rsidRPr="004F3358" w14:paraId="3A55BF95"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7298A260" w14:textId="77777777" w:rsidR="00911275" w:rsidRPr="004F3358" w:rsidRDefault="00911275" w:rsidP="004F3358">
            <w:pPr>
              <w:jc w:val="center"/>
              <w:rPr>
                <w:lang w:val="es-CR" w:eastAsia="es-CR"/>
              </w:rPr>
            </w:pPr>
            <w:r w:rsidRPr="004F3358">
              <w:rPr>
                <w:lang w:val="es-CR" w:eastAsia="es-CR"/>
              </w:rPr>
              <w:t>De 54 a 62 años</w:t>
            </w:r>
          </w:p>
        </w:tc>
        <w:tc>
          <w:tcPr>
            <w:tcW w:w="594" w:type="pct"/>
            <w:tcBorders>
              <w:top w:val="nil"/>
              <w:left w:val="nil"/>
              <w:bottom w:val="nil"/>
              <w:right w:val="single" w:sz="4" w:space="0" w:color="auto"/>
            </w:tcBorders>
            <w:shd w:val="clear" w:color="auto" w:fill="auto"/>
            <w:noWrap/>
            <w:vAlign w:val="center"/>
            <w:hideMark/>
          </w:tcPr>
          <w:p w14:paraId="649A1FB4" w14:textId="77777777" w:rsidR="00911275" w:rsidRPr="004F3358" w:rsidRDefault="00911275" w:rsidP="004F3358">
            <w:pPr>
              <w:jc w:val="center"/>
              <w:rPr>
                <w:lang w:val="es-CR" w:eastAsia="es-CR"/>
              </w:rPr>
            </w:pPr>
            <w:r w:rsidRPr="004F3358">
              <w:rPr>
                <w:lang w:val="es-CR" w:eastAsia="es-CR"/>
              </w:rPr>
              <w:t>1 836</w:t>
            </w:r>
          </w:p>
        </w:tc>
        <w:tc>
          <w:tcPr>
            <w:tcW w:w="679" w:type="pct"/>
            <w:tcBorders>
              <w:top w:val="nil"/>
              <w:left w:val="nil"/>
              <w:bottom w:val="nil"/>
              <w:right w:val="nil"/>
            </w:tcBorders>
            <w:shd w:val="clear" w:color="auto" w:fill="auto"/>
            <w:noWrap/>
            <w:vAlign w:val="center"/>
            <w:hideMark/>
          </w:tcPr>
          <w:p w14:paraId="07BF2CB6" w14:textId="77777777" w:rsidR="00911275" w:rsidRPr="004F3358" w:rsidRDefault="00911275" w:rsidP="004F3358">
            <w:pPr>
              <w:jc w:val="center"/>
              <w:rPr>
                <w:lang w:val="es-CR" w:eastAsia="es-CR"/>
              </w:rPr>
            </w:pPr>
            <w:r w:rsidRPr="004F3358">
              <w:rPr>
                <w:lang w:val="es-CR" w:eastAsia="es-CR"/>
              </w:rPr>
              <w:t>979</w:t>
            </w:r>
          </w:p>
        </w:tc>
        <w:tc>
          <w:tcPr>
            <w:tcW w:w="679" w:type="pct"/>
            <w:tcBorders>
              <w:top w:val="nil"/>
              <w:left w:val="single" w:sz="4" w:space="0" w:color="auto"/>
              <w:bottom w:val="nil"/>
              <w:right w:val="nil"/>
            </w:tcBorders>
            <w:shd w:val="clear" w:color="auto" w:fill="auto"/>
            <w:noWrap/>
            <w:vAlign w:val="center"/>
            <w:hideMark/>
          </w:tcPr>
          <w:p w14:paraId="4C23004F" w14:textId="77777777" w:rsidR="00911275" w:rsidRPr="004F3358" w:rsidRDefault="00911275" w:rsidP="004F3358">
            <w:pPr>
              <w:jc w:val="center"/>
              <w:rPr>
                <w:lang w:val="es-CR" w:eastAsia="es-CR"/>
              </w:rPr>
            </w:pPr>
            <w:r w:rsidRPr="004F3358">
              <w:rPr>
                <w:lang w:val="es-CR" w:eastAsia="es-CR"/>
              </w:rPr>
              <w:t>1 895</w:t>
            </w:r>
          </w:p>
        </w:tc>
        <w:tc>
          <w:tcPr>
            <w:tcW w:w="677" w:type="pct"/>
            <w:tcBorders>
              <w:top w:val="nil"/>
              <w:left w:val="single" w:sz="4" w:space="0" w:color="auto"/>
              <w:bottom w:val="nil"/>
              <w:right w:val="nil"/>
            </w:tcBorders>
            <w:shd w:val="clear" w:color="auto" w:fill="auto"/>
            <w:noWrap/>
            <w:vAlign w:val="bottom"/>
            <w:hideMark/>
          </w:tcPr>
          <w:p w14:paraId="75CFA765" w14:textId="77777777" w:rsidR="00911275" w:rsidRPr="004F3358" w:rsidRDefault="00911275" w:rsidP="004F3358">
            <w:pPr>
              <w:jc w:val="center"/>
              <w:rPr>
                <w:lang w:val="es-CR" w:eastAsia="es-CR"/>
              </w:rPr>
            </w:pPr>
            <w:r w:rsidRPr="004F3358">
              <w:rPr>
                <w:lang w:val="es-CR" w:eastAsia="es-CR"/>
              </w:rPr>
              <w:t>1983</w:t>
            </w:r>
          </w:p>
        </w:tc>
      </w:tr>
      <w:tr w:rsidR="00911275" w:rsidRPr="004F3358" w14:paraId="34FBD62F"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06A39491" w14:textId="77777777" w:rsidR="00911275" w:rsidRPr="004F3358" w:rsidRDefault="00911275" w:rsidP="004F3358">
            <w:pPr>
              <w:jc w:val="center"/>
              <w:rPr>
                <w:lang w:val="es-CR" w:eastAsia="es-CR"/>
              </w:rPr>
            </w:pPr>
            <w:r w:rsidRPr="004F3358">
              <w:rPr>
                <w:lang w:val="es-CR" w:eastAsia="es-CR"/>
              </w:rPr>
              <w:t>De 63 a 71 años</w:t>
            </w:r>
          </w:p>
        </w:tc>
        <w:tc>
          <w:tcPr>
            <w:tcW w:w="594" w:type="pct"/>
            <w:tcBorders>
              <w:top w:val="nil"/>
              <w:left w:val="nil"/>
              <w:bottom w:val="nil"/>
              <w:right w:val="single" w:sz="4" w:space="0" w:color="auto"/>
            </w:tcBorders>
            <w:shd w:val="clear" w:color="auto" w:fill="auto"/>
            <w:noWrap/>
            <w:vAlign w:val="center"/>
            <w:hideMark/>
          </w:tcPr>
          <w:p w14:paraId="4C87458F" w14:textId="77777777" w:rsidR="00911275" w:rsidRPr="004F3358" w:rsidRDefault="00911275" w:rsidP="004F3358">
            <w:pPr>
              <w:jc w:val="center"/>
              <w:rPr>
                <w:lang w:val="es-CR" w:eastAsia="es-CR"/>
              </w:rPr>
            </w:pPr>
            <w:r w:rsidRPr="004F3358">
              <w:rPr>
                <w:lang w:val="es-CR" w:eastAsia="es-CR"/>
              </w:rPr>
              <w:t>747</w:t>
            </w:r>
          </w:p>
        </w:tc>
        <w:tc>
          <w:tcPr>
            <w:tcW w:w="679" w:type="pct"/>
            <w:tcBorders>
              <w:top w:val="nil"/>
              <w:left w:val="nil"/>
              <w:bottom w:val="nil"/>
              <w:right w:val="nil"/>
            </w:tcBorders>
            <w:shd w:val="clear" w:color="auto" w:fill="auto"/>
            <w:noWrap/>
            <w:vAlign w:val="center"/>
            <w:hideMark/>
          </w:tcPr>
          <w:p w14:paraId="7C845257" w14:textId="77777777" w:rsidR="00911275" w:rsidRPr="004F3358" w:rsidRDefault="00911275" w:rsidP="004F3358">
            <w:pPr>
              <w:jc w:val="center"/>
              <w:rPr>
                <w:lang w:val="es-CR" w:eastAsia="es-CR"/>
              </w:rPr>
            </w:pPr>
            <w:r w:rsidRPr="004F3358">
              <w:rPr>
                <w:lang w:val="es-CR" w:eastAsia="es-CR"/>
              </w:rPr>
              <w:t>355</w:t>
            </w:r>
          </w:p>
        </w:tc>
        <w:tc>
          <w:tcPr>
            <w:tcW w:w="679" w:type="pct"/>
            <w:tcBorders>
              <w:top w:val="nil"/>
              <w:left w:val="single" w:sz="4" w:space="0" w:color="auto"/>
              <w:bottom w:val="nil"/>
              <w:right w:val="nil"/>
            </w:tcBorders>
            <w:shd w:val="clear" w:color="auto" w:fill="auto"/>
            <w:noWrap/>
            <w:vAlign w:val="center"/>
            <w:hideMark/>
          </w:tcPr>
          <w:p w14:paraId="7B57DA2C" w14:textId="77777777" w:rsidR="00911275" w:rsidRPr="004F3358" w:rsidRDefault="00911275" w:rsidP="004F3358">
            <w:pPr>
              <w:jc w:val="center"/>
              <w:rPr>
                <w:lang w:val="es-CR" w:eastAsia="es-CR"/>
              </w:rPr>
            </w:pPr>
            <w:r w:rsidRPr="004F3358">
              <w:rPr>
                <w:lang w:val="es-CR" w:eastAsia="es-CR"/>
              </w:rPr>
              <w:t>784</w:t>
            </w:r>
          </w:p>
        </w:tc>
        <w:tc>
          <w:tcPr>
            <w:tcW w:w="677" w:type="pct"/>
            <w:tcBorders>
              <w:top w:val="nil"/>
              <w:left w:val="single" w:sz="4" w:space="0" w:color="auto"/>
              <w:bottom w:val="nil"/>
              <w:right w:val="nil"/>
            </w:tcBorders>
            <w:shd w:val="clear" w:color="auto" w:fill="auto"/>
            <w:noWrap/>
            <w:vAlign w:val="bottom"/>
            <w:hideMark/>
          </w:tcPr>
          <w:p w14:paraId="7459D2E0" w14:textId="77777777" w:rsidR="00911275" w:rsidRPr="004F3358" w:rsidRDefault="00911275" w:rsidP="004F3358">
            <w:pPr>
              <w:jc w:val="center"/>
              <w:rPr>
                <w:lang w:val="es-CR" w:eastAsia="es-CR"/>
              </w:rPr>
            </w:pPr>
            <w:r w:rsidRPr="004F3358">
              <w:rPr>
                <w:lang w:val="es-CR" w:eastAsia="es-CR"/>
              </w:rPr>
              <w:t>605</w:t>
            </w:r>
          </w:p>
        </w:tc>
      </w:tr>
      <w:tr w:rsidR="00911275" w:rsidRPr="004F3358" w14:paraId="2947F190"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3C5497D3" w14:textId="77777777" w:rsidR="00911275" w:rsidRPr="004F3358" w:rsidRDefault="00911275" w:rsidP="004F3358">
            <w:pPr>
              <w:jc w:val="center"/>
              <w:rPr>
                <w:lang w:val="es-CR" w:eastAsia="es-CR"/>
              </w:rPr>
            </w:pPr>
            <w:r w:rsidRPr="004F3358">
              <w:rPr>
                <w:lang w:val="es-CR" w:eastAsia="es-CR"/>
              </w:rPr>
              <w:t>De 72 a 80 años</w:t>
            </w:r>
          </w:p>
        </w:tc>
        <w:tc>
          <w:tcPr>
            <w:tcW w:w="594" w:type="pct"/>
            <w:tcBorders>
              <w:top w:val="nil"/>
              <w:left w:val="nil"/>
              <w:bottom w:val="nil"/>
              <w:right w:val="single" w:sz="4" w:space="0" w:color="auto"/>
            </w:tcBorders>
            <w:shd w:val="clear" w:color="auto" w:fill="auto"/>
            <w:noWrap/>
            <w:vAlign w:val="center"/>
            <w:hideMark/>
          </w:tcPr>
          <w:p w14:paraId="14514FD3" w14:textId="77777777" w:rsidR="00911275" w:rsidRPr="004F3358" w:rsidRDefault="00911275" w:rsidP="004F3358">
            <w:pPr>
              <w:jc w:val="center"/>
              <w:rPr>
                <w:lang w:val="es-CR" w:eastAsia="es-CR"/>
              </w:rPr>
            </w:pPr>
            <w:r w:rsidRPr="004F3358">
              <w:rPr>
                <w:lang w:val="es-CR" w:eastAsia="es-CR"/>
              </w:rPr>
              <w:t>254</w:t>
            </w:r>
          </w:p>
        </w:tc>
        <w:tc>
          <w:tcPr>
            <w:tcW w:w="679" w:type="pct"/>
            <w:tcBorders>
              <w:top w:val="nil"/>
              <w:left w:val="nil"/>
              <w:bottom w:val="nil"/>
              <w:right w:val="nil"/>
            </w:tcBorders>
            <w:shd w:val="clear" w:color="auto" w:fill="auto"/>
            <w:noWrap/>
            <w:vAlign w:val="center"/>
            <w:hideMark/>
          </w:tcPr>
          <w:p w14:paraId="0E7000C9" w14:textId="77777777" w:rsidR="00911275" w:rsidRPr="004F3358" w:rsidRDefault="00911275" w:rsidP="004F3358">
            <w:pPr>
              <w:jc w:val="center"/>
              <w:rPr>
                <w:lang w:val="es-CR" w:eastAsia="es-CR"/>
              </w:rPr>
            </w:pPr>
            <w:r w:rsidRPr="004F3358">
              <w:rPr>
                <w:lang w:val="es-CR" w:eastAsia="es-CR"/>
              </w:rPr>
              <w:t>95</w:t>
            </w:r>
          </w:p>
        </w:tc>
        <w:tc>
          <w:tcPr>
            <w:tcW w:w="679" w:type="pct"/>
            <w:tcBorders>
              <w:top w:val="nil"/>
              <w:left w:val="single" w:sz="4" w:space="0" w:color="auto"/>
              <w:bottom w:val="nil"/>
              <w:right w:val="nil"/>
            </w:tcBorders>
            <w:shd w:val="clear" w:color="auto" w:fill="auto"/>
            <w:noWrap/>
            <w:vAlign w:val="center"/>
            <w:hideMark/>
          </w:tcPr>
          <w:p w14:paraId="79DADC28" w14:textId="77777777" w:rsidR="00911275" w:rsidRPr="004F3358" w:rsidRDefault="00911275" w:rsidP="004F3358">
            <w:pPr>
              <w:jc w:val="center"/>
              <w:rPr>
                <w:lang w:val="es-CR" w:eastAsia="es-CR"/>
              </w:rPr>
            </w:pPr>
            <w:r w:rsidRPr="004F3358">
              <w:rPr>
                <w:lang w:val="es-CR" w:eastAsia="es-CR"/>
              </w:rPr>
              <w:t>227</w:t>
            </w:r>
          </w:p>
        </w:tc>
        <w:tc>
          <w:tcPr>
            <w:tcW w:w="677" w:type="pct"/>
            <w:tcBorders>
              <w:top w:val="nil"/>
              <w:left w:val="single" w:sz="4" w:space="0" w:color="auto"/>
              <w:bottom w:val="nil"/>
              <w:right w:val="nil"/>
            </w:tcBorders>
            <w:shd w:val="clear" w:color="auto" w:fill="auto"/>
            <w:noWrap/>
            <w:vAlign w:val="bottom"/>
            <w:hideMark/>
          </w:tcPr>
          <w:p w14:paraId="5C3CF320" w14:textId="77777777" w:rsidR="00911275" w:rsidRPr="004F3358" w:rsidRDefault="00911275" w:rsidP="004F3358">
            <w:pPr>
              <w:jc w:val="center"/>
              <w:rPr>
                <w:lang w:val="es-CR" w:eastAsia="es-CR"/>
              </w:rPr>
            </w:pPr>
            <w:r w:rsidRPr="004F3358">
              <w:rPr>
                <w:lang w:val="es-CR" w:eastAsia="es-CR"/>
              </w:rPr>
              <w:t>153</w:t>
            </w:r>
          </w:p>
        </w:tc>
      </w:tr>
      <w:tr w:rsidR="00911275" w:rsidRPr="004F3358" w14:paraId="034FDA86"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480ADA1C" w14:textId="77777777" w:rsidR="00911275" w:rsidRPr="004F3358" w:rsidRDefault="00911275" w:rsidP="004F3358">
            <w:pPr>
              <w:jc w:val="center"/>
              <w:rPr>
                <w:lang w:val="es-CR" w:eastAsia="es-CR"/>
              </w:rPr>
            </w:pPr>
            <w:r w:rsidRPr="004F3358">
              <w:rPr>
                <w:lang w:val="es-CR" w:eastAsia="es-CR"/>
              </w:rPr>
              <w:t>De 81 a 89 años</w:t>
            </w:r>
          </w:p>
        </w:tc>
        <w:tc>
          <w:tcPr>
            <w:tcW w:w="594" w:type="pct"/>
            <w:tcBorders>
              <w:top w:val="nil"/>
              <w:left w:val="nil"/>
              <w:bottom w:val="nil"/>
              <w:right w:val="single" w:sz="4" w:space="0" w:color="auto"/>
            </w:tcBorders>
            <w:shd w:val="clear" w:color="auto" w:fill="auto"/>
            <w:noWrap/>
            <w:vAlign w:val="center"/>
            <w:hideMark/>
          </w:tcPr>
          <w:p w14:paraId="635E31DF" w14:textId="77777777" w:rsidR="00911275" w:rsidRPr="004F3358" w:rsidRDefault="00911275" w:rsidP="004F3358">
            <w:pPr>
              <w:jc w:val="center"/>
              <w:rPr>
                <w:lang w:val="es-CR" w:eastAsia="es-CR"/>
              </w:rPr>
            </w:pPr>
            <w:r w:rsidRPr="004F3358">
              <w:rPr>
                <w:lang w:val="es-CR" w:eastAsia="es-CR"/>
              </w:rPr>
              <w:t>50</w:t>
            </w:r>
          </w:p>
        </w:tc>
        <w:tc>
          <w:tcPr>
            <w:tcW w:w="679" w:type="pct"/>
            <w:tcBorders>
              <w:top w:val="nil"/>
              <w:left w:val="nil"/>
              <w:bottom w:val="nil"/>
              <w:right w:val="nil"/>
            </w:tcBorders>
            <w:shd w:val="clear" w:color="auto" w:fill="auto"/>
            <w:noWrap/>
            <w:vAlign w:val="center"/>
            <w:hideMark/>
          </w:tcPr>
          <w:p w14:paraId="2FAC1FB7" w14:textId="77777777" w:rsidR="00911275" w:rsidRPr="004F3358" w:rsidRDefault="00911275" w:rsidP="004F3358">
            <w:pPr>
              <w:jc w:val="center"/>
              <w:rPr>
                <w:lang w:val="es-CR" w:eastAsia="es-CR"/>
              </w:rPr>
            </w:pPr>
            <w:r w:rsidRPr="004F3358">
              <w:rPr>
                <w:lang w:val="es-CR" w:eastAsia="es-CR"/>
              </w:rPr>
              <w:t>23</w:t>
            </w:r>
          </w:p>
        </w:tc>
        <w:tc>
          <w:tcPr>
            <w:tcW w:w="679" w:type="pct"/>
            <w:tcBorders>
              <w:top w:val="nil"/>
              <w:left w:val="single" w:sz="4" w:space="0" w:color="auto"/>
              <w:bottom w:val="nil"/>
              <w:right w:val="nil"/>
            </w:tcBorders>
            <w:shd w:val="clear" w:color="auto" w:fill="auto"/>
            <w:noWrap/>
            <w:vAlign w:val="center"/>
            <w:hideMark/>
          </w:tcPr>
          <w:p w14:paraId="794971F0" w14:textId="77777777" w:rsidR="00911275" w:rsidRPr="004F3358" w:rsidRDefault="00911275" w:rsidP="004F3358">
            <w:pPr>
              <w:jc w:val="center"/>
              <w:rPr>
                <w:lang w:val="es-CR" w:eastAsia="es-CR"/>
              </w:rPr>
            </w:pPr>
            <w:r w:rsidRPr="004F3358">
              <w:rPr>
                <w:lang w:val="es-CR" w:eastAsia="es-CR"/>
              </w:rPr>
              <w:t>57</w:t>
            </w:r>
          </w:p>
        </w:tc>
        <w:tc>
          <w:tcPr>
            <w:tcW w:w="677" w:type="pct"/>
            <w:tcBorders>
              <w:top w:val="nil"/>
              <w:left w:val="single" w:sz="4" w:space="0" w:color="auto"/>
              <w:bottom w:val="nil"/>
              <w:right w:val="nil"/>
            </w:tcBorders>
            <w:shd w:val="clear" w:color="auto" w:fill="auto"/>
            <w:noWrap/>
            <w:vAlign w:val="bottom"/>
            <w:hideMark/>
          </w:tcPr>
          <w:p w14:paraId="11A508D0" w14:textId="77777777" w:rsidR="00911275" w:rsidRPr="004F3358" w:rsidRDefault="00911275" w:rsidP="004F3358">
            <w:pPr>
              <w:jc w:val="center"/>
              <w:rPr>
                <w:lang w:val="es-CR" w:eastAsia="es-CR"/>
              </w:rPr>
            </w:pPr>
            <w:r w:rsidRPr="004F3358">
              <w:rPr>
                <w:lang w:val="es-CR" w:eastAsia="es-CR"/>
              </w:rPr>
              <w:t>28</w:t>
            </w:r>
          </w:p>
        </w:tc>
      </w:tr>
      <w:tr w:rsidR="00911275" w:rsidRPr="004F3358" w14:paraId="261EEEA2"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297EFAAE" w14:textId="77777777" w:rsidR="00911275" w:rsidRPr="004F3358" w:rsidRDefault="00911275" w:rsidP="004F3358">
            <w:pPr>
              <w:jc w:val="center"/>
              <w:rPr>
                <w:lang w:val="es-CR" w:eastAsia="es-CR"/>
              </w:rPr>
            </w:pPr>
            <w:r w:rsidRPr="004F3358">
              <w:rPr>
                <w:lang w:val="es-CR" w:eastAsia="es-CR"/>
              </w:rPr>
              <w:lastRenderedPageBreak/>
              <w:t>De 90 a más años</w:t>
            </w:r>
          </w:p>
        </w:tc>
        <w:tc>
          <w:tcPr>
            <w:tcW w:w="594" w:type="pct"/>
            <w:tcBorders>
              <w:top w:val="nil"/>
              <w:left w:val="nil"/>
              <w:bottom w:val="nil"/>
              <w:right w:val="single" w:sz="4" w:space="0" w:color="auto"/>
            </w:tcBorders>
            <w:shd w:val="clear" w:color="auto" w:fill="auto"/>
            <w:noWrap/>
            <w:vAlign w:val="center"/>
            <w:hideMark/>
          </w:tcPr>
          <w:p w14:paraId="0763C14E" w14:textId="77777777" w:rsidR="00911275" w:rsidRPr="004F3358" w:rsidRDefault="00911275" w:rsidP="004F3358">
            <w:pPr>
              <w:jc w:val="center"/>
              <w:rPr>
                <w:lang w:val="es-CR" w:eastAsia="es-CR"/>
              </w:rPr>
            </w:pPr>
            <w:r w:rsidRPr="004F3358">
              <w:rPr>
                <w:lang w:val="es-CR" w:eastAsia="es-CR"/>
              </w:rPr>
              <w:t>9</w:t>
            </w:r>
          </w:p>
        </w:tc>
        <w:tc>
          <w:tcPr>
            <w:tcW w:w="679" w:type="pct"/>
            <w:tcBorders>
              <w:top w:val="nil"/>
              <w:left w:val="nil"/>
              <w:bottom w:val="nil"/>
              <w:right w:val="nil"/>
            </w:tcBorders>
            <w:shd w:val="clear" w:color="auto" w:fill="auto"/>
            <w:noWrap/>
            <w:vAlign w:val="center"/>
            <w:hideMark/>
          </w:tcPr>
          <w:p w14:paraId="18FB7A85" w14:textId="77777777" w:rsidR="00911275" w:rsidRPr="004F3358" w:rsidRDefault="00911275" w:rsidP="004F3358">
            <w:pPr>
              <w:jc w:val="center"/>
              <w:rPr>
                <w:lang w:val="es-CR" w:eastAsia="es-CR"/>
              </w:rPr>
            </w:pPr>
            <w:r w:rsidRPr="004F3358">
              <w:rPr>
                <w:lang w:val="es-CR" w:eastAsia="es-CR"/>
              </w:rPr>
              <w:t>6</w:t>
            </w:r>
          </w:p>
        </w:tc>
        <w:tc>
          <w:tcPr>
            <w:tcW w:w="679" w:type="pct"/>
            <w:tcBorders>
              <w:top w:val="nil"/>
              <w:left w:val="single" w:sz="4" w:space="0" w:color="auto"/>
              <w:bottom w:val="nil"/>
              <w:right w:val="nil"/>
            </w:tcBorders>
            <w:shd w:val="clear" w:color="auto" w:fill="auto"/>
            <w:noWrap/>
            <w:vAlign w:val="center"/>
            <w:hideMark/>
          </w:tcPr>
          <w:p w14:paraId="0298081A" w14:textId="77777777" w:rsidR="00911275" w:rsidRPr="004F3358" w:rsidRDefault="00911275" w:rsidP="004F3358">
            <w:pPr>
              <w:jc w:val="center"/>
              <w:rPr>
                <w:lang w:val="es-CR" w:eastAsia="es-CR"/>
              </w:rPr>
            </w:pPr>
            <w:r w:rsidRPr="004F3358">
              <w:rPr>
                <w:lang w:val="es-CR" w:eastAsia="es-CR"/>
              </w:rPr>
              <w:t>3</w:t>
            </w:r>
          </w:p>
        </w:tc>
        <w:tc>
          <w:tcPr>
            <w:tcW w:w="677" w:type="pct"/>
            <w:tcBorders>
              <w:top w:val="nil"/>
              <w:left w:val="single" w:sz="4" w:space="0" w:color="auto"/>
              <w:bottom w:val="nil"/>
              <w:right w:val="nil"/>
            </w:tcBorders>
            <w:shd w:val="clear" w:color="auto" w:fill="auto"/>
            <w:noWrap/>
            <w:vAlign w:val="bottom"/>
            <w:hideMark/>
          </w:tcPr>
          <w:p w14:paraId="1D7B8160" w14:textId="77777777" w:rsidR="00911275" w:rsidRPr="004F3358" w:rsidRDefault="00911275" w:rsidP="004F3358">
            <w:pPr>
              <w:jc w:val="center"/>
              <w:rPr>
                <w:lang w:val="es-CR" w:eastAsia="es-CR"/>
              </w:rPr>
            </w:pPr>
            <w:r w:rsidRPr="004F3358">
              <w:rPr>
                <w:lang w:val="es-CR" w:eastAsia="es-CR"/>
              </w:rPr>
              <w:t>2</w:t>
            </w:r>
          </w:p>
        </w:tc>
      </w:tr>
      <w:tr w:rsidR="00911275" w:rsidRPr="004F3358" w14:paraId="38DDBE74" w14:textId="77777777" w:rsidTr="00234B31">
        <w:trPr>
          <w:trHeight w:val="310"/>
        </w:trPr>
        <w:tc>
          <w:tcPr>
            <w:tcW w:w="2371" w:type="pct"/>
            <w:tcBorders>
              <w:top w:val="nil"/>
              <w:left w:val="nil"/>
              <w:bottom w:val="nil"/>
              <w:right w:val="single" w:sz="4" w:space="0" w:color="auto"/>
            </w:tcBorders>
            <w:shd w:val="clear" w:color="auto" w:fill="auto"/>
            <w:noWrap/>
            <w:vAlign w:val="center"/>
            <w:hideMark/>
          </w:tcPr>
          <w:p w14:paraId="0BB59485" w14:textId="77777777" w:rsidR="00911275" w:rsidRPr="004F3358" w:rsidRDefault="00911275" w:rsidP="004F3358">
            <w:pPr>
              <w:jc w:val="center"/>
              <w:rPr>
                <w:lang w:val="es-CR" w:eastAsia="es-CR"/>
              </w:rPr>
            </w:pPr>
            <w:r w:rsidRPr="004F3358">
              <w:rPr>
                <w:lang w:val="es-CR" w:eastAsia="es-CR"/>
              </w:rPr>
              <w:t>Dato desconocido</w:t>
            </w:r>
          </w:p>
        </w:tc>
        <w:tc>
          <w:tcPr>
            <w:tcW w:w="594" w:type="pct"/>
            <w:tcBorders>
              <w:top w:val="nil"/>
              <w:left w:val="nil"/>
              <w:bottom w:val="nil"/>
              <w:right w:val="single" w:sz="4" w:space="0" w:color="auto"/>
            </w:tcBorders>
            <w:shd w:val="clear" w:color="auto" w:fill="auto"/>
            <w:noWrap/>
            <w:vAlign w:val="center"/>
            <w:hideMark/>
          </w:tcPr>
          <w:p w14:paraId="500F79B9" w14:textId="77777777" w:rsidR="00911275" w:rsidRPr="004F3358" w:rsidRDefault="00911275" w:rsidP="004F3358">
            <w:pPr>
              <w:jc w:val="center"/>
              <w:rPr>
                <w:lang w:val="es-CR" w:eastAsia="es-CR"/>
              </w:rPr>
            </w:pPr>
            <w:r w:rsidRPr="004F3358">
              <w:rPr>
                <w:lang w:val="es-CR" w:eastAsia="es-CR"/>
              </w:rPr>
              <w:t>9 654</w:t>
            </w:r>
          </w:p>
        </w:tc>
        <w:tc>
          <w:tcPr>
            <w:tcW w:w="679" w:type="pct"/>
            <w:tcBorders>
              <w:top w:val="nil"/>
              <w:left w:val="nil"/>
              <w:bottom w:val="nil"/>
              <w:right w:val="nil"/>
            </w:tcBorders>
            <w:shd w:val="clear" w:color="auto" w:fill="auto"/>
            <w:noWrap/>
            <w:vAlign w:val="center"/>
            <w:hideMark/>
          </w:tcPr>
          <w:p w14:paraId="7CBD8C04" w14:textId="77777777" w:rsidR="00911275" w:rsidRPr="004F3358" w:rsidRDefault="00911275" w:rsidP="004F3358">
            <w:pPr>
              <w:jc w:val="center"/>
              <w:rPr>
                <w:lang w:val="es-CR" w:eastAsia="es-CR"/>
              </w:rPr>
            </w:pPr>
            <w:r w:rsidRPr="004F3358">
              <w:rPr>
                <w:lang w:val="es-CR" w:eastAsia="es-CR"/>
              </w:rPr>
              <w:t>8 695</w:t>
            </w:r>
          </w:p>
        </w:tc>
        <w:tc>
          <w:tcPr>
            <w:tcW w:w="679" w:type="pct"/>
            <w:tcBorders>
              <w:top w:val="nil"/>
              <w:left w:val="single" w:sz="4" w:space="0" w:color="auto"/>
              <w:bottom w:val="nil"/>
              <w:right w:val="nil"/>
            </w:tcBorders>
            <w:shd w:val="clear" w:color="auto" w:fill="auto"/>
            <w:noWrap/>
            <w:vAlign w:val="center"/>
            <w:hideMark/>
          </w:tcPr>
          <w:p w14:paraId="0EB15F2E" w14:textId="77777777" w:rsidR="00911275" w:rsidRPr="004F3358" w:rsidRDefault="00911275" w:rsidP="004F3358">
            <w:pPr>
              <w:jc w:val="center"/>
              <w:rPr>
                <w:lang w:val="es-CR" w:eastAsia="es-CR"/>
              </w:rPr>
            </w:pPr>
            <w:r w:rsidRPr="004F3358">
              <w:rPr>
                <w:lang w:val="es-CR" w:eastAsia="es-CR"/>
              </w:rPr>
              <w:t>447</w:t>
            </w:r>
          </w:p>
        </w:tc>
        <w:tc>
          <w:tcPr>
            <w:tcW w:w="677" w:type="pct"/>
            <w:tcBorders>
              <w:top w:val="nil"/>
              <w:left w:val="single" w:sz="4" w:space="0" w:color="auto"/>
              <w:bottom w:val="nil"/>
              <w:right w:val="nil"/>
            </w:tcBorders>
            <w:shd w:val="clear" w:color="auto" w:fill="auto"/>
            <w:noWrap/>
            <w:vAlign w:val="bottom"/>
            <w:hideMark/>
          </w:tcPr>
          <w:p w14:paraId="459D2693" w14:textId="77777777" w:rsidR="00911275" w:rsidRPr="004F3358" w:rsidRDefault="00911275" w:rsidP="004F3358">
            <w:pPr>
              <w:jc w:val="center"/>
              <w:rPr>
                <w:lang w:val="es-CR" w:eastAsia="es-CR"/>
              </w:rPr>
            </w:pPr>
            <w:r w:rsidRPr="004F3358">
              <w:rPr>
                <w:lang w:val="es-CR" w:eastAsia="es-CR"/>
              </w:rPr>
              <w:t>430</w:t>
            </w:r>
          </w:p>
        </w:tc>
      </w:tr>
      <w:tr w:rsidR="00911275" w:rsidRPr="004F3358" w14:paraId="6485E4A7" w14:textId="77777777" w:rsidTr="00234B31">
        <w:trPr>
          <w:trHeight w:val="320"/>
        </w:trPr>
        <w:tc>
          <w:tcPr>
            <w:tcW w:w="2371" w:type="pct"/>
            <w:tcBorders>
              <w:top w:val="nil"/>
              <w:left w:val="nil"/>
              <w:bottom w:val="single" w:sz="8" w:space="0" w:color="auto"/>
              <w:right w:val="single" w:sz="4" w:space="0" w:color="auto"/>
            </w:tcBorders>
            <w:shd w:val="clear" w:color="auto" w:fill="auto"/>
            <w:noWrap/>
            <w:vAlign w:val="center"/>
            <w:hideMark/>
          </w:tcPr>
          <w:p w14:paraId="2DE034F2" w14:textId="77777777" w:rsidR="00911275" w:rsidRPr="004F3358" w:rsidRDefault="00911275" w:rsidP="004F3358">
            <w:pPr>
              <w:jc w:val="center"/>
              <w:rPr>
                <w:lang w:val="es-CR" w:eastAsia="es-CR"/>
              </w:rPr>
            </w:pPr>
            <w:r w:rsidRPr="004F3358">
              <w:rPr>
                <w:lang w:val="es-CR" w:eastAsia="es-CR"/>
              </w:rPr>
              <w:t> </w:t>
            </w:r>
          </w:p>
        </w:tc>
        <w:tc>
          <w:tcPr>
            <w:tcW w:w="594" w:type="pct"/>
            <w:tcBorders>
              <w:top w:val="nil"/>
              <w:left w:val="nil"/>
              <w:bottom w:val="single" w:sz="8" w:space="0" w:color="auto"/>
              <w:right w:val="single" w:sz="4" w:space="0" w:color="auto"/>
            </w:tcBorders>
            <w:shd w:val="clear" w:color="auto" w:fill="auto"/>
            <w:noWrap/>
            <w:vAlign w:val="center"/>
            <w:hideMark/>
          </w:tcPr>
          <w:p w14:paraId="0D5BE25D" w14:textId="77777777" w:rsidR="00911275" w:rsidRPr="004F3358" w:rsidRDefault="00911275" w:rsidP="004F3358">
            <w:pPr>
              <w:jc w:val="center"/>
              <w:rPr>
                <w:lang w:val="es-CR" w:eastAsia="es-CR"/>
              </w:rPr>
            </w:pPr>
            <w:r w:rsidRPr="004F3358">
              <w:rPr>
                <w:lang w:val="es-CR" w:eastAsia="es-CR"/>
              </w:rPr>
              <w:t> </w:t>
            </w:r>
          </w:p>
        </w:tc>
        <w:tc>
          <w:tcPr>
            <w:tcW w:w="679" w:type="pct"/>
            <w:tcBorders>
              <w:top w:val="nil"/>
              <w:left w:val="nil"/>
              <w:bottom w:val="single" w:sz="8" w:space="0" w:color="auto"/>
              <w:right w:val="nil"/>
            </w:tcBorders>
            <w:shd w:val="clear" w:color="auto" w:fill="auto"/>
            <w:noWrap/>
            <w:vAlign w:val="center"/>
            <w:hideMark/>
          </w:tcPr>
          <w:p w14:paraId="1907B0FA" w14:textId="77777777" w:rsidR="00911275" w:rsidRPr="004F3358" w:rsidRDefault="00911275" w:rsidP="004F3358">
            <w:pPr>
              <w:jc w:val="center"/>
              <w:rPr>
                <w:lang w:val="es-CR" w:eastAsia="es-CR"/>
              </w:rPr>
            </w:pPr>
            <w:r w:rsidRPr="004F3358">
              <w:rPr>
                <w:lang w:val="es-CR" w:eastAsia="es-CR"/>
              </w:rPr>
              <w:t> </w:t>
            </w:r>
          </w:p>
        </w:tc>
        <w:tc>
          <w:tcPr>
            <w:tcW w:w="679" w:type="pct"/>
            <w:tcBorders>
              <w:top w:val="nil"/>
              <w:left w:val="single" w:sz="4" w:space="0" w:color="auto"/>
              <w:bottom w:val="single" w:sz="8" w:space="0" w:color="auto"/>
              <w:right w:val="nil"/>
            </w:tcBorders>
            <w:shd w:val="clear" w:color="auto" w:fill="auto"/>
            <w:noWrap/>
            <w:vAlign w:val="center"/>
            <w:hideMark/>
          </w:tcPr>
          <w:p w14:paraId="571D1A38" w14:textId="77777777" w:rsidR="00911275" w:rsidRPr="004F3358" w:rsidRDefault="00911275" w:rsidP="004F3358">
            <w:pPr>
              <w:jc w:val="center"/>
              <w:rPr>
                <w:lang w:val="es-CR" w:eastAsia="es-CR"/>
              </w:rPr>
            </w:pPr>
            <w:r w:rsidRPr="004F3358">
              <w:rPr>
                <w:lang w:val="es-CR" w:eastAsia="es-CR"/>
              </w:rPr>
              <w:t> </w:t>
            </w:r>
          </w:p>
        </w:tc>
        <w:tc>
          <w:tcPr>
            <w:tcW w:w="677" w:type="pct"/>
            <w:tcBorders>
              <w:top w:val="nil"/>
              <w:left w:val="single" w:sz="4" w:space="0" w:color="auto"/>
              <w:bottom w:val="single" w:sz="8" w:space="0" w:color="auto"/>
              <w:right w:val="nil"/>
            </w:tcBorders>
            <w:shd w:val="clear" w:color="auto" w:fill="auto"/>
            <w:noWrap/>
            <w:vAlign w:val="bottom"/>
            <w:hideMark/>
          </w:tcPr>
          <w:p w14:paraId="1283C76A" w14:textId="77777777" w:rsidR="00911275" w:rsidRPr="004F3358" w:rsidRDefault="00911275" w:rsidP="004F3358">
            <w:pPr>
              <w:jc w:val="center"/>
              <w:rPr>
                <w:lang w:val="es-CR" w:eastAsia="es-CR"/>
              </w:rPr>
            </w:pPr>
            <w:r w:rsidRPr="004F3358">
              <w:rPr>
                <w:lang w:val="es-CR" w:eastAsia="es-CR"/>
              </w:rPr>
              <w:t> </w:t>
            </w:r>
          </w:p>
        </w:tc>
      </w:tr>
      <w:tr w:rsidR="00911275" w:rsidRPr="004F3358" w14:paraId="7D8A835F" w14:textId="77777777" w:rsidTr="00234B31">
        <w:trPr>
          <w:trHeight w:val="290"/>
        </w:trPr>
        <w:tc>
          <w:tcPr>
            <w:tcW w:w="5000" w:type="pct"/>
            <w:gridSpan w:val="5"/>
            <w:tcBorders>
              <w:top w:val="nil"/>
              <w:left w:val="nil"/>
              <w:bottom w:val="nil"/>
              <w:right w:val="nil"/>
            </w:tcBorders>
            <w:shd w:val="clear" w:color="auto" w:fill="auto"/>
            <w:noWrap/>
            <w:vAlign w:val="center"/>
            <w:hideMark/>
          </w:tcPr>
          <w:p w14:paraId="7FA1CEE1"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r>
    </w:tbl>
    <w:p w14:paraId="45DEDA9B" w14:textId="77777777" w:rsidR="00911275" w:rsidRPr="004F3358" w:rsidRDefault="00911275" w:rsidP="004F3358">
      <w:pPr>
        <w:jc w:val="both"/>
        <w:rPr>
          <w:lang w:val="es-CR"/>
        </w:rPr>
      </w:pPr>
    </w:p>
    <w:p w14:paraId="11755955" w14:textId="77777777" w:rsidR="00911275" w:rsidRPr="004F3358" w:rsidRDefault="00911275" w:rsidP="004F3358">
      <w:pPr>
        <w:ind w:left="851" w:right="851" w:firstLine="709"/>
        <w:jc w:val="both"/>
        <w:rPr>
          <w:lang w:val="es-CR"/>
        </w:rPr>
      </w:pPr>
      <w:r w:rsidRPr="004F3358">
        <w:rPr>
          <w:lang w:val="es-CR"/>
        </w:rPr>
        <w:t>En lo que a las personas que evidencian algún tipo de discapacidad se refiere, se determinó que para el 2019 solo 294 de 88.779 (0,33% del total) se ubican con este tipo de situación, donde 183 son mujeres y 111 son hombres.</w:t>
      </w:r>
    </w:p>
    <w:p w14:paraId="5DF0D05E" w14:textId="77777777" w:rsidR="00911275" w:rsidRPr="004F3358" w:rsidRDefault="00911275" w:rsidP="004F3358">
      <w:pPr>
        <w:ind w:left="851" w:right="851" w:firstLine="709"/>
        <w:jc w:val="both"/>
        <w:rPr>
          <w:lang w:val="es-CR"/>
        </w:rPr>
      </w:pPr>
    </w:p>
    <w:p w14:paraId="7A7692B7"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20" w:name="_Toc47431626"/>
      <w:bookmarkStart w:id="21" w:name="_Toc58507584"/>
      <w:r w:rsidRPr="004F3358">
        <w:rPr>
          <w:b/>
          <w:bCs/>
          <w:lang w:val="es-CR"/>
        </w:rPr>
        <w:t>OPORTUNIDADES DE MEJORA</w:t>
      </w:r>
      <w:bookmarkEnd w:id="20"/>
      <w:bookmarkEnd w:id="21"/>
    </w:p>
    <w:p w14:paraId="31E77E40" w14:textId="77777777" w:rsidR="00911275" w:rsidRPr="004F3358" w:rsidRDefault="00911275" w:rsidP="004F3358">
      <w:pPr>
        <w:ind w:left="851" w:right="851" w:firstLine="709"/>
        <w:jc w:val="both"/>
        <w:rPr>
          <w:lang w:val="es-CR"/>
        </w:rPr>
      </w:pPr>
    </w:p>
    <w:p w14:paraId="18E33C30" w14:textId="77777777" w:rsidR="00911275" w:rsidRPr="004F3358" w:rsidRDefault="00911275" w:rsidP="004F3358">
      <w:pPr>
        <w:ind w:left="851" w:right="851" w:firstLine="709"/>
        <w:jc w:val="both"/>
        <w:rPr>
          <w:lang w:val="es-CR"/>
        </w:rPr>
      </w:pPr>
      <w:r w:rsidRPr="004F3358">
        <w:rPr>
          <w:lang w:val="es-CR"/>
        </w:rPr>
        <w:t>A nivel general se pueden mencionar algunos puntos que se consideran pertinentes de abordar para una mejora no solo en lo relacionado a la gestión realizada, sino también en términos de la generación de estadísticas por parte del Subproceso de Estadística:</w:t>
      </w:r>
    </w:p>
    <w:p w14:paraId="6088B63B" w14:textId="77777777" w:rsidR="00911275" w:rsidRPr="004F3358" w:rsidRDefault="00911275" w:rsidP="004F3358">
      <w:pPr>
        <w:ind w:left="851" w:right="851" w:firstLine="709"/>
        <w:jc w:val="both"/>
        <w:rPr>
          <w:lang w:val="es-CR"/>
        </w:rPr>
      </w:pPr>
    </w:p>
    <w:p w14:paraId="77C3E97F"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 xml:space="preserve">Mantener los datos a ser incluidos en los sistemas informáticos al día y su revisión periódica, de manera que se puedan evitar las inconsistencias que a veces se generan. </w:t>
      </w:r>
    </w:p>
    <w:p w14:paraId="31E194D7" w14:textId="77777777" w:rsidR="00911275" w:rsidRPr="004F3358" w:rsidRDefault="00911275" w:rsidP="004F3358">
      <w:pPr>
        <w:ind w:left="851" w:right="851" w:firstLine="709"/>
        <w:jc w:val="both"/>
        <w:rPr>
          <w:lang w:val="es-CR"/>
        </w:rPr>
      </w:pPr>
    </w:p>
    <w:p w14:paraId="3617BE91"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Realizar los esfuerzos necesarios para tener datos similares con lo que reportan los Centros de Conciliación en materia de Contravenciones.</w:t>
      </w:r>
    </w:p>
    <w:p w14:paraId="47F69EEF" w14:textId="77777777" w:rsidR="00911275" w:rsidRPr="004F3358" w:rsidRDefault="00911275" w:rsidP="004F3358">
      <w:pPr>
        <w:ind w:left="851" w:right="851" w:firstLine="709"/>
        <w:rPr>
          <w:lang w:val="es-CR"/>
        </w:rPr>
      </w:pPr>
    </w:p>
    <w:p w14:paraId="5B3C23FE"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Respecto de las personas intervinientes, en lo referente a la edad y el estado civil, se consigna la información en la categoría de “dato desconocido” con valores porcentuales superiores al 21%, por lo que se insta a los despachos a registrar la información requerida y que a la postre, son el principal insumo para la toma de decisiones correspondiente.</w:t>
      </w:r>
    </w:p>
    <w:p w14:paraId="2D3DBA11" w14:textId="77777777" w:rsidR="00911275" w:rsidRPr="004F3358" w:rsidRDefault="00911275" w:rsidP="004F3358">
      <w:pPr>
        <w:ind w:left="851" w:right="851" w:firstLine="709"/>
        <w:rPr>
          <w:b/>
          <w:bCs/>
          <w:lang w:val="es-CR"/>
        </w:rPr>
      </w:pPr>
    </w:p>
    <w:p w14:paraId="3417DC24" w14:textId="77777777" w:rsidR="00911275" w:rsidRPr="004F3358" w:rsidRDefault="00911275" w:rsidP="004F3358">
      <w:pPr>
        <w:numPr>
          <w:ilvl w:val="0"/>
          <w:numId w:val="53"/>
        </w:numPr>
        <w:suppressAutoHyphens w:val="0"/>
        <w:ind w:left="851" w:right="851" w:firstLine="709"/>
        <w:contextualSpacing/>
        <w:outlineLvl w:val="0"/>
        <w:rPr>
          <w:b/>
          <w:bCs/>
          <w:lang w:val="es-CR"/>
        </w:rPr>
      </w:pPr>
      <w:bookmarkStart w:id="22" w:name="_Toc47431627"/>
      <w:bookmarkStart w:id="23" w:name="_Toc58507585"/>
      <w:r w:rsidRPr="004F3358">
        <w:rPr>
          <w:b/>
          <w:bCs/>
          <w:lang w:val="es-CR"/>
        </w:rPr>
        <w:t>ANEXOS</w:t>
      </w:r>
      <w:bookmarkEnd w:id="22"/>
      <w:bookmarkEnd w:id="23"/>
    </w:p>
    <w:p w14:paraId="1265333D" w14:textId="77777777" w:rsidR="00911275" w:rsidRPr="004F3358" w:rsidRDefault="00911275" w:rsidP="004F3358">
      <w:pPr>
        <w:rPr>
          <w:lang w:val="es-CR"/>
        </w:rPr>
      </w:pPr>
    </w:p>
    <w:p w14:paraId="4F6B5CB0" w14:textId="77777777" w:rsidR="00911275" w:rsidRPr="004F3358" w:rsidRDefault="00911275" w:rsidP="004F3358">
      <w:pPr>
        <w:suppressAutoHyphens w:val="0"/>
        <w:ind w:left="1560" w:right="851"/>
        <w:contextualSpacing/>
        <w:outlineLvl w:val="0"/>
        <w:rPr>
          <w:b/>
          <w:bCs/>
          <w:lang w:val="es-CR"/>
        </w:rPr>
      </w:pPr>
      <w:bookmarkStart w:id="24" w:name="_Toc58507586"/>
      <w:r w:rsidRPr="004F3358">
        <w:rPr>
          <w:b/>
          <w:bCs/>
          <w:lang w:val="es-CR"/>
        </w:rPr>
        <w:t>(….)”</w:t>
      </w:r>
      <w:bookmarkEnd w:id="24"/>
    </w:p>
    <w:p w14:paraId="64CFA83F" w14:textId="77777777" w:rsidR="00911275" w:rsidRPr="004F3358" w:rsidRDefault="00911275" w:rsidP="004F3358">
      <w:pPr>
        <w:rPr>
          <w:lang w:val="es-CR"/>
        </w:rPr>
      </w:pPr>
    </w:p>
    <w:p w14:paraId="0D7670B3" w14:textId="77777777" w:rsidR="00911275" w:rsidRPr="004F3358" w:rsidRDefault="00911275" w:rsidP="004F3358">
      <w:pPr>
        <w:autoSpaceDE w:val="0"/>
        <w:autoSpaceDN w:val="0"/>
        <w:adjustRightInd w:val="0"/>
        <w:jc w:val="center"/>
        <w:rPr>
          <w:lang w:val="es-CR"/>
        </w:rPr>
      </w:pPr>
      <w:r w:rsidRPr="004F3358">
        <w:rPr>
          <w:lang w:val="es-CR"/>
        </w:rPr>
        <w:t xml:space="preserve">- 0 - </w:t>
      </w:r>
    </w:p>
    <w:p w14:paraId="13CE4784" w14:textId="77777777" w:rsidR="00911275" w:rsidRPr="004F3358" w:rsidRDefault="00911275" w:rsidP="004F3358">
      <w:pPr>
        <w:rPr>
          <w:lang w:val="es-CR"/>
        </w:rPr>
      </w:pPr>
    </w:p>
    <w:p w14:paraId="6B9A472D" w14:textId="77777777" w:rsidR="00911275" w:rsidRPr="004F3358" w:rsidRDefault="00911275" w:rsidP="004F3358">
      <w:pPr>
        <w:ind w:firstLine="708"/>
        <w:jc w:val="both"/>
        <w:rPr>
          <w:lang w:val="es-CR" w:eastAsia="en-US"/>
        </w:rPr>
      </w:pPr>
      <w:r w:rsidRPr="004F3358">
        <w:rPr>
          <w:lang w:val="es-CR"/>
        </w:rPr>
        <w:t xml:space="preserve">El Ingeniero Dixon Li Morales, </w:t>
      </w:r>
      <w:proofErr w:type="gramStart"/>
      <w:r w:rsidRPr="004F3358">
        <w:rPr>
          <w:lang w:val="es-CR"/>
        </w:rPr>
        <w:t>Jefe</w:t>
      </w:r>
      <w:proofErr w:type="gramEnd"/>
      <w:r w:rsidRPr="004F3358">
        <w:rPr>
          <w:lang w:val="es-CR"/>
        </w:rPr>
        <w:t xml:space="preserve"> interino de Proceso Ejecución de la Operaciones, mediante oficio </w:t>
      </w:r>
      <w:proofErr w:type="spellStart"/>
      <w:r w:rsidRPr="004F3358">
        <w:rPr>
          <w:lang w:val="es-CR"/>
        </w:rPr>
        <w:t>N°</w:t>
      </w:r>
      <w:proofErr w:type="spellEnd"/>
      <w:r w:rsidRPr="004F3358">
        <w:rPr>
          <w:lang w:val="es-CR"/>
        </w:rPr>
        <w:t xml:space="preserve"> 1910-PLA-ES-2020 del 09 de diciembre de 2020, remitió informe suscrito por la Licda. Ana Ericka Rodríguez Araya, Jefa del Subproceso de Estadística, relacionado con los cuadros estadísticos y análisis, sobre los movimientos de trabajo en los juzgados competentes en materia de Contravenciones, durante el 2019 y el último quinquenio.</w:t>
      </w:r>
    </w:p>
    <w:p w14:paraId="52948B9A" w14:textId="77777777" w:rsidR="004F3358" w:rsidRDefault="00911275" w:rsidP="004F3358">
      <w:pPr>
        <w:ind w:firstLine="708"/>
        <w:jc w:val="both"/>
        <w:rPr>
          <w:lang w:val="es-CR"/>
        </w:rPr>
      </w:pPr>
      <w:r w:rsidRPr="004F3358">
        <w:rPr>
          <w:lang w:val="es-CR"/>
        </w:rPr>
        <w:lastRenderedPageBreak/>
        <w:t>Asimismo, y con el fin de que se manifestaran al respecto, mediante oficio 1281-PLA-ES-2020, del 20 de agosto de 2020, el preliminar de este documento fue puesto en conocimiento de la Magistrada Patricia Solano Castro, Coordinadora de la Comisión de la Jurisdicción Penal. Como respuesta se recibió oficio CJP189-2020 del 22 de setiembre de 2020.</w:t>
      </w:r>
    </w:p>
    <w:p w14:paraId="18A97A58" w14:textId="5EB4A115" w:rsidR="00911275" w:rsidRPr="004F3358" w:rsidRDefault="00911275" w:rsidP="004F3358">
      <w:pPr>
        <w:ind w:firstLine="708"/>
        <w:jc w:val="both"/>
        <w:rPr>
          <w:lang w:val="es-CR"/>
        </w:rPr>
      </w:pPr>
      <w:r w:rsidRPr="004F3358">
        <w:rPr>
          <w:lang w:val="es-CR"/>
        </w:rPr>
        <w:t xml:space="preserve"> </w:t>
      </w:r>
    </w:p>
    <w:p w14:paraId="38C73226" w14:textId="27BC7F25" w:rsidR="00911275" w:rsidRDefault="00911275" w:rsidP="004F3358">
      <w:pPr>
        <w:ind w:firstLine="708"/>
        <w:jc w:val="both"/>
        <w:rPr>
          <w:lang w:val="es-CR"/>
        </w:rPr>
      </w:pPr>
      <w:r w:rsidRPr="004F3358">
        <w:rPr>
          <w:lang w:val="es-CR"/>
        </w:rPr>
        <w:t>Seguidamente, se transcribe el citado informe:</w:t>
      </w:r>
    </w:p>
    <w:p w14:paraId="05666D03" w14:textId="77777777" w:rsidR="004F3358" w:rsidRPr="004F3358" w:rsidRDefault="004F3358" w:rsidP="004F3358">
      <w:pPr>
        <w:ind w:firstLine="708"/>
        <w:jc w:val="both"/>
        <w:rPr>
          <w:lang w:val="es-CR"/>
        </w:rPr>
      </w:pPr>
    </w:p>
    <w:p w14:paraId="4CDBADC7"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“ANTECEDENTES</w:t>
      </w:r>
    </w:p>
    <w:p w14:paraId="22A67A32" w14:textId="77777777" w:rsidR="00911275" w:rsidRPr="004F3358" w:rsidRDefault="00911275" w:rsidP="004F3358">
      <w:pPr>
        <w:ind w:left="851" w:right="851" w:firstLine="709"/>
        <w:jc w:val="both"/>
        <w:rPr>
          <w:lang w:val="es-CR"/>
        </w:rPr>
      </w:pPr>
    </w:p>
    <w:p w14:paraId="67AA8DE7" w14:textId="77777777" w:rsidR="00911275" w:rsidRPr="004F3358" w:rsidRDefault="00911275" w:rsidP="004F3358">
      <w:pPr>
        <w:ind w:left="851" w:right="851" w:firstLine="709"/>
        <w:jc w:val="both"/>
        <w:rPr>
          <w:lang w:val="es-CR" w:eastAsia="ko-KR"/>
        </w:rPr>
      </w:pPr>
      <w:r w:rsidRPr="004F3358">
        <w:rPr>
          <w:lang w:val="es-CR"/>
        </w:rPr>
        <w:t xml:space="preserve">En la sesión </w:t>
      </w:r>
      <w:proofErr w:type="spellStart"/>
      <w:r w:rsidRPr="004F3358">
        <w:rPr>
          <w:lang w:val="es-CR"/>
        </w:rPr>
        <w:t>N°</w:t>
      </w:r>
      <w:proofErr w:type="spellEnd"/>
      <w:r w:rsidRPr="004F3358">
        <w:rPr>
          <w:lang w:val="es-CR"/>
        </w:rPr>
        <w:t xml:space="preserve"> 114-17 del 21 de diciembre de 2017, artículo CXXXII, del Consejo Superior, se acuerda solicitar a la Dirección de Planificación realizar un análisis integral acerca de la viabilidad de la implementación de la Justicia Restaurativa en materia Contravencional, para lo cual se considera que esta Dirección estará realizando los análisis respectivos para determinar el impacto que tendría esa solicitud.</w:t>
      </w:r>
    </w:p>
    <w:p w14:paraId="1512CA89" w14:textId="77777777" w:rsidR="00911275" w:rsidRPr="004F3358" w:rsidRDefault="00911275" w:rsidP="004F3358">
      <w:pPr>
        <w:ind w:left="851" w:right="851" w:firstLine="709"/>
        <w:jc w:val="both"/>
        <w:rPr>
          <w:lang w:val="es-CR" w:eastAsia="en-US"/>
        </w:rPr>
      </w:pPr>
    </w:p>
    <w:p w14:paraId="0CF0A7AA" w14:textId="77777777" w:rsidR="00911275" w:rsidRPr="004F3358" w:rsidRDefault="00911275" w:rsidP="004F3358">
      <w:pPr>
        <w:ind w:left="851" w:right="851" w:firstLine="709"/>
        <w:jc w:val="both"/>
        <w:rPr>
          <w:lang w:val="es-CR"/>
        </w:rPr>
      </w:pPr>
      <w:r w:rsidRPr="004F3358">
        <w:rPr>
          <w:lang w:val="es-CR"/>
        </w:rPr>
        <w:t xml:space="preserve">El Subproceso de Estadística conformara durante el 2020 el proceso de análisis como parte del </w:t>
      </w:r>
      <w:r w:rsidRPr="004F3358">
        <w:rPr>
          <w:i/>
          <w:iCs/>
          <w:lang w:val="es-CR"/>
        </w:rPr>
        <w:t>Informe preventivo de detección de inconsistencias</w:t>
      </w:r>
      <w:r w:rsidRPr="004F3358">
        <w:rPr>
          <w:lang w:val="es-CR"/>
        </w:rPr>
        <w:t xml:space="preserve"> con el informe de inconsistencias de materia penal y no penal.</w:t>
      </w:r>
    </w:p>
    <w:p w14:paraId="075CD996" w14:textId="77777777" w:rsidR="00911275" w:rsidRPr="004F3358" w:rsidRDefault="00911275" w:rsidP="004F3358">
      <w:pPr>
        <w:ind w:left="851" w:right="851" w:firstLine="709"/>
        <w:rPr>
          <w:b/>
          <w:bCs/>
          <w:lang w:val="es-CR"/>
        </w:rPr>
      </w:pPr>
    </w:p>
    <w:p w14:paraId="10140525"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HECHOS RELEVANTES</w:t>
      </w:r>
    </w:p>
    <w:p w14:paraId="6B161203" w14:textId="77777777" w:rsidR="00911275" w:rsidRPr="004F3358" w:rsidRDefault="00911275" w:rsidP="004F3358">
      <w:pPr>
        <w:ind w:left="851" w:right="851" w:firstLine="709"/>
        <w:jc w:val="both"/>
        <w:rPr>
          <w:lang w:val="es-CR"/>
        </w:rPr>
      </w:pPr>
    </w:p>
    <w:p w14:paraId="48BDF86C" w14:textId="77777777" w:rsidR="00911275" w:rsidRPr="004F3358" w:rsidRDefault="00911275" w:rsidP="004F3358">
      <w:pPr>
        <w:ind w:left="851" w:right="851" w:firstLine="709"/>
        <w:jc w:val="both"/>
        <w:rPr>
          <w:lang w:val="es-CR"/>
        </w:rPr>
      </w:pPr>
      <w:r w:rsidRPr="004F3358">
        <w:rPr>
          <w:lang w:val="es-CR"/>
        </w:rPr>
        <w:t xml:space="preserve">Los hechos considerados como de más relevancia se esgrimen a continuación: </w:t>
      </w:r>
    </w:p>
    <w:p w14:paraId="3AF02079" w14:textId="77777777" w:rsidR="00911275" w:rsidRPr="004F3358" w:rsidRDefault="00911275" w:rsidP="004F3358">
      <w:pPr>
        <w:ind w:left="851" w:right="851" w:firstLine="709"/>
        <w:jc w:val="both"/>
        <w:rPr>
          <w:lang w:val="es-CR"/>
        </w:rPr>
      </w:pPr>
    </w:p>
    <w:p w14:paraId="291AA89C"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Los juzgados contravencionales del país reportan un cambio en la tendencia que se venía registrando en lo que al trabajo acumulado se refiere, en virtud de una disminución en la razón de congestión, llegando a 1,54 en la actualidad. </w:t>
      </w:r>
    </w:p>
    <w:p w14:paraId="7EC33CAA" w14:textId="77777777" w:rsidR="00911275" w:rsidRPr="004F3358" w:rsidRDefault="00911275" w:rsidP="004F3358">
      <w:pPr>
        <w:ind w:left="851" w:right="851" w:firstLine="709"/>
        <w:jc w:val="both"/>
        <w:rPr>
          <w:lang w:val="es-CR"/>
        </w:rPr>
      </w:pPr>
    </w:p>
    <w:p w14:paraId="22FB375A"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En el 2019 se registra el incremento más importante de los casos entrados de los últimos 5 años para esta materia; siendo éste del 13,63% (4.899 casos) en relación con un año antes.</w:t>
      </w:r>
    </w:p>
    <w:p w14:paraId="1A873943" w14:textId="77777777" w:rsidR="00911275" w:rsidRPr="004F3358" w:rsidRDefault="00911275" w:rsidP="004F3358">
      <w:pPr>
        <w:ind w:left="851" w:right="851" w:firstLine="709"/>
        <w:jc w:val="both"/>
        <w:rPr>
          <w:lang w:val="es-CR"/>
        </w:rPr>
      </w:pPr>
    </w:p>
    <w:p w14:paraId="50AC7058"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Así mismo, el incremento mencionado en el párrafo anterior se refleja igualmente en el nivel resolutivo del 2019 y que es muy superior al alcanzado en el 2018, donde este volumen sobrepasa a la cantidad de casos entrados lo que repercutirá en una disminución del circulante. </w:t>
      </w:r>
    </w:p>
    <w:p w14:paraId="025EB1DF" w14:textId="77777777" w:rsidR="00911275" w:rsidRPr="004F3358" w:rsidRDefault="00911275" w:rsidP="004F3358">
      <w:pPr>
        <w:ind w:left="851" w:right="851" w:firstLine="709"/>
        <w:jc w:val="both"/>
        <w:rPr>
          <w:lang w:val="es-CR"/>
        </w:rPr>
      </w:pPr>
      <w:r w:rsidRPr="004F3358">
        <w:rPr>
          <w:lang w:val="es-CR"/>
        </w:rPr>
        <w:t xml:space="preserve"> </w:t>
      </w:r>
    </w:p>
    <w:p w14:paraId="05DA5995"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 xml:space="preserve">La cantidad de expedientes activos al finalizar el 2019 se presenta como la segunda más baja del último quinquenio, ello por cuanto se logró resolver una cantidad más grande de casos de los que ingresaron nuevos más los </w:t>
      </w:r>
      <w:r w:rsidRPr="004F3358">
        <w:rPr>
          <w:lang w:val="es-CR"/>
        </w:rPr>
        <w:lastRenderedPageBreak/>
        <w:t xml:space="preserve">que se mantenían como parte de la carga de trabajo, es decir, reentrados y testimonios de pieza. </w:t>
      </w:r>
    </w:p>
    <w:p w14:paraId="24AB6AFF" w14:textId="77777777" w:rsidR="00911275" w:rsidRPr="004F3358" w:rsidRDefault="00911275" w:rsidP="004F3358">
      <w:pPr>
        <w:ind w:left="851" w:right="851" w:firstLine="709"/>
        <w:jc w:val="both"/>
        <w:rPr>
          <w:lang w:val="es-CR"/>
        </w:rPr>
      </w:pPr>
    </w:p>
    <w:p w14:paraId="5F347624" w14:textId="77777777" w:rsidR="00911275" w:rsidRPr="004F3358" w:rsidRDefault="00911275" w:rsidP="004F3358">
      <w:pPr>
        <w:numPr>
          <w:ilvl w:val="0"/>
          <w:numId w:val="56"/>
        </w:numPr>
        <w:suppressAutoHyphens w:val="0"/>
        <w:ind w:left="851" w:right="851" w:firstLine="709"/>
        <w:jc w:val="both"/>
        <w:rPr>
          <w:lang w:val="es-CR"/>
        </w:rPr>
      </w:pPr>
      <w:r w:rsidRPr="004F3358">
        <w:rPr>
          <w:lang w:val="es-CR"/>
        </w:rPr>
        <w:t>Al realizar una proyección para el 2020 y 2021 de los asuntos entrados y terminados se establecen aumentos para los años pronosticados bajo los escenarios evaluados como tendencia.</w:t>
      </w:r>
    </w:p>
    <w:p w14:paraId="7AA538E6" w14:textId="77777777" w:rsidR="00911275" w:rsidRPr="004F3358" w:rsidRDefault="00911275" w:rsidP="004F3358">
      <w:pPr>
        <w:ind w:left="851" w:right="851" w:firstLine="709"/>
        <w:rPr>
          <w:b/>
          <w:bCs/>
          <w:lang w:val="es-CR"/>
        </w:rPr>
      </w:pPr>
    </w:p>
    <w:p w14:paraId="2F84D4C7"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INDICADORES DE GESTIÓN JUDICIAL</w:t>
      </w:r>
    </w:p>
    <w:p w14:paraId="15E3AEA3" w14:textId="77777777" w:rsidR="00911275" w:rsidRPr="004F3358" w:rsidRDefault="00911275" w:rsidP="004F3358">
      <w:pPr>
        <w:ind w:left="851" w:right="851" w:firstLine="709"/>
        <w:jc w:val="both"/>
        <w:rPr>
          <w:lang w:val="es-CR"/>
        </w:rPr>
      </w:pPr>
    </w:p>
    <w:p w14:paraId="5AAF5C9C" w14:textId="77777777" w:rsidR="00911275" w:rsidRPr="004F3358" w:rsidRDefault="00911275" w:rsidP="004F3358">
      <w:pPr>
        <w:ind w:left="851" w:right="851" w:firstLine="709"/>
        <w:jc w:val="both"/>
        <w:rPr>
          <w:lang w:val="es-CR"/>
        </w:rPr>
      </w:pPr>
      <w:r w:rsidRPr="004F3358">
        <w:rPr>
          <w:lang w:val="es-CR"/>
        </w:rPr>
        <w:t>Para medir el desempeño en cuanto a la gestión realizada por los juzgados contravencionales a nivel nacional, se definen tres herramientas de análisis que permiten abordar esta temática, las cuales son la razón de congestión, la tasa de pendencia y la tasa de resolución. En el siguiente cuadro, se muestra la tendencia registrada por estos tres indicadores, así como la evolución de las variables que intervienen en el movimiento de trabajo a nivel general para esta materia desde el año 2015:</w:t>
      </w:r>
    </w:p>
    <w:p w14:paraId="1480ABC2" w14:textId="77777777" w:rsidR="00911275" w:rsidRPr="004F3358" w:rsidRDefault="00911275" w:rsidP="004F3358">
      <w:pPr>
        <w:ind w:left="360"/>
        <w:jc w:val="both"/>
        <w:rPr>
          <w:lang w:val="es-CR"/>
        </w:rPr>
      </w:pPr>
    </w:p>
    <w:tbl>
      <w:tblPr>
        <w:tblW w:w="8701" w:type="dxa"/>
        <w:jc w:val="center"/>
        <w:tblCellMar>
          <w:left w:w="0" w:type="dxa"/>
          <w:right w:w="0" w:type="dxa"/>
        </w:tblCellMar>
        <w:tblLook w:val="04A0" w:firstRow="1" w:lastRow="0" w:firstColumn="1" w:lastColumn="0" w:noHBand="0" w:noVBand="1"/>
      </w:tblPr>
      <w:tblGrid>
        <w:gridCol w:w="3561"/>
        <w:gridCol w:w="1028"/>
        <w:gridCol w:w="1028"/>
        <w:gridCol w:w="1028"/>
        <w:gridCol w:w="1028"/>
        <w:gridCol w:w="1028"/>
      </w:tblGrid>
      <w:tr w:rsidR="00911275" w:rsidRPr="004F3358" w14:paraId="5BC3F513" w14:textId="77777777" w:rsidTr="00234B31">
        <w:trPr>
          <w:trHeight w:val="300"/>
          <w:jc w:val="center"/>
        </w:trPr>
        <w:tc>
          <w:tcPr>
            <w:tcW w:w="8701" w:type="dxa"/>
            <w:gridSpan w:val="6"/>
            <w:noWrap/>
            <w:tcMar>
              <w:top w:w="0" w:type="dxa"/>
              <w:left w:w="70" w:type="dxa"/>
              <w:bottom w:w="0" w:type="dxa"/>
              <w:right w:w="70" w:type="dxa"/>
            </w:tcMar>
            <w:vAlign w:val="center"/>
            <w:hideMark/>
          </w:tcPr>
          <w:p w14:paraId="2749F836" w14:textId="77777777" w:rsidR="00911275" w:rsidRPr="004F3358" w:rsidRDefault="00911275" w:rsidP="004F3358">
            <w:pPr>
              <w:jc w:val="center"/>
              <w:rPr>
                <w:b/>
                <w:bCs/>
                <w:lang w:val="es-CR" w:eastAsia="es-CR"/>
              </w:rPr>
            </w:pPr>
            <w:r w:rsidRPr="004F3358">
              <w:rPr>
                <w:b/>
                <w:bCs/>
                <w:lang w:val="es-CR" w:eastAsia="es-CR"/>
              </w:rPr>
              <w:t>Cuadro 1</w:t>
            </w:r>
          </w:p>
        </w:tc>
      </w:tr>
      <w:tr w:rsidR="00911275" w:rsidRPr="004F3358" w14:paraId="4A35D87A" w14:textId="77777777" w:rsidTr="00234B31">
        <w:trPr>
          <w:trHeight w:val="300"/>
          <w:jc w:val="center"/>
        </w:trPr>
        <w:tc>
          <w:tcPr>
            <w:tcW w:w="8701" w:type="dxa"/>
            <w:gridSpan w:val="6"/>
            <w:noWrap/>
            <w:tcMar>
              <w:top w:w="0" w:type="dxa"/>
              <w:left w:w="70" w:type="dxa"/>
              <w:bottom w:w="0" w:type="dxa"/>
              <w:right w:w="70" w:type="dxa"/>
            </w:tcMar>
            <w:vAlign w:val="center"/>
            <w:hideMark/>
          </w:tcPr>
          <w:p w14:paraId="079DC25B" w14:textId="77777777" w:rsidR="00911275" w:rsidRPr="004F3358" w:rsidRDefault="00911275" w:rsidP="004F3358">
            <w:pPr>
              <w:jc w:val="center"/>
              <w:rPr>
                <w:b/>
                <w:bCs/>
                <w:lang w:val="es-CR" w:eastAsia="es-CR"/>
              </w:rPr>
            </w:pPr>
            <w:r w:rsidRPr="004F3358">
              <w:rPr>
                <w:b/>
                <w:bCs/>
                <w:lang w:val="es-CR" w:eastAsia="es-CR"/>
              </w:rPr>
              <w:t>Movimiento general e indicadores de gestión judicial en</w:t>
            </w:r>
          </w:p>
        </w:tc>
      </w:tr>
      <w:tr w:rsidR="00911275" w:rsidRPr="004F3358" w14:paraId="416945DA" w14:textId="77777777" w:rsidTr="00234B31">
        <w:trPr>
          <w:trHeight w:val="300"/>
          <w:jc w:val="center"/>
        </w:trPr>
        <w:tc>
          <w:tcPr>
            <w:tcW w:w="8701" w:type="dxa"/>
            <w:gridSpan w:val="6"/>
            <w:noWrap/>
            <w:tcMar>
              <w:top w:w="0" w:type="dxa"/>
              <w:left w:w="70" w:type="dxa"/>
              <w:bottom w:w="0" w:type="dxa"/>
              <w:right w:w="70" w:type="dxa"/>
            </w:tcMar>
            <w:vAlign w:val="center"/>
            <w:hideMark/>
          </w:tcPr>
          <w:p w14:paraId="0EBE9BBC" w14:textId="77777777" w:rsidR="00911275" w:rsidRPr="004F3358" w:rsidRDefault="00911275" w:rsidP="004F3358">
            <w:pPr>
              <w:jc w:val="center"/>
              <w:rPr>
                <w:b/>
                <w:bCs/>
                <w:lang w:val="es-CR" w:eastAsia="es-CR"/>
              </w:rPr>
            </w:pPr>
            <w:r w:rsidRPr="004F3358">
              <w:rPr>
                <w:b/>
                <w:bCs/>
                <w:lang w:val="es-CR" w:eastAsia="es-CR"/>
              </w:rPr>
              <w:t>materia de contravenciones durante el período 2015-2019</w:t>
            </w:r>
          </w:p>
        </w:tc>
      </w:tr>
      <w:tr w:rsidR="00911275" w:rsidRPr="004F3358" w14:paraId="16C853FF" w14:textId="77777777" w:rsidTr="00234B31">
        <w:trPr>
          <w:trHeight w:val="300"/>
          <w:jc w:val="center"/>
        </w:trPr>
        <w:tc>
          <w:tcPr>
            <w:tcW w:w="3561" w:type="dxa"/>
            <w:tcBorders>
              <w:top w:val="nil"/>
              <w:left w:val="nil"/>
              <w:bottom w:val="single" w:sz="8" w:space="0" w:color="auto"/>
              <w:right w:val="nil"/>
            </w:tcBorders>
            <w:noWrap/>
            <w:tcMar>
              <w:top w:w="0" w:type="dxa"/>
              <w:left w:w="70" w:type="dxa"/>
              <w:bottom w:w="0" w:type="dxa"/>
              <w:right w:w="70" w:type="dxa"/>
            </w:tcMar>
            <w:vAlign w:val="center"/>
            <w:hideMark/>
          </w:tcPr>
          <w:p w14:paraId="7EA98BC4" w14:textId="77777777" w:rsidR="00911275" w:rsidRPr="004F3358" w:rsidRDefault="00911275" w:rsidP="004F3358">
            <w:pPr>
              <w:jc w:val="center"/>
              <w:rPr>
                <w:lang w:val="es-CR" w:eastAsia="es-CR"/>
              </w:rPr>
            </w:pPr>
            <w:r w:rsidRPr="004F3358">
              <w:rPr>
                <w:lang w:val="es-CR" w:eastAsia="es-CR"/>
              </w:rPr>
              <w:t> </w:t>
            </w:r>
          </w:p>
        </w:tc>
        <w:tc>
          <w:tcPr>
            <w:tcW w:w="5140" w:type="dxa"/>
            <w:gridSpan w:val="5"/>
            <w:tcBorders>
              <w:top w:val="nil"/>
              <w:left w:val="nil"/>
              <w:bottom w:val="single" w:sz="8" w:space="0" w:color="auto"/>
              <w:right w:val="nil"/>
            </w:tcBorders>
            <w:noWrap/>
            <w:tcMar>
              <w:top w:w="0" w:type="dxa"/>
              <w:left w:w="70" w:type="dxa"/>
              <w:bottom w:w="0" w:type="dxa"/>
              <w:right w:w="70" w:type="dxa"/>
            </w:tcMar>
            <w:vAlign w:val="center"/>
            <w:hideMark/>
          </w:tcPr>
          <w:p w14:paraId="4963DAA9" w14:textId="77777777" w:rsidR="00911275" w:rsidRPr="004F3358" w:rsidRDefault="00911275" w:rsidP="004F3358">
            <w:pPr>
              <w:jc w:val="center"/>
              <w:rPr>
                <w:b/>
                <w:bCs/>
                <w:lang w:val="es-CR" w:eastAsia="es-CR"/>
              </w:rPr>
            </w:pPr>
            <w:r w:rsidRPr="004F3358">
              <w:rPr>
                <w:b/>
                <w:bCs/>
                <w:lang w:val="es-CR" w:eastAsia="es-CR"/>
              </w:rPr>
              <w:t> </w:t>
            </w:r>
          </w:p>
        </w:tc>
      </w:tr>
      <w:tr w:rsidR="00911275" w:rsidRPr="004F3358" w14:paraId="323AF95C" w14:textId="77777777" w:rsidTr="00234B31">
        <w:trPr>
          <w:trHeight w:val="310"/>
          <w:jc w:val="center"/>
        </w:trPr>
        <w:tc>
          <w:tcPr>
            <w:tcW w:w="3561" w:type="dxa"/>
            <w:vMerge w:val="restart"/>
            <w:tcBorders>
              <w:top w:val="nil"/>
              <w:left w:val="nil"/>
              <w:bottom w:val="single" w:sz="8" w:space="0" w:color="000000"/>
              <w:right w:val="single" w:sz="8" w:space="0" w:color="auto"/>
            </w:tcBorders>
            <w:shd w:val="clear" w:color="auto" w:fill="E2EFD9"/>
            <w:noWrap/>
            <w:tcMar>
              <w:top w:w="0" w:type="dxa"/>
              <w:left w:w="70" w:type="dxa"/>
              <w:bottom w:w="0" w:type="dxa"/>
              <w:right w:w="70" w:type="dxa"/>
            </w:tcMar>
            <w:vAlign w:val="center"/>
            <w:hideMark/>
          </w:tcPr>
          <w:p w14:paraId="1E4B25DF" w14:textId="77777777" w:rsidR="00911275" w:rsidRPr="004F3358" w:rsidRDefault="00911275" w:rsidP="004F3358">
            <w:pPr>
              <w:jc w:val="center"/>
              <w:rPr>
                <w:b/>
                <w:bCs/>
                <w:lang w:val="es-CR" w:eastAsia="es-CR"/>
              </w:rPr>
            </w:pPr>
            <w:r w:rsidRPr="004F3358">
              <w:rPr>
                <w:b/>
                <w:bCs/>
                <w:lang w:val="es-CR" w:eastAsia="es-CR"/>
              </w:rPr>
              <w:t>Descripción</w:t>
            </w:r>
          </w:p>
        </w:tc>
        <w:tc>
          <w:tcPr>
            <w:tcW w:w="5140" w:type="dxa"/>
            <w:gridSpan w:val="5"/>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43F89362" w14:textId="77777777" w:rsidR="00911275" w:rsidRPr="004F3358" w:rsidRDefault="00911275" w:rsidP="004F3358">
            <w:pPr>
              <w:jc w:val="center"/>
              <w:rPr>
                <w:b/>
                <w:bCs/>
                <w:lang w:val="es-CR" w:eastAsia="es-CR"/>
              </w:rPr>
            </w:pPr>
            <w:r w:rsidRPr="004F3358">
              <w:rPr>
                <w:b/>
                <w:bCs/>
                <w:lang w:val="es-CR" w:eastAsia="es-CR"/>
              </w:rPr>
              <w:t>Año</w:t>
            </w:r>
          </w:p>
        </w:tc>
      </w:tr>
      <w:tr w:rsidR="00911275" w:rsidRPr="004F3358" w14:paraId="5EC22786" w14:textId="77777777" w:rsidTr="00234B31">
        <w:trPr>
          <w:trHeight w:val="310"/>
          <w:jc w:val="center"/>
        </w:trPr>
        <w:tc>
          <w:tcPr>
            <w:tcW w:w="0" w:type="auto"/>
            <w:vMerge/>
            <w:tcBorders>
              <w:top w:val="nil"/>
              <w:left w:val="nil"/>
              <w:bottom w:val="single" w:sz="8" w:space="0" w:color="000000"/>
              <w:right w:val="single" w:sz="8" w:space="0" w:color="auto"/>
            </w:tcBorders>
            <w:vAlign w:val="center"/>
            <w:hideMark/>
          </w:tcPr>
          <w:p w14:paraId="1B7D0156" w14:textId="77777777" w:rsidR="00911275" w:rsidRPr="004F3358" w:rsidRDefault="00911275" w:rsidP="004F3358">
            <w:pPr>
              <w:rPr>
                <w:rFonts w:eastAsiaTheme="minorHAnsi"/>
                <w:b/>
                <w:bCs/>
                <w:lang w:val="es-CR" w:eastAsia="es-CR"/>
              </w:rPr>
            </w:pPr>
          </w:p>
        </w:tc>
        <w:tc>
          <w:tcPr>
            <w:tcW w:w="1028" w:type="dxa"/>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25A8FB96" w14:textId="77777777" w:rsidR="00911275" w:rsidRPr="004F3358" w:rsidRDefault="00911275" w:rsidP="004F3358">
            <w:pPr>
              <w:jc w:val="center"/>
              <w:rPr>
                <w:b/>
                <w:bCs/>
                <w:lang w:val="es-CR" w:eastAsia="es-CR"/>
              </w:rPr>
            </w:pPr>
            <w:r w:rsidRPr="004F3358">
              <w:rPr>
                <w:b/>
                <w:bCs/>
                <w:lang w:val="es-CR" w:eastAsia="es-CR"/>
              </w:rPr>
              <w:t>2015</w:t>
            </w:r>
          </w:p>
        </w:tc>
        <w:tc>
          <w:tcPr>
            <w:tcW w:w="1028" w:type="dxa"/>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5EC87DEF" w14:textId="77777777" w:rsidR="00911275" w:rsidRPr="004F3358" w:rsidRDefault="00911275" w:rsidP="004F3358">
            <w:pPr>
              <w:jc w:val="center"/>
              <w:rPr>
                <w:b/>
                <w:bCs/>
                <w:lang w:val="es-CR" w:eastAsia="es-CR"/>
              </w:rPr>
            </w:pPr>
            <w:r w:rsidRPr="004F3358">
              <w:rPr>
                <w:b/>
                <w:bCs/>
                <w:lang w:val="es-CR" w:eastAsia="es-CR"/>
              </w:rPr>
              <w:t>2016</w:t>
            </w:r>
          </w:p>
        </w:tc>
        <w:tc>
          <w:tcPr>
            <w:tcW w:w="1028" w:type="dxa"/>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4C942EDD" w14:textId="77777777" w:rsidR="00911275" w:rsidRPr="004F3358" w:rsidRDefault="00911275" w:rsidP="004F3358">
            <w:pPr>
              <w:jc w:val="center"/>
              <w:rPr>
                <w:b/>
                <w:bCs/>
                <w:lang w:val="es-CR" w:eastAsia="es-CR"/>
              </w:rPr>
            </w:pPr>
            <w:r w:rsidRPr="004F3358">
              <w:rPr>
                <w:b/>
                <w:bCs/>
                <w:lang w:val="es-CR" w:eastAsia="es-CR"/>
              </w:rPr>
              <w:t>2017</w:t>
            </w:r>
          </w:p>
        </w:tc>
        <w:tc>
          <w:tcPr>
            <w:tcW w:w="1028" w:type="dxa"/>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6BD6A37B" w14:textId="77777777" w:rsidR="00911275" w:rsidRPr="004F3358" w:rsidRDefault="00911275" w:rsidP="004F3358">
            <w:pPr>
              <w:jc w:val="center"/>
              <w:rPr>
                <w:b/>
                <w:bCs/>
                <w:lang w:val="es-CR" w:eastAsia="es-CR"/>
              </w:rPr>
            </w:pPr>
            <w:r w:rsidRPr="004F3358">
              <w:rPr>
                <w:b/>
                <w:bCs/>
                <w:lang w:val="es-CR" w:eastAsia="es-CR"/>
              </w:rPr>
              <w:t>2018</w:t>
            </w:r>
          </w:p>
        </w:tc>
        <w:tc>
          <w:tcPr>
            <w:tcW w:w="1028" w:type="dxa"/>
            <w:tcBorders>
              <w:top w:val="nil"/>
              <w:left w:val="nil"/>
              <w:bottom w:val="single" w:sz="8" w:space="0" w:color="auto"/>
              <w:right w:val="nil"/>
            </w:tcBorders>
            <w:shd w:val="clear" w:color="auto" w:fill="E2EFD9"/>
            <w:noWrap/>
            <w:tcMar>
              <w:top w:w="0" w:type="dxa"/>
              <w:left w:w="70" w:type="dxa"/>
              <w:bottom w:w="0" w:type="dxa"/>
              <w:right w:w="70" w:type="dxa"/>
            </w:tcMar>
            <w:vAlign w:val="center"/>
            <w:hideMark/>
          </w:tcPr>
          <w:p w14:paraId="244AA5AA" w14:textId="77777777" w:rsidR="00911275" w:rsidRPr="004F3358" w:rsidRDefault="00911275" w:rsidP="004F3358">
            <w:pPr>
              <w:jc w:val="center"/>
              <w:rPr>
                <w:b/>
                <w:bCs/>
                <w:lang w:val="es-CR" w:eastAsia="es-CR"/>
              </w:rPr>
            </w:pPr>
            <w:r w:rsidRPr="004F3358">
              <w:rPr>
                <w:b/>
                <w:bCs/>
                <w:lang w:val="es-CR" w:eastAsia="es-CR"/>
              </w:rPr>
              <w:t>2019</w:t>
            </w:r>
          </w:p>
        </w:tc>
      </w:tr>
      <w:tr w:rsidR="00911275" w:rsidRPr="004F3358" w14:paraId="1CC8EEDF" w14:textId="77777777" w:rsidTr="00234B31">
        <w:trPr>
          <w:trHeight w:val="310"/>
          <w:jc w:val="center"/>
        </w:trPr>
        <w:tc>
          <w:tcPr>
            <w:tcW w:w="3561" w:type="dxa"/>
            <w:noWrap/>
            <w:tcMar>
              <w:top w:w="0" w:type="dxa"/>
              <w:left w:w="70" w:type="dxa"/>
              <w:bottom w:w="0" w:type="dxa"/>
              <w:right w:w="70" w:type="dxa"/>
            </w:tcMar>
            <w:vAlign w:val="center"/>
            <w:hideMark/>
          </w:tcPr>
          <w:p w14:paraId="5973256E" w14:textId="77777777" w:rsidR="00911275" w:rsidRPr="004F3358" w:rsidRDefault="00911275" w:rsidP="004F3358">
            <w:pPr>
              <w:rPr>
                <w:b/>
                <w:bCs/>
                <w:lang w:val="es-CR" w:eastAsia="es-CR"/>
              </w:rPr>
            </w:pP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316FE06D" w14:textId="77777777" w:rsidR="00911275" w:rsidRPr="004F3358" w:rsidRDefault="00911275" w:rsidP="004F3358">
            <w:pPr>
              <w:rPr>
                <w:rFonts w:eastAsiaTheme="minorHAnsi"/>
                <w:lang w:val="es-CR" w:eastAsia="es-CR"/>
              </w:rPr>
            </w:pPr>
            <w:r w:rsidRPr="004F3358">
              <w:rPr>
                <w:lang w:val="es-CR" w:eastAsia="es-CR"/>
              </w:rPr>
              <w:t> </w:t>
            </w:r>
          </w:p>
        </w:tc>
        <w:tc>
          <w:tcPr>
            <w:tcW w:w="1028" w:type="dxa"/>
            <w:noWrap/>
            <w:tcMar>
              <w:top w:w="0" w:type="dxa"/>
              <w:left w:w="70" w:type="dxa"/>
              <w:bottom w:w="0" w:type="dxa"/>
              <w:right w:w="70" w:type="dxa"/>
            </w:tcMar>
            <w:vAlign w:val="center"/>
            <w:hideMark/>
          </w:tcPr>
          <w:p w14:paraId="2C018BEB" w14:textId="77777777" w:rsidR="00911275" w:rsidRPr="004F3358" w:rsidRDefault="00911275" w:rsidP="004F3358">
            <w:pPr>
              <w:rPr>
                <w:lang w:val="es-CR" w:eastAsia="es-CR"/>
              </w:rPr>
            </w:pPr>
          </w:p>
        </w:tc>
        <w:tc>
          <w:tcPr>
            <w:tcW w:w="1028" w:type="dxa"/>
            <w:noWrap/>
            <w:tcMar>
              <w:top w:w="0" w:type="dxa"/>
              <w:left w:w="70" w:type="dxa"/>
              <w:bottom w:w="0" w:type="dxa"/>
              <w:right w:w="70" w:type="dxa"/>
            </w:tcMar>
            <w:vAlign w:val="center"/>
            <w:hideMark/>
          </w:tcPr>
          <w:p w14:paraId="52617370"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7F966AF2"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4891CF42" w14:textId="77777777" w:rsidR="00911275" w:rsidRPr="004F3358" w:rsidRDefault="00911275" w:rsidP="004F3358">
            <w:pPr>
              <w:rPr>
                <w:lang w:val="es-CR" w:eastAsia="es-419"/>
              </w:rPr>
            </w:pPr>
          </w:p>
        </w:tc>
      </w:tr>
      <w:tr w:rsidR="00911275" w:rsidRPr="004F3358" w14:paraId="7AA4DD9F" w14:textId="77777777" w:rsidTr="00234B31">
        <w:trPr>
          <w:trHeight w:val="310"/>
          <w:jc w:val="center"/>
        </w:trPr>
        <w:tc>
          <w:tcPr>
            <w:tcW w:w="3561" w:type="dxa"/>
            <w:noWrap/>
            <w:tcMar>
              <w:top w:w="0" w:type="dxa"/>
              <w:left w:w="70" w:type="dxa"/>
              <w:bottom w:w="0" w:type="dxa"/>
              <w:right w:w="70" w:type="dxa"/>
            </w:tcMar>
            <w:vAlign w:val="center"/>
            <w:hideMark/>
          </w:tcPr>
          <w:p w14:paraId="638096F5" w14:textId="77777777" w:rsidR="00911275" w:rsidRPr="004F3358" w:rsidRDefault="00911275" w:rsidP="004F3358">
            <w:pPr>
              <w:rPr>
                <w:rFonts w:eastAsiaTheme="minorHAnsi"/>
                <w:b/>
                <w:bCs/>
                <w:lang w:val="es-CR" w:eastAsia="es-CR"/>
              </w:rPr>
            </w:pPr>
            <w:r w:rsidRPr="004F3358">
              <w:rPr>
                <w:b/>
                <w:bCs/>
                <w:lang w:val="es-CR" w:eastAsia="es-CR"/>
              </w:rPr>
              <w:t>Variables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572C2CD0" w14:textId="77777777" w:rsidR="00911275" w:rsidRPr="004F3358" w:rsidRDefault="00911275" w:rsidP="004F3358">
            <w:pPr>
              <w:rPr>
                <w:lang w:val="es-CR" w:eastAsia="es-CR"/>
              </w:rPr>
            </w:pPr>
            <w:r w:rsidRPr="004F3358">
              <w:rPr>
                <w:lang w:val="es-CR" w:eastAsia="es-CR"/>
              </w:rPr>
              <w:t> </w:t>
            </w:r>
          </w:p>
        </w:tc>
        <w:tc>
          <w:tcPr>
            <w:tcW w:w="1028" w:type="dxa"/>
            <w:noWrap/>
            <w:tcMar>
              <w:top w:w="0" w:type="dxa"/>
              <w:left w:w="70" w:type="dxa"/>
              <w:bottom w:w="0" w:type="dxa"/>
              <w:right w:w="70" w:type="dxa"/>
            </w:tcMar>
            <w:vAlign w:val="center"/>
            <w:hideMark/>
          </w:tcPr>
          <w:p w14:paraId="54C01269" w14:textId="77777777" w:rsidR="00911275" w:rsidRPr="004F3358" w:rsidRDefault="00911275" w:rsidP="004F3358">
            <w:pPr>
              <w:rPr>
                <w:lang w:val="es-CR" w:eastAsia="es-CR"/>
              </w:rPr>
            </w:pPr>
          </w:p>
        </w:tc>
        <w:tc>
          <w:tcPr>
            <w:tcW w:w="1028" w:type="dxa"/>
            <w:noWrap/>
            <w:tcMar>
              <w:top w:w="0" w:type="dxa"/>
              <w:left w:w="70" w:type="dxa"/>
              <w:bottom w:w="0" w:type="dxa"/>
              <w:right w:w="70" w:type="dxa"/>
            </w:tcMar>
            <w:vAlign w:val="center"/>
            <w:hideMark/>
          </w:tcPr>
          <w:p w14:paraId="678F20BB"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78E796EC"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6795D8A3" w14:textId="77777777" w:rsidR="00911275" w:rsidRPr="004F3358" w:rsidRDefault="00911275" w:rsidP="004F3358">
            <w:pPr>
              <w:rPr>
                <w:lang w:val="es-CR" w:eastAsia="es-419"/>
              </w:rPr>
            </w:pPr>
          </w:p>
        </w:tc>
      </w:tr>
      <w:tr w:rsidR="00911275" w:rsidRPr="004F3358" w14:paraId="373149FF" w14:textId="77777777" w:rsidTr="00234B31">
        <w:trPr>
          <w:trHeight w:val="310"/>
          <w:jc w:val="center"/>
        </w:trPr>
        <w:tc>
          <w:tcPr>
            <w:tcW w:w="3561" w:type="dxa"/>
            <w:noWrap/>
            <w:tcMar>
              <w:top w:w="0" w:type="dxa"/>
              <w:left w:w="70" w:type="dxa"/>
              <w:bottom w:w="0" w:type="dxa"/>
              <w:right w:w="70" w:type="dxa"/>
            </w:tcMar>
            <w:vAlign w:val="center"/>
            <w:hideMark/>
          </w:tcPr>
          <w:p w14:paraId="21D718FF" w14:textId="77777777" w:rsidR="00911275" w:rsidRPr="004F3358" w:rsidRDefault="00911275" w:rsidP="004F3358">
            <w:pPr>
              <w:rPr>
                <w:rFonts w:eastAsiaTheme="minorHAnsi"/>
                <w:lang w:val="es-CR" w:eastAsia="es-CR"/>
              </w:rPr>
            </w:pPr>
            <w:r w:rsidRPr="004F3358">
              <w:rPr>
                <w:lang w:val="es-CR" w:eastAsia="es-CR"/>
              </w:rPr>
              <w:t>Circulante al iniciar</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53E6A868" w14:textId="77777777" w:rsidR="00911275" w:rsidRPr="004F3358" w:rsidRDefault="00911275" w:rsidP="004F3358">
            <w:pPr>
              <w:jc w:val="center"/>
              <w:rPr>
                <w:lang w:val="es-CR" w:eastAsia="es-CR"/>
              </w:rPr>
            </w:pPr>
            <w:r w:rsidRPr="004F3358">
              <w:rPr>
                <w:lang w:val="es-CR" w:eastAsia="es-CR"/>
              </w:rPr>
              <w:t>22 528</w:t>
            </w:r>
          </w:p>
        </w:tc>
        <w:tc>
          <w:tcPr>
            <w:tcW w:w="1028" w:type="dxa"/>
            <w:noWrap/>
            <w:tcMar>
              <w:top w:w="0" w:type="dxa"/>
              <w:left w:w="70" w:type="dxa"/>
              <w:bottom w:w="0" w:type="dxa"/>
              <w:right w:w="70" w:type="dxa"/>
            </w:tcMar>
            <w:vAlign w:val="center"/>
            <w:hideMark/>
          </w:tcPr>
          <w:p w14:paraId="52D77958" w14:textId="77777777" w:rsidR="00911275" w:rsidRPr="004F3358" w:rsidRDefault="00911275" w:rsidP="004F3358">
            <w:pPr>
              <w:jc w:val="center"/>
              <w:rPr>
                <w:lang w:val="es-CR" w:eastAsia="es-CR"/>
              </w:rPr>
            </w:pPr>
            <w:r w:rsidRPr="004F3358">
              <w:rPr>
                <w:lang w:val="es-CR" w:eastAsia="es-CR"/>
              </w:rPr>
              <w:t>23 156</w:t>
            </w:r>
          </w:p>
        </w:tc>
        <w:tc>
          <w:tcPr>
            <w:tcW w:w="1028" w:type="dxa"/>
            <w:noWrap/>
            <w:tcMar>
              <w:top w:w="0" w:type="dxa"/>
              <w:left w:w="70" w:type="dxa"/>
              <w:bottom w:w="0" w:type="dxa"/>
              <w:right w:w="70" w:type="dxa"/>
            </w:tcMar>
            <w:vAlign w:val="center"/>
            <w:hideMark/>
          </w:tcPr>
          <w:p w14:paraId="2F56FD76" w14:textId="77777777" w:rsidR="00911275" w:rsidRPr="004F3358" w:rsidRDefault="00911275" w:rsidP="004F3358">
            <w:pPr>
              <w:jc w:val="center"/>
              <w:rPr>
                <w:lang w:val="es-CR" w:eastAsia="es-CR"/>
              </w:rPr>
            </w:pPr>
            <w:r w:rsidRPr="004F3358">
              <w:rPr>
                <w:lang w:val="es-CR" w:eastAsia="es-CR"/>
              </w:rPr>
              <w:t>21 464</w:t>
            </w:r>
          </w:p>
        </w:tc>
        <w:tc>
          <w:tcPr>
            <w:tcW w:w="1028" w:type="dxa"/>
            <w:noWrap/>
            <w:tcMar>
              <w:top w:w="0" w:type="dxa"/>
              <w:left w:w="70" w:type="dxa"/>
              <w:bottom w:w="0" w:type="dxa"/>
              <w:right w:w="70" w:type="dxa"/>
            </w:tcMar>
            <w:vAlign w:val="center"/>
            <w:hideMark/>
          </w:tcPr>
          <w:p w14:paraId="37465F33" w14:textId="77777777" w:rsidR="00911275" w:rsidRPr="004F3358" w:rsidRDefault="00911275" w:rsidP="004F3358">
            <w:pPr>
              <w:jc w:val="center"/>
              <w:rPr>
                <w:lang w:val="es-CR" w:eastAsia="es-CR"/>
              </w:rPr>
            </w:pPr>
            <w:r w:rsidRPr="004F3358">
              <w:rPr>
                <w:lang w:val="es-CR" w:eastAsia="es-CR"/>
              </w:rPr>
              <w:t>23 217</w:t>
            </w:r>
          </w:p>
        </w:tc>
        <w:tc>
          <w:tcPr>
            <w:tcW w:w="1028" w:type="dxa"/>
            <w:noWrap/>
            <w:tcMar>
              <w:top w:w="0" w:type="dxa"/>
              <w:left w:w="70" w:type="dxa"/>
              <w:bottom w:w="0" w:type="dxa"/>
              <w:right w:w="70" w:type="dxa"/>
            </w:tcMar>
            <w:vAlign w:val="center"/>
            <w:hideMark/>
          </w:tcPr>
          <w:p w14:paraId="21BEFE5F" w14:textId="77777777" w:rsidR="00911275" w:rsidRPr="004F3358" w:rsidRDefault="00911275" w:rsidP="004F3358">
            <w:pPr>
              <w:jc w:val="center"/>
              <w:rPr>
                <w:lang w:val="es-CR" w:eastAsia="es-CR"/>
              </w:rPr>
            </w:pPr>
            <w:r w:rsidRPr="004F3358">
              <w:rPr>
                <w:lang w:val="es-CR" w:eastAsia="es-CR"/>
              </w:rPr>
              <w:t>24 368</w:t>
            </w:r>
          </w:p>
        </w:tc>
      </w:tr>
      <w:tr w:rsidR="00911275" w:rsidRPr="004F3358" w14:paraId="5D7C08A0" w14:textId="77777777" w:rsidTr="00234B31">
        <w:trPr>
          <w:trHeight w:val="310"/>
          <w:jc w:val="center"/>
        </w:trPr>
        <w:tc>
          <w:tcPr>
            <w:tcW w:w="3561" w:type="dxa"/>
            <w:noWrap/>
            <w:tcMar>
              <w:top w:w="0" w:type="dxa"/>
              <w:left w:w="70" w:type="dxa"/>
              <w:bottom w:w="0" w:type="dxa"/>
              <w:right w:w="70" w:type="dxa"/>
            </w:tcMar>
            <w:vAlign w:val="center"/>
            <w:hideMark/>
          </w:tcPr>
          <w:p w14:paraId="78F07A0D" w14:textId="77777777" w:rsidR="00911275" w:rsidRPr="004F3358" w:rsidRDefault="00911275" w:rsidP="004F3358">
            <w:pPr>
              <w:rPr>
                <w:lang w:val="es-CR" w:eastAsia="es-CR"/>
              </w:rPr>
            </w:pPr>
            <w:r w:rsidRPr="004F3358">
              <w:rPr>
                <w:lang w:val="es-CR" w:eastAsia="es-CR"/>
              </w:rPr>
              <w:t>Casos entrados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3C872A53" w14:textId="77777777" w:rsidR="00911275" w:rsidRPr="004F3358" w:rsidRDefault="00911275" w:rsidP="004F3358">
            <w:pPr>
              <w:jc w:val="center"/>
              <w:rPr>
                <w:lang w:val="es-CR" w:eastAsia="es-CR"/>
              </w:rPr>
            </w:pPr>
            <w:r w:rsidRPr="004F3358">
              <w:rPr>
                <w:lang w:val="es-CR" w:eastAsia="es-CR"/>
              </w:rPr>
              <w:t>41 290</w:t>
            </w:r>
          </w:p>
        </w:tc>
        <w:tc>
          <w:tcPr>
            <w:tcW w:w="1028" w:type="dxa"/>
            <w:noWrap/>
            <w:tcMar>
              <w:top w:w="0" w:type="dxa"/>
              <w:left w:w="70" w:type="dxa"/>
              <w:bottom w:w="0" w:type="dxa"/>
              <w:right w:w="70" w:type="dxa"/>
            </w:tcMar>
            <w:vAlign w:val="center"/>
            <w:hideMark/>
          </w:tcPr>
          <w:p w14:paraId="286F97AF" w14:textId="77777777" w:rsidR="00911275" w:rsidRPr="004F3358" w:rsidRDefault="00911275" w:rsidP="004F3358">
            <w:pPr>
              <w:jc w:val="center"/>
              <w:rPr>
                <w:lang w:val="es-CR" w:eastAsia="es-CR"/>
              </w:rPr>
            </w:pPr>
            <w:r w:rsidRPr="004F3358">
              <w:rPr>
                <w:lang w:val="es-CR" w:eastAsia="es-CR"/>
              </w:rPr>
              <w:t>39 356</w:t>
            </w:r>
          </w:p>
        </w:tc>
        <w:tc>
          <w:tcPr>
            <w:tcW w:w="1028" w:type="dxa"/>
            <w:noWrap/>
            <w:tcMar>
              <w:top w:w="0" w:type="dxa"/>
              <w:left w:w="70" w:type="dxa"/>
              <w:bottom w:w="0" w:type="dxa"/>
              <w:right w:w="70" w:type="dxa"/>
            </w:tcMar>
            <w:vAlign w:val="center"/>
            <w:hideMark/>
          </w:tcPr>
          <w:p w14:paraId="5C1ACCC5" w14:textId="77777777" w:rsidR="00911275" w:rsidRPr="004F3358" w:rsidRDefault="00911275" w:rsidP="004F3358">
            <w:pPr>
              <w:jc w:val="center"/>
              <w:rPr>
                <w:lang w:val="es-CR" w:eastAsia="es-CR"/>
              </w:rPr>
            </w:pPr>
            <w:r w:rsidRPr="004F3358">
              <w:rPr>
                <w:lang w:val="es-CR" w:eastAsia="es-CR"/>
              </w:rPr>
              <w:t>35 718</w:t>
            </w:r>
          </w:p>
        </w:tc>
        <w:tc>
          <w:tcPr>
            <w:tcW w:w="1028" w:type="dxa"/>
            <w:noWrap/>
            <w:tcMar>
              <w:top w:w="0" w:type="dxa"/>
              <w:left w:w="70" w:type="dxa"/>
              <w:bottom w:w="0" w:type="dxa"/>
              <w:right w:w="70" w:type="dxa"/>
            </w:tcMar>
            <w:vAlign w:val="center"/>
            <w:hideMark/>
          </w:tcPr>
          <w:p w14:paraId="0B2E8440" w14:textId="77777777" w:rsidR="00911275" w:rsidRPr="004F3358" w:rsidRDefault="00911275" w:rsidP="004F3358">
            <w:pPr>
              <w:jc w:val="center"/>
              <w:rPr>
                <w:lang w:val="es-CR" w:eastAsia="es-CR"/>
              </w:rPr>
            </w:pPr>
            <w:r w:rsidRPr="004F3358">
              <w:rPr>
                <w:lang w:val="es-CR" w:eastAsia="es-CR"/>
              </w:rPr>
              <w:t>35 934</w:t>
            </w:r>
          </w:p>
        </w:tc>
        <w:tc>
          <w:tcPr>
            <w:tcW w:w="1028" w:type="dxa"/>
            <w:noWrap/>
            <w:tcMar>
              <w:top w:w="0" w:type="dxa"/>
              <w:left w:w="70" w:type="dxa"/>
              <w:bottom w:w="0" w:type="dxa"/>
              <w:right w:w="70" w:type="dxa"/>
            </w:tcMar>
            <w:vAlign w:val="center"/>
            <w:hideMark/>
          </w:tcPr>
          <w:p w14:paraId="12944732" w14:textId="77777777" w:rsidR="00911275" w:rsidRPr="004F3358" w:rsidRDefault="00911275" w:rsidP="004F3358">
            <w:pPr>
              <w:jc w:val="center"/>
              <w:rPr>
                <w:lang w:val="es-CR" w:eastAsia="es-CR"/>
              </w:rPr>
            </w:pPr>
            <w:r w:rsidRPr="004F3358">
              <w:rPr>
                <w:lang w:val="es-CR" w:eastAsia="es-CR"/>
              </w:rPr>
              <w:t>40 833</w:t>
            </w:r>
          </w:p>
        </w:tc>
      </w:tr>
      <w:tr w:rsidR="00911275" w:rsidRPr="004F3358" w14:paraId="51F1E639" w14:textId="77777777" w:rsidTr="00234B31">
        <w:trPr>
          <w:trHeight w:val="310"/>
          <w:jc w:val="center"/>
        </w:trPr>
        <w:tc>
          <w:tcPr>
            <w:tcW w:w="3561" w:type="dxa"/>
            <w:noWrap/>
            <w:tcMar>
              <w:top w:w="0" w:type="dxa"/>
              <w:left w:w="70" w:type="dxa"/>
              <w:bottom w:w="0" w:type="dxa"/>
              <w:right w:w="70" w:type="dxa"/>
            </w:tcMar>
            <w:vAlign w:val="center"/>
            <w:hideMark/>
          </w:tcPr>
          <w:p w14:paraId="7A63DC8E" w14:textId="77777777" w:rsidR="00911275" w:rsidRPr="004F3358" w:rsidRDefault="00911275" w:rsidP="004F3358">
            <w:pPr>
              <w:rPr>
                <w:lang w:val="es-CR" w:eastAsia="es-CR"/>
              </w:rPr>
            </w:pPr>
            <w:r w:rsidRPr="004F3358">
              <w:rPr>
                <w:lang w:val="es-CR" w:eastAsia="es-CR"/>
              </w:rPr>
              <w:t>Casos reentrados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64112C25" w14:textId="77777777" w:rsidR="00911275" w:rsidRPr="004F3358" w:rsidRDefault="00911275" w:rsidP="004F3358">
            <w:pPr>
              <w:jc w:val="center"/>
              <w:rPr>
                <w:lang w:val="es-CR" w:eastAsia="es-CR"/>
              </w:rPr>
            </w:pPr>
            <w:r w:rsidRPr="004F3358">
              <w:rPr>
                <w:lang w:val="es-CR" w:eastAsia="es-CR"/>
              </w:rPr>
              <w:t>3 751</w:t>
            </w:r>
          </w:p>
        </w:tc>
        <w:tc>
          <w:tcPr>
            <w:tcW w:w="1028" w:type="dxa"/>
            <w:noWrap/>
            <w:tcMar>
              <w:top w:w="0" w:type="dxa"/>
              <w:left w:w="70" w:type="dxa"/>
              <w:bottom w:w="0" w:type="dxa"/>
              <w:right w:w="70" w:type="dxa"/>
            </w:tcMar>
            <w:vAlign w:val="center"/>
            <w:hideMark/>
          </w:tcPr>
          <w:p w14:paraId="01D76B53" w14:textId="77777777" w:rsidR="00911275" w:rsidRPr="004F3358" w:rsidRDefault="00911275" w:rsidP="004F3358">
            <w:pPr>
              <w:jc w:val="center"/>
              <w:rPr>
                <w:lang w:val="es-CR" w:eastAsia="es-CR"/>
              </w:rPr>
            </w:pPr>
            <w:r w:rsidRPr="004F3358">
              <w:rPr>
                <w:lang w:val="es-CR" w:eastAsia="es-CR"/>
              </w:rPr>
              <w:t>2 865</w:t>
            </w:r>
          </w:p>
        </w:tc>
        <w:tc>
          <w:tcPr>
            <w:tcW w:w="1028" w:type="dxa"/>
            <w:noWrap/>
            <w:tcMar>
              <w:top w:w="0" w:type="dxa"/>
              <w:left w:w="70" w:type="dxa"/>
              <w:bottom w:w="0" w:type="dxa"/>
              <w:right w:w="70" w:type="dxa"/>
            </w:tcMar>
            <w:vAlign w:val="center"/>
            <w:hideMark/>
          </w:tcPr>
          <w:p w14:paraId="403D0780" w14:textId="77777777" w:rsidR="00911275" w:rsidRPr="004F3358" w:rsidRDefault="00911275" w:rsidP="004F3358">
            <w:pPr>
              <w:jc w:val="center"/>
              <w:rPr>
                <w:lang w:val="es-CR" w:eastAsia="es-CR"/>
              </w:rPr>
            </w:pPr>
            <w:r w:rsidRPr="004F3358">
              <w:rPr>
                <w:lang w:val="es-CR" w:eastAsia="es-CR"/>
              </w:rPr>
              <w:t>646</w:t>
            </w:r>
          </w:p>
        </w:tc>
        <w:tc>
          <w:tcPr>
            <w:tcW w:w="1028" w:type="dxa"/>
            <w:noWrap/>
            <w:tcMar>
              <w:top w:w="0" w:type="dxa"/>
              <w:left w:w="70" w:type="dxa"/>
              <w:bottom w:w="0" w:type="dxa"/>
              <w:right w:w="70" w:type="dxa"/>
            </w:tcMar>
            <w:vAlign w:val="center"/>
            <w:hideMark/>
          </w:tcPr>
          <w:p w14:paraId="005583C3" w14:textId="77777777" w:rsidR="00911275" w:rsidRPr="004F3358" w:rsidRDefault="00911275" w:rsidP="004F3358">
            <w:pPr>
              <w:jc w:val="center"/>
              <w:rPr>
                <w:lang w:val="es-CR" w:eastAsia="es-CR"/>
              </w:rPr>
            </w:pPr>
            <w:r w:rsidRPr="004F3358">
              <w:rPr>
                <w:lang w:val="es-CR" w:eastAsia="es-CR"/>
              </w:rPr>
              <w:t>563</w:t>
            </w:r>
          </w:p>
        </w:tc>
        <w:tc>
          <w:tcPr>
            <w:tcW w:w="1028" w:type="dxa"/>
            <w:noWrap/>
            <w:tcMar>
              <w:top w:w="0" w:type="dxa"/>
              <w:left w:w="70" w:type="dxa"/>
              <w:bottom w:w="0" w:type="dxa"/>
              <w:right w:w="70" w:type="dxa"/>
            </w:tcMar>
            <w:vAlign w:val="center"/>
            <w:hideMark/>
          </w:tcPr>
          <w:p w14:paraId="6BAC742D" w14:textId="77777777" w:rsidR="00911275" w:rsidRPr="004F3358" w:rsidRDefault="00911275" w:rsidP="004F3358">
            <w:pPr>
              <w:jc w:val="center"/>
              <w:rPr>
                <w:lang w:val="es-CR" w:eastAsia="es-CR"/>
              </w:rPr>
            </w:pPr>
            <w:r w:rsidRPr="004F3358">
              <w:rPr>
                <w:lang w:val="es-CR" w:eastAsia="es-CR"/>
              </w:rPr>
              <w:t>631</w:t>
            </w:r>
          </w:p>
        </w:tc>
      </w:tr>
      <w:tr w:rsidR="00911275" w:rsidRPr="004F3358" w14:paraId="40C17D03" w14:textId="77777777" w:rsidTr="00234B31">
        <w:trPr>
          <w:trHeight w:val="310"/>
          <w:jc w:val="center"/>
        </w:trPr>
        <w:tc>
          <w:tcPr>
            <w:tcW w:w="3561" w:type="dxa"/>
            <w:noWrap/>
            <w:tcMar>
              <w:top w:w="0" w:type="dxa"/>
              <w:left w:w="70" w:type="dxa"/>
              <w:bottom w:w="0" w:type="dxa"/>
              <w:right w:w="70" w:type="dxa"/>
            </w:tcMar>
            <w:vAlign w:val="center"/>
            <w:hideMark/>
          </w:tcPr>
          <w:p w14:paraId="4819F4F2" w14:textId="77777777" w:rsidR="00911275" w:rsidRPr="004F3358" w:rsidRDefault="00911275" w:rsidP="004F3358">
            <w:pPr>
              <w:rPr>
                <w:lang w:val="es-CR" w:eastAsia="es-CR"/>
              </w:rPr>
            </w:pPr>
            <w:r w:rsidRPr="004F3358">
              <w:rPr>
                <w:lang w:val="es-CR" w:eastAsia="es-CR"/>
              </w:rPr>
              <w:t>Testimonio de piezas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26D6B265" w14:textId="77777777" w:rsidR="00911275" w:rsidRPr="004F3358" w:rsidRDefault="00911275" w:rsidP="004F3358">
            <w:pPr>
              <w:jc w:val="center"/>
              <w:rPr>
                <w:lang w:val="es-CR" w:eastAsia="es-CR"/>
              </w:rPr>
            </w:pPr>
            <w:r w:rsidRPr="004F3358">
              <w:rPr>
                <w:lang w:val="es-CR" w:eastAsia="es-CR"/>
              </w:rPr>
              <w:t>0</w:t>
            </w:r>
          </w:p>
        </w:tc>
        <w:tc>
          <w:tcPr>
            <w:tcW w:w="1028" w:type="dxa"/>
            <w:noWrap/>
            <w:tcMar>
              <w:top w:w="0" w:type="dxa"/>
              <w:left w:w="70" w:type="dxa"/>
              <w:bottom w:w="0" w:type="dxa"/>
              <w:right w:w="70" w:type="dxa"/>
            </w:tcMar>
            <w:vAlign w:val="center"/>
            <w:hideMark/>
          </w:tcPr>
          <w:p w14:paraId="1586954D" w14:textId="77777777" w:rsidR="00911275" w:rsidRPr="004F3358" w:rsidRDefault="00911275" w:rsidP="004F3358">
            <w:pPr>
              <w:jc w:val="center"/>
              <w:rPr>
                <w:lang w:val="es-CR" w:eastAsia="es-CR"/>
              </w:rPr>
            </w:pPr>
            <w:r w:rsidRPr="004F3358">
              <w:rPr>
                <w:lang w:val="es-CR" w:eastAsia="es-CR"/>
              </w:rPr>
              <w:t>88</w:t>
            </w:r>
          </w:p>
        </w:tc>
        <w:tc>
          <w:tcPr>
            <w:tcW w:w="1028" w:type="dxa"/>
            <w:noWrap/>
            <w:tcMar>
              <w:top w:w="0" w:type="dxa"/>
              <w:left w:w="70" w:type="dxa"/>
              <w:bottom w:w="0" w:type="dxa"/>
              <w:right w:w="70" w:type="dxa"/>
            </w:tcMar>
            <w:vAlign w:val="center"/>
            <w:hideMark/>
          </w:tcPr>
          <w:p w14:paraId="671A5ED2" w14:textId="77777777" w:rsidR="00911275" w:rsidRPr="004F3358" w:rsidRDefault="00911275" w:rsidP="004F3358">
            <w:pPr>
              <w:jc w:val="center"/>
              <w:rPr>
                <w:lang w:val="es-CR" w:eastAsia="es-CR"/>
              </w:rPr>
            </w:pPr>
            <w:r w:rsidRPr="004F3358">
              <w:rPr>
                <w:lang w:val="es-CR" w:eastAsia="es-CR"/>
              </w:rPr>
              <w:t>144</w:t>
            </w:r>
          </w:p>
        </w:tc>
        <w:tc>
          <w:tcPr>
            <w:tcW w:w="1028" w:type="dxa"/>
            <w:noWrap/>
            <w:tcMar>
              <w:top w:w="0" w:type="dxa"/>
              <w:left w:w="70" w:type="dxa"/>
              <w:bottom w:w="0" w:type="dxa"/>
              <w:right w:w="70" w:type="dxa"/>
            </w:tcMar>
            <w:vAlign w:val="center"/>
            <w:hideMark/>
          </w:tcPr>
          <w:p w14:paraId="79B492CD" w14:textId="77777777" w:rsidR="00911275" w:rsidRPr="004F3358" w:rsidRDefault="00911275" w:rsidP="004F3358">
            <w:pPr>
              <w:jc w:val="center"/>
              <w:rPr>
                <w:lang w:val="es-CR" w:eastAsia="es-CR"/>
              </w:rPr>
            </w:pPr>
            <w:r w:rsidRPr="004F3358">
              <w:rPr>
                <w:lang w:val="es-CR" w:eastAsia="es-CR"/>
              </w:rPr>
              <w:t>186</w:t>
            </w:r>
          </w:p>
        </w:tc>
        <w:tc>
          <w:tcPr>
            <w:tcW w:w="1028" w:type="dxa"/>
            <w:noWrap/>
            <w:tcMar>
              <w:top w:w="0" w:type="dxa"/>
              <w:left w:w="70" w:type="dxa"/>
              <w:bottom w:w="0" w:type="dxa"/>
              <w:right w:w="70" w:type="dxa"/>
            </w:tcMar>
            <w:vAlign w:val="center"/>
            <w:hideMark/>
          </w:tcPr>
          <w:p w14:paraId="1F70AD9F" w14:textId="77777777" w:rsidR="00911275" w:rsidRPr="004F3358" w:rsidRDefault="00911275" w:rsidP="004F3358">
            <w:pPr>
              <w:jc w:val="center"/>
              <w:rPr>
                <w:lang w:val="es-CR" w:eastAsia="es-CR"/>
              </w:rPr>
            </w:pPr>
            <w:r w:rsidRPr="004F3358">
              <w:rPr>
                <w:lang w:val="es-CR" w:eastAsia="es-CR"/>
              </w:rPr>
              <w:t>247</w:t>
            </w:r>
          </w:p>
        </w:tc>
      </w:tr>
      <w:tr w:rsidR="00911275" w:rsidRPr="004F3358" w14:paraId="518347E1" w14:textId="77777777" w:rsidTr="00234B31">
        <w:trPr>
          <w:trHeight w:val="310"/>
          <w:jc w:val="center"/>
        </w:trPr>
        <w:tc>
          <w:tcPr>
            <w:tcW w:w="3561" w:type="dxa"/>
            <w:noWrap/>
            <w:tcMar>
              <w:top w:w="0" w:type="dxa"/>
              <w:left w:w="70" w:type="dxa"/>
              <w:bottom w:w="0" w:type="dxa"/>
              <w:right w:w="70" w:type="dxa"/>
            </w:tcMar>
            <w:vAlign w:val="center"/>
            <w:hideMark/>
          </w:tcPr>
          <w:p w14:paraId="59E5A42B" w14:textId="77777777" w:rsidR="00911275" w:rsidRPr="004F3358" w:rsidRDefault="00911275" w:rsidP="004F3358">
            <w:pPr>
              <w:rPr>
                <w:lang w:val="es-CR" w:eastAsia="es-CR"/>
              </w:rPr>
            </w:pPr>
            <w:r w:rsidRPr="004F3358">
              <w:rPr>
                <w:lang w:val="es-CR" w:eastAsia="es-CR"/>
              </w:rPr>
              <w:t>Casos terminados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59D7FBC8" w14:textId="77777777" w:rsidR="00911275" w:rsidRPr="004F3358" w:rsidRDefault="00911275" w:rsidP="004F3358">
            <w:pPr>
              <w:jc w:val="center"/>
              <w:rPr>
                <w:lang w:val="es-CR" w:eastAsia="es-CR"/>
              </w:rPr>
            </w:pPr>
            <w:r w:rsidRPr="004F3358">
              <w:rPr>
                <w:lang w:val="es-CR" w:eastAsia="es-CR"/>
              </w:rPr>
              <w:t>44 413</w:t>
            </w:r>
          </w:p>
        </w:tc>
        <w:tc>
          <w:tcPr>
            <w:tcW w:w="1028" w:type="dxa"/>
            <w:noWrap/>
            <w:tcMar>
              <w:top w:w="0" w:type="dxa"/>
              <w:left w:w="70" w:type="dxa"/>
              <w:bottom w:w="0" w:type="dxa"/>
              <w:right w:w="70" w:type="dxa"/>
            </w:tcMar>
            <w:vAlign w:val="center"/>
            <w:hideMark/>
          </w:tcPr>
          <w:p w14:paraId="4DE312A7" w14:textId="77777777" w:rsidR="00911275" w:rsidRPr="004F3358" w:rsidRDefault="00911275" w:rsidP="004F3358">
            <w:pPr>
              <w:jc w:val="center"/>
              <w:rPr>
                <w:lang w:val="es-CR" w:eastAsia="es-CR"/>
              </w:rPr>
            </w:pPr>
            <w:r w:rsidRPr="004F3358">
              <w:rPr>
                <w:lang w:val="es-CR" w:eastAsia="es-CR"/>
              </w:rPr>
              <w:t>44 001</w:t>
            </w:r>
          </w:p>
        </w:tc>
        <w:tc>
          <w:tcPr>
            <w:tcW w:w="1028" w:type="dxa"/>
            <w:noWrap/>
            <w:tcMar>
              <w:top w:w="0" w:type="dxa"/>
              <w:left w:w="70" w:type="dxa"/>
              <w:bottom w:w="0" w:type="dxa"/>
              <w:right w:w="70" w:type="dxa"/>
            </w:tcMar>
            <w:vAlign w:val="center"/>
            <w:hideMark/>
          </w:tcPr>
          <w:p w14:paraId="1B4F7932" w14:textId="77777777" w:rsidR="00911275" w:rsidRPr="004F3358" w:rsidRDefault="00911275" w:rsidP="004F3358">
            <w:pPr>
              <w:jc w:val="center"/>
              <w:rPr>
                <w:lang w:val="es-CR" w:eastAsia="es-CR"/>
              </w:rPr>
            </w:pPr>
            <w:r w:rsidRPr="004F3358">
              <w:rPr>
                <w:lang w:val="es-CR" w:eastAsia="es-CR"/>
              </w:rPr>
              <w:t>34 755</w:t>
            </w:r>
          </w:p>
        </w:tc>
        <w:tc>
          <w:tcPr>
            <w:tcW w:w="1028" w:type="dxa"/>
            <w:noWrap/>
            <w:tcMar>
              <w:top w:w="0" w:type="dxa"/>
              <w:left w:w="70" w:type="dxa"/>
              <w:bottom w:w="0" w:type="dxa"/>
              <w:right w:w="70" w:type="dxa"/>
            </w:tcMar>
            <w:vAlign w:val="center"/>
            <w:hideMark/>
          </w:tcPr>
          <w:p w14:paraId="52E9358D" w14:textId="77777777" w:rsidR="00911275" w:rsidRPr="004F3358" w:rsidRDefault="00911275" w:rsidP="004F3358">
            <w:pPr>
              <w:jc w:val="center"/>
              <w:rPr>
                <w:lang w:val="es-CR" w:eastAsia="es-CR"/>
              </w:rPr>
            </w:pPr>
            <w:r w:rsidRPr="004F3358">
              <w:rPr>
                <w:lang w:val="es-CR" w:eastAsia="es-CR"/>
              </w:rPr>
              <w:t>35 532</w:t>
            </w:r>
          </w:p>
        </w:tc>
        <w:tc>
          <w:tcPr>
            <w:tcW w:w="1028" w:type="dxa"/>
            <w:noWrap/>
            <w:tcMar>
              <w:top w:w="0" w:type="dxa"/>
              <w:left w:w="70" w:type="dxa"/>
              <w:bottom w:w="0" w:type="dxa"/>
              <w:right w:w="70" w:type="dxa"/>
            </w:tcMar>
            <w:vAlign w:val="center"/>
            <w:hideMark/>
          </w:tcPr>
          <w:p w14:paraId="57B83983" w14:textId="77777777" w:rsidR="00911275" w:rsidRPr="004F3358" w:rsidRDefault="00911275" w:rsidP="004F3358">
            <w:pPr>
              <w:jc w:val="center"/>
              <w:rPr>
                <w:lang w:val="es-CR" w:eastAsia="es-CR"/>
              </w:rPr>
            </w:pPr>
            <w:r w:rsidRPr="004F3358">
              <w:rPr>
                <w:lang w:val="es-CR" w:eastAsia="es-CR"/>
              </w:rPr>
              <w:t>42 894</w:t>
            </w:r>
          </w:p>
        </w:tc>
      </w:tr>
      <w:tr w:rsidR="00911275" w:rsidRPr="004F3358" w14:paraId="20CF855D" w14:textId="77777777" w:rsidTr="00234B31">
        <w:trPr>
          <w:trHeight w:val="310"/>
          <w:jc w:val="center"/>
        </w:trPr>
        <w:tc>
          <w:tcPr>
            <w:tcW w:w="3561" w:type="dxa"/>
            <w:noWrap/>
            <w:tcMar>
              <w:top w:w="0" w:type="dxa"/>
              <w:left w:w="70" w:type="dxa"/>
              <w:bottom w:w="0" w:type="dxa"/>
              <w:right w:w="70" w:type="dxa"/>
            </w:tcMar>
            <w:vAlign w:val="center"/>
            <w:hideMark/>
          </w:tcPr>
          <w:p w14:paraId="34697528" w14:textId="77777777" w:rsidR="00911275" w:rsidRPr="004F3358" w:rsidRDefault="00911275" w:rsidP="004F3358">
            <w:pPr>
              <w:rPr>
                <w:lang w:val="es-CR" w:eastAsia="es-CR"/>
              </w:rPr>
            </w:pPr>
            <w:r w:rsidRPr="004F3358">
              <w:rPr>
                <w:lang w:val="es-CR" w:eastAsia="es-CR"/>
              </w:rPr>
              <w:t>Circulante al finalizar</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4CC04105" w14:textId="77777777" w:rsidR="00911275" w:rsidRPr="004F3358" w:rsidRDefault="00911275" w:rsidP="004F3358">
            <w:pPr>
              <w:jc w:val="center"/>
              <w:rPr>
                <w:lang w:val="es-CR" w:eastAsia="es-CR"/>
              </w:rPr>
            </w:pPr>
            <w:r w:rsidRPr="004F3358">
              <w:rPr>
                <w:lang w:val="es-CR" w:eastAsia="es-CR"/>
              </w:rPr>
              <w:t>23 156</w:t>
            </w:r>
          </w:p>
        </w:tc>
        <w:tc>
          <w:tcPr>
            <w:tcW w:w="1028" w:type="dxa"/>
            <w:noWrap/>
            <w:tcMar>
              <w:top w:w="0" w:type="dxa"/>
              <w:left w:w="70" w:type="dxa"/>
              <w:bottom w:w="0" w:type="dxa"/>
              <w:right w:w="70" w:type="dxa"/>
            </w:tcMar>
            <w:vAlign w:val="center"/>
            <w:hideMark/>
          </w:tcPr>
          <w:p w14:paraId="068B2D38" w14:textId="77777777" w:rsidR="00911275" w:rsidRPr="004F3358" w:rsidRDefault="00911275" w:rsidP="004F3358">
            <w:pPr>
              <w:jc w:val="center"/>
              <w:rPr>
                <w:lang w:val="es-CR" w:eastAsia="es-CR"/>
              </w:rPr>
            </w:pPr>
            <w:r w:rsidRPr="004F3358">
              <w:rPr>
                <w:lang w:val="es-CR" w:eastAsia="es-CR"/>
              </w:rPr>
              <w:t>21 464</w:t>
            </w:r>
          </w:p>
        </w:tc>
        <w:tc>
          <w:tcPr>
            <w:tcW w:w="1028" w:type="dxa"/>
            <w:noWrap/>
            <w:tcMar>
              <w:top w:w="0" w:type="dxa"/>
              <w:left w:w="70" w:type="dxa"/>
              <w:bottom w:w="0" w:type="dxa"/>
              <w:right w:w="70" w:type="dxa"/>
            </w:tcMar>
            <w:vAlign w:val="center"/>
            <w:hideMark/>
          </w:tcPr>
          <w:p w14:paraId="24526D00" w14:textId="77777777" w:rsidR="00911275" w:rsidRPr="004F3358" w:rsidRDefault="00911275" w:rsidP="004F3358">
            <w:pPr>
              <w:jc w:val="center"/>
              <w:rPr>
                <w:lang w:val="es-CR" w:eastAsia="es-CR"/>
              </w:rPr>
            </w:pPr>
            <w:r w:rsidRPr="004F3358">
              <w:rPr>
                <w:lang w:val="es-CR" w:eastAsia="es-CR"/>
              </w:rPr>
              <w:t>23 217</w:t>
            </w:r>
          </w:p>
        </w:tc>
        <w:tc>
          <w:tcPr>
            <w:tcW w:w="1028" w:type="dxa"/>
            <w:noWrap/>
            <w:tcMar>
              <w:top w:w="0" w:type="dxa"/>
              <w:left w:w="70" w:type="dxa"/>
              <w:bottom w:w="0" w:type="dxa"/>
              <w:right w:w="70" w:type="dxa"/>
            </w:tcMar>
            <w:vAlign w:val="center"/>
            <w:hideMark/>
          </w:tcPr>
          <w:p w14:paraId="092C608F" w14:textId="77777777" w:rsidR="00911275" w:rsidRPr="004F3358" w:rsidRDefault="00911275" w:rsidP="004F3358">
            <w:pPr>
              <w:jc w:val="center"/>
              <w:rPr>
                <w:lang w:val="es-CR" w:eastAsia="es-CR"/>
              </w:rPr>
            </w:pPr>
            <w:r w:rsidRPr="004F3358">
              <w:rPr>
                <w:lang w:val="es-CR" w:eastAsia="es-CR"/>
              </w:rPr>
              <w:t>24 368</w:t>
            </w:r>
          </w:p>
        </w:tc>
        <w:tc>
          <w:tcPr>
            <w:tcW w:w="1028" w:type="dxa"/>
            <w:noWrap/>
            <w:tcMar>
              <w:top w:w="0" w:type="dxa"/>
              <w:left w:w="70" w:type="dxa"/>
              <w:bottom w:w="0" w:type="dxa"/>
              <w:right w:w="70" w:type="dxa"/>
            </w:tcMar>
            <w:vAlign w:val="center"/>
            <w:hideMark/>
          </w:tcPr>
          <w:p w14:paraId="06811356" w14:textId="77777777" w:rsidR="00911275" w:rsidRPr="004F3358" w:rsidRDefault="00911275" w:rsidP="004F3358">
            <w:pPr>
              <w:jc w:val="center"/>
              <w:rPr>
                <w:lang w:val="es-CR" w:eastAsia="es-CR"/>
              </w:rPr>
            </w:pPr>
            <w:r w:rsidRPr="004F3358">
              <w:rPr>
                <w:lang w:val="es-CR" w:eastAsia="es-CR"/>
              </w:rPr>
              <w:t>23 185</w:t>
            </w:r>
          </w:p>
        </w:tc>
      </w:tr>
      <w:tr w:rsidR="00911275" w:rsidRPr="004F3358" w14:paraId="4F002BA8" w14:textId="77777777" w:rsidTr="00234B31">
        <w:trPr>
          <w:trHeight w:val="300"/>
          <w:jc w:val="center"/>
        </w:trPr>
        <w:tc>
          <w:tcPr>
            <w:tcW w:w="3561" w:type="dxa"/>
            <w:noWrap/>
            <w:tcMar>
              <w:top w:w="0" w:type="dxa"/>
              <w:left w:w="70" w:type="dxa"/>
              <w:bottom w:w="0" w:type="dxa"/>
              <w:right w:w="70" w:type="dxa"/>
            </w:tcMar>
            <w:vAlign w:val="center"/>
            <w:hideMark/>
          </w:tcPr>
          <w:p w14:paraId="543C0053" w14:textId="77777777" w:rsidR="00911275" w:rsidRPr="004F3358" w:rsidRDefault="00911275" w:rsidP="004F3358">
            <w:pPr>
              <w:rPr>
                <w:lang w:val="es-CR" w:eastAsia="es-CR"/>
              </w:rPr>
            </w:pP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1CE54B31" w14:textId="77777777" w:rsidR="00911275" w:rsidRPr="004F3358" w:rsidRDefault="00911275" w:rsidP="004F3358">
            <w:pPr>
              <w:rPr>
                <w:rFonts w:eastAsiaTheme="minorHAnsi"/>
                <w:lang w:val="es-CR" w:eastAsia="es-CR"/>
              </w:rPr>
            </w:pPr>
            <w:r w:rsidRPr="004F3358">
              <w:rPr>
                <w:lang w:val="es-CR" w:eastAsia="es-CR"/>
              </w:rPr>
              <w:t> </w:t>
            </w:r>
          </w:p>
        </w:tc>
        <w:tc>
          <w:tcPr>
            <w:tcW w:w="1028" w:type="dxa"/>
            <w:noWrap/>
            <w:tcMar>
              <w:top w:w="0" w:type="dxa"/>
              <w:left w:w="70" w:type="dxa"/>
              <w:bottom w:w="0" w:type="dxa"/>
              <w:right w:w="70" w:type="dxa"/>
            </w:tcMar>
            <w:vAlign w:val="center"/>
            <w:hideMark/>
          </w:tcPr>
          <w:p w14:paraId="238264E1" w14:textId="77777777" w:rsidR="00911275" w:rsidRPr="004F3358" w:rsidRDefault="00911275" w:rsidP="004F3358">
            <w:pPr>
              <w:rPr>
                <w:lang w:val="es-CR" w:eastAsia="es-CR"/>
              </w:rPr>
            </w:pPr>
          </w:p>
        </w:tc>
        <w:tc>
          <w:tcPr>
            <w:tcW w:w="1028" w:type="dxa"/>
            <w:noWrap/>
            <w:tcMar>
              <w:top w:w="0" w:type="dxa"/>
              <w:left w:w="70" w:type="dxa"/>
              <w:bottom w:w="0" w:type="dxa"/>
              <w:right w:w="70" w:type="dxa"/>
            </w:tcMar>
            <w:vAlign w:val="center"/>
            <w:hideMark/>
          </w:tcPr>
          <w:p w14:paraId="5C64C98D"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219520CF"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71185EF7" w14:textId="77777777" w:rsidR="00911275" w:rsidRPr="004F3358" w:rsidRDefault="00911275" w:rsidP="004F3358">
            <w:pPr>
              <w:rPr>
                <w:lang w:val="es-CR" w:eastAsia="es-419"/>
              </w:rPr>
            </w:pPr>
          </w:p>
        </w:tc>
      </w:tr>
      <w:tr w:rsidR="00911275" w:rsidRPr="004F3358" w14:paraId="54F9486C" w14:textId="77777777" w:rsidTr="00234B31">
        <w:trPr>
          <w:trHeight w:val="300"/>
          <w:jc w:val="center"/>
        </w:trPr>
        <w:tc>
          <w:tcPr>
            <w:tcW w:w="3561" w:type="dxa"/>
            <w:noWrap/>
            <w:tcMar>
              <w:top w:w="0" w:type="dxa"/>
              <w:left w:w="70" w:type="dxa"/>
              <w:bottom w:w="0" w:type="dxa"/>
              <w:right w:w="70" w:type="dxa"/>
            </w:tcMar>
            <w:vAlign w:val="center"/>
            <w:hideMark/>
          </w:tcPr>
          <w:p w14:paraId="5497A4AC" w14:textId="77777777" w:rsidR="00911275" w:rsidRPr="004F3358" w:rsidRDefault="00911275" w:rsidP="004F3358">
            <w:pPr>
              <w:rPr>
                <w:rFonts w:eastAsiaTheme="minorHAnsi"/>
                <w:b/>
                <w:bCs/>
                <w:lang w:val="es-CR" w:eastAsia="es-CR"/>
              </w:rPr>
            </w:pPr>
            <w:r w:rsidRPr="004F3358">
              <w:rPr>
                <w:b/>
                <w:bCs/>
                <w:lang w:val="es-CR" w:eastAsia="es-CR"/>
              </w:rPr>
              <w:t>Indicadores</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58952FC0" w14:textId="77777777" w:rsidR="00911275" w:rsidRPr="004F3358" w:rsidRDefault="00911275" w:rsidP="004F3358">
            <w:pPr>
              <w:rPr>
                <w:lang w:val="es-CR" w:eastAsia="es-CR"/>
              </w:rPr>
            </w:pPr>
            <w:r w:rsidRPr="004F3358">
              <w:rPr>
                <w:lang w:val="es-CR" w:eastAsia="es-CR"/>
              </w:rPr>
              <w:t> </w:t>
            </w:r>
          </w:p>
        </w:tc>
        <w:tc>
          <w:tcPr>
            <w:tcW w:w="1028" w:type="dxa"/>
            <w:noWrap/>
            <w:tcMar>
              <w:top w:w="0" w:type="dxa"/>
              <w:left w:w="70" w:type="dxa"/>
              <w:bottom w:w="0" w:type="dxa"/>
              <w:right w:w="70" w:type="dxa"/>
            </w:tcMar>
            <w:vAlign w:val="center"/>
            <w:hideMark/>
          </w:tcPr>
          <w:p w14:paraId="6E55CDB6" w14:textId="77777777" w:rsidR="00911275" w:rsidRPr="004F3358" w:rsidRDefault="00911275" w:rsidP="004F3358">
            <w:pPr>
              <w:rPr>
                <w:lang w:val="es-CR" w:eastAsia="es-CR"/>
              </w:rPr>
            </w:pPr>
          </w:p>
        </w:tc>
        <w:tc>
          <w:tcPr>
            <w:tcW w:w="1028" w:type="dxa"/>
            <w:noWrap/>
            <w:tcMar>
              <w:top w:w="0" w:type="dxa"/>
              <w:left w:w="70" w:type="dxa"/>
              <w:bottom w:w="0" w:type="dxa"/>
              <w:right w:w="70" w:type="dxa"/>
            </w:tcMar>
            <w:vAlign w:val="center"/>
            <w:hideMark/>
          </w:tcPr>
          <w:p w14:paraId="6CC1ADB5"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5D31FCDA"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center"/>
            <w:hideMark/>
          </w:tcPr>
          <w:p w14:paraId="61BE1A06" w14:textId="77777777" w:rsidR="00911275" w:rsidRPr="004F3358" w:rsidRDefault="00911275" w:rsidP="004F3358">
            <w:pPr>
              <w:rPr>
                <w:lang w:val="es-CR" w:eastAsia="es-419"/>
              </w:rPr>
            </w:pPr>
          </w:p>
        </w:tc>
      </w:tr>
      <w:tr w:rsidR="00911275" w:rsidRPr="004F3358" w14:paraId="102C9E9C" w14:textId="77777777" w:rsidTr="00234B31">
        <w:trPr>
          <w:trHeight w:val="310"/>
          <w:jc w:val="center"/>
        </w:trPr>
        <w:tc>
          <w:tcPr>
            <w:tcW w:w="3561" w:type="dxa"/>
            <w:noWrap/>
            <w:tcMar>
              <w:top w:w="0" w:type="dxa"/>
              <w:left w:w="70" w:type="dxa"/>
              <w:bottom w:w="0" w:type="dxa"/>
              <w:right w:w="70" w:type="dxa"/>
            </w:tcMar>
            <w:vAlign w:val="center"/>
            <w:hideMark/>
          </w:tcPr>
          <w:p w14:paraId="7A5C34D1" w14:textId="77777777" w:rsidR="00911275" w:rsidRPr="004F3358" w:rsidRDefault="00911275" w:rsidP="004F3358">
            <w:pPr>
              <w:rPr>
                <w:rFonts w:eastAsiaTheme="minorHAnsi"/>
                <w:lang w:val="es-CR" w:eastAsia="es-CR"/>
              </w:rPr>
            </w:pPr>
            <w:r w:rsidRPr="004F3358">
              <w:rPr>
                <w:lang w:val="es-CR" w:eastAsia="es-CR"/>
              </w:rPr>
              <w:t>Razón de congestión</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3E63311C" w14:textId="77777777" w:rsidR="00911275" w:rsidRPr="004F3358" w:rsidRDefault="00911275" w:rsidP="004F3358">
            <w:pPr>
              <w:jc w:val="center"/>
              <w:rPr>
                <w:lang w:val="es-CR" w:eastAsia="es-CR"/>
              </w:rPr>
            </w:pPr>
            <w:r w:rsidRPr="004F3358">
              <w:rPr>
                <w:lang w:val="es-CR" w:eastAsia="es-CR"/>
              </w:rPr>
              <w:t>1,52</w:t>
            </w:r>
          </w:p>
        </w:tc>
        <w:tc>
          <w:tcPr>
            <w:tcW w:w="1028" w:type="dxa"/>
            <w:noWrap/>
            <w:tcMar>
              <w:top w:w="0" w:type="dxa"/>
              <w:left w:w="70" w:type="dxa"/>
              <w:bottom w:w="0" w:type="dxa"/>
              <w:right w:w="70" w:type="dxa"/>
            </w:tcMar>
            <w:vAlign w:val="center"/>
            <w:hideMark/>
          </w:tcPr>
          <w:p w14:paraId="7E5FCA52" w14:textId="77777777" w:rsidR="00911275" w:rsidRPr="004F3358" w:rsidRDefault="00911275" w:rsidP="004F3358">
            <w:pPr>
              <w:jc w:val="center"/>
              <w:rPr>
                <w:lang w:val="es-CR" w:eastAsia="es-CR"/>
              </w:rPr>
            </w:pPr>
            <w:r w:rsidRPr="004F3358">
              <w:rPr>
                <w:lang w:val="es-CR" w:eastAsia="es-CR"/>
              </w:rPr>
              <w:t>1,49</w:t>
            </w:r>
          </w:p>
        </w:tc>
        <w:tc>
          <w:tcPr>
            <w:tcW w:w="1028" w:type="dxa"/>
            <w:noWrap/>
            <w:tcMar>
              <w:top w:w="0" w:type="dxa"/>
              <w:left w:w="70" w:type="dxa"/>
              <w:bottom w:w="0" w:type="dxa"/>
              <w:right w:w="70" w:type="dxa"/>
            </w:tcMar>
            <w:vAlign w:val="center"/>
            <w:hideMark/>
          </w:tcPr>
          <w:p w14:paraId="3BE1B31C" w14:textId="77777777" w:rsidR="00911275" w:rsidRPr="004F3358" w:rsidRDefault="00911275" w:rsidP="004F3358">
            <w:pPr>
              <w:jc w:val="center"/>
              <w:rPr>
                <w:lang w:val="es-CR" w:eastAsia="es-CR"/>
              </w:rPr>
            </w:pPr>
            <w:r w:rsidRPr="004F3358">
              <w:rPr>
                <w:lang w:val="es-CR" w:eastAsia="es-CR"/>
              </w:rPr>
              <w:t>1,67</w:t>
            </w:r>
          </w:p>
        </w:tc>
        <w:tc>
          <w:tcPr>
            <w:tcW w:w="1028" w:type="dxa"/>
            <w:noWrap/>
            <w:tcMar>
              <w:top w:w="0" w:type="dxa"/>
              <w:left w:w="70" w:type="dxa"/>
              <w:bottom w:w="0" w:type="dxa"/>
              <w:right w:w="70" w:type="dxa"/>
            </w:tcMar>
            <w:vAlign w:val="center"/>
            <w:hideMark/>
          </w:tcPr>
          <w:p w14:paraId="5CA114CF" w14:textId="77777777" w:rsidR="00911275" w:rsidRPr="004F3358" w:rsidRDefault="00911275" w:rsidP="004F3358">
            <w:pPr>
              <w:jc w:val="center"/>
              <w:rPr>
                <w:lang w:val="es-CR" w:eastAsia="es-CR"/>
              </w:rPr>
            </w:pPr>
            <w:r w:rsidRPr="004F3358">
              <w:rPr>
                <w:lang w:val="es-CR" w:eastAsia="es-CR"/>
              </w:rPr>
              <w:t>1,69</w:t>
            </w:r>
          </w:p>
        </w:tc>
        <w:tc>
          <w:tcPr>
            <w:tcW w:w="1028" w:type="dxa"/>
            <w:noWrap/>
            <w:tcMar>
              <w:top w:w="0" w:type="dxa"/>
              <w:left w:w="70" w:type="dxa"/>
              <w:bottom w:w="0" w:type="dxa"/>
              <w:right w:w="70" w:type="dxa"/>
            </w:tcMar>
            <w:vAlign w:val="center"/>
            <w:hideMark/>
          </w:tcPr>
          <w:p w14:paraId="2AA828A9" w14:textId="77777777" w:rsidR="00911275" w:rsidRPr="004F3358" w:rsidRDefault="00911275" w:rsidP="004F3358">
            <w:pPr>
              <w:jc w:val="center"/>
              <w:rPr>
                <w:lang w:val="es-CR" w:eastAsia="es-CR"/>
              </w:rPr>
            </w:pPr>
            <w:r w:rsidRPr="004F3358">
              <w:rPr>
                <w:lang w:val="es-CR" w:eastAsia="es-CR"/>
              </w:rPr>
              <w:t>1,54</w:t>
            </w:r>
          </w:p>
        </w:tc>
      </w:tr>
      <w:tr w:rsidR="00911275" w:rsidRPr="004F3358" w14:paraId="270A908D" w14:textId="77777777" w:rsidTr="00234B31">
        <w:trPr>
          <w:trHeight w:val="370"/>
          <w:jc w:val="center"/>
        </w:trPr>
        <w:tc>
          <w:tcPr>
            <w:tcW w:w="3561" w:type="dxa"/>
            <w:noWrap/>
            <w:tcMar>
              <w:top w:w="0" w:type="dxa"/>
              <w:left w:w="70" w:type="dxa"/>
              <w:bottom w:w="0" w:type="dxa"/>
              <w:right w:w="70" w:type="dxa"/>
            </w:tcMar>
            <w:vAlign w:val="center"/>
            <w:hideMark/>
          </w:tcPr>
          <w:p w14:paraId="1ACD7787" w14:textId="77777777" w:rsidR="00911275" w:rsidRPr="004F3358" w:rsidRDefault="00911275" w:rsidP="004F3358">
            <w:pPr>
              <w:rPr>
                <w:lang w:val="es-CR" w:eastAsia="es-CR"/>
              </w:rPr>
            </w:pPr>
            <w:r w:rsidRPr="004F3358">
              <w:rPr>
                <w:lang w:val="es-CR" w:eastAsia="es-CR"/>
              </w:rPr>
              <w:t xml:space="preserve">Tasa de pendencia </w:t>
            </w:r>
            <w:r w:rsidRPr="004F3358">
              <w:rPr>
                <w:vertAlign w:val="superscript"/>
                <w:lang w:val="es-CR" w:eastAsia="es-CR"/>
              </w:rPr>
              <w:t>(1)</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576F3A00" w14:textId="77777777" w:rsidR="00911275" w:rsidRPr="004F3358" w:rsidRDefault="00911275" w:rsidP="004F3358">
            <w:pPr>
              <w:jc w:val="center"/>
              <w:rPr>
                <w:lang w:val="es-CR" w:eastAsia="es-CR"/>
              </w:rPr>
            </w:pPr>
            <w:r w:rsidRPr="004F3358">
              <w:rPr>
                <w:lang w:val="es-CR" w:eastAsia="es-CR"/>
              </w:rPr>
              <w:t>34,27</w:t>
            </w:r>
          </w:p>
        </w:tc>
        <w:tc>
          <w:tcPr>
            <w:tcW w:w="1028" w:type="dxa"/>
            <w:noWrap/>
            <w:tcMar>
              <w:top w:w="0" w:type="dxa"/>
              <w:left w:w="70" w:type="dxa"/>
              <w:bottom w:w="0" w:type="dxa"/>
              <w:right w:w="70" w:type="dxa"/>
            </w:tcMar>
            <w:vAlign w:val="center"/>
            <w:hideMark/>
          </w:tcPr>
          <w:p w14:paraId="61110889" w14:textId="77777777" w:rsidR="00911275" w:rsidRPr="004F3358" w:rsidRDefault="00911275" w:rsidP="004F3358">
            <w:pPr>
              <w:jc w:val="center"/>
              <w:rPr>
                <w:lang w:val="es-CR" w:eastAsia="es-CR"/>
              </w:rPr>
            </w:pPr>
            <w:r w:rsidRPr="004F3358">
              <w:rPr>
                <w:lang w:val="es-CR" w:eastAsia="es-CR"/>
              </w:rPr>
              <w:t>32,79</w:t>
            </w:r>
          </w:p>
        </w:tc>
        <w:tc>
          <w:tcPr>
            <w:tcW w:w="1028" w:type="dxa"/>
            <w:noWrap/>
            <w:tcMar>
              <w:top w:w="0" w:type="dxa"/>
              <w:left w:w="70" w:type="dxa"/>
              <w:bottom w:w="0" w:type="dxa"/>
              <w:right w:w="70" w:type="dxa"/>
            </w:tcMar>
            <w:vAlign w:val="center"/>
            <w:hideMark/>
          </w:tcPr>
          <w:p w14:paraId="6581573E" w14:textId="77777777" w:rsidR="00911275" w:rsidRPr="004F3358" w:rsidRDefault="00911275" w:rsidP="004F3358">
            <w:pPr>
              <w:jc w:val="center"/>
              <w:rPr>
                <w:lang w:val="es-CR" w:eastAsia="es-CR"/>
              </w:rPr>
            </w:pPr>
            <w:r w:rsidRPr="004F3358">
              <w:rPr>
                <w:lang w:val="es-CR" w:eastAsia="es-CR"/>
              </w:rPr>
              <w:t>40,05</w:t>
            </w:r>
          </w:p>
        </w:tc>
        <w:tc>
          <w:tcPr>
            <w:tcW w:w="1028" w:type="dxa"/>
            <w:noWrap/>
            <w:tcMar>
              <w:top w:w="0" w:type="dxa"/>
              <w:left w:w="70" w:type="dxa"/>
              <w:bottom w:w="0" w:type="dxa"/>
              <w:right w:w="70" w:type="dxa"/>
            </w:tcMar>
            <w:vAlign w:val="center"/>
            <w:hideMark/>
          </w:tcPr>
          <w:p w14:paraId="2DFCDFCF" w14:textId="77777777" w:rsidR="00911275" w:rsidRPr="004F3358" w:rsidRDefault="00911275" w:rsidP="004F3358">
            <w:pPr>
              <w:jc w:val="center"/>
              <w:rPr>
                <w:lang w:val="es-CR" w:eastAsia="es-CR"/>
              </w:rPr>
            </w:pPr>
            <w:r w:rsidRPr="004F3358">
              <w:rPr>
                <w:lang w:val="es-CR" w:eastAsia="es-CR"/>
              </w:rPr>
              <w:t>40,68</w:t>
            </w:r>
          </w:p>
        </w:tc>
        <w:tc>
          <w:tcPr>
            <w:tcW w:w="1028" w:type="dxa"/>
            <w:noWrap/>
            <w:tcMar>
              <w:top w:w="0" w:type="dxa"/>
              <w:left w:w="70" w:type="dxa"/>
              <w:bottom w:w="0" w:type="dxa"/>
              <w:right w:w="70" w:type="dxa"/>
            </w:tcMar>
            <w:vAlign w:val="center"/>
            <w:hideMark/>
          </w:tcPr>
          <w:p w14:paraId="5922CC75" w14:textId="77777777" w:rsidR="00911275" w:rsidRPr="004F3358" w:rsidRDefault="00911275" w:rsidP="004F3358">
            <w:pPr>
              <w:jc w:val="center"/>
              <w:rPr>
                <w:lang w:val="es-CR" w:eastAsia="es-CR"/>
              </w:rPr>
            </w:pPr>
            <w:r w:rsidRPr="004F3358">
              <w:rPr>
                <w:lang w:val="es-CR" w:eastAsia="es-CR"/>
              </w:rPr>
              <w:t>35,09</w:t>
            </w:r>
          </w:p>
        </w:tc>
      </w:tr>
      <w:tr w:rsidR="00911275" w:rsidRPr="004F3358" w14:paraId="4EAAD6F0" w14:textId="77777777" w:rsidTr="00234B31">
        <w:trPr>
          <w:trHeight w:val="370"/>
          <w:jc w:val="center"/>
        </w:trPr>
        <w:tc>
          <w:tcPr>
            <w:tcW w:w="3561" w:type="dxa"/>
            <w:noWrap/>
            <w:tcMar>
              <w:top w:w="0" w:type="dxa"/>
              <w:left w:w="70" w:type="dxa"/>
              <w:bottom w:w="0" w:type="dxa"/>
              <w:right w:w="70" w:type="dxa"/>
            </w:tcMar>
            <w:vAlign w:val="center"/>
            <w:hideMark/>
          </w:tcPr>
          <w:p w14:paraId="5B584837" w14:textId="77777777" w:rsidR="00911275" w:rsidRPr="004F3358" w:rsidRDefault="00911275" w:rsidP="004F3358">
            <w:pPr>
              <w:rPr>
                <w:lang w:val="es-CR" w:eastAsia="es-CR"/>
              </w:rPr>
            </w:pPr>
            <w:r w:rsidRPr="004F3358">
              <w:rPr>
                <w:lang w:val="es-CR" w:eastAsia="es-CR"/>
              </w:rPr>
              <w:t xml:space="preserve">Tasa de resolución </w:t>
            </w:r>
            <w:r w:rsidRPr="004F3358">
              <w:rPr>
                <w:vertAlign w:val="superscript"/>
                <w:lang w:val="es-CR" w:eastAsia="es-CR"/>
              </w:rPr>
              <w:t>(1)</w:t>
            </w:r>
          </w:p>
        </w:tc>
        <w:tc>
          <w:tcPr>
            <w:tcW w:w="1028" w:type="dxa"/>
            <w:tcBorders>
              <w:top w:val="nil"/>
              <w:left w:val="single" w:sz="8" w:space="0" w:color="auto"/>
              <w:bottom w:val="nil"/>
              <w:right w:val="nil"/>
            </w:tcBorders>
            <w:noWrap/>
            <w:tcMar>
              <w:top w:w="0" w:type="dxa"/>
              <w:left w:w="70" w:type="dxa"/>
              <w:bottom w:w="0" w:type="dxa"/>
              <w:right w:w="70" w:type="dxa"/>
            </w:tcMar>
            <w:vAlign w:val="center"/>
            <w:hideMark/>
          </w:tcPr>
          <w:p w14:paraId="64D73B66" w14:textId="77777777" w:rsidR="00911275" w:rsidRPr="004F3358" w:rsidRDefault="00911275" w:rsidP="004F3358">
            <w:pPr>
              <w:jc w:val="center"/>
              <w:rPr>
                <w:lang w:val="es-CR" w:eastAsia="es-CR"/>
              </w:rPr>
            </w:pPr>
            <w:r w:rsidRPr="004F3358">
              <w:rPr>
                <w:lang w:val="es-CR" w:eastAsia="es-CR"/>
              </w:rPr>
              <w:t>65,73</w:t>
            </w:r>
          </w:p>
        </w:tc>
        <w:tc>
          <w:tcPr>
            <w:tcW w:w="1028" w:type="dxa"/>
            <w:noWrap/>
            <w:tcMar>
              <w:top w:w="0" w:type="dxa"/>
              <w:left w:w="70" w:type="dxa"/>
              <w:bottom w:w="0" w:type="dxa"/>
              <w:right w:w="70" w:type="dxa"/>
            </w:tcMar>
            <w:vAlign w:val="center"/>
            <w:hideMark/>
          </w:tcPr>
          <w:p w14:paraId="300E9498" w14:textId="77777777" w:rsidR="00911275" w:rsidRPr="004F3358" w:rsidRDefault="00911275" w:rsidP="004F3358">
            <w:pPr>
              <w:jc w:val="center"/>
              <w:rPr>
                <w:lang w:val="es-CR" w:eastAsia="es-CR"/>
              </w:rPr>
            </w:pPr>
            <w:r w:rsidRPr="004F3358">
              <w:rPr>
                <w:lang w:val="es-CR" w:eastAsia="es-CR"/>
              </w:rPr>
              <w:t>67,21</w:t>
            </w:r>
          </w:p>
        </w:tc>
        <w:tc>
          <w:tcPr>
            <w:tcW w:w="1028" w:type="dxa"/>
            <w:noWrap/>
            <w:tcMar>
              <w:top w:w="0" w:type="dxa"/>
              <w:left w:w="70" w:type="dxa"/>
              <w:bottom w:w="0" w:type="dxa"/>
              <w:right w:w="70" w:type="dxa"/>
            </w:tcMar>
            <w:vAlign w:val="center"/>
            <w:hideMark/>
          </w:tcPr>
          <w:p w14:paraId="3A674B35" w14:textId="77777777" w:rsidR="00911275" w:rsidRPr="004F3358" w:rsidRDefault="00911275" w:rsidP="004F3358">
            <w:pPr>
              <w:jc w:val="center"/>
              <w:rPr>
                <w:lang w:val="es-CR" w:eastAsia="es-CR"/>
              </w:rPr>
            </w:pPr>
            <w:r w:rsidRPr="004F3358">
              <w:rPr>
                <w:lang w:val="es-CR" w:eastAsia="es-CR"/>
              </w:rPr>
              <w:t>59,95</w:t>
            </w:r>
          </w:p>
        </w:tc>
        <w:tc>
          <w:tcPr>
            <w:tcW w:w="1028" w:type="dxa"/>
            <w:noWrap/>
            <w:tcMar>
              <w:top w:w="0" w:type="dxa"/>
              <w:left w:w="70" w:type="dxa"/>
              <w:bottom w:w="0" w:type="dxa"/>
              <w:right w:w="70" w:type="dxa"/>
            </w:tcMar>
            <w:vAlign w:val="center"/>
            <w:hideMark/>
          </w:tcPr>
          <w:p w14:paraId="27BD0EBE" w14:textId="77777777" w:rsidR="00911275" w:rsidRPr="004F3358" w:rsidRDefault="00911275" w:rsidP="004F3358">
            <w:pPr>
              <w:jc w:val="center"/>
              <w:rPr>
                <w:lang w:val="es-CR" w:eastAsia="es-CR"/>
              </w:rPr>
            </w:pPr>
            <w:r w:rsidRPr="004F3358">
              <w:rPr>
                <w:lang w:val="es-CR" w:eastAsia="es-CR"/>
              </w:rPr>
              <w:t>59,32</w:t>
            </w:r>
          </w:p>
        </w:tc>
        <w:tc>
          <w:tcPr>
            <w:tcW w:w="1028" w:type="dxa"/>
            <w:noWrap/>
            <w:tcMar>
              <w:top w:w="0" w:type="dxa"/>
              <w:left w:w="70" w:type="dxa"/>
              <w:bottom w:w="0" w:type="dxa"/>
              <w:right w:w="70" w:type="dxa"/>
            </w:tcMar>
            <w:vAlign w:val="center"/>
            <w:hideMark/>
          </w:tcPr>
          <w:p w14:paraId="1AEB4460" w14:textId="77777777" w:rsidR="00911275" w:rsidRPr="004F3358" w:rsidRDefault="00911275" w:rsidP="004F3358">
            <w:pPr>
              <w:jc w:val="center"/>
              <w:rPr>
                <w:lang w:val="es-CR" w:eastAsia="es-CR"/>
              </w:rPr>
            </w:pPr>
            <w:r w:rsidRPr="004F3358">
              <w:rPr>
                <w:lang w:val="es-CR" w:eastAsia="es-CR"/>
              </w:rPr>
              <w:t>64,91</w:t>
            </w:r>
          </w:p>
        </w:tc>
      </w:tr>
      <w:tr w:rsidR="00911275" w:rsidRPr="004F3358" w14:paraId="49F471C3" w14:textId="77777777" w:rsidTr="00234B31">
        <w:trPr>
          <w:trHeight w:val="320"/>
          <w:jc w:val="center"/>
        </w:trPr>
        <w:tc>
          <w:tcPr>
            <w:tcW w:w="3561" w:type="dxa"/>
            <w:tcBorders>
              <w:top w:val="nil"/>
              <w:left w:val="nil"/>
              <w:bottom w:val="single" w:sz="8" w:space="0" w:color="auto"/>
              <w:right w:val="nil"/>
            </w:tcBorders>
            <w:noWrap/>
            <w:tcMar>
              <w:top w:w="0" w:type="dxa"/>
              <w:left w:w="70" w:type="dxa"/>
              <w:bottom w:w="0" w:type="dxa"/>
              <w:right w:w="70" w:type="dxa"/>
            </w:tcMar>
            <w:vAlign w:val="center"/>
            <w:hideMark/>
          </w:tcPr>
          <w:p w14:paraId="0B049AA5"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AAD5D2B"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noWrap/>
            <w:tcMar>
              <w:top w:w="0" w:type="dxa"/>
              <w:left w:w="70" w:type="dxa"/>
              <w:bottom w:w="0" w:type="dxa"/>
              <w:right w:w="70" w:type="dxa"/>
            </w:tcMar>
            <w:vAlign w:val="center"/>
            <w:hideMark/>
          </w:tcPr>
          <w:p w14:paraId="77DC216B"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noWrap/>
            <w:tcMar>
              <w:top w:w="0" w:type="dxa"/>
              <w:left w:w="70" w:type="dxa"/>
              <w:bottom w:w="0" w:type="dxa"/>
              <w:right w:w="70" w:type="dxa"/>
            </w:tcMar>
            <w:vAlign w:val="center"/>
            <w:hideMark/>
          </w:tcPr>
          <w:p w14:paraId="52FB0E2A" w14:textId="77777777" w:rsidR="00911275" w:rsidRPr="004F3358" w:rsidRDefault="00911275" w:rsidP="004F3358">
            <w:pPr>
              <w:jc w:val="center"/>
              <w:rPr>
                <w:lang w:val="es-CR" w:eastAsia="es-CR"/>
              </w:rPr>
            </w:pPr>
            <w:r w:rsidRPr="004F3358">
              <w:rPr>
                <w:lang w:val="es-CR" w:eastAsia="es-CR"/>
              </w:rPr>
              <w:t> </w:t>
            </w:r>
          </w:p>
        </w:tc>
        <w:tc>
          <w:tcPr>
            <w:tcW w:w="1028" w:type="dxa"/>
            <w:tcBorders>
              <w:top w:val="nil"/>
              <w:left w:val="nil"/>
              <w:bottom w:val="single" w:sz="8" w:space="0" w:color="auto"/>
              <w:right w:val="nil"/>
            </w:tcBorders>
            <w:noWrap/>
            <w:tcMar>
              <w:top w:w="0" w:type="dxa"/>
              <w:left w:w="70" w:type="dxa"/>
              <w:bottom w:w="0" w:type="dxa"/>
              <w:right w:w="70" w:type="dxa"/>
            </w:tcMar>
            <w:vAlign w:val="center"/>
            <w:hideMark/>
          </w:tcPr>
          <w:p w14:paraId="045B4AB0" w14:textId="77777777" w:rsidR="00911275" w:rsidRPr="004F3358" w:rsidRDefault="00911275" w:rsidP="004F3358">
            <w:pPr>
              <w:rPr>
                <w:lang w:val="es-CR" w:eastAsia="es-CR"/>
              </w:rPr>
            </w:pPr>
            <w:r w:rsidRPr="004F3358">
              <w:rPr>
                <w:lang w:val="es-CR" w:eastAsia="es-CR"/>
              </w:rPr>
              <w:t> </w:t>
            </w:r>
          </w:p>
        </w:tc>
        <w:tc>
          <w:tcPr>
            <w:tcW w:w="1028" w:type="dxa"/>
            <w:tcBorders>
              <w:top w:val="nil"/>
              <w:left w:val="nil"/>
              <w:bottom w:val="single" w:sz="8" w:space="0" w:color="auto"/>
              <w:right w:val="nil"/>
            </w:tcBorders>
            <w:noWrap/>
            <w:tcMar>
              <w:top w:w="0" w:type="dxa"/>
              <w:left w:w="70" w:type="dxa"/>
              <w:bottom w:w="0" w:type="dxa"/>
              <w:right w:w="70" w:type="dxa"/>
            </w:tcMar>
            <w:vAlign w:val="center"/>
            <w:hideMark/>
          </w:tcPr>
          <w:p w14:paraId="3D4CE4DB" w14:textId="77777777" w:rsidR="00911275" w:rsidRPr="004F3358" w:rsidRDefault="00911275" w:rsidP="004F3358">
            <w:pPr>
              <w:rPr>
                <w:lang w:val="es-CR" w:eastAsia="es-CR"/>
              </w:rPr>
            </w:pPr>
            <w:r w:rsidRPr="004F3358">
              <w:rPr>
                <w:lang w:val="es-CR" w:eastAsia="es-CR"/>
              </w:rPr>
              <w:t> </w:t>
            </w:r>
          </w:p>
        </w:tc>
      </w:tr>
      <w:tr w:rsidR="00911275" w:rsidRPr="004F3358" w14:paraId="0A2A2AC6" w14:textId="77777777" w:rsidTr="00234B31">
        <w:trPr>
          <w:trHeight w:val="290"/>
          <w:jc w:val="center"/>
        </w:trPr>
        <w:tc>
          <w:tcPr>
            <w:tcW w:w="3561" w:type="dxa"/>
            <w:noWrap/>
            <w:tcMar>
              <w:top w:w="0" w:type="dxa"/>
              <w:left w:w="70" w:type="dxa"/>
              <w:bottom w:w="0" w:type="dxa"/>
              <w:right w:w="70" w:type="dxa"/>
            </w:tcMar>
            <w:vAlign w:val="center"/>
            <w:hideMark/>
          </w:tcPr>
          <w:p w14:paraId="41BD1544" w14:textId="77777777" w:rsidR="00911275" w:rsidRPr="004F3358" w:rsidRDefault="00911275" w:rsidP="004F3358">
            <w:pPr>
              <w:rPr>
                <w:lang w:val="es-CR" w:eastAsia="es-CR"/>
              </w:rPr>
            </w:pPr>
            <w:r w:rsidRPr="004F3358">
              <w:rPr>
                <w:lang w:val="es-CR" w:eastAsia="es-CR"/>
              </w:rPr>
              <w:t>1-/ Se toma como base a 100.</w:t>
            </w:r>
          </w:p>
        </w:tc>
        <w:tc>
          <w:tcPr>
            <w:tcW w:w="1028" w:type="dxa"/>
            <w:noWrap/>
            <w:tcMar>
              <w:top w:w="0" w:type="dxa"/>
              <w:left w:w="70" w:type="dxa"/>
              <w:bottom w:w="0" w:type="dxa"/>
              <w:right w:w="70" w:type="dxa"/>
            </w:tcMar>
            <w:vAlign w:val="bottom"/>
            <w:hideMark/>
          </w:tcPr>
          <w:p w14:paraId="0DE599DD" w14:textId="77777777" w:rsidR="00911275" w:rsidRPr="004F3358" w:rsidRDefault="00911275" w:rsidP="004F3358">
            <w:pPr>
              <w:rPr>
                <w:lang w:val="es-CR" w:eastAsia="es-CR"/>
              </w:rPr>
            </w:pPr>
          </w:p>
        </w:tc>
        <w:tc>
          <w:tcPr>
            <w:tcW w:w="1028" w:type="dxa"/>
            <w:noWrap/>
            <w:tcMar>
              <w:top w:w="0" w:type="dxa"/>
              <w:left w:w="70" w:type="dxa"/>
              <w:bottom w:w="0" w:type="dxa"/>
              <w:right w:w="70" w:type="dxa"/>
            </w:tcMar>
            <w:vAlign w:val="bottom"/>
            <w:hideMark/>
          </w:tcPr>
          <w:p w14:paraId="3C4C63B0"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bottom"/>
            <w:hideMark/>
          </w:tcPr>
          <w:p w14:paraId="59993DD0"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bottom"/>
            <w:hideMark/>
          </w:tcPr>
          <w:p w14:paraId="66E53D76" w14:textId="77777777" w:rsidR="00911275" w:rsidRPr="004F3358" w:rsidRDefault="00911275" w:rsidP="004F3358">
            <w:pPr>
              <w:rPr>
                <w:lang w:val="es-CR" w:eastAsia="es-419"/>
              </w:rPr>
            </w:pPr>
          </w:p>
        </w:tc>
        <w:tc>
          <w:tcPr>
            <w:tcW w:w="1028" w:type="dxa"/>
            <w:noWrap/>
            <w:tcMar>
              <w:top w:w="0" w:type="dxa"/>
              <w:left w:w="70" w:type="dxa"/>
              <w:bottom w:w="0" w:type="dxa"/>
              <w:right w:w="70" w:type="dxa"/>
            </w:tcMar>
            <w:vAlign w:val="bottom"/>
            <w:hideMark/>
          </w:tcPr>
          <w:p w14:paraId="0373BD19" w14:textId="77777777" w:rsidR="00911275" w:rsidRPr="004F3358" w:rsidRDefault="00911275" w:rsidP="004F3358">
            <w:pPr>
              <w:rPr>
                <w:lang w:val="es-CR" w:eastAsia="es-419"/>
              </w:rPr>
            </w:pPr>
          </w:p>
        </w:tc>
      </w:tr>
      <w:tr w:rsidR="00911275" w:rsidRPr="004F3358" w14:paraId="33C3BAF5" w14:textId="77777777" w:rsidTr="00234B31">
        <w:trPr>
          <w:trHeight w:val="290"/>
          <w:jc w:val="center"/>
        </w:trPr>
        <w:tc>
          <w:tcPr>
            <w:tcW w:w="8701" w:type="dxa"/>
            <w:gridSpan w:val="6"/>
            <w:noWrap/>
            <w:tcMar>
              <w:top w:w="0" w:type="dxa"/>
              <w:left w:w="70" w:type="dxa"/>
              <w:bottom w:w="0" w:type="dxa"/>
              <w:right w:w="70" w:type="dxa"/>
            </w:tcMar>
            <w:vAlign w:val="center"/>
            <w:hideMark/>
          </w:tcPr>
          <w:p w14:paraId="0EB7945F" w14:textId="77777777" w:rsidR="00911275" w:rsidRPr="004F3358" w:rsidRDefault="00911275" w:rsidP="004F3358">
            <w:pPr>
              <w:rPr>
                <w:rFonts w:eastAsiaTheme="minorHAnsi"/>
                <w:lang w:val="es-CR" w:eastAsia="es-CR"/>
              </w:rPr>
            </w:pPr>
            <w:r w:rsidRPr="004F3358">
              <w:rPr>
                <w:lang w:val="es-CR" w:eastAsia="es-CR"/>
              </w:rPr>
              <w:t>Elaborado por: Subproceso de Estadística, Dirección de Planificación.</w:t>
            </w:r>
          </w:p>
        </w:tc>
      </w:tr>
    </w:tbl>
    <w:p w14:paraId="76E8168D" w14:textId="77777777" w:rsidR="00911275" w:rsidRPr="004F3358" w:rsidRDefault="00911275" w:rsidP="004F3358">
      <w:pPr>
        <w:jc w:val="both"/>
        <w:rPr>
          <w:rFonts w:eastAsiaTheme="minorHAnsi"/>
          <w:lang w:val="es-CR" w:eastAsia="en-US"/>
        </w:rPr>
      </w:pPr>
    </w:p>
    <w:p w14:paraId="40B61F5A" w14:textId="77777777" w:rsidR="00911275" w:rsidRPr="004F3358" w:rsidRDefault="00911275" w:rsidP="004F3358">
      <w:pPr>
        <w:ind w:left="851" w:right="851" w:firstLine="709"/>
        <w:jc w:val="both"/>
        <w:rPr>
          <w:lang w:val="es-CR" w:eastAsia="ko-KR"/>
        </w:rPr>
      </w:pPr>
      <w:r w:rsidRPr="004F3358">
        <w:rPr>
          <w:lang w:val="es-CR"/>
        </w:rPr>
        <w:t>Se tiene que la razón de congestión para el 2019 es la tercera más alta registrada para el periodo 2015-2019, siendo que, a pesar de esta situación, la disminución sustancial en relación con un año antes determina una mejora en el manejo de los procesos judiciales llevados a cabo por los juzgados competentes en materia contravencional a nivel nacional, y que se refleja principalmente por un incremento importante de las causas terminadas y que sobrepasa a la cantidad de casos entrados nuevos, situación que no se observaba desde el año 2016. A modo interpretativo del indicador, se establece que serían necesarios 1.54 casos a terminar de más por cada asunto terminado (o un 54% más) para haber logrado un circulante final para el año 2019 cercano a cero o nulo (no existan procesos activos), dado que produciría una igualdad entre la carga de trabajo y la cantidad de casos terminados.</w:t>
      </w:r>
    </w:p>
    <w:p w14:paraId="25DD8A8D" w14:textId="77777777" w:rsidR="00911275" w:rsidRPr="004F3358" w:rsidRDefault="00911275" w:rsidP="004F3358">
      <w:pPr>
        <w:ind w:left="851" w:right="851" w:firstLine="709"/>
        <w:jc w:val="both"/>
        <w:rPr>
          <w:lang w:val="es-CR" w:eastAsia="en-US"/>
        </w:rPr>
      </w:pPr>
    </w:p>
    <w:p w14:paraId="3F19084F" w14:textId="77777777" w:rsidR="00911275" w:rsidRPr="004F3358" w:rsidRDefault="00911275" w:rsidP="004F3358">
      <w:pPr>
        <w:ind w:left="851" w:right="851" w:firstLine="709"/>
        <w:jc w:val="both"/>
        <w:rPr>
          <w:lang w:val="es-CR"/>
        </w:rPr>
      </w:pPr>
      <w:r w:rsidRPr="004F3358">
        <w:rPr>
          <w:lang w:val="es-CR"/>
        </w:rPr>
        <w:t xml:space="preserve">Si análogamente se definiera una notación porcentual para este valor, es decir </w:t>
      </w:r>
      <w:r w:rsidRPr="004F3358">
        <w:rPr>
          <w:noProof/>
          <w:position w:val="-14"/>
          <w:lang w:val="es-CR"/>
        </w:rPr>
        <w:drawing>
          <wp:inline distT="0" distB="0" distL="0" distR="0" wp14:anchorId="4FF58CAD" wp14:editId="1A229B32">
            <wp:extent cx="361950" cy="289560"/>
            <wp:effectExtent l="0" t="0" r="0" b="1524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61950" cy="289560"/>
                    </a:xfrm>
                    <a:prstGeom prst="rect">
                      <a:avLst/>
                    </a:prstGeom>
                    <a:noFill/>
                    <a:ln>
                      <a:noFill/>
                    </a:ln>
                  </pic:spPr>
                </pic:pic>
              </a:graphicData>
            </a:graphic>
          </wp:inline>
        </w:drawing>
      </w:r>
      <w:r w:rsidRPr="004F3358">
        <w:rPr>
          <w:lang w:val="es-CR"/>
        </w:rPr>
        <w:t>, otro enfoque de interpretación sería que para el 2019 por cada 154 procesos que conformaron la carga de trabajo en los juzgados contravencionales a nivel nacional, 100 llegaron a un finiquito.</w:t>
      </w:r>
    </w:p>
    <w:p w14:paraId="3E60844F" w14:textId="77777777" w:rsidR="00911275" w:rsidRPr="004F3358" w:rsidRDefault="00911275" w:rsidP="004F3358">
      <w:pPr>
        <w:ind w:left="851" w:right="851" w:firstLine="709"/>
        <w:jc w:val="both"/>
        <w:rPr>
          <w:lang w:val="es-CR"/>
        </w:rPr>
      </w:pPr>
    </w:p>
    <w:p w14:paraId="17C09ABA" w14:textId="77777777" w:rsidR="00911275" w:rsidRPr="004F3358" w:rsidRDefault="00911275" w:rsidP="004F3358">
      <w:pPr>
        <w:ind w:left="851" w:right="851" w:firstLine="709"/>
        <w:jc w:val="both"/>
        <w:rPr>
          <w:lang w:val="es-CR"/>
        </w:rPr>
      </w:pPr>
      <w:r w:rsidRPr="004F3358">
        <w:rPr>
          <w:lang w:val="es-CR"/>
        </w:rPr>
        <w:t>Las tasas de pendencia y resolución al ser calculadas con una base de 100, y poseer entre ellas un comportamiento inverso, es decir, si una crece la otra decrece, el valor máximo que podrían alcanzar será 100. Esto queda en evidencia por medio del Grafico 1 donde se pueden observar tanto las características de dirección como de complementariedad de las magnitudes (es decir, ambas suman 100) para los registros desde el año 2015:</w:t>
      </w:r>
    </w:p>
    <w:p w14:paraId="52FC84BF" w14:textId="77777777" w:rsidR="00911275" w:rsidRPr="004F3358" w:rsidRDefault="00911275" w:rsidP="004F3358">
      <w:pPr>
        <w:ind w:left="851" w:right="851" w:firstLine="709"/>
        <w:jc w:val="both"/>
        <w:rPr>
          <w:lang w:val="es-CR"/>
        </w:rPr>
      </w:pPr>
    </w:p>
    <w:p w14:paraId="3C7D6F8D" w14:textId="77777777" w:rsidR="00911275" w:rsidRPr="004F3358" w:rsidRDefault="00911275" w:rsidP="004F3358">
      <w:pPr>
        <w:jc w:val="both"/>
        <w:rPr>
          <w:lang w:val="es-CR"/>
        </w:rPr>
      </w:pPr>
      <w:r w:rsidRPr="004F3358">
        <w:rPr>
          <w:noProof/>
          <w:lang w:val="es-CR"/>
        </w:rPr>
        <w:lastRenderedPageBreak/>
        <w:drawing>
          <wp:inline distT="0" distB="0" distL="0" distR="0" wp14:anchorId="3CA8988B" wp14:editId="2AF0DBFF">
            <wp:extent cx="5640070" cy="3005455"/>
            <wp:effectExtent l="0" t="0" r="17780" b="444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40070" cy="3005455"/>
                    </a:xfrm>
                    <a:prstGeom prst="rect">
                      <a:avLst/>
                    </a:prstGeom>
                    <a:noFill/>
                    <a:ln>
                      <a:noFill/>
                    </a:ln>
                  </pic:spPr>
                </pic:pic>
              </a:graphicData>
            </a:graphic>
          </wp:inline>
        </w:drawing>
      </w:r>
    </w:p>
    <w:p w14:paraId="0F8C2535" w14:textId="77777777" w:rsidR="004F3358" w:rsidRDefault="004F3358" w:rsidP="004F3358">
      <w:pPr>
        <w:ind w:left="851" w:right="851" w:firstLine="709"/>
        <w:jc w:val="both"/>
        <w:rPr>
          <w:lang w:val="es-CR"/>
        </w:rPr>
      </w:pPr>
    </w:p>
    <w:p w14:paraId="332D37BC" w14:textId="4570B2E7" w:rsidR="00911275" w:rsidRPr="004F3358" w:rsidRDefault="00911275" w:rsidP="004F3358">
      <w:pPr>
        <w:ind w:left="851" w:right="851" w:firstLine="709"/>
        <w:jc w:val="both"/>
        <w:rPr>
          <w:lang w:val="es-CR"/>
        </w:rPr>
      </w:pPr>
      <w:r w:rsidRPr="004F3358">
        <w:rPr>
          <w:lang w:val="es-CR"/>
        </w:rPr>
        <w:t>Queda en evidencia que con el comportamiento reportado durante el año 2019 y que fue igualmente comentado para el correspondiente a la razón de congestión, afecta de la misma manera el comportamiento de la tasa de pendencia y de resolución, siendo que para ambas se reestablece el comportamiento que se consideraría como el deseado, donde la primera disminuya y la segunda se incremente.</w:t>
      </w:r>
    </w:p>
    <w:p w14:paraId="68BFF405" w14:textId="77777777" w:rsidR="00911275" w:rsidRPr="004F3358" w:rsidRDefault="00911275" w:rsidP="004F3358">
      <w:pPr>
        <w:ind w:left="851" w:right="851" w:firstLine="709"/>
        <w:jc w:val="both"/>
        <w:rPr>
          <w:lang w:val="es-CR"/>
        </w:rPr>
      </w:pPr>
    </w:p>
    <w:p w14:paraId="27016405" w14:textId="77777777" w:rsidR="00911275" w:rsidRPr="004F3358" w:rsidRDefault="00911275" w:rsidP="004F3358">
      <w:pPr>
        <w:ind w:left="851" w:right="851" w:firstLine="709"/>
        <w:jc w:val="both"/>
        <w:rPr>
          <w:lang w:val="es-CR"/>
        </w:rPr>
      </w:pPr>
      <w:r w:rsidRPr="004F3358">
        <w:rPr>
          <w:lang w:val="es-CR"/>
        </w:rPr>
        <w:t>En términos concretos se tiene que, por cada 100 procesos llevados a cabo por los juzgados competentes en materia contravencional a nivel nacional para el 2019, 65 recibieron una resolución que terminaron la demanda mientras que 35 se mantienen activos.</w:t>
      </w:r>
    </w:p>
    <w:p w14:paraId="7B66E57C" w14:textId="77777777" w:rsidR="00911275" w:rsidRPr="004F3358" w:rsidRDefault="00911275" w:rsidP="004F3358">
      <w:pPr>
        <w:ind w:left="851" w:right="851" w:firstLine="709"/>
        <w:jc w:val="both"/>
        <w:rPr>
          <w:lang w:val="es-CR"/>
        </w:rPr>
      </w:pPr>
    </w:p>
    <w:p w14:paraId="357EC5CD"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CASOS ENTRADOS Y ENTRADA NETA</w:t>
      </w:r>
    </w:p>
    <w:p w14:paraId="5B7717C5" w14:textId="77777777" w:rsidR="00911275" w:rsidRPr="004F3358" w:rsidRDefault="00911275" w:rsidP="004F3358">
      <w:pPr>
        <w:ind w:left="851" w:right="851" w:firstLine="709"/>
        <w:jc w:val="both"/>
        <w:rPr>
          <w:lang w:val="es-CR"/>
        </w:rPr>
      </w:pPr>
    </w:p>
    <w:p w14:paraId="02D7D9A8" w14:textId="77777777" w:rsidR="00911275" w:rsidRPr="004F3358" w:rsidRDefault="00911275" w:rsidP="004F3358">
      <w:pPr>
        <w:ind w:left="851" w:right="851" w:firstLine="709"/>
        <w:jc w:val="both"/>
        <w:rPr>
          <w:lang w:val="es-CR"/>
        </w:rPr>
      </w:pPr>
      <w:r w:rsidRPr="004F3358">
        <w:rPr>
          <w:lang w:val="es-CR"/>
        </w:rPr>
        <w:t xml:space="preserve">Para esta variable se determina que el año 2019 representa el segundo año con mayores magnitudes para los casos entrados nuevos del último quinquenio, así como el segundo año consecutivo donde se registra una tendencia creciente y que en comparación con el año 2018, representa un 13,63% (4.899 casos) de incremento </w:t>
      </w:r>
    </w:p>
    <w:p w14:paraId="2DC5A387" w14:textId="77777777" w:rsidR="00911275" w:rsidRPr="004F3358" w:rsidRDefault="00911275" w:rsidP="004F3358">
      <w:pPr>
        <w:ind w:left="851" w:right="851" w:firstLine="709"/>
        <w:jc w:val="both"/>
        <w:rPr>
          <w:lang w:val="es-CR"/>
        </w:rPr>
      </w:pPr>
    </w:p>
    <w:p w14:paraId="121F2CF1" w14:textId="77777777" w:rsidR="00911275" w:rsidRPr="004F3358" w:rsidRDefault="00911275" w:rsidP="004F3358">
      <w:pPr>
        <w:jc w:val="center"/>
        <w:rPr>
          <w:lang w:val="es-CR"/>
        </w:rPr>
      </w:pPr>
      <w:r w:rsidRPr="004F3358">
        <w:rPr>
          <w:noProof/>
          <w:lang w:val="es-CR"/>
        </w:rPr>
        <w:lastRenderedPageBreak/>
        <w:drawing>
          <wp:inline distT="0" distB="0" distL="0" distR="0" wp14:anchorId="753494C2" wp14:editId="7D3BCF7B">
            <wp:extent cx="5640070" cy="2915285"/>
            <wp:effectExtent l="0" t="0" r="17780" b="1841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640070" cy="2915285"/>
                    </a:xfrm>
                    <a:prstGeom prst="rect">
                      <a:avLst/>
                    </a:prstGeom>
                    <a:noFill/>
                    <a:ln>
                      <a:noFill/>
                    </a:ln>
                  </pic:spPr>
                </pic:pic>
              </a:graphicData>
            </a:graphic>
          </wp:inline>
        </w:drawing>
      </w:r>
    </w:p>
    <w:p w14:paraId="4A2C4F2A" w14:textId="77777777" w:rsidR="004F3358" w:rsidRDefault="004F3358" w:rsidP="004F3358">
      <w:pPr>
        <w:ind w:left="851" w:right="851" w:firstLine="709"/>
        <w:jc w:val="both"/>
        <w:rPr>
          <w:lang w:val="es-CR"/>
        </w:rPr>
      </w:pPr>
    </w:p>
    <w:p w14:paraId="510BDB30" w14:textId="0E7C1B34" w:rsidR="00911275" w:rsidRPr="004F3358" w:rsidRDefault="00911275" w:rsidP="004F3358">
      <w:pPr>
        <w:ind w:left="851" w:right="851" w:firstLine="709"/>
        <w:jc w:val="both"/>
        <w:rPr>
          <w:lang w:val="es-CR"/>
        </w:rPr>
      </w:pPr>
      <w:r w:rsidRPr="004F3358">
        <w:rPr>
          <w:lang w:val="es-CR"/>
        </w:rPr>
        <w:t xml:space="preserve">Por otro lado, mediante el Gráfico 2 también queda en evidencia que la cantidad de incompetencias registradas a nivel general se han mantenido en cierta forma constantes en cuanto a magnitud, permitiendo a los casos entrados </w:t>
      </w:r>
      <w:proofErr w:type="gramStart"/>
      <w:r w:rsidRPr="004F3358">
        <w:rPr>
          <w:lang w:val="es-CR"/>
        </w:rPr>
        <w:t>netos</w:t>
      </w:r>
      <w:r w:rsidRPr="004F3358">
        <w:rPr>
          <w:vertAlign w:val="superscript"/>
          <w:lang w:val="es-CR"/>
        </w:rPr>
        <w:footnoteReference w:customMarkFollows="1" w:id="2"/>
        <w:t>[</w:t>
      </w:r>
      <w:proofErr w:type="gramEnd"/>
      <w:r w:rsidRPr="004F3358">
        <w:rPr>
          <w:vertAlign w:val="superscript"/>
          <w:lang w:val="es-CR"/>
        </w:rPr>
        <w:t>1]</w:t>
      </w:r>
      <w:r w:rsidRPr="004F3358">
        <w:rPr>
          <w:lang w:val="es-CR"/>
        </w:rPr>
        <w:t xml:space="preserve"> seguir un comportamiento casi “espejo” pero en menor magnitud en relación con los casos entrados totales, representando las incompetencias en promedio el 5,56% (2.148 casos) de las causas totales ingresadas durante el periodo abordado.</w:t>
      </w:r>
    </w:p>
    <w:p w14:paraId="4EE49EC6" w14:textId="77777777" w:rsidR="00911275" w:rsidRPr="004F3358" w:rsidRDefault="00911275" w:rsidP="004F3358">
      <w:pPr>
        <w:ind w:left="851" w:right="851" w:firstLine="709"/>
        <w:jc w:val="both"/>
        <w:rPr>
          <w:lang w:val="es-CR"/>
        </w:rPr>
      </w:pPr>
    </w:p>
    <w:p w14:paraId="33ABDFB5" w14:textId="77777777" w:rsidR="00911275" w:rsidRPr="004F3358" w:rsidRDefault="00911275" w:rsidP="004F3358">
      <w:pPr>
        <w:ind w:left="851" w:right="851" w:firstLine="709"/>
        <w:jc w:val="both"/>
        <w:rPr>
          <w:lang w:val="es-CR"/>
        </w:rPr>
      </w:pPr>
      <w:r w:rsidRPr="004F3358">
        <w:rPr>
          <w:lang w:val="es-CR"/>
        </w:rPr>
        <w:t>En comparación con el 2018, los despachos que tienen una mayor variación positiva en términos absolutos para los casos entrados netos son los siguientes: Contravencional de Santa Cruz (426), Contravencional de Limón (353), Contravencional de Pérez Zeledón (241) y Contravencional y Menor Cuantía de Matina (215); así mismo, otros despachos registraron diferencias positivas mayores a los cien casos, lo que a la postre a nivel general es la que permite visualizar una diferencia del 13,65% (4.624 casos) más en los entrados netos para el bienio 2018-2019.</w:t>
      </w:r>
    </w:p>
    <w:p w14:paraId="63B1EB0F" w14:textId="77777777" w:rsidR="00911275" w:rsidRPr="004F3358" w:rsidRDefault="00911275" w:rsidP="004F3358">
      <w:pPr>
        <w:ind w:left="851" w:right="851" w:firstLine="709"/>
        <w:jc w:val="both"/>
        <w:rPr>
          <w:lang w:val="es-CR"/>
        </w:rPr>
      </w:pPr>
    </w:p>
    <w:p w14:paraId="3B938327"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lastRenderedPageBreak/>
        <w:t>CASOS TERMINADOS</w:t>
      </w:r>
    </w:p>
    <w:p w14:paraId="251B4DCE" w14:textId="77777777" w:rsidR="00911275" w:rsidRPr="004F3358" w:rsidRDefault="00911275" w:rsidP="004F3358">
      <w:pPr>
        <w:ind w:left="851" w:right="851" w:firstLine="709"/>
        <w:jc w:val="both"/>
        <w:rPr>
          <w:lang w:val="es-CR"/>
        </w:rPr>
      </w:pPr>
    </w:p>
    <w:p w14:paraId="23849B20" w14:textId="77777777" w:rsidR="00911275" w:rsidRPr="004F3358" w:rsidRDefault="00911275" w:rsidP="004F3358">
      <w:pPr>
        <w:ind w:left="851" w:right="851" w:firstLine="709"/>
        <w:jc w:val="both"/>
        <w:rPr>
          <w:lang w:val="es-CR"/>
        </w:rPr>
      </w:pPr>
      <w:r w:rsidRPr="004F3358">
        <w:rPr>
          <w:lang w:val="es-CR"/>
        </w:rPr>
        <w:t>El 2019 se presenta como el año con la más importante variación en términos incrementales para el periodo bajo estudio, siendo que en comparación con el 2018 se registra un aumento del 20,72% (7.362 casos) y que, en términos de cobertura, representa un importante avance en cuanto a los procesos que fenecieron para el último año.</w:t>
      </w:r>
    </w:p>
    <w:p w14:paraId="313FD273" w14:textId="77777777" w:rsidR="00911275" w:rsidRPr="004F3358" w:rsidRDefault="00911275" w:rsidP="004F3358">
      <w:pPr>
        <w:ind w:left="851" w:right="851" w:firstLine="709"/>
        <w:jc w:val="both"/>
        <w:rPr>
          <w:lang w:val="es-CR"/>
        </w:rPr>
      </w:pPr>
    </w:p>
    <w:p w14:paraId="7879459D" w14:textId="77777777" w:rsidR="00911275" w:rsidRPr="004F3358" w:rsidRDefault="00911275" w:rsidP="004F3358">
      <w:pPr>
        <w:jc w:val="center"/>
        <w:rPr>
          <w:b/>
          <w:bCs/>
          <w:lang w:val="es-CR"/>
        </w:rPr>
      </w:pPr>
      <w:r w:rsidRPr="004F3358">
        <w:rPr>
          <w:noProof/>
          <w:lang w:val="es-CR"/>
        </w:rPr>
        <w:drawing>
          <wp:inline distT="0" distB="0" distL="0" distR="0" wp14:anchorId="7A93AF5F" wp14:editId="0EBBBBF0">
            <wp:extent cx="5640070" cy="2942590"/>
            <wp:effectExtent l="0" t="0" r="17780" b="1016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640070" cy="2942590"/>
                    </a:xfrm>
                    <a:prstGeom prst="rect">
                      <a:avLst/>
                    </a:prstGeom>
                    <a:noFill/>
                    <a:ln>
                      <a:noFill/>
                    </a:ln>
                  </pic:spPr>
                </pic:pic>
              </a:graphicData>
            </a:graphic>
          </wp:inline>
        </w:drawing>
      </w:r>
    </w:p>
    <w:p w14:paraId="5F708EF2" w14:textId="77777777" w:rsidR="00911275" w:rsidRPr="004F3358" w:rsidRDefault="00911275" w:rsidP="004F3358">
      <w:pPr>
        <w:jc w:val="both"/>
        <w:rPr>
          <w:lang w:val="es-CR"/>
        </w:rPr>
      </w:pPr>
    </w:p>
    <w:p w14:paraId="7C28BDF1" w14:textId="77777777" w:rsidR="00911275" w:rsidRPr="004F3358" w:rsidRDefault="00911275" w:rsidP="004F3358">
      <w:pPr>
        <w:ind w:left="851" w:right="851" w:firstLine="709"/>
        <w:jc w:val="both"/>
        <w:rPr>
          <w:lang w:val="es-CR"/>
        </w:rPr>
      </w:pPr>
      <w:r w:rsidRPr="004F3358">
        <w:rPr>
          <w:lang w:val="es-CR"/>
        </w:rPr>
        <w:t>Se logra determinar igualmente que los despachos que contribuyeron mayormente al incremento registrado en el último año en términos absolutos pueden ser visualizadas en el siguiente cuadro:</w:t>
      </w:r>
    </w:p>
    <w:p w14:paraId="420BB332" w14:textId="77777777" w:rsidR="00911275" w:rsidRPr="004F3358" w:rsidRDefault="00911275" w:rsidP="004F3358">
      <w:pPr>
        <w:ind w:left="851" w:right="851" w:firstLine="709"/>
        <w:jc w:val="both"/>
        <w:rPr>
          <w:lang w:val="es-CR"/>
        </w:rPr>
      </w:pPr>
    </w:p>
    <w:tbl>
      <w:tblPr>
        <w:tblW w:w="5200" w:type="pct"/>
        <w:jc w:val="center"/>
        <w:tblCellMar>
          <w:left w:w="0" w:type="dxa"/>
          <w:right w:w="0" w:type="dxa"/>
        </w:tblCellMar>
        <w:tblLook w:val="04A0" w:firstRow="1" w:lastRow="0" w:firstColumn="1" w:lastColumn="0" w:noHBand="0" w:noVBand="1"/>
      </w:tblPr>
      <w:tblGrid>
        <w:gridCol w:w="6879"/>
        <w:gridCol w:w="959"/>
        <w:gridCol w:w="787"/>
        <w:gridCol w:w="1099"/>
        <w:gridCol w:w="1099"/>
      </w:tblGrid>
      <w:tr w:rsidR="00911275" w:rsidRPr="004F3358" w14:paraId="040AE1B1" w14:textId="77777777" w:rsidTr="00234B31">
        <w:trPr>
          <w:trHeight w:val="300"/>
          <w:jc w:val="center"/>
        </w:trPr>
        <w:tc>
          <w:tcPr>
            <w:tcW w:w="5000" w:type="pct"/>
            <w:gridSpan w:val="5"/>
            <w:shd w:val="clear" w:color="auto" w:fill="FFFFFF"/>
            <w:noWrap/>
            <w:tcMar>
              <w:top w:w="0" w:type="dxa"/>
              <w:left w:w="70" w:type="dxa"/>
              <w:bottom w:w="0" w:type="dxa"/>
              <w:right w:w="70" w:type="dxa"/>
            </w:tcMar>
            <w:vAlign w:val="center"/>
            <w:hideMark/>
          </w:tcPr>
          <w:p w14:paraId="55E66DB0" w14:textId="77777777" w:rsidR="00911275" w:rsidRPr="004F3358" w:rsidRDefault="00911275" w:rsidP="004F3358">
            <w:pPr>
              <w:jc w:val="center"/>
              <w:rPr>
                <w:b/>
                <w:bCs/>
                <w:lang w:val="es-CR" w:eastAsia="es-CR"/>
              </w:rPr>
            </w:pPr>
            <w:r w:rsidRPr="004F3358">
              <w:rPr>
                <w:b/>
                <w:bCs/>
                <w:lang w:val="es-CR" w:eastAsia="es-CR"/>
              </w:rPr>
              <w:t>Cuadro 2</w:t>
            </w:r>
          </w:p>
        </w:tc>
      </w:tr>
      <w:tr w:rsidR="00911275" w:rsidRPr="004F3358" w14:paraId="5E26465C" w14:textId="77777777" w:rsidTr="00234B31">
        <w:trPr>
          <w:trHeight w:val="300"/>
          <w:jc w:val="center"/>
        </w:trPr>
        <w:tc>
          <w:tcPr>
            <w:tcW w:w="5000" w:type="pct"/>
            <w:gridSpan w:val="5"/>
            <w:shd w:val="clear" w:color="auto" w:fill="FFFFFF"/>
            <w:noWrap/>
            <w:tcMar>
              <w:top w:w="0" w:type="dxa"/>
              <w:left w:w="70" w:type="dxa"/>
              <w:bottom w:w="0" w:type="dxa"/>
              <w:right w:w="70" w:type="dxa"/>
            </w:tcMar>
            <w:vAlign w:val="center"/>
            <w:hideMark/>
          </w:tcPr>
          <w:p w14:paraId="3080F43B" w14:textId="77777777" w:rsidR="00911275" w:rsidRPr="004F3358" w:rsidRDefault="00911275" w:rsidP="004F3358">
            <w:pPr>
              <w:jc w:val="center"/>
              <w:rPr>
                <w:b/>
                <w:bCs/>
                <w:lang w:val="es-CR" w:eastAsia="es-CR"/>
              </w:rPr>
            </w:pPr>
            <w:r w:rsidRPr="004F3358">
              <w:rPr>
                <w:b/>
                <w:bCs/>
                <w:lang w:val="es-CR" w:eastAsia="es-CR"/>
              </w:rPr>
              <w:t>Variaciones registradas por los despachos que más incrementaron la cantidad de casos terminados</w:t>
            </w:r>
          </w:p>
        </w:tc>
      </w:tr>
      <w:tr w:rsidR="00911275" w:rsidRPr="004F3358" w14:paraId="535FDE98" w14:textId="77777777" w:rsidTr="00234B31">
        <w:trPr>
          <w:trHeight w:val="300"/>
          <w:jc w:val="center"/>
        </w:trPr>
        <w:tc>
          <w:tcPr>
            <w:tcW w:w="5000" w:type="pct"/>
            <w:gridSpan w:val="5"/>
            <w:shd w:val="clear" w:color="auto" w:fill="FFFFFF"/>
            <w:noWrap/>
            <w:tcMar>
              <w:top w:w="0" w:type="dxa"/>
              <w:left w:w="70" w:type="dxa"/>
              <w:bottom w:w="0" w:type="dxa"/>
              <w:right w:w="70" w:type="dxa"/>
            </w:tcMar>
            <w:vAlign w:val="center"/>
            <w:hideMark/>
          </w:tcPr>
          <w:p w14:paraId="7D6629D5" w14:textId="77777777" w:rsidR="00911275" w:rsidRPr="004F3358" w:rsidRDefault="00911275" w:rsidP="004F3358">
            <w:pPr>
              <w:jc w:val="center"/>
              <w:rPr>
                <w:b/>
                <w:bCs/>
                <w:lang w:val="es-CR" w:eastAsia="es-CR"/>
              </w:rPr>
            </w:pPr>
            <w:r w:rsidRPr="004F3358">
              <w:rPr>
                <w:b/>
                <w:bCs/>
                <w:lang w:val="es-CR" w:eastAsia="es-CR"/>
              </w:rPr>
              <w:t>en materia de contravenciones durante el período 2018-2019</w:t>
            </w:r>
          </w:p>
        </w:tc>
      </w:tr>
      <w:tr w:rsidR="00911275" w:rsidRPr="004F3358" w14:paraId="3C055991" w14:textId="77777777" w:rsidTr="00234B31">
        <w:trPr>
          <w:trHeight w:val="300"/>
          <w:jc w:val="center"/>
        </w:trPr>
        <w:tc>
          <w:tcPr>
            <w:tcW w:w="3070"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1FEB3DC5" w14:textId="77777777" w:rsidR="00911275" w:rsidRPr="004F3358" w:rsidRDefault="00911275" w:rsidP="004F3358">
            <w:pPr>
              <w:jc w:val="center"/>
              <w:rPr>
                <w:b/>
                <w:bCs/>
                <w:lang w:val="es-CR" w:eastAsia="es-CR"/>
              </w:rPr>
            </w:pPr>
            <w:r w:rsidRPr="004F3358">
              <w:rPr>
                <w:b/>
                <w:bCs/>
                <w:lang w:val="es-CR" w:eastAsia="es-CR"/>
              </w:rPr>
              <w:t> </w:t>
            </w:r>
          </w:p>
        </w:tc>
        <w:tc>
          <w:tcPr>
            <w:tcW w:w="469"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1EAD6C29" w14:textId="77777777" w:rsidR="00911275" w:rsidRPr="004F3358" w:rsidRDefault="00911275" w:rsidP="004F3358">
            <w:pPr>
              <w:jc w:val="center"/>
              <w:rPr>
                <w:b/>
                <w:bCs/>
                <w:lang w:val="es-CR" w:eastAsia="es-CR"/>
              </w:rPr>
            </w:pPr>
            <w:r w:rsidRPr="004F3358">
              <w:rPr>
                <w:b/>
                <w:bCs/>
                <w:lang w:val="es-CR" w:eastAsia="es-CR"/>
              </w:rPr>
              <w:t> </w:t>
            </w:r>
          </w:p>
        </w:tc>
        <w:tc>
          <w:tcPr>
            <w:tcW w:w="385"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7E1B2035" w14:textId="77777777" w:rsidR="00911275" w:rsidRPr="004F3358" w:rsidRDefault="00911275" w:rsidP="004F3358">
            <w:pPr>
              <w:rPr>
                <w:lang w:val="es-CR" w:eastAsia="es-CR"/>
              </w:rPr>
            </w:pPr>
            <w:r w:rsidRPr="004F3358">
              <w:rPr>
                <w:lang w:val="es-CR" w:eastAsia="es-CR"/>
              </w:rPr>
              <w:t> </w:t>
            </w:r>
          </w:p>
        </w:tc>
        <w:tc>
          <w:tcPr>
            <w:tcW w:w="538"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71AF7DBF" w14:textId="77777777" w:rsidR="00911275" w:rsidRPr="004F3358" w:rsidRDefault="00911275" w:rsidP="004F3358">
            <w:pPr>
              <w:rPr>
                <w:lang w:val="es-CR" w:eastAsia="es-CR"/>
              </w:rPr>
            </w:pPr>
            <w:r w:rsidRPr="004F3358">
              <w:rPr>
                <w:lang w:val="es-CR" w:eastAsia="es-CR"/>
              </w:rPr>
              <w:t> </w:t>
            </w:r>
          </w:p>
        </w:tc>
        <w:tc>
          <w:tcPr>
            <w:tcW w:w="539"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74780930" w14:textId="77777777" w:rsidR="00911275" w:rsidRPr="004F3358" w:rsidRDefault="00911275" w:rsidP="004F3358">
            <w:pPr>
              <w:rPr>
                <w:lang w:val="es-CR" w:eastAsia="es-CR"/>
              </w:rPr>
            </w:pPr>
            <w:r w:rsidRPr="004F3358">
              <w:rPr>
                <w:lang w:val="es-CR" w:eastAsia="es-CR"/>
              </w:rPr>
              <w:t> </w:t>
            </w:r>
          </w:p>
        </w:tc>
      </w:tr>
      <w:tr w:rsidR="00911275" w:rsidRPr="004F3358" w14:paraId="518C0B9F" w14:textId="77777777" w:rsidTr="00234B31">
        <w:trPr>
          <w:trHeight w:val="320"/>
          <w:jc w:val="center"/>
        </w:trPr>
        <w:tc>
          <w:tcPr>
            <w:tcW w:w="3070" w:type="pct"/>
            <w:vMerge w:val="restart"/>
            <w:tcBorders>
              <w:top w:val="nil"/>
              <w:left w:val="nil"/>
              <w:bottom w:val="single" w:sz="8" w:space="0" w:color="000000"/>
              <w:right w:val="nil"/>
            </w:tcBorders>
            <w:shd w:val="clear" w:color="auto" w:fill="FCE4D6"/>
            <w:tcMar>
              <w:top w:w="0" w:type="dxa"/>
              <w:left w:w="70" w:type="dxa"/>
              <w:bottom w:w="0" w:type="dxa"/>
              <w:right w:w="70" w:type="dxa"/>
            </w:tcMar>
            <w:vAlign w:val="center"/>
            <w:hideMark/>
          </w:tcPr>
          <w:p w14:paraId="3449F581" w14:textId="77777777" w:rsidR="00911275" w:rsidRPr="004F3358" w:rsidRDefault="00911275" w:rsidP="004F3358">
            <w:pPr>
              <w:jc w:val="center"/>
              <w:rPr>
                <w:b/>
                <w:bCs/>
                <w:lang w:val="es-CR" w:eastAsia="es-CR"/>
              </w:rPr>
            </w:pPr>
            <w:r w:rsidRPr="004F3358">
              <w:rPr>
                <w:b/>
                <w:bCs/>
                <w:lang w:val="es-CR" w:eastAsia="es-CR"/>
              </w:rPr>
              <w:t>Juzgado competente en materia contravencional</w:t>
            </w:r>
          </w:p>
        </w:tc>
        <w:tc>
          <w:tcPr>
            <w:tcW w:w="854" w:type="pct"/>
            <w:gridSpan w:val="2"/>
            <w:tcBorders>
              <w:top w:val="nil"/>
              <w:left w:val="nil"/>
              <w:bottom w:val="single" w:sz="8" w:space="0" w:color="auto"/>
              <w:right w:val="nil"/>
            </w:tcBorders>
            <w:shd w:val="clear" w:color="auto" w:fill="FCE4D6"/>
            <w:tcMar>
              <w:top w:w="0" w:type="dxa"/>
              <w:left w:w="70" w:type="dxa"/>
              <w:bottom w:w="0" w:type="dxa"/>
              <w:right w:w="70" w:type="dxa"/>
            </w:tcMar>
            <w:vAlign w:val="bottom"/>
            <w:hideMark/>
          </w:tcPr>
          <w:p w14:paraId="145C29F0" w14:textId="77777777" w:rsidR="00911275" w:rsidRPr="004F3358" w:rsidRDefault="00911275" w:rsidP="004F3358">
            <w:pPr>
              <w:jc w:val="center"/>
              <w:rPr>
                <w:b/>
                <w:bCs/>
                <w:lang w:val="es-CR" w:eastAsia="es-CR"/>
              </w:rPr>
            </w:pPr>
            <w:r w:rsidRPr="004F3358">
              <w:rPr>
                <w:b/>
                <w:bCs/>
                <w:lang w:val="es-CR" w:eastAsia="es-CR"/>
              </w:rPr>
              <w:t>Periodo</w:t>
            </w:r>
          </w:p>
        </w:tc>
        <w:tc>
          <w:tcPr>
            <w:tcW w:w="1077" w:type="pct"/>
            <w:gridSpan w:val="2"/>
            <w:tcBorders>
              <w:top w:val="nil"/>
              <w:left w:val="single" w:sz="8" w:space="0" w:color="auto"/>
              <w:bottom w:val="single" w:sz="8" w:space="0" w:color="auto"/>
              <w:right w:val="nil"/>
            </w:tcBorders>
            <w:shd w:val="clear" w:color="auto" w:fill="FCE4D6"/>
            <w:tcMar>
              <w:top w:w="0" w:type="dxa"/>
              <w:left w:w="70" w:type="dxa"/>
              <w:bottom w:w="0" w:type="dxa"/>
              <w:right w:w="70" w:type="dxa"/>
            </w:tcMar>
            <w:vAlign w:val="bottom"/>
            <w:hideMark/>
          </w:tcPr>
          <w:p w14:paraId="2EC18806" w14:textId="77777777" w:rsidR="00911275" w:rsidRPr="004F3358" w:rsidRDefault="00911275" w:rsidP="004F3358">
            <w:pPr>
              <w:jc w:val="center"/>
              <w:rPr>
                <w:b/>
                <w:bCs/>
                <w:lang w:val="es-CR" w:eastAsia="es-CR"/>
              </w:rPr>
            </w:pPr>
            <w:r w:rsidRPr="004F3358">
              <w:rPr>
                <w:b/>
                <w:bCs/>
                <w:lang w:val="es-CR" w:eastAsia="es-CR"/>
              </w:rPr>
              <w:t>Variación</w:t>
            </w:r>
          </w:p>
        </w:tc>
      </w:tr>
      <w:tr w:rsidR="00911275" w:rsidRPr="004F3358" w14:paraId="11E78633" w14:textId="77777777" w:rsidTr="00234B31">
        <w:trPr>
          <w:trHeight w:val="310"/>
          <w:jc w:val="center"/>
        </w:trPr>
        <w:tc>
          <w:tcPr>
            <w:tcW w:w="0" w:type="auto"/>
            <w:vMerge/>
            <w:tcBorders>
              <w:top w:val="nil"/>
              <w:left w:val="nil"/>
              <w:bottom w:val="single" w:sz="8" w:space="0" w:color="000000"/>
              <w:right w:val="nil"/>
            </w:tcBorders>
            <w:vAlign w:val="center"/>
            <w:hideMark/>
          </w:tcPr>
          <w:p w14:paraId="04A6AA82" w14:textId="77777777" w:rsidR="00911275" w:rsidRPr="004F3358" w:rsidRDefault="00911275" w:rsidP="004F3358">
            <w:pPr>
              <w:rPr>
                <w:rFonts w:eastAsiaTheme="minorHAnsi"/>
                <w:b/>
                <w:bCs/>
                <w:lang w:val="es-CR" w:eastAsia="es-CR"/>
              </w:rPr>
            </w:pPr>
          </w:p>
        </w:tc>
        <w:tc>
          <w:tcPr>
            <w:tcW w:w="469" w:type="pct"/>
            <w:tcBorders>
              <w:top w:val="nil"/>
              <w:left w:val="nil"/>
              <w:bottom w:val="single" w:sz="8" w:space="0" w:color="auto"/>
              <w:right w:val="nil"/>
            </w:tcBorders>
            <w:shd w:val="clear" w:color="auto" w:fill="FCE4D6"/>
            <w:noWrap/>
            <w:tcMar>
              <w:top w:w="0" w:type="dxa"/>
              <w:left w:w="70" w:type="dxa"/>
              <w:bottom w:w="0" w:type="dxa"/>
              <w:right w:w="70" w:type="dxa"/>
            </w:tcMar>
            <w:vAlign w:val="center"/>
            <w:hideMark/>
          </w:tcPr>
          <w:p w14:paraId="08E7E53E" w14:textId="77777777" w:rsidR="00911275" w:rsidRPr="004F3358" w:rsidRDefault="00911275" w:rsidP="004F3358">
            <w:pPr>
              <w:jc w:val="center"/>
              <w:rPr>
                <w:b/>
                <w:bCs/>
                <w:lang w:val="es-CR" w:eastAsia="es-CR"/>
              </w:rPr>
            </w:pPr>
            <w:r w:rsidRPr="004F3358">
              <w:rPr>
                <w:b/>
                <w:bCs/>
                <w:lang w:val="es-CR" w:eastAsia="es-CR"/>
              </w:rPr>
              <w:t>2018</w:t>
            </w:r>
          </w:p>
        </w:tc>
        <w:tc>
          <w:tcPr>
            <w:tcW w:w="385" w:type="pct"/>
            <w:tcBorders>
              <w:top w:val="nil"/>
              <w:left w:val="nil"/>
              <w:bottom w:val="single" w:sz="8" w:space="0" w:color="auto"/>
              <w:right w:val="nil"/>
            </w:tcBorders>
            <w:shd w:val="clear" w:color="auto" w:fill="FCE4D6"/>
            <w:noWrap/>
            <w:tcMar>
              <w:top w:w="0" w:type="dxa"/>
              <w:left w:w="70" w:type="dxa"/>
              <w:bottom w:w="0" w:type="dxa"/>
              <w:right w:w="70" w:type="dxa"/>
            </w:tcMar>
            <w:vAlign w:val="center"/>
            <w:hideMark/>
          </w:tcPr>
          <w:p w14:paraId="43522ED9" w14:textId="77777777" w:rsidR="00911275" w:rsidRPr="004F3358" w:rsidRDefault="00911275" w:rsidP="004F3358">
            <w:pPr>
              <w:jc w:val="center"/>
              <w:rPr>
                <w:b/>
                <w:bCs/>
                <w:lang w:val="es-CR" w:eastAsia="es-CR"/>
              </w:rPr>
            </w:pPr>
            <w:r w:rsidRPr="004F3358">
              <w:rPr>
                <w:b/>
                <w:bCs/>
                <w:lang w:val="es-CR" w:eastAsia="es-CR"/>
              </w:rPr>
              <w:t>2019</w:t>
            </w:r>
          </w:p>
        </w:tc>
        <w:tc>
          <w:tcPr>
            <w:tcW w:w="538" w:type="pct"/>
            <w:tcBorders>
              <w:top w:val="nil"/>
              <w:left w:val="single" w:sz="8" w:space="0" w:color="auto"/>
              <w:bottom w:val="single" w:sz="8" w:space="0" w:color="auto"/>
              <w:right w:val="nil"/>
            </w:tcBorders>
            <w:shd w:val="clear" w:color="auto" w:fill="FCE4D6"/>
            <w:noWrap/>
            <w:tcMar>
              <w:top w:w="0" w:type="dxa"/>
              <w:left w:w="70" w:type="dxa"/>
              <w:bottom w:w="0" w:type="dxa"/>
              <w:right w:w="70" w:type="dxa"/>
            </w:tcMar>
            <w:vAlign w:val="center"/>
            <w:hideMark/>
          </w:tcPr>
          <w:p w14:paraId="42DC24EE" w14:textId="77777777" w:rsidR="00911275" w:rsidRPr="004F3358" w:rsidRDefault="00911275" w:rsidP="004F3358">
            <w:pPr>
              <w:jc w:val="center"/>
              <w:rPr>
                <w:b/>
                <w:bCs/>
                <w:lang w:val="es-CR" w:eastAsia="es-CR"/>
              </w:rPr>
            </w:pPr>
            <w:proofErr w:type="spellStart"/>
            <w:r w:rsidRPr="004F3358">
              <w:rPr>
                <w:b/>
                <w:bCs/>
                <w:lang w:val="es-CR" w:eastAsia="es-CR"/>
              </w:rPr>
              <w:t>Absol</w:t>
            </w:r>
            <w:proofErr w:type="spellEnd"/>
            <w:r w:rsidRPr="004F3358">
              <w:rPr>
                <w:b/>
                <w:bCs/>
                <w:lang w:val="es-CR" w:eastAsia="es-CR"/>
              </w:rPr>
              <w:t>.</w:t>
            </w:r>
          </w:p>
        </w:tc>
        <w:tc>
          <w:tcPr>
            <w:tcW w:w="539" w:type="pct"/>
            <w:tcBorders>
              <w:top w:val="nil"/>
              <w:left w:val="nil"/>
              <w:bottom w:val="single" w:sz="8" w:space="0" w:color="auto"/>
              <w:right w:val="nil"/>
            </w:tcBorders>
            <w:shd w:val="clear" w:color="auto" w:fill="FCE4D6"/>
            <w:noWrap/>
            <w:tcMar>
              <w:top w:w="0" w:type="dxa"/>
              <w:left w:w="70" w:type="dxa"/>
              <w:bottom w:w="0" w:type="dxa"/>
              <w:right w:w="70" w:type="dxa"/>
            </w:tcMar>
            <w:vAlign w:val="center"/>
            <w:hideMark/>
          </w:tcPr>
          <w:p w14:paraId="1281A018" w14:textId="77777777" w:rsidR="00911275" w:rsidRPr="004F3358" w:rsidRDefault="00911275" w:rsidP="004F3358">
            <w:pPr>
              <w:jc w:val="center"/>
              <w:rPr>
                <w:b/>
                <w:bCs/>
                <w:lang w:val="es-CR" w:eastAsia="es-CR"/>
              </w:rPr>
            </w:pPr>
            <w:proofErr w:type="spellStart"/>
            <w:r w:rsidRPr="004F3358">
              <w:rPr>
                <w:b/>
                <w:bCs/>
                <w:lang w:val="es-CR" w:eastAsia="es-CR"/>
              </w:rPr>
              <w:t>Porcent</w:t>
            </w:r>
            <w:proofErr w:type="spellEnd"/>
            <w:r w:rsidRPr="004F3358">
              <w:rPr>
                <w:b/>
                <w:bCs/>
                <w:lang w:val="es-CR" w:eastAsia="es-CR"/>
              </w:rPr>
              <w:t>.</w:t>
            </w:r>
          </w:p>
        </w:tc>
      </w:tr>
      <w:tr w:rsidR="00911275" w:rsidRPr="004F3358" w14:paraId="44B8F87D"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7A13FEF5" w14:textId="77777777" w:rsidR="00911275" w:rsidRPr="004F3358" w:rsidRDefault="00911275" w:rsidP="004F3358">
            <w:pPr>
              <w:rPr>
                <w:lang w:val="es-CR" w:eastAsia="es-CR"/>
              </w:rPr>
            </w:pPr>
            <w:r w:rsidRPr="004F3358">
              <w:rPr>
                <w:lang w:val="es-CR" w:eastAsia="es-CR"/>
              </w:rPr>
              <w:t>Juzgado Contravencional y Pensiones Alimentarias Santa Cruz</w:t>
            </w:r>
          </w:p>
        </w:tc>
        <w:tc>
          <w:tcPr>
            <w:tcW w:w="469" w:type="pct"/>
            <w:shd w:val="clear" w:color="auto" w:fill="FFFFFF"/>
            <w:noWrap/>
            <w:tcMar>
              <w:top w:w="0" w:type="dxa"/>
              <w:left w:w="70" w:type="dxa"/>
              <w:bottom w:w="0" w:type="dxa"/>
              <w:right w:w="70" w:type="dxa"/>
            </w:tcMar>
            <w:vAlign w:val="center"/>
            <w:hideMark/>
          </w:tcPr>
          <w:p w14:paraId="6C28F230" w14:textId="77777777" w:rsidR="00911275" w:rsidRPr="004F3358" w:rsidRDefault="00911275" w:rsidP="004F3358">
            <w:pPr>
              <w:jc w:val="center"/>
              <w:rPr>
                <w:lang w:val="es-CR" w:eastAsia="es-CR"/>
              </w:rPr>
            </w:pPr>
            <w:r w:rsidRPr="004F3358">
              <w:rPr>
                <w:lang w:val="es-CR" w:eastAsia="es-CR"/>
              </w:rPr>
              <w:t>139</w:t>
            </w:r>
          </w:p>
        </w:tc>
        <w:tc>
          <w:tcPr>
            <w:tcW w:w="385" w:type="pct"/>
            <w:shd w:val="clear" w:color="auto" w:fill="FFFFFF"/>
            <w:noWrap/>
            <w:tcMar>
              <w:top w:w="0" w:type="dxa"/>
              <w:left w:w="70" w:type="dxa"/>
              <w:bottom w:w="0" w:type="dxa"/>
              <w:right w:w="70" w:type="dxa"/>
            </w:tcMar>
            <w:vAlign w:val="center"/>
            <w:hideMark/>
          </w:tcPr>
          <w:p w14:paraId="79E01EEF" w14:textId="77777777" w:rsidR="00911275" w:rsidRPr="004F3358" w:rsidRDefault="00911275" w:rsidP="004F3358">
            <w:pPr>
              <w:jc w:val="center"/>
              <w:rPr>
                <w:lang w:val="es-CR" w:eastAsia="es-CR"/>
              </w:rPr>
            </w:pPr>
            <w:r w:rsidRPr="004F3358">
              <w:rPr>
                <w:lang w:val="es-CR" w:eastAsia="es-CR"/>
              </w:rPr>
              <w:t>1 172</w:t>
            </w:r>
          </w:p>
        </w:tc>
        <w:tc>
          <w:tcPr>
            <w:tcW w:w="538" w:type="pct"/>
            <w:shd w:val="clear" w:color="auto" w:fill="FFFFFF"/>
            <w:noWrap/>
            <w:tcMar>
              <w:top w:w="0" w:type="dxa"/>
              <w:left w:w="70" w:type="dxa"/>
              <w:bottom w:w="0" w:type="dxa"/>
              <w:right w:w="70" w:type="dxa"/>
            </w:tcMar>
            <w:vAlign w:val="center"/>
            <w:hideMark/>
          </w:tcPr>
          <w:p w14:paraId="260FAEA3" w14:textId="77777777" w:rsidR="00911275" w:rsidRPr="004F3358" w:rsidRDefault="00911275" w:rsidP="004F3358">
            <w:pPr>
              <w:jc w:val="center"/>
              <w:rPr>
                <w:lang w:val="es-CR" w:eastAsia="es-CR"/>
              </w:rPr>
            </w:pPr>
            <w:r w:rsidRPr="004F3358">
              <w:rPr>
                <w:lang w:val="es-CR" w:eastAsia="es-CR"/>
              </w:rPr>
              <w:t>1 033</w:t>
            </w:r>
          </w:p>
        </w:tc>
        <w:tc>
          <w:tcPr>
            <w:tcW w:w="539" w:type="pct"/>
            <w:shd w:val="clear" w:color="auto" w:fill="FFFFFF"/>
            <w:noWrap/>
            <w:tcMar>
              <w:top w:w="0" w:type="dxa"/>
              <w:left w:w="70" w:type="dxa"/>
              <w:bottom w:w="0" w:type="dxa"/>
              <w:right w:w="70" w:type="dxa"/>
            </w:tcMar>
            <w:vAlign w:val="center"/>
            <w:hideMark/>
          </w:tcPr>
          <w:p w14:paraId="42AB67C6" w14:textId="77777777" w:rsidR="00911275" w:rsidRPr="004F3358" w:rsidRDefault="00911275" w:rsidP="004F3358">
            <w:pPr>
              <w:jc w:val="center"/>
              <w:rPr>
                <w:lang w:val="es-CR" w:eastAsia="es-CR"/>
              </w:rPr>
            </w:pPr>
            <w:r w:rsidRPr="004F3358">
              <w:rPr>
                <w:lang w:val="es-CR" w:eastAsia="es-CR"/>
              </w:rPr>
              <w:t>743,17%</w:t>
            </w:r>
          </w:p>
        </w:tc>
      </w:tr>
      <w:tr w:rsidR="00911275" w:rsidRPr="004F3358" w14:paraId="3D34EB65"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072199EC" w14:textId="77777777" w:rsidR="00911275" w:rsidRPr="004F3358" w:rsidRDefault="00911275" w:rsidP="004F3358">
            <w:pPr>
              <w:rPr>
                <w:lang w:val="es-CR" w:eastAsia="es-CR"/>
              </w:rPr>
            </w:pPr>
            <w:r w:rsidRPr="004F3358">
              <w:rPr>
                <w:lang w:val="es-CR" w:eastAsia="es-CR"/>
              </w:rPr>
              <w:t xml:space="preserve">Juzgado Contravencional y Tránsito del II Circ. </w:t>
            </w:r>
            <w:proofErr w:type="spellStart"/>
            <w:r w:rsidRPr="004F3358">
              <w:rPr>
                <w:lang w:val="es-CR" w:eastAsia="es-CR"/>
              </w:rPr>
              <w:t>Jud</w:t>
            </w:r>
            <w:proofErr w:type="spellEnd"/>
            <w:r w:rsidRPr="004F3358">
              <w:rPr>
                <w:lang w:val="es-CR" w:eastAsia="es-CR"/>
              </w:rPr>
              <w:t>. Zona Atlántica</w:t>
            </w:r>
          </w:p>
        </w:tc>
        <w:tc>
          <w:tcPr>
            <w:tcW w:w="469" w:type="pct"/>
            <w:shd w:val="clear" w:color="auto" w:fill="FFFFFF"/>
            <w:noWrap/>
            <w:tcMar>
              <w:top w:w="0" w:type="dxa"/>
              <w:left w:w="70" w:type="dxa"/>
              <w:bottom w:w="0" w:type="dxa"/>
              <w:right w:w="70" w:type="dxa"/>
            </w:tcMar>
            <w:vAlign w:val="center"/>
            <w:hideMark/>
          </w:tcPr>
          <w:p w14:paraId="2F1AA34A" w14:textId="77777777" w:rsidR="00911275" w:rsidRPr="004F3358" w:rsidRDefault="00911275" w:rsidP="004F3358">
            <w:pPr>
              <w:jc w:val="center"/>
              <w:rPr>
                <w:lang w:val="es-CR" w:eastAsia="es-CR"/>
              </w:rPr>
            </w:pPr>
            <w:r w:rsidRPr="004F3358">
              <w:rPr>
                <w:lang w:val="es-CR" w:eastAsia="es-CR"/>
              </w:rPr>
              <w:t>495</w:t>
            </w:r>
          </w:p>
        </w:tc>
        <w:tc>
          <w:tcPr>
            <w:tcW w:w="385" w:type="pct"/>
            <w:shd w:val="clear" w:color="auto" w:fill="FFFFFF"/>
            <w:noWrap/>
            <w:tcMar>
              <w:top w:w="0" w:type="dxa"/>
              <w:left w:w="70" w:type="dxa"/>
              <w:bottom w:w="0" w:type="dxa"/>
              <w:right w:w="70" w:type="dxa"/>
            </w:tcMar>
            <w:vAlign w:val="center"/>
            <w:hideMark/>
          </w:tcPr>
          <w:p w14:paraId="2BF71C56" w14:textId="77777777" w:rsidR="00911275" w:rsidRPr="004F3358" w:rsidRDefault="00911275" w:rsidP="004F3358">
            <w:pPr>
              <w:jc w:val="center"/>
              <w:rPr>
                <w:lang w:val="es-CR" w:eastAsia="es-CR"/>
              </w:rPr>
            </w:pPr>
            <w:r w:rsidRPr="004F3358">
              <w:rPr>
                <w:lang w:val="es-CR" w:eastAsia="es-CR"/>
              </w:rPr>
              <w:t>1 393</w:t>
            </w:r>
          </w:p>
        </w:tc>
        <w:tc>
          <w:tcPr>
            <w:tcW w:w="538" w:type="pct"/>
            <w:shd w:val="clear" w:color="auto" w:fill="FFFFFF"/>
            <w:noWrap/>
            <w:tcMar>
              <w:top w:w="0" w:type="dxa"/>
              <w:left w:w="70" w:type="dxa"/>
              <w:bottom w:w="0" w:type="dxa"/>
              <w:right w:w="70" w:type="dxa"/>
            </w:tcMar>
            <w:vAlign w:val="center"/>
            <w:hideMark/>
          </w:tcPr>
          <w:p w14:paraId="4206C989" w14:textId="77777777" w:rsidR="00911275" w:rsidRPr="004F3358" w:rsidRDefault="00911275" w:rsidP="004F3358">
            <w:pPr>
              <w:jc w:val="center"/>
              <w:rPr>
                <w:lang w:val="es-CR" w:eastAsia="es-CR"/>
              </w:rPr>
            </w:pPr>
            <w:r w:rsidRPr="004F3358">
              <w:rPr>
                <w:lang w:val="es-CR" w:eastAsia="es-CR"/>
              </w:rPr>
              <w:t>898</w:t>
            </w:r>
          </w:p>
        </w:tc>
        <w:tc>
          <w:tcPr>
            <w:tcW w:w="539" w:type="pct"/>
            <w:shd w:val="clear" w:color="auto" w:fill="FFFFFF"/>
            <w:noWrap/>
            <w:tcMar>
              <w:top w:w="0" w:type="dxa"/>
              <w:left w:w="70" w:type="dxa"/>
              <w:bottom w:w="0" w:type="dxa"/>
              <w:right w:w="70" w:type="dxa"/>
            </w:tcMar>
            <w:vAlign w:val="center"/>
            <w:hideMark/>
          </w:tcPr>
          <w:p w14:paraId="196E72C0" w14:textId="77777777" w:rsidR="00911275" w:rsidRPr="004F3358" w:rsidRDefault="00911275" w:rsidP="004F3358">
            <w:pPr>
              <w:jc w:val="center"/>
              <w:rPr>
                <w:lang w:val="es-CR" w:eastAsia="es-CR"/>
              </w:rPr>
            </w:pPr>
            <w:r w:rsidRPr="004F3358">
              <w:rPr>
                <w:lang w:val="es-CR" w:eastAsia="es-CR"/>
              </w:rPr>
              <w:t>181,41%</w:t>
            </w:r>
          </w:p>
        </w:tc>
      </w:tr>
      <w:tr w:rsidR="00911275" w:rsidRPr="004F3358" w14:paraId="4B9429BF"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32374BA6" w14:textId="77777777" w:rsidR="00911275" w:rsidRPr="004F3358" w:rsidRDefault="00911275" w:rsidP="004F3358">
            <w:pPr>
              <w:rPr>
                <w:lang w:val="es-CR" w:eastAsia="es-CR"/>
              </w:rPr>
            </w:pPr>
            <w:r w:rsidRPr="004F3358">
              <w:rPr>
                <w:lang w:val="es-CR" w:eastAsia="es-CR"/>
              </w:rPr>
              <w:t xml:space="preserve">Juzgado Contravencional y Tránsito I Circ. </w:t>
            </w:r>
            <w:proofErr w:type="spellStart"/>
            <w:r w:rsidRPr="004F3358">
              <w:rPr>
                <w:lang w:val="es-CR" w:eastAsia="es-CR"/>
              </w:rPr>
              <w:t>Jud</w:t>
            </w:r>
            <w:proofErr w:type="spellEnd"/>
            <w:r w:rsidRPr="004F3358">
              <w:rPr>
                <w:lang w:val="es-CR" w:eastAsia="es-CR"/>
              </w:rPr>
              <w:t>. Zona Sur</w:t>
            </w:r>
          </w:p>
        </w:tc>
        <w:tc>
          <w:tcPr>
            <w:tcW w:w="469" w:type="pct"/>
            <w:shd w:val="clear" w:color="auto" w:fill="FFFFFF"/>
            <w:noWrap/>
            <w:tcMar>
              <w:top w:w="0" w:type="dxa"/>
              <w:left w:w="70" w:type="dxa"/>
              <w:bottom w:w="0" w:type="dxa"/>
              <w:right w:w="70" w:type="dxa"/>
            </w:tcMar>
            <w:vAlign w:val="center"/>
            <w:hideMark/>
          </w:tcPr>
          <w:p w14:paraId="0E5DDD80" w14:textId="77777777" w:rsidR="00911275" w:rsidRPr="004F3358" w:rsidRDefault="00911275" w:rsidP="004F3358">
            <w:pPr>
              <w:jc w:val="center"/>
              <w:rPr>
                <w:lang w:val="es-CR" w:eastAsia="es-CR"/>
              </w:rPr>
            </w:pPr>
            <w:r w:rsidRPr="004F3358">
              <w:rPr>
                <w:lang w:val="es-CR" w:eastAsia="es-CR"/>
              </w:rPr>
              <w:t>789</w:t>
            </w:r>
          </w:p>
        </w:tc>
        <w:tc>
          <w:tcPr>
            <w:tcW w:w="385" w:type="pct"/>
            <w:shd w:val="clear" w:color="auto" w:fill="FFFFFF"/>
            <w:noWrap/>
            <w:tcMar>
              <w:top w:w="0" w:type="dxa"/>
              <w:left w:w="70" w:type="dxa"/>
              <w:bottom w:w="0" w:type="dxa"/>
              <w:right w:w="70" w:type="dxa"/>
            </w:tcMar>
            <w:vAlign w:val="center"/>
            <w:hideMark/>
          </w:tcPr>
          <w:p w14:paraId="420721D6" w14:textId="77777777" w:rsidR="00911275" w:rsidRPr="004F3358" w:rsidRDefault="00911275" w:rsidP="004F3358">
            <w:pPr>
              <w:jc w:val="center"/>
              <w:rPr>
                <w:lang w:val="es-CR" w:eastAsia="es-CR"/>
              </w:rPr>
            </w:pPr>
            <w:r w:rsidRPr="004F3358">
              <w:rPr>
                <w:lang w:val="es-CR" w:eastAsia="es-CR"/>
              </w:rPr>
              <w:t>1 476</w:t>
            </w:r>
          </w:p>
        </w:tc>
        <w:tc>
          <w:tcPr>
            <w:tcW w:w="538" w:type="pct"/>
            <w:shd w:val="clear" w:color="auto" w:fill="FFFFFF"/>
            <w:noWrap/>
            <w:tcMar>
              <w:top w:w="0" w:type="dxa"/>
              <w:left w:w="70" w:type="dxa"/>
              <w:bottom w:w="0" w:type="dxa"/>
              <w:right w:w="70" w:type="dxa"/>
            </w:tcMar>
            <w:vAlign w:val="center"/>
            <w:hideMark/>
          </w:tcPr>
          <w:p w14:paraId="26A9DA46" w14:textId="77777777" w:rsidR="00911275" w:rsidRPr="004F3358" w:rsidRDefault="00911275" w:rsidP="004F3358">
            <w:pPr>
              <w:jc w:val="center"/>
              <w:rPr>
                <w:lang w:val="es-CR" w:eastAsia="es-CR"/>
              </w:rPr>
            </w:pPr>
            <w:r w:rsidRPr="004F3358">
              <w:rPr>
                <w:lang w:val="es-CR" w:eastAsia="es-CR"/>
              </w:rPr>
              <w:t>687</w:t>
            </w:r>
          </w:p>
        </w:tc>
        <w:tc>
          <w:tcPr>
            <w:tcW w:w="539" w:type="pct"/>
            <w:shd w:val="clear" w:color="auto" w:fill="FFFFFF"/>
            <w:noWrap/>
            <w:tcMar>
              <w:top w:w="0" w:type="dxa"/>
              <w:left w:w="70" w:type="dxa"/>
              <w:bottom w:w="0" w:type="dxa"/>
              <w:right w:w="70" w:type="dxa"/>
            </w:tcMar>
            <w:vAlign w:val="center"/>
            <w:hideMark/>
          </w:tcPr>
          <w:p w14:paraId="5D276680" w14:textId="77777777" w:rsidR="00911275" w:rsidRPr="004F3358" w:rsidRDefault="00911275" w:rsidP="004F3358">
            <w:pPr>
              <w:jc w:val="center"/>
              <w:rPr>
                <w:lang w:val="es-CR" w:eastAsia="es-CR"/>
              </w:rPr>
            </w:pPr>
            <w:r w:rsidRPr="004F3358">
              <w:rPr>
                <w:lang w:val="es-CR" w:eastAsia="es-CR"/>
              </w:rPr>
              <w:t>87,07%</w:t>
            </w:r>
          </w:p>
        </w:tc>
      </w:tr>
      <w:tr w:rsidR="00911275" w:rsidRPr="004F3358" w14:paraId="42E7B8A3"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0E1257C9" w14:textId="77777777" w:rsidR="00911275" w:rsidRPr="004F3358" w:rsidRDefault="00911275" w:rsidP="004F3358">
            <w:pPr>
              <w:rPr>
                <w:lang w:val="es-CR" w:eastAsia="es-CR"/>
              </w:rPr>
            </w:pPr>
            <w:r w:rsidRPr="004F3358">
              <w:rPr>
                <w:lang w:val="es-CR" w:eastAsia="es-CR"/>
              </w:rPr>
              <w:t xml:space="preserve">Juzgado Contravencional y Pensiones </w:t>
            </w:r>
            <w:proofErr w:type="spellStart"/>
            <w:r w:rsidRPr="004F3358">
              <w:rPr>
                <w:lang w:val="es-CR" w:eastAsia="es-CR"/>
              </w:rPr>
              <w:t>Aliment</w:t>
            </w:r>
            <w:proofErr w:type="spellEnd"/>
            <w:r w:rsidRPr="004F3358">
              <w:rPr>
                <w:lang w:val="es-CR" w:eastAsia="es-CR"/>
              </w:rPr>
              <w:t xml:space="preserve">. II Circ. </w:t>
            </w:r>
            <w:proofErr w:type="spellStart"/>
            <w:r w:rsidRPr="004F3358">
              <w:rPr>
                <w:lang w:val="es-CR" w:eastAsia="es-CR"/>
              </w:rPr>
              <w:t>Jud</w:t>
            </w:r>
            <w:proofErr w:type="spellEnd"/>
            <w:r w:rsidRPr="004F3358">
              <w:rPr>
                <w:lang w:val="es-CR" w:eastAsia="es-CR"/>
              </w:rPr>
              <w:t>. Alajuela</w:t>
            </w:r>
          </w:p>
        </w:tc>
        <w:tc>
          <w:tcPr>
            <w:tcW w:w="469" w:type="pct"/>
            <w:shd w:val="clear" w:color="auto" w:fill="FFFFFF"/>
            <w:noWrap/>
            <w:tcMar>
              <w:top w:w="0" w:type="dxa"/>
              <w:left w:w="70" w:type="dxa"/>
              <w:bottom w:w="0" w:type="dxa"/>
              <w:right w:w="70" w:type="dxa"/>
            </w:tcMar>
            <w:vAlign w:val="center"/>
            <w:hideMark/>
          </w:tcPr>
          <w:p w14:paraId="70BE73DD" w14:textId="77777777" w:rsidR="00911275" w:rsidRPr="004F3358" w:rsidRDefault="00911275" w:rsidP="004F3358">
            <w:pPr>
              <w:jc w:val="center"/>
              <w:rPr>
                <w:lang w:val="es-CR" w:eastAsia="es-CR"/>
              </w:rPr>
            </w:pPr>
            <w:r w:rsidRPr="004F3358">
              <w:rPr>
                <w:lang w:val="es-CR" w:eastAsia="es-CR"/>
              </w:rPr>
              <w:t>520</w:t>
            </w:r>
          </w:p>
        </w:tc>
        <w:tc>
          <w:tcPr>
            <w:tcW w:w="385" w:type="pct"/>
            <w:shd w:val="clear" w:color="auto" w:fill="FFFFFF"/>
            <w:noWrap/>
            <w:tcMar>
              <w:top w:w="0" w:type="dxa"/>
              <w:left w:w="70" w:type="dxa"/>
              <w:bottom w:w="0" w:type="dxa"/>
              <w:right w:w="70" w:type="dxa"/>
            </w:tcMar>
            <w:vAlign w:val="center"/>
            <w:hideMark/>
          </w:tcPr>
          <w:p w14:paraId="556FC7D1" w14:textId="77777777" w:rsidR="00911275" w:rsidRPr="004F3358" w:rsidRDefault="00911275" w:rsidP="004F3358">
            <w:pPr>
              <w:jc w:val="center"/>
              <w:rPr>
                <w:lang w:val="es-CR" w:eastAsia="es-CR"/>
              </w:rPr>
            </w:pPr>
            <w:r w:rsidRPr="004F3358">
              <w:rPr>
                <w:lang w:val="es-CR" w:eastAsia="es-CR"/>
              </w:rPr>
              <w:t>1 066</w:t>
            </w:r>
          </w:p>
        </w:tc>
        <w:tc>
          <w:tcPr>
            <w:tcW w:w="538" w:type="pct"/>
            <w:shd w:val="clear" w:color="auto" w:fill="FFFFFF"/>
            <w:noWrap/>
            <w:tcMar>
              <w:top w:w="0" w:type="dxa"/>
              <w:left w:w="70" w:type="dxa"/>
              <w:bottom w:w="0" w:type="dxa"/>
              <w:right w:w="70" w:type="dxa"/>
            </w:tcMar>
            <w:vAlign w:val="center"/>
            <w:hideMark/>
          </w:tcPr>
          <w:p w14:paraId="3C51715F" w14:textId="77777777" w:rsidR="00911275" w:rsidRPr="004F3358" w:rsidRDefault="00911275" w:rsidP="004F3358">
            <w:pPr>
              <w:jc w:val="center"/>
              <w:rPr>
                <w:lang w:val="es-CR" w:eastAsia="es-CR"/>
              </w:rPr>
            </w:pPr>
            <w:r w:rsidRPr="004F3358">
              <w:rPr>
                <w:lang w:val="es-CR" w:eastAsia="es-CR"/>
              </w:rPr>
              <w:t>546</w:t>
            </w:r>
          </w:p>
        </w:tc>
        <w:tc>
          <w:tcPr>
            <w:tcW w:w="539" w:type="pct"/>
            <w:shd w:val="clear" w:color="auto" w:fill="FFFFFF"/>
            <w:noWrap/>
            <w:tcMar>
              <w:top w:w="0" w:type="dxa"/>
              <w:left w:w="70" w:type="dxa"/>
              <w:bottom w:w="0" w:type="dxa"/>
              <w:right w:w="70" w:type="dxa"/>
            </w:tcMar>
            <w:vAlign w:val="center"/>
            <w:hideMark/>
          </w:tcPr>
          <w:p w14:paraId="1B771830" w14:textId="77777777" w:rsidR="00911275" w:rsidRPr="004F3358" w:rsidRDefault="00911275" w:rsidP="004F3358">
            <w:pPr>
              <w:jc w:val="center"/>
              <w:rPr>
                <w:lang w:val="es-CR" w:eastAsia="es-CR"/>
              </w:rPr>
            </w:pPr>
            <w:r w:rsidRPr="004F3358">
              <w:rPr>
                <w:lang w:val="es-CR" w:eastAsia="es-CR"/>
              </w:rPr>
              <w:t>105,00%</w:t>
            </w:r>
          </w:p>
        </w:tc>
      </w:tr>
      <w:tr w:rsidR="00911275" w:rsidRPr="004F3358" w14:paraId="457F343F"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4EA31ED4" w14:textId="77777777" w:rsidR="00911275" w:rsidRPr="004F3358" w:rsidRDefault="00911275" w:rsidP="004F3358">
            <w:pPr>
              <w:rPr>
                <w:lang w:val="es-CR" w:eastAsia="es-CR"/>
              </w:rPr>
            </w:pPr>
            <w:r w:rsidRPr="004F3358">
              <w:rPr>
                <w:lang w:val="es-CR" w:eastAsia="es-CR"/>
              </w:rPr>
              <w:t xml:space="preserve">Juzgado Contravencional II Circ. </w:t>
            </w:r>
            <w:proofErr w:type="spellStart"/>
            <w:r w:rsidRPr="004F3358">
              <w:rPr>
                <w:lang w:val="es-CR" w:eastAsia="es-CR"/>
              </w:rPr>
              <w:t>Jud</w:t>
            </w:r>
            <w:proofErr w:type="spellEnd"/>
            <w:r w:rsidRPr="004F3358">
              <w:rPr>
                <w:lang w:val="es-CR" w:eastAsia="es-CR"/>
              </w:rPr>
              <w:t>. San José</w:t>
            </w:r>
          </w:p>
        </w:tc>
        <w:tc>
          <w:tcPr>
            <w:tcW w:w="469" w:type="pct"/>
            <w:shd w:val="clear" w:color="auto" w:fill="FFFFFF"/>
            <w:noWrap/>
            <w:tcMar>
              <w:top w:w="0" w:type="dxa"/>
              <w:left w:w="70" w:type="dxa"/>
              <w:bottom w:w="0" w:type="dxa"/>
              <w:right w:w="70" w:type="dxa"/>
            </w:tcMar>
            <w:vAlign w:val="center"/>
            <w:hideMark/>
          </w:tcPr>
          <w:p w14:paraId="62E28E25" w14:textId="77777777" w:rsidR="00911275" w:rsidRPr="004F3358" w:rsidRDefault="00911275" w:rsidP="004F3358">
            <w:pPr>
              <w:jc w:val="center"/>
              <w:rPr>
                <w:lang w:val="es-CR" w:eastAsia="es-CR"/>
              </w:rPr>
            </w:pPr>
            <w:r w:rsidRPr="004F3358">
              <w:rPr>
                <w:lang w:val="es-CR" w:eastAsia="es-CR"/>
              </w:rPr>
              <w:t>1 570</w:t>
            </w:r>
          </w:p>
        </w:tc>
        <w:tc>
          <w:tcPr>
            <w:tcW w:w="385" w:type="pct"/>
            <w:shd w:val="clear" w:color="auto" w:fill="FFFFFF"/>
            <w:noWrap/>
            <w:tcMar>
              <w:top w:w="0" w:type="dxa"/>
              <w:left w:w="70" w:type="dxa"/>
              <w:bottom w:w="0" w:type="dxa"/>
              <w:right w:w="70" w:type="dxa"/>
            </w:tcMar>
            <w:vAlign w:val="center"/>
            <w:hideMark/>
          </w:tcPr>
          <w:p w14:paraId="28740732" w14:textId="77777777" w:rsidR="00911275" w:rsidRPr="004F3358" w:rsidRDefault="00911275" w:rsidP="004F3358">
            <w:pPr>
              <w:jc w:val="center"/>
              <w:rPr>
                <w:lang w:val="es-CR" w:eastAsia="es-CR"/>
              </w:rPr>
            </w:pPr>
            <w:r w:rsidRPr="004F3358">
              <w:rPr>
                <w:lang w:val="es-CR" w:eastAsia="es-CR"/>
              </w:rPr>
              <w:t>2 101</w:t>
            </w:r>
          </w:p>
        </w:tc>
        <w:tc>
          <w:tcPr>
            <w:tcW w:w="538" w:type="pct"/>
            <w:shd w:val="clear" w:color="auto" w:fill="FFFFFF"/>
            <w:noWrap/>
            <w:tcMar>
              <w:top w:w="0" w:type="dxa"/>
              <w:left w:w="70" w:type="dxa"/>
              <w:bottom w:w="0" w:type="dxa"/>
              <w:right w:w="70" w:type="dxa"/>
            </w:tcMar>
            <w:vAlign w:val="center"/>
            <w:hideMark/>
          </w:tcPr>
          <w:p w14:paraId="0644D645" w14:textId="77777777" w:rsidR="00911275" w:rsidRPr="004F3358" w:rsidRDefault="00911275" w:rsidP="004F3358">
            <w:pPr>
              <w:jc w:val="center"/>
              <w:rPr>
                <w:lang w:val="es-CR" w:eastAsia="es-CR"/>
              </w:rPr>
            </w:pPr>
            <w:r w:rsidRPr="004F3358">
              <w:rPr>
                <w:lang w:val="es-CR" w:eastAsia="es-CR"/>
              </w:rPr>
              <w:t>531</w:t>
            </w:r>
          </w:p>
        </w:tc>
        <w:tc>
          <w:tcPr>
            <w:tcW w:w="539" w:type="pct"/>
            <w:shd w:val="clear" w:color="auto" w:fill="FFFFFF"/>
            <w:noWrap/>
            <w:tcMar>
              <w:top w:w="0" w:type="dxa"/>
              <w:left w:w="70" w:type="dxa"/>
              <w:bottom w:w="0" w:type="dxa"/>
              <w:right w:w="70" w:type="dxa"/>
            </w:tcMar>
            <w:vAlign w:val="center"/>
            <w:hideMark/>
          </w:tcPr>
          <w:p w14:paraId="19DCC506" w14:textId="77777777" w:rsidR="00911275" w:rsidRPr="004F3358" w:rsidRDefault="00911275" w:rsidP="004F3358">
            <w:pPr>
              <w:jc w:val="center"/>
              <w:rPr>
                <w:lang w:val="es-CR" w:eastAsia="es-CR"/>
              </w:rPr>
            </w:pPr>
            <w:r w:rsidRPr="004F3358">
              <w:rPr>
                <w:lang w:val="es-CR" w:eastAsia="es-CR"/>
              </w:rPr>
              <w:t>33,82%</w:t>
            </w:r>
          </w:p>
        </w:tc>
      </w:tr>
      <w:tr w:rsidR="00911275" w:rsidRPr="004F3358" w14:paraId="5B8EC66C" w14:textId="77777777" w:rsidTr="00234B31">
        <w:trPr>
          <w:trHeight w:val="310"/>
          <w:jc w:val="center"/>
        </w:trPr>
        <w:tc>
          <w:tcPr>
            <w:tcW w:w="3070" w:type="pct"/>
            <w:shd w:val="clear" w:color="auto" w:fill="FFFFFF"/>
            <w:noWrap/>
            <w:tcMar>
              <w:top w:w="0" w:type="dxa"/>
              <w:left w:w="70" w:type="dxa"/>
              <w:bottom w:w="0" w:type="dxa"/>
              <w:right w:w="70" w:type="dxa"/>
            </w:tcMar>
            <w:vAlign w:val="bottom"/>
            <w:hideMark/>
          </w:tcPr>
          <w:p w14:paraId="3C043026" w14:textId="77777777" w:rsidR="00911275" w:rsidRPr="004F3358" w:rsidRDefault="00911275" w:rsidP="004F3358">
            <w:pPr>
              <w:rPr>
                <w:lang w:val="es-CR" w:eastAsia="es-CR"/>
              </w:rPr>
            </w:pPr>
            <w:r w:rsidRPr="004F3358">
              <w:rPr>
                <w:lang w:val="es-CR" w:eastAsia="es-CR"/>
              </w:rPr>
              <w:lastRenderedPageBreak/>
              <w:t>Juzgado Contravencional de Matina</w:t>
            </w:r>
          </w:p>
        </w:tc>
        <w:tc>
          <w:tcPr>
            <w:tcW w:w="469" w:type="pct"/>
            <w:shd w:val="clear" w:color="auto" w:fill="FFFFFF"/>
            <w:noWrap/>
            <w:tcMar>
              <w:top w:w="0" w:type="dxa"/>
              <w:left w:w="70" w:type="dxa"/>
              <w:bottom w:w="0" w:type="dxa"/>
              <w:right w:w="70" w:type="dxa"/>
            </w:tcMar>
            <w:vAlign w:val="center"/>
            <w:hideMark/>
          </w:tcPr>
          <w:p w14:paraId="07B804CA" w14:textId="77777777" w:rsidR="00911275" w:rsidRPr="004F3358" w:rsidRDefault="00911275" w:rsidP="004F3358">
            <w:pPr>
              <w:jc w:val="center"/>
              <w:rPr>
                <w:lang w:val="es-CR" w:eastAsia="es-CR"/>
              </w:rPr>
            </w:pPr>
            <w:r w:rsidRPr="004F3358">
              <w:rPr>
                <w:lang w:val="es-CR" w:eastAsia="es-CR"/>
              </w:rPr>
              <w:t>415</w:t>
            </w:r>
          </w:p>
        </w:tc>
        <w:tc>
          <w:tcPr>
            <w:tcW w:w="385" w:type="pct"/>
            <w:shd w:val="clear" w:color="auto" w:fill="FFFFFF"/>
            <w:noWrap/>
            <w:tcMar>
              <w:top w:w="0" w:type="dxa"/>
              <w:left w:w="70" w:type="dxa"/>
              <w:bottom w:w="0" w:type="dxa"/>
              <w:right w:w="70" w:type="dxa"/>
            </w:tcMar>
            <w:vAlign w:val="center"/>
            <w:hideMark/>
          </w:tcPr>
          <w:p w14:paraId="399C6AD6" w14:textId="77777777" w:rsidR="00911275" w:rsidRPr="004F3358" w:rsidRDefault="00911275" w:rsidP="004F3358">
            <w:pPr>
              <w:jc w:val="center"/>
              <w:rPr>
                <w:lang w:val="es-CR" w:eastAsia="es-CR"/>
              </w:rPr>
            </w:pPr>
            <w:r w:rsidRPr="004F3358">
              <w:rPr>
                <w:lang w:val="es-CR" w:eastAsia="es-CR"/>
              </w:rPr>
              <w:t>771</w:t>
            </w:r>
          </w:p>
        </w:tc>
        <w:tc>
          <w:tcPr>
            <w:tcW w:w="538" w:type="pct"/>
            <w:shd w:val="clear" w:color="auto" w:fill="FFFFFF"/>
            <w:noWrap/>
            <w:tcMar>
              <w:top w:w="0" w:type="dxa"/>
              <w:left w:w="70" w:type="dxa"/>
              <w:bottom w:w="0" w:type="dxa"/>
              <w:right w:w="70" w:type="dxa"/>
            </w:tcMar>
            <w:vAlign w:val="center"/>
            <w:hideMark/>
          </w:tcPr>
          <w:p w14:paraId="40BB6916" w14:textId="77777777" w:rsidR="00911275" w:rsidRPr="004F3358" w:rsidRDefault="00911275" w:rsidP="004F3358">
            <w:pPr>
              <w:jc w:val="center"/>
              <w:rPr>
                <w:lang w:val="es-CR" w:eastAsia="es-CR"/>
              </w:rPr>
            </w:pPr>
            <w:r w:rsidRPr="004F3358">
              <w:rPr>
                <w:lang w:val="es-CR" w:eastAsia="es-CR"/>
              </w:rPr>
              <w:t>356</w:t>
            </w:r>
          </w:p>
        </w:tc>
        <w:tc>
          <w:tcPr>
            <w:tcW w:w="539" w:type="pct"/>
            <w:shd w:val="clear" w:color="auto" w:fill="FFFFFF"/>
            <w:noWrap/>
            <w:tcMar>
              <w:top w:w="0" w:type="dxa"/>
              <w:left w:w="70" w:type="dxa"/>
              <w:bottom w:w="0" w:type="dxa"/>
              <w:right w:w="70" w:type="dxa"/>
            </w:tcMar>
            <w:vAlign w:val="center"/>
            <w:hideMark/>
          </w:tcPr>
          <w:p w14:paraId="70BB468F" w14:textId="77777777" w:rsidR="00911275" w:rsidRPr="004F3358" w:rsidRDefault="00911275" w:rsidP="004F3358">
            <w:pPr>
              <w:jc w:val="center"/>
              <w:rPr>
                <w:lang w:val="es-CR" w:eastAsia="es-CR"/>
              </w:rPr>
            </w:pPr>
            <w:r w:rsidRPr="004F3358">
              <w:rPr>
                <w:lang w:val="es-CR" w:eastAsia="es-CR"/>
              </w:rPr>
              <w:t>85,78%</w:t>
            </w:r>
          </w:p>
        </w:tc>
      </w:tr>
      <w:tr w:rsidR="00911275" w:rsidRPr="004F3358" w14:paraId="7ECDCE2A" w14:textId="77777777" w:rsidTr="00234B31">
        <w:trPr>
          <w:trHeight w:val="320"/>
          <w:jc w:val="center"/>
        </w:trPr>
        <w:tc>
          <w:tcPr>
            <w:tcW w:w="3070" w:type="pct"/>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0F5EFB6C" w14:textId="77777777" w:rsidR="00911275" w:rsidRPr="004F3358" w:rsidRDefault="00911275" w:rsidP="004F3358">
            <w:pPr>
              <w:rPr>
                <w:lang w:val="es-CR" w:eastAsia="es-CR"/>
              </w:rPr>
            </w:pPr>
            <w:r w:rsidRPr="004F3358">
              <w:rPr>
                <w:lang w:val="es-CR" w:eastAsia="es-CR"/>
              </w:rPr>
              <w:t>Juzgado Contravencional de Turrialba</w:t>
            </w:r>
          </w:p>
        </w:tc>
        <w:tc>
          <w:tcPr>
            <w:tcW w:w="469" w:type="pct"/>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49E01E13" w14:textId="77777777" w:rsidR="00911275" w:rsidRPr="004F3358" w:rsidRDefault="00911275" w:rsidP="004F3358">
            <w:pPr>
              <w:jc w:val="center"/>
              <w:rPr>
                <w:lang w:val="es-CR" w:eastAsia="es-CR"/>
              </w:rPr>
            </w:pPr>
            <w:r w:rsidRPr="004F3358">
              <w:rPr>
                <w:lang w:val="es-CR" w:eastAsia="es-CR"/>
              </w:rPr>
              <w:t>510</w:t>
            </w:r>
          </w:p>
        </w:tc>
        <w:tc>
          <w:tcPr>
            <w:tcW w:w="385" w:type="pct"/>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35EE8F74" w14:textId="77777777" w:rsidR="00911275" w:rsidRPr="004F3358" w:rsidRDefault="00911275" w:rsidP="004F3358">
            <w:pPr>
              <w:jc w:val="center"/>
              <w:rPr>
                <w:lang w:val="es-CR" w:eastAsia="es-CR"/>
              </w:rPr>
            </w:pPr>
            <w:r w:rsidRPr="004F3358">
              <w:rPr>
                <w:lang w:val="es-CR" w:eastAsia="es-CR"/>
              </w:rPr>
              <w:t>815</w:t>
            </w:r>
          </w:p>
        </w:tc>
        <w:tc>
          <w:tcPr>
            <w:tcW w:w="538" w:type="pct"/>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1C0212BC" w14:textId="77777777" w:rsidR="00911275" w:rsidRPr="004F3358" w:rsidRDefault="00911275" w:rsidP="004F3358">
            <w:pPr>
              <w:jc w:val="center"/>
              <w:rPr>
                <w:lang w:val="es-CR" w:eastAsia="es-CR"/>
              </w:rPr>
            </w:pPr>
            <w:r w:rsidRPr="004F3358">
              <w:rPr>
                <w:lang w:val="es-CR" w:eastAsia="es-CR"/>
              </w:rPr>
              <w:t>305</w:t>
            </w:r>
          </w:p>
        </w:tc>
        <w:tc>
          <w:tcPr>
            <w:tcW w:w="539" w:type="pct"/>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1695759D" w14:textId="77777777" w:rsidR="00911275" w:rsidRPr="004F3358" w:rsidRDefault="00911275" w:rsidP="004F3358">
            <w:pPr>
              <w:jc w:val="center"/>
              <w:rPr>
                <w:lang w:val="es-CR" w:eastAsia="es-CR"/>
              </w:rPr>
            </w:pPr>
            <w:r w:rsidRPr="004F3358">
              <w:rPr>
                <w:lang w:val="es-CR" w:eastAsia="es-CR"/>
              </w:rPr>
              <w:t>59,80%</w:t>
            </w:r>
          </w:p>
        </w:tc>
      </w:tr>
      <w:tr w:rsidR="00911275" w:rsidRPr="004F3358" w14:paraId="44E111D2" w14:textId="77777777" w:rsidTr="00234B31">
        <w:trPr>
          <w:trHeight w:val="290"/>
          <w:jc w:val="center"/>
        </w:trPr>
        <w:tc>
          <w:tcPr>
            <w:tcW w:w="3070" w:type="pct"/>
            <w:noWrap/>
            <w:tcMar>
              <w:top w:w="0" w:type="dxa"/>
              <w:left w:w="70" w:type="dxa"/>
              <w:bottom w:w="0" w:type="dxa"/>
              <w:right w:w="70" w:type="dxa"/>
            </w:tcMar>
            <w:vAlign w:val="center"/>
            <w:hideMark/>
          </w:tcPr>
          <w:p w14:paraId="386B220F"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c>
          <w:tcPr>
            <w:tcW w:w="469" w:type="pct"/>
            <w:shd w:val="clear" w:color="auto" w:fill="FFFFFF"/>
            <w:noWrap/>
            <w:tcMar>
              <w:top w:w="0" w:type="dxa"/>
              <w:left w:w="70" w:type="dxa"/>
              <w:bottom w:w="0" w:type="dxa"/>
              <w:right w:w="70" w:type="dxa"/>
            </w:tcMar>
            <w:vAlign w:val="bottom"/>
            <w:hideMark/>
          </w:tcPr>
          <w:p w14:paraId="01067C95" w14:textId="77777777" w:rsidR="00911275" w:rsidRPr="004F3358" w:rsidRDefault="00911275" w:rsidP="004F3358">
            <w:pPr>
              <w:rPr>
                <w:lang w:val="es-CR" w:eastAsia="es-CR"/>
              </w:rPr>
            </w:pPr>
            <w:r w:rsidRPr="004F3358">
              <w:rPr>
                <w:lang w:val="es-CR" w:eastAsia="es-CR"/>
              </w:rPr>
              <w:t> </w:t>
            </w:r>
          </w:p>
        </w:tc>
        <w:tc>
          <w:tcPr>
            <w:tcW w:w="385" w:type="pct"/>
            <w:shd w:val="clear" w:color="auto" w:fill="FFFFFF"/>
            <w:noWrap/>
            <w:tcMar>
              <w:top w:w="0" w:type="dxa"/>
              <w:left w:w="70" w:type="dxa"/>
              <w:bottom w:w="0" w:type="dxa"/>
              <w:right w:w="70" w:type="dxa"/>
            </w:tcMar>
            <w:vAlign w:val="bottom"/>
            <w:hideMark/>
          </w:tcPr>
          <w:p w14:paraId="70E61F84" w14:textId="77777777" w:rsidR="00911275" w:rsidRPr="004F3358" w:rsidRDefault="00911275" w:rsidP="004F3358">
            <w:pPr>
              <w:rPr>
                <w:lang w:val="es-CR" w:eastAsia="es-CR"/>
              </w:rPr>
            </w:pPr>
            <w:r w:rsidRPr="004F3358">
              <w:rPr>
                <w:lang w:val="es-CR" w:eastAsia="es-CR"/>
              </w:rPr>
              <w:t> </w:t>
            </w:r>
          </w:p>
        </w:tc>
        <w:tc>
          <w:tcPr>
            <w:tcW w:w="538" w:type="pct"/>
            <w:shd w:val="clear" w:color="auto" w:fill="FFFFFF"/>
            <w:noWrap/>
            <w:tcMar>
              <w:top w:w="0" w:type="dxa"/>
              <w:left w:w="70" w:type="dxa"/>
              <w:bottom w:w="0" w:type="dxa"/>
              <w:right w:w="70" w:type="dxa"/>
            </w:tcMar>
            <w:vAlign w:val="bottom"/>
            <w:hideMark/>
          </w:tcPr>
          <w:p w14:paraId="4753FE6B" w14:textId="77777777" w:rsidR="00911275" w:rsidRPr="004F3358" w:rsidRDefault="00911275" w:rsidP="004F3358">
            <w:pPr>
              <w:rPr>
                <w:lang w:val="es-CR" w:eastAsia="es-CR"/>
              </w:rPr>
            </w:pPr>
            <w:r w:rsidRPr="004F3358">
              <w:rPr>
                <w:lang w:val="es-CR" w:eastAsia="es-CR"/>
              </w:rPr>
              <w:t> </w:t>
            </w:r>
          </w:p>
        </w:tc>
        <w:tc>
          <w:tcPr>
            <w:tcW w:w="539" w:type="pct"/>
            <w:shd w:val="clear" w:color="auto" w:fill="FFFFFF"/>
            <w:noWrap/>
            <w:tcMar>
              <w:top w:w="0" w:type="dxa"/>
              <w:left w:w="70" w:type="dxa"/>
              <w:bottom w:w="0" w:type="dxa"/>
              <w:right w:w="70" w:type="dxa"/>
            </w:tcMar>
            <w:vAlign w:val="bottom"/>
            <w:hideMark/>
          </w:tcPr>
          <w:p w14:paraId="7C5430CD" w14:textId="77777777" w:rsidR="00911275" w:rsidRPr="004F3358" w:rsidRDefault="00911275" w:rsidP="004F3358">
            <w:pPr>
              <w:rPr>
                <w:lang w:val="es-CR" w:eastAsia="es-CR"/>
              </w:rPr>
            </w:pPr>
            <w:r w:rsidRPr="004F3358">
              <w:rPr>
                <w:lang w:val="es-CR" w:eastAsia="es-CR"/>
              </w:rPr>
              <w:t> </w:t>
            </w:r>
          </w:p>
        </w:tc>
      </w:tr>
    </w:tbl>
    <w:p w14:paraId="09758E1E" w14:textId="77777777" w:rsidR="00911275" w:rsidRPr="004F3358" w:rsidRDefault="00911275" w:rsidP="004F3358">
      <w:pPr>
        <w:jc w:val="both"/>
        <w:rPr>
          <w:rFonts w:eastAsiaTheme="minorHAnsi"/>
          <w:lang w:val="es-CR" w:eastAsia="en-US"/>
        </w:rPr>
      </w:pPr>
    </w:p>
    <w:p w14:paraId="7DD9CCCB" w14:textId="77777777" w:rsidR="00911275" w:rsidRPr="004F3358" w:rsidRDefault="00911275" w:rsidP="004F3358">
      <w:pPr>
        <w:ind w:left="851" w:right="851" w:firstLine="709"/>
        <w:jc w:val="both"/>
        <w:rPr>
          <w:lang w:val="es-CR" w:eastAsia="ko-KR"/>
        </w:rPr>
      </w:pPr>
      <w:r w:rsidRPr="004F3358">
        <w:rPr>
          <w:lang w:val="es-CR"/>
        </w:rPr>
        <w:t xml:space="preserve">Así mismos, realizando un abordaje de los motivos de termino más influyentes en los incrementos expuestos por los despachos, se determina que para el último bienio las </w:t>
      </w:r>
      <w:r w:rsidRPr="004F3358">
        <w:rPr>
          <w:i/>
          <w:iCs/>
          <w:lang w:val="es-CR"/>
        </w:rPr>
        <w:t xml:space="preserve">Desestimaciones </w:t>
      </w:r>
      <w:r w:rsidRPr="004F3358">
        <w:rPr>
          <w:lang w:val="es-CR"/>
        </w:rPr>
        <w:t xml:space="preserve">fueron las que más aportaron para la variación mencionada, debido simplemente a que para el 2018 este motivo de termino estuvo ausente, y que a la postre, los 3.281 casos reportados para el 2019 representaron un 7,65% de la totalidad de causas terminadas. La misma dinámica determino el comportamiento para el motivo </w:t>
      </w:r>
      <w:r w:rsidRPr="004F3358">
        <w:rPr>
          <w:i/>
          <w:iCs/>
          <w:lang w:val="es-CR"/>
        </w:rPr>
        <w:t xml:space="preserve">Por solicitud del ofendido </w:t>
      </w:r>
      <w:r w:rsidRPr="004F3358">
        <w:rPr>
          <w:lang w:val="es-CR"/>
        </w:rPr>
        <w:t>que registró un total de 1.891 casos para el último año y que en relación con la totalidad de motivos de termino, representan un 4,41%.</w:t>
      </w:r>
    </w:p>
    <w:p w14:paraId="279274EB" w14:textId="77777777" w:rsidR="00911275" w:rsidRPr="004F3358" w:rsidRDefault="00911275" w:rsidP="004F3358">
      <w:pPr>
        <w:ind w:left="851" w:right="851" w:firstLine="709"/>
        <w:jc w:val="both"/>
        <w:rPr>
          <w:lang w:val="es-CR" w:eastAsia="en-US"/>
        </w:rPr>
      </w:pPr>
    </w:p>
    <w:p w14:paraId="389C27E0" w14:textId="77777777" w:rsidR="00911275" w:rsidRPr="004F3358" w:rsidRDefault="00911275" w:rsidP="004F3358">
      <w:pPr>
        <w:ind w:left="851" w:right="851" w:firstLine="709"/>
        <w:jc w:val="both"/>
        <w:rPr>
          <w:lang w:val="es-CR"/>
        </w:rPr>
      </w:pPr>
      <w:r w:rsidRPr="004F3358">
        <w:rPr>
          <w:lang w:val="es-CR"/>
        </w:rPr>
        <w:t xml:space="preserve">Otros motivos de termino que presentaron variaciones importantes para el periodo 2018-2019 fueron el </w:t>
      </w:r>
      <w:r w:rsidRPr="004F3358">
        <w:rPr>
          <w:i/>
          <w:iCs/>
          <w:lang w:val="es-CR"/>
        </w:rPr>
        <w:t xml:space="preserve">Sobreseimiento Definitivo por Prescripción Art. 31 C.P.P </w:t>
      </w:r>
      <w:r w:rsidRPr="004F3358">
        <w:rPr>
          <w:lang w:val="es-CR"/>
        </w:rPr>
        <w:t xml:space="preserve">y las </w:t>
      </w:r>
      <w:r w:rsidRPr="004F3358">
        <w:rPr>
          <w:i/>
          <w:iCs/>
          <w:lang w:val="es-CR"/>
        </w:rPr>
        <w:t xml:space="preserve">Conciliaciones </w:t>
      </w:r>
      <w:r w:rsidRPr="004F3358">
        <w:rPr>
          <w:lang w:val="es-CR"/>
        </w:rPr>
        <w:t>las cuales registraron incrementos del 38,11% (1.472 casos) y 21,19% (1.012 casos) respectivamente.</w:t>
      </w:r>
    </w:p>
    <w:p w14:paraId="59B2814F" w14:textId="77777777" w:rsidR="00911275" w:rsidRPr="004F3358" w:rsidRDefault="00911275" w:rsidP="004F3358">
      <w:pPr>
        <w:ind w:left="851" w:right="851" w:firstLine="709"/>
        <w:contextualSpacing/>
        <w:rPr>
          <w:b/>
          <w:bCs/>
          <w:lang w:val="es-CR"/>
        </w:rPr>
      </w:pPr>
    </w:p>
    <w:p w14:paraId="301791BC"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RESOLUCIONES DICTADAS</w:t>
      </w:r>
    </w:p>
    <w:p w14:paraId="133EB191" w14:textId="77777777" w:rsidR="00911275" w:rsidRPr="004F3358" w:rsidRDefault="00911275" w:rsidP="004F3358">
      <w:pPr>
        <w:ind w:left="851" w:right="851" w:firstLine="709"/>
        <w:jc w:val="both"/>
        <w:rPr>
          <w:lang w:val="es-CR"/>
        </w:rPr>
      </w:pPr>
    </w:p>
    <w:p w14:paraId="672EBA1A" w14:textId="77777777" w:rsidR="00911275" w:rsidRPr="004F3358" w:rsidRDefault="00911275" w:rsidP="004F3358">
      <w:pPr>
        <w:ind w:left="851" w:right="851" w:firstLine="709"/>
        <w:jc w:val="both"/>
        <w:rPr>
          <w:lang w:val="es-CR"/>
        </w:rPr>
      </w:pPr>
      <w:r w:rsidRPr="004F3358">
        <w:rPr>
          <w:lang w:val="es-CR"/>
        </w:rPr>
        <w:t>Esta temática es abordada por la medición en dos vertientes, una relacionada con el tipo de resolución y otra con el resultado de ésta. Inicialmente se determina que, a nivel global las resoluciones registraron un importante incremento del 133,87% (10.399 casos) para el último año en relación con el 2018, siendo la mayor frecuencia la correspondiente a la categoría Sentencia en principal representando en promedio para el último bienio, poco más de la mitad (58,51%) de la totalidad de resoluciones dictadas. En una segunda posición se encuentran las Auto sentencias (24,29%), mientras que las Sentencias en conciliación para el 2018 representaba el tercer tipo de resolución en cuanto a magnitud (14,2%), pero para el 2019 este lugar lo ocupan las Sentencias en principal orales con un 9,95% en promedio.</w:t>
      </w:r>
    </w:p>
    <w:p w14:paraId="06A65AA7" w14:textId="77777777" w:rsidR="00911275" w:rsidRPr="004F3358" w:rsidRDefault="00911275" w:rsidP="004F3358">
      <w:pPr>
        <w:jc w:val="both"/>
        <w:rPr>
          <w:lang w:val="es-CR"/>
        </w:rPr>
      </w:pPr>
    </w:p>
    <w:tbl>
      <w:tblPr>
        <w:tblW w:w="8553" w:type="dxa"/>
        <w:jc w:val="center"/>
        <w:tblCellMar>
          <w:left w:w="0" w:type="dxa"/>
          <w:right w:w="0" w:type="dxa"/>
        </w:tblCellMar>
        <w:tblLook w:val="04A0" w:firstRow="1" w:lastRow="0" w:firstColumn="1" w:lastColumn="0" w:noHBand="0" w:noVBand="1"/>
      </w:tblPr>
      <w:tblGrid>
        <w:gridCol w:w="3580"/>
        <w:gridCol w:w="1192"/>
        <w:gridCol w:w="1189"/>
        <w:gridCol w:w="1186"/>
        <w:gridCol w:w="1260"/>
        <w:gridCol w:w="146"/>
        <w:gridCol w:w="6"/>
      </w:tblGrid>
      <w:tr w:rsidR="00911275" w:rsidRPr="004F3358" w14:paraId="5AFA336B" w14:textId="77777777" w:rsidTr="00234B31">
        <w:trPr>
          <w:trHeight w:val="310"/>
          <w:jc w:val="center"/>
        </w:trPr>
        <w:tc>
          <w:tcPr>
            <w:tcW w:w="8407" w:type="dxa"/>
            <w:gridSpan w:val="5"/>
            <w:tcMar>
              <w:top w:w="0" w:type="dxa"/>
              <w:left w:w="70" w:type="dxa"/>
              <w:bottom w:w="0" w:type="dxa"/>
              <w:right w:w="70" w:type="dxa"/>
            </w:tcMar>
            <w:vAlign w:val="center"/>
            <w:hideMark/>
          </w:tcPr>
          <w:p w14:paraId="36F07F07" w14:textId="77777777" w:rsidR="00911275" w:rsidRPr="004F3358" w:rsidRDefault="00911275" w:rsidP="004F3358">
            <w:pPr>
              <w:jc w:val="center"/>
              <w:rPr>
                <w:b/>
                <w:bCs/>
                <w:lang w:val="es-CR" w:eastAsia="es-CR"/>
              </w:rPr>
            </w:pPr>
            <w:r w:rsidRPr="004F3358">
              <w:rPr>
                <w:b/>
                <w:bCs/>
                <w:lang w:val="es-CR" w:eastAsia="es-CR"/>
              </w:rPr>
              <w:t>Cuadro 3</w:t>
            </w:r>
          </w:p>
        </w:tc>
        <w:tc>
          <w:tcPr>
            <w:tcW w:w="150" w:type="dxa"/>
            <w:vAlign w:val="center"/>
            <w:hideMark/>
          </w:tcPr>
          <w:p w14:paraId="4345F886" w14:textId="77777777" w:rsidR="00911275" w:rsidRPr="004F3358" w:rsidRDefault="00911275" w:rsidP="004F3358">
            <w:pPr>
              <w:rPr>
                <w:lang w:val="es-CR" w:eastAsia="en-US"/>
              </w:rPr>
            </w:pPr>
            <w:r w:rsidRPr="004F3358">
              <w:rPr>
                <w:lang w:val="es-CR"/>
              </w:rPr>
              <w:t> </w:t>
            </w:r>
          </w:p>
        </w:tc>
        <w:tc>
          <w:tcPr>
            <w:tcW w:w="6" w:type="dxa"/>
            <w:vAlign w:val="center"/>
            <w:hideMark/>
          </w:tcPr>
          <w:p w14:paraId="6E5C035F" w14:textId="77777777" w:rsidR="00911275" w:rsidRPr="004F3358" w:rsidRDefault="00911275" w:rsidP="004F3358">
            <w:pPr>
              <w:rPr>
                <w:lang w:val="es-CR"/>
              </w:rPr>
            </w:pPr>
          </w:p>
        </w:tc>
      </w:tr>
      <w:tr w:rsidR="00911275" w:rsidRPr="004F3358" w14:paraId="6FF6B023" w14:textId="77777777" w:rsidTr="00234B31">
        <w:trPr>
          <w:trHeight w:val="458"/>
          <w:jc w:val="center"/>
        </w:trPr>
        <w:tc>
          <w:tcPr>
            <w:tcW w:w="8407" w:type="dxa"/>
            <w:gridSpan w:val="5"/>
            <w:vMerge w:val="restart"/>
            <w:tcBorders>
              <w:top w:val="nil"/>
              <w:left w:val="nil"/>
              <w:bottom w:val="single" w:sz="8" w:space="0" w:color="000000"/>
              <w:right w:val="nil"/>
            </w:tcBorders>
            <w:tcMar>
              <w:top w:w="0" w:type="dxa"/>
              <w:left w:w="70" w:type="dxa"/>
              <w:bottom w:w="0" w:type="dxa"/>
              <w:right w:w="70" w:type="dxa"/>
            </w:tcMar>
            <w:vAlign w:val="center"/>
            <w:hideMark/>
          </w:tcPr>
          <w:p w14:paraId="4B937CE4" w14:textId="77777777" w:rsidR="00911275" w:rsidRPr="004F3358" w:rsidRDefault="00911275" w:rsidP="004F3358">
            <w:pPr>
              <w:jc w:val="center"/>
              <w:rPr>
                <w:rFonts w:eastAsiaTheme="minorHAnsi"/>
                <w:b/>
                <w:bCs/>
                <w:lang w:val="es-CR" w:eastAsia="es-CR"/>
              </w:rPr>
            </w:pPr>
            <w:r w:rsidRPr="004F3358">
              <w:rPr>
                <w:b/>
                <w:bCs/>
                <w:lang w:val="es-CR" w:eastAsia="es-CR"/>
              </w:rPr>
              <w:t>Resoluciones dictadas según tipo Periodo 2018-2019</w:t>
            </w:r>
          </w:p>
        </w:tc>
        <w:tc>
          <w:tcPr>
            <w:tcW w:w="150" w:type="dxa"/>
            <w:vAlign w:val="center"/>
            <w:hideMark/>
          </w:tcPr>
          <w:p w14:paraId="742B1BAE" w14:textId="77777777" w:rsidR="00911275" w:rsidRPr="004F3358" w:rsidRDefault="00911275" w:rsidP="004F3358">
            <w:pPr>
              <w:rPr>
                <w:lang w:val="es-CR" w:eastAsia="en-US"/>
              </w:rPr>
            </w:pPr>
            <w:r w:rsidRPr="004F3358">
              <w:rPr>
                <w:lang w:val="es-CR"/>
              </w:rPr>
              <w:t> </w:t>
            </w:r>
          </w:p>
        </w:tc>
        <w:tc>
          <w:tcPr>
            <w:tcW w:w="6" w:type="dxa"/>
            <w:vAlign w:val="center"/>
            <w:hideMark/>
          </w:tcPr>
          <w:p w14:paraId="34D1CEC8" w14:textId="77777777" w:rsidR="00911275" w:rsidRPr="004F3358" w:rsidRDefault="00911275" w:rsidP="004F3358">
            <w:pPr>
              <w:rPr>
                <w:lang w:val="es-CR"/>
              </w:rPr>
            </w:pPr>
          </w:p>
        </w:tc>
      </w:tr>
      <w:tr w:rsidR="00911275" w:rsidRPr="004F3358" w14:paraId="21F4C72C" w14:textId="77777777" w:rsidTr="00234B31">
        <w:trPr>
          <w:trHeight w:val="310"/>
          <w:jc w:val="center"/>
        </w:trPr>
        <w:tc>
          <w:tcPr>
            <w:tcW w:w="0" w:type="auto"/>
            <w:gridSpan w:val="5"/>
            <w:vMerge/>
            <w:tcBorders>
              <w:top w:val="nil"/>
              <w:left w:val="nil"/>
              <w:bottom w:val="single" w:sz="8" w:space="0" w:color="000000"/>
              <w:right w:val="nil"/>
            </w:tcBorders>
            <w:vAlign w:val="center"/>
            <w:hideMark/>
          </w:tcPr>
          <w:p w14:paraId="65D0149E" w14:textId="77777777" w:rsidR="00911275" w:rsidRPr="004F3358" w:rsidRDefault="00911275" w:rsidP="004F3358">
            <w:pPr>
              <w:rPr>
                <w:rFonts w:eastAsiaTheme="minorHAnsi"/>
                <w:b/>
                <w:bCs/>
                <w:lang w:val="es-CR" w:eastAsia="es-CR"/>
              </w:rPr>
            </w:pPr>
          </w:p>
        </w:tc>
        <w:tc>
          <w:tcPr>
            <w:tcW w:w="146" w:type="dxa"/>
            <w:noWrap/>
            <w:tcMar>
              <w:top w:w="0" w:type="dxa"/>
              <w:left w:w="70" w:type="dxa"/>
              <w:bottom w:w="0" w:type="dxa"/>
              <w:right w:w="70" w:type="dxa"/>
            </w:tcMar>
            <w:vAlign w:val="bottom"/>
            <w:hideMark/>
          </w:tcPr>
          <w:p w14:paraId="7AB3CC6F" w14:textId="77777777" w:rsidR="00911275" w:rsidRPr="004F3358" w:rsidRDefault="00911275" w:rsidP="004F3358">
            <w:pPr>
              <w:rPr>
                <w:lang w:val="es-CR" w:eastAsia="es-419"/>
              </w:rPr>
            </w:pPr>
          </w:p>
        </w:tc>
        <w:tc>
          <w:tcPr>
            <w:tcW w:w="6" w:type="dxa"/>
            <w:vAlign w:val="center"/>
            <w:hideMark/>
          </w:tcPr>
          <w:p w14:paraId="5EB6B2C3" w14:textId="77777777" w:rsidR="00911275" w:rsidRPr="004F3358" w:rsidRDefault="00911275" w:rsidP="004F3358">
            <w:pPr>
              <w:rPr>
                <w:lang w:val="es-CR" w:eastAsia="es-419"/>
              </w:rPr>
            </w:pPr>
          </w:p>
        </w:tc>
      </w:tr>
      <w:tr w:rsidR="00911275" w:rsidRPr="004F3358" w14:paraId="53C5EADC" w14:textId="77777777" w:rsidTr="00234B31">
        <w:trPr>
          <w:trHeight w:val="310"/>
          <w:jc w:val="center"/>
        </w:trPr>
        <w:tc>
          <w:tcPr>
            <w:tcW w:w="3580" w:type="dxa"/>
            <w:vMerge w:val="restart"/>
            <w:tcBorders>
              <w:top w:val="nil"/>
              <w:left w:val="nil"/>
              <w:bottom w:val="single" w:sz="8" w:space="0" w:color="000000"/>
              <w:right w:val="nil"/>
            </w:tcBorders>
            <w:tcMar>
              <w:top w:w="0" w:type="dxa"/>
              <w:left w:w="70" w:type="dxa"/>
              <w:bottom w:w="0" w:type="dxa"/>
              <w:right w:w="70" w:type="dxa"/>
            </w:tcMar>
            <w:vAlign w:val="center"/>
            <w:hideMark/>
          </w:tcPr>
          <w:p w14:paraId="46899EC7" w14:textId="77777777" w:rsidR="00911275" w:rsidRPr="004F3358" w:rsidRDefault="00911275" w:rsidP="004F3358">
            <w:pPr>
              <w:jc w:val="center"/>
              <w:rPr>
                <w:rFonts w:eastAsiaTheme="minorHAnsi"/>
                <w:b/>
                <w:bCs/>
                <w:lang w:val="es-CR" w:eastAsia="es-CR"/>
              </w:rPr>
            </w:pPr>
            <w:r w:rsidRPr="004F3358">
              <w:rPr>
                <w:b/>
                <w:bCs/>
                <w:lang w:val="es-CR" w:eastAsia="es-CR"/>
              </w:rPr>
              <w:t>TIPO DE RESOLUCIÓN</w:t>
            </w:r>
          </w:p>
        </w:tc>
        <w:tc>
          <w:tcPr>
            <w:tcW w:w="2381" w:type="dxa"/>
            <w:gridSpan w:val="2"/>
            <w:tcBorders>
              <w:top w:val="nil"/>
              <w:left w:val="nil"/>
              <w:bottom w:val="single" w:sz="8" w:space="0" w:color="auto"/>
              <w:right w:val="nil"/>
            </w:tcBorders>
            <w:tcMar>
              <w:top w:w="0" w:type="dxa"/>
              <w:left w:w="70" w:type="dxa"/>
              <w:bottom w:w="0" w:type="dxa"/>
              <w:right w:w="70" w:type="dxa"/>
            </w:tcMar>
            <w:vAlign w:val="center"/>
            <w:hideMark/>
          </w:tcPr>
          <w:p w14:paraId="289D1030" w14:textId="77777777" w:rsidR="00911275" w:rsidRPr="004F3358" w:rsidRDefault="00911275" w:rsidP="004F3358">
            <w:pPr>
              <w:jc w:val="center"/>
              <w:rPr>
                <w:b/>
                <w:bCs/>
                <w:lang w:val="es-CR" w:eastAsia="es-CR"/>
              </w:rPr>
            </w:pPr>
            <w:r w:rsidRPr="004F3358">
              <w:rPr>
                <w:b/>
                <w:bCs/>
                <w:lang w:val="es-CR" w:eastAsia="es-CR"/>
              </w:rPr>
              <w:t>Año</w:t>
            </w:r>
          </w:p>
        </w:tc>
        <w:tc>
          <w:tcPr>
            <w:tcW w:w="2446" w:type="dxa"/>
            <w:gridSpan w:val="2"/>
            <w:tcBorders>
              <w:top w:val="nil"/>
              <w:left w:val="nil"/>
              <w:bottom w:val="single" w:sz="8" w:space="0" w:color="auto"/>
              <w:right w:val="nil"/>
            </w:tcBorders>
            <w:tcMar>
              <w:top w:w="0" w:type="dxa"/>
              <w:left w:w="70" w:type="dxa"/>
              <w:bottom w:w="0" w:type="dxa"/>
              <w:right w:w="70" w:type="dxa"/>
            </w:tcMar>
            <w:vAlign w:val="center"/>
            <w:hideMark/>
          </w:tcPr>
          <w:p w14:paraId="2C82B763" w14:textId="77777777" w:rsidR="00911275" w:rsidRPr="004F3358" w:rsidRDefault="00911275" w:rsidP="004F3358">
            <w:pPr>
              <w:jc w:val="center"/>
              <w:rPr>
                <w:b/>
                <w:bCs/>
                <w:lang w:val="es-CR" w:eastAsia="es-CR"/>
              </w:rPr>
            </w:pPr>
            <w:r w:rsidRPr="004F3358">
              <w:rPr>
                <w:b/>
                <w:bCs/>
                <w:lang w:val="es-CR" w:eastAsia="es-CR"/>
              </w:rPr>
              <w:t xml:space="preserve">Variación </w:t>
            </w:r>
          </w:p>
        </w:tc>
        <w:tc>
          <w:tcPr>
            <w:tcW w:w="146" w:type="dxa"/>
            <w:tcMar>
              <w:top w:w="0" w:type="dxa"/>
              <w:left w:w="70" w:type="dxa"/>
              <w:bottom w:w="0" w:type="dxa"/>
              <w:right w:w="70" w:type="dxa"/>
            </w:tcMar>
            <w:vAlign w:val="center"/>
            <w:hideMark/>
          </w:tcPr>
          <w:p w14:paraId="2DC2226A" w14:textId="77777777" w:rsidR="00911275" w:rsidRPr="004F3358" w:rsidRDefault="00911275" w:rsidP="004F3358">
            <w:pPr>
              <w:rPr>
                <w:b/>
                <w:bCs/>
                <w:lang w:val="es-CR" w:eastAsia="es-CR"/>
              </w:rPr>
            </w:pPr>
          </w:p>
        </w:tc>
        <w:tc>
          <w:tcPr>
            <w:tcW w:w="6" w:type="dxa"/>
            <w:vAlign w:val="center"/>
            <w:hideMark/>
          </w:tcPr>
          <w:p w14:paraId="0BAF00FF" w14:textId="77777777" w:rsidR="00911275" w:rsidRPr="004F3358" w:rsidRDefault="00911275" w:rsidP="004F3358">
            <w:pPr>
              <w:rPr>
                <w:lang w:val="es-CR" w:eastAsia="es-419"/>
              </w:rPr>
            </w:pPr>
          </w:p>
        </w:tc>
      </w:tr>
      <w:tr w:rsidR="00911275" w:rsidRPr="004F3358" w14:paraId="2C6E3671" w14:textId="77777777" w:rsidTr="00234B31">
        <w:trPr>
          <w:trHeight w:val="310"/>
          <w:jc w:val="center"/>
        </w:trPr>
        <w:tc>
          <w:tcPr>
            <w:tcW w:w="0" w:type="auto"/>
            <w:vMerge/>
            <w:tcBorders>
              <w:top w:val="nil"/>
              <w:left w:val="nil"/>
              <w:bottom w:val="single" w:sz="8" w:space="0" w:color="000000"/>
              <w:right w:val="nil"/>
            </w:tcBorders>
            <w:vAlign w:val="center"/>
            <w:hideMark/>
          </w:tcPr>
          <w:p w14:paraId="6ACFEAE9" w14:textId="77777777" w:rsidR="00911275" w:rsidRPr="004F3358" w:rsidRDefault="00911275" w:rsidP="004F3358">
            <w:pPr>
              <w:rPr>
                <w:rFonts w:eastAsiaTheme="minorHAnsi"/>
                <w:b/>
                <w:bCs/>
                <w:lang w:val="es-CR" w:eastAsia="es-CR"/>
              </w:rPr>
            </w:pPr>
          </w:p>
        </w:tc>
        <w:tc>
          <w:tcPr>
            <w:tcW w:w="1192" w:type="dxa"/>
            <w:tcBorders>
              <w:top w:val="nil"/>
              <w:left w:val="nil"/>
              <w:bottom w:val="single" w:sz="8" w:space="0" w:color="auto"/>
              <w:right w:val="nil"/>
            </w:tcBorders>
            <w:tcMar>
              <w:top w:w="0" w:type="dxa"/>
              <w:left w:w="70" w:type="dxa"/>
              <w:bottom w:w="0" w:type="dxa"/>
              <w:right w:w="70" w:type="dxa"/>
            </w:tcMar>
            <w:vAlign w:val="center"/>
            <w:hideMark/>
          </w:tcPr>
          <w:p w14:paraId="4573E98D" w14:textId="77777777" w:rsidR="00911275" w:rsidRPr="004F3358" w:rsidRDefault="00911275" w:rsidP="004F3358">
            <w:pPr>
              <w:jc w:val="center"/>
              <w:rPr>
                <w:rFonts w:eastAsiaTheme="minorHAnsi"/>
                <w:b/>
                <w:bCs/>
                <w:lang w:val="es-CR" w:eastAsia="es-CR"/>
              </w:rPr>
            </w:pPr>
            <w:r w:rsidRPr="004F3358">
              <w:rPr>
                <w:b/>
                <w:bCs/>
                <w:lang w:val="es-CR" w:eastAsia="es-CR"/>
              </w:rPr>
              <w:t>2018</w:t>
            </w:r>
          </w:p>
        </w:tc>
        <w:tc>
          <w:tcPr>
            <w:tcW w:w="1189" w:type="dxa"/>
            <w:tcBorders>
              <w:top w:val="nil"/>
              <w:left w:val="nil"/>
              <w:bottom w:val="single" w:sz="8" w:space="0" w:color="auto"/>
              <w:right w:val="nil"/>
            </w:tcBorders>
            <w:tcMar>
              <w:top w:w="0" w:type="dxa"/>
              <w:left w:w="70" w:type="dxa"/>
              <w:bottom w:w="0" w:type="dxa"/>
              <w:right w:w="70" w:type="dxa"/>
            </w:tcMar>
            <w:vAlign w:val="center"/>
            <w:hideMark/>
          </w:tcPr>
          <w:p w14:paraId="0AD39846" w14:textId="77777777" w:rsidR="00911275" w:rsidRPr="004F3358" w:rsidRDefault="00911275" w:rsidP="004F3358">
            <w:pPr>
              <w:jc w:val="center"/>
              <w:rPr>
                <w:b/>
                <w:bCs/>
                <w:lang w:val="es-CR" w:eastAsia="es-CR"/>
              </w:rPr>
            </w:pPr>
            <w:r w:rsidRPr="004F3358">
              <w:rPr>
                <w:b/>
                <w:bCs/>
                <w:lang w:val="es-CR" w:eastAsia="es-CR"/>
              </w:rPr>
              <w:t>2019</w:t>
            </w:r>
          </w:p>
        </w:tc>
        <w:tc>
          <w:tcPr>
            <w:tcW w:w="1186" w:type="dxa"/>
            <w:tcBorders>
              <w:top w:val="nil"/>
              <w:left w:val="nil"/>
              <w:bottom w:val="single" w:sz="8" w:space="0" w:color="auto"/>
              <w:right w:val="nil"/>
            </w:tcBorders>
            <w:tcMar>
              <w:top w:w="0" w:type="dxa"/>
              <w:left w:w="70" w:type="dxa"/>
              <w:bottom w:w="0" w:type="dxa"/>
              <w:right w:w="70" w:type="dxa"/>
            </w:tcMar>
            <w:vAlign w:val="center"/>
            <w:hideMark/>
          </w:tcPr>
          <w:p w14:paraId="728564EE" w14:textId="77777777" w:rsidR="00911275" w:rsidRPr="004F3358" w:rsidRDefault="00911275" w:rsidP="004F3358">
            <w:pPr>
              <w:jc w:val="center"/>
              <w:rPr>
                <w:b/>
                <w:bCs/>
                <w:lang w:val="es-CR" w:eastAsia="es-CR"/>
              </w:rPr>
            </w:pPr>
            <w:r w:rsidRPr="004F3358">
              <w:rPr>
                <w:b/>
                <w:bCs/>
                <w:lang w:val="es-CR" w:eastAsia="es-CR"/>
              </w:rPr>
              <w:t>Absoluta</w:t>
            </w:r>
          </w:p>
        </w:tc>
        <w:tc>
          <w:tcPr>
            <w:tcW w:w="1260" w:type="dxa"/>
            <w:tcBorders>
              <w:top w:val="nil"/>
              <w:left w:val="nil"/>
              <w:bottom w:val="single" w:sz="8" w:space="0" w:color="auto"/>
              <w:right w:val="nil"/>
            </w:tcBorders>
            <w:tcMar>
              <w:top w:w="0" w:type="dxa"/>
              <w:left w:w="70" w:type="dxa"/>
              <w:bottom w:w="0" w:type="dxa"/>
              <w:right w:w="70" w:type="dxa"/>
            </w:tcMar>
            <w:vAlign w:val="center"/>
            <w:hideMark/>
          </w:tcPr>
          <w:p w14:paraId="027E04D0" w14:textId="77777777" w:rsidR="00911275" w:rsidRPr="004F3358" w:rsidRDefault="00911275" w:rsidP="004F3358">
            <w:pPr>
              <w:jc w:val="center"/>
              <w:rPr>
                <w:b/>
                <w:bCs/>
                <w:lang w:val="es-CR" w:eastAsia="es-CR"/>
              </w:rPr>
            </w:pPr>
            <w:r w:rsidRPr="004F3358">
              <w:rPr>
                <w:b/>
                <w:bCs/>
                <w:lang w:val="es-CR" w:eastAsia="es-CR"/>
              </w:rPr>
              <w:t>Porcentual</w:t>
            </w:r>
          </w:p>
        </w:tc>
        <w:tc>
          <w:tcPr>
            <w:tcW w:w="146" w:type="dxa"/>
            <w:tcMar>
              <w:top w:w="0" w:type="dxa"/>
              <w:left w:w="70" w:type="dxa"/>
              <w:bottom w:w="0" w:type="dxa"/>
              <w:right w:w="70" w:type="dxa"/>
            </w:tcMar>
            <w:vAlign w:val="center"/>
            <w:hideMark/>
          </w:tcPr>
          <w:p w14:paraId="378B46E7" w14:textId="77777777" w:rsidR="00911275" w:rsidRPr="004F3358" w:rsidRDefault="00911275" w:rsidP="004F3358">
            <w:pPr>
              <w:rPr>
                <w:b/>
                <w:bCs/>
                <w:lang w:val="es-CR" w:eastAsia="es-CR"/>
              </w:rPr>
            </w:pPr>
          </w:p>
        </w:tc>
        <w:tc>
          <w:tcPr>
            <w:tcW w:w="6" w:type="dxa"/>
            <w:vAlign w:val="center"/>
            <w:hideMark/>
          </w:tcPr>
          <w:p w14:paraId="752BCD41" w14:textId="77777777" w:rsidR="00911275" w:rsidRPr="004F3358" w:rsidRDefault="00911275" w:rsidP="004F3358">
            <w:pPr>
              <w:rPr>
                <w:lang w:val="es-CR" w:eastAsia="es-419"/>
              </w:rPr>
            </w:pPr>
          </w:p>
        </w:tc>
      </w:tr>
      <w:tr w:rsidR="00911275" w:rsidRPr="004F3358" w14:paraId="45D9DC9D" w14:textId="77777777" w:rsidTr="00234B31">
        <w:trPr>
          <w:trHeight w:val="310"/>
          <w:jc w:val="center"/>
        </w:trPr>
        <w:tc>
          <w:tcPr>
            <w:tcW w:w="3580" w:type="dxa"/>
            <w:tcMar>
              <w:top w:w="0" w:type="dxa"/>
              <w:left w:w="70" w:type="dxa"/>
              <w:bottom w:w="0" w:type="dxa"/>
              <w:right w:w="70" w:type="dxa"/>
            </w:tcMar>
            <w:vAlign w:val="center"/>
            <w:hideMark/>
          </w:tcPr>
          <w:p w14:paraId="1B2B6266" w14:textId="77777777" w:rsidR="00911275" w:rsidRPr="004F3358" w:rsidRDefault="00911275" w:rsidP="004F3358">
            <w:pPr>
              <w:rPr>
                <w:lang w:val="es-CR" w:eastAsia="es-419"/>
              </w:rPr>
            </w:pPr>
          </w:p>
        </w:tc>
        <w:tc>
          <w:tcPr>
            <w:tcW w:w="1192" w:type="dxa"/>
            <w:tcMar>
              <w:top w:w="0" w:type="dxa"/>
              <w:left w:w="70" w:type="dxa"/>
              <w:bottom w:w="0" w:type="dxa"/>
              <w:right w:w="70" w:type="dxa"/>
            </w:tcMar>
            <w:vAlign w:val="center"/>
            <w:hideMark/>
          </w:tcPr>
          <w:p w14:paraId="6A6A9242" w14:textId="77777777" w:rsidR="00911275" w:rsidRPr="004F3358" w:rsidRDefault="00911275" w:rsidP="004F3358">
            <w:pPr>
              <w:rPr>
                <w:lang w:val="es-CR" w:eastAsia="es-419"/>
              </w:rPr>
            </w:pPr>
          </w:p>
        </w:tc>
        <w:tc>
          <w:tcPr>
            <w:tcW w:w="1189" w:type="dxa"/>
            <w:tcMar>
              <w:top w:w="0" w:type="dxa"/>
              <w:left w:w="70" w:type="dxa"/>
              <w:bottom w:w="0" w:type="dxa"/>
              <w:right w:w="70" w:type="dxa"/>
            </w:tcMar>
            <w:vAlign w:val="center"/>
            <w:hideMark/>
          </w:tcPr>
          <w:p w14:paraId="1579D874" w14:textId="77777777" w:rsidR="00911275" w:rsidRPr="004F3358" w:rsidRDefault="00911275" w:rsidP="004F3358">
            <w:pPr>
              <w:rPr>
                <w:lang w:val="es-CR" w:eastAsia="es-419"/>
              </w:rPr>
            </w:pPr>
          </w:p>
        </w:tc>
        <w:tc>
          <w:tcPr>
            <w:tcW w:w="1186" w:type="dxa"/>
            <w:noWrap/>
            <w:tcMar>
              <w:top w:w="0" w:type="dxa"/>
              <w:left w:w="70" w:type="dxa"/>
              <w:bottom w:w="0" w:type="dxa"/>
              <w:right w:w="70" w:type="dxa"/>
            </w:tcMar>
            <w:vAlign w:val="bottom"/>
            <w:hideMark/>
          </w:tcPr>
          <w:p w14:paraId="7E7191E2" w14:textId="77777777" w:rsidR="00911275" w:rsidRPr="004F3358" w:rsidRDefault="00911275" w:rsidP="004F3358">
            <w:pPr>
              <w:rPr>
                <w:lang w:val="es-CR" w:eastAsia="es-419"/>
              </w:rPr>
            </w:pPr>
          </w:p>
        </w:tc>
        <w:tc>
          <w:tcPr>
            <w:tcW w:w="1260" w:type="dxa"/>
            <w:noWrap/>
            <w:tcMar>
              <w:top w:w="0" w:type="dxa"/>
              <w:left w:w="70" w:type="dxa"/>
              <w:bottom w:w="0" w:type="dxa"/>
              <w:right w:w="70" w:type="dxa"/>
            </w:tcMar>
            <w:vAlign w:val="bottom"/>
            <w:hideMark/>
          </w:tcPr>
          <w:p w14:paraId="65F690B2" w14:textId="77777777" w:rsidR="00911275" w:rsidRPr="004F3358" w:rsidRDefault="00911275" w:rsidP="004F3358">
            <w:pPr>
              <w:rPr>
                <w:lang w:val="es-CR" w:eastAsia="es-419"/>
              </w:rPr>
            </w:pPr>
          </w:p>
        </w:tc>
        <w:tc>
          <w:tcPr>
            <w:tcW w:w="146" w:type="dxa"/>
            <w:tcMar>
              <w:top w:w="0" w:type="dxa"/>
              <w:left w:w="70" w:type="dxa"/>
              <w:bottom w:w="0" w:type="dxa"/>
              <w:right w:w="70" w:type="dxa"/>
            </w:tcMar>
            <w:vAlign w:val="center"/>
            <w:hideMark/>
          </w:tcPr>
          <w:p w14:paraId="3F19F7C6" w14:textId="77777777" w:rsidR="00911275" w:rsidRPr="004F3358" w:rsidRDefault="00911275" w:rsidP="004F3358">
            <w:pPr>
              <w:rPr>
                <w:lang w:val="es-CR" w:eastAsia="es-419"/>
              </w:rPr>
            </w:pPr>
          </w:p>
        </w:tc>
        <w:tc>
          <w:tcPr>
            <w:tcW w:w="6" w:type="dxa"/>
            <w:vAlign w:val="center"/>
            <w:hideMark/>
          </w:tcPr>
          <w:p w14:paraId="62432B1D" w14:textId="77777777" w:rsidR="00911275" w:rsidRPr="004F3358" w:rsidRDefault="00911275" w:rsidP="004F3358">
            <w:pPr>
              <w:rPr>
                <w:lang w:val="es-CR" w:eastAsia="es-419"/>
              </w:rPr>
            </w:pPr>
          </w:p>
        </w:tc>
      </w:tr>
      <w:tr w:rsidR="00911275" w:rsidRPr="004F3358" w14:paraId="557F1779" w14:textId="77777777" w:rsidTr="00234B31">
        <w:trPr>
          <w:trHeight w:val="310"/>
          <w:jc w:val="center"/>
        </w:trPr>
        <w:tc>
          <w:tcPr>
            <w:tcW w:w="3580" w:type="dxa"/>
            <w:tcMar>
              <w:top w:w="0" w:type="dxa"/>
              <w:left w:w="70" w:type="dxa"/>
              <w:bottom w:w="0" w:type="dxa"/>
              <w:right w:w="70" w:type="dxa"/>
            </w:tcMar>
            <w:vAlign w:val="center"/>
            <w:hideMark/>
          </w:tcPr>
          <w:p w14:paraId="51F14E26" w14:textId="77777777" w:rsidR="00911275" w:rsidRPr="004F3358" w:rsidRDefault="00911275" w:rsidP="004F3358">
            <w:pPr>
              <w:jc w:val="center"/>
              <w:rPr>
                <w:rFonts w:eastAsiaTheme="minorHAnsi"/>
                <w:b/>
                <w:bCs/>
                <w:lang w:val="es-CR" w:eastAsia="es-CR"/>
              </w:rPr>
            </w:pPr>
            <w:r w:rsidRPr="004F3358">
              <w:rPr>
                <w:b/>
                <w:bCs/>
                <w:lang w:val="es-CR" w:eastAsia="es-CR"/>
              </w:rPr>
              <w:t>Total</w:t>
            </w:r>
          </w:p>
        </w:tc>
        <w:tc>
          <w:tcPr>
            <w:tcW w:w="1192" w:type="dxa"/>
            <w:tcMar>
              <w:top w:w="0" w:type="dxa"/>
              <w:left w:w="70" w:type="dxa"/>
              <w:bottom w:w="0" w:type="dxa"/>
              <w:right w:w="70" w:type="dxa"/>
            </w:tcMar>
            <w:vAlign w:val="center"/>
            <w:hideMark/>
          </w:tcPr>
          <w:p w14:paraId="314FDCD9" w14:textId="77777777" w:rsidR="00911275" w:rsidRPr="004F3358" w:rsidRDefault="00911275" w:rsidP="004F3358">
            <w:pPr>
              <w:jc w:val="center"/>
              <w:rPr>
                <w:b/>
                <w:bCs/>
                <w:lang w:val="es-CR" w:eastAsia="es-CR"/>
              </w:rPr>
            </w:pPr>
            <w:r w:rsidRPr="004F3358">
              <w:rPr>
                <w:b/>
                <w:bCs/>
                <w:lang w:val="es-CR" w:eastAsia="es-CR"/>
              </w:rPr>
              <w:t>7 768</w:t>
            </w:r>
          </w:p>
        </w:tc>
        <w:tc>
          <w:tcPr>
            <w:tcW w:w="1189" w:type="dxa"/>
            <w:tcMar>
              <w:top w:w="0" w:type="dxa"/>
              <w:left w:w="70" w:type="dxa"/>
              <w:bottom w:w="0" w:type="dxa"/>
              <w:right w:w="70" w:type="dxa"/>
            </w:tcMar>
            <w:vAlign w:val="center"/>
            <w:hideMark/>
          </w:tcPr>
          <w:p w14:paraId="5FD850E3" w14:textId="77777777" w:rsidR="00911275" w:rsidRPr="004F3358" w:rsidRDefault="00911275" w:rsidP="004F3358">
            <w:pPr>
              <w:jc w:val="center"/>
              <w:rPr>
                <w:b/>
                <w:bCs/>
                <w:lang w:val="es-CR" w:eastAsia="es-CR"/>
              </w:rPr>
            </w:pPr>
            <w:r w:rsidRPr="004F3358">
              <w:rPr>
                <w:b/>
                <w:bCs/>
                <w:lang w:val="es-CR" w:eastAsia="es-CR"/>
              </w:rPr>
              <w:t>18 167</w:t>
            </w:r>
          </w:p>
        </w:tc>
        <w:tc>
          <w:tcPr>
            <w:tcW w:w="1186" w:type="dxa"/>
            <w:noWrap/>
            <w:tcMar>
              <w:top w:w="0" w:type="dxa"/>
              <w:left w:w="70" w:type="dxa"/>
              <w:bottom w:w="0" w:type="dxa"/>
              <w:right w:w="70" w:type="dxa"/>
            </w:tcMar>
            <w:vAlign w:val="center"/>
            <w:hideMark/>
          </w:tcPr>
          <w:p w14:paraId="08A40F6D" w14:textId="77777777" w:rsidR="00911275" w:rsidRPr="004F3358" w:rsidRDefault="00911275" w:rsidP="004F3358">
            <w:pPr>
              <w:jc w:val="center"/>
              <w:rPr>
                <w:b/>
                <w:bCs/>
                <w:lang w:val="es-CR" w:eastAsia="es-CR"/>
              </w:rPr>
            </w:pPr>
            <w:r w:rsidRPr="004F3358">
              <w:rPr>
                <w:b/>
                <w:bCs/>
                <w:lang w:val="es-CR" w:eastAsia="es-CR"/>
              </w:rPr>
              <w:t>10 399</w:t>
            </w:r>
          </w:p>
        </w:tc>
        <w:tc>
          <w:tcPr>
            <w:tcW w:w="1260" w:type="dxa"/>
            <w:noWrap/>
            <w:tcMar>
              <w:top w:w="0" w:type="dxa"/>
              <w:left w:w="70" w:type="dxa"/>
              <w:bottom w:w="0" w:type="dxa"/>
              <w:right w:w="70" w:type="dxa"/>
            </w:tcMar>
            <w:vAlign w:val="center"/>
            <w:hideMark/>
          </w:tcPr>
          <w:p w14:paraId="18F07ED9" w14:textId="77777777" w:rsidR="00911275" w:rsidRPr="004F3358" w:rsidRDefault="00911275" w:rsidP="004F3358">
            <w:pPr>
              <w:jc w:val="center"/>
              <w:rPr>
                <w:b/>
                <w:bCs/>
                <w:lang w:val="es-CR" w:eastAsia="es-CR"/>
              </w:rPr>
            </w:pPr>
            <w:r w:rsidRPr="004F3358">
              <w:rPr>
                <w:b/>
                <w:bCs/>
                <w:lang w:val="es-CR" w:eastAsia="es-CR"/>
              </w:rPr>
              <w:t>133,87%</w:t>
            </w:r>
          </w:p>
        </w:tc>
        <w:tc>
          <w:tcPr>
            <w:tcW w:w="146" w:type="dxa"/>
            <w:tcMar>
              <w:top w:w="0" w:type="dxa"/>
              <w:left w:w="70" w:type="dxa"/>
              <w:bottom w:w="0" w:type="dxa"/>
              <w:right w:w="70" w:type="dxa"/>
            </w:tcMar>
            <w:vAlign w:val="center"/>
            <w:hideMark/>
          </w:tcPr>
          <w:p w14:paraId="5D3F11CA" w14:textId="77777777" w:rsidR="00911275" w:rsidRPr="004F3358" w:rsidRDefault="00911275" w:rsidP="004F3358">
            <w:pPr>
              <w:rPr>
                <w:b/>
                <w:bCs/>
                <w:lang w:val="es-CR" w:eastAsia="es-CR"/>
              </w:rPr>
            </w:pPr>
          </w:p>
        </w:tc>
        <w:tc>
          <w:tcPr>
            <w:tcW w:w="6" w:type="dxa"/>
            <w:vAlign w:val="center"/>
            <w:hideMark/>
          </w:tcPr>
          <w:p w14:paraId="579A4CBF" w14:textId="77777777" w:rsidR="00911275" w:rsidRPr="004F3358" w:rsidRDefault="00911275" w:rsidP="004F3358">
            <w:pPr>
              <w:rPr>
                <w:lang w:val="es-CR" w:eastAsia="es-419"/>
              </w:rPr>
            </w:pPr>
          </w:p>
        </w:tc>
      </w:tr>
      <w:tr w:rsidR="00911275" w:rsidRPr="004F3358" w14:paraId="2EEFDBC8" w14:textId="77777777" w:rsidTr="00234B31">
        <w:trPr>
          <w:trHeight w:val="310"/>
          <w:jc w:val="center"/>
        </w:trPr>
        <w:tc>
          <w:tcPr>
            <w:tcW w:w="3580" w:type="dxa"/>
            <w:tcMar>
              <w:top w:w="0" w:type="dxa"/>
              <w:left w:w="70" w:type="dxa"/>
              <w:bottom w:w="0" w:type="dxa"/>
              <w:right w:w="70" w:type="dxa"/>
            </w:tcMar>
            <w:vAlign w:val="center"/>
            <w:hideMark/>
          </w:tcPr>
          <w:p w14:paraId="07B45FDE" w14:textId="77777777" w:rsidR="00911275" w:rsidRPr="004F3358" w:rsidRDefault="00911275" w:rsidP="004F3358">
            <w:pPr>
              <w:rPr>
                <w:lang w:val="es-CR" w:eastAsia="es-419"/>
              </w:rPr>
            </w:pPr>
          </w:p>
        </w:tc>
        <w:tc>
          <w:tcPr>
            <w:tcW w:w="1192" w:type="dxa"/>
            <w:tcMar>
              <w:top w:w="0" w:type="dxa"/>
              <w:left w:w="70" w:type="dxa"/>
              <w:bottom w:w="0" w:type="dxa"/>
              <w:right w:w="70" w:type="dxa"/>
            </w:tcMar>
            <w:vAlign w:val="center"/>
            <w:hideMark/>
          </w:tcPr>
          <w:p w14:paraId="2DCE7222" w14:textId="77777777" w:rsidR="00911275" w:rsidRPr="004F3358" w:rsidRDefault="00911275" w:rsidP="004F3358">
            <w:pPr>
              <w:rPr>
                <w:lang w:val="es-CR" w:eastAsia="es-419"/>
              </w:rPr>
            </w:pPr>
          </w:p>
        </w:tc>
        <w:tc>
          <w:tcPr>
            <w:tcW w:w="1189" w:type="dxa"/>
            <w:tcMar>
              <w:top w:w="0" w:type="dxa"/>
              <w:left w:w="70" w:type="dxa"/>
              <w:bottom w:w="0" w:type="dxa"/>
              <w:right w:w="70" w:type="dxa"/>
            </w:tcMar>
            <w:vAlign w:val="center"/>
            <w:hideMark/>
          </w:tcPr>
          <w:p w14:paraId="63FD5BD0" w14:textId="77777777" w:rsidR="00911275" w:rsidRPr="004F3358" w:rsidRDefault="00911275" w:rsidP="004F3358">
            <w:pPr>
              <w:rPr>
                <w:lang w:val="es-CR" w:eastAsia="es-419"/>
              </w:rPr>
            </w:pPr>
          </w:p>
        </w:tc>
        <w:tc>
          <w:tcPr>
            <w:tcW w:w="1186" w:type="dxa"/>
            <w:noWrap/>
            <w:tcMar>
              <w:top w:w="0" w:type="dxa"/>
              <w:left w:w="70" w:type="dxa"/>
              <w:bottom w:w="0" w:type="dxa"/>
              <w:right w:w="70" w:type="dxa"/>
            </w:tcMar>
            <w:vAlign w:val="bottom"/>
            <w:hideMark/>
          </w:tcPr>
          <w:p w14:paraId="09B8361F" w14:textId="77777777" w:rsidR="00911275" w:rsidRPr="004F3358" w:rsidRDefault="00911275" w:rsidP="004F3358">
            <w:pPr>
              <w:rPr>
                <w:lang w:val="es-CR" w:eastAsia="es-419"/>
              </w:rPr>
            </w:pPr>
          </w:p>
        </w:tc>
        <w:tc>
          <w:tcPr>
            <w:tcW w:w="1260" w:type="dxa"/>
            <w:noWrap/>
            <w:tcMar>
              <w:top w:w="0" w:type="dxa"/>
              <w:left w:w="70" w:type="dxa"/>
              <w:bottom w:w="0" w:type="dxa"/>
              <w:right w:w="70" w:type="dxa"/>
            </w:tcMar>
            <w:vAlign w:val="bottom"/>
            <w:hideMark/>
          </w:tcPr>
          <w:p w14:paraId="7B010AE4" w14:textId="77777777" w:rsidR="00911275" w:rsidRPr="004F3358" w:rsidRDefault="00911275" w:rsidP="004F3358">
            <w:pPr>
              <w:rPr>
                <w:lang w:val="es-CR" w:eastAsia="es-419"/>
              </w:rPr>
            </w:pPr>
          </w:p>
        </w:tc>
        <w:tc>
          <w:tcPr>
            <w:tcW w:w="146" w:type="dxa"/>
            <w:tcMar>
              <w:top w:w="0" w:type="dxa"/>
              <w:left w:w="70" w:type="dxa"/>
              <w:bottom w:w="0" w:type="dxa"/>
              <w:right w:w="70" w:type="dxa"/>
            </w:tcMar>
            <w:vAlign w:val="center"/>
            <w:hideMark/>
          </w:tcPr>
          <w:p w14:paraId="720BBF8A" w14:textId="77777777" w:rsidR="00911275" w:rsidRPr="004F3358" w:rsidRDefault="00911275" w:rsidP="004F3358">
            <w:pPr>
              <w:rPr>
                <w:lang w:val="es-CR" w:eastAsia="es-419"/>
              </w:rPr>
            </w:pPr>
          </w:p>
        </w:tc>
        <w:tc>
          <w:tcPr>
            <w:tcW w:w="6" w:type="dxa"/>
            <w:vAlign w:val="center"/>
            <w:hideMark/>
          </w:tcPr>
          <w:p w14:paraId="47C014EE" w14:textId="77777777" w:rsidR="00911275" w:rsidRPr="004F3358" w:rsidRDefault="00911275" w:rsidP="004F3358">
            <w:pPr>
              <w:rPr>
                <w:lang w:val="es-CR" w:eastAsia="es-419"/>
              </w:rPr>
            </w:pPr>
          </w:p>
        </w:tc>
      </w:tr>
      <w:tr w:rsidR="00911275" w:rsidRPr="004F3358" w14:paraId="77F71849" w14:textId="77777777" w:rsidTr="00234B31">
        <w:trPr>
          <w:trHeight w:val="310"/>
          <w:jc w:val="center"/>
        </w:trPr>
        <w:tc>
          <w:tcPr>
            <w:tcW w:w="3580" w:type="dxa"/>
            <w:tcMar>
              <w:top w:w="0" w:type="dxa"/>
              <w:left w:w="70" w:type="dxa"/>
              <w:bottom w:w="0" w:type="dxa"/>
              <w:right w:w="70" w:type="dxa"/>
            </w:tcMar>
            <w:vAlign w:val="center"/>
            <w:hideMark/>
          </w:tcPr>
          <w:p w14:paraId="42CF6205" w14:textId="77777777" w:rsidR="00911275" w:rsidRPr="004F3358" w:rsidRDefault="00911275" w:rsidP="004F3358">
            <w:pPr>
              <w:jc w:val="both"/>
              <w:rPr>
                <w:rFonts w:eastAsiaTheme="minorHAnsi"/>
                <w:lang w:val="es-CR" w:eastAsia="es-CR"/>
              </w:rPr>
            </w:pPr>
            <w:r w:rsidRPr="004F3358">
              <w:rPr>
                <w:lang w:val="es-CR" w:eastAsia="es-CR"/>
              </w:rPr>
              <w:t>Sentencia en principal</w:t>
            </w:r>
          </w:p>
        </w:tc>
        <w:tc>
          <w:tcPr>
            <w:tcW w:w="1192" w:type="dxa"/>
            <w:tcMar>
              <w:top w:w="0" w:type="dxa"/>
              <w:left w:w="70" w:type="dxa"/>
              <w:bottom w:w="0" w:type="dxa"/>
              <w:right w:w="70" w:type="dxa"/>
            </w:tcMar>
            <w:vAlign w:val="center"/>
            <w:hideMark/>
          </w:tcPr>
          <w:p w14:paraId="28F035E8" w14:textId="77777777" w:rsidR="00911275" w:rsidRPr="004F3358" w:rsidRDefault="00911275" w:rsidP="004F3358">
            <w:pPr>
              <w:jc w:val="center"/>
              <w:rPr>
                <w:lang w:val="es-CR" w:eastAsia="es-CR"/>
              </w:rPr>
            </w:pPr>
            <w:r w:rsidRPr="004F3358">
              <w:rPr>
                <w:lang w:val="es-CR" w:eastAsia="es-CR"/>
              </w:rPr>
              <w:t>4 167</w:t>
            </w:r>
          </w:p>
        </w:tc>
        <w:tc>
          <w:tcPr>
            <w:tcW w:w="1189" w:type="dxa"/>
            <w:tcMar>
              <w:top w:w="0" w:type="dxa"/>
              <w:left w:w="70" w:type="dxa"/>
              <w:bottom w:w="0" w:type="dxa"/>
              <w:right w:w="70" w:type="dxa"/>
            </w:tcMar>
            <w:vAlign w:val="center"/>
            <w:hideMark/>
          </w:tcPr>
          <w:p w14:paraId="2250C1D3" w14:textId="77777777" w:rsidR="00911275" w:rsidRPr="004F3358" w:rsidRDefault="00911275" w:rsidP="004F3358">
            <w:pPr>
              <w:jc w:val="center"/>
              <w:rPr>
                <w:lang w:val="es-CR" w:eastAsia="es-CR"/>
              </w:rPr>
            </w:pPr>
            <w:r w:rsidRPr="004F3358">
              <w:rPr>
                <w:lang w:val="es-CR" w:eastAsia="es-CR"/>
              </w:rPr>
              <w:t>11 008</w:t>
            </w:r>
          </w:p>
        </w:tc>
        <w:tc>
          <w:tcPr>
            <w:tcW w:w="1186" w:type="dxa"/>
            <w:noWrap/>
            <w:tcMar>
              <w:top w:w="0" w:type="dxa"/>
              <w:left w:w="70" w:type="dxa"/>
              <w:bottom w:w="0" w:type="dxa"/>
              <w:right w:w="70" w:type="dxa"/>
            </w:tcMar>
            <w:vAlign w:val="center"/>
            <w:hideMark/>
          </w:tcPr>
          <w:p w14:paraId="0F288C81" w14:textId="77777777" w:rsidR="00911275" w:rsidRPr="004F3358" w:rsidRDefault="00911275" w:rsidP="004F3358">
            <w:pPr>
              <w:jc w:val="center"/>
              <w:rPr>
                <w:lang w:val="es-CR" w:eastAsia="es-CR"/>
              </w:rPr>
            </w:pPr>
            <w:r w:rsidRPr="004F3358">
              <w:rPr>
                <w:lang w:val="es-CR" w:eastAsia="es-CR"/>
              </w:rPr>
              <w:t>6 841</w:t>
            </w:r>
          </w:p>
        </w:tc>
        <w:tc>
          <w:tcPr>
            <w:tcW w:w="1260" w:type="dxa"/>
            <w:noWrap/>
            <w:tcMar>
              <w:top w:w="0" w:type="dxa"/>
              <w:left w:w="70" w:type="dxa"/>
              <w:bottom w:w="0" w:type="dxa"/>
              <w:right w:w="70" w:type="dxa"/>
            </w:tcMar>
            <w:vAlign w:val="center"/>
            <w:hideMark/>
          </w:tcPr>
          <w:p w14:paraId="21A2E3F7" w14:textId="77777777" w:rsidR="00911275" w:rsidRPr="004F3358" w:rsidRDefault="00911275" w:rsidP="004F3358">
            <w:pPr>
              <w:jc w:val="center"/>
              <w:rPr>
                <w:lang w:val="es-CR" w:eastAsia="es-CR"/>
              </w:rPr>
            </w:pPr>
            <w:r w:rsidRPr="004F3358">
              <w:rPr>
                <w:lang w:val="es-CR" w:eastAsia="es-CR"/>
              </w:rPr>
              <w:t>164,17%</w:t>
            </w:r>
          </w:p>
        </w:tc>
        <w:tc>
          <w:tcPr>
            <w:tcW w:w="146" w:type="dxa"/>
            <w:tcMar>
              <w:top w:w="0" w:type="dxa"/>
              <w:left w:w="70" w:type="dxa"/>
              <w:bottom w:w="0" w:type="dxa"/>
              <w:right w:w="70" w:type="dxa"/>
            </w:tcMar>
            <w:vAlign w:val="center"/>
            <w:hideMark/>
          </w:tcPr>
          <w:p w14:paraId="01104FEE" w14:textId="77777777" w:rsidR="00911275" w:rsidRPr="004F3358" w:rsidRDefault="00911275" w:rsidP="004F3358">
            <w:pPr>
              <w:rPr>
                <w:lang w:val="es-CR" w:eastAsia="es-CR"/>
              </w:rPr>
            </w:pPr>
          </w:p>
        </w:tc>
        <w:tc>
          <w:tcPr>
            <w:tcW w:w="6" w:type="dxa"/>
            <w:vAlign w:val="center"/>
            <w:hideMark/>
          </w:tcPr>
          <w:p w14:paraId="69D6FEBA" w14:textId="77777777" w:rsidR="00911275" w:rsidRPr="004F3358" w:rsidRDefault="00911275" w:rsidP="004F3358">
            <w:pPr>
              <w:rPr>
                <w:lang w:val="es-CR" w:eastAsia="es-419"/>
              </w:rPr>
            </w:pPr>
          </w:p>
        </w:tc>
      </w:tr>
      <w:tr w:rsidR="00911275" w:rsidRPr="004F3358" w14:paraId="1D1D93BE" w14:textId="77777777" w:rsidTr="00234B31">
        <w:trPr>
          <w:trHeight w:val="310"/>
          <w:jc w:val="center"/>
        </w:trPr>
        <w:tc>
          <w:tcPr>
            <w:tcW w:w="3580" w:type="dxa"/>
            <w:tcMar>
              <w:top w:w="0" w:type="dxa"/>
              <w:left w:w="70" w:type="dxa"/>
              <w:bottom w:w="0" w:type="dxa"/>
              <w:right w:w="70" w:type="dxa"/>
            </w:tcMar>
            <w:vAlign w:val="center"/>
            <w:hideMark/>
          </w:tcPr>
          <w:p w14:paraId="5D6B9158" w14:textId="77777777" w:rsidR="00911275" w:rsidRPr="004F3358" w:rsidRDefault="00911275" w:rsidP="004F3358">
            <w:pPr>
              <w:jc w:val="both"/>
              <w:rPr>
                <w:rFonts w:eastAsiaTheme="minorHAnsi"/>
                <w:lang w:val="es-CR" w:eastAsia="es-CR"/>
              </w:rPr>
            </w:pPr>
            <w:r w:rsidRPr="004F3358">
              <w:rPr>
                <w:lang w:val="es-CR" w:eastAsia="es-CR"/>
              </w:rPr>
              <w:t>Auto sentencias</w:t>
            </w:r>
          </w:p>
        </w:tc>
        <w:tc>
          <w:tcPr>
            <w:tcW w:w="1192" w:type="dxa"/>
            <w:tcMar>
              <w:top w:w="0" w:type="dxa"/>
              <w:left w:w="70" w:type="dxa"/>
              <w:bottom w:w="0" w:type="dxa"/>
              <w:right w:w="70" w:type="dxa"/>
            </w:tcMar>
            <w:vAlign w:val="center"/>
            <w:hideMark/>
          </w:tcPr>
          <w:p w14:paraId="02B3BB4F" w14:textId="77777777" w:rsidR="00911275" w:rsidRPr="004F3358" w:rsidRDefault="00911275" w:rsidP="004F3358">
            <w:pPr>
              <w:jc w:val="center"/>
              <w:rPr>
                <w:lang w:val="es-CR" w:eastAsia="es-CR"/>
              </w:rPr>
            </w:pPr>
            <w:r w:rsidRPr="004F3358">
              <w:rPr>
                <w:lang w:val="es-CR" w:eastAsia="es-CR"/>
              </w:rPr>
              <w:t>1 691</w:t>
            </w:r>
          </w:p>
        </w:tc>
        <w:tc>
          <w:tcPr>
            <w:tcW w:w="1189" w:type="dxa"/>
            <w:tcMar>
              <w:top w:w="0" w:type="dxa"/>
              <w:left w:w="70" w:type="dxa"/>
              <w:bottom w:w="0" w:type="dxa"/>
              <w:right w:w="70" w:type="dxa"/>
            </w:tcMar>
            <w:vAlign w:val="center"/>
            <w:hideMark/>
          </w:tcPr>
          <w:p w14:paraId="44256D1D" w14:textId="77777777" w:rsidR="00911275" w:rsidRPr="004F3358" w:rsidRDefault="00911275" w:rsidP="004F3358">
            <w:pPr>
              <w:jc w:val="center"/>
              <w:rPr>
                <w:lang w:val="es-CR" w:eastAsia="es-CR"/>
              </w:rPr>
            </w:pPr>
            <w:r w:rsidRPr="004F3358">
              <w:rPr>
                <w:lang w:val="es-CR" w:eastAsia="es-CR"/>
              </w:rPr>
              <w:t>4 609</w:t>
            </w:r>
          </w:p>
        </w:tc>
        <w:tc>
          <w:tcPr>
            <w:tcW w:w="1186" w:type="dxa"/>
            <w:noWrap/>
            <w:tcMar>
              <w:top w:w="0" w:type="dxa"/>
              <w:left w:w="70" w:type="dxa"/>
              <w:bottom w:w="0" w:type="dxa"/>
              <w:right w:w="70" w:type="dxa"/>
            </w:tcMar>
            <w:vAlign w:val="center"/>
            <w:hideMark/>
          </w:tcPr>
          <w:p w14:paraId="6AD7B9D7" w14:textId="77777777" w:rsidR="00911275" w:rsidRPr="004F3358" w:rsidRDefault="00911275" w:rsidP="004F3358">
            <w:pPr>
              <w:jc w:val="center"/>
              <w:rPr>
                <w:lang w:val="es-CR" w:eastAsia="es-CR"/>
              </w:rPr>
            </w:pPr>
            <w:r w:rsidRPr="004F3358">
              <w:rPr>
                <w:lang w:val="es-CR" w:eastAsia="es-CR"/>
              </w:rPr>
              <w:t>2 918</w:t>
            </w:r>
          </w:p>
        </w:tc>
        <w:tc>
          <w:tcPr>
            <w:tcW w:w="1260" w:type="dxa"/>
            <w:noWrap/>
            <w:tcMar>
              <w:top w:w="0" w:type="dxa"/>
              <w:left w:w="70" w:type="dxa"/>
              <w:bottom w:w="0" w:type="dxa"/>
              <w:right w:w="70" w:type="dxa"/>
            </w:tcMar>
            <w:vAlign w:val="center"/>
            <w:hideMark/>
          </w:tcPr>
          <w:p w14:paraId="710168CF" w14:textId="77777777" w:rsidR="00911275" w:rsidRPr="004F3358" w:rsidRDefault="00911275" w:rsidP="004F3358">
            <w:pPr>
              <w:jc w:val="center"/>
              <w:rPr>
                <w:lang w:val="es-CR" w:eastAsia="es-CR"/>
              </w:rPr>
            </w:pPr>
            <w:r w:rsidRPr="004F3358">
              <w:rPr>
                <w:lang w:val="es-CR" w:eastAsia="es-CR"/>
              </w:rPr>
              <w:t>172,56%</w:t>
            </w:r>
          </w:p>
        </w:tc>
        <w:tc>
          <w:tcPr>
            <w:tcW w:w="146" w:type="dxa"/>
            <w:tcMar>
              <w:top w:w="0" w:type="dxa"/>
              <w:left w:w="70" w:type="dxa"/>
              <w:bottom w:w="0" w:type="dxa"/>
              <w:right w:w="70" w:type="dxa"/>
            </w:tcMar>
            <w:vAlign w:val="center"/>
            <w:hideMark/>
          </w:tcPr>
          <w:p w14:paraId="5E1EC934" w14:textId="77777777" w:rsidR="00911275" w:rsidRPr="004F3358" w:rsidRDefault="00911275" w:rsidP="004F3358">
            <w:pPr>
              <w:rPr>
                <w:lang w:val="es-CR" w:eastAsia="es-CR"/>
              </w:rPr>
            </w:pPr>
          </w:p>
        </w:tc>
        <w:tc>
          <w:tcPr>
            <w:tcW w:w="6" w:type="dxa"/>
            <w:vAlign w:val="center"/>
            <w:hideMark/>
          </w:tcPr>
          <w:p w14:paraId="5E19C168" w14:textId="77777777" w:rsidR="00911275" w:rsidRPr="004F3358" w:rsidRDefault="00911275" w:rsidP="004F3358">
            <w:pPr>
              <w:rPr>
                <w:lang w:val="es-CR" w:eastAsia="es-419"/>
              </w:rPr>
            </w:pPr>
          </w:p>
        </w:tc>
      </w:tr>
      <w:tr w:rsidR="00911275" w:rsidRPr="004F3358" w14:paraId="61A77A95" w14:textId="77777777" w:rsidTr="00234B31">
        <w:trPr>
          <w:trHeight w:val="310"/>
          <w:jc w:val="center"/>
        </w:trPr>
        <w:tc>
          <w:tcPr>
            <w:tcW w:w="3580" w:type="dxa"/>
            <w:tcMar>
              <w:top w:w="0" w:type="dxa"/>
              <w:left w:w="70" w:type="dxa"/>
              <w:bottom w:w="0" w:type="dxa"/>
              <w:right w:w="70" w:type="dxa"/>
            </w:tcMar>
            <w:vAlign w:val="center"/>
            <w:hideMark/>
          </w:tcPr>
          <w:p w14:paraId="12B99527" w14:textId="77777777" w:rsidR="00911275" w:rsidRPr="004F3358" w:rsidRDefault="00911275" w:rsidP="004F3358">
            <w:pPr>
              <w:jc w:val="both"/>
              <w:rPr>
                <w:rFonts w:eastAsiaTheme="minorHAnsi"/>
                <w:lang w:val="es-CR" w:eastAsia="es-CR"/>
              </w:rPr>
            </w:pPr>
            <w:r w:rsidRPr="004F3358">
              <w:rPr>
                <w:lang w:val="es-CR" w:eastAsia="es-CR"/>
              </w:rPr>
              <w:t>Sentencia en conciliación</w:t>
            </w:r>
          </w:p>
        </w:tc>
        <w:tc>
          <w:tcPr>
            <w:tcW w:w="1192" w:type="dxa"/>
            <w:tcMar>
              <w:top w:w="0" w:type="dxa"/>
              <w:left w:w="70" w:type="dxa"/>
              <w:bottom w:w="0" w:type="dxa"/>
              <w:right w:w="70" w:type="dxa"/>
            </w:tcMar>
            <w:vAlign w:val="center"/>
            <w:hideMark/>
          </w:tcPr>
          <w:p w14:paraId="749BA453" w14:textId="77777777" w:rsidR="00911275" w:rsidRPr="004F3358" w:rsidRDefault="00911275" w:rsidP="004F3358">
            <w:pPr>
              <w:jc w:val="center"/>
              <w:rPr>
                <w:lang w:val="es-CR" w:eastAsia="es-CR"/>
              </w:rPr>
            </w:pPr>
            <w:r w:rsidRPr="004F3358">
              <w:rPr>
                <w:lang w:val="es-CR" w:eastAsia="es-CR"/>
              </w:rPr>
              <w:t>1 106</w:t>
            </w:r>
          </w:p>
        </w:tc>
        <w:tc>
          <w:tcPr>
            <w:tcW w:w="1189" w:type="dxa"/>
            <w:tcMar>
              <w:top w:w="0" w:type="dxa"/>
              <w:left w:w="70" w:type="dxa"/>
              <w:bottom w:w="0" w:type="dxa"/>
              <w:right w:w="70" w:type="dxa"/>
            </w:tcMar>
            <w:vAlign w:val="center"/>
            <w:hideMark/>
          </w:tcPr>
          <w:p w14:paraId="11FBF5F9" w14:textId="77777777" w:rsidR="00911275" w:rsidRPr="004F3358" w:rsidRDefault="00911275" w:rsidP="004F3358">
            <w:pPr>
              <w:jc w:val="center"/>
              <w:rPr>
                <w:lang w:val="es-CR" w:eastAsia="es-CR"/>
              </w:rPr>
            </w:pPr>
            <w:r w:rsidRPr="004F3358">
              <w:rPr>
                <w:lang w:val="es-CR" w:eastAsia="es-CR"/>
              </w:rPr>
              <w:t>0</w:t>
            </w:r>
          </w:p>
        </w:tc>
        <w:tc>
          <w:tcPr>
            <w:tcW w:w="1186" w:type="dxa"/>
            <w:noWrap/>
            <w:tcMar>
              <w:top w:w="0" w:type="dxa"/>
              <w:left w:w="70" w:type="dxa"/>
              <w:bottom w:w="0" w:type="dxa"/>
              <w:right w:w="70" w:type="dxa"/>
            </w:tcMar>
            <w:vAlign w:val="center"/>
            <w:hideMark/>
          </w:tcPr>
          <w:p w14:paraId="0A1801A4" w14:textId="77777777" w:rsidR="00911275" w:rsidRPr="004F3358" w:rsidRDefault="00911275" w:rsidP="004F3358">
            <w:pPr>
              <w:rPr>
                <w:lang w:val="es-CR" w:eastAsia="es-CR"/>
              </w:rPr>
            </w:pPr>
          </w:p>
        </w:tc>
        <w:tc>
          <w:tcPr>
            <w:tcW w:w="1260" w:type="dxa"/>
            <w:noWrap/>
            <w:tcMar>
              <w:top w:w="0" w:type="dxa"/>
              <w:left w:w="70" w:type="dxa"/>
              <w:bottom w:w="0" w:type="dxa"/>
              <w:right w:w="70" w:type="dxa"/>
            </w:tcMar>
            <w:vAlign w:val="center"/>
            <w:hideMark/>
          </w:tcPr>
          <w:p w14:paraId="56039C2F" w14:textId="77777777" w:rsidR="00911275" w:rsidRPr="004F3358" w:rsidRDefault="00911275" w:rsidP="004F3358">
            <w:pPr>
              <w:rPr>
                <w:lang w:val="es-CR" w:eastAsia="es-419"/>
              </w:rPr>
            </w:pPr>
          </w:p>
        </w:tc>
        <w:tc>
          <w:tcPr>
            <w:tcW w:w="146" w:type="dxa"/>
            <w:tcMar>
              <w:top w:w="0" w:type="dxa"/>
              <w:left w:w="70" w:type="dxa"/>
              <w:bottom w:w="0" w:type="dxa"/>
              <w:right w:w="70" w:type="dxa"/>
            </w:tcMar>
            <w:vAlign w:val="center"/>
            <w:hideMark/>
          </w:tcPr>
          <w:p w14:paraId="638BAC56" w14:textId="77777777" w:rsidR="00911275" w:rsidRPr="004F3358" w:rsidRDefault="00911275" w:rsidP="004F3358">
            <w:pPr>
              <w:rPr>
                <w:lang w:val="es-CR" w:eastAsia="es-419"/>
              </w:rPr>
            </w:pPr>
          </w:p>
        </w:tc>
        <w:tc>
          <w:tcPr>
            <w:tcW w:w="6" w:type="dxa"/>
            <w:vAlign w:val="center"/>
            <w:hideMark/>
          </w:tcPr>
          <w:p w14:paraId="005F435A" w14:textId="77777777" w:rsidR="00911275" w:rsidRPr="004F3358" w:rsidRDefault="00911275" w:rsidP="004F3358">
            <w:pPr>
              <w:rPr>
                <w:lang w:val="es-CR" w:eastAsia="es-419"/>
              </w:rPr>
            </w:pPr>
          </w:p>
        </w:tc>
      </w:tr>
      <w:tr w:rsidR="00911275" w:rsidRPr="004F3358" w14:paraId="1FBF79A0" w14:textId="77777777" w:rsidTr="00234B31">
        <w:trPr>
          <w:trHeight w:val="310"/>
          <w:jc w:val="center"/>
        </w:trPr>
        <w:tc>
          <w:tcPr>
            <w:tcW w:w="3580" w:type="dxa"/>
            <w:tcMar>
              <w:top w:w="0" w:type="dxa"/>
              <w:left w:w="70" w:type="dxa"/>
              <w:bottom w:w="0" w:type="dxa"/>
              <w:right w:w="70" w:type="dxa"/>
            </w:tcMar>
            <w:vAlign w:val="center"/>
            <w:hideMark/>
          </w:tcPr>
          <w:p w14:paraId="71168A62" w14:textId="77777777" w:rsidR="00911275" w:rsidRPr="004F3358" w:rsidRDefault="00911275" w:rsidP="004F3358">
            <w:pPr>
              <w:jc w:val="both"/>
              <w:rPr>
                <w:rFonts w:eastAsiaTheme="minorHAnsi"/>
                <w:lang w:val="es-CR" w:eastAsia="es-CR"/>
              </w:rPr>
            </w:pPr>
            <w:r w:rsidRPr="004F3358">
              <w:rPr>
                <w:lang w:val="es-CR" w:eastAsia="es-CR"/>
              </w:rPr>
              <w:t>Sentencia en principal (oral)</w:t>
            </w:r>
          </w:p>
        </w:tc>
        <w:tc>
          <w:tcPr>
            <w:tcW w:w="1192" w:type="dxa"/>
            <w:tcMar>
              <w:top w:w="0" w:type="dxa"/>
              <w:left w:w="70" w:type="dxa"/>
              <w:bottom w:w="0" w:type="dxa"/>
              <w:right w:w="70" w:type="dxa"/>
            </w:tcMar>
            <w:vAlign w:val="center"/>
            <w:hideMark/>
          </w:tcPr>
          <w:p w14:paraId="08C7BB2E" w14:textId="77777777" w:rsidR="00911275" w:rsidRPr="004F3358" w:rsidRDefault="00911275" w:rsidP="004F3358">
            <w:pPr>
              <w:jc w:val="center"/>
              <w:rPr>
                <w:lang w:val="es-CR" w:eastAsia="es-CR"/>
              </w:rPr>
            </w:pPr>
            <w:r w:rsidRPr="004F3358">
              <w:rPr>
                <w:lang w:val="es-CR" w:eastAsia="es-CR"/>
              </w:rPr>
              <w:t>802</w:t>
            </w:r>
          </w:p>
        </w:tc>
        <w:tc>
          <w:tcPr>
            <w:tcW w:w="1189" w:type="dxa"/>
            <w:tcMar>
              <w:top w:w="0" w:type="dxa"/>
              <w:left w:w="70" w:type="dxa"/>
              <w:bottom w:w="0" w:type="dxa"/>
              <w:right w:w="70" w:type="dxa"/>
            </w:tcMar>
            <w:vAlign w:val="center"/>
            <w:hideMark/>
          </w:tcPr>
          <w:p w14:paraId="716484A3" w14:textId="77777777" w:rsidR="00911275" w:rsidRPr="004F3358" w:rsidRDefault="00911275" w:rsidP="004F3358">
            <w:pPr>
              <w:jc w:val="center"/>
              <w:rPr>
                <w:lang w:val="es-CR" w:eastAsia="es-CR"/>
              </w:rPr>
            </w:pPr>
            <w:r w:rsidRPr="004F3358">
              <w:rPr>
                <w:lang w:val="es-CR" w:eastAsia="es-CR"/>
              </w:rPr>
              <w:t>1 778</w:t>
            </w:r>
          </w:p>
        </w:tc>
        <w:tc>
          <w:tcPr>
            <w:tcW w:w="1186" w:type="dxa"/>
            <w:noWrap/>
            <w:tcMar>
              <w:top w:w="0" w:type="dxa"/>
              <w:left w:w="70" w:type="dxa"/>
              <w:bottom w:w="0" w:type="dxa"/>
              <w:right w:w="70" w:type="dxa"/>
            </w:tcMar>
            <w:vAlign w:val="center"/>
            <w:hideMark/>
          </w:tcPr>
          <w:p w14:paraId="38415282" w14:textId="77777777" w:rsidR="00911275" w:rsidRPr="004F3358" w:rsidRDefault="00911275" w:rsidP="004F3358">
            <w:pPr>
              <w:jc w:val="center"/>
              <w:rPr>
                <w:lang w:val="es-CR" w:eastAsia="es-CR"/>
              </w:rPr>
            </w:pPr>
            <w:r w:rsidRPr="004F3358">
              <w:rPr>
                <w:lang w:val="es-CR" w:eastAsia="es-CR"/>
              </w:rPr>
              <w:t>976</w:t>
            </w:r>
          </w:p>
        </w:tc>
        <w:tc>
          <w:tcPr>
            <w:tcW w:w="1260" w:type="dxa"/>
            <w:noWrap/>
            <w:tcMar>
              <w:top w:w="0" w:type="dxa"/>
              <w:left w:w="70" w:type="dxa"/>
              <w:bottom w:w="0" w:type="dxa"/>
              <w:right w:w="70" w:type="dxa"/>
            </w:tcMar>
            <w:vAlign w:val="center"/>
            <w:hideMark/>
          </w:tcPr>
          <w:p w14:paraId="3D071147" w14:textId="77777777" w:rsidR="00911275" w:rsidRPr="004F3358" w:rsidRDefault="00911275" w:rsidP="004F3358">
            <w:pPr>
              <w:jc w:val="center"/>
              <w:rPr>
                <w:lang w:val="es-CR" w:eastAsia="es-CR"/>
              </w:rPr>
            </w:pPr>
            <w:r w:rsidRPr="004F3358">
              <w:rPr>
                <w:lang w:val="es-CR" w:eastAsia="es-CR"/>
              </w:rPr>
              <w:t>121,70%</w:t>
            </w:r>
          </w:p>
        </w:tc>
        <w:tc>
          <w:tcPr>
            <w:tcW w:w="146" w:type="dxa"/>
            <w:tcMar>
              <w:top w:w="0" w:type="dxa"/>
              <w:left w:w="70" w:type="dxa"/>
              <w:bottom w:w="0" w:type="dxa"/>
              <w:right w:w="70" w:type="dxa"/>
            </w:tcMar>
            <w:vAlign w:val="center"/>
            <w:hideMark/>
          </w:tcPr>
          <w:p w14:paraId="532EB8A5" w14:textId="77777777" w:rsidR="00911275" w:rsidRPr="004F3358" w:rsidRDefault="00911275" w:rsidP="004F3358">
            <w:pPr>
              <w:rPr>
                <w:lang w:val="es-CR" w:eastAsia="es-CR"/>
              </w:rPr>
            </w:pPr>
          </w:p>
        </w:tc>
        <w:tc>
          <w:tcPr>
            <w:tcW w:w="6" w:type="dxa"/>
            <w:vAlign w:val="center"/>
            <w:hideMark/>
          </w:tcPr>
          <w:p w14:paraId="426E6257" w14:textId="77777777" w:rsidR="00911275" w:rsidRPr="004F3358" w:rsidRDefault="00911275" w:rsidP="004F3358">
            <w:pPr>
              <w:rPr>
                <w:lang w:val="es-CR" w:eastAsia="es-419"/>
              </w:rPr>
            </w:pPr>
          </w:p>
        </w:tc>
      </w:tr>
      <w:tr w:rsidR="00911275" w:rsidRPr="004F3358" w14:paraId="0E11E8CD" w14:textId="77777777" w:rsidTr="00234B31">
        <w:trPr>
          <w:trHeight w:val="310"/>
          <w:jc w:val="center"/>
        </w:trPr>
        <w:tc>
          <w:tcPr>
            <w:tcW w:w="3580" w:type="dxa"/>
            <w:tcMar>
              <w:top w:w="0" w:type="dxa"/>
              <w:left w:w="70" w:type="dxa"/>
              <w:bottom w:w="0" w:type="dxa"/>
              <w:right w:w="70" w:type="dxa"/>
            </w:tcMar>
            <w:vAlign w:val="center"/>
            <w:hideMark/>
          </w:tcPr>
          <w:p w14:paraId="0FA9B6AF" w14:textId="77777777" w:rsidR="00911275" w:rsidRPr="004F3358" w:rsidRDefault="00911275" w:rsidP="004F3358">
            <w:pPr>
              <w:jc w:val="both"/>
              <w:rPr>
                <w:rFonts w:eastAsiaTheme="minorHAnsi"/>
                <w:lang w:val="es-CR" w:eastAsia="es-CR"/>
              </w:rPr>
            </w:pPr>
            <w:r w:rsidRPr="004F3358">
              <w:rPr>
                <w:lang w:val="es-CR" w:eastAsia="es-CR"/>
              </w:rPr>
              <w:t>Sentencia conflicto de competencia</w:t>
            </w:r>
          </w:p>
        </w:tc>
        <w:tc>
          <w:tcPr>
            <w:tcW w:w="1192" w:type="dxa"/>
            <w:tcMar>
              <w:top w:w="0" w:type="dxa"/>
              <w:left w:w="70" w:type="dxa"/>
              <w:bottom w:w="0" w:type="dxa"/>
              <w:right w:w="70" w:type="dxa"/>
            </w:tcMar>
            <w:vAlign w:val="center"/>
            <w:hideMark/>
          </w:tcPr>
          <w:p w14:paraId="7CD21CF4" w14:textId="77777777" w:rsidR="00911275" w:rsidRPr="004F3358" w:rsidRDefault="00911275" w:rsidP="004F3358">
            <w:pPr>
              <w:jc w:val="center"/>
              <w:rPr>
                <w:lang w:val="es-CR" w:eastAsia="es-CR"/>
              </w:rPr>
            </w:pPr>
            <w:r w:rsidRPr="004F3358">
              <w:rPr>
                <w:lang w:val="es-CR" w:eastAsia="es-CR"/>
              </w:rPr>
              <w:t>0</w:t>
            </w:r>
          </w:p>
        </w:tc>
        <w:tc>
          <w:tcPr>
            <w:tcW w:w="1189" w:type="dxa"/>
            <w:tcMar>
              <w:top w:w="0" w:type="dxa"/>
              <w:left w:w="70" w:type="dxa"/>
              <w:bottom w:w="0" w:type="dxa"/>
              <w:right w:w="70" w:type="dxa"/>
            </w:tcMar>
            <w:vAlign w:val="center"/>
            <w:hideMark/>
          </w:tcPr>
          <w:p w14:paraId="23ADC47D" w14:textId="77777777" w:rsidR="00911275" w:rsidRPr="004F3358" w:rsidRDefault="00911275" w:rsidP="004F3358">
            <w:pPr>
              <w:jc w:val="center"/>
              <w:rPr>
                <w:lang w:val="es-CR" w:eastAsia="es-CR"/>
              </w:rPr>
            </w:pPr>
            <w:r w:rsidRPr="004F3358">
              <w:rPr>
                <w:lang w:val="es-CR" w:eastAsia="es-CR"/>
              </w:rPr>
              <w:t>1</w:t>
            </w:r>
          </w:p>
        </w:tc>
        <w:tc>
          <w:tcPr>
            <w:tcW w:w="1186" w:type="dxa"/>
            <w:noWrap/>
            <w:tcMar>
              <w:top w:w="0" w:type="dxa"/>
              <w:left w:w="70" w:type="dxa"/>
              <w:bottom w:w="0" w:type="dxa"/>
              <w:right w:w="70" w:type="dxa"/>
            </w:tcMar>
            <w:vAlign w:val="center"/>
            <w:hideMark/>
          </w:tcPr>
          <w:p w14:paraId="5C57AF06" w14:textId="77777777" w:rsidR="00911275" w:rsidRPr="004F3358" w:rsidRDefault="00911275" w:rsidP="004F3358">
            <w:pPr>
              <w:jc w:val="center"/>
              <w:rPr>
                <w:lang w:val="es-CR" w:eastAsia="es-CR"/>
              </w:rPr>
            </w:pPr>
            <w:r w:rsidRPr="004F3358">
              <w:rPr>
                <w:lang w:val="es-CR" w:eastAsia="es-CR"/>
              </w:rPr>
              <w:t>1</w:t>
            </w:r>
          </w:p>
        </w:tc>
        <w:tc>
          <w:tcPr>
            <w:tcW w:w="1260" w:type="dxa"/>
            <w:noWrap/>
            <w:tcMar>
              <w:top w:w="0" w:type="dxa"/>
              <w:left w:w="70" w:type="dxa"/>
              <w:bottom w:w="0" w:type="dxa"/>
              <w:right w:w="70" w:type="dxa"/>
            </w:tcMar>
            <w:vAlign w:val="center"/>
            <w:hideMark/>
          </w:tcPr>
          <w:p w14:paraId="2AE25B30" w14:textId="77777777" w:rsidR="00911275" w:rsidRPr="004F3358" w:rsidRDefault="00911275" w:rsidP="004F3358">
            <w:pPr>
              <w:rPr>
                <w:lang w:val="es-CR" w:eastAsia="es-CR"/>
              </w:rPr>
            </w:pPr>
          </w:p>
        </w:tc>
        <w:tc>
          <w:tcPr>
            <w:tcW w:w="146" w:type="dxa"/>
            <w:tcMar>
              <w:top w:w="0" w:type="dxa"/>
              <w:left w:w="70" w:type="dxa"/>
              <w:bottom w:w="0" w:type="dxa"/>
              <w:right w:w="70" w:type="dxa"/>
            </w:tcMar>
            <w:vAlign w:val="center"/>
            <w:hideMark/>
          </w:tcPr>
          <w:p w14:paraId="48D10A64" w14:textId="77777777" w:rsidR="00911275" w:rsidRPr="004F3358" w:rsidRDefault="00911275" w:rsidP="004F3358">
            <w:pPr>
              <w:rPr>
                <w:lang w:val="es-CR" w:eastAsia="es-419"/>
              </w:rPr>
            </w:pPr>
          </w:p>
        </w:tc>
        <w:tc>
          <w:tcPr>
            <w:tcW w:w="6" w:type="dxa"/>
            <w:vAlign w:val="center"/>
            <w:hideMark/>
          </w:tcPr>
          <w:p w14:paraId="168882E2" w14:textId="77777777" w:rsidR="00911275" w:rsidRPr="004F3358" w:rsidRDefault="00911275" w:rsidP="004F3358">
            <w:pPr>
              <w:rPr>
                <w:lang w:val="es-CR" w:eastAsia="es-419"/>
              </w:rPr>
            </w:pPr>
          </w:p>
        </w:tc>
      </w:tr>
      <w:tr w:rsidR="00911275" w:rsidRPr="004F3358" w14:paraId="1AFAC1A8" w14:textId="77777777" w:rsidTr="00234B31">
        <w:trPr>
          <w:trHeight w:val="310"/>
          <w:jc w:val="center"/>
        </w:trPr>
        <w:tc>
          <w:tcPr>
            <w:tcW w:w="3580" w:type="dxa"/>
            <w:tcMar>
              <w:top w:w="0" w:type="dxa"/>
              <w:left w:w="70" w:type="dxa"/>
              <w:bottom w:w="0" w:type="dxa"/>
              <w:right w:w="70" w:type="dxa"/>
            </w:tcMar>
            <w:vAlign w:val="center"/>
            <w:hideMark/>
          </w:tcPr>
          <w:p w14:paraId="601CCC00" w14:textId="77777777" w:rsidR="00911275" w:rsidRPr="004F3358" w:rsidRDefault="00911275" w:rsidP="004F3358">
            <w:pPr>
              <w:jc w:val="both"/>
              <w:rPr>
                <w:rFonts w:eastAsiaTheme="minorHAnsi"/>
                <w:lang w:val="es-CR" w:eastAsia="es-CR"/>
              </w:rPr>
            </w:pPr>
            <w:r w:rsidRPr="004F3358">
              <w:rPr>
                <w:lang w:val="es-CR" w:eastAsia="es-CR"/>
              </w:rPr>
              <w:t>Sentencia en incidente</w:t>
            </w:r>
          </w:p>
        </w:tc>
        <w:tc>
          <w:tcPr>
            <w:tcW w:w="1192" w:type="dxa"/>
            <w:tcMar>
              <w:top w:w="0" w:type="dxa"/>
              <w:left w:w="70" w:type="dxa"/>
              <w:bottom w:w="0" w:type="dxa"/>
              <w:right w:w="70" w:type="dxa"/>
            </w:tcMar>
            <w:vAlign w:val="center"/>
            <w:hideMark/>
          </w:tcPr>
          <w:p w14:paraId="4BCAF96F" w14:textId="77777777" w:rsidR="00911275" w:rsidRPr="004F3358" w:rsidRDefault="00911275" w:rsidP="004F3358">
            <w:pPr>
              <w:jc w:val="center"/>
              <w:rPr>
                <w:lang w:val="es-CR" w:eastAsia="es-CR"/>
              </w:rPr>
            </w:pPr>
            <w:r w:rsidRPr="004F3358">
              <w:rPr>
                <w:lang w:val="es-CR" w:eastAsia="es-CR"/>
              </w:rPr>
              <w:t>2</w:t>
            </w:r>
          </w:p>
        </w:tc>
        <w:tc>
          <w:tcPr>
            <w:tcW w:w="1189" w:type="dxa"/>
            <w:tcMar>
              <w:top w:w="0" w:type="dxa"/>
              <w:left w:w="70" w:type="dxa"/>
              <w:bottom w:w="0" w:type="dxa"/>
              <w:right w:w="70" w:type="dxa"/>
            </w:tcMar>
            <w:vAlign w:val="center"/>
            <w:hideMark/>
          </w:tcPr>
          <w:p w14:paraId="44D00492" w14:textId="77777777" w:rsidR="00911275" w:rsidRPr="004F3358" w:rsidRDefault="00911275" w:rsidP="004F3358">
            <w:pPr>
              <w:jc w:val="center"/>
              <w:rPr>
                <w:lang w:val="es-CR" w:eastAsia="es-CR"/>
              </w:rPr>
            </w:pPr>
            <w:r w:rsidRPr="004F3358">
              <w:rPr>
                <w:lang w:val="es-CR" w:eastAsia="es-CR"/>
              </w:rPr>
              <w:t>0</w:t>
            </w:r>
          </w:p>
        </w:tc>
        <w:tc>
          <w:tcPr>
            <w:tcW w:w="1186" w:type="dxa"/>
            <w:noWrap/>
            <w:tcMar>
              <w:top w:w="0" w:type="dxa"/>
              <w:left w:w="70" w:type="dxa"/>
              <w:bottom w:w="0" w:type="dxa"/>
              <w:right w:w="70" w:type="dxa"/>
            </w:tcMar>
            <w:vAlign w:val="center"/>
            <w:hideMark/>
          </w:tcPr>
          <w:p w14:paraId="7B4C286E" w14:textId="77777777" w:rsidR="00911275" w:rsidRPr="004F3358" w:rsidRDefault="00911275" w:rsidP="004F3358">
            <w:pPr>
              <w:jc w:val="center"/>
              <w:rPr>
                <w:lang w:val="es-CR" w:eastAsia="es-CR"/>
              </w:rPr>
            </w:pPr>
            <w:r w:rsidRPr="004F3358">
              <w:rPr>
                <w:lang w:val="es-CR" w:eastAsia="es-CR"/>
              </w:rPr>
              <w:t>-2</w:t>
            </w:r>
          </w:p>
        </w:tc>
        <w:tc>
          <w:tcPr>
            <w:tcW w:w="1260" w:type="dxa"/>
            <w:noWrap/>
            <w:tcMar>
              <w:top w:w="0" w:type="dxa"/>
              <w:left w:w="70" w:type="dxa"/>
              <w:bottom w:w="0" w:type="dxa"/>
              <w:right w:w="70" w:type="dxa"/>
            </w:tcMar>
            <w:vAlign w:val="center"/>
            <w:hideMark/>
          </w:tcPr>
          <w:p w14:paraId="33B80A89" w14:textId="77777777" w:rsidR="00911275" w:rsidRPr="004F3358" w:rsidRDefault="00911275" w:rsidP="004F3358">
            <w:pPr>
              <w:rPr>
                <w:lang w:val="es-CR" w:eastAsia="es-CR"/>
              </w:rPr>
            </w:pPr>
          </w:p>
        </w:tc>
        <w:tc>
          <w:tcPr>
            <w:tcW w:w="146" w:type="dxa"/>
            <w:tcMar>
              <w:top w:w="0" w:type="dxa"/>
              <w:left w:w="70" w:type="dxa"/>
              <w:bottom w:w="0" w:type="dxa"/>
              <w:right w:w="70" w:type="dxa"/>
            </w:tcMar>
            <w:vAlign w:val="center"/>
            <w:hideMark/>
          </w:tcPr>
          <w:p w14:paraId="3678E5F0" w14:textId="77777777" w:rsidR="00911275" w:rsidRPr="004F3358" w:rsidRDefault="00911275" w:rsidP="004F3358">
            <w:pPr>
              <w:rPr>
                <w:lang w:val="es-CR" w:eastAsia="es-419"/>
              </w:rPr>
            </w:pPr>
          </w:p>
        </w:tc>
        <w:tc>
          <w:tcPr>
            <w:tcW w:w="6" w:type="dxa"/>
            <w:vAlign w:val="center"/>
            <w:hideMark/>
          </w:tcPr>
          <w:p w14:paraId="5719FC8E" w14:textId="77777777" w:rsidR="00911275" w:rsidRPr="004F3358" w:rsidRDefault="00911275" w:rsidP="004F3358">
            <w:pPr>
              <w:rPr>
                <w:lang w:val="es-CR" w:eastAsia="es-419"/>
              </w:rPr>
            </w:pPr>
          </w:p>
        </w:tc>
      </w:tr>
      <w:tr w:rsidR="00911275" w:rsidRPr="004F3358" w14:paraId="17E52B64" w14:textId="77777777" w:rsidTr="00234B31">
        <w:trPr>
          <w:trHeight w:val="310"/>
          <w:jc w:val="center"/>
        </w:trPr>
        <w:tc>
          <w:tcPr>
            <w:tcW w:w="3580" w:type="dxa"/>
            <w:tcMar>
              <w:top w:w="0" w:type="dxa"/>
              <w:left w:w="70" w:type="dxa"/>
              <w:bottom w:w="0" w:type="dxa"/>
              <w:right w:w="70" w:type="dxa"/>
            </w:tcMar>
            <w:vAlign w:val="center"/>
            <w:hideMark/>
          </w:tcPr>
          <w:p w14:paraId="20E41D5B" w14:textId="77777777" w:rsidR="00911275" w:rsidRPr="004F3358" w:rsidRDefault="00911275" w:rsidP="004F3358">
            <w:pPr>
              <w:jc w:val="both"/>
              <w:rPr>
                <w:rFonts w:eastAsiaTheme="minorHAnsi"/>
                <w:lang w:val="es-CR" w:eastAsia="es-CR"/>
              </w:rPr>
            </w:pPr>
            <w:r w:rsidRPr="004F3358">
              <w:rPr>
                <w:lang w:val="es-CR" w:eastAsia="es-CR"/>
              </w:rPr>
              <w:t>Incompetencia</w:t>
            </w:r>
          </w:p>
        </w:tc>
        <w:tc>
          <w:tcPr>
            <w:tcW w:w="1192" w:type="dxa"/>
            <w:tcMar>
              <w:top w:w="0" w:type="dxa"/>
              <w:left w:w="70" w:type="dxa"/>
              <w:bottom w:w="0" w:type="dxa"/>
              <w:right w:w="70" w:type="dxa"/>
            </w:tcMar>
            <w:vAlign w:val="center"/>
            <w:hideMark/>
          </w:tcPr>
          <w:p w14:paraId="6A46DEEF" w14:textId="77777777" w:rsidR="00911275" w:rsidRPr="004F3358" w:rsidRDefault="00911275" w:rsidP="004F3358">
            <w:pPr>
              <w:jc w:val="center"/>
              <w:rPr>
                <w:lang w:val="es-CR" w:eastAsia="es-CR"/>
              </w:rPr>
            </w:pPr>
            <w:r w:rsidRPr="004F3358">
              <w:rPr>
                <w:lang w:val="es-CR" w:eastAsia="es-CR"/>
              </w:rPr>
              <w:t>0</w:t>
            </w:r>
          </w:p>
        </w:tc>
        <w:tc>
          <w:tcPr>
            <w:tcW w:w="1189" w:type="dxa"/>
            <w:tcMar>
              <w:top w:w="0" w:type="dxa"/>
              <w:left w:w="70" w:type="dxa"/>
              <w:bottom w:w="0" w:type="dxa"/>
              <w:right w:w="70" w:type="dxa"/>
            </w:tcMar>
            <w:vAlign w:val="center"/>
            <w:hideMark/>
          </w:tcPr>
          <w:p w14:paraId="3BE35D7A" w14:textId="77777777" w:rsidR="00911275" w:rsidRPr="004F3358" w:rsidRDefault="00911275" w:rsidP="004F3358">
            <w:pPr>
              <w:jc w:val="center"/>
              <w:rPr>
                <w:lang w:val="es-CR" w:eastAsia="es-CR"/>
              </w:rPr>
            </w:pPr>
            <w:r w:rsidRPr="004F3358">
              <w:rPr>
                <w:lang w:val="es-CR" w:eastAsia="es-CR"/>
              </w:rPr>
              <w:t>13</w:t>
            </w:r>
          </w:p>
        </w:tc>
        <w:tc>
          <w:tcPr>
            <w:tcW w:w="1186" w:type="dxa"/>
            <w:noWrap/>
            <w:tcMar>
              <w:top w:w="0" w:type="dxa"/>
              <w:left w:w="70" w:type="dxa"/>
              <w:bottom w:w="0" w:type="dxa"/>
              <w:right w:w="70" w:type="dxa"/>
            </w:tcMar>
            <w:vAlign w:val="center"/>
            <w:hideMark/>
          </w:tcPr>
          <w:p w14:paraId="1C85E551" w14:textId="77777777" w:rsidR="00911275" w:rsidRPr="004F3358" w:rsidRDefault="00911275" w:rsidP="004F3358">
            <w:pPr>
              <w:jc w:val="center"/>
              <w:rPr>
                <w:lang w:val="es-CR" w:eastAsia="es-CR"/>
              </w:rPr>
            </w:pPr>
            <w:r w:rsidRPr="004F3358">
              <w:rPr>
                <w:lang w:val="es-CR" w:eastAsia="es-CR"/>
              </w:rPr>
              <w:t>13</w:t>
            </w:r>
          </w:p>
        </w:tc>
        <w:tc>
          <w:tcPr>
            <w:tcW w:w="1260" w:type="dxa"/>
            <w:noWrap/>
            <w:tcMar>
              <w:top w:w="0" w:type="dxa"/>
              <w:left w:w="70" w:type="dxa"/>
              <w:bottom w:w="0" w:type="dxa"/>
              <w:right w:w="70" w:type="dxa"/>
            </w:tcMar>
            <w:vAlign w:val="center"/>
            <w:hideMark/>
          </w:tcPr>
          <w:p w14:paraId="57BB1FA7" w14:textId="77777777" w:rsidR="00911275" w:rsidRPr="004F3358" w:rsidRDefault="00911275" w:rsidP="004F3358">
            <w:pPr>
              <w:rPr>
                <w:lang w:val="es-CR" w:eastAsia="es-CR"/>
              </w:rPr>
            </w:pPr>
          </w:p>
        </w:tc>
        <w:tc>
          <w:tcPr>
            <w:tcW w:w="146" w:type="dxa"/>
            <w:tcMar>
              <w:top w:w="0" w:type="dxa"/>
              <w:left w:w="70" w:type="dxa"/>
              <w:bottom w:w="0" w:type="dxa"/>
              <w:right w:w="70" w:type="dxa"/>
            </w:tcMar>
            <w:vAlign w:val="center"/>
            <w:hideMark/>
          </w:tcPr>
          <w:p w14:paraId="40BA3198" w14:textId="77777777" w:rsidR="00911275" w:rsidRPr="004F3358" w:rsidRDefault="00911275" w:rsidP="004F3358">
            <w:pPr>
              <w:rPr>
                <w:lang w:val="es-CR" w:eastAsia="es-419"/>
              </w:rPr>
            </w:pPr>
          </w:p>
        </w:tc>
        <w:tc>
          <w:tcPr>
            <w:tcW w:w="6" w:type="dxa"/>
            <w:vAlign w:val="center"/>
            <w:hideMark/>
          </w:tcPr>
          <w:p w14:paraId="420D6B96" w14:textId="77777777" w:rsidR="00911275" w:rsidRPr="004F3358" w:rsidRDefault="00911275" w:rsidP="004F3358">
            <w:pPr>
              <w:rPr>
                <w:lang w:val="es-CR" w:eastAsia="es-419"/>
              </w:rPr>
            </w:pPr>
          </w:p>
        </w:tc>
      </w:tr>
      <w:tr w:rsidR="00911275" w:rsidRPr="004F3358" w14:paraId="65959E4F" w14:textId="77777777" w:rsidTr="00234B31">
        <w:trPr>
          <w:trHeight w:val="310"/>
          <w:jc w:val="center"/>
        </w:trPr>
        <w:tc>
          <w:tcPr>
            <w:tcW w:w="3580" w:type="dxa"/>
            <w:tcMar>
              <w:top w:w="0" w:type="dxa"/>
              <w:left w:w="70" w:type="dxa"/>
              <w:bottom w:w="0" w:type="dxa"/>
              <w:right w:w="70" w:type="dxa"/>
            </w:tcMar>
            <w:vAlign w:val="center"/>
            <w:hideMark/>
          </w:tcPr>
          <w:p w14:paraId="4DBE6342" w14:textId="77777777" w:rsidR="00911275" w:rsidRPr="004F3358" w:rsidRDefault="00911275" w:rsidP="004F3358">
            <w:pPr>
              <w:jc w:val="both"/>
              <w:rPr>
                <w:rFonts w:eastAsiaTheme="minorHAnsi"/>
                <w:lang w:val="es-CR" w:eastAsia="es-CR"/>
              </w:rPr>
            </w:pPr>
            <w:r w:rsidRPr="004F3358">
              <w:rPr>
                <w:lang w:val="es-CR" w:eastAsia="es-CR"/>
              </w:rPr>
              <w:t>Homologación en Principal</w:t>
            </w:r>
          </w:p>
        </w:tc>
        <w:tc>
          <w:tcPr>
            <w:tcW w:w="1192" w:type="dxa"/>
            <w:tcMar>
              <w:top w:w="0" w:type="dxa"/>
              <w:left w:w="70" w:type="dxa"/>
              <w:bottom w:w="0" w:type="dxa"/>
              <w:right w:w="70" w:type="dxa"/>
            </w:tcMar>
            <w:vAlign w:val="center"/>
            <w:hideMark/>
          </w:tcPr>
          <w:p w14:paraId="1BF2C334" w14:textId="77777777" w:rsidR="00911275" w:rsidRPr="004F3358" w:rsidRDefault="00911275" w:rsidP="004F3358">
            <w:pPr>
              <w:jc w:val="center"/>
              <w:rPr>
                <w:lang w:val="es-CR" w:eastAsia="es-CR"/>
              </w:rPr>
            </w:pPr>
            <w:r w:rsidRPr="004F3358">
              <w:rPr>
                <w:lang w:val="es-CR" w:eastAsia="es-CR"/>
              </w:rPr>
              <w:t>0</w:t>
            </w:r>
          </w:p>
        </w:tc>
        <w:tc>
          <w:tcPr>
            <w:tcW w:w="1189" w:type="dxa"/>
            <w:tcMar>
              <w:top w:w="0" w:type="dxa"/>
              <w:left w:w="70" w:type="dxa"/>
              <w:bottom w:w="0" w:type="dxa"/>
              <w:right w:w="70" w:type="dxa"/>
            </w:tcMar>
            <w:vAlign w:val="center"/>
            <w:hideMark/>
          </w:tcPr>
          <w:p w14:paraId="4B376EC4" w14:textId="77777777" w:rsidR="00911275" w:rsidRPr="004F3358" w:rsidRDefault="00911275" w:rsidP="004F3358">
            <w:pPr>
              <w:jc w:val="center"/>
              <w:rPr>
                <w:lang w:val="es-CR" w:eastAsia="es-CR"/>
              </w:rPr>
            </w:pPr>
            <w:r w:rsidRPr="004F3358">
              <w:rPr>
                <w:lang w:val="es-CR" w:eastAsia="es-CR"/>
              </w:rPr>
              <w:t>160</w:t>
            </w:r>
          </w:p>
        </w:tc>
        <w:tc>
          <w:tcPr>
            <w:tcW w:w="1186" w:type="dxa"/>
            <w:noWrap/>
            <w:tcMar>
              <w:top w:w="0" w:type="dxa"/>
              <w:left w:w="70" w:type="dxa"/>
              <w:bottom w:w="0" w:type="dxa"/>
              <w:right w:w="70" w:type="dxa"/>
            </w:tcMar>
            <w:vAlign w:val="center"/>
            <w:hideMark/>
          </w:tcPr>
          <w:p w14:paraId="28A13CFB" w14:textId="77777777" w:rsidR="00911275" w:rsidRPr="004F3358" w:rsidRDefault="00911275" w:rsidP="004F3358">
            <w:pPr>
              <w:jc w:val="center"/>
              <w:rPr>
                <w:lang w:val="es-CR" w:eastAsia="es-CR"/>
              </w:rPr>
            </w:pPr>
            <w:r w:rsidRPr="004F3358">
              <w:rPr>
                <w:lang w:val="es-CR" w:eastAsia="es-CR"/>
              </w:rPr>
              <w:t>160</w:t>
            </w:r>
          </w:p>
        </w:tc>
        <w:tc>
          <w:tcPr>
            <w:tcW w:w="1260" w:type="dxa"/>
            <w:noWrap/>
            <w:tcMar>
              <w:top w:w="0" w:type="dxa"/>
              <w:left w:w="70" w:type="dxa"/>
              <w:bottom w:w="0" w:type="dxa"/>
              <w:right w:w="70" w:type="dxa"/>
            </w:tcMar>
            <w:vAlign w:val="center"/>
            <w:hideMark/>
          </w:tcPr>
          <w:p w14:paraId="4CAD329D" w14:textId="77777777" w:rsidR="00911275" w:rsidRPr="004F3358" w:rsidRDefault="00911275" w:rsidP="004F3358">
            <w:pPr>
              <w:rPr>
                <w:lang w:val="es-CR" w:eastAsia="es-CR"/>
              </w:rPr>
            </w:pPr>
          </w:p>
        </w:tc>
        <w:tc>
          <w:tcPr>
            <w:tcW w:w="146" w:type="dxa"/>
            <w:tcMar>
              <w:top w:w="0" w:type="dxa"/>
              <w:left w:w="70" w:type="dxa"/>
              <w:bottom w:w="0" w:type="dxa"/>
              <w:right w:w="70" w:type="dxa"/>
            </w:tcMar>
            <w:vAlign w:val="center"/>
            <w:hideMark/>
          </w:tcPr>
          <w:p w14:paraId="2B7B8B2D" w14:textId="77777777" w:rsidR="00911275" w:rsidRPr="004F3358" w:rsidRDefault="00911275" w:rsidP="004F3358">
            <w:pPr>
              <w:rPr>
                <w:lang w:val="es-CR" w:eastAsia="es-419"/>
              </w:rPr>
            </w:pPr>
          </w:p>
        </w:tc>
        <w:tc>
          <w:tcPr>
            <w:tcW w:w="6" w:type="dxa"/>
            <w:vAlign w:val="center"/>
            <w:hideMark/>
          </w:tcPr>
          <w:p w14:paraId="3D970488" w14:textId="77777777" w:rsidR="00911275" w:rsidRPr="004F3358" w:rsidRDefault="00911275" w:rsidP="004F3358">
            <w:pPr>
              <w:rPr>
                <w:lang w:val="es-CR" w:eastAsia="es-419"/>
              </w:rPr>
            </w:pPr>
          </w:p>
        </w:tc>
      </w:tr>
      <w:tr w:rsidR="00911275" w:rsidRPr="004F3358" w14:paraId="28EF44BD" w14:textId="77777777" w:rsidTr="00234B31">
        <w:trPr>
          <w:trHeight w:val="310"/>
          <w:jc w:val="center"/>
        </w:trPr>
        <w:tc>
          <w:tcPr>
            <w:tcW w:w="3580" w:type="dxa"/>
            <w:tcMar>
              <w:top w:w="0" w:type="dxa"/>
              <w:left w:w="70" w:type="dxa"/>
              <w:bottom w:w="0" w:type="dxa"/>
              <w:right w:w="70" w:type="dxa"/>
            </w:tcMar>
            <w:vAlign w:val="center"/>
            <w:hideMark/>
          </w:tcPr>
          <w:p w14:paraId="37E732C9" w14:textId="77777777" w:rsidR="00911275" w:rsidRPr="004F3358" w:rsidRDefault="00911275" w:rsidP="004F3358">
            <w:pPr>
              <w:jc w:val="both"/>
              <w:rPr>
                <w:rFonts w:eastAsiaTheme="minorHAnsi"/>
                <w:lang w:val="es-CR" w:eastAsia="es-CR"/>
              </w:rPr>
            </w:pPr>
            <w:r w:rsidRPr="004F3358">
              <w:rPr>
                <w:lang w:val="es-CR" w:eastAsia="es-CR"/>
              </w:rPr>
              <w:t>Providencia</w:t>
            </w:r>
          </w:p>
        </w:tc>
        <w:tc>
          <w:tcPr>
            <w:tcW w:w="1192" w:type="dxa"/>
            <w:tcMar>
              <w:top w:w="0" w:type="dxa"/>
              <w:left w:w="70" w:type="dxa"/>
              <w:bottom w:w="0" w:type="dxa"/>
              <w:right w:w="70" w:type="dxa"/>
            </w:tcMar>
            <w:vAlign w:val="center"/>
            <w:hideMark/>
          </w:tcPr>
          <w:p w14:paraId="3B942D0D" w14:textId="77777777" w:rsidR="00911275" w:rsidRPr="004F3358" w:rsidRDefault="00911275" w:rsidP="004F3358">
            <w:pPr>
              <w:jc w:val="center"/>
              <w:rPr>
                <w:lang w:val="es-CR" w:eastAsia="es-CR"/>
              </w:rPr>
            </w:pPr>
            <w:r w:rsidRPr="004F3358">
              <w:rPr>
                <w:lang w:val="es-CR" w:eastAsia="es-CR"/>
              </w:rPr>
              <w:t>0</w:t>
            </w:r>
          </w:p>
        </w:tc>
        <w:tc>
          <w:tcPr>
            <w:tcW w:w="1189" w:type="dxa"/>
            <w:tcMar>
              <w:top w:w="0" w:type="dxa"/>
              <w:left w:w="70" w:type="dxa"/>
              <w:bottom w:w="0" w:type="dxa"/>
              <w:right w:w="70" w:type="dxa"/>
            </w:tcMar>
            <w:vAlign w:val="center"/>
            <w:hideMark/>
          </w:tcPr>
          <w:p w14:paraId="3E911201" w14:textId="77777777" w:rsidR="00911275" w:rsidRPr="004F3358" w:rsidRDefault="00911275" w:rsidP="004F3358">
            <w:pPr>
              <w:jc w:val="center"/>
              <w:rPr>
                <w:lang w:val="es-CR" w:eastAsia="es-CR"/>
              </w:rPr>
            </w:pPr>
            <w:r w:rsidRPr="004F3358">
              <w:rPr>
                <w:lang w:val="es-CR" w:eastAsia="es-CR"/>
              </w:rPr>
              <w:t>598</w:t>
            </w:r>
          </w:p>
        </w:tc>
        <w:tc>
          <w:tcPr>
            <w:tcW w:w="1186" w:type="dxa"/>
            <w:noWrap/>
            <w:tcMar>
              <w:top w:w="0" w:type="dxa"/>
              <w:left w:w="70" w:type="dxa"/>
              <w:bottom w:w="0" w:type="dxa"/>
              <w:right w:w="70" w:type="dxa"/>
            </w:tcMar>
            <w:vAlign w:val="center"/>
            <w:hideMark/>
          </w:tcPr>
          <w:p w14:paraId="5E6C98BD" w14:textId="77777777" w:rsidR="00911275" w:rsidRPr="004F3358" w:rsidRDefault="00911275" w:rsidP="004F3358">
            <w:pPr>
              <w:jc w:val="center"/>
              <w:rPr>
                <w:lang w:val="es-CR" w:eastAsia="es-CR"/>
              </w:rPr>
            </w:pPr>
            <w:r w:rsidRPr="004F3358">
              <w:rPr>
                <w:lang w:val="es-CR" w:eastAsia="es-CR"/>
              </w:rPr>
              <w:t>598</w:t>
            </w:r>
          </w:p>
        </w:tc>
        <w:tc>
          <w:tcPr>
            <w:tcW w:w="1260" w:type="dxa"/>
            <w:noWrap/>
            <w:tcMar>
              <w:top w:w="0" w:type="dxa"/>
              <w:left w:w="70" w:type="dxa"/>
              <w:bottom w:w="0" w:type="dxa"/>
              <w:right w:w="70" w:type="dxa"/>
            </w:tcMar>
            <w:vAlign w:val="center"/>
            <w:hideMark/>
          </w:tcPr>
          <w:p w14:paraId="072C657A" w14:textId="77777777" w:rsidR="00911275" w:rsidRPr="004F3358" w:rsidRDefault="00911275" w:rsidP="004F3358">
            <w:pPr>
              <w:rPr>
                <w:lang w:val="es-CR" w:eastAsia="es-CR"/>
              </w:rPr>
            </w:pPr>
          </w:p>
        </w:tc>
        <w:tc>
          <w:tcPr>
            <w:tcW w:w="146" w:type="dxa"/>
            <w:tcMar>
              <w:top w:w="0" w:type="dxa"/>
              <w:left w:w="70" w:type="dxa"/>
              <w:bottom w:w="0" w:type="dxa"/>
              <w:right w:w="70" w:type="dxa"/>
            </w:tcMar>
            <w:vAlign w:val="center"/>
            <w:hideMark/>
          </w:tcPr>
          <w:p w14:paraId="4D3DB27D" w14:textId="77777777" w:rsidR="00911275" w:rsidRPr="004F3358" w:rsidRDefault="00911275" w:rsidP="004F3358">
            <w:pPr>
              <w:rPr>
                <w:lang w:val="es-CR" w:eastAsia="es-419"/>
              </w:rPr>
            </w:pPr>
          </w:p>
        </w:tc>
        <w:tc>
          <w:tcPr>
            <w:tcW w:w="6" w:type="dxa"/>
            <w:vAlign w:val="center"/>
            <w:hideMark/>
          </w:tcPr>
          <w:p w14:paraId="52F555F4" w14:textId="77777777" w:rsidR="00911275" w:rsidRPr="004F3358" w:rsidRDefault="00911275" w:rsidP="004F3358">
            <w:pPr>
              <w:rPr>
                <w:lang w:val="es-CR" w:eastAsia="es-419"/>
              </w:rPr>
            </w:pPr>
          </w:p>
        </w:tc>
      </w:tr>
      <w:tr w:rsidR="00911275" w:rsidRPr="004F3358" w14:paraId="6EB98961" w14:textId="77777777" w:rsidTr="00234B31">
        <w:trPr>
          <w:trHeight w:val="310"/>
          <w:jc w:val="center"/>
        </w:trPr>
        <w:tc>
          <w:tcPr>
            <w:tcW w:w="3580" w:type="dxa"/>
            <w:tcBorders>
              <w:top w:val="nil"/>
              <w:left w:val="nil"/>
              <w:bottom w:val="single" w:sz="8" w:space="0" w:color="auto"/>
              <w:right w:val="nil"/>
            </w:tcBorders>
            <w:tcMar>
              <w:top w:w="0" w:type="dxa"/>
              <w:left w:w="70" w:type="dxa"/>
              <w:bottom w:w="0" w:type="dxa"/>
              <w:right w:w="70" w:type="dxa"/>
            </w:tcMar>
            <w:vAlign w:val="center"/>
            <w:hideMark/>
          </w:tcPr>
          <w:p w14:paraId="7E2CCAFE" w14:textId="77777777" w:rsidR="00911275" w:rsidRPr="004F3358" w:rsidRDefault="00911275" w:rsidP="004F3358">
            <w:pPr>
              <w:jc w:val="both"/>
              <w:rPr>
                <w:rFonts w:eastAsiaTheme="minorHAnsi"/>
                <w:lang w:val="es-CR" w:eastAsia="es-CR"/>
              </w:rPr>
            </w:pPr>
            <w:r w:rsidRPr="004F3358">
              <w:rPr>
                <w:lang w:val="es-CR" w:eastAsia="es-CR"/>
              </w:rPr>
              <w:t> </w:t>
            </w:r>
          </w:p>
        </w:tc>
        <w:tc>
          <w:tcPr>
            <w:tcW w:w="1192" w:type="dxa"/>
            <w:tcBorders>
              <w:top w:val="nil"/>
              <w:left w:val="nil"/>
              <w:bottom w:val="single" w:sz="8" w:space="0" w:color="auto"/>
              <w:right w:val="nil"/>
            </w:tcBorders>
            <w:tcMar>
              <w:top w:w="0" w:type="dxa"/>
              <w:left w:w="70" w:type="dxa"/>
              <w:bottom w:w="0" w:type="dxa"/>
              <w:right w:w="70" w:type="dxa"/>
            </w:tcMar>
            <w:vAlign w:val="center"/>
            <w:hideMark/>
          </w:tcPr>
          <w:p w14:paraId="1774654B" w14:textId="77777777" w:rsidR="00911275" w:rsidRPr="004F3358" w:rsidRDefault="00911275" w:rsidP="004F3358">
            <w:pPr>
              <w:jc w:val="center"/>
              <w:rPr>
                <w:lang w:val="es-CR" w:eastAsia="es-CR"/>
              </w:rPr>
            </w:pPr>
            <w:r w:rsidRPr="004F3358">
              <w:rPr>
                <w:lang w:val="es-CR" w:eastAsia="es-CR"/>
              </w:rPr>
              <w:t> </w:t>
            </w:r>
          </w:p>
        </w:tc>
        <w:tc>
          <w:tcPr>
            <w:tcW w:w="1189" w:type="dxa"/>
            <w:tcBorders>
              <w:top w:val="nil"/>
              <w:left w:val="nil"/>
              <w:bottom w:val="single" w:sz="8" w:space="0" w:color="auto"/>
              <w:right w:val="nil"/>
            </w:tcBorders>
            <w:tcMar>
              <w:top w:w="0" w:type="dxa"/>
              <w:left w:w="70" w:type="dxa"/>
              <w:bottom w:w="0" w:type="dxa"/>
              <w:right w:w="70" w:type="dxa"/>
            </w:tcMar>
            <w:vAlign w:val="center"/>
            <w:hideMark/>
          </w:tcPr>
          <w:p w14:paraId="675E9AD4" w14:textId="77777777" w:rsidR="00911275" w:rsidRPr="004F3358" w:rsidRDefault="00911275" w:rsidP="004F3358">
            <w:pPr>
              <w:jc w:val="center"/>
              <w:rPr>
                <w:lang w:val="es-CR" w:eastAsia="es-CR"/>
              </w:rPr>
            </w:pPr>
            <w:r w:rsidRPr="004F3358">
              <w:rPr>
                <w:lang w:val="es-CR" w:eastAsia="es-CR"/>
              </w:rPr>
              <w:t> </w:t>
            </w:r>
          </w:p>
        </w:tc>
        <w:tc>
          <w:tcPr>
            <w:tcW w:w="1186" w:type="dxa"/>
            <w:tcBorders>
              <w:top w:val="nil"/>
              <w:left w:val="nil"/>
              <w:bottom w:val="single" w:sz="8" w:space="0" w:color="auto"/>
              <w:right w:val="nil"/>
            </w:tcBorders>
            <w:noWrap/>
            <w:tcMar>
              <w:top w:w="0" w:type="dxa"/>
              <w:left w:w="70" w:type="dxa"/>
              <w:bottom w:w="0" w:type="dxa"/>
              <w:right w:w="70" w:type="dxa"/>
            </w:tcMar>
            <w:vAlign w:val="bottom"/>
            <w:hideMark/>
          </w:tcPr>
          <w:p w14:paraId="336693C7" w14:textId="77777777" w:rsidR="00911275" w:rsidRPr="004F3358" w:rsidRDefault="00911275" w:rsidP="004F3358">
            <w:pPr>
              <w:rPr>
                <w:lang w:val="es-CR" w:eastAsia="es-CR"/>
              </w:rPr>
            </w:pPr>
            <w:r w:rsidRPr="004F3358">
              <w:rPr>
                <w:lang w:val="es-CR" w:eastAsia="es-CR"/>
              </w:rPr>
              <w:t> </w:t>
            </w:r>
          </w:p>
        </w:tc>
        <w:tc>
          <w:tcPr>
            <w:tcW w:w="1260" w:type="dxa"/>
            <w:tcBorders>
              <w:top w:val="nil"/>
              <w:left w:val="nil"/>
              <w:bottom w:val="single" w:sz="8" w:space="0" w:color="auto"/>
              <w:right w:val="nil"/>
            </w:tcBorders>
            <w:noWrap/>
            <w:tcMar>
              <w:top w:w="0" w:type="dxa"/>
              <w:left w:w="70" w:type="dxa"/>
              <w:bottom w:w="0" w:type="dxa"/>
              <w:right w:w="70" w:type="dxa"/>
            </w:tcMar>
            <w:vAlign w:val="bottom"/>
            <w:hideMark/>
          </w:tcPr>
          <w:p w14:paraId="01400E31" w14:textId="77777777" w:rsidR="00911275" w:rsidRPr="004F3358" w:rsidRDefault="00911275" w:rsidP="004F3358">
            <w:pPr>
              <w:rPr>
                <w:lang w:val="es-CR" w:eastAsia="es-CR"/>
              </w:rPr>
            </w:pPr>
            <w:r w:rsidRPr="004F3358">
              <w:rPr>
                <w:lang w:val="es-CR" w:eastAsia="es-CR"/>
              </w:rPr>
              <w:t> </w:t>
            </w:r>
          </w:p>
        </w:tc>
        <w:tc>
          <w:tcPr>
            <w:tcW w:w="146" w:type="dxa"/>
            <w:tcMar>
              <w:top w:w="0" w:type="dxa"/>
              <w:left w:w="70" w:type="dxa"/>
              <w:bottom w:w="0" w:type="dxa"/>
              <w:right w:w="70" w:type="dxa"/>
            </w:tcMar>
            <w:vAlign w:val="center"/>
            <w:hideMark/>
          </w:tcPr>
          <w:p w14:paraId="116D1990" w14:textId="77777777" w:rsidR="00911275" w:rsidRPr="004F3358" w:rsidRDefault="00911275" w:rsidP="004F3358">
            <w:pPr>
              <w:rPr>
                <w:lang w:val="es-CR" w:eastAsia="es-CR"/>
              </w:rPr>
            </w:pPr>
          </w:p>
        </w:tc>
        <w:tc>
          <w:tcPr>
            <w:tcW w:w="6" w:type="dxa"/>
            <w:vAlign w:val="center"/>
            <w:hideMark/>
          </w:tcPr>
          <w:p w14:paraId="217A5FCA" w14:textId="77777777" w:rsidR="00911275" w:rsidRPr="004F3358" w:rsidRDefault="00911275" w:rsidP="004F3358">
            <w:pPr>
              <w:rPr>
                <w:lang w:val="es-CR" w:eastAsia="es-419"/>
              </w:rPr>
            </w:pPr>
          </w:p>
        </w:tc>
      </w:tr>
      <w:tr w:rsidR="00911275" w:rsidRPr="004F3358" w14:paraId="2BF19FAB" w14:textId="77777777" w:rsidTr="00234B31">
        <w:trPr>
          <w:trHeight w:val="290"/>
          <w:jc w:val="center"/>
        </w:trPr>
        <w:tc>
          <w:tcPr>
            <w:tcW w:w="5961" w:type="dxa"/>
            <w:gridSpan w:val="3"/>
            <w:noWrap/>
            <w:tcMar>
              <w:top w:w="0" w:type="dxa"/>
              <w:left w:w="70" w:type="dxa"/>
              <w:bottom w:w="0" w:type="dxa"/>
              <w:right w:w="70" w:type="dxa"/>
            </w:tcMar>
            <w:vAlign w:val="center"/>
            <w:hideMark/>
          </w:tcPr>
          <w:p w14:paraId="5ED85140" w14:textId="77777777" w:rsidR="00911275" w:rsidRPr="004F3358" w:rsidRDefault="00911275" w:rsidP="004F3358">
            <w:pPr>
              <w:rPr>
                <w:rFonts w:eastAsiaTheme="minorHAnsi"/>
                <w:lang w:val="es-CR" w:eastAsia="es-CR"/>
              </w:rPr>
            </w:pPr>
            <w:r w:rsidRPr="004F3358">
              <w:rPr>
                <w:lang w:val="es-CR" w:eastAsia="es-CR"/>
              </w:rPr>
              <w:t>Elaborado por: Subproceso de Estadística, Dirección de Planificación.</w:t>
            </w:r>
          </w:p>
        </w:tc>
        <w:tc>
          <w:tcPr>
            <w:tcW w:w="1186" w:type="dxa"/>
            <w:noWrap/>
            <w:tcMar>
              <w:top w:w="0" w:type="dxa"/>
              <w:left w:w="70" w:type="dxa"/>
              <w:bottom w:w="0" w:type="dxa"/>
              <w:right w:w="70" w:type="dxa"/>
            </w:tcMar>
            <w:vAlign w:val="bottom"/>
            <w:hideMark/>
          </w:tcPr>
          <w:p w14:paraId="2BB1E1FD" w14:textId="77777777" w:rsidR="00911275" w:rsidRPr="004F3358" w:rsidRDefault="00911275" w:rsidP="004F3358">
            <w:pPr>
              <w:rPr>
                <w:lang w:val="es-CR" w:eastAsia="es-CR"/>
              </w:rPr>
            </w:pPr>
          </w:p>
        </w:tc>
        <w:tc>
          <w:tcPr>
            <w:tcW w:w="1260" w:type="dxa"/>
            <w:noWrap/>
            <w:tcMar>
              <w:top w:w="0" w:type="dxa"/>
              <w:left w:w="70" w:type="dxa"/>
              <w:bottom w:w="0" w:type="dxa"/>
              <w:right w:w="70" w:type="dxa"/>
            </w:tcMar>
            <w:vAlign w:val="bottom"/>
            <w:hideMark/>
          </w:tcPr>
          <w:p w14:paraId="6237634D" w14:textId="77777777" w:rsidR="00911275" w:rsidRPr="004F3358" w:rsidRDefault="00911275" w:rsidP="004F3358">
            <w:pPr>
              <w:rPr>
                <w:lang w:val="es-CR" w:eastAsia="es-419"/>
              </w:rPr>
            </w:pPr>
          </w:p>
        </w:tc>
        <w:tc>
          <w:tcPr>
            <w:tcW w:w="146" w:type="dxa"/>
            <w:tcMar>
              <w:top w:w="0" w:type="dxa"/>
              <w:left w:w="70" w:type="dxa"/>
              <w:bottom w:w="0" w:type="dxa"/>
              <w:right w:w="70" w:type="dxa"/>
            </w:tcMar>
            <w:vAlign w:val="center"/>
            <w:hideMark/>
          </w:tcPr>
          <w:p w14:paraId="01E96A40" w14:textId="77777777" w:rsidR="00911275" w:rsidRPr="004F3358" w:rsidRDefault="00911275" w:rsidP="004F3358">
            <w:pPr>
              <w:rPr>
                <w:lang w:val="es-CR" w:eastAsia="es-419"/>
              </w:rPr>
            </w:pPr>
          </w:p>
        </w:tc>
        <w:tc>
          <w:tcPr>
            <w:tcW w:w="6" w:type="dxa"/>
            <w:vAlign w:val="center"/>
            <w:hideMark/>
          </w:tcPr>
          <w:p w14:paraId="729DD497" w14:textId="77777777" w:rsidR="00911275" w:rsidRPr="004F3358" w:rsidRDefault="00911275" w:rsidP="004F3358">
            <w:pPr>
              <w:rPr>
                <w:lang w:val="es-CR" w:eastAsia="es-419"/>
              </w:rPr>
            </w:pPr>
          </w:p>
        </w:tc>
      </w:tr>
    </w:tbl>
    <w:p w14:paraId="6F87226F" w14:textId="77777777" w:rsidR="00911275" w:rsidRPr="004F3358" w:rsidRDefault="00911275" w:rsidP="004F3358">
      <w:pPr>
        <w:ind w:left="851" w:right="851" w:firstLine="709"/>
        <w:jc w:val="both"/>
        <w:rPr>
          <w:rFonts w:eastAsiaTheme="minorHAnsi"/>
          <w:lang w:val="es-CR" w:eastAsia="ko-KR"/>
        </w:rPr>
      </w:pPr>
    </w:p>
    <w:p w14:paraId="2E40E8D2" w14:textId="77777777" w:rsidR="00911275" w:rsidRPr="004F3358" w:rsidRDefault="00911275" w:rsidP="004F3358">
      <w:pPr>
        <w:ind w:left="851" w:right="851" w:firstLine="709"/>
        <w:jc w:val="both"/>
        <w:rPr>
          <w:lang w:val="es-CR" w:eastAsia="en-US"/>
        </w:rPr>
      </w:pPr>
      <w:r w:rsidRPr="004F3358">
        <w:rPr>
          <w:lang w:val="es-CR"/>
        </w:rPr>
        <w:t>En cuanto al resultado de la resolución, en promedio el 38,11% correspondieron a Absolutorias, mientras que el 19,13% en promedio para el periodo 2018-2019 optaron por la Conciliación, un 9,72% en promedio fueron Condenatorias. De los tres resultados anteriores el que mostro un mayor incremento en términos absolutos fueron las Absolutorias, las cuales en comparación con un año antes, crecieron en un 29,97% (1.288 resoluciones).</w:t>
      </w:r>
    </w:p>
    <w:p w14:paraId="0B309ABB" w14:textId="77777777" w:rsidR="00911275" w:rsidRPr="004F3358" w:rsidRDefault="00911275" w:rsidP="004F3358">
      <w:pPr>
        <w:jc w:val="both"/>
        <w:rPr>
          <w:lang w:val="es-CR"/>
        </w:rPr>
      </w:pPr>
    </w:p>
    <w:tbl>
      <w:tblPr>
        <w:tblW w:w="8850" w:type="dxa"/>
        <w:jc w:val="center"/>
        <w:tblCellMar>
          <w:left w:w="0" w:type="dxa"/>
          <w:right w:w="0" w:type="dxa"/>
        </w:tblCellMar>
        <w:tblLook w:val="04A0" w:firstRow="1" w:lastRow="0" w:firstColumn="1" w:lastColumn="0" w:noHBand="0" w:noVBand="1"/>
      </w:tblPr>
      <w:tblGrid>
        <w:gridCol w:w="4393"/>
        <w:gridCol w:w="958"/>
        <w:gridCol w:w="804"/>
        <w:gridCol w:w="1276"/>
        <w:gridCol w:w="1260"/>
        <w:gridCol w:w="160"/>
        <w:gridCol w:w="6"/>
      </w:tblGrid>
      <w:tr w:rsidR="00911275" w:rsidRPr="004F3358" w14:paraId="72AC2597" w14:textId="77777777" w:rsidTr="00234B31">
        <w:trPr>
          <w:trHeight w:val="300"/>
          <w:jc w:val="center"/>
        </w:trPr>
        <w:tc>
          <w:tcPr>
            <w:tcW w:w="8690" w:type="dxa"/>
            <w:gridSpan w:val="5"/>
            <w:tcMar>
              <w:top w:w="0" w:type="dxa"/>
              <w:left w:w="70" w:type="dxa"/>
              <w:bottom w:w="0" w:type="dxa"/>
              <w:right w:w="70" w:type="dxa"/>
            </w:tcMar>
            <w:vAlign w:val="center"/>
            <w:hideMark/>
          </w:tcPr>
          <w:p w14:paraId="62ACB4A0" w14:textId="77777777" w:rsidR="00911275" w:rsidRPr="004F3358" w:rsidRDefault="00911275" w:rsidP="004F3358">
            <w:pPr>
              <w:rPr>
                <w:b/>
                <w:bCs/>
                <w:lang w:val="es-CR" w:eastAsia="es-CR"/>
              </w:rPr>
            </w:pPr>
            <w:r w:rsidRPr="004F3358">
              <w:rPr>
                <w:b/>
                <w:bCs/>
                <w:lang w:val="es-CR" w:eastAsia="es-CR"/>
              </w:rPr>
              <w:t>Cuadro 4</w:t>
            </w:r>
          </w:p>
        </w:tc>
        <w:tc>
          <w:tcPr>
            <w:tcW w:w="165" w:type="dxa"/>
            <w:vAlign w:val="center"/>
            <w:hideMark/>
          </w:tcPr>
          <w:p w14:paraId="169A3CEA" w14:textId="77777777" w:rsidR="00911275" w:rsidRPr="004F3358" w:rsidRDefault="00911275" w:rsidP="004F3358">
            <w:pPr>
              <w:rPr>
                <w:lang w:val="es-CR" w:eastAsia="en-US"/>
              </w:rPr>
            </w:pPr>
            <w:r w:rsidRPr="004F3358">
              <w:rPr>
                <w:lang w:val="es-CR"/>
              </w:rPr>
              <w:t> </w:t>
            </w:r>
          </w:p>
        </w:tc>
        <w:tc>
          <w:tcPr>
            <w:tcW w:w="6" w:type="dxa"/>
            <w:vAlign w:val="center"/>
            <w:hideMark/>
          </w:tcPr>
          <w:p w14:paraId="361F87DE" w14:textId="77777777" w:rsidR="00911275" w:rsidRPr="004F3358" w:rsidRDefault="00911275" w:rsidP="004F3358">
            <w:pPr>
              <w:rPr>
                <w:lang w:val="es-CR"/>
              </w:rPr>
            </w:pPr>
          </w:p>
        </w:tc>
      </w:tr>
      <w:tr w:rsidR="00911275" w:rsidRPr="004F3358" w14:paraId="2D948D7E" w14:textId="77777777" w:rsidTr="00234B31">
        <w:trPr>
          <w:trHeight w:val="458"/>
          <w:jc w:val="center"/>
        </w:trPr>
        <w:tc>
          <w:tcPr>
            <w:tcW w:w="8690" w:type="dxa"/>
            <w:gridSpan w:val="5"/>
            <w:vMerge w:val="restart"/>
            <w:tcBorders>
              <w:top w:val="nil"/>
              <w:left w:val="nil"/>
              <w:bottom w:val="single" w:sz="8" w:space="0" w:color="000000"/>
              <w:right w:val="nil"/>
            </w:tcBorders>
            <w:tcMar>
              <w:top w:w="0" w:type="dxa"/>
              <w:left w:w="70" w:type="dxa"/>
              <w:bottom w:w="0" w:type="dxa"/>
              <w:right w:w="70" w:type="dxa"/>
            </w:tcMar>
            <w:vAlign w:val="center"/>
            <w:hideMark/>
          </w:tcPr>
          <w:p w14:paraId="512AF8CE" w14:textId="77777777" w:rsidR="00911275" w:rsidRPr="004F3358" w:rsidRDefault="00911275" w:rsidP="004F3358">
            <w:pPr>
              <w:jc w:val="center"/>
              <w:rPr>
                <w:rFonts w:eastAsiaTheme="minorHAnsi"/>
                <w:b/>
                <w:bCs/>
                <w:lang w:val="es-CR" w:eastAsia="es-CR"/>
              </w:rPr>
            </w:pPr>
            <w:r w:rsidRPr="004F3358">
              <w:rPr>
                <w:b/>
                <w:bCs/>
                <w:lang w:val="es-CR" w:eastAsia="es-CR"/>
              </w:rPr>
              <w:t>Resoluciones dictadas según resultado. Periodo 2018-2019</w:t>
            </w:r>
          </w:p>
        </w:tc>
        <w:tc>
          <w:tcPr>
            <w:tcW w:w="165" w:type="dxa"/>
            <w:vAlign w:val="center"/>
            <w:hideMark/>
          </w:tcPr>
          <w:p w14:paraId="7897E6DA" w14:textId="77777777" w:rsidR="00911275" w:rsidRPr="004F3358" w:rsidRDefault="00911275" w:rsidP="004F3358">
            <w:pPr>
              <w:rPr>
                <w:lang w:val="es-CR" w:eastAsia="en-US"/>
              </w:rPr>
            </w:pPr>
            <w:r w:rsidRPr="004F3358">
              <w:rPr>
                <w:lang w:val="es-CR"/>
              </w:rPr>
              <w:t> </w:t>
            </w:r>
          </w:p>
        </w:tc>
        <w:tc>
          <w:tcPr>
            <w:tcW w:w="6" w:type="dxa"/>
            <w:vAlign w:val="center"/>
            <w:hideMark/>
          </w:tcPr>
          <w:p w14:paraId="7680283C" w14:textId="77777777" w:rsidR="00911275" w:rsidRPr="004F3358" w:rsidRDefault="00911275" w:rsidP="004F3358">
            <w:pPr>
              <w:rPr>
                <w:lang w:val="es-CR"/>
              </w:rPr>
            </w:pPr>
          </w:p>
        </w:tc>
      </w:tr>
      <w:tr w:rsidR="00911275" w:rsidRPr="004F3358" w14:paraId="72A025CC" w14:textId="77777777" w:rsidTr="00234B31">
        <w:trPr>
          <w:trHeight w:val="290"/>
          <w:jc w:val="center"/>
        </w:trPr>
        <w:tc>
          <w:tcPr>
            <w:tcW w:w="0" w:type="auto"/>
            <w:gridSpan w:val="5"/>
            <w:vMerge/>
            <w:tcBorders>
              <w:top w:val="nil"/>
              <w:left w:val="nil"/>
              <w:bottom w:val="single" w:sz="8" w:space="0" w:color="000000"/>
              <w:right w:val="nil"/>
            </w:tcBorders>
            <w:vAlign w:val="center"/>
            <w:hideMark/>
          </w:tcPr>
          <w:p w14:paraId="3704F2D1" w14:textId="77777777" w:rsidR="00911275" w:rsidRPr="004F3358" w:rsidRDefault="00911275" w:rsidP="004F3358">
            <w:pPr>
              <w:rPr>
                <w:rFonts w:eastAsiaTheme="minorHAnsi"/>
                <w:b/>
                <w:bCs/>
                <w:lang w:val="es-CR" w:eastAsia="es-CR"/>
              </w:rPr>
            </w:pPr>
          </w:p>
        </w:tc>
        <w:tc>
          <w:tcPr>
            <w:tcW w:w="160" w:type="dxa"/>
            <w:noWrap/>
            <w:tcMar>
              <w:top w:w="0" w:type="dxa"/>
              <w:left w:w="70" w:type="dxa"/>
              <w:bottom w:w="0" w:type="dxa"/>
              <w:right w:w="70" w:type="dxa"/>
            </w:tcMar>
            <w:vAlign w:val="bottom"/>
            <w:hideMark/>
          </w:tcPr>
          <w:p w14:paraId="53E3FFCF" w14:textId="77777777" w:rsidR="00911275" w:rsidRPr="004F3358" w:rsidRDefault="00911275" w:rsidP="004F3358">
            <w:pPr>
              <w:rPr>
                <w:lang w:val="es-CR" w:eastAsia="es-419"/>
              </w:rPr>
            </w:pPr>
          </w:p>
        </w:tc>
        <w:tc>
          <w:tcPr>
            <w:tcW w:w="6" w:type="dxa"/>
            <w:vAlign w:val="center"/>
            <w:hideMark/>
          </w:tcPr>
          <w:p w14:paraId="6CD997C4" w14:textId="77777777" w:rsidR="00911275" w:rsidRPr="004F3358" w:rsidRDefault="00911275" w:rsidP="004F3358">
            <w:pPr>
              <w:rPr>
                <w:lang w:val="es-CR" w:eastAsia="es-419"/>
              </w:rPr>
            </w:pPr>
          </w:p>
        </w:tc>
      </w:tr>
      <w:tr w:rsidR="00911275" w:rsidRPr="004F3358" w14:paraId="144BA94C" w14:textId="77777777" w:rsidTr="00234B31">
        <w:trPr>
          <w:trHeight w:val="310"/>
          <w:jc w:val="center"/>
        </w:trPr>
        <w:tc>
          <w:tcPr>
            <w:tcW w:w="4393" w:type="dxa"/>
            <w:vMerge w:val="restart"/>
            <w:tcBorders>
              <w:top w:val="nil"/>
              <w:left w:val="nil"/>
              <w:bottom w:val="single" w:sz="8" w:space="0" w:color="000000"/>
              <w:right w:val="nil"/>
            </w:tcBorders>
            <w:tcMar>
              <w:top w:w="0" w:type="dxa"/>
              <w:left w:w="70" w:type="dxa"/>
              <w:bottom w:w="0" w:type="dxa"/>
              <w:right w:w="70" w:type="dxa"/>
            </w:tcMar>
            <w:vAlign w:val="center"/>
            <w:hideMark/>
          </w:tcPr>
          <w:p w14:paraId="04D6FD06" w14:textId="77777777" w:rsidR="00911275" w:rsidRPr="004F3358" w:rsidRDefault="00911275" w:rsidP="004F3358">
            <w:pPr>
              <w:jc w:val="center"/>
              <w:rPr>
                <w:rFonts w:eastAsiaTheme="minorHAnsi"/>
                <w:b/>
                <w:bCs/>
                <w:lang w:val="es-CR" w:eastAsia="es-CR"/>
              </w:rPr>
            </w:pPr>
            <w:r w:rsidRPr="004F3358">
              <w:rPr>
                <w:b/>
                <w:bCs/>
                <w:lang w:val="es-CR" w:eastAsia="es-CR"/>
              </w:rPr>
              <w:t>TIPO DE RESOLUCIÓN</w:t>
            </w:r>
          </w:p>
        </w:tc>
        <w:tc>
          <w:tcPr>
            <w:tcW w:w="1842" w:type="dxa"/>
            <w:gridSpan w:val="2"/>
            <w:tcBorders>
              <w:top w:val="nil"/>
              <w:left w:val="nil"/>
              <w:bottom w:val="single" w:sz="8" w:space="0" w:color="auto"/>
              <w:right w:val="nil"/>
            </w:tcBorders>
            <w:tcMar>
              <w:top w:w="0" w:type="dxa"/>
              <w:left w:w="70" w:type="dxa"/>
              <w:bottom w:w="0" w:type="dxa"/>
              <w:right w:w="70" w:type="dxa"/>
            </w:tcMar>
            <w:vAlign w:val="center"/>
            <w:hideMark/>
          </w:tcPr>
          <w:p w14:paraId="46B570AC" w14:textId="77777777" w:rsidR="00911275" w:rsidRPr="004F3358" w:rsidRDefault="00911275" w:rsidP="004F3358">
            <w:pPr>
              <w:jc w:val="center"/>
              <w:rPr>
                <w:b/>
                <w:bCs/>
                <w:lang w:val="es-CR" w:eastAsia="es-CR"/>
              </w:rPr>
            </w:pPr>
            <w:r w:rsidRPr="004F3358">
              <w:rPr>
                <w:b/>
                <w:bCs/>
                <w:lang w:val="es-CR" w:eastAsia="es-CR"/>
              </w:rPr>
              <w:t>Año</w:t>
            </w:r>
          </w:p>
        </w:tc>
        <w:tc>
          <w:tcPr>
            <w:tcW w:w="2455" w:type="dxa"/>
            <w:gridSpan w:val="2"/>
            <w:tcBorders>
              <w:top w:val="nil"/>
              <w:left w:val="nil"/>
              <w:bottom w:val="single" w:sz="8" w:space="0" w:color="auto"/>
              <w:right w:val="nil"/>
            </w:tcBorders>
            <w:tcMar>
              <w:top w:w="0" w:type="dxa"/>
              <w:left w:w="70" w:type="dxa"/>
              <w:bottom w:w="0" w:type="dxa"/>
              <w:right w:w="70" w:type="dxa"/>
            </w:tcMar>
            <w:vAlign w:val="center"/>
            <w:hideMark/>
          </w:tcPr>
          <w:p w14:paraId="39B057BE" w14:textId="77777777" w:rsidR="00911275" w:rsidRPr="004F3358" w:rsidRDefault="00911275" w:rsidP="004F3358">
            <w:pPr>
              <w:jc w:val="center"/>
              <w:rPr>
                <w:b/>
                <w:bCs/>
                <w:lang w:val="es-CR" w:eastAsia="es-CR"/>
              </w:rPr>
            </w:pPr>
            <w:r w:rsidRPr="004F3358">
              <w:rPr>
                <w:b/>
                <w:bCs/>
                <w:lang w:val="es-CR" w:eastAsia="es-CR"/>
              </w:rPr>
              <w:t xml:space="preserve">Variación </w:t>
            </w:r>
          </w:p>
        </w:tc>
        <w:tc>
          <w:tcPr>
            <w:tcW w:w="160" w:type="dxa"/>
            <w:tcMar>
              <w:top w:w="0" w:type="dxa"/>
              <w:left w:w="70" w:type="dxa"/>
              <w:bottom w:w="0" w:type="dxa"/>
              <w:right w:w="70" w:type="dxa"/>
            </w:tcMar>
            <w:vAlign w:val="center"/>
            <w:hideMark/>
          </w:tcPr>
          <w:p w14:paraId="3D22E505" w14:textId="77777777" w:rsidR="00911275" w:rsidRPr="004F3358" w:rsidRDefault="00911275" w:rsidP="004F3358">
            <w:pPr>
              <w:rPr>
                <w:b/>
                <w:bCs/>
                <w:lang w:val="es-CR" w:eastAsia="es-CR"/>
              </w:rPr>
            </w:pPr>
          </w:p>
        </w:tc>
        <w:tc>
          <w:tcPr>
            <w:tcW w:w="6" w:type="dxa"/>
            <w:vAlign w:val="center"/>
            <w:hideMark/>
          </w:tcPr>
          <w:p w14:paraId="7EB8D837" w14:textId="77777777" w:rsidR="00911275" w:rsidRPr="004F3358" w:rsidRDefault="00911275" w:rsidP="004F3358">
            <w:pPr>
              <w:rPr>
                <w:lang w:val="es-CR" w:eastAsia="es-419"/>
              </w:rPr>
            </w:pPr>
          </w:p>
        </w:tc>
      </w:tr>
      <w:tr w:rsidR="00911275" w:rsidRPr="004F3358" w14:paraId="7F8FD923" w14:textId="77777777" w:rsidTr="00234B31">
        <w:trPr>
          <w:trHeight w:val="610"/>
          <w:jc w:val="center"/>
        </w:trPr>
        <w:tc>
          <w:tcPr>
            <w:tcW w:w="0" w:type="auto"/>
            <w:vMerge/>
            <w:tcBorders>
              <w:top w:val="nil"/>
              <w:left w:val="nil"/>
              <w:bottom w:val="single" w:sz="8" w:space="0" w:color="000000"/>
              <w:right w:val="nil"/>
            </w:tcBorders>
            <w:vAlign w:val="center"/>
            <w:hideMark/>
          </w:tcPr>
          <w:p w14:paraId="35AA9111" w14:textId="77777777" w:rsidR="00911275" w:rsidRPr="004F3358" w:rsidRDefault="00911275" w:rsidP="004F3358">
            <w:pPr>
              <w:rPr>
                <w:rFonts w:eastAsiaTheme="minorHAnsi"/>
                <w:b/>
                <w:bCs/>
                <w:lang w:val="es-CR" w:eastAsia="es-CR"/>
              </w:rPr>
            </w:pPr>
          </w:p>
        </w:tc>
        <w:tc>
          <w:tcPr>
            <w:tcW w:w="992" w:type="dxa"/>
            <w:tcBorders>
              <w:top w:val="nil"/>
              <w:left w:val="nil"/>
              <w:bottom w:val="single" w:sz="8" w:space="0" w:color="auto"/>
              <w:right w:val="nil"/>
            </w:tcBorders>
            <w:tcMar>
              <w:top w:w="0" w:type="dxa"/>
              <w:left w:w="70" w:type="dxa"/>
              <w:bottom w:w="0" w:type="dxa"/>
              <w:right w:w="70" w:type="dxa"/>
            </w:tcMar>
            <w:vAlign w:val="center"/>
            <w:hideMark/>
          </w:tcPr>
          <w:p w14:paraId="6B8C0573" w14:textId="77777777" w:rsidR="00911275" w:rsidRPr="004F3358" w:rsidRDefault="00911275" w:rsidP="004F3358">
            <w:pPr>
              <w:jc w:val="center"/>
              <w:rPr>
                <w:rFonts w:eastAsiaTheme="minorHAnsi"/>
                <w:b/>
                <w:bCs/>
                <w:lang w:val="es-CR" w:eastAsia="es-CR"/>
              </w:rPr>
            </w:pPr>
            <w:r w:rsidRPr="004F3358">
              <w:rPr>
                <w:b/>
                <w:bCs/>
                <w:lang w:val="es-CR" w:eastAsia="es-CR"/>
              </w:rPr>
              <w:t>2018</w:t>
            </w:r>
          </w:p>
        </w:tc>
        <w:tc>
          <w:tcPr>
            <w:tcW w:w="850" w:type="dxa"/>
            <w:tcBorders>
              <w:top w:val="nil"/>
              <w:left w:val="nil"/>
              <w:bottom w:val="single" w:sz="8" w:space="0" w:color="auto"/>
              <w:right w:val="nil"/>
            </w:tcBorders>
            <w:tcMar>
              <w:top w:w="0" w:type="dxa"/>
              <w:left w:w="70" w:type="dxa"/>
              <w:bottom w:w="0" w:type="dxa"/>
              <w:right w:w="70" w:type="dxa"/>
            </w:tcMar>
            <w:vAlign w:val="center"/>
            <w:hideMark/>
          </w:tcPr>
          <w:p w14:paraId="75BA0988" w14:textId="77777777" w:rsidR="00911275" w:rsidRPr="004F3358" w:rsidRDefault="00911275" w:rsidP="004F3358">
            <w:pPr>
              <w:jc w:val="center"/>
              <w:rPr>
                <w:b/>
                <w:bCs/>
                <w:lang w:val="es-CR" w:eastAsia="es-CR"/>
              </w:rPr>
            </w:pPr>
            <w:r w:rsidRPr="004F3358">
              <w:rPr>
                <w:b/>
                <w:bCs/>
                <w:lang w:val="es-CR" w:eastAsia="es-CR"/>
              </w:rPr>
              <w:t>2019</w:t>
            </w:r>
          </w:p>
        </w:tc>
        <w:tc>
          <w:tcPr>
            <w:tcW w:w="1276" w:type="dxa"/>
            <w:tcBorders>
              <w:top w:val="nil"/>
              <w:left w:val="nil"/>
              <w:bottom w:val="single" w:sz="8" w:space="0" w:color="auto"/>
              <w:right w:val="nil"/>
            </w:tcBorders>
            <w:tcMar>
              <w:top w:w="0" w:type="dxa"/>
              <w:left w:w="70" w:type="dxa"/>
              <w:bottom w:w="0" w:type="dxa"/>
              <w:right w:w="70" w:type="dxa"/>
            </w:tcMar>
            <w:vAlign w:val="center"/>
            <w:hideMark/>
          </w:tcPr>
          <w:p w14:paraId="7D0C90E0" w14:textId="77777777" w:rsidR="00911275" w:rsidRPr="004F3358" w:rsidRDefault="00911275" w:rsidP="004F3358">
            <w:pPr>
              <w:jc w:val="center"/>
              <w:rPr>
                <w:b/>
                <w:bCs/>
                <w:lang w:val="es-CR" w:eastAsia="es-CR"/>
              </w:rPr>
            </w:pPr>
            <w:r w:rsidRPr="004F3358">
              <w:rPr>
                <w:b/>
                <w:bCs/>
                <w:lang w:val="es-CR" w:eastAsia="es-CR"/>
              </w:rPr>
              <w:t>Absoluta</w:t>
            </w:r>
          </w:p>
        </w:tc>
        <w:tc>
          <w:tcPr>
            <w:tcW w:w="1179" w:type="dxa"/>
            <w:tcBorders>
              <w:top w:val="nil"/>
              <w:left w:val="nil"/>
              <w:bottom w:val="single" w:sz="8" w:space="0" w:color="auto"/>
              <w:right w:val="nil"/>
            </w:tcBorders>
            <w:tcMar>
              <w:top w:w="0" w:type="dxa"/>
              <w:left w:w="70" w:type="dxa"/>
              <w:bottom w:w="0" w:type="dxa"/>
              <w:right w:w="70" w:type="dxa"/>
            </w:tcMar>
            <w:vAlign w:val="center"/>
            <w:hideMark/>
          </w:tcPr>
          <w:p w14:paraId="661EE5EC" w14:textId="77777777" w:rsidR="00911275" w:rsidRPr="004F3358" w:rsidRDefault="00911275" w:rsidP="004F3358">
            <w:pPr>
              <w:jc w:val="center"/>
              <w:rPr>
                <w:b/>
                <w:bCs/>
                <w:lang w:val="es-CR" w:eastAsia="es-CR"/>
              </w:rPr>
            </w:pPr>
            <w:r w:rsidRPr="004F3358">
              <w:rPr>
                <w:b/>
                <w:bCs/>
                <w:lang w:val="es-CR" w:eastAsia="es-CR"/>
              </w:rPr>
              <w:t>Porcentual</w:t>
            </w:r>
          </w:p>
        </w:tc>
        <w:tc>
          <w:tcPr>
            <w:tcW w:w="160" w:type="dxa"/>
            <w:tcMar>
              <w:top w:w="0" w:type="dxa"/>
              <w:left w:w="70" w:type="dxa"/>
              <w:bottom w:w="0" w:type="dxa"/>
              <w:right w:w="70" w:type="dxa"/>
            </w:tcMar>
            <w:vAlign w:val="center"/>
            <w:hideMark/>
          </w:tcPr>
          <w:p w14:paraId="4A677503" w14:textId="77777777" w:rsidR="00911275" w:rsidRPr="004F3358" w:rsidRDefault="00911275" w:rsidP="004F3358">
            <w:pPr>
              <w:rPr>
                <w:b/>
                <w:bCs/>
                <w:lang w:val="es-CR" w:eastAsia="es-CR"/>
              </w:rPr>
            </w:pPr>
          </w:p>
        </w:tc>
        <w:tc>
          <w:tcPr>
            <w:tcW w:w="6" w:type="dxa"/>
            <w:vAlign w:val="center"/>
            <w:hideMark/>
          </w:tcPr>
          <w:p w14:paraId="7E00CB9A" w14:textId="77777777" w:rsidR="00911275" w:rsidRPr="004F3358" w:rsidRDefault="00911275" w:rsidP="004F3358">
            <w:pPr>
              <w:rPr>
                <w:lang w:val="es-CR" w:eastAsia="es-419"/>
              </w:rPr>
            </w:pPr>
          </w:p>
        </w:tc>
      </w:tr>
      <w:tr w:rsidR="00911275" w:rsidRPr="004F3358" w14:paraId="6A552C6D" w14:textId="77777777" w:rsidTr="00234B31">
        <w:trPr>
          <w:trHeight w:val="310"/>
          <w:jc w:val="center"/>
        </w:trPr>
        <w:tc>
          <w:tcPr>
            <w:tcW w:w="4393" w:type="dxa"/>
            <w:tcMar>
              <w:top w:w="0" w:type="dxa"/>
              <w:left w:w="70" w:type="dxa"/>
              <w:bottom w:w="0" w:type="dxa"/>
              <w:right w:w="70" w:type="dxa"/>
            </w:tcMar>
            <w:vAlign w:val="center"/>
            <w:hideMark/>
          </w:tcPr>
          <w:p w14:paraId="4C8A2034" w14:textId="77777777" w:rsidR="00911275" w:rsidRPr="004F3358" w:rsidRDefault="00911275" w:rsidP="004F3358">
            <w:pPr>
              <w:rPr>
                <w:lang w:val="es-CR" w:eastAsia="es-419"/>
              </w:rPr>
            </w:pPr>
          </w:p>
        </w:tc>
        <w:tc>
          <w:tcPr>
            <w:tcW w:w="992" w:type="dxa"/>
            <w:tcMar>
              <w:top w:w="0" w:type="dxa"/>
              <w:left w:w="70" w:type="dxa"/>
              <w:bottom w:w="0" w:type="dxa"/>
              <w:right w:w="70" w:type="dxa"/>
            </w:tcMar>
            <w:vAlign w:val="center"/>
            <w:hideMark/>
          </w:tcPr>
          <w:p w14:paraId="6A025AE8" w14:textId="77777777" w:rsidR="00911275" w:rsidRPr="004F3358" w:rsidRDefault="00911275" w:rsidP="004F3358">
            <w:pPr>
              <w:rPr>
                <w:lang w:val="es-CR" w:eastAsia="es-419"/>
              </w:rPr>
            </w:pPr>
          </w:p>
        </w:tc>
        <w:tc>
          <w:tcPr>
            <w:tcW w:w="850" w:type="dxa"/>
            <w:tcMar>
              <w:top w:w="0" w:type="dxa"/>
              <w:left w:w="70" w:type="dxa"/>
              <w:bottom w:w="0" w:type="dxa"/>
              <w:right w:w="70" w:type="dxa"/>
            </w:tcMar>
            <w:vAlign w:val="center"/>
            <w:hideMark/>
          </w:tcPr>
          <w:p w14:paraId="77666552" w14:textId="77777777" w:rsidR="00911275" w:rsidRPr="004F3358" w:rsidRDefault="00911275" w:rsidP="004F3358">
            <w:pPr>
              <w:rPr>
                <w:lang w:val="es-CR" w:eastAsia="es-419"/>
              </w:rPr>
            </w:pPr>
          </w:p>
        </w:tc>
        <w:tc>
          <w:tcPr>
            <w:tcW w:w="1276" w:type="dxa"/>
            <w:noWrap/>
            <w:tcMar>
              <w:top w:w="0" w:type="dxa"/>
              <w:left w:w="70" w:type="dxa"/>
              <w:bottom w:w="0" w:type="dxa"/>
              <w:right w:w="70" w:type="dxa"/>
            </w:tcMar>
            <w:vAlign w:val="bottom"/>
            <w:hideMark/>
          </w:tcPr>
          <w:p w14:paraId="2E4A0256" w14:textId="77777777" w:rsidR="00911275" w:rsidRPr="004F3358" w:rsidRDefault="00911275" w:rsidP="004F3358">
            <w:pPr>
              <w:rPr>
                <w:lang w:val="es-CR" w:eastAsia="es-419"/>
              </w:rPr>
            </w:pPr>
          </w:p>
        </w:tc>
        <w:tc>
          <w:tcPr>
            <w:tcW w:w="1179" w:type="dxa"/>
            <w:noWrap/>
            <w:tcMar>
              <w:top w:w="0" w:type="dxa"/>
              <w:left w:w="70" w:type="dxa"/>
              <w:bottom w:w="0" w:type="dxa"/>
              <w:right w:w="70" w:type="dxa"/>
            </w:tcMar>
            <w:vAlign w:val="bottom"/>
            <w:hideMark/>
          </w:tcPr>
          <w:p w14:paraId="68486758" w14:textId="77777777" w:rsidR="00911275" w:rsidRPr="004F3358" w:rsidRDefault="00911275" w:rsidP="004F3358">
            <w:pPr>
              <w:rPr>
                <w:lang w:val="es-CR" w:eastAsia="es-419"/>
              </w:rPr>
            </w:pPr>
          </w:p>
        </w:tc>
        <w:tc>
          <w:tcPr>
            <w:tcW w:w="160" w:type="dxa"/>
            <w:tcMar>
              <w:top w:w="0" w:type="dxa"/>
              <w:left w:w="70" w:type="dxa"/>
              <w:bottom w:w="0" w:type="dxa"/>
              <w:right w:w="70" w:type="dxa"/>
            </w:tcMar>
            <w:vAlign w:val="center"/>
            <w:hideMark/>
          </w:tcPr>
          <w:p w14:paraId="3CB18D76" w14:textId="77777777" w:rsidR="00911275" w:rsidRPr="004F3358" w:rsidRDefault="00911275" w:rsidP="004F3358">
            <w:pPr>
              <w:rPr>
                <w:lang w:val="es-CR" w:eastAsia="es-419"/>
              </w:rPr>
            </w:pPr>
          </w:p>
        </w:tc>
        <w:tc>
          <w:tcPr>
            <w:tcW w:w="6" w:type="dxa"/>
            <w:vAlign w:val="center"/>
            <w:hideMark/>
          </w:tcPr>
          <w:p w14:paraId="028CB054" w14:textId="77777777" w:rsidR="00911275" w:rsidRPr="004F3358" w:rsidRDefault="00911275" w:rsidP="004F3358">
            <w:pPr>
              <w:rPr>
                <w:lang w:val="es-CR" w:eastAsia="es-419"/>
              </w:rPr>
            </w:pPr>
          </w:p>
        </w:tc>
      </w:tr>
      <w:tr w:rsidR="00911275" w:rsidRPr="004F3358" w14:paraId="7AB07233" w14:textId="77777777" w:rsidTr="00234B31">
        <w:trPr>
          <w:trHeight w:val="300"/>
          <w:jc w:val="center"/>
        </w:trPr>
        <w:tc>
          <w:tcPr>
            <w:tcW w:w="4393" w:type="dxa"/>
            <w:tcMar>
              <w:top w:w="0" w:type="dxa"/>
              <w:left w:w="70" w:type="dxa"/>
              <w:bottom w:w="0" w:type="dxa"/>
              <w:right w:w="70" w:type="dxa"/>
            </w:tcMar>
            <w:vAlign w:val="center"/>
            <w:hideMark/>
          </w:tcPr>
          <w:p w14:paraId="60964E5B" w14:textId="77777777" w:rsidR="00911275" w:rsidRPr="004F3358" w:rsidRDefault="00911275" w:rsidP="004F3358">
            <w:pPr>
              <w:jc w:val="center"/>
              <w:rPr>
                <w:rFonts w:eastAsiaTheme="minorHAnsi"/>
                <w:b/>
                <w:bCs/>
                <w:lang w:val="es-CR" w:eastAsia="es-CR"/>
              </w:rPr>
            </w:pPr>
            <w:r w:rsidRPr="004F3358">
              <w:rPr>
                <w:b/>
                <w:bCs/>
                <w:lang w:val="es-CR" w:eastAsia="es-CR"/>
              </w:rPr>
              <w:t>Total</w:t>
            </w:r>
          </w:p>
        </w:tc>
        <w:tc>
          <w:tcPr>
            <w:tcW w:w="992" w:type="dxa"/>
            <w:tcMar>
              <w:top w:w="0" w:type="dxa"/>
              <w:left w:w="70" w:type="dxa"/>
              <w:bottom w:w="0" w:type="dxa"/>
              <w:right w:w="70" w:type="dxa"/>
            </w:tcMar>
            <w:vAlign w:val="center"/>
            <w:hideMark/>
          </w:tcPr>
          <w:p w14:paraId="0148D41A" w14:textId="77777777" w:rsidR="00911275" w:rsidRPr="004F3358" w:rsidRDefault="00911275" w:rsidP="004F3358">
            <w:pPr>
              <w:jc w:val="center"/>
              <w:rPr>
                <w:b/>
                <w:bCs/>
                <w:lang w:val="es-CR" w:eastAsia="es-CR"/>
              </w:rPr>
            </w:pPr>
            <w:r w:rsidRPr="004F3358">
              <w:rPr>
                <w:b/>
                <w:bCs/>
                <w:lang w:val="es-CR" w:eastAsia="es-CR"/>
              </w:rPr>
              <w:t>7 768</w:t>
            </w:r>
          </w:p>
        </w:tc>
        <w:tc>
          <w:tcPr>
            <w:tcW w:w="850" w:type="dxa"/>
            <w:tcMar>
              <w:top w:w="0" w:type="dxa"/>
              <w:left w:w="70" w:type="dxa"/>
              <w:bottom w:w="0" w:type="dxa"/>
              <w:right w:w="70" w:type="dxa"/>
            </w:tcMar>
            <w:vAlign w:val="center"/>
            <w:hideMark/>
          </w:tcPr>
          <w:p w14:paraId="61FD9128" w14:textId="77777777" w:rsidR="00911275" w:rsidRPr="004F3358" w:rsidRDefault="00911275" w:rsidP="004F3358">
            <w:pPr>
              <w:jc w:val="center"/>
              <w:rPr>
                <w:b/>
                <w:bCs/>
                <w:lang w:val="es-CR" w:eastAsia="es-CR"/>
              </w:rPr>
            </w:pPr>
            <w:r w:rsidRPr="004F3358">
              <w:rPr>
                <w:b/>
                <w:bCs/>
                <w:lang w:val="es-CR" w:eastAsia="es-CR"/>
              </w:rPr>
              <w:t>18 167</w:t>
            </w:r>
          </w:p>
        </w:tc>
        <w:tc>
          <w:tcPr>
            <w:tcW w:w="1276" w:type="dxa"/>
            <w:noWrap/>
            <w:tcMar>
              <w:top w:w="0" w:type="dxa"/>
              <w:left w:w="70" w:type="dxa"/>
              <w:bottom w:w="0" w:type="dxa"/>
              <w:right w:w="70" w:type="dxa"/>
            </w:tcMar>
            <w:vAlign w:val="center"/>
            <w:hideMark/>
          </w:tcPr>
          <w:p w14:paraId="57B68FB6" w14:textId="77777777" w:rsidR="00911275" w:rsidRPr="004F3358" w:rsidRDefault="00911275" w:rsidP="004F3358">
            <w:pPr>
              <w:jc w:val="center"/>
              <w:rPr>
                <w:b/>
                <w:bCs/>
                <w:lang w:val="es-CR" w:eastAsia="es-CR"/>
              </w:rPr>
            </w:pPr>
            <w:r w:rsidRPr="004F3358">
              <w:rPr>
                <w:b/>
                <w:bCs/>
                <w:lang w:val="es-CR" w:eastAsia="es-CR"/>
              </w:rPr>
              <w:t>10 399</w:t>
            </w:r>
          </w:p>
        </w:tc>
        <w:tc>
          <w:tcPr>
            <w:tcW w:w="1179" w:type="dxa"/>
            <w:noWrap/>
            <w:tcMar>
              <w:top w:w="0" w:type="dxa"/>
              <w:left w:w="70" w:type="dxa"/>
              <w:bottom w:w="0" w:type="dxa"/>
              <w:right w:w="70" w:type="dxa"/>
            </w:tcMar>
            <w:vAlign w:val="center"/>
            <w:hideMark/>
          </w:tcPr>
          <w:p w14:paraId="11B418CE" w14:textId="77777777" w:rsidR="00911275" w:rsidRPr="004F3358" w:rsidRDefault="00911275" w:rsidP="004F3358">
            <w:pPr>
              <w:jc w:val="center"/>
              <w:rPr>
                <w:b/>
                <w:bCs/>
                <w:lang w:val="es-CR" w:eastAsia="es-CR"/>
              </w:rPr>
            </w:pPr>
            <w:r w:rsidRPr="004F3358">
              <w:rPr>
                <w:b/>
                <w:bCs/>
                <w:lang w:val="es-CR" w:eastAsia="es-CR"/>
              </w:rPr>
              <w:t>133,87%</w:t>
            </w:r>
          </w:p>
        </w:tc>
        <w:tc>
          <w:tcPr>
            <w:tcW w:w="160" w:type="dxa"/>
            <w:tcMar>
              <w:top w:w="0" w:type="dxa"/>
              <w:left w:w="70" w:type="dxa"/>
              <w:bottom w:w="0" w:type="dxa"/>
              <w:right w:w="70" w:type="dxa"/>
            </w:tcMar>
            <w:vAlign w:val="center"/>
            <w:hideMark/>
          </w:tcPr>
          <w:p w14:paraId="45284897" w14:textId="77777777" w:rsidR="00911275" w:rsidRPr="004F3358" w:rsidRDefault="00911275" w:rsidP="004F3358">
            <w:pPr>
              <w:rPr>
                <w:b/>
                <w:bCs/>
                <w:lang w:val="es-CR" w:eastAsia="es-CR"/>
              </w:rPr>
            </w:pPr>
          </w:p>
        </w:tc>
        <w:tc>
          <w:tcPr>
            <w:tcW w:w="6" w:type="dxa"/>
            <w:vAlign w:val="center"/>
            <w:hideMark/>
          </w:tcPr>
          <w:p w14:paraId="357593B6" w14:textId="77777777" w:rsidR="00911275" w:rsidRPr="004F3358" w:rsidRDefault="00911275" w:rsidP="004F3358">
            <w:pPr>
              <w:rPr>
                <w:lang w:val="es-CR" w:eastAsia="es-419"/>
              </w:rPr>
            </w:pPr>
          </w:p>
        </w:tc>
      </w:tr>
      <w:tr w:rsidR="00911275" w:rsidRPr="004F3358" w14:paraId="3DAB76AA" w14:textId="77777777" w:rsidTr="00234B31">
        <w:trPr>
          <w:trHeight w:val="310"/>
          <w:jc w:val="center"/>
        </w:trPr>
        <w:tc>
          <w:tcPr>
            <w:tcW w:w="4393" w:type="dxa"/>
            <w:tcMar>
              <w:top w:w="0" w:type="dxa"/>
              <w:left w:w="70" w:type="dxa"/>
              <w:bottom w:w="0" w:type="dxa"/>
              <w:right w:w="70" w:type="dxa"/>
            </w:tcMar>
            <w:vAlign w:val="center"/>
            <w:hideMark/>
          </w:tcPr>
          <w:p w14:paraId="5E19FA7F" w14:textId="77777777" w:rsidR="00911275" w:rsidRPr="004F3358" w:rsidRDefault="00911275" w:rsidP="004F3358">
            <w:pPr>
              <w:rPr>
                <w:lang w:val="es-CR" w:eastAsia="es-419"/>
              </w:rPr>
            </w:pPr>
          </w:p>
        </w:tc>
        <w:tc>
          <w:tcPr>
            <w:tcW w:w="992" w:type="dxa"/>
            <w:tcMar>
              <w:top w:w="0" w:type="dxa"/>
              <w:left w:w="70" w:type="dxa"/>
              <w:bottom w:w="0" w:type="dxa"/>
              <w:right w:w="70" w:type="dxa"/>
            </w:tcMar>
            <w:vAlign w:val="center"/>
            <w:hideMark/>
          </w:tcPr>
          <w:p w14:paraId="25ABD09A" w14:textId="77777777" w:rsidR="00911275" w:rsidRPr="004F3358" w:rsidRDefault="00911275" w:rsidP="004F3358">
            <w:pPr>
              <w:rPr>
                <w:lang w:val="es-CR" w:eastAsia="es-419"/>
              </w:rPr>
            </w:pPr>
          </w:p>
        </w:tc>
        <w:tc>
          <w:tcPr>
            <w:tcW w:w="850" w:type="dxa"/>
            <w:tcMar>
              <w:top w:w="0" w:type="dxa"/>
              <w:left w:w="70" w:type="dxa"/>
              <w:bottom w:w="0" w:type="dxa"/>
              <w:right w:w="70" w:type="dxa"/>
            </w:tcMar>
            <w:vAlign w:val="center"/>
            <w:hideMark/>
          </w:tcPr>
          <w:p w14:paraId="4B6E5E17" w14:textId="77777777" w:rsidR="00911275" w:rsidRPr="004F3358" w:rsidRDefault="00911275" w:rsidP="004F3358">
            <w:pPr>
              <w:rPr>
                <w:lang w:val="es-CR" w:eastAsia="es-419"/>
              </w:rPr>
            </w:pPr>
          </w:p>
        </w:tc>
        <w:tc>
          <w:tcPr>
            <w:tcW w:w="1276" w:type="dxa"/>
            <w:noWrap/>
            <w:tcMar>
              <w:top w:w="0" w:type="dxa"/>
              <w:left w:w="70" w:type="dxa"/>
              <w:bottom w:w="0" w:type="dxa"/>
              <w:right w:w="70" w:type="dxa"/>
            </w:tcMar>
            <w:vAlign w:val="bottom"/>
            <w:hideMark/>
          </w:tcPr>
          <w:p w14:paraId="641C7065" w14:textId="77777777" w:rsidR="00911275" w:rsidRPr="004F3358" w:rsidRDefault="00911275" w:rsidP="004F3358">
            <w:pPr>
              <w:rPr>
                <w:lang w:val="es-CR" w:eastAsia="es-419"/>
              </w:rPr>
            </w:pPr>
          </w:p>
        </w:tc>
        <w:tc>
          <w:tcPr>
            <w:tcW w:w="1179" w:type="dxa"/>
            <w:noWrap/>
            <w:tcMar>
              <w:top w:w="0" w:type="dxa"/>
              <w:left w:w="70" w:type="dxa"/>
              <w:bottom w:w="0" w:type="dxa"/>
              <w:right w:w="70" w:type="dxa"/>
            </w:tcMar>
            <w:vAlign w:val="bottom"/>
            <w:hideMark/>
          </w:tcPr>
          <w:p w14:paraId="3210BCF1" w14:textId="77777777" w:rsidR="00911275" w:rsidRPr="004F3358" w:rsidRDefault="00911275" w:rsidP="004F3358">
            <w:pPr>
              <w:rPr>
                <w:lang w:val="es-CR" w:eastAsia="es-419"/>
              </w:rPr>
            </w:pPr>
          </w:p>
        </w:tc>
        <w:tc>
          <w:tcPr>
            <w:tcW w:w="160" w:type="dxa"/>
            <w:tcMar>
              <w:top w:w="0" w:type="dxa"/>
              <w:left w:w="70" w:type="dxa"/>
              <w:bottom w:w="0" w:type="dxa"/>
              <w:right w:w="70" w:type="dxa"/>
            </w:tcMar>
            <w:vAlign w:val="center"/>
            <w:hideMark/>
          </w:tcPr>
          <w:p w14:paraId="472D32C1" w14:textId="77777777" w:rsidR="00911275" w:rsidRPr="004F3358" w:rsidRDefault="00911275" w:rsidP="004F3358">
            <w:pPr>
              <w:rPr>
                <w:lang w:val="es-CR" w:eastAsia="es-419"/>
              </w:rPr>
            </w:pPr>
          </w:p>
        </w:tc>
        <w:tc>
          <w:tcPr>
            <w:tcW w:w="6" w:type="dxa"/>
            <w:vAlign w:val="center"/>
            <w:hideMark/>
          </w:tcPr>
          <w:p w14:paraId="2C0101B6" w14:textId="77777777" w:rsidR="00911275" w:rsidRPr="004F3358" w:rsidRDefault="00911275" w:rsidP="004F3358">
            <w:pPr>
              <w:rPr>
                <w:lang w:val="es-CR" w:eastAsia="es-419"/>
              </w:rPr>
            </w:pPr>
          </w:p>
        </w:tc>
      </w:tr>
      <w:tr w:rsidR="00911275" w:rsidRPr="004F3358" w14:paraId="4E6AEE65" w14:textId="77777777" w:rsidTr="00234B31">
        <w:trPr>
          <w:trHeight w:val="320"/>
          <w:jc w:val="center"/>
        </w:trPr>
        <w:tc>
          <w:tcPr>
            <w:tcW w:w="4393" w:type="dxa"/>
            <w:tcMar>
              <w:top w:w="0" w:type="dxa"/>
              <w:left w:w="70" w:type="dxa"/>
              <w:bottom w:w="0" w:type="dxa"/>
              <w:right w:w="70" w:type="dxa"/>
            </w:tcMar>
            <w:vAlign w:val="center"/>
            <w:hideMark/>
          </w:tcPr>
          <w:p w14:paraId="75F41F89" w14:textId="77777777" w:rsidR="00911275" w:rsidRPr="004F3358" w:rsidRDefault="00911275" w:rsidP="004F3358">
            <w:pPr>
              <w:jc w:val="both"/>
              <w:rPr>
                <w:rFonts w:eastAsiaTheme="minorHAnsi"/>
                <w:lang w:val="es-CR" w:eastAsia="es-CR"/>
              </w:rPr>
            </w:pPr>
            <w:r w:rsidRPr="004F3358">
              <w:rPr>
                <w:lang w:val="es-CR" w:eastAsia="es-CR"/>
              </w:rPr>
              <w:t>Absolutoria</w:t>
            </w:r>
          </w:p>
        </w:tc>
        <w:tc>
          <w:tcPr>
            <w:tcW w:w="992" w:type="dxa"/>
            <w:tcMar>
              <w:top w:w="0" w:type="dxa"/>
              <w:left w:w="70" w:type="dxa"/>
              <w:bottom w:w="0" w:type="dxa"/>
              <w:right w:w="70" w:type="dxa"/>
            </w:tcMar>
            <w:vAlign w:val="center"/>
            <w:hideMark/>
          </w:tcPr>
          <w:p w14:paraId="316ACB6C" w14:textId="77777777" w:rsidR="00911275" w:rsidRPr="004F3358" w:rsidRDefault="00911275" w:rsidP="004F3358">
            <w:pPr>
              <w:jc w:val="center"/>
              <w:rPr>
                <w:lang w:val="es-CR" w:eastAsia="es-CR"/>
              </w:rPr>
            </w:pPr>
            <w:r w:rsidRPr="004F3358">
              <w:rPr>
                <w:lang w:val="es-CR" w:eastAsia="es-CR"/>
              </w:rPr>
              <w:t>4 298</w:t>
            </w:r>
          </w:p>
        </w:tc>
        <w:tc>
          <w:tcPr>
            <w:tcW w:w="850" w:type="dxa"/>
            <w:tcMar>
              <w:top w:w="0" w:type="dxa"/>
              <w:left w:w="70" w:type="dxa"/>
              <w:bottom w:w="0" w:type="dxa"/>
              <w:right w:w="70" w:type="dxa"/>
            </w:tcMar>
            <w:vAlign w:val="center"/>
            <w:hideMark/>
          </w:tcPr>
          <w:p w14:paraId="690AC36D" w14:textId="77777777" w:rsidR="00911275" w:rsidRPr="004F3358" w:rsidRDefault="00911275" w:rsidP="004F3358">
            <w:pPr>
              <w:jc w:val="center"/>
              <w:rPr>
                <w:lang w:val="es-CR" w:eastAsia="es-CR"/>
              </w:rPr>
            </w:pPr>
            <w:r w:rsidRPr="004F3358">
              <w:rPr>
                <w:lang w:val="es-CR" w:eastAsia="es-CR"/>
              </w:rPr>
              <w:t>5 586</w:t>
            </w:r>
          </w:p>
        </w:tc>
        <w:tc>
          <w:tcPr>
            <w:tcW w:w="1276" w:type="dxa"/>
            <w:noWrap/>
            <w:tcMar>
              <w:top w:w="0" w:type="dxa"/>
              <w:left w:w="70" w:type="dxa"/>
              <w:bottom w:w="0" w:type="dxa"/>
              <w:right w:w="70" w:type="dxa"/>
            </w:tcMar>
            <w:vAlign w:val="center"/>
            <w:hideMark/>
          </w:tcPr>
          <w:p w14:paraId="5CF81A97" w14:textId="77777777" w:rsidR="00911275" w:rsidRPr="004F3358" w:rsidRDefault="00911275" w:rsidP="004F3358">
            <w:pPr>
              <w:jc w:val="center"/>
              <w:rPr>
                <w:lang w:val="es-CR" w:eastAsia="es-CR"/>
              </w:rPr>
            </w:pPr>
            <w:r w:rsidRPr="004F3358">
              <w:rPr>
                <w:lang w:val="es-CR" w:eastAsia="es-CR"/>
              </w:rPr>
              <w:t>1 288</w:t>
            </w:r>
          </w:p>
        </w:tc>
        <w:tc>
          <w:tcPr>
            <w:tcW w:w="1179" w:type="dxa"/>
            <w:noWrap/>
            <w:tcMar>
              <w:top w:w="0" w:type="dxa"/>
              <w:left w:w="70" w:type="dxa"/>
              <w:bottom w:w="0" w:type="dxa"/>
              <w:right w:w="70" w:type="dxa"/>
            </w:tcMar>
            <w:vAlign w:val="center"/>
            <w:hideMark/>
          </w:tcPr>
          <w:p w14:paraId="35210592" w14:textId="77777777" w:rsidR="00911275" w:rsidRPr="004F3358" w:rsidRDefault="00911275" w:rsidP="004F3358">
            <w:pPr>
              <w:jc w:val="center"/>
              <w:rPr>
                <w:lang w:val="es-CR" w:eastAsia="es-CR"/>
              </w:rPr>
            </w:pPr>
            <w:r w:rsidRPr="004F3358">
              <w:rPr>
                <w:lang w:val="es-CR" w:eastAsia="es-CR"/>
              </w:rPr>
              <w:t>29,97%</w:t>
            </w:r>
          </w:p>
        </w:tc>
        <w:tc>
          <w:tcPr>
            <w:tcW w:w="160" w:type="dxa"/>
            <w:tcMar>
              <w:top w:w="0" w:type="dxa"/>
              <w:left w:w="70" w:type="dxa"/>
              <w:bottom w:w="0" w:type="dxa"/>
              <w:right w:w="70" w:type="dxa"/>
            </w:tcMar>
            <w:vAlign w:val="center"/>
            <w:hideMark/>
          </w:tcPr>
          <w:p w14:paraId="4EDF8F66" w14:textId="77777777" w:rsidR="00911275" w:rsidRPr="004F3358" w:rsidRDefault="00911275" w:rsidP="004F3358">
            <w:pPr>
              <w:rPr>
                <w:lang w:val="es-CR" w:eastAsia="es-CR"/>
              </w:rPr>
            </w:pPr>
          </w:p>
        </w:tc>
        <w:tc>
          <w:tcPr>
            <w:tcW w:w="6" w:type="dxa"/>
            <w:vAlign w:val="center"/>
            <w:hideMark/>
          </w:tcPr>
          <w:p w14:paraId="718D2254" w14:textId="77777777" w:rsidR="00911275" w:rsidRPr="004F3358" w:rsidRDefault="00911275" w:rsidP="004F3358">
            <w:pPr>
              <w:rPr>
                <w:lang w:val="es-CR" w:eastAsia="es-419"/>
              </w:rPr>
            </w:pPr>
          </w:p>
        </w:tc>
      </w:tr>
      <w:tr w:rsidR="00911275" w:rsidRPr="004F3358" w14:paraId="0FEC1A3A" w14:textId="77777777" w:rsidTr="00234B31">
        <w:trPr>
          <w:trHeight w:val="320"/>
          <w:jc w:val="center"/>
        </w:trPr>
        <w:tc>
          <w:tcPr>
            <w:tcW w:w="4393" w:type="dxa"/>
            <w:tcMar>
              <w:top w:w="0" w:type="dxa"/>
              <w:left w:w="70" w:type="dxa"/>
              <w:bottom w:w="0" w:type="dxa"/>
              <w:right w:w="70" w:type="dxa"/>
            </w:tcMar>
            <w:vAlign w:val="center"/>
            <w:hideMark/>
          </w:tcPr>
          <w:p w14:paraId="77487886" w14:textId="77777777" w:rsidR="00911275" w:rsidRPr="004F3358" w:rsidRDefault="00911275" w:rsidP="004F3358">
            <w:pPr>
              <w:jc w:val="both"/>
              <w:rPr>
                <w:rFonts w:eastAsiaTheme="minorHAnsi"/>
                <w:lang w:val="es-CR" w:eastAsia="es-CR"/>
              </w:rPr>
            </w:pPr>
            <w:r w:rsidRPr="004F3358">
              <w:rPr>
                <w:lang w:val="es-CR" w:eastAsia="es-CR"/>
              </w:rPr>
              <w:t>En conciliación</w:t>
            </w:r>
          </w:p>
        </w:tc>
        <w:tc>
          <w:tcPr>
            <w:tcW w:w="992" w:type="dxa"/>
            <w:tcMar>
              <w:top w:w="0" w:type="dxa"/>
              <w:left w:w="70" w:type="dxa"/>
              <w:bottom w:w="0" w:type="dxa"/>
              <w:right w:w="70" w:type="dxa"/>
            </w:tcMar>
            <w:vAlign w:val="center"/>
            <w:hideMark/>
          </w:tcPr>
          <w:p w14:paraId="324492BC" w14:textId="77777777" w:rsidR="00911275" w:rsidRPr="004F3358" w:rsidRDefault="00911275" w:rsidP="004F3358">
            <w:pPr>
              <w:jc w:val="center"/>
              <w:rPr>
                <w:lang w:val="es-CR" w:eastAsia="es-CR"/>
              </w:rPr>
            </w:pPr>
            <w:r w:rsidRPr="004F3358">
              <w:rPr>
                <w:lang w:val="es-CR" w:eastAsia="es-CR"/>
              </w:rPr>
              <w:t>2 273</w:t>
            </w:r>
          </w:p>
        </w:tc>
        <w:tc>
          <w:tcPr>
            <w:tcW w:w="850" w:type="dxa"/>
            <w:tcMar>
              <w:top w:w="0" w:type="dxa"/>
              <w:left w:w="70" w:type="dxa"/>
              <w:bottom w:w="0" w:type="dxa"/>
              <w:right w:w="70" w:type="dxa"/>
            </w:tcMar>
            <w:vAlign w:val="center"/>
            <w:hideMark/>
          </w:tcPr>
          <w:p w14:paraId="0BBDF910" w14:textId="77777777" w:rsidR="00911275" w:rsidRPr="004F3358" w:rsidRDefault="00911275" w:rsidP="004F3358">
            <w:pPr>
              <w:jc w:val="center"/>
              <w:rPr>
                <w:lang w:val="es-CR" w:eastAsia="es-CR"/>
              </w:rPr>
            </w:pPr>
            <w:r w:rsidRPr="004F3358">
              <w:rPr>
                <w:lang w:val="es-CR" w:eastAsia="es-CR"/>
              </w:rPr>
              <w:t>2 689</w:t>
            </w:r>
          </w:p>
        </w:tc>
        <w:tc>
          <w:tcPr>
            <w:tcW w:w="1276" w:type="dxa"/>
            <w:noWrap/>
            <w:tcMar>
              <w:top w:w="0" w:type="dxa"/>
              <w:left w:w="70" w:type="dxa"/>
              <w:bottom w:w="0" w:type="dxa"/>
              <w:right w:w="70" w:type="dxa"/>
            </w:tcMar>
            <w:vAlign w:val="center"/>
            <w:hideMark/>
          </w:tcPr>
          <w:p w14:paraId="12088839" w14:textId="77777777" w:rsidR="00911275" w:rsidRPr="004F3358" w:rsidRDefault="00911275" w:rsidP="004F3358">
            <w:pPr>
              <w:jc w:val="center"/>
              <w:rPr>
                <w:lang w:val="es-CR" w:eastAsia="es-CR"/>
              </w:rPr>
            </w:pPr>
            <w:r w:rsidRPr="004F3358">
              <w:rPr>
                <w:lang w:val="es-CR" w:eastAsia="es-CR"/>
              </w:rPr>
              <w:t>416</w:t>
            </w:r>
          </w:p>
        </w:tc>
        <w:tc>
          <w:tcPr>
            <w:tcW w:w="1179" w:type="dxa"/>
            <w:noWrap/>
            <w:tcMar>
              <w:top w:w="0" w:type="dxa"/>
              <w:left w:w="70" w:type="dxa"/>
              <w:bottom w:w="0" w:type="dxa"/>
              <w:right w:w="70" w:type="dxa"/>
            </w:tcMar>
            <w:vAlign w:val="center"/>
            <w:hideMark/>
          </w:tcPr>
          <w:p w14:paraId="6C5EA907" w14:textId="77777777" w:rsidR="00911275" w:rsidRPr="004F3358" w:rsidRDefault="00911275" w:rsidP="004F3358">
            <w:pPr>
              <w:jc w:val="center"/>
              <w:rPr>
                <w:lang w:val="es-CR" w:eastAsia="es-CR"/>
              </w:rPr>
            </w:pPr>
            <w:r w:rsidRPr="004F3358">
              <w:rPr>
                <w:lang w:val="es-CR" w:eastAsia="es-CR"/>
              </w:rPr>
              <w:t>18,30%</w:t>
            </w:r>
          </w:p>
        </w:tc>
        <w:tc>
          <w:tcPr>
            <w:tcW w:w="160" w:type="dxa"/>
            <w:tcMar>
              <w:top w:w="0" w:type="dxa"/>
              <w:left w:w="70" w:type="dxa"/>
              <w:bottom w:w="0" w:type="dxa"/>
              <w:right w:w="70" w:type="dxa"/>
            </w:tcMar>
            <w:vAlign w:val="center"/>
            <w:hideMark/>
          </w:tcPr>
          <w:p w14:paraId="068765D6" w14:textId="77777777" w:rsidR="00911275" w:rsidRPr="004F3358" w:rsidRDefault="00911275" w:rsidP="004F3358">
            <w:pPr>
              <w:rPr>
                <w:lang w:val="es-CR" w:eastAsia="es-CR"/>
              </w:rPr>
            </w:pPr>
          </w:p>
        </w:tc>
        <w:tc>
          <w:tcPr>
            <w:tcW w:w="6" w:type="dxa"/>
            <w:vAlign w:val="center"/>
            <w:hideMark/>
          </w:tcPr>
          <w:p w14:paraId="135A72A0" w14:textId="77777777" w:rsidR="00911275" w:rsidRPr="004F3358" w:rsidRDefault="00911275" w:rsidP="004F3358">
            <w:pPr>
              <w:rPr>
                <w:lang w:val="es-CR" w:eastAsia="es-419"/>
              </w:rPr>
            </w:pPr>
          </w:p>
        </w:tc>
      </w:tr>
      <w:tr w:rsidR="00911275" w:rsidRPr="004F3358" w14:paraId="54ACF733" w14:textId="77777777" w:rsidTr="00234B31">
        <w:trPr>
          <w:trHeight w:val="320"/>
          <w:jc w:val="center"/>
        </w:trPr>
        <w:tc>
          <w:tcPr>
            <w:tcW w:w="4393" w:type="dxa"/>
            <w:tcMar>
              <w:top w:w="0" w:type="dxa"/>
              <w:left w:w="70" w:type="dxa"/>
              <w:bottom w:w="0" w:type="dxa"/>
              <w:right w:w="70" w:type="dxa"/>
            </w:tcMar>
            <w:vAlign w:val="center"/>
            <w:hideMark/>
          </w:tcPr>
          <w:p w14:paraId="6FB6DC17" w14:textId="77777777" w:rsidR="00911275" w:rsidRPr="004F3358" w:rsidRDefault="00911275" w:rsidP="004F3358">
            <w:pPr>
              <w:jc w:val="both"/>
              <w:rPr>
                <w:rFonts w:eastAsiaTheme="minorHAnsi"/>
                <w:lang w:val="es-CR" w:eastAsia="es-CR"/>
              </w:rPr>
            </w:pPr>
            <w:r w:rsidRPr="004F3358">
              <w:rPr>
                <w:lang w:val="es-CR" w:eastAsia="es-CR"/>
              </w:rPr>
              <w:t>Condenatoria</w:t>
            </w:r>
          </w:p>
        </w:tc>
        <w:tc>
          <w:tcPr>
            <w:tcW w:w="992" w:type="dxa"/>
            <w:tcMar>
              <w:top w:w="0" w:type="dxa"/>
              <w:left w:w="70" w:type="dxa"/>
              <w:bottom w:w="0" w:type="dxa"/>
              <w:right w:w="70" w:type="dxa"/>
            </w:tcMar>
            <w:vAlign w:val="center"/>
            <w:hideMark/>
          </w:tcPr>
          <w:p w14:paraId="552640F6" w14:textId="77777777" w:rsidR="00911275" w:rsidRPr="004F3358" w:rsidRDefault="00911275" w:rsidP="004F3358">
            <w:pPr>
              <w:jc w:val="center"/>
              <w:rPr>
                <w:lang w:val="es-CR" w:eastAsia="es-CR"/>
              </w:rPr>
            </w:pPr>
            <w:r w:rsidRPr="004F3358">
              <w:rPr>
                <w:lang w:val="es-CR" w:eastAsia="es-CR"/>
              </w:rPr>
              <w:t>1 155</w:t>
            </w:r>
          </w:p>
        </w:tc>
        <w:tc>
          <w:tcPr>
            <w:tcW w:w="850" w:type="dxa"/>
            <w:tcMar>
              <w:top w:w="0" w:type="dxa"/>
              <w:left w:w="70" w:type="dxa"/>
              <w:bottom w:w="0" w:type="dxa"/>
              <w:right w:w="70" w:type="dxa"/>
            </w:tcMar>
            <w:vAlign w:val="center"/>
            <w:hideMark/>
          </w:tcPr>
          <w:p w14:paraId="3796F8B5" w14:textId="77777777" w:rsidR="00911275" w:rsidRPr="004F3358" w:rsidRDefault="00911275" w:rsidP="004F3358">
            <w:pPr>
              <w:jc w:val="center"/>
              <w:rPr>
                <w:lang w:val="es-CR" w:eastAsia="es-CR"/>
              </w:rPr>
            </w:pPr>
            <w:r w:rsidRPr="004F3358">
              <w:rPr>
                <w:lang w:val="es-CR" w:eastAsia="es-CR"/>
              </w:rPr>
              <w:t>1 367</w:t>
            </w:r>
          </w:p>
        </w:tc>
        <w:tc>
          <w:tcPr>
            <w:tcW w:w="1276" w:type="dxa"/>
            <w:noWrap/>
            <w:tcMar>
              <w:top w:w="0" w:type="dxa"/>
              <w:left w:w="70" w:type="dxa"/>
              <w:bottom w:w="0" w:type="dxa"/>
              <w:right w:w="70" w:type="dxa"/>
            </w:tcMar>
            <w:vAlign w:val="center"/>
            <w:hideMark/>
          </w:tcPr>
          <w:p w14:paraId="35CFFB57" w14:textId="77777777" w:rsidR="00911275" w:rsidRPr="004F3358" w:rsidRDefault="00911275" w:rsidP="004F3358">
            <w:pPr>
              <w:jc w:val="center"/>
              <w:rPr>
                <w:lang w:val="es-CR" w:eastAsia="es-CR"/>
              </w:rPr>
            </w:pPr>
            <w:r w:rsidRPr="004F3358">
              <w:rPr>
                <w:lang w:val="es-CR" w:eastAsia="es-CR"/>
              </w:rPr>
              <w:t>212</w:t>
            </w:r>
          </w:p>
        </w:tc>
        <w:tc>
          <w:tcPr>
            <w:tcW w:w="1179" w:type="dxa"/>
            <w:noWrap/>
            <w:tcMar>
              <w:top w:w="0" w:type="dxa"/>
              <w:left w:w="70" w:type="dxa"/>
              <w:bottom w:w="0" w:type="dxa"/>
              <w:right w:w="70" w:type="dxa"/>
            </w:tcMar>
            <w:vAlign w:val="center"/>
            <w:hideMark/>
          </w:tcPr>
          <w:p w14:paraId="06EA0C4E" w14:textId="77777777" w:rsidR="00911275" w:rsidRPr="004F3358" w:rsidRDefault="00911275" w:rsidP="004F3358">
            <w:pPr>
              <w:jc w:val="center"/>
              <w:rPr>
                <w:lang w:val="es-CR" w:eastAsia="es-CR"/>
              </w:rPr>
            </w:pPr>
            <w:r w:rsidRPr="004F3358">
              <w:rPr>
                <w:lang w:val="es-CR" w:eastAsia="es-CR"/>
              </w:rPr>
              <w:t>18,35%</w:t>
            </w:r>
          </w:p>
        </w:tc>
        <w:tc>
          <w:tcPr>
            <w:tcW w:w="160" w:type="dxa"/>
            <w:tcMar>
              <w:top w:w="0" w:type="dxa"/>
              <w:left w:w="70" w:type="dxa"/>
              <w:bottom w:w="0" w:type="dxa"/>
              <w:right w:w="70" w:type="dxa"/>
            </w:tcMar>
            <w:vAlign w:val="center"/>
            <w:hideMark/>
          </w:tcPr>
          <w:p w14:paraId="5BE6BBB0" w14:textId="77777777" w:rsidR="00911275" w:rsidRPr="004F3358" w:rsidRDefault="00911275" w:rsidP="004F3358">
            <w:pPr>
              <w:rPr>
                <w:lang w:val="es-CR" w:eastAsia="es-CR"/>
              </w:rPr>
            </w:pPr>
          </w:p>
        </w:tc>
        <w:tc>
          <w:tcPr>
            <w:tcW w:w="6" w:type="dxa"/>
            <w:vAlign w:val="center"/>
            <w:hideMark/>
          </w:tcPr>
          <w:p w14:paraId="3DBB4759" w14:textId="77777777" w:rsidR="00911275" w:rsidRPr="004F3358" w:rsidRDefault="00911275" w:rsidP="004F3358">
            <w:pPr>
              <w:rPr>
                <w:lang w:val="es-CR" w:eastAsia="es-419"/>
              </w:rPr>
            </w:pPr>
          </w:p>
        </w:tc>
      </w:tr>
      <w:tr w:rsidR="00911275" w:rsidRPr="004F3358" w14:paraId="44731F2E" w14:textId="77777777" w:rsidTr="00234B31">
        <w:trPr>
          <w:trHeight w:val="320"/>
          <w:jc w:val="center"/>
        </w:trPr>
        <w:tc>
          <w:tcPr>
            <w:tcW w:w="4393" w:type="dxa"/>
            <w:tcMar>
              <w:top w:w="0" w:type="dxa"/>
              <w:left w:w="70" w:type="dxa"/>
              <w:bottom w:w="0" w:type="dxa"/>
              <w:right w:w="70" w:type="dxa"/>
            </w:tcMar>
            <w:vAlign w:val="center"/>
            <w:hideMark/>
          </w:tcPr>
          <w:p w14:paraId="0A943F84" w14:textId="77777777" w:rsidR="00911275" w:rsidRPr="004F3358" w:rsidRDefault="00911275" w:rsidP="004F3358">
            <w:pPr>
              <w:jc w:val="both"/>
              <w:rPr>
                <w:rFonts w:eastAsiaTheme="minorHAnsi"/>
                <w:lang w:val="es-CR" w:eastAsia="es-CR"/>
              </w:rPr>
            </w:pPr>
            <w:r w:rsidRPr="004F3358">
              <w:rPr>
                <w:lang w:val="es-CR" w:eastAsia="es-CR"/>
              </w:rPr>
              <w:t>Sin Lugar</w:t>
            </w:r>
          </w:p>
        </w:tc>
        <w:tc>
          <w:tcPr>
            <w:tcW w:w="992" w:type="dxa"/>
            <w:tcMar>
              <w:top w:w="0" w:type="dxa"/>
              <w:left w:w="70" w:type="dxa"/>
              <w:bottom w:w="0" w:type="dxa"/>
              <w:right w:w="70" w:type="dxa"/>
            </w:tcMar>
            <w:vAlign w:val="center"/>
            <w:hideMark/>
          </w:tcPr>
          <w:p w14:paraId="74555236" w14:textId="77777777" w:rsidR="00911275" w:rsidRPr="004F3358" w:rsidRDefault="00911275" w:rsidP="004F3358">
            <w:pPr>
              <w:jc w:val="center"/>
              <w:rPr>
                <w:lang w:val="es-CR" w:eastAsia="es-CR"/>
              </w:rPr>
            </w:pPr>
            <w:r w:rsidRPr="004F3358">
              <w:rPr>
                <w:lang w:val="es-CR" w:eastAsia="es-CR"/>
              </w:rPr>
              <w:t>38</w:t>
            </w:r>
          </w:p>
        </w:tc>
        <w:tc>
          <w:tcPr>
            <w:tcW w:w="850" w:type="dxa"/>
            <w:tcMar>
              <w:top w:w="0" w:type="dxa"/>
              <w:left w:w="70" w:type="dxa"/>
              <w:bottom w:w="0" w:type="dxa"/>
              <w:right w:w="70" w:type="dxa"/>
            </w:tcMar>
            <w:vAlign w:val="center"/>
            <w:hideMark/>
          </w:tcPr>
          <w:p w14:paraId="083FE8B7" w14:textId="77777777" w:rsidR="00911275" w:rsidRPr="004F3358" w:rsidRDefault="00911275" w:rsidP="004F3358">
            <w:pPr>
              <w:jc w:val="center"/>
              <w:rPr>
                <w:lang w:val="es-CR" w:eastAsia="es-CR"/>
              </w:rPr>
            </w:pPr>
            <w:r w:rsidRPr="004F3358">
              <w:rPr>
                <w:lang w:val="es-CR" w:eastAsia="es-CR"/>
              </w:rPr>
              <w:t>516</w:t>
            </w:r>
          </w:p>
        </w:tc>
        <w:tc>
          <w:tcPr>
            <w:tcW w:w="1276" w:type="dxa"/>
            <w:noWrap/>
            <w:tcMar>
              <w:top w:w="0" w:type="dxa"/>
              <w:left w:w="70" w:type="dxa"/>
              <w:bottom w:w="0" w:type="dxa"/>
              <w:right w:w="70" w:type="dxa"/>
            </w:tcMar>
            <w:vAlign w:val="center"/>
            <w:hideMark/>
          </w:tcPr>
          <w:p w14:paraId="16CF7B24" w14:textId="77777777" w:rsidR="00911275" w:rsidRPr="004F3358" w:rsidRDefault="00911275" w:rsidP="004F3358">
            <w:pPr>
              <w:jc w:val="center"/>
              <w:rPr>
                <w:lang w:val="es-CR" w:eastAsia="es-CR"/>
              </w:rPr>
            </w:pPr>
            <w:r w:rsidRPr="004F3358">
              <w:rPr>
                <w:lang w:val="es-CR" w:eastAsia="es-CR"/>
              </w:rPr>
              <w:t>478</w:t>
            </w:r>
          </w:p>
        </w:tc>
        <w:tc>
          <w:tcPr>
            <w:tcW w:w="1179" w:type="dxa"/>
            <w:noWrap/>
            <w:tcMar>
              <w:top w:w="0" w:type="dxa"/>
              <w:left w:w="70" w:type="dxa"/>
              <w:bottom w:w="0" w:type="dxa"/>
              <w:right w:w="70" w:type="dxa"/>
            </w:tcMar>
            <w:vAlign w:val="center"/>
            <w:hideMark/>
          </w:tcPr>
          <w:p w14:paraId="30B3D292" w14:textId="77777777" w:rsidR="00911275" w:rsidRPr="004F3358" w:rsidRDefault="00911275" w:rsidP="004F3358">
            <w:pPr>
              <w:jc w:val="center"/>
              <w:rPr>
                <w:lang w:val="es-CR" w:eastAsia="es-CR"/>
              </w:rPr>
            </w:pPr>
            <w:r w:rsidRPr="004F3358">
              <w:rPr>
                <w:lang w:val="es-CR" w:eastAsia="es-CR"/>
              </w:rPr>
              <w:t>1257,89%</w:t>
            </w:r>
          </w:p>
        </w:tc>
        <w:tc>
          <w:tcPr>
            <w:tcW w:w="160" w:type="dxa"/>
            <w:tcMar>
              <w:top w:w="0" w:type="dxa"/>
              <w:left w:w="70" w:type="dxa"/>
              <w:bottom w:w="0" w:type="dxa"/>
              <w:right w:w="70" w:type="dxa"/>
            </w:tcMar>
            <w:vAlign w:val="center"/>
            <w:hideMark/>
          </w:tcPr>
          <w:p w14:paraId="7DA1F13E" w14:textId="77777777" w:rsidR="00911275" w:rsidRPr="004F3358" w:rsidRDefault="00911275" w:rsidP="004F3358">
            <w:pPr>
              <w:rPr>
                <w:lang w:val="es-CR" w:eastAsia="es-CR"/>
              </w:rPr>
            </w:pPr>
          </w:p>
        </w:tc>
        <w:tc>
          <w:tcPr>
            <w:tcW w:w="6" w:type="dxa"/>
            <w:vAlign w:val="center"/>
            <w:hideMark/>
          </w:tcPr>
          <w:p w14:paraId="48B0DF4B" w14:textId="77777777" w:rsidR="00911275" w:rsidRPr="004F3358" w:rsidRDefault="00911275" w:rsidP="004F3358">
            <w:pPr>
              <w:rPr>
                <w:lang w:val="es-CR" w:eastAsia="es-419"/>
              </w:rPr>
            </w:pPr>
          </w:p>
        </w:tc>
      </w:tr>
      <w:tr w:rsidR="00911275" w:rsidRPr="004F3358" w14:paraId="231F79AD" w14:textId="77777777" w:rsidTr="00234B31">
        <w:trPr>
          <w:trHeight w:val="320"/>
          <w:jc w:val="center"/>
        </w:trPr>
        <w:tc>
          <w:tcPr>
            <w:tcW w:w="4393" w:type="dxa"/>
            <w:tcMar>
              <w:top w:w="0" w:type="dxa"/>
              <w:left w:w="70" w:type="dxa"/>
              <w:bottom w:w="0" w:type="dxa"/>
              <w:right w:w="70" w:type="dxa"/>
            </w:tcMar>
            <w:vAlign w:val="center"/>
            <w:hideMark/>
          </w:tcPr>
          <w:p w14:paraId="0F8006E0" w14:textId="77777777" w:rsidR="00911275" w:rsidRPr="004F3358" w:rsidRDefault="00911275" w:rsidP="004F3358">
            <w:pPr>
              <w:jc w:val="both"/>
              <w:rPr>
                <w:rFonts w:eastAsiaTheme="minorHAnsi"/>
                <w:lang w:val="es-CR" w:eastAsia="es-CR"/>
              </w:rPr>
            </w:pPr>
            <w:r w:rsidRPr="004F3358">
              <w:rPr>
                <w:lang w:val="es-CR" w:eastAsia="es-CR"/>
              </w:rPr>
              <w:t>Con Lugar</w:t>
            </w:r>
          </w:p>
        </w:tc>
        <w:tc>
          <w:tcPr>
            <w:tcW w:w="992" w:type="dxa"/>
            <w:tcMar>
              <w:top w:w="0" w:type="dxa"/>
              <w:left w:w="70" w:type="dxa"/>
              <w:bottom w:w="0" w:type="dxa"/>
              <w:right w:w="70" w:type="dxa"/>
            </w:tcMar>
            <w:vAlign w:val="center"/>
            <w:hideMark/>
          </w:tcPr>
          <w:p w14:paraId="3D9466B6" w14:textId="77777777" w:rsidR="00911275" w:rsidRPr="004F3358" w:rsidRDefault="00911275" w:rsidP="004F3358">
            <w:pPr>
              <w:jc w:val="center"/>
              <w:rPr>
                <w:lang w:val="es-CR" w:eastAsia="es-CR"/>
              </w:rPr>
            </w:pPr>
            <w:r w:rsidRPr="004F3358">
              <w:rPr>
                <w:lang w:val="es-CR" w:eastAsia="es-CR"/>
              </w:rPr>
              <w:t>1</w:t>
            </w:r>
          </w:p>
        </w:tc>
        <w:tc>
          <w:tcPr>
            <w:tcW w:w="850" w:type="dxa"/>
            <w:tcMar>
              <w:top w:w="0" w:type="dxa"/>
              <w:left w:w="70" w:type="dxa"/>
              <w:bottom w:w="0" w:type="dxa"/>
              <w:right w:w="70" w:type="dxa"/>
            </w:tcMar>
            <w:vAlign w:val="center"/>
            <w:hideMark/>
          </w:tcPr>
          <w:p w14:paraId="01353BD2" w14:textId="77777777" w:rsidR="00911275" w:rsidRPr="004F3358" w:rsidRDefault="00911275" w:rsidP="004F3358">
            <w:pPr>
              <w:jc w:val="center"/>
              <w:rPr>
                <w:lang w:val="es-CR" w:eastAsia="es-CR"/>
              </w:rPr>
            </w:pPr>
            <w:r w:rsidRPr="004F3358">
              <w:rPr>
                <w:lang w:val="es-CR" w:eastAsia="es-CR"/>
              </w:rPr>
              <w:t>0</w:t>
            </w:r>
          </w:p>
        </w:tc>
        <w:tc>
          <w:tcPr>
            <w:tcW w:w="1276" w:type="dxa"/>
            <w:noWrap/>
            <w:tcMar>
              <w:top w:w="0" w:type="dxa"/>
              <w:left w:w="70" w:type="dxa"/>
              <w:bottom w:w="0" w:type="dxa"/>
              <w:right w:w="70" w:type="dxa"/>
            </w:tcMar>
            <w:vAlign w:val="center"/>
            <w:hideMark/>
          </w:tcPr>
          <w:p w14:paraId="7244A9BF" w14:textId="77777777" w:rsidR="00911275" w:rsidRPr="004F3358" w:rsidRDefault="00911275" w:rsidP="004F3358">
            <w:pPr>
              <w:jc w:val="center"/>
              <w:rPr>
                <w:lang w:val="es-CR" w:eastAsia="es-CR"/>
              </w:rPr>
            </w:pPr>
            <w:r w:rsidRPr="004F3358">
              <w:rPr>
                <w:lang w:val="es-CR" w:eastAsia="es-CR"/>
              </w:rPr>
              <w:t>-1</w:t>
            </w:r>
          </w:p>
        </w:tc>
        <w:tc>
          <w:tcPr>
            <w:tcW w:w="1179" w:type="dxa"/>
            <w:noWrap/>
            <w:tcMar>
              <w:top w:w="0" w:type="dxa"/>
              <w:left w:w="70" w:type="dxa"/>
              <w:bottom w:w="0" w:type="dxa"/>
              <w:right w:w="70" w:type="dxa"/>
            </w:tcMar>
            <w:vAlign w:val="center"/>
            <w:hideMark/>
          </w:tcPr>
          <w:p w14:paraId="4F310903"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27338A70" w14:textId="77777777" w:rsidR="00911275" w:rsidRPr="004F3358" w:rsidRDefault="00911275" w:rsidP="004F3358">
            <w:pPr>
              <w:rPr>
                <w:lang w:val="es-CR" w:eastAsia="es-419"/>
              </w:rPr>
            </w:pPr>
          </w:p>
        </w:tc>
        <w:tc>
          <w:tcPr>
            <w:tcW w:w="6" w:type="dxa"/>
            <w:vAlign w:val="center"/>
            <w:hideMark/>
          </w:tcPr>
          <w:p w14:paraId="7F52B610" w14:textId="77777777" w:rsidR="00911275" w:rsidRPr="004F3358" w:rsidRDefault="00911275" w:rsidP="004F3358">
            <w:pPr>
              <w:rPr>
                <w:lang w:val="es-CR" w:eastAsia="es-419"/>
              </w:rPr>
            </w:pPr>
          </w:p>
        </w:tc>
      </w:tr>
      <w:tr w:rsidR="00911275" w:rsidRPr="004F3358" w14:paraId="269FF7C4" w14:textId="77777777" w:rsidTr="00234B31">
        <w:trPr>
          <w:trHeight w:val="320"/>
          <w:jc w:val="center"/>
        </w:trPr>
        <w:tc>
          <w:tcPr>
            <w:tcW w:w="4393" w:type="dxa"/>
            <w:tcMar>
              <w:top w:w="0" w:type="dxa"/>
              <w:left w:w="70" w:type="dxa"/>
              <w:bottom w:w="0" w:type="dxa"/>
              <w:right w:w="70" w:type="dxa"/>
            </w:tcMar>
            <w:vAlign w:val="center"/>
            <w:hideMark/>
          </w:tcPr>
          <w:p w14:paraId="098BB10D" w14:textId="77777777" w:rsidR="00911275" w:rsidRPr="004F3358" w:rsidRDefault="00911275" w:rsidP="004F3358">
            <w:pPr>
              <w:jc w:val="both"/>
              <w:rPr>
                <w:rFonts w:eastAsiaTheme="minorHAnsi"/>
                <w:lang w:val="es-CR" w:eastAsia="es-CR"/>
              </w:rPr>
            </w:pPr>
            <w:r w:rsidRPr="004F3358">
              <w:rPr>
                <w:lang w:val="es-CR" w:eastAsia="es-CR"/>
              </w:rPr>
              <w:t>Parcialmente con lugar</w:t>
            </w:r>
          </w:p>
        </w:tc>
        <w:tc>
          <w:tcPr>
            <w:tcW w:w="992" w:type="dxa"/>
            <w:tcMar>
              <w:top w:w="0" w:type="dxa"/>
              <w:left w:w="70" w:type="dxa"/>
              <w:bottom w:w="0" w:type="dxa"/>
              <w:right w:w="70" w:type="dxa"/>
            </w:tcMar>
            <w:vAlign w:val="center"/>
            <w:hideMark/>
          </w:tcPr>
          <w:p w14:paraId="4F13F2F9" w14:textId="77777777" w:rsidR="00911275" w:rsidRPr="004F3358" w:rsidRDefault="00911275" w:rsidP="004F3358">
            <w:pPr>
              <w:jc w:val="center"/>
              <w:rPr>
                <w:lang w:val="es-CR" w:eastAsia="es-CR"/>
              </w:rPr>
            </w:pPr>
            <w:r w:rsidRPr="004F3358">
              <w:rPr>
                <w:lang w:val="es-CR" w:eastAsia="es-CR"/>
              </w:rPr>
              <w:t>1</w:t>
            </w:r>
          </w:p>
        </w:tc>
        <w:tc>
          <w:tcPr>
            <w:tcW w:w="850" w:type="dxa"/>
            <w:tcMar>
              <w:top w:w="0" w:type="dxa"/>
              <w:left w:w="70" w:type="dxa"/>
              <w:bottom w:w="0" w:type="dxa"/>
              <w:right w:w="70" w:type="dxa"/>
            </w:tcMar>
            <w:vAlign w:val="center"/>
            <w:hideMark/>
          </w:tcPr>
          <w:p w14:paraId="4B5D1D96" w14:textId="77777777" w:rsidR="00911275" w:rsidRPr="004F3358" w:rsidRDefault="00911275" w:rsidP="004F3358">
            <w:pPr>
              <w:jc w:val="center"/>
              <w:rPr>
                <w:lang w:val="es-CR" w:eastAsia="es-CR"/>
              </w:rPr>
            </w:pPr>
            <w:r w:rsidRPr="004F3358">
              <w:rPr>
                <w:lang w:val="es-CR" w:eastAsia="es-CR"/>
              </w:rPr>
              <w:t>0</w:t>
            </w:r>
          </w:p>
        </w:tc>
        <w:tc>
          <w:tcPr>
            <w:tcW w:w="1276" w:type="dxa"/>
            <w:noWrap/>
            <w:tcMar>
              <w:top w:w="0" w:type="dxa"/>
              <w:left w:w="70" w:type="dxa"/>
              <w:bottom w:w="0" w:type="dxa"/>
              <w:right w:w="70" w:type="dxa"/>
            </w:tcMar>
            <w:vAlign w:val="center"/>
            <w:hideMark/>
          </w:tcPr>
          <w:p w14:paraId="4E44E93F" w14:textId="77777777" w:rsidR="00911275" w:rsidRPr="004F3358" w:rsidRDefault="00911275" w:rsidP="004F3358">
            <w:pPr>
              <w:jc w:val="center"/>
              <w:rPr>
                <w:lang w:val="es-CR" w:eastAsia="es-CR"/>
              </w:rPr>
            </w:pPr>
            <w:r w:rsidRPr="004F3358">
              <w:rPr>
                <w:lang w:val="es-CR" w:eastAsia="es-CR"/>
              </w:rPr>
              <w:t>-1</w:t>
            </w:r>
          </w:p>
        </w:tc>
        <w:tc>
          <w:tcPr>
            <w:tcW w:w="1179" w:type="dxa"/>
            <w:noWrap/>
            <w:tcMar>
              <w:top w:w="0" w:type="dxa"/>
              <w:left w:w="70" w:type="dxa"/>
              <w:bottom w:w="0" w:type="dxa"/>
              <w:right w:w="70" w:type="dxa"/>
            </w:tcMar>
            <w:vAlign w:val="center"/>
            <w:hideMark/>
          </w:tcPr>
          <w:p w14:paraId="44B4E2FD"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6A74DA3A" w14:textId="77777777" w:rsidR="00911275" w:rsidRPr="004F3358" w:rsidRDefault="00911275" w:rsidP="004F3358">
            <w:pPr>
              <w:rPr>
                <w:lang w:val="es-CR" w:eastAsia="es-419"/>
              </w:rPr>
            </w:pPr>
          </w:p>
        </w:tc>
        <w:tc>
          <w:tcPr>
            <w:tcW w:w="6" w:type="dxa"/>
            <w:vAlign w:val="center"/>
            <w:hideMark/>
          </w:tcPr>
          <w:p w14:paraId="1FE4C681" w14:textId="77777777" w:rsidR="00911275" w:rsidRPr="004F3358" w:rsidRDefault="00911275" w:rsidP="004F3358">
            <w:pPr>
              <w:rPr>
                <w:lang w:val="es-CR" w:eastAsia="es-419"/>
              </w:rPr>
            </w:pPr>
          </w:p>
        </w:tc>
      </w:tr>
      <w:tr w:rsidR="00911275" w:rsidRPr="004F3358" w14:paraId="36950E9D" w14:textId="77777777" w:rsidTr="00234B31">
        <w:trPr>
          <w:trHeight w:val="320"/>
          <w:jc w:val="center"/>
        </w:trPr>
        <w:tc>
          <w:tcPr>
            <w:tcW w:w="4393" w:type="dxa"/>
            <w:tcMar>
              <w:top w:w="0" w:type="dxa"/>
              <w:left w:w="70" w:type="dxa"/>
              <w:bottom w:w="0" w:type="dxa"/>
              <w:right w:w="70" w:type="dxa"/>
            </w:tcMar>
            <w:vAlign w:val="center"/>
            <w:hideMark/>
          </w:tcPr>
          <w:p w14:paraId="61F0D6D2" w14:textId="77777777" w:rsidR="00911275" w:rsidRPr="004F3358" w:rsidRDefault="00911275" w:rsidP="004F3358">
            <w:pPr>
              <w:jc w:val="both"/>
              <w:rPr>
                <w:rFonts w:eastAsiaTheme="minorHAnsi"/>
                <w:lang w:val="es-CR" w:eastAsia="es-CR"/>
              </w:rPr>
            </w:pPr>
            <w:r w:rsidRPr="004F3358">
              <w:rPr>
                <w:lang w:val="es-CR" w:eastAsia="es-CR"/>
              </w:rPr>
              <w:t>Confirmada</w:t>
            </w:r>
          </w:p>
        </w:tc>
        <w:tc>
          <w:tcPr>
            <w:tcW w:w="992" w:type="dxa"/>
            <w:tcMar>
              <w:top w:w="0" w:type="dxa"/>
              <w:left w:w="70" w:type="dxa"/>
              <w:bottom w:w="0" w:type="dxa"/>
              <w:right w:w="70" w:type="dxa"/>
            </w:tcMar>
            <w:vAlign w:val="center"/>
            <w:hideMark/>
          </w:tcPr>
          <w:p w14:paraId="6F6E0E1A" w14:textId="77777777" w:rsidR="00911275" w:rsidRPr="004F3358" w:rsidRDefault="00911275" w:rsidP="004F3358">
            <w:pPr>
              <w:jc w:val="center"/>
              <w:rPr>
                <w:lang w:val="es-CR" w:eastAsia="es-CR"/>
              </w:rPr>
            </w:pPr>
            <w:r w:rsidRPr="004F3358">
              <w:rPr>
                <w:lang w:val="es-CR" w:eastAsia="es-CR"/>
              </w:rPr>
              <w:t>1</w:t>
            </w:r>
          </w:p>
        </w:tc>
        <w:tc>
          <w:tcPr>
            <w:tcW w:w="850" w:type="dxa"/>
            <w:tcMar>
              <w:top w:w="0" w:type="dxa"/>
              <w:left w:w="70" w:type="dxa"/>
              <w:bottom w:w="0" w:type="dxa"/>
              <w:right w:w="70" w:type="dxa"/>
            </w:tcMar>
            <w:vAlign w:val="center"/>
            <w:hideMark/>
          </w:tcPr>
          <w:p w14:paraId="6C1FF726" w14:textId="77777777" w:rsidR="00911275" w:rsidRPr="004F3358" w:rsidRDefault="00911275" w:rsidP="004F3358">
            <w:pPr>
              <w:jc w:val="center"/>
              <w:rPr>
                <w:lang w:val="es-CR" w:eastAsia="es-CR"/>
              </w:rPr>
            </w:pPr>
            <w:r w:rsidRPr="004F3358">
              <w:rPr>
                <w:lang w:val="es-CR" w:eastAsia="es-CR"/>
              </w:rPr>
              <w:t>0</w:t>
            </w:r>
          </w:p>
        </w:tc>
        <w:tc>
          <w:tcPr>
            <w:tcW w:w="1276" w:type="dxa"/>
            <w:noWrap/>
            <w:tcMar>
              <w:top w:w="0" w:type="dxa"/>
              <w:left w:w="70" w:type="dxa"/>
              <w:bottom w:w="0" w:type="dxa"/>
              <w:right w:w="70" w:type="dxa"/>
            </w:tcMar>
            <w:vAlign w:val="center"/>
            <w:hideMark/>
          </w:tcPr>
          <w:p w14:paraId="215968D0" w14:textId="77777777" w:rsidR="00911275" w:rsidRPr="004F3358" w:rsidRDefault="00911275" w:rsidP="004F3358">
            <w:pPr>
              <w:jc w:val="center"/>
              <w:rPr>
                <w:lang w:val="es-CR" w:eastAsia="es-CR"/>
              </w:rPr>
            </w:pPr>
            <w:r w:rsidRPr="004F3358">
              <w:rPr>
                <w:lang w:val="es-CR" w:eastAsia="es-CR"/>
              </w:rPr>
              <w:t>-1</w:t>
            </w:r>
          </w:p>
        </w:tc>
        <w:tc>
          <w:tcPr>
            <w:tcW w:w="1179" w:type="dxa"/>
            <w:noWrap/>
            <w:tcMar>
              <w:top w:w="0" w:type="dxa"/>
              <w:left w:w="70" w:type="dxa"/>
              <w:bottom w:w="0" w:type="dxa"/>
              <w:right w:w="70" w:type="dxa"/>
            </w:tcMar>
            <w:vAlign w:val="center"/>
            <w:hideMark/>
          </w:tcPr>
          <w:p w14:paraId="7E16BEB6"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499F5370" w14:textId="77777777" w:rsidR="00911275" w:rsidRPr="004F3358" w:rsidRDefault="00911275" w:rsidP="004F3358">
            <w:pPr>
              <w:rPr>
                <w:lang w:val="es-CR" w:eastAsia="es-419"/>
              </w:rPr>
            </w:pPr>
          </w:p>
        </w:tc>
        <w:tc>
          <w:tcPr>
            <w:tcW w:w="6" w:type="dxa"/>
            <w:vAlign w:val="center"/>
            <w:hideMark/>
          </w:tcPr>
          <w:p w14:paraId="0050CB54" w14:textId="77777777" w:rsidR="00911275" w:rsidRPr="004F3358" w:rsidRDefault="00911275" w:rsidP="004F3358">
            <w:pPr>
              <w:rPr>
                <w:lang w:val="es-CR" w:eastAsia="es-419"/>
              </w:rPr>
            </w:pPr>
          </w:p>
        </w:tc>
      </w:tr>
      <w:tr w:rsidR="00911275" w:rsidRPr="004F3358" w14:paraId="56712CA9" w14:textId="77777777" w:rsidTr="00234B31">
        <w:trPr>
          <w:trHeight w:val="320"/>
          <w:jc w:val="center"/>
        </w:trPr>
        <w:tc>
          <w:tcPr>
            <w:tcW w:w="4393" w:type="dxa"/>
            <w:tcMar>
              <w:top w:w="0" w:type="dxa"/>
              <w:left w:w="70" w:type="dxa"/>
              <w:bottom w:w="0" w:type="dxa"/>
              <w:right w:w="70" w:type="dxa"/>
            </w:tcMar>
            <w:vAlign w:val="center"/>
            <w:hideMark/>
          </w:tcPr>
          <w:p w14:paraId="0F5E6040" w14:textId="77777777" w:rsidR="00911275" w:rsidRPr="004F3358" w:rsidRDefault="00911275" w:rsidP="004F3358">
            <w:pPr>
              <w:jc w:val="both"/>
              <w:rPr>
                <w:rFonts w:eastAsiaTheme="minorHAnsi"/>
                <w:lang w:val="es-CR" w:eastAsia="es-CR"/>
              </w:rPr>
            </w:pPr>
            <w:r w:rsidRPr="004F3358">
              <w:rPr>
                <w:lang w:val="es-CR" w:eastAsia="es-CR"/>
              </w:rPr>
              <w:t>Desistida</w:t>
            </w:r>
          </w:p>
        </w:tc>
        <w:tc>
          <w:tcPr>
            <w:tcW w:w="992" w:type="dxa"/>
            <w:tcMar>
              <w:top w:w="0" w:type="dxa"/>
              <w:left w:w="70" w:type="dxa"/>
              <w:bottom w:w="0" w:type="dxa"/>
              <w:right w:w="70" w:type="dxa"/>
            </w:tcMar>
            <w:vAlign w:val="center"/>
            <w:hideMark/>
          </w:tcPr>
          <w:p w14:paraId="329F367E" w14:textId="77777777" w:rsidR="00911275" w:rsidRPr="004F3358" w:rsidRDefault="00911275" w:rsidP="004F3358">
            <w:pPr>
              <w:jc w:val="center"/>
              <w:rPr>
                <w:lang w:val="es-CR" w:eastAsia="es-CR"/>
              </w:rPr>
            </w:pPr>
            <w:r w:rsidRPr="004F3358">
              <w:rPr>
                <w:lang w:val="es-CR" w:eastAsia="es-CR"/>
              </w:rPr>
              <w:t>1</w:t>
            </w:r>
          </w:p>
        </w:tc>
        <w:tc>
          <w:tcPr>
            <w:tcW w:w="850" w:type="dxa"/>
            <w:tcMar>
              <w:top w:w="0" w:type="dxa"/>
              <w:left w:w="70" w:type="dxa"/>
              <w:bottom w:w="0" w:type="dxa"/>
              <w:right w:w="70" w:type="dxa"/>
            </w:tcMar>
            <w:vAlign w:val="center"/>
            <w:hideMark/>
          </w:tcPr>
          <w:p w14:paraId="20FA3EF1" w14:textId="77777777" w:rsidR="00911275" w:rsidRPr="004F3358" w:rsidRDefault="00911275" w:rsidP="004F3358">
            <w:pPr>
              <w:jc w:val="center"/>
              <w:rPr>
                <w:lang w:val="es-CR" w:eastAsia="es-CR"/>
              </w:rPr>
            </w:pPr>
            <w:r w:rsidRPr="004F3358">
              <w:rPr>
                <w:lang w:val="es-CR" w:eastAsia="es-CR"/>
              </w:rPr>
              <w:t>0</w:t>
            </w:r>
          </w:p>
        </w:tc>
        <w:tc>
          <w:tcPr>
            <w:tcW w:w="1276" w:type="dxa"/>
            <w:noWrap/>
            <w:tcMar>
              <w:top w:w="0" w:type="dxa"/>
              <w:left w:w="70" w:type="dxa"/>
              <w:bottom w:w="0" w:type="dxa"/>
              <w:right w:w="70" w:type="dxa"/>
            </w:tcMar>
            <w:vAlign w:val="center"/>
            <w:hideMark/>
          </w:tcPr>
          <w:p w14:paraId="3B4D5BBF" w14:textId="77777777" w:rsidR="00911275" w:rsidRPr="004F3358" w:rsidRDefault="00911275" w:rsidP="004F3358">
            <w:pPr>
              <w:jc w:val="center"/>
              <w:rPr>
                <w:lang w:val="es-CR" w:eastAsia="es-CR"/>
              </w:rPr>
            </w:pPr>
            <w:r w:rsidRPr="004F3358">
              <w:rPr>
                <w:lang w:val="es-CR" w:eastAsia="es-CR"/>
              </w:rPr>
              <w:t>-1</w:t>
            </w:r>
          </w:p>
        </w:tc>
        <w:tc>
          <w:tcPr>
            <w:tcW w:w="1179" w:type="dxa"/>
            <w:noWrap/>
            <w:tcMar>
              <w:top w:w="0" w:type="dxa"/>
              <w:left w:w="70" w:type="dxa"/>
              <w:bottom w:w="0" w:type="dxa"/>
              <w:right w:w="70" w:type="dxa"/>
            </w:tcMar>
            <w:vAlign w:val="center"/>
            <w:hideMark/>
          </w:tcPr>
          <w:p w14:paraId="21C59112"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335B1B7C" w14:textId="77777777" w:rsidR="00911275" w:rsidRPr="004F3358" w:rsidRDefault="00911275" w:rsidP="004F3358">
            <w:pPr>
              <w:rPr>
                <w:lang w:val="es-CR" w:eastAsia="es-419"/>
              </w:rPr>
            </w:pPr>
          </w:p>
        </w:tc>
        <w:tc>
          <w:tcPr>
            <w:tcW w:w="6" w:type="dxa"/>
            <w:vAlign w:val="center"/>
            <w:hideMark/>
          </w:tcPr>
          <w:p w14:paraId="493A2383" w14:textId="77777777" w:rsidR="00911275" w:rsidRPr="004F3358" w:rsidRDefault="00911275" w:rsidP="004F3358">
            <w:pPr>
              <w:rPr>
                <w:lang w:val="es-CR" w:eastAsia="es-419"/>
              </w:rPr>
            </w:pPr>
          </w:p>
        </w:tc>
      </w:tr>
      <w:tr w:rsidR="00911275" w:rsidRPr="004F3358" w14:paraId="54152D3F" w14:textId="77777777" w:rsidTr="00234B31">
        <w:trPr>
          <w:trHeight w:val="320"/>
          <w:jc w:val="center"/>
        </w:trPr>
        <w:tc>
          <w:tcPr>
            <w:tcW w:w="4393" w:type="dxa"/>
            <w:tcMar>
              <w:top w:w="0" w:type="dxa"/>
              <w:left w:w="70" w:type="dxa"/>
              <w:bottom w:w="0" w:type="dxa"/>
              <w:right w:w="70" w:type="dxa"/>
            </w:tcMar>
            <w:vAlign w:val="center"/>
            <w:hideMark/>
          </w:tcPr>
          <w:p w14:paraId="4ECB2197" w14:textId="77777777" w:rsidR="00911275" w:rsidRPr="004F3358" w:rsidRDefault="00911275" w:rsidP="004F3358">
            <w:pPr>
              <w:jc w:val="both"/>
              <w:rPr>
                <w:rFonts w:eastAsiaTheme="minorHAnsi"/>
                <w:lang w:val="es-CR" w:eastAsia="es-CR"/>
              </w:rPr>
            </w:pPr>
            <w:r w:rsidRPr="004F3358">
              <w:rPr>
                <w:lang w:val="es-CR" w:eastAsia="es-CR"/>
              </w:rPr>
              <w:lastRenderedPageBreak/>
              <w:t>Acumulación de Causas</w:t>
            </w:r>
          </w:p>
        </w:tc>
        <w:tc>
          <w:tcPr>
            <w:tcW w:w="992" w:type="dxa"/>
            <w:tcMar>
              <w:top w:w="0" w:type="dxa"/>
              <w:left w:w="70" w:type="dxa"/>
              <w:bottom w:w="0" w:type="dxa"/>
              <w:right w:w="70" w:type="dxa"/>
            </w:tcMar>
            <w:vAlign w:val="center"/>
            <w:hideMark/>
          </w:tcPr>
          <w:p w14:paraId="61D481A9"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307F0823" w14:textId="77777777" w:rsidR="00911275" w:rsidRPr="004F3358" w:rsidRDefault="00911275" w:rsidP="004F3358">
            <w:pPr>
              <w:jc w:val="center"/>
              <w:rPr>
                <w:lang w:val="es-CR" w:eastAsia="es-CR"/>
              </w:rPr>
            </w:pPr>
            <w:r w:rsidRPr="004F3358">
              <w:rPr>
                <w:lang w:val="es-CR" w:eastAsia="es-CR"/>
              </w:rPr>
              <w:t>21</w:t>
            </w:r>
          </w:p>
        </w:tc>
        <w:tc>
          <w:tcPr>
            <w:tcW w:w="1276" w:type="dxa"/>
            <w:noWrap/>
            <w:tcMar>
              <w:top w:w="0" w:type="dxa"/>
              <w:left w:w="70" w:type="dxa"/>
              <w:bottom w:w="0" w:type="dxa"/>
              <w:right w:w="70" w:type="dxa"/>
            </w:tcMar>
            <w:vAlign w:val="center"/>
            <w:hideMark/>
          </w:tcPr>
          <w:p w14:paraId="1467F518" w14:textId="77777777" w:rsidR="00911275" w:rsidRPr="004F3358" w:rsidRDefault="00911275" w:rsidP="004F3358">
            <w:pPr>
              <w:jc w:val="center"/>
              <w:rPr>
                <w:lang w:val="es-CR" w:eastAsia="es-CR"/>
              </w:rPr>
            </w:pPr>
            <w:r w:rsidRPr="004F3358">
              <w:rPr>
                <w:lang w:val="es-CR" w:eastAsia="es-CR"/>
              </w:rPr>
              <w:t>21</w:t>
            </w:r>
          </w:p>
        </w:tc>
        <w:tc>
          <w:tcPr>
            <w:tcW w:w="1179" w:type="dxa"/>
            <w:noWrap/>
            <w:tcMar>
              <w:top w:w="0" w:type="dxa"/>
              <w:left w:w="70" w:type="dxa"/>
              <w:bottom w:w="0" w:type="dxa"/>
              <w:right w:w="70" w:type="dxa"/>
            </w:tcMar>
            <w:vAlign w:val="center"/>
            <w:hideMark/>
          </w:tcPr>
          <w:p w14:paraId="73324D0B"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6BC28918" w14:textId="77777777" w:rsidR="00911275" w:rsidRPr="004F3358" w:rsidRDefault="00911275" w:rsidP="004F3358">
            <w:pPr>
              <w:rPr>
                <w:lang w:val="es-CR" w:eastAsia="es-419"/>
              </w:rPr>
            </w:pPr>
          </w:p>
        </w:tc>
        <w:tc>
          <w:tcPr>
            <w:tcW w:w="6" w:type="dxa"/>
            <w:vAlign w:val="center"/>
            <w:hideMark/>
          </w:tcPr>
          <w:p w14:paraId="21123F5A" w14:textId="77777777" w:rsidR="00911275" w:rsidRPr="004F3358" w:rsidRDefault="00911275" w:rsidP="004F3358">
            <w:pPr>
              <w:rPr>
                <w:lang w:val="es-CR" w:eastAsia="es-419"/>
              </w:rPr>
            </w:pPr>
          </w:p>
        </w:tc>
      </w:tr>
      <w:tr w:rsidR="00911275" w:rsidRPr="004F3358" w14:paraId="340D54BE" w14:textId="77777777" w:rsidTr="00234B31">
        <w:trPr>
          <w:trHeight w:val="320"/>
          <w:jc w:val="center"/>
        </w:trPr>
        <w:tc>
          <w:tcPr>
            <w:tcW w:w="4393" w:type="dxa"/>
            <w:tcMar>
              <w:top w:w="0" w:type="dxa"/>
              <w:left w:w="70" w:type="dxa"/>
              <w:bottom w:w="0" w:type="dxa"/>
              <w:right w:w="70" w:type="dxa"/>
            </w:tcMar>
            <w:vAlign w:val="center"/>
            <w:hideMark/>
          </w:tcPr>
          <w:p w14:paraId="4B75A3A7" w14:textId="77777777" w:rsidR="00911275" w:rsidRPr="004F3358" w:rsidRDefault="00911275" w:rsidP="004F3358">
            <w:pPr>
              <w:jc w:val="both"/>
              <w:rPr>
                <w:rFonts w:eastAsiaTheme="minorHAnsi"/>
                <w:lang w:val="es-CR" w:eastAsia="es-CR"/>
              </w:rPr>
            </w:pPr>
            <w:r w:rsidRPr="004F3358">
              <w:rPr>
                <w:lang w:val="es-CR" w:eastAsia="es-CR"/>
              </w:rPr>
              <w:t>Archivado</w:t>
            </w:r>
          </w:p>
        </w:tc>
        <w:tc>
          <w:tcPr>
            <w:tcW w:w="992" w:type="dxa"/>
            <w:tcMar>
              <w:top w:w="0" w:type="dxa"/>
              <w:left w:w="70" w:type="dxa"/>
              <w:bottom w:w="0" w:type="dxa"/>
              <w:right w:w="70" w:type="dxa"/>
            </w:tcMar>
            <w:vAlign w:val="center"/>
            <w:hideMark/>
          </w:tcPr>
          <w:p w14:paraId="7B14085E"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4A920206" w14:textId="77777777" w:rsidR="00911275" w:rsidRPr="004F3358" w:rsidRDefault="00911275" w:rsidP="004F3358">
            <w:pPr>
              <w:jc w:val="center"/>
              <w:rPr>
                <w:lang w:val="es-CR" w:eastAsia="es-CR"/>
              </w:rPr>
            </w:pPr>
            <w:r w:rsidRPr="004F3358">
              <w:rPr>
                <w:lang w:val="es-CR" w:eastAsia="es-CR"/>
              </w:rPr>
              <w:t>2 274</w:t>
            </w:r>
          </w:p>
        </w:tc>
        <w:tc>
          <w:tcPr>
            <w:tcW w:w="1276" w:type="dxa"/>
            <w:noWrap/>
            <w:tcMar>
              <w:top w:w="0" w:type="dxa"/>
              <w:left w:w="70" w:type="dxa"/>
              <w:bottom w:w="0" w:type="dxa"/>
              <w:right w:w="70" w:type="dxa"/>
            </w:tcMar>
            <w:vAlign w:val="center"/>
            <w:hideMark/>
          </w:tcPr>
          <w:p w14:paraId="5E646E07" w14:textId="77777777" w:rsidR="00911275" w:rsidRPr="004F3358" w:rsidRDefault="00911275" w:rsidP="004F3358">
            <w:pPr>
              <w:jc w:val="center"/>
              <w:rPr>
                <w:lang w:val="es-CR" w:eastAsia="es-CR"/>
              </w:rPr>
            </w:pPr>
            <w:r w:rsidRPr="004F3358">
              <w:rPr>
                <w:lang w:val="es-CR" w:eastAsia="es-CR"/>
              </w:rPr>
              <w:t>2 274</w:t>
            </w:r>
          </w:p>
        </w:tc>
        <w:tc>
          <w:tcPr>
            <w:tcW w:w="1179" w:type="dxa"/>
            <w:noWrap/>
            <w:tcMar>
              <w:top w:w="0" w:type="dxa"/>
              <w:left w:w="70" w:type="dxa"/>
              <w:bottom w:w="0" w:type="dxa"/>
              <w:right w:w="70" w:type="dxa"/>
            </w:tcMar>
            <w:vAlign w:val="center"/>
            <w:hideMark/>
          </w:tcPr>
          <w:p w14:paraId="4DDDF82E"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5786DD4B" w14:textId="77777777" w:rsidR="00911275" w:rsidRPr="004F3358" w:rsidRDefault="00911275" w:rsidP="004F3358">
            <w:pPr>
              <w:rPr>
                <w:lang w:val="es-CR" w:eastAsia="es-419"/>
              </w:rPr>
            </w:pPr>
          </w:p>
        </w:tc>
        <w:tc>
          <w:tcPr>
            <w:tcW w:w="6" w:type="dxa"/>
            <w:vAlign w:val="center"/>
            <w:hideMark/>
          </w:tcPr>
          <w:p w14:paraId="6BE46541" w14:textId="77777777" w:rsidR="00911275" w:rsidRPr="004F3358" w:rsidRDefault="00911275" w:rsidP="004F3358">
            <w:pPr>
              <w:rPr>
                <w:lang w:val="es-CR" w:eastAsia="es-419"/>
              </w:rPr>
            </w:pPr>
          </w:p>
        </w:tc>
      </w:tr>
      <w:tr w:rsidR="00911275" w:rsidRPr="004F3358" w14:paraId="1D27C688" w14:textId="77777777" w:rsidTr="00234B31">
        <w:trPr>
          <w:trHeight w:val="320"/>
          <w:jc w:val="center"/>
        </w:trPr>
        <w:tc>
          <w:tcPr>
            <w:tcW w:w="4393" w:type="dxa"/>
            <w:tcMar>
              <w:top w:w="0" w:type="dxa"/>
              <w:left w:w="70" w:type="dxa"/>
              <w:bottom w:w="0" w:type="dxa"/>
              <w:right w:w="70" w:type="dxa"/>
            </w:tcMar>
            <w:vAlign w:val="center"/>
            <w:hideMark/>
          </w:tcPr>
          <w:p w14:paraId="7E78C6AD" w14:textId="77777777" w:rsidR="00911275" w:rsidRPr="004F3358" w:rsidRDefault="00911275" w:rsidP="004F3358">
            <w:pPr>
              <w:jc w:val="both"/>
              <w:rPr>
                <w:rFonts w:eastAsiaTheme="minorHAnsi"/>
                <w:lang w:val="es-CR" w:eastAsia="es-CR"/>
              </w:rPr>
            </w:pPr>
            <w:r w:rsidRPr="004F3358">
              <w:rPr>
                <w:lang w:val="es-CR" w:eastAsia="es-CR"/>
              </w:rPr>
              <w:t>Incompetencia o Remisión a otra Jurisdicción</w:t>
            </w:r>
          </w:p>
        </w:tc>
        <w:tc>
          <w:tcPr>
            <w:tcW w:w="992" w:type="dxa"/>
            <w:tcMar>
              <w:top w:w="0" w:type="dxa"/>
              <w:left w:w="70" w:type="dxa"/>
              <w:bottom w:w="0" w:type="dxa"/>
              <w:right w:w="70" w:type="dxa"/>
            </w:tcMar>
            <w:vAlign w:val="center"/>
            <w:hideMark/>
          </w:tcPr>
          <w:p w14:paraId="7A6AC9E3"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6DD01128" w14:textId="77777777" w:rsidR="00911275" w:rsidRPr="004F3358" w:rsidRDefault="00911275" w:rsidP="004F3358">
            <w:pPr>
              <w:jc w:val="center"/>
              <w:rPr>
                <w:lang w:val="es-CR" w:eastAsia="es-CR"/>
              </w:rPr>
            </w:pPr>
            <w:r w:rsidRPr="004F3358">
              <w:rPr>
                <w:lang w:val="es-CR" w:eastAsia="es-CR"/>
              </w:rPr>
              <w:t>321</w:t>
            </w:r>
          </w:p>
        </w:tc>
        <w:tc>
          <w:tcPr>
            <w:tcW w:w="1276" w:type="dxa"/>
            <w:noWrap/>
            <w:tcMar>
              <w:top w:w="0" w:type="dxa"/>
              <w:left w:w="70" w:type="dxa"/>
              <w:bottom w:w="0" w:type="dxa"/>
              <w:right w:w="70" w:type="dxa"/>
            </w:tcMar>
            <w:vAlign w:val="center"/>
            <w:hideMark/>
          </w:tcPr>
          <w:p w14:paraId="622F29EF" w14:textId="77777777" w:rsidR="00911275" w:rsidRPr="004F3358" w:rsidRDefault="00911275" w:rsidP="004F3358">
            <w:pPr>
              <w:jc w:val="center"/>
              <w:rPr>
                <w:lang w:val="es-CR" w:eastAsia="es-CR"/>
              </w:rPr>
            </w:pPr>
            <w:r w:rsidRPr="004F3358">
              <w:rPr>
                <w:lang w:val="es-CR" w:eastAsia="es-CR"/>
              </w:rPr>
              <w:t>321</w:t>
            </w:r>
          </w:p>
        </w:tc>
        <w:tc>
          <w:tcPr>
            <w:tcW w:w="1179" w:type="dxa"/>
            <w:noWrap/>
            <w:tcMar>
              <w:top w:w="0" w:type="dxa"/>
              <w:left w:w="70" w:type="dxa"/>
              <w:bottom w:w="0" w:type="dxa"/>
              <w:right w:w="70" w:type="dxa"/>
            </w:tcMar>
            <w:vAlign w:val="center"/>
            <w:hideMark/>
          </w:tcPr>
          <w:p w14:paraId="4668A026"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36D4A1FB" w14:textId="77777777" w:rsidR="00911275" w:rsidRPr="004F3358" w:rsidRDefault="00911275" w:rsidP="004F3358">
            <w:pPr>
              <w:rPr>
                <w:lang w:val="es-CR" w:eastAsia="es-419"/>
              </w:rPr>
            </w:pPr>
          </w:p>
        </w:tc>
        <w:tc>
          <w:tcPr>
            <w:tcW w:w="6" w:type="dxa"/>
            <w:vAlign w:val="center"/>
            <w:hideMark/>
          </w:tcPr>
          <w:p w14:paraId="1656DB4D" w14:textId="77777777" w:rsidR="00911275" w:rsidRPr="004F3358" w:rsidRDefault="00911275" w:rsidP="004F3358">
            <w:pPr>
              <w:rPr>
                <w:lang w:val="es-CR" w:eastAsia="es-419"/>
              </w:rPr>
            </w:pPr>
          </w:p>
        </w:tc>
      </w:tr>
      <w:tr w:rsidR="00911275" w:rsidRPr="004F3358" w14:paraId="4329E09C" w14:textId="77777777" w:rsidTr="00234B31">
        <w:trPr>
          <w:trHeight w:val="320"/>
          <w:jc w:val="center"/>
        </w:trPr>
        <w:tc>
          <w:tcPr>
            <w:tcW w:w="4393" w:type="dxa"/>
            <w:tcMar>
              <w:top w:w="0" w:type="dxa"/>
              <w:left w:w="70" w:type="dxa"/>
              <w:bottom w:w="0" w:type="dxa"/>
              <w:right w:w="70" w:type="dxa"/>
            </w:tcMar>
            <w:vAlign w:val="center"/>
            <w:hideMark/>
          </w:tcPr>
          <w:p w14:paraId="19F813AB" w14:textId="77777777" w:rsidR="00911275" w:rsidRPr="004F3358" w:rsidRDefault="00911275" w:rsidP="004F3358">
            <w:pPr>
              <w:jc w:val="both"/>
              <w:rPr>
                <w:rFonts w:eastAsiaTheme="minorHAnsi"/>
                <w:lang w:val="es-CR" w:eastAsia="es-CR"/>
              </w:rPr>
            </w:pPr>
            <w:r w:rsidRPr="004F3358">
              <w:rPr>
                <w:lang w:val="es-CR" w:eastAsia="es-CR"/>
              </w:rPr>
              <w:t>Resolución de Trámite</w:t>
            </w:r>
          </w:p>
        </w:tc>
        <w:tc>
          <w:tcPr>
            <w:tcW w:w="992" w:type="dxa"/>
            <w:tcMar>
              <w:top w:w="0" w:type="dxa"/>
              <w:left w:w="70" w:type="dxa"/>
              <w:bottom w:w="0" w:type="dxa"/>
              <w:right w:w="70" w:type="dxa"/>
            </w:tcMar>
            <w:vAlign w:val="center"/>
            <w:hideMark/>
          </w:tcPr>
          <w:p w14:paraId="5D174CCE"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61EA51D3" w14:textId="77777777" w:rsidR="00911275" w:rsidRPr="004F3358" w:rsidRDefault="00911275" w:rsidP="004F3358">
            <w:pPr>
              <w:jc w:val="center"/>
              <w:rPr>
                <w:lang w:val="es-CR" w:eastAsia="es-CR"/>
              </w:rPr>
            </w:pPr>
            <w:r w:rsidRPr="004F3358">
              <w:rPr>
                <w:lang w:val="es-CR" w:eastAsia="es-CR"/>
              </w:rPr>
              <w:t>1 558</w:t>
            </w:r>
          </w:p>
        </w:tc>
        <w:tc>
          <w:tcPr>
            <w:tcW w:w="1276" w:type="dxa"/>
            <w:noWrap/>
            <w:tcMar>
              <w:top w:w="0" w:type="dxa"/>
              <w:left w:w="70" w:type="dxa"/>
              <w:bottom w:w="0" w:type="dxa"/>
              <w:right w:w="70" w:type="dxa"/>
            </w:tcMar>
            <w:vAlign w:val="center"/>
            <w:hideMark/>
          </w:tcPr>
          <w:p w14:paraId="7552076E" w14:textId="77777777" w:rsidR="00911275" w:rsidRPr="004F3358" w:rsidRDefault="00911275" w:rsidP="004F3358">
            <w:pPr>
              <w:jc w:val="center"/>
              <w:rPr>
                <w:lang w:val="es-CR" w:eastAsia="es-CR"/>
              </w:rPr>
            </w:pPr>
            <w:r w:rsidRPr="004F3358">
              <w:rPr>
                <w:lang w:val="es-CR" w:eastAsia="es-CR"/>
              </w:rPr>
              <w:t>1 558</w:t>
            </w:r>
          </w:p>
        </w:tc>
        <w:tc>
          <w:tcPr>
            <w:tcW w:w="1179" w:type="dxa"/>
            <w:noWrap/>
            <w:tcMar>
              <w:top w:w="0" w:type="dxa"/>
              <w:left w:w="70" w:type="dxa"/>
              <w:bottom w:w="0" w:type="dxa"/>
              <w:right w:w="70" w:type="dxa"/>
            </w:tcMar>
            <w:vAlign w:val="center"/>
            <w:hideMark/>
          </w:tcPr>
          <w:p w14:paraId="66F409DC"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3B2B2359" w14:textId="77777777" w:rsidR="00911275" w:rsidRPr="004F3358" w:rsidRDefault="00911275" w:rsidP="004F3358">
            <w:pPr>
              <w:rPr>
                <w:lang w:val="es-CR" w:eastAsia="es-419"/>
              </w:rPr>
            </w:pPr>
          </w:p>
        </w:tc>
        <w:tc>
          <w:tcPr>
            <w:tcW w:w="6" w:type="dxa"/>
            <w:vAlign w:val="center"/>
            <w:hideMark/>
          </w:tcPr>
          <w:p w14:paraId="00F7F2CA" w14:textId="77777777" w:rsidR="00911275" w:rsidRPr="004F3358" w:rsidRDefault="00911275" w:rsidP="004F3358">
            <w:pPr>
              <w:rPr>
                <w:lang w:val="es-CR" w:eastAsia="es-419"/>
              </w:rPr>
            </w:pPr>
          </w:p>
        </w:tc>
      </w:tr>
      <w:tr w:rsidR="00911275" w:rsidRPr="004F3358" w14:paraId="39CBFA8E" w14:textId="77777777" w:rsidTr="00234B31">
        <w:trPr>
          <w:trHeight w:val="320"/>
          <w:jc w:val="center"/>
        </w:trPr>
        <w:tc>
          <w:tcPr>
            <w:tcW w:w="4393" w:type="dxa"/>
            <w:noWrap/>
            <w:tcMar>
              <w:top w:w="0" w:type="dxa"/>
              <w:left w:w="70" w:type="dxa"/>
              <w:bottom w:w="0" w:type="dxa"/>
              <w:right w:w="70" w:type="dxa"/>
            </w:tcMar>
            <w:vAlign w:val="center"/>
            <w:hideMark/>
          </w:tcPr>
          <w:p w14:paraId="389AA77A" w14:textId="77777777" w:rsidR="00911275" w:rsidRPr="004F3358" w:rsidRDefault="00911275" w:rsidP="004F3358">
            <w:pPr>
              <w:jc w:val="both"/>
              <w:rPr>
                <w:rFonts w:eastAsiaTheme="minorHAnsi"/>
                <w:lang w:val="es-CR" w:eastAsia="es-CR"/>
              </w:rPr>
            </w:pPr>
            <w:proofErr w:type="spellStart"/>
            <w:r w:rsidRPr="004F3358">
              <w:rPr>
                <w:lang w:val="es-CR" w:eastAsia="es-CR"/>
              </w:rPr>
              <w:t>Sob</w:t>
            </w:r>
            <w:proofErr w:type="spellEnd"/>
            <w:r w:rsidRPr="004F3358">
              <w:rPr>
                <w:lang w:val="es-CR" w:eastAsia="es-CR"/>
              </w:rPr>
              <w:t>. Def. Ext. Acción Penal. Cumplimiento de la Conciliación</w:t>
            </w:r>
          </w:p>
        </w:tc>
        <w:tc>
          <w:tcPr>
            <w:tcW w:w="992" w:type="dxa"/>
            <w:tcMar>
              <w:top w:w="0" w:type="dxa"/>
              <w:left w:w="70" w:type="dxa"/>
              <w:bottom w:w="0" w:type="dxa"/>
              <w:right w:w="70" w:type="dxa"/>
            </w:tcMar>
            <w:vAlign w:val="center"/>
            <w:hideMark/>
          </w:tcPr>
          <w:p w14:paraId="2017BA5B"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4954F007" w14:textId="77777777" w:rsidR="00911275" w:rsidRPr="004F3358" w:rsidRDefault="00911275" w:rsidP="004F3358">
            <w:pPr>
              <w:jc w:val="center"/>
              <w:rPr>
                <w:lang w:val="es-CR" w:eastAsia="es-CR"/>
              </w:rPr>
            </w:pPr>
            <w:r w:rsidRPr="004F3358">
              <w:rPr>
                <w:lang w:val="es-CR" w:eastAsia="es-CR"/>
              </w:rPr>
              <w:t>1 541</w:t>
            </w:r>
          </w:p>
        </w:tc>
        <w:tc>
          <w:tcPr>
            <w:tcW w:w="1276" w:type="dxa"/>
            <w:noWrap/>
            <w:tcMar>
              <w:top w:w="0" w:type="dxa"/>
              <w:left w:w="70" w:type="dxa"/>
              <w:bottom w:w="0" w:type="dxa"/>
              <w:right w:w="70" w:type="dxa"/>
            </w:tcMar>
            <w:vAlign w:val="center"/>
            <w:hideMark/>
          </w:tcPr>
          <w:p w14:paraId="5A891482" w14:textId="77777777" w:rsidR="00911275" w:rsidRPr="004F3358" w:rsidRDefault="00911275" w:rsidP="004F3358">
            <w:pPr>
              <w:jc w:val="center"/>
              <w:rPr>
                <w:lang w:val="es-CR" w:eastAsia="es-CR"/>
              </w:rPr>
            </w:pPr>
            <w:r w:rsidRPr="004F3358">
              <w:rPr>
                <w:lang w:val="es-CR" w:eastAsia="es-CR"/>
              </w:rPr>
              <w:t>1 541</w:t>
            </w:r>
          </w:p>
        </w:tc>
        <w:tc>
          <w:tcPr>
            <w:tcW w:w="1179" w:type="dxa"/>
            <w:noWrap/>
            <w:tcMar>
              <w:top w:w="0" w:type="dxa"/>
              <w:left w:w="70" w:type="dxa"/>
              <w:bottom w:w="0" w:type="dxa"/>
              <w:right w:w="70" w:type="dxa"/>
            </w:tcMar>
            <w:vAlign w:val="center"/>
            <w:hideMark/>
          </w:tcPr>
          <w:p w14:paraId="57E4A281"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793B228D" w14:textId="77777777" w:rsidR="00911275" w:rsidRPr="004F3358" w:rsidRDefault="00911275" w:rsidP="004F3358">
            <w:pPr>
              <w:rPr>
                <w:lang w:val="es-CR" w:eastAsia="es-419"/>
              </w:rPr>
            </w:pPr>
          </w:p>
        </w:tc>
        <w:tc>
          <w:tcPr>
            <w:tcW w:w="6" w:type="dxa"/>
            <w:vAlign w:val="center"/>
            <w:hideMark/>
          </w:tcPr>
          <w:p w14:paraId="6CA96671" w14:textId="77777777" w:rsidR="00911275" w:rsidRPr="004F3358" w:rsidRDefault="00911275" w:rsidP="004F3358">
            <w:pPr>
              <w:rPr>
                <w:lang w:val="es-CR" w:eastAsia="es-419"/>
              </w:rPr>
            </w:pPr>
          </w:p>
        </w:tc>
      </w:tr>
      <w:tr w:rsidR="00911275" w:rsidRPr="004F3358" w14:paraId="2D9C3E82" w14:textId="77777777" w:rsidTr="00234B31">
        <w:trPr>
          <w:trHeight w:val="320"/>
          <w:jc w:val="center"/>
        </w:trPr>
        <w:tc>
          <w:tcPr>
            <w:tcW w:w="4393" w:type="dxa"/>
            <w:noWrap/>
            <w:tcMar>
              <w:top w:w="0" w:type="dxa"/>
              <w:left w:w="70" w:type="dxa"/>
              <w:bottom w:w="0" w:type="dxa"/>
              <w:right w:w="70" w:type="dxa"/>
            </w:tcMar>
            <w:vAlign w:val="center"/>
            <w:hideMark/>
          </w:tcPr>
          <w:p w14:paraId="6157FD04" w14:textId="77777777" w:rsidR="00911275" w:rsidRPr="004F3358" w:rsidRDefault="00911275" w:rsidP="004F3358">
            <w:pPr>
              <w:jc w:val="both"/>
              <w:rPr>
                <w:rFonts w:eastAsiaTheme="minorHAnsi"/>
                <w:lang w:val="es-CR" w:eastAsia="es-CR"/>
              </w:rPr>
            </w:pPr>
            <w:proofErr w:type="spellStart"/>
            <w:r w:rsidRPr="004F3358">
              <w:rPr>
                <w:lang w:val="es-CR" w:eastAsia="es-CR"/>
              </w:rPr>
              <w:t>Sob</w:t>
            </w:r>
            <w:proofErr w:type="spellEnd"/>
            <w:r w:rsidRPr="004F3358">
              <w:rPr>
                <w:lang w:val="es-CR" w:eastAsia="es-CR"/>
              </w:rPr>
              <w:t>. Def. Ext. Acción Penal. Prescripción</w:t>
            </w:r>
          </w:p>
        </w:tc>
        <w:tc>
          <w:tcPr>
            <w:tcW w:w="992" w:type="dxa"/>
            <w:tcMar>
              <w:top w:w="0" w:type="dxa"/>
              <w:left w:w="70" w:type="dxa"/>
              <w:bottom w:w="0" w:type="dxa"/>
              <w:right w:w="70" w:type="dxa"/>
            </w:tcMar>
            <w:vAlign w:val="center"/>
            <w:hideMark/>
          </w:tcPr>
          <w:p w14:paraId="07925DB8" w14:textId="77777777" w:rsidR="00911275" w:rsidRPr="004F3358" w:rsidRDefault="00911275" w:rsidP="004F3358">
            <w:pPr>
              <w:jc w:val="center"/>
              <w:rPr>
                <w:lang w:val="es-CR" w:eastAsia="es-CR"/>
              </w:rPr>
            </w:pPr>
            <w:r w:rsidRPr="004F3358">
              <w:rPr>
                <w:lang w:val="es-CR" w:eastAsia="es-CR"/>
              </w:rPr>
              <w:t>0</w:t>
            </w:r>
          </w:p>
        </w:tc>
        <w:tc>
          <w:tcPr>
            <w:tcW w:w="850" w:type="dxa"/>
            <w:tcMar>
              <w:top w:w="0" w:type="dxa"/>
              <w:left w:w="70" w:type="dxa"/>
              <w:bottom w:w="0" w:type="dxa"/>
              <w:right w:w="70" w:type="dxa"/>
            </w:tcMar>
            <w:vAlign w:val="center"/>
            <w:hideMark/>
          </w:tcPr>
          <w:p w14:paraId="15221877" w14:textId="77777777" w:rsidR="00911275" w:rsidRPr="004F3358" w:rsidRDefault="00911275" w:rsidP="004F3358">
            <w:pPr>
              <w:jc w:val="center"/>
              <w:rPr>
                <w:lang w:val="es-CR" w:eastAsia="es-CR"/>
              </w:rPr>
            </w:pPr>
            <w:r w:rsidRPr="004F3358">
              <w:rPr>
                <w:lang w:val="es-CR" w:eastAsia="es-CR"/>
              </w:rPr>
              <w:t>2 294</w:t>
            </w:r>
          </w:p>
        </w:tc>
        <w:tc>
          <w:tcPr>
            <w:tcW w:w="1276" w:type="dxa"/>
            <w:noWrap/>
            <w:tcMar>
              <w:top w:w="0" w:type="dxa"/>
              <w:left w:w="70" w:type="dxa"/>
              <w:bottom w:w="0" w:type="dxa"/>
              <w:right w:w="70" w:type="dxa"/>
            </w:tcMar>
            <w:vAlign w:val="center"/>
            <w:hideMark/>
          </w:tcPr>
          <w:p w14:paraId="58113EAF" w14:textId="77777777" w:rsidR="00911275" w:rsidRPr="004F3358" w:rsidRDefault="00911275" w:rsidP="004F3358">
            <w:pPr>
              <w:jc w:val="center"/>
              <w:rPr>
                <w:lang w:val="es-CR" w:eastAsia="es-CR"/>
              </w:rPr>
            </w:pPr>
            <w:r w:rsidRPr="004F3358">
              <w:rPr>
                <w:lang w:val="es-CR" w:eastAsia="es-CR"/>
              </w:rPr>
              <w:t>2 294</w:t>
            </w:r>
          </w:p>
        </w:tc>
        <w:tc>
          <w:tcPr>
            <w:tcW w:w="1179" w:type="dxa"/>
            <w:noWrap/>
            <w:tcMar>
              <w:top w:w="0" w:type="dxa"/>
              <w:left w:w="70" w:type="dxa"/>
              <w:bottom w:w="0" w:type="dxa"/>
              <w:right w:w="70" w:type="dxa"/>
            </w:tcMar>
            <w:vAlign w:val="center"/>
            <w:hideMark/>
          </w:tcPr>
          <w:p w14:paraId="289E94EB" w14:textId="77777777" w:rsidR="00911275" w:rsidRPr="004F3358" w:rsidRDefault="00911275" w:rsidP="004F3358">
            <w:pPr>
              <w:rPr>
                <w:lang w:val="es-CR" w:eastAsia="es-CR"/>
              </w:rPr>
            </w:pPr>
          </w:p>
        </w:tc>
        <w:tc>
          <w:tcPr>
            <w:tcW w:w="160" w:type="dxa"/>
            <w:tcMar>
              <w:top w:w="0" w:type="dxa"/>
              <w:left w:w="70" w:type="dxa"/>
              <w:bottom w:w="0" w:type="dxa"/>
              <w:right w:w="70" w:type="dxa"/>
            </w:tcMar>
            <w:vAlign w:val="center"/>
            <w:hideMark/>
          </w:tcPr>
          <w:p w14:paraId="66C3D0F0" w14:textId="77777777" w:rsidR="00911275" w:rsidRPr="004F3358" w:rsidRDefault="00911275" w:rsidP="004F3358">
            <w:pPr>
              <w:rPr>
                <w:lang w:val="es-CR" w:eastAsia="es-419"/>
              </w:rPr>
            </w:pPr>
          </w:p>
        </w:tc>
        <w:tc>
          <w:tcPr>
            <w:tcW w:w="6" w:type="dxa"/>
            <w:vAlign w:val="center"/>
            <w:hideMark/>
          </w:tcPr>
          <w:p w14:paraId="013371AA" w14:textId="77777777" w:rsidR="00911275" w:rsidRPr="004F3358" w:rsidRDefault="00911275" w:rsidP="004F3358">
            <w:pPr>
              <w:rPr>
                <w:lang w:val="es-CR" w:eastAsia="es-419"/>
              </w:rPr>
            </w:pPr>
          </w:p>
        </w:tc>
      </w:tr>
      <w:tr w:rsidR="00911275" w:rsidRPr="004F3358" w14:paraId="06B744E5" w14:textId="77777777" w:rsidTr="00234B31">
        <w:trPr>
          <w:trHeight w:val="320"/>
          <w:jc w:val="center"/>
        </w:trPr>
        <w:tc>
          <w:tcPr>
            <w:tcW w:w="4393" w:type="dxa"/>
            <w:tcBorders>
              <w:top w:val="nil"/>
              <w:left w:val="nil"/>
              <w:bottom w:val="single" w:sz="8" w:space="0" w:color="auto"/>
              <w:right w:val="nil"/>
            </w:tcBorders>
            <w:tcMar>
              <w:top w:w="0" w:type="dxa"/>
              <w:left w:w="70" w:type="dxa"/>
              <w:bottom w:w="0" w:type="dxa"/>
              <w:right w:w="70" w:type="dxa"/>
            </w:tcMar>
            <w:vAlign w:val="center"/>
            <w:hideMark/>
          </w:tcPr>
          <w:p w14:paraId="5E16BA19" w14:textId="77777777" w:rsidR="00911275" w:rsidRPr="004F3358" w:rsidRDefault="00911275" w:rsidP="004F3358">
            <w:pPr>
              <w:jc w:val="both"/>
              <w:rPr>
                <w:rFonts w:eastAsiaTheme="minorHAnsi"/>
                <w:lang w:val="es-CR" w:eastAsia="es-CR"/>
              </w:rPr>
            </w:pPr>
            <w:r w:rsidRPr="004F3358">
              <w:rPr>
                <w:lang w:val="es-CR" w:eastAsia="es-CR"/>
              </w:rPr>
              <w:t> </w:t>
            </w:r>
          </w:p>
        </w:tc>
        <w:tc>
          <w:tcPr>
            <w:tcW w:w="992" w:type="dxa"/>
            <w:tcBorders>
              <w:top w:val="nil"/>
              <w:left w:val="nil"/>
              <w:bottom w:val="single" w:sz="8" w:space="0" w:color="auto"/>
              <w:right w:val="nil"/>
            </w:tcBorders>
            <w:tcMar>
              <w:top w:w="0" w:type="dxa"/>
              <w:left w:w="70" w:type="dxa"/>
              <w:bottom w:w="0" w:type="dxa"/>
              <w:right w:w="70" w:type="dxa"/>
            </w:tcMar>
            <w:vAlign w:val="center"/>
            <w:hideMark/>
          </w:tcPr>
          <w:p w14:paraId="28EE3141" w14:textId="77777777" w:rsidR="00911275" w:rsidRPr="004F3358" w:rsidRDefault="00911275" w:rsidP="004F3358">
            <w:pPr>
              <w:jc w:val="center"/>
              <w:rPr>
                <w:lang w:val="es-CR" w:eastAsia="es-CR"/>
              </w:rPr>
            </w:pPr>
            <w:r w:rsidRPr="004F3358">
              <w:rPr>
                <w:lang w:val="es-CR" w:eastAsia="es-CR"/>
              </w:rPr>
              <w:t> </w:t>
            </w:r>
          </w:p>
        </w:tc>
        <w:tc>
          <w:tcPr>
            <w:tcW w:w="850" w:type="dxa"/>
            <w:tcBorders>
              <w:top w:val="nil"/>
              <w:left w:val="nil"/>
              <w:bottom w:val="single" w:sz="8" w:space="0" w:color="auto"/>
              <w:right w:val="nil"/>
            </w:tcBorders>
            <w:tcMar>
              <w:top w:w="0" w:type="dxa"/>
              <w:left w:w="70" w:type="dxa"/>
              <w:bottom w:w="0" w:type="dxa"/>
              <w:right w:w="70" w:type="dxa"/>
            </w:tcMar>
            <w:vAlign w:val="center"/>
            <w:hideMark/>
          </w:tcPr>
          <w:p w14:paraId="54E45671" w14:textId="77777777" w:rsidR="00911275" w:rsidRPr="004F3358" w:rsidRDefault="00911275" w:rsidP="004F3358">
            <w:pPr>
              <w:jc w:val="center"/>
              <w:rPr>
                <w:lang w:val="es-CR" w:eastAsia="es-CR"/>
              </w:rPr>
            </w:pPr>
            <w:r w:rsidRPr="004F3358">
              <w:rPr>
                <w:lang w:val="es-CR" w:eastAsia="es-CR"/>
              </w:rPr>
              <w:t> </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14:paraId="56D4FFFF" w14:textId="77777777" w:rsidR="00911275" w:rsidRPr="004F3358" w:rsidRDefault="00911275" w:rsidP="004F3358">
            <w:pPr>
              <w:rPr>
                <w:lang w:val="es-CR" w:eastAsia="es-CR"/>
              </w:rPr>
            </w:pPr>
            <w:r w:rsidRPr="004F3358">
              <w:rPr>
                <w:lang w:val="es-CR" w:eastAsia="es-CR"/>
              </w:rPr>
              <w:t> </w:t>
            </w:r>
          </w:p>
        </w:tc>
        <w:tc>
          <w:tcPr>
            <w:tcW w:w="1179" w:type="dxa"/>
            <w:tcBorders>
              <w:top w:val="nil"/>
              <w:left w:val="nil"/>
              <w:bottom w:val="single" w:sz="8" w:space="0" w:color="auto"/>
              <w:right w:val="nil"/>
            </w:tcBorders>
            <w:noWrap/>
            <w:tcMar>
              <w:top w:w="0" w:type="dxa"/>
              <w:left w:w="70" w:type="dxa"/>
              <w:bottom w:w="0" w:type="dxa"/>
              <w:right w:w="70" w:type="dxa"/>
            </w:tcMar>
            <w:vAlign w:val="bottom"/>
            <w:hideMark/>
          </w:tcPr>
          <w:p w14:paraId="446DB666" w14:textId="77777777" w:rsidR="00911275" w:rsidRPr="004F3358" w:rsidRDefault="00911275" w:rsidP="004F3358">
            <w:pPr>
              <w:rPr>
                <w:lang w:val="es-CR" w:eastAsia="es-CR"/>
              </w:rPr>
            </w:pPr>
            <w:r w:rsidRPr="004F3358">
              <w:rPr>
                <w:lang w:val="es-CR" w:eastAsia="es-CR"/>
              </w:rPr>
              <w:t> </w:t>
            </w:r>
          </w:p>
        </w:tc>
        <w:tc>
          <w:tcPr>
            <w:tcW w:w="160" w:type="dxa"/>
            <w:tcMar>
              <w:top w:w="0" w:type="dxa"/>
              <w:left w:w="70" w:type="dxa"/>
              <w:bottom w:w="0" w:type="dxa"/>
              <w:right w:w="70" w:type="dxa"/>
            </w:tcMar>
            <w:vAlign w:val="center"/>
            <w:hideMark/>
          </w:tcPr>
          <w:p w14:paraId="3FFB3BF3" w14:textId="77777777" w:rsidR="00911275" w:rsidRPr="004F3358" w:rsidRDefault="00911275" w:rsidP="004F3358">
            <w:pPr>
              <w:rPr>
                <w:lang w:val="es-CR" w:eastAsia="es-CR"/>
              </w:rPr>
            </w:pPr>
          </w:p>
        </w:tc>
        <w:tc>
          <w:tcPr>
            <w:tcW w:w="6" w:type="dxa"/>
            <w:vAlign w:val="center"/>
            <w:hideMark/>
          </w:tcPr>
          <w:p w14:paraId="2437AB67" w14:textId="77777777" w:rsidR="00911275" w:rsidRPr="004F3358" w:rsidRDefault="00911275" w:rsidP="004F3358">
            <w:pPr>
              <w:rPr>
                <w:lang w:val="es-CR" w:eastAsia="es-419"/>
              </w:rPr>
            </w:pPr>
          </w:p>
        </w:tc>
      </w:tr>
      <w:tr w:rsidR="00911275" w:rsidRPr="004F3358" w14:paraId="07B5E46B" w14:textId="77777777" w:rsidTr="00234B31">
        <w:trPr>
          <w:trHeight w:val="475"/>
          <w:jc w:val="center"/>
        </w:trPr>
        <w:tc>
          <w:tcPr>
            <w:tcW w:w="8690" w:type="dxa"/>
            <w:gridSpan w:val="5"/>
            <w:noWrap/>
            <w:tcMar>
              <w:top w:w="0" w:type="dxa"/>
              <w:left w:w="70" w:type="dxa"/>
              <w:bottom w:w="0" w:type="dxa"/>
              <w:right w:w="70" w:type="dxa"/>
            </w:tcMar>
            <w:vAlign w:val="center"/>
            <w:hideMark/>
          </w:tcPr>
          <w:p w14:paraId="3FDABAB1" w14:textId="77777777" w:rsidR="00911275" w:rsidRPr="004F3358" w:rsidRDefault="00911275" w:rsidP="004F3358">
            <w:pPr>
              <w:rPr>
                <w:rFonts w:eastAsiaTheme="minorHAnsi"/>
                <w:lang w:val="es-CR" w:eastAsia="es-CR"/>
              </w:rPr>
            </w:pPr>
            <w:r w:rsidRPr="004F3358">
              <w:rPr>
                <w:lang w:val="es-CR" w:eastAsia="es-CR"/>
              </w:rPr>
              <w:t>Elaborado por: Subproceso de Estadística, Dirección de Planificación.</w:t>
            </w:r>
          </w:p>
        </w:tc>
        <w:tc>
          <w:tcPr>
            <w:tcW w:w="160" w:type="dxa"/>
            <w:tcMar>
              <w:top w:w="0" w:type="dxa"/>
              <w:left w:w="70" w:type="dxa"/>
              <w:bottom w:w="0" w:type="dxa"/>
              <w:right w:w="70" w:type="dxa"/>
            </w:tcMar>
            <w:vAlign w:val="center"/>
            <w:hideMark/>
          </w:tcPr>
          <w:p w14:paraId="4538E64D" w14:textId="77777777" w:rsidR="00911275" w:rsidRPr="004F3358" w:rsidRDefault="00911275" w:rsidP="004F3358">
            <w:pPr>
              <w:rPr>
                <w:lang w:val="es-CR" w:eastAsia="es-CR"/>
              </w:rPr>
            </w:pPr>
          </w:p>
        </w:tc>
        <w:tc>
          <w:tcPr>
            <w:tcW w:w="6" w:type="dxa"/>
            <w:vAlign w:val="center"/>
            <w:hideMark/>
          </w:tcPr>
          <w:p w14:paraId="32E7F52F" w14:textId="77777777" w:rsidR="00911275" w:rsidRPr="004F3358" w:rsidRDefault="00911275" w:rsidP="004F3358">
            <w:pPr>
              <w:rPr>
                <w:lang w:val="es-CR" w:eastAsia="es-419"/>
              </w:rPr>
            </w:pPr>
          </w:p>
        </w:tc>
      </w:tr>
    </w:tbl>
    <w:p w14:paraId="68089644" w14:textId="77777777" w:rsidR="00911275" w:rsidRPr="004F3358" w:rsidRDefault="00911275" w:rsidP="004F3358">
      <w:pPr>
        <w:jc w:val="both"/>
        <w:rPr>
          <w:rFonts w:eastAsiaTheme="minorHAnsi"/>
          <w:lang w:val="es-CR" w:eastAsia="en-US"/>
        </w:rPr>
      </w:pPr>
    </w:p>
    <w:p w14:paraId="2C798DCA" w14:textId="77777777" w:rsidR="00911275" w:rsidRPr="004F3358" w:rsidRDefault="00911275" w:rsidP="004F3358">
      <w:pPr>
        <w:ind w:left="851" w:right="851" w:firstLine="709"/>
        <w:jc w:val="both"/>
        <w:rPr>
          <w:lang w:val="es-CR" w:eastAsia="ko-KR"/>
        </w:rPr>
      </w:pPr>
      <w:r w:rsidRPr="004F3358">
        <w:rPr>
          <w:lang w:val="es-CR"/>
        </w:rPr>
        <w:t xml:space="preserve">El comportamiento manifestado por las sentencias se muestra en el siguiente gráfico; además, se determina la magnitud que representan éstas respecto de la totalidad de casos que fueron finiquitados en cada periodo. </w:t>
      </w:r>
    </w:p>
    <w:p w14:paraId="4E41451D" w14:textId="77777777" w:rsidR="00911275" w:rsidRPr="004F3358" w:rsidRDefault="00911275" w:rsidP="004F3358">
      <w:pPr>
        <w:ind w:left="851" w:right="851" w:firstLine="709"/>
        <w:jc w:val="both"/>
        <w:rPr>
          <w:lang w:val="es-CR" w:eastAsia="en-US"/>
        </w:rPr>
      </w:pPr>
    </w:p>
    <w:p w14:paraId="3905555C" w14:textId="77777777" w:rsidR="00911275" w:rsidRPr="004F3358" w:rsidRDefault="00911275" w:rsidP="004F3358">
      <w:pPr>
        <w:rPr>
          <w:b/>
          <w:bCs/>
          <w:lang w:val="es-CR"/>
        </w:rPr>
      </w:pPr>
      <w:r w:rsidRPr="004F3358">
        <w:rPr>
          <w:noProof/>
          <w:lang w:val="es-CR"/>
        </w:rPr>
        <w:drawing>
          <wp:inline distT="0" distB="0" distL="0" distR="0" wp14:anchorId="5325935E" wp14:editId="63936B4B">
            <wp:extent cx="5640070" cy="3729990"/>
            <wp:effectExtent l="0" t="0" r="17780" b="381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640070" cy="3729990"/>
                    </a:xfrm>
                    <a:prstGeom prst="rect">
                      <a:avLst/>
                    </a:prstGeom>
                    <a:noFill/>
                    <a:ln>
                      <a:noFill/>
                    </a:ln>
                  </pic:spPr>
                </pic:pic>
              </a:graphicData>
            </a:graphic>
          </wp:inline>
        </w:drawing>
      </w:r>
    </w:p>
    <w:p w14:paraId="1CA86C83" w14:textId="77777777" w:rsidR="00911275" w:rsidRPr="004F3358" w:rsidRDefault="00911275" w:rsidP="004F3358">
      <w:pPr>
        <w:ind w:left="851" w:right="851" w:firstLine="709"/>
        <w:jc w:val="both"/>
        <w:rPr>
          <w:lang w:val="es-CR"/>
        </w:rPr>
      </w:pPr>
    </w:p>
    <w:p w14:paraId="04579903" w14:textId="77777777" w:rsidR="00911275" w:rsidRPr="004F3358" w:rsidRDefault="00911275" w:rsidP="004F3358">
      <w:pPr>
        <w:ind w:left="851" w:right="851" w:firstLine="709"/>
        <w:jc w:val="both"/>
        <w:rPr>
          <w:i/>
          <w:iCs/>
          <w:lang w:val="es-CR"/>
        </w:rPr>
      </w:pPr>
      <w:r w:rsidRPr="004F3358">
        <w:rPr>
          <w:lang w:val="es-CR"/>
        </w:rPr>
        <w:t xml:space="preserve">Al respecto se aprecia que las sentencias ejecutadas en el 2019 constituyen un 12,62% del total de casos terminados, siendo que esto representa una baja porcentual en lo reportado no solo un año antes cuya influencia </w:t>
      </w:r>
      <w:r w:rsidRPr="004F3358">
        <w:rPr>
          <w:lang w:val="es-CR"/>
        </w:rPr>
        <w:lastRenderedPageBreak/>
        <w:t xml:space="preserve">representaba el 15,27%, sino que el 2019 se cataloga como el segundo año más bajo para el porcentaje de sentencias dictadas en relación con la totalidad de causas terminadas del periodo bajo estudio. Lo anterior se debe principalmente al importante incremento de causas terminadas y que no corresponde específicamente a la categoría de sentencias, sino como fue mencionado, a las </w:t>
      </w:r>
      <w:r w:rsidRPr="004F3358">
        <w:rPr>
          <w:i/>
          <w:iCs/>
          <w:lang w:val="es-CR"/>
        </w:rPr>
        <w:t>Desestimaciones.</w:t>
      </w:r>
    </w:p>
    <w:p w14:paraId="2F95BD24" w14:textId="77777777" w:rsidR="00911275" w:rsidRPr="004F3358" w:rsidRDefault="00911275" w:rsidP="004F3358">
      <w:pPr>
        <w:ind w:left="851" w:right="851" w:firstLine="709"/>
        <w:jc w:val="both"/>
        <w:rPr>
          <w:i/>
          <w:iCs/>
          <w:lang w:val="es-CR"/>
        </w:rPr>
      </w:pPr>
    </w:p>
    <w:p w14:paraId="1E85D8A2"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DURACIÓN PROMEDIO DE LAS SENTENCIAS DICTADAS</w:t>
      </w:r>
    </w:p>
    <w:p w14:paraId="0FD48E6E" w14:textId="77777777" w:rsidR="00911275" w:rsidRPr="004F3358" w:rsidRDefault="00911275" w:rsidP="004F3358">
      <w:pPr>
        <w:ind w:left="851" w:right="851" w:firstLine="709"/>
        <w:jc w:val="both"/>
        <w:rPr>
          <w:lang w:val="es-CR"/>
        </w:rPr>
      </w:pPr>
    </w:p>
    <w:p w14:paraId="6868C1B0" w14:textId="77777777" w:rsidR="00911275" w:rsidRPr="004F3358" w:rsidRDefault="00911275" w:rsidP="004F3358">
      <w:pPr>
        <w:ind w:left="851" w:right="851" w:firstLine="709"/>
        <w:jc w:val="both"/>
        <w:rPr>
          <w:lang w:val="es-CR"/>
        </w:rPr>
      </w:pPr>
      <w:r w:rsidRPr="004F3358">
        <w:rPr>
          <w:lang w:val="es-CR"/>
        </w:rPr>
        <w:t>En términos generales, la duración promedio en esta materia registra una magnitud igual a la relacionada con un año antes, siendo que para el 2019 se ubica en seis meses dos semanas. El comportamiento consignado en el quinquenio 2015-2019 se puede visualizar en el siguiente gráfico.</w:t>
      </w:r>
    </w:p>
    <w:p w14:paraId="15DB71D4" w14:textId="77777777" w:rsidR="00911275" w:rsidRPr="004F3358" w:rsidRDefault="00911275" w:rsidP="004F3358">
      <w:pPr>
        <w:ind w:left="851" w:right="851" w:firstLine="709"/>
        <w:jc w:val="both"/>
        <w:rPr>
          <w:lang w:val="es-CR"/>
        </w:rPr>
      </w:pPr>
    </w:p>
    <w:p w14:paraId="1EAA9348" w14:textId="77777777" w:rsidR="00911275" w:rsidRPr="004F3358" w:rsidRDefault="00911275" w:rsidP="004F3358">
      <w:pPr>
        <w:rPr>
          <w:b/>
          <w:bCs/>
          <w:lang w:val="es-CR"/>
        </w:rPr>
      </w:pPr>
      <w:r w:rsidRPr="004F3358">
        <w:rPr>
          <w:noProof/>
          <w:lang w:val="es-CR"/>
        </w:rPr>
        <w:drawing>
          <wp:inline distT="0" distB="0" distL="0" distR="0" wp14:anchorId="2987F689" wp14:editId="6009BAE3">
            <wp:extent cx="5640070" cy="3549015"/>
            <wp:effectExtent l="0" t="0" r="17780" b="1333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640070" cy="3549015"/>
                    </a:xfrm>
                    <a:prstGeom prst="rect">
                      <a:avLst/>
                    </a:prstGeom>
                    <a:noFill/>
                    <a:ln>
                      <a:noFill/>
                    </a:ln>
                  </pic:spPr>
                </pic:pic>
              </a:graphicData>
            </a:graphic>
          </wp:inline>
        </w:drawing>
      </w:r>
    </w:p>
    <w:p w14:paraId="10E0ECA7" w14:textId="77777777" w:rsidR="00911275" w:rsidRPr="004F3358" w:rsidRDefault="00911275" w:rsidP="004F3358">
      <w:pPr>
        <w:ind w:left="851" w:right="851" w:firstLine="709"/>
        <w:jc w:val="both"/>
        <w:rPr>
          <w:lang w:val="es-CR"/>
        </w:rPr>
      </w:pPr>
    </w:p>
    <w:p w14:paraId="1FE37EB0" w14:textId="77777777" w:rsidR="00911275" w:rsidRPr="004F3358" w:rsidRDefault="00911275" w:rsidP="004F3358">
      <w:pPr>
        <w:ind w:left="851" w:right="851" w:firstLine="709"/>
        <w:jc w:val="both"/>
        <w:rPr>
          <w:lang w:val="es-CR"/>
        </w:rPr>
      </w:pPr>
      <w:r w:rsidRPr="004F3358">
        <w:rPr>
          <w:lang w:val="es-CR"/>
        </w:rPr>
        <w:t>Como queda en evidencia mediante el gráfico anterior, los dos últimos periodos son los que registran las mayores duraciones promedio y que en comparación con el promedio global registrado para el periodo bajo estudio (6 Meses 3 días), representa un incremento de prácticamente 1 Semana y 4 días de incremento para el dictaminado de una sentencia, y de 3 semanas en promedio si se compara con los dos primeros años del periodo bajo análisis.</w:t>
      </w:r>
    </w:p>
    <w:p w14:paraId="757FEC5E" w14:textId="77777777" w:rsidR="00911275" w:rsidRPr="004F3358" w:rsidRDefault="00911275" w:rsidP="004F3358">
      <w:pPr>
        <w:ind w:left="851" w:right="851" w:firstLine="709"/>
        <w:jc w:val="both"/>
        <w:rPr>
          <w:lang w:val="es-CR"/>
        </w:rPr>
      </w:pPr>
    </w:p>
    <w:p w14:paraId="479BC876"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CIRCULANTE AL FINALIZAR EL AÑO</w:t>
      </w:r>
    </w:p>
    <w:p w14:paraId="3E662983" w14:textId="77777777" w:rsidR="00911275" w:rsidRPr="004F3358" w:rsidRDefault="00911275" w:rsidP="004F3358">
      <w:pPr>
        <w:ind w:left="851" w:right="851" w:firstLine="709"/>
        <w:jc w:val="both"/>
        <w:rPr>
          <w:lang w:val="es-CR"/>
        </w:rPr>
      </w:pPr>
    </w:p>
    <w:p w14:paraId="70536DD7" w14:textId="77777777" w:rsidR="00911275" w:rsidRPr="004F3358" w:rsidRDefault="00911275" w:rsidP="004F3358">
      <w:pPr>
        <w:ind w:left="851" w:right="851" w:firstLine="709"/>
        <w:jc w:val="both"/>
        <w:rPr>
          <w:lang w:val="es-CR"/>
        </w:rPr>
      </w:pPr>
      <w:r w:rsidRPr="004F3358">
        <w:rPr>
          <w:lang w:val="es-CR"/>
        </w:rPr>
        <w:t>El año 2019 refleja un cambio en la tendencia reportada por la cantidad de casos activos a nivel general para los juzgados contravencionales, en relación con los periodos 2017-2018 y que se justifica por un incremento en la cantidad de casos terminados en relación con los casos entrados nuevos (ver Cuadro 1), y que a la postre, representó una disminución del 4,85% (1.183 casos) en relación con un año antes, como se muestra a continuación:</w:t>
      </w:r>
    </w:p>
    <w:p w14:paraId="4BA9B67C" w14:textId="77777777" w:rsidR="00911275" w:rsidRPr="004F3358" w:rsidRDefault="00911275" w:rsidP="004F3358">
      <w:pPr>
        <w:ind w:left="851" w:right="851" w:firstLine="709"/>
        <w:jc w:val="both"/>
        <w:rPr>
          <w:lang w:val="es-CR"/>
        </w:rPr>
      </w:pPr>
    </w:p>
    <w:p w14:paraId="48CA83BF" w14:textId="77777777" w:rsidR="00911275" w:rsidRPr="004F3358" w:rsidRDefault="00911275" w:rsidP="004F3358">
      <w:pPr>
        <w:rPr>
          <w:b/>
          <w:bCs/>
          <w:lang w:val="es-CR"/>
        </w:rPr>
      </w:pPr>
      <w:r w:rsidRPr="004F3358">
        <w:rPr>
          <w:noProof/>
          <w:lang w:val="es-CR"/>
        </w:rPr>
        <w:drawing>
          <wp:inline distT="0" distB="0" distL="0" distR="0" wp14:anchorId="70537D7D" wp14:editId="4E021B3F">
            <wp:extent cx="5640070" cy="3422015"/>
            <wp:effectExtent l="0" t="0" r="17780" b="698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40070" cy="3422015"/>
                    </a:xfrm>
                    <a:prstGeom prst="rect">
                      <a:avLst/>
                    </a:prstGeom>
                    <a:noFill/>
                    <a:ln>
                      <a:noFill/>
                    </a:ln>
                  </pic:spPr>
                </pic:pic>
              </a:graphicData>
            </a:graphic>
          </wp:inline>
        </w:drawing>
      </w:r>
    </w:p>
    <w:p w14:paraId="1C2D01EB" w14:textId="77777777" w:rsidR="00911275" w:rsidRPr="004F3358" w:rsidRDefault="00911275" w:rsidP="004F3358">
      <w:pPr>
        <w:ind w:left="851" w:right="851" w:firstLine="709"/>
        <w:jc w:val="both"/>
        <w:rPr>
          <w:lang w:val="es-CR"/>
        </w:rPr>
      </w:pPr>
    </w:p>
    <w:p w14:paraId="05AF4B73" w14:textId="77777777" w:rsidR="00911275" w:rsidRPr="004F3358" w:rsidRDefault="00911275" w:rsidP="004F3358">
      <w:pPr>
        <w:ind w:left="851" w:right="851" w:firstLine="709"/>
        <w:jc w:val="both"/>
        <w:rPr>
          <w:lang w:val="es-CR"/>
        </w:rPr>
      </w:pPr>
      <w:r w:rsidRPr="004F3358">
        <w:rPr>
          <w:lang w:val="es-CR"/>
        </w:rPr>
        <w:t>En relación con la distribución de los activos por tipo de fase, queda en evidencia que, en promedio, para el último bienio la Denuncia representa el 95,67% (22.726 casos) seguido de la fase de Juicio que lo hace en un 4,32% (1.028 casos).</w:t>
      </w:r>
    </w:p>
    <w:p w14:paraId="30EE1B4C" w14:textId="77777777" w:rsidR="00911275" w:rsidRPr="004F3358" w:rsidRDefault="00911275" w:rsidP="004F3358">
      <w:pPr>
        <w:ind w:left="851" w:right="851" w:firstLine="709"/>
        <w:jc w:val="both"/>
        <w:rPr>
          <w:lang w:val="es-CR"/>
        </w:rPr>
      </w:pPr>
    </w:p>
    <w:p w14:paraId="399A0601" w14:textId="77777777" w:rsidR="00911275" w:rsidRPr="004F3358" w:rsidRDefault="00911275" w:rsidP="004F3358">
      <w:pPr>
        <w:ind w:left="851" w:right="851" w:firstLine="709"/>
        <w:jc w:val="both"/>
        <w:rPr>
          <w:lang w:val="es-CR"/>
        </w:rPr>
      </w:pPr>
      <w:r w:rsidRPr="004F3358">
        <w:rPr>
          <w:lang w:val="es-CR"/>
        </w:rPr>
        <w:t>Así mismo, queda en evidencia que, en el 2019 cada una de las fases registró un incremento en relación con un año antes, siendo el principal en la fase de Denuncia en un 4,83% (1.017 casos) de más. En el siguiente gráfico se muestra el detalle:</w:t>
      </w:r>
    </w:p>
    <w:p w14:paraId="64E53492" w14:textId="77777777" w:rsidR="00911275" w:rsidRPr="004F3358" w:rsidRDefault="00911275" w:rsidP="004F3358">
      <w:pPr>
        <w:jc w:val="center"/>
        <w:rPr>
          <w:b/>
          <w:bCs/>
          <w:lang w:val="es-CR"/>
        </w:rPr>
      </w:pPr>
      <w:r w:rsidRPr="004F3358">
        <w:rPr>
          <w:noProof/>
          <w:lang w:val="es-CR"/>
        </w:rPr>
        <w:lastRenderedPageBreak/>
        <w:drawing>
          <wp:inline distT="0" distB="0" distL="0" distR="0" wp14:anchorId="41DC1D06" wp14:editId="3452408E">
            <wp:extent cx="5640070" cy="3404235"/>
            <wp:effectExtent l="0" t="0" r="17780" b="571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640070" cy="3404235"/>
                    </a:xfrm>
                    <a:prstGeom prst="rect">
                      <a:avLst/>
                    </a:prstGeom>
                    <a:noFill/>
                    <a:ln>
                      <a:noFill/>
                    </a:ln>
                  </pic:spPr>
                </pic:pic>
              </a:graphicData>
            </a:graphic>
          </wp:inline>
        </w:drawing>
      </w:r>
    </w:p>
    <w:p w14:paraId="481EA792" w14:textId="77777777" w:rsidR="00911275" w:rsidRPr="004F3358" w:rsidRDefault="00911275" w:rsidP="004F3358">
      <w:pPr>
        <w:ind w:left="1080"/>
        <w:contextualSpacing/>
        <w:rPr>
          <w:b/>
          <w:bCs/>
          <w:lang w:val="es-CR"/>
        </w:rPr>
      </w:pPr>
    </w:p>
    <w:p w14:paraId="5B0F6068"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PROYECCIONES</w:t>
      </w:r>
    </w:p>
    <w:p w14:paraId="77F263D9" w14:textId="77777777" w:rsidR="00911275" w:rsidRPr="004F3358" w:rsidRDefault="00911275" w:rsidP="004F3358">
      <w:pPr>
        <w:ind w:left="851" w:right="851" w:firstLine="709"/>
        <w:jc w:val="both"/>
        <w:rPr>
          <w:lang w:val="es-CR"/>
        </w:rPr>
      </w:pPr>
    </w:p>
    <w:p w14:paraId="28ED7584" w14:textId="77777777" w:rsidR="00911275" w:rsidRPr="004F3358" w:rsidRDefault="00911275" w:rsidP="004F3358">
      <w:pPr>
        <w:ind w:left="851" w:right="851" w:firstLine="709"/>
        <w:jc w:val="both"/>
        <w:rPr>
          <w:lang w:val="es-CR"/>
        </w:rPr>
      </w:pPr>
      <w:r w:rsidRPr="004F3358">
        <w:rPr>
          <w:lang w:val="es-CR"/>
        </w:rPr>
        <w:t xml:space="preserve">Se realizan proyecciones de los casos entrados y terminados para el 2020 y 2021, para lo cual se analizan diferentes modelos estadísticos de regresión, con el fin de determinar cuál de ellos podría ajustar mejor con la tendencia registrada. Entre los tipos de regresión consideradas a utilizar están: exponencial, lineal, logarítmica, polinómica (de segundo hasta sexto grado), potencial y el método por media móvil (ver anexo 3). Además, se obtiene el coeficiente de determinación “R²” (léase “erre cuadrado”), como estadístico de decisión para determinar cuál ecuación modela o ajusta de una mejor manera, la serie de datos de interés. </w:t>
      </w:r>
    </w:p>
    <w:p w14:paraId="38C22232" w14:textId="77777777" w:rsidR="00911275" w:rsidRPr="004F3358" w:rsidRDefault="00911275" w:rsidP="004F3358">
      <w:pPr>
        <w:ind w:left="851" w:right="851" w:firstLine="709"/>
        <w:jc w:val="both"/>
        <w:rPr>
          <w:lang w:val="es-CR"/>
        </w:rPr>
      </w:pPr>
    </w:p>
    <w:p w14:paraId="0AA69875" w14:textId="77777777" w:rsidR="00911275" w:rsidRPr="004F3358" w:rsidRDefault="00911275" w:rsidP="004F3358">
      <w:pPr>
        <w:ind w:left="851" w:right="851" w:firstLine="709"/>
        <w:jc w:val="both"/>
        <w:rPr>
          <w:lang w:val="es-CR"/>
        </w:rPr>
      </w:pPr>
      <w:r w:rsidRPr="004F3358">
        <w:rPr>
          <w:lang w:val="es-CR"/>
        </w:rPr>
        <w:t xml:space="preserve">Es importante aclarar que el R² por sí solo, no constituye el único parámetro de decisión en la elección final del modelo a utilizar, sino que, en algunos casos se aplican procesos de “suavizamiento”, mediante el criterio experto; que permiten ajustar los resultados con el fin de obtener una visión del panorama proyectado más realista y coherente según lo registrado como histórico. </w:t>
      </w:r>
    </w:p>
    <w:p w14:paraId="34336E23" w14:textId="77777777" w:rsidR="00911275" w:rsidRPr="004F3358" w:rsidRDefault="00911275" w:rsidP="004F3358">
      <w:pPr>
        <w:ind w:left="851" w:right="851" w:firstLine="709"/>
        <w:jc w:val="both"/>
        <w:rPr>
          <w:lang w:val="es-CR"/>
        </w:rPr>
      </w:pPr>
    </w:p>
    <w:p w14:paraId="3414FFF2" w14:textId="77777777" w:rsidR="00911275" w:rsidRPr="004F3358" w:rsidRDefault="00911275" w:rsidP="004F3358">
      <w:pPr>
        <w:ind w:left="851" w:right="851" w:firstLine="709"/>
        <w:jc w:val="both"/>
        <w:rPr>
          <w:lang w:val="es-CR"/>
        </w:rPr>
      </w:pPr>
      <w:r w:rsidRPr="004F3358">
        <w:rPr>
          <w:lang w:val="es-CR"/>
        </w:rPr>
        <w:t xml:space="preserve">Se ha realizado un ejercicio para determinar el comportamiento de los casos entrados y terminados para el bienio 2020-2021, siendo que al utilizar el </w:t>
      </w:r>
      <w:r w:rsidRPr="004F3358">
        <w:rPr>
          <w:lang w:val="es-CR"/>
        </w:rPr>
        <w:lastRenderedPageBreak/>
        <w:t xml:space="preserve">modelo de regresión mediante la función </w:t>
      </w:r>
      <w:r w:rsidRPr="004F3358">
        <w:rPr>
          <w:b/>
          <w:bCs/>
          <w:i/>
          <w:iCs/>
          <w:lang w:val="es-CR"/>
        </w:rPr>
        <w:t>polinómica de grado 3</w:t>
      </w:r>
      <w:r w:rsidRPr="004F3358">
        <w:rPr>
          <w:lang w:val="es-CR"/>
        </w:rPr>
        <w:t>, se determina lo siguiente:</w:t>
      </w:r>
    </w:p>
    <w:p w14:paraId="24ABA87A" w14:textId="77777777" w:rsidR="00911275" w:rsidRPr="004F3358" w:rsidRDefault="00911275" w:rsidP="004F3358">
      <w:pPr>
        <w:ind w:left="851" w:right="851" w:firstLine="709"/>
        <w:jc w:val="both"/>
        <w:rPr>
          <w:lang w:val="es-CR"/>
        </w:rPr>
      </w:pPr>
    </w:p>
    <w:p w14:paraId="686B27AF" w14:textId="77777777" w:rsidR="00911275" w:rsidRPr="004F3358" w:rsidRDefault="00911275" w:rsidP="004F3358">
      <w:pPr>
        <w:numPr>
          <w:ilvl w:val="0"/>
          <w:numId w:val="54"/>
        </w:numPr>
        <w:suppressAutoHyphens w:val="0"/>
        <w:autoSpaceDN w:val="0"/>
        <w:ind w:left="851" w:right="851" w:firstLine="709"/>
        <w:rPr>
          <w:b/>
          <w:bCs/>
          <w:lang w:val="es-CR"/>
        </w:rPr>
      </w:pPr>
      <w:r w:rsidRPr="004F3358">
        <w:rPr>
          <w:b/>
          <w:bCs/>
          <w:lang w:val="es-CR"/>
        </w:rPr>
        <w:t>Casos entrados</w:t>
      </w:r>
    </w:p>
    <w:p w14:paraId="71DE5CD5" w14:textId="77777777" w:rsidR="00911275" w:rsidRPr="004F3358" w:rsidRDefault="00911275" w:rsidP="004F3358">
      <w:pPr>
        <w:autoSpaceDN w:val="0"/>
        <w:ind w:left="851" w:right="851" w:firstLine="709"/>
        <w:rPr>
          <w:b/>
          <w:bCs/>
          <w:lang w:val="es-CR"/>
        </w:rPr>
      </w:pPr>
    </w:p>
    <w:p w14:paraId="7A9C45AC" w14:textId="77777777" w:rsidR="00911275" w:rsidRPr="004F3358" w:rsidRDefault="00911275" w:rsidP="004F3358">
      <w:pPr>
        <w:ind w:left="851" w:right="851" w:firstLine="709"/>
        <w:jc w:val="both"/>
        <w:rPr>
          <w:lang w:val="es-CR"/>
        </w:rPr>
      </w:pPr>
      <w:r w:rsidRPr="004F3358">
        <w:rPr>
          <w:lang w:val="es-CR"/>
        </w:rPr>
        <w:t>Al utilizar la regresión mencionada, se tiene una proyección para los casos entrados de 44.897 en el 2020 y de 48.540 para el 2021, como se muestra a continuación.</w:t>
      </w:r>
    </w:p>
    <w:p w14:paraId="5829BFB5" w14:textId="77777777" w:rsidR="00911275" w:rsidRPr="004F3358" w:rsidRDefault="00911275" w:rsidP="004F3358">
      <w:pPr>
        <w:ind w:left="851" w:right="851" w:firstLine="709"/>
        <w:jc w:val="both"/>
        <w:rPr>
          <w:lang w:val="es-CR"/>
        </w:rPr>
      </w:pPr>
    </w:p>
    <w:tbl>
      <w:tblPr>
        <w:tblW w:w="0" w:type="auto"/>
        <w:tblInd w:w="-147" w:type="dxa"/>
        <w:tblCellMar>
          <w:left w:w="0" w:type="dxa"/>
          <w:right w:w="0" w:type="dxa"/>
        </w:tblCellMar>
        <w:tblLook w:val="04A0" w:firstRow="1" w:lastRow="0" w:firstColumn="1" w:lastColumn="0" w:noHBand="0" w:noVBand="1"/>
      </w:tblPr>
      <w:tblGrid>
        <w:gridCol w:w="2127"/>
        <w:gridCol w:w="6890"/>
      </w:tblGrid>
      <w:tr w:rsidR="00911275" w:rsidRPr="004F3358" w14:paraId="7E197EAC" w14:textId="77777777" w:rsidTr="00234B31">
        <w:tc>
          <w:tcPr>
            <w:tcW w:w="2127" w:type="dxa"/>
            <w:tcMar>
              <w:top w:w="0" w:type="dxa"/>
              <w:left w:w="70" w:type="dxa"/>
              <w:bottom w:w="0" w:type="dxa"/>
              <w:right w:w="70" w:type="dxa"/>
            </w:tcMar>
            <w:hideMark/>
          </w:tcPr>
          <w:tbl>
            <w:tblPr>
              <w:tblpPr w:leftFromText="141" w:rightFromText="141" w:bottomFromText="115" w:vertAnchor="text"/>
              <w:tblW w:w="1980" w:type="dxa"/>
              <w:tblCellMar>
                <w:left w:w="0" w:type="dxa"/>
                <w:right w:w="0" w:type="dxa"/>
              </w:tblCellMar>
              <w:tblLook w:val="04A0" w:firstRow="1" w:lastRow="0" w:firstColumn="1" w:lastColumn="0" w:noHBand="0" w:noVBand="1"/>
            </w:tblPr>
            <w:tblGrid>
              <w:gridCol w:w="821"/>
              <w:gridCol w:w="1163"/>
            </w:tblGrid>
            <w:tr w:rsidR="00911275" w:rsidRPr="004F3358" w14:paraId="14721B0C" w14:textId="77777777" w:rsidTr="00234B31">
              <w:tc>
                <w:tcPr>
                  <w:tcW w:w="851" w:type="dxa"/>
                  <w:tcBorders>
                    <w:top w:val="nil"/>
                    <w:left w:val="nil"/>
                    <w:bottom w:val="single" w:sz="8" w:space="0" w:color="auto"/>
                    <w:right w:val="nil"/>
                  </w:tcBorders>
                  <w:tcMar>
                    <w:top w:w="0" w:type="dxa"/>
                    <w:left w:w="108" w:type="dxa"/>
                    <w:bottom w:w="0" w:type="dxa"/>
                    <w:right w:w="108" w:type="dxa"/>
                  </w:tcMar>
                  <w:hideMark/>
                </w:tcPr>
                <w:p w14:paraId="54AC7611" w14:textId="77777777" w:rsidR="00911275" w:rsidRPr="004F3358" w:rsidRDefault="00911275" w:rsidP="004F3358">
                  <w:pPr>
                    <w:jc w:val="center"/>
                    <w:rPr>
                      <w:b/>
                      <w:bCs/>
                      <w:lang w:val="es-CR"/>
                    </w:rPr>
                  </w:pPr>
                  <w:r w:rsidRPr="004F3358">
                    <w:rPr>
                      <w:b/>
                      <w:bCs/>
                      <w:lang w:val="es-CR"/>
                    </w:rPr>
                    <w:t>Año</w:t>
                  </w:r>
                </w:p>
              </w:tc>
              <w:tc>
                <w:tcPr>
                  <w:tcW w:w="1134" w:type="dxa"/>
                  <w:tcBorders>
                    <w:top w:val="nil"/>
                    <w:left w:val="nil"/>
                    <w:bottom w:val="single" w:sz="8" w:space="0" w:color="auto"/>
                    <w:right w:val="nil"/>
                  </w:tcBorders>
                  <w:tcMar>
                    <w:top w:w="0" w:type="dxa"/>
                    <w:left w:w="108" w:type="dxa"/>
                    <w:bottom w:w="0" w:type="dxa"/>
                    <w:right w:w="108" w:type="dxa"/>
                  </w:tcMar>
                  <w:hideMark/>
                </w:tcPr>
                <w:p w14:paraId="773A58EB" w14:textId="77777777" w:rsidR="00911275" w:rsidRPr="004F3358" w:rsidRDefault="00911275" w:rsidP="004F3358">
                  <w:pPr>
                    <w:jc w:val="center"/>
                    <w:rPr>
                      <w:b/>
                      <w:bCs/>
                      <w:lang w:val="es-CR"/>
                    </w:rPr>
                  </w:pPr>
                  <w:r w:rsidRPr="004F3358">
                    <w:rPr>
                      <w:b/>
                      <w:bCs/>
                      <w:lang w:val="es-CR"/>
                    </w:rPr>
                    <w:t>Entrados</w:t>
                  </w:r>
                </w:p>
              </w:tc>
            </w:tr>
            <w:tr w:rsidR="00911275" w:rsidRPr="004F3358" w14:paraId="725493CD" w14:textId="77777777" w:rsidTr="00234B31">
              <w:tc>
                <w:tcPr>
                  <w:tcW w:w="851" w:type="dxa"/>
                  <w:tcMar>
                    <w:top w:w="0" w:type="dxa"/>
                    <w:left w:w="108" w:type="dxa"/>
                    <w:bottom w:w="0" w:type="dxa"/>
                    <w:right w:w="108" w:type="dxa"/>
                  </w:tcMar>
                  <w:hideMark/>
                </w:tcPr>
                <w:p w14:paraId="78844F95" w14:textId="77777777" w:rsidR="00911275" w:rsidRPr="004F3358" w:rsidRDefault="00911275" w:rsidP="004F3358">
                  <w:pPr>
                    <w:jc w:val="both"/>
                    <w:rPr>
                      <w:lang w:val="es-CR"/>
                    </w:rPr>
                  </w:pPr>
                  <w:r w:rsidRPr="004F3358">
                    <w:rPr>
                      <w:lang w:val="es-CR"/>
                    </w:rPr>
                    <w:t>2013</w:t>
                  </w:r>
                </w:p>
              </w:tc>
              <w:tc>
                <w:tcPr>
                  <w:tcW w:w="1134" w:type="dxa"/>
                  <w:tcMar>
                    <w:top w:w="0" w:type="dxa"/>
                    <w:left w:w="108" w:type="dxa"/>
                    <w:bottom w:w="0" w:type="dxa"/>
                    <w:right w:w="108" w:type="dxa"/>
                  </w:tcMar>
                  <w:hideMark/>
                </w:tcPr>
                <w:p w14:paraId="06EDF820" w14:textId="77777777" w:rsidR="00911275" w:rsidRPr="004F3358" w:rsidRDefault="00911275" w:rsidP="004F3358">
                  <w:pPr>
                    <w:jc w:val="center"/>
                    <w:rPr>
                      <w:lang w:val="es-CR"/>
                    </w:rPr>
                  </w:pPr>
                  <w:r w:rsidRPr="004F3358">
                    <w:rPr>
                      <w:lang w:val="es-CR"/>
                    </w:rPr>
                    <w:t>45.299</w:t>
                  </w:r>
                </w:p>
              </w:tc>
            </w:tr>
            <w:tr w:rsidR="00911275" w:rsidRPr="004F3358" w14:paraId="593675ED" w14:textId="77777777" w:rsidTr="00234B31">
              <w:tc>
                <w:tcPr>
                  <w:tcW w:w="851" w:type="dxa"/>
                  <w:tcMar>
                    <w:top w:w="0" w:type="dxa"/>
                    <w:left w:w="108" w:type="dxa"/>
                    <w:bottom w:w="0" w:type="dxa"/>
                    <w:right w:w="108" w:type="dxa"/>
                  </w:tcMar>
                  <w:hideMark/>
                </w:tcPr>
                <w:p w14:paraId="31B717CF" w14:textId="77777777" w:rsidR="00911275" w:rsidRPr="004F3358" w:rsidRDefault="00911275" w:rsidP="004F3358">
                  <w:pPr>
                    <w:jc w:val="both"/>
                    <w:rPr>
                      <w:lang w:val="es-CR"/>
                    </w:rPr>
                  </w:pPr>
                  <w:r w:rsidRPr="004F3358">
                    <w:rPr>
                      <w:lang w:val="es-CR"/>
                    </w:rPr>
                    <w:t>2014</w:t>
                  </w:r>
                </w:p>
              </w:tc>
              <w:tc>
                <w:tcPr>
                  <w:tcW w:w="1134" w:type="dxa"/>
                  <w:tcMar>
                    <w:top w:w="0" w:type="dxa"/>
                    <w:left w:w="108" w:type="dxa"/>
                    <w:bottom w:w="0" w:type="dxa"/>
                    <w:right w:w="108" w:type="dxa"/>
                  </w:tcMar>
                  <w:hideMark/>
                </w:tcPr>
                <w:p w14:paraId="58192F3F" w14:textId="77777777" w:rsidR="00911275" w:rsidRPr="004F3358" w:rsidRDefault="00911275" w:rsidP="004F3358">
                  <w:pPr>
                    <w:jc w:val="center"/>
                    <w:rPr>
                      <w:lang w:val="es-CR"/>
                    </w:rPr>
                  </w:pPr>
                  <w:r w:rsidRPr="004F3358">
                    <w:rPr>
                      <w:lang w:val="es-CR"/>
                    </w:rPr>
                    <w:t>42.503</w:t>
                  </w:r>
                </w:p>
              </w:tc>
            </w:tr>
            <w:tr w:rsidR="00911275" w:rsidRPr="004F3358" w14:paraId="2F0D91BA" w14:textId="77777777" w:rsidTr="00234B31">
              <w:tc>
                <w:tcPr>
                  <w:tcW w:w="851" w:type="dxa"/>
                  <w:tcMar>
                    <w:top w:w="0" w:type="dxa"/>
                    <w:left w:w="108" w:type="dxa"/>
                    <w:bottom w:w="0" w:type="dxa"/>
                    <w:right w:w="108" w:type="dxa"/>
                  </w:tcMar>
                  <w:hideMark/>
                </w:tcPr>
                <w:p w14:paraId="1956F079" w14:textId="77777777" w:rsidR="00911275" w:rsidRPr="004F3358" w:rsidRDefault="00911275" w:rsidP="004F3358">
                  <w:pPr>
                    <w:jc w:val="both"/>
                    <w:rPr>
                      <w:lang w:val="es-CR"/>
                    </w:rPr>
                  </w:pPr>
                  <w:r w:rsidRPr="004F3358">
                    <w:rPr>
                      <w:lang w:val="es-CR"/>
                    </w:rPr>
                    <w:t>2015</w:t>
                  </w:r>
                </w:p>
              </w:tc>
              <w:tc>
                <w:tcPr>
                  <w:tcW w:w="1134" w:type="dxa"/>
                  <w:tcMar>
                    <w:top w:w="0" w:type="dxa"/>
                    <w:left w:w="108" w:type="dxa"/>
                    <w:bottom w:w="0" w:type="dxa"/>
                    <w:right w:w="108" w:type="dxa"/>
                  </w:tcMar>
                  <w:hideMark/>
                </w:tcPr>
                <w:p w14:paraId="37541099" w14:textId="77777777" w:rsidR="00911275" w:rsidRPr="004F3358" w:rsidRDefault="00911275" w:rsidP="004F3358">
                  <w:pPr>
                    <w:jc w:val="center"/>
                    <w:rPr>
                      <w:lang w:val="es-CR"/>
                    </w:rPr>
                  </w:pPr>
                  <w:r w:rsidRPr="004F3358">
                    <w:rPr>
                      <w:lang w:val="es-CR"/>
                    </w:rPr>
                    <w:t>41.290</w:t>
                  </w:r>
                </w:p>
              </w:tc>
            </w:tr>
            <w:tr w:rsidR="00911275" w:rsidRPr="004F3358" w14:paraId="4319C14D" w14:textId="77777777" w:rsidTr="00234B31">
              <w:tc>
                <w:tcPr>
                  <w:tcW w:w="851" w:type="dxa"/>
                  <w:tcMar>
                    <w:top w:w="0" w:type="dxa"/>
                    <w:left w:w="108" w:type="dxa"/>
                    <w:bottom w:w="0" w:type="dxa"/>
                    <w:right w:w="108" w:type="dxa"/>
                  </w:tcMar>
                  <w:hideMark/>
                </w:tcPr>
                <w:p w14:paraId="369C65BC" w14:textId="77777777" w:rsidR="00911275" w:rsidRPr="004F3358" w:rsidRDefault="00911275" w:rsidP="004F3358">
                  <w:pPr>
                    <w:jc w:val="both"/>
                    <w:rPr>
                      <w:lang w:val="es-CR"/>
                    </w:rPr>
                  </w:pPr>
                  <w:r w:rsidRPr="004F3358">
                    <w:rPr>
                      <w:lang w:val="es-CR"/>
                    </w:rPr>
                    <w:t>2016</w:t>
                  </w:r>
                </w:p>
              </w:tc>
              <w:tc>
                <w:tcPr>
                  <w:tcW w:w="1134" w:type="dxa"/>
                  <w:tcMar>
                    <w:top w:w="0" w:type="dxa"/>
                    <w:left w:w="108" w:type="dxa"/>
                    <w:bottom w:w="0" w:type="dxa"/>
                    <w:right w:w="108" w:type="dxa"/>
                  </w:tcMar>
                  <w:hideMark/>
                </w:tcPr>
                <w:p w14:paraId="28F7BCFB" w14:textId="77777777" w:rsidR="00911275" w:rsidRPr="004F3358" w:rsidRDefault="00911275" w:rsidP="004F3358">
                  <w:pPr>
                    <w:jc w:val="center"/>
                    <w:rPr>
                      <w:lang w:val="es-CR"/>
                    </w:rPr>
                  </w:pPr>
                  <w:r w:rsidRPr="004F3358">
                    <w:rPr>
                      <w:lang w:val="es-CR"/>
                    </w:rPr>
                    <w:t>39.356</w:t>
                  </w:r>
                </w:p>
              </w:tc>
            </w:tr>
            <w:tr w:rsidR="00911275" w:rsidRPr="004F3358" w14:paraId="0021860F" w14:textId="77777777" w:rsidTr="00234B31">
              <w:tc>
                <w:tcPr>
                  <w:tcW w:w="851" w:type="dxa"/>
                  <w:tcMar>
                    <w:top w:w="0" w:type="dxa"/>
                    <w:left w:w="108" w:type="dxa"/>
                    <w:bottom w:w="0" w:type="dxa"/>
                    <w:right w:w="108" w:type="dxa"/>
                  </w:tcMar>
                  <w:hideMark/>
                </w:tcPr>
                <w:p w14:paraId="4E1971D3" w14:textId="77777777" w:rsidR="00911275" w:rsidRPr="004F3358" w:rsidRDefault="00911275" w:rsidP="004F3358">
                  <w:pPr>
                    <w:jc w:val="both"/>
                    <w:rPr>
                      <w:lang w:val="es-CR"/>
                    </w:rPr>
                  </w:pPr>
                  <w:r w:rsidRPr="004F3358">
                    <w:rPr>
                      <w:lang w:val="es-CR"/>
                    </w:rPr>
                    <w:t>2017</w:t>
                  </w:r>
                </w:p>
              </w:tc>
              <w:tc>
                <w:tcPr>
                  <w:tcW w:w="1134" w:type="dxa"/>
                  <w:tcMar>
                    <w:top w:w="0" w:type="dxa"/>
                    <w:left w:w="108" w:type="dxa"/>
                    <w:bottom w:w="0" w:type="dxa"/>
                    <w:right w:w="108" w:type="dxa"/>
                  </w:tcMar>
                  <w:hideMark/>
                </w:tcPr>
                <w:p w14:paraId="4130971A" w14:textId="77777777" w:rsidR="00911275" w:rsidRPr="004F3358" w:rsidRDefault="00911275" w:rsidP="004F3358">
                  <w:pPr>
                    <w:jc w:val="center"/>
                    <w:rPr>
                      <w:lang w:val="es-CR"/>
                    </w:rPr>
                  </w:pPr>
                  <w:r w:rsidRPr="004F3358">
                    <w:rPr>
                      <w:lang w:val="es-CR"/>
                    </w:rPr>
                    <w:t>35.718</w:t>
                  </w:r>
                </w:p>
              </w:tc>
            </w:tr>
            <w:tr w:rsidR="00911275" w:rsidRPr="004F3358" w14:paraId="330CBEAB" w14:textId="77777777" w:rsidTr="00234B31">
              <w:tc>
                <w:tcPr>
                  <w:tcW w:w="851" w:type="dxa"/>
                  <w:tcMar>
                    <w:top w:w="0" w:type="dxa"/>
                    <w:left w:w="108" w:type="dxa"/>
                    <w:bottom w:w="0" w:type="dxa"/>
                    <w:right w:w="108" w:type="dxa"/>
                  </w:tcMar>
                  <w:hideMark/>
                </w:tcPr>
                <w:p w14:paraId="2120971D" w14:textId="77777777" w:rsidR="00911275" w:rsidRPr="004F3358" w:rsidRDefault="00911275" w:rsidP="004F3358">
                  <w:pPr>
                    <w:jc w:val="both"/>
                    <w:rPr>
                      <w:lang w:val="es-CR"/>
                    </w:rPr>
                  </w:pPr>
                  <w:r w:rsidRPr="004F3358">
                    <w:rPr>
                      <w:lang w:val="es-CR"/>
                    </w:rPr>
                    <w:t>2018</w:t>
                  </w:r>
                </w:p>
              </w:tc>
              <w:tc>
                <w:tcPr>
                  <w:tcW w:w="1134" w:type="dxa"/>
                  <w:tcMar>
                    <w:top w:w="0" w:type="dxa"/>
                    <w:left w:w="108" w:type="dxa"/>
                    <w:bottom w:w="0" w:type="dxa"/>
                    <w:right w:w="108" w:type="dxa"/>
                  </w:tcMar>
                  <w:hideMark/>
                </w:tcPr>
                <w:p w14:paraId="7A51E6B6" w14:textId="77777777" w:rsidR="00911275" w:rsidRPr="004F3358" w:rsidRDefault="00911275" w:rsidP="004F3358">
                  <w:pPr>
                    <w:jc w:val="center"/>
                    <w:rPr>
                      <w:lang w:val="es-CR"/>
                    </w:rPr>
                  </w:pPr>
                  <w:r w:rsidRPr="004F3358">
                    <w:rPr>
                      <w:lang w:val="es-CR"/>
                    </w:rPr>
                    <w:t>35.934</w:t>
                  </w:r>
                </w:p>
              </w:tc>
            </w:tr>
            <w:tr w:rsidR="00911275" w:rsidRPr="004F3358" w14:paraId="5649BA62" w14:textId="77777777" w:rsidTr="00234B31">
              <w:tc>
                <w:tcPr>
                  <w:tcW w:w="851" w:type="dxa"/>
                  <w:tcMar>
                    <w:top w:w="0" w:type="dxa"/>
                    <w:left w:w="108" w:type="dxa"/>
                    <w:bottom w:w="0" w:type="dxa"/>
                    <w:right w:w="108" w:type="dxa"/>
                  </w:tcMar>
                  <w:hideMark/>
                </w:tcPr>
                <w:p w14:paraId="0AFB64FD" w14:textId="77777777" w:rsidR="00911275" w:rsidRPr="004F3358" w:rsidRDefault="00911275" w:rsidP="004F3358">
                  <w:pPr>
                    <w:jc w:val="both"/>
                    <w:rPr>
                      <w:lang w:val="es-CR"/>
                    </w:rPr>
                  </w:pPr>
                  <w:r w:rsidRPr="004F3358">
                    <w:rPr>
                      <w:lang w:val="es-CR"/>
                    </w:rPr>
                    <w:t>2019</w:t>
                  </w:r>
                </w:p>
              </w:tc>
              <w:tc>
                <w:tcPr>
                  <w:tcW w:w="1134" w:type="dxa"/>
                  <w:tcMar>
                    <w:top w:w="0" w:type="dxa"/>
                    <w:left w:w="108" w:type="dxa"/>
                    <w:bottom w:w="0" w:type="dxa"/>
                    <w:right w:w="108" w:type="dxa"/>
                  </w:tcMar>
                  <w:hideMark/>
                </w:tcPr>
                <w:p w14:paraId="695E0098" w14:textId="77777777" w:rsidR="00911275" w:rsidRPr="004F3358" w:rsidRDefault="00911275" w:rsidP="004F3358">
                  <w:pPr>
                    <w:jc w:val="center"/>
                    <w:rPr>
                      <w:lang w:val="es-CR"/>
                    </w:rPr>
                  </w:pPr>
                  <w:r w:rsidRPr="004F3358">
                    <w:rPr>
                      <w:lang w:val="es-CR"/>
                    </w:rPr>
                    <w:t>40.833</w:t>
                  </w:r>
                </w:p>
              </w:tc>
            </w:tr>
            <w:tr w:rsidR="00911275" w:rsidRPr="004F3358" w14:paraId="598FFD6D" w14:textId="77777777" w:rsidTr="00234B31">
              <w:tc>
                <w:tcPr>
                  <w:tcW w:w="851" w:type="dxa"/>
                  <w:tcMar>
                    <w:top w:w="0" w:type="dxa"/>
                    <w:left w:w="108" w:type="dxa"/>
                    <w:bottom w:w="0" w:type="dxa"/>
                    <w:right w:w="108" w:type="dxa"/>
                  </w:tcMar>
                  <w:hideMark/>
                </w:tcPr>
                <w:p w14:paraId="65802268" w14:textId="77777777" w:rsidR="00911275" w:rsidRPr="004F3358" w:rsidRDefault="00911275" w:rsidP="004F3358">
                  <w:pPr>
                    <w:jc w:val="both"/>
                    <w:rPr>
                      <w:b/>
                      <w:bCs/>
                      <w:i/>
                      <w:iCs/>
                      <w:lang w:val="es-CR"/>
                    </w:rPr>
                  </w:pPr>
                  <w:r w:rsidRPr="004F3358">
                    <w:rPr>
                      <w:b/>
                      <w:bCs/>
                      <w:i/>
                      <w:iCs/>
                      <w:lang w:val="es-CR"/>
                    </w:rPr>
                    <w:t>2020</w:t>
                  </w:r>
                  <w:r w:rsidRPr="004F3358">
                    <w:rPr>
                      <w:b/>
                      <w:bCs/>
                      <w:i/>
                      <w:iCs/>
                      <w:vertAlign w:val="superscript"/>
                      <w:lang w:val="es-CR"/>
                    </w:rPr>
                    <w:t>a/</w:t>
                  </w:r>
                </w:p>
              </w:tc>
              <w:tc>
                <w:tcPr>
                  <w:tcW w:w="1134" w:type="dxa"/>
                  <w:tcMar>
                    <w:top w:w="0" w:type="dxa"/>
                    <w:left w:w="108" w:type="dxa"/>
                    <w:bottom w:w="0" w:type="dxa"/>
                    <w:right w:w="108" w:type="dxa"/>
                  </w:tcMar>
                  <w:hideMark/>
                </w:tcPr>
                <w:p w14:paraId="7FB4E3B1" w14:textId="77777777" w:rsidR="00911275" w:rsidRPr="004F3358" w:rsidRDefault="00911275" w:rsidP="004F3358">
                  <w:pPr>
                    <w:jc w:val="center"/>
                    <w:rPr>
                      <w:b/>
                      <w:bCs/>
                      <w:i/>
                      <w:iCs/>
                      <w:lang w:val="es-CR"/>
                    </w:rPr>
                  </w:pPr>
                  <w:r w:rsidRPr="004F3358">
                    <w:rPr>
                      <w:b/>
                      <w:bCs/>
                      <w:i/>
                      <w:iCs/>
                      <w:lang w:val="es-CR"/>
                    </w:rPr>
                    <w:t>44.897</w:t>
                  </w:r>
                </w:p>
              </w:tc>
            </w:tr>
            <w:tr w:rsidR="00911275" w:rsidRPr="004F3358" w14:paraId="6A9D7AB2" w14:textId="77777777" w:rsidTr="00234B31">
              <w:tc>
                <w:tcPr>
                  <w:tcW w:w="851" w:type="dxa"/>
                  <w:tcBorders>
                    <w:top w:val="nil"/>
                    <w:left w:val="nil"/>
                    <w:bottom w:val="single" w:sz="8" w:space="0" w:color="auto"/>
                    <w:right w:val="nil"/>
                  </w:tcBorders>
                  <w:tcMar>
                    <w:top w:w="0" w:type="dxa"/>
                    <w:left w:w="108" w:type="dxa"/>
                    <w:bottom w:w="0" w:type="dxa"/>
                    <w:right w:w="108" w:type="dxa"/>
                  </w:tcMar>
                  <w:hideMark/>
                </w:tcPr>
                <w:p w14:paraId="03FA2FD1" w14:textId="77777777" w:rsidR="00911275" w:rsidRPr="004F3358" w:rsidRDefault="00911275" w:rsidP="004F3358">
                  <w:pPr>
                    <w:jc w:val="both"/>
                    <w:rPr>
                      <w:b/>
                      <w:bCs/>
                      <w:i/>
                      <w:iCs/>
                      <w:lang w:val="es-CR"/>
                    </w:rPr>
                  </w:pPr>
                  <w:r w:rsidRPr="004F3358">
                    <w:rPr>
                      <w:b/>
                      <w:bCs/>
                      <w:i/>
                      <w:iCs/>
                      <w:lang w:val="es-CR"/>
                    </w:rPr>
                    <w:t>2021</w:t>
                  </w:r>
                  <w:r w:rsidRPr="004F3358">
                    <w:rPr>
                      <w:b/>
                      <w:bCs/>
                      <w:i/>
                      <w:iCs/>
                      <w:vertAlign w:val="superscript"/>
                      <w:lang w:val="es-CR"/>
                    </w:rPr>
                    <w:t>a/</w:t>
                  </w:r>
                </w:p>
              </w:tc>
              <w:tc>
                <w:tcPr>
                  <w:tcW w:w="1134" w:type="dxa"/>
                  <w:tcBorders>
                    <w:top w:val="nil"/>
                    <w:left w:val="nil"/>
                    <w:bottom w:val="single" w:sz="8" w:space="0" w:color="auto"/>
                    <w:right w:val="nil"/>
                  </w:tcBorders>
                  <w:tcMar>
                    <w:top w:w="0" w:type="dxa"/>
                    <w:left w:w="108" w:type="dxa"/>
                    <w:bottom w:w="0" w:type="dxa"/>
                    <w:right w:w="108" w:type="dxa"/>
                  </w:tcMar>
                  <w:hideMark/>
                </w:tcPr>
                <w:p w14:paraId="30092A03" w14:textId="77777777" w:rsidR="00911275" w:rsidRPr="004F3358" w:rsidRDefault="00911275" w:rsidP="004F3358">
                  <w:pPr>
                    <w:jc w:val="center"/>
                    <w:rPr>
                      <w:b/>
                      <w:bCs/>
                      <w:i/>
                      <w:iCs/>
                      <w:lang w:val="es-CR"/>
                    </w:rPr>
                  </w:pPr>
                  <w:r w:rsidRPr="004F3358">
                    <w:rPr>
                      <w:b/>
                      <w:bCs/>
                      <w:i/>
                      <w:iCs/>
                      <w:lang w:val="es-CR"/>
                    </w:rPr>
                    <w:t>48.540</w:t>
                  </w:r>
                </w:p>
              </w:tc>
            </w:tr>
            <w:tr w:rsidR="00911275" w:rsidRPr="004F3358" w14:paraId="595DCD43" w14:textId="77777777" w:rsidTr="00234B31">
              <w:tc>
                <w:tcPr>
                  <w:tcW w:w="1985" w:type="dxa"/>
                  <w:gridSpan w:val="2"/>
                  <w:tcMar>
                    <w:top w:w="0" w:type="dxa"/>
                    <w:left w:w="108" w:type="dxa"/>
                    <w:bottom w:w="0" w:type="dxa"/>
                    <w:right w:w="108" w:type="dxa"/>
                  </w:tcMar>
                  <w:hideMark/>
                </w:tcPr>
                <w:p w14:paraId="3678F50D" w14:textId="77777777" w:rsidR="00911275" w:rsidRPr="004F3358" w:rsidRDefault="00911275" w:rsidP="004F3358">
                  <w:pPr>
                    <w:jc w:val="both"/>
                    <w:rPr>
                      <w:lang w:val="es-CR"/>
                    </w:rPr>
                  </w:pPr>
                  <w:r w:rsidRPr="004F3358">
                    <w:rPr>
                      <w:lang w:val="es-CR"/>
                    </w:rPr>
                    <w:t>a/ Datos proyectados</w:t>
                  </w:r>
                </w:p>
              </w:tc>
            </w:tr>
          </w:tbl>
          <w:p w14:paraId="7E985F80" w14:textId="77777777" w:rsidR="00911275" w:rsidRPr="004F3358" w:rsidRDefault="00911275" w:rsidP="004F3358">
            <w:pPr>
              <w:rPr>
                <w:lang w:val="es-CR" w:eastAsia="es-419"/>
              </w:rPr>
            </w:pPr>
          </w:p>
        </w:tc>
        <w:tc>
          <w:tcPr>
            <w:tcW w:w="6848" w:type="dxa"/>
            <w:tcMar>
              <w:top w:w="0" w:type="dxa"/>
              <w:left w:w="70" w:type="dxa"/>
              <w:bottom w:w="0" w:type="dxa"/>
              <w:right w:w="70" w:type="dxa"/>
            </w:tcMar>
            <w:hideMark/>
          </w:tcPr>
          <w:p w14:paraId="36949B60" w14:textId="77777777" w:rsidR="00911275" w:rsidRPr="004F3358" w:rsidRDefault="00911275" w:rsidP="004F3358">
            <w:pPr>
              <w:jc w:val="both"/>
              <w:rPr>
                <w:rFonts w:eastAsiaTheme="minorHAnsi"/>
                <w:lang w:val="es-CR" w:eastAsia="en-US"/>
              </w:rPr>
            </w:pPr>
            <w:r w:rsidRPr="004F3358">
              <w:rPr>
                <w:noProof/>
                <w:lang w:val="es-CR"/>
              </w:rPr>
              <w:drawing>
                <wp:inline distT="0" distB="0" distL="0" distR="0" wp14:anchorId="5283451A" wp14:editId="10FED528">
                  <wp:extent cx="4273550" cy="3005455"/>
                  <wp:effectExtent l="0" t="0" r="12700" b="444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273550" cy="3005455"/>
                          </a:xfrm>
                          <a:prstGeom prst="rect">
                            <a:avLst/>
                          </a:prstGeom>
                          <a:noFill/>
                          <a:ln>
                            <a:noFill/>
                          </a:ln>
                        </pic:spPr>
                      </pic:pic>
                    </a:graphicData>
                  </a:graphic>
                </wp:inline>
              </w:drawing>
            </w:r>
          </w:p>
        </w:tc>
      </w:tr>
    </w:tbl>
    <w:p w14:paraId="2D779F0E" w14:textId="77777777" w:rsidR="004F3358" w:rsidRDefault="004F3358" w:rsidP="004F3358">
      <w:pPr>
        <w:ind w:left="851" w:right="851" w:firstLine="709"/>
        <w:jc w:val="both"/>
        <w:rPr>
          <w:lang w:val="es-CR" w:eastAsia="es-ES"/>
        </w:rPr>
      </w:pPr>
    </w:p>
    <w:p w14:paraId="331D93A8" w14:textId="20E5DDB8" w:rsidR="00911275" w:rsidRPr="004F3358" w:rsidRDefault="00911275" w:rsidP="004F3358">
      <w:pPr>
        <w:ind w:left="851" w:right="851" w:firstLine="709"/>
        <w:jc w:val="both"/>
        <w:rPr>
          <w:rFonts w:eastAsiaTheme="minorHAnsi"/>
          <w:lang w:val="es-CR" w:eastAsia="en-US"/>
        </w:rPr>
      </w:pPr>
      <w:r w:rsidRPr="004F3358">
        <w:rPr>
          <w:lang w:val="es-CR" w:eastAsia="es-ES"/>
        </w:rPr>
        <w:t xml:space="preserve">Cabe destacar que la obtención de un </w:t>
      </w:r>
      <w:r w:rsidRPr="004F3358">
        <w:rPr>
          <w:lang w:val="es-CR"/>
        </w:rPr>
        <w:t xml:space="preserve">R² de 0,96 se considera que el modelo utilizado ajusta adecuadamente como método de proyección de los datos abordados. Así mismo, y como queda en evidencia mediante el Gráfico 9, el histórico de análisis toma los periodos desde el año 2010, es decir, un total de 10 periodos. </w:t>
      </w:r>
    </w:p>
    <w:p w14:paraId="10B66196" w14:textId="77777777" w:rsidR="00911275" w:rsidRPr="004F3358" w:rsidRDefault="00911275" w:rsidP="004F3358">
      <w:pPr>
        <w:ind w:left="851" w:right="851" w:firstLine="709"/>
        <w:rPr>
          <w:lang w:val="es-CR" w:eastAsia="ko-KR"/>
        </w:rPr>
      </w:pPr>
    </w:p>
    <w:p w14:paraId="3FCA6AE5" w14:textId="77777777" w:rsidR="00911275" w:rsidRPr="004F3358" w:rsidRDefault="00911275" w:rsidP="004F3358">
      <w:pPr>
        <w:numPr>
          <w:ilvl w:val="0"/>
          <w:numId w:val="54"/>
        </w:numPr>
        <w:suppressAutoHyphens w:val="0"/>
        <w:autoSpaceDN w:val="0"/>
        <w:ind w:left="851" w:right="851" w:firstLine="709"/>
        <w:rPr>
          <w:b/>
          <w:bCs/>
          <w:lang w:val="es-CR" w:eastAsia="en-US"/>
        </w:rPr>
      </w:pPr>
      <w:r w:rsidRPr="004F3358">
        <w:rPr>
          <w:b/>
          <w:bCs/>
          <w:lang w:val="es-CR"/>
        </w:rPr>
        <w:t>Casos terminados</w:t>
      </w:r>
    </w:p>
    <w:p w14:paraId="53739DE5" w14:textId="77777777" w:rsidR="00911275" w:rsidRPr="004F3358" w:rsidRDefault="00911275" w:rsidP="004F3358">
      <w:pPr>
        <w:autoSpaceDN w:val="0"/>
        <w:ind w:left="851" w:right="851" w:firstLine="709"/>
        <w:jc w:val="both"/>
        <w:rPr>
          <w:lang w:val="es-CR"/>
        </w:rPr>
      </w:pPr>
    </w:p>
    <w:p w14:paraId="157D37B4" w14:textId="77777777" w:rsidR="00911275" w:rsidRPr="004F3358" w:rsidRDefault="00911275" w:rsidP="004F3358">
      <w:pPr>
        <w:autoSpaceDN w:val="0"/>
        <w:ind w:left="851" w:right="851" w:firstLine="709"/>
        <w:jc w:val="both"/>
        <w:rPr>
          <w:b/>
          <w:bCs/>
          <w:lang w:val="es-CR"/>
        </w:rPr>
      </w:pPr>
      <w:r w:rsidRPr="004F3358">
        <w:rPr>
          <w:lang w:val="es-CR"/>
        </w:rPr>
        <w:t xml:space="preserve">Respecto de los casos terminados, igualmente mediante la utilización de la función </w:t>
      </w:r>
      <w:r w:rsidRPr="004F3358">
        <w:rPr>
          <w:b/>
          <w:bCs/>
          <w:i/>
          <w:iCs/>
          <w:lang w:val="es-CR"/>
        </w:rPr>
        <w:t xml:space="preserve">polinómica de grado 3 </w:t>
      </w:r>
      <w:r w:rsidRPr="004F3358">
        <w:rPr>
          <w:lang w:val="es-CR"/>
        </w:rPr>
        <w:t>estima que la cantidad de casos para el 2020 será de 43.901 expedientes, mientras que para el 2021 será de aproximadamente 47.887 casos. El detalle se muestra a continuación:</w:t>
      </w:r>
    </w:p>
    <w:tbl>
      <w:tblPr>
        <w:tblW w:w="0" w:type="auto"/>
        <w:jc w:val="center"/>
        <w:tblCellMar>
          <w:left w:w="0" w:type="dxa"/>
          <w:right w:w="0" w:type="dxa"/>
        </w:tblCellMar>
        <w:tblLook w:val="04A0" w:firstRow="1" w:lastRow="0" w:firstColumn="1" w:lastColumn="0" w:noHBand="0" w:noVBand="1"/>
      </w:tblPr>
      <w:tblGrid>
        <w:gridCol w:w="2418"/>
        <w:gridCol w:w="6890"/>
      </w:tblGrid>
      <w:tr w:rsidR="00911275" w:rsidRPr="004F3358" w14:paraId="73009045" w14:textId="77777777" w:rsidTr="00234B31">
        <w:trPr>
          <w:jc w:val="center"/>
        </w:trPr>
        <w:tc>
          <w:tcPr>
            <w:tcW w:w="2127" w:type="dxa"/>
            <w:tcMar>
              <w:top w:w="0" w:type="dxa"/>
              <w:left w:w="70" w:type="dxa"/>
              <w:bottom w:w="0" w:type="dxa"/>
              <w:right w:w="70" w:type="dxa"/>
            </w:tcMar>
            <w:hideMark/>
          </w:tcPr>
          <w:tbl>
            <w:tblPr>
              <w:tblpPr w:leftFromText="141" w:rightFromText="141" w:bottomFromText="115" w:vertAnchor="text"/>
              <w:tblW w:w="2265" w:type="dxa"/>
              <w:tblCellMar>
                <w:left w:w="0" w:type="dxa"/>
                <w:right w:w="0" w:type="dxa"/>
              </w:tblCellMar>
              <w:tblLook w:val="04A0" w:firstRow="1" w:lastRow="0" w:firstColumn="1" w:lastColumn="0" w:noHBand="0" w:noVBand="1"/>
            </w:tblPr>
            <w:tblGrid>
              <w:gridCol w:w="821"/>
              <w:gridCol w:w="1457"/>
            </w:tblGrid>
            <w:tr w:rsidR="00911275" w:rsidRPr="004F3358" w14:paraId="7678D9D7" w14:textId="77777777" w:rsidTr="00234B31">
              <w:tc>
                <w:tcPr>
                  <w:tcW w:w="851" w:type="dxa"/>
                  <w:tcBorders>
                    <w:top w:val="nil"/>
                    <w:left w:val="nil"/>
                    <w:bottom w:val="single" w:sz="8" w:space="0" w:color="auto"/>
                    <w:right w:val="nil"/>
                  </w:tcBorders>
                  <w:tcMar>
                    <w:top w:w="0" w:type="dxa"/>
                    <w:left w:w="108" w:type="dxa"/>
                    <w:bottom w:w="0" w:type="dxa"/>
                    <w:right w:w="108" w:type="dxa"/>
                  </w:tcMar>
                  <w:hideMark/>
                </w:tcPr>
                <w:p w14:paraId="7FCEC23D" w14:textId="77777777" w:rsidR="00911275" w:rsidRPr="004F3358" w:rsidRDefault="00911275" w:rsidP="004F3358">
                  <w:pPr>
                    <w:jc w:val="center"/>
                    <w:rPr>
                      <w:b/>
                      <w:bCs/>
                      <w:lang w:val="es-CR"/>
                    </w:rPr>
                  </w:pPr>
                  <w:r w:rsidRPr="004F3358">
                    <w:rPr>
                      <w:b/>
                      <w:bCs/>
                      <w:lang w:val="es-CR"/>
                    </w:rPr>
                    <w:lastRenderedPageBreak/>
                    <w:t>Año</w:t>
                  </w:r>
                </w:p>
              </w:tc>
              <w:tc>
                <w:tcPr>
                  <w:tcW w:w="1417" w:type="dxa"/>
                  <w:tcBorders>
                    <w:top w:val="nil"/>
                    <w:left w:val="nil"/>
                    <w:bottom w:val="single" w:sz="8" w:space="0" w:color="auto"/>
                    <w:right w:val="nil"/>
                  </w:tcBorders>
                  <w:tcMar>
                    <w:top w:w="0" w:type="dxa"/>
                    <w:left w:w="108" w:type="dxa"/>
                    <w:bottom w:w="0" w:type="dxa"/>
                    <w:right w:w="108" w:type="dxa"/>
                  </w:tcMar>
                  <w:hideMark/>
                </w:tcPr>
                <w:p w14:paraId="39FE93CC" w14:textId="77777777" w:rsidR="00911275" w:rsidRPr="004F3358" w:rsidRDefault="00911275" w:rsidP="004F3358">
                  <w:pPr>
                    <w:jc w:val="center"/>
                    <w:rPr>
                      <w:b/>
                      <w:bCs/>
                      <w:lang w:val="es-CR"/>
                    </w:rPr>
                  </w:pPr>
                  <w:r w:rsidRPr="004F3358">
                    <w:rPr>
                      <w:b/>
                      <w:bCs/>
                      <w:lang w:val="es-CR"/>
                    </w:rPr>
                    <w:t>Terminados</w:t>
                  </w:r>
                </w:p>
              </w:tc>
            </w:tr>
            <w:tr w:rsidR="00911275" w:rsidRPr="004F3358" w14:paraId="7D12C4BD" w14:textId="77777777" w:rsidTr="00234B31">
              <w:tc>
                <w:tcPr>
                  <w:tcW w:w="851" w:type="dxa"/>
                  <w:tcMar>
                    <w:top w:w="0" w:type="dxa"/>
                    <w:left w:w="108" w:type="dxa"/>
                    <w:bottom w:w="0" w:type="dxa"/>
                    <w:right w:w="108" w:type="dxa"/>
                  </w:tcMar>
                  <w:hideMark/>
                </w:tcPr>
                <w:p w14:paraId="1549FA0E" w14:textId="77777777" w:rsidR="00911275" w:rsidRPr="004F3358" w:rsidRDefault="00911275" w:rsidP="004F3358">
                  <w:pPr>
                    <w:jc w:val="both"/>
                    <w:rPr>
                      <w:lang w:val="es-CR"/>
                    </w:rPr>
                  </w:pPr>
                  <w:r w:rsidRPr="004F3358">
                    <w:rPr>
                      <w:lang w:val="es-CR"/>
                    </w:rPr>
                    <w:t>2013</w:t>
                  </w:r>
                </w:p>
              </w:tc>
              <w:tc>
                <w:tcPr>
                  <w:tcW w:w="1417" w:type="dxa"/>
                  <w:tcMar>
                    <w:top w:w="0" w:type="dxa"/>
                    <w:left w:w="108" w:type="dxa"/>
                    <w:bottom w:w="0" w:type="dxa"/>
                    <w:right w:w="108" w:type="dxa"/>
                  </w:tcMar>
                  <w:hideMark/>
                </w:tcPr>
                <w:p w14:paraId="520AA2C2" w14:textId="77777777" w:rsidR="00911275" w:rsidRPr="004F3358" w:rsidRDefault="00911275" w:rsidP="004F3358">
                  <w:pPr>
                    <w:jc w:val="center"/>
                    <w:rPr>
                      <w:lang w:val="es-CR"/>
                    </w:rPr>
                  </w:pPr>
                  <w:r w:rsidRPr="004F3358">
                    <w:rPr>
                      <w:lang w:val="es-CR"/>
                    </w:rPr>
                    <w:t>52.089</w:t>
                  </w:r>
                </w:p>
              </w:tc>
            </w:tr>
            <w:tr w:rsidR="00911275" w:rsidRPr="004F3358" w14:paraId="6DFDAECB" w14:textId="77777777" w:rsidTr="00234B31">
              <w:tc>
                <w:tcPr>
                  <w:tcW w:w="851" w:type="dxa"/>
                  <w:tcMar>
                    <w:top w:w="0" w:type="dxa"/>
                    <w:left w:w="108" w:type="dxa"/>
                    <w:bottom w:w="0" w:type="dxa"/>
                    <w:right w:w="108" w:type="dxa"/>
                  </w:tcMar>
                  <w:hideMark/>
                </w:tcPr>
                <w:p w14:paraId="541285D0" w14:textId="77777777" w:rsidR="00911275" w:rsidRPr="004F3358" w:rsidRDefault="00911275" w:rsidP="004F3358">
                  <w:pPr>
                    <w:jc w:val="both"/>
                    <w:rPr>
                      <w:lang w:val="es-CR"/>
                    </w:rPr>
                  </w:pPr>
                  <w:r w:rsidRPr="004F3358">
                    <w:rPr>
                      <w:lang w:val="es-CR"/>
                    </w:rPr>
                    <w:t>2014</w:t>
                  </w:r>
                </w:p>
              </w:tc>
              <w:tc>
                <w:tcPr>
                  <w:tcW w:w="1417" w:type="dxa"/>
                  <w:tcMar>
                    <w:top w:w="0" w:type="dxa"/>
                    <w:left w:w="108" w:type="dxa"/>
                    <w:bottom w:w="0" w:type="dxa"/>
                    <w:right w:w="108" w:type="dxa"/>
                  </w:tcMar>
                  <w:hideMark/>
                </w:tcPr>
                <w:p w14:paraId="65A45FD7" w14:textId="77777777" w:rsidR="00911275" w:rsidRPr="004F3358" w:rsidRDefault="00911275" w:rsidP="004F3358">
                  <w:pPr>
                    <w:jc w:val="center"/>
                    <w:rPr>
                      <w:lang w:val="es-CR"/>
                    </w:rPr>
                  </w:pPr>
                  <w:r w:rsidRPr="004F3358">
                    <w:rPr>
                      <w:lang w:val="es-CR"/>
                    </w:rPr>
                    <w:t>46.590</w:t>
                  </w:r>
                </w:p>
              </w:tc>
            </w:tr>
            <w:tr w:rsidR="00911275" w:rsidRPr="004F3358" w14:paraId="25CF2A27" w14:textId="77777777" w:rsidTr="00234B31">
              <w:tc>
                <w:tcPr>
                  <w:tcW w:w="851" w:type="dxa"/>
                  <w:tcMar>
                    <w:top w:w="0" w:type="dxa"/>
                    <w:left w:w="108" w:type="dxa"/>
                    <w:bottom w:w="0" w:type="dxa"/>
                    <w:right w:w="108" w:type="dxa"/>
                  </w:tcMar>
                  <w:hideMark/>
                </w:tcPr>
                <w:p w14:paraId="38278CF8" w14:textId="77777777" w:rsidR="00911275" w:rsidRPr="004F3358" w:rsidRDefault="00911275" w:rsidP="004F3358">
                  <w:pPr>
                    <w:jc w:val="both"/>
                    <w:rPr>
                      <w:lang w:val="es-CR"/>
                    </w:rPr>
                  </w:pPr>
                  <w:r w:rsidRPr="004F3358">
                    <w:rPr>
                      <w:lang w:val="es-CR"/>
                    </w:rPr>
                    <w:t>2015</w:t>
                  </w:r>
                </w:p>
              </w:tc>
              <w:tc>
                <w:tcPr>
                  <w:tcW w:w="1417" w:type="dxa"/>
                  <w:tcMar>
                    <w:top w:w="0" w:type="dxa"/>
                    <w:left w:w="108" w:type="dxa"/>
                    <w:bottom w:w="0" w:type="dxa"/>
                    <w:right w:w="108" w:type="dxa"/>
                  </w:tcMar>
                  <w:hideMark/>
                </w:tcPr>
                <w:p w14:paraId="6057DD3C" w14:textId="77777777" w:rsidR="00911275" w:rsidRPr="004F3358" w:rsidRDefault="00911275" w:rsidP="004F3358">
                  <w:pPr>
                    <w:jc w:val="center"/>
                    <w:rPr>
                      <w:lang w:val="es-CR"/>
                    </w:rPr>
                  </w:pPr>
                  <w:r w:rsidRPr="004F3358">
                    <w:rPr>
                      <w:lang w:val="es-CR"/>
                    </w:rPr>
                    <w:t>44.413</w:t>
                  </w:r>
                </w:p>
              </w:tc>
            </w:tr>
            <w:tr w:rsidR="00911275" w:rsidRPr="004F3358" w14:paraId="11ED008A" w14:textId="77777777" w:rsidTr="00234B31">
              <w:tc>
                <w:tcPr>
                  <w:tcW w:w="851" w:type="dxa"/>
                  <w:tcMar>
                    <w:top w:w="0" w:type="dxa"/>
                    <w:left w:w="108" w:type="dxa"/>
                    <w:bottom w:w="0" w:type="dxa"/>
                    <w:right w:w="108" w:type="dxa"/>
                  </w:tcMar>
                  <w:hideMark/>
                </w:tcPr>
                <w:p w14:paraId="1790EE77" w14:textId="77777777" w:rsidR="00911275" w:rsidRPr="004F3358" w:rsidRDefault="00911275" w:rsidP="004F3358">
                  <w:pPr>
                    <w:jc w:val="both"/>
                    <w:rPr>
                      <w:lang w:val="es-CR"/>
                    </w:rPr>
                  </w:pPr>
                  <w:r w:rsidRPr="004F3358">
                    <w:rPr>
                      <w:lang w:val="es-CR"/>
                    </w:rPr>
                    <w:t>2016</w:t>
                  </w:r>
                </w:p>
              </w:tc>
              <w:tc>
                <w:tcPr>
                  <w:tcW w:w="1417" w:type="dxa"/>
                  <w:tcMar>
                    <w:top w:w="0" w:type="dxa"/>
                    <w:left w:w="108" w:type="dxa"/>
                    <w:bottom w:w="0" w:type="dxa"/>
                    <w:right w:w="108" w:type="dxa"/>
                  </w:tcMar>
                  <w:hideMark/>
                </w:tcPr>
                <w:p w14:paraId="2E190BF8" w14:textId="77777777" w:rsidR="00911275" w:rsidRPr="004F3358" w:rsidRDefault="00911275" w:rsidP="004F3358">
                  <w:pPr>
                    <w:jc w:val="center"/>
                    <w:rPr>
                      <w:lang w:val="es-CR"/>
                    </w:rPr>
                  </w:pPr>
                  <w:r w:rsidRPr="004F3358">
                    <w:rPr>
                      <w:lang w:val="es-CR"/>
                    </w:rPr>
                    <w:t>44.001</w:t>
                  </w:r>
                </w:p>
              </w:tc>
            </w:tr>
            <w:tr w:rsidR="00911275" w:rsidRPr="004F3358" w14:paraId="0F8BFBC8" w14:textId="77777777" w:rsidTr="00234B31">
              <w:tc>
                <w:tcPr>
                  <w:tcW w:w="851" w:type="dxa"/>
                  <w:tcMar>
                    <w:top w:w="0" w:type="dxa"/>
                    <w:left w:w="108" w:type="dxa"/>
                    <w:bottom w:w="0" w:type="dxa"/>
                    <w:right w:w="108" w:type="dxa"/>
                  </w:tcMar>
                  <w:hideMark/>
                </w:tcPr>
                <w:p w14:paraId="4C3A60A2" w14:textId="77777777" w:rsidR="00911275" w:rsidRPr="004F3358" w:rsidRDefault="00911275" w:rsidP="004F3358">
                  <w:pPr>
                    <w:jc w:val="both"/>
                    <w:rPr>
                      <w:lang w:val="es-CR"/>
                    </w:rPr>
                  </w:pPr>
                  <w:r w:rsidRPr="004F3358">
                    <w:rPr>
                      <w:lang w:val="es-CR"/>
                    </w:rPr>
                    <w:t>2017</w:t>
                  </w:r>
                </w:p>
              </w:tc>
              <w:tc>
                <w:tcPr>
                  <w:tcW w:w="1417" w:type="dxa"/>
                  <w:tcMar>
                    <w:top w:w="0" w:type="dxa"/>
                    <w:left w:w="108" w:type="dxa"/>
                    <w:bottom w:w="0" w:type="dxa"/>
                    <w:right w:w="108" w:type="dxa"/>
                  </w:tcMar>
                  <w:hideMark/>
                </w:tcPr>
                <w:p w14:paraId="769A1106" w14:textId="77777777" w:rsidR="00911275" w:rsidRPr="004F3358" w:rsidRDefault="00911275" w:rsidP="004F3358">
                  <w:pPr>
                    <w:jc w:val="center"/>
                    <w:rPr>
                      <w:lang w:val="es-CR"/>
                    </w:rPr>
                  </w:pPr>
                  <w:r w:rsidRPr="004F3358">
                    <w:rPr>
                      <w:lang w:val="es-CR"/>
                    </w:rPr>
                    <w:t>34.755</w:t>
                  </w:r>
                </w:p>
              </w:tc>
            </w:tr>
            <w:tr w:rsidR="00911275" w:rsidRPr="004F3358" w14:paraId="15ED7CA5" w14:textId="77777777" w:rsidTr="00234B31">
              <w:tc>
                <w:tcPr>
                  <w:tcW w:w="851" w:type="dxa"/>
                  <w:tcMar>
                    <w:top w:w="0" w:type="dxa"/>
                    <w:left w:w="108" w:type="dxa"/>
                    <w:bottom w:w="0" w:type="dxa"/>
                    <w:right w:w="108" w:type="dxa"/>
                  </w:tcMar>
                  <w:hideMark/>
                </w:tcPr>
                <w:p w14:paraId="0846F104" w14:textId="77777777" w:rsidR="00911275" w:rsidRPr="004F3358" w:rsidRDefault="00911275" w:rsidP="004F3358">
                  <w:pPr>
                    <w:jc w:val="both"/>
                    <w:rPr>
                      <w:lang w:val="es-CR"/>
                    </w:rPr>
                  </w:pPr>
                  <w:r w:rsidRPr="004F3358">
                    <w:rPr>
                      <w:lang w:val="es-CR"/>
                    </w:rPr>
                    <w:t>2018</w:t>
                  </w:r>
                </w:p>
              </w:tc>
              <w:tc>
                <w:tcPr>
                  <w:tcW w:w="1417" w:type="dxa"/>
                  <w:tcMar>
                    <w:top w:w="0" w:type="dxa"/>
                    <w:left w:w="108" w:type="dxa"/>
                    <w:bottom w:w="0" w:type="dxa"/>
                    <w:right w:w="108" w:type="dxa"/>
                  </w:tcMar>
                  <w:hideMark/>
                </w:tcPr>
                <w:p w14:paraId="2498D343" w14:textId="77777777" w:rsidR="00911275" w:rsidRPr="004F3358" w:rsidRDefault="00911275" w:rsidP="004F3358">
                  <w:pPr>
                    <w:jc w:val="center"/>
                    <w:rPr>
                      <w:lang w:val="es-CR"/>
                    </w:rPr>
                  </w:pPr>
                  <w:r w:rsidRPr="004F3358">
                    <w:rPr>
                      <w:lang w:val="es-CR"/>
                    </w:rPr>
                    <w:t>35.532</w:t>
                  </w:r>
                </w:p>
              </w:tc>
            </w:tr>
            <w:tr w:rsidR="00911275" w:rsidRPr="004F3358" w14:paraId="37A21C2A" w14:textId="77777777" w:rsidTr="00234B31">
              <w:tc>
                <w:tcPr>
                  <w:tcW w:w="851" w:type="dxa"/>
                  <w:tcMar>
                    <w:top w:w="0" w:type="dxa"/>
                    <w:left w:w="108" w:type="dxa"/>
                    <w:bottom w:w="0" w:type="dxa"/>
                    <w:right w:w="108" w:type="dxa"/>
                  </w:tcMar>
                  <w:hideMark/>
                </w:tcPr>
                <w:p w14:paraId="52D38E79" w14:textId="77777777" w:rsidR="00911275" w:rsidRPr="004F3358" w:rsidRDefault="00911275" w:rsidP="004F3358">
                  <w:pPr>
                    <w:jc w:val="both"/>
                    <w:rPr>
                      <w:lang w:val="es-CR"/>
                    </w:rPr>
                  </w:pPr>
                  <w:r w:rsidRPr="004F3358">
                    <w:rPr>
                      <w:lang w:val="es-CR"/>
                    </w:rPr>
                    <w:t>2019</w:t>
                  </w:r>
                </w:p>
              </w:tc>
              <w:tc>
                <w:tcPr>
                  <w:tcW w:w="1417" w:type="dxa"/>
                  <w:tcMar>
                    <w:top w:w="0" w:type="dxa"/>
                    <w:left w:w="108" w:type="dxa"/>
                    <w:bottom w:w="0" w:type="dxa"/>
                    <w:right w:w="108" w:type="dxa"/>
                  </w:tcMar>
                  <w:hideMark/>
                </w:tcPr>
                <w:p w14:paraId="190D8B34" w14:textId="77777777" w:rsidR="00911275" w:rsidRPr="004F3358" w:rsidRDefault="00911275" w:rsidP="004F3358">
                  <w:pPr>
                    <w:jc w:val="center"/>
                    <w:rPr>
                      <w:lang w:val="es-CR"/>
                    </w:rPr>
                  </w:pPr>
                  <w:r w:rsidRPr="004F3358">
                    <w:rPr>
                      <w:lang w:val="es-CR"/>
                    </w:rPr>
                    <w:t>42.984</w:t>
                  </w:r>
                </w:p>
              </w:tc>
            </w:tr>
            <w:tr w:rsidR="00911275" w:rsidRPr="004F3358" w14:paraId="024761C7" w14:textId="77777777" w:rsidTr="00234B31">
              <w:tc>
                <w:tcPr>
                  <w:tcW w:w="851" w:type="dxa"/>
                  <w:tcMar>
                    <w:top w:w="0" w:type="dxa"/>
                    <w:left w:w="108" w:type="dxa"/>
                    <w:bottom w:w="0" w:type="dxa"/>
                    <w:right w:w="108" w:type="dxa"/>
                  </w:tcMar>
                  <w:hideMark/>
                </w:tcPr>
                <w:p w14:paraId="611F3BAA" w14:textId="77777777" w:rsidR="00911275" w:rsidRPr="004F3358" w:rsidRDefault="00911275" w:rsidP="004F3358">
                  <w:pPr>
                    <w:jc w:val="both"/>
                    <w:rPr>
                      <w:b/>
                      <w:bCs/>
                      <w:i/>
                      <w:iCs/>
                      <w:lang w:val="es-CR"/>
                    </w:rPr>
                  </w:pPr>
                  <w:r w:rsidRPr="004F3358">
                    <w:rPr>
                      <w:b/>
                      <w:bCs/>
                      <w:i/>
                      <w:iCs/>
                      <w:lang w:val="es-CR"/>
                    </w:rPr>
                    <w:t>2020</w:t>
                  </w:r>
                  <w:r w:rsidRPr="004F3358">
                    <w:rPr>
                      <w:b/>
                      <w:bCs/>
                      <w:i/>
                      <w:iCs/>
                      <w:vertAlign w:val="superscript"/>
                      <w:lang w:val="es-CR"/>
                    </w:rPr>
                    <w:t>a/</w:t>
                  </w:r>
                </w:p>
              </w:tc>
              <w:tc>
                <w:tcPr>
                  <w:tcW w:w="1417" w:type="dxa"/>
                  <w:tcMar>
                    <w:top w:w="0" w:type="dxa"/>
                    <w:left w:w="108" w:type="dxa"/>
                    <w:bottom w:w="0" w:type="dxa"/>
                    <w:right w:w="108" w:type="dxa"/>
                  </w:tcMar>
                  <w:hideMark/>
                </w:tcPr>
                <w:p w14:paraId="0640E2BF" w14:textId="77777777" w:rsidR="00911275" w:rsidRPr="004F3358" w:rsidRDefault="00911275" w:rsidP="004F3358">
                  <w:pPr>
                    <w:jc w:val="center"/>
                    <w:rPr>
                      <w:b/>
                      <w:bCs/>
                      <w:i/>
                      <w:iCs/>
                      <w:lang w:val="es-CR"/>
                    </w:rPr>
                  </w:pPr>
                  <w:r w:rsidRPr="004F3358">
                    <w:rPr>
                      <w:b/>
                      <w:bCs/>
                      <w:i/>
                      <w:iCs/>
                      <w:lang w:val="es-CR"/>
                    </w:rPr>
                    <w:t>43.901</w:t>
                  </w:r>
                </w:p>
              </w:tc>
            </w:tr>
            <w:tr w:rsidR="00911275" w:rsidRPr="004F3358" w14:paraId="5CA7BCE6" w14:textId="77777777" w:rsidTr="00234B31">
              <w:tc>
                <w:tcPr>
                  <w:tcW w:w="851" w:type="dxa"/>
                  <w:tcBorders>
                    <w:top w:val="nil"/>
                    <w:left w:val="nil"/>
                    <w:bottom w:val="single" w:sz="8" w:space="0" w:color="auto"/>
                    <w:right w:val="nil"/>
                  </w:tcBorders>
                  <w:tcMar>
                    <w:top w:w="0" w:type="dxa"/>
                    <w:left w:w="108" w:type="dxa"/>
                    <w:bottom w:w="0" w:type="dxa"/>
                    <w:right w:w="108" w:type="dxa"/>
                  </w:tcMar>
                  <w:hideMark/>
                </w:tcPr>
                <w:p w14:paraId="077EBF1A" w14:textId="77777777" w:rsidR="00911275" w:rsidRPr="004F3358" w:rsidRDefault="00911275" w:rsidP="004F3358">
                  <w:pPr>
                    <w:jc w:val="both"/>
                    <w:rPr>
                      <w:b/>
                      <w:bCs/>
                      <w:i/>
                      <w:iCs/>
                      <w:lang w:val="es-CR"/>
                    </w:rPr>
                  </w:pPr>
                  <w:r w:rsidRPr="004F3358">
                    <w:rPr>
                      <w:b/>
                      <w:bCs/>
                      <w:i/>
                      <w:iCs/>
                      <w:lang w:val="es-CR"/>
                    </w:rPr>
                    <w:t>2021</w:t>
                  </w:r>
                  <w:r w:rsidRPr="004F3358">
                    <w:rPr>
                      <w:b/>
                      <w:bCs/>
                      <w:i/>
                      <w:iCs/>
                      <w:vertAlign w:val="superscript"/>
                      <w:lang w:val="es-CR"/>
                    </w:rPr>
                    <w:t>a/</w:t>
                  </w:r>
                </w:p>
              </w:tc>
              <w:tc>
                <w:tcPr>
                  <w:tcW w:w="1417" w:type="dxa"/>
                  <w:tcBorders>
                    <w:top w:val="nil"/>
                    <w:left w:val="nil"/>
                    <w:bottom w:val="single" w:sz="8" w:space="0" w:color="auto"/>
                    <w:right w:val="nil"/>
                  </w:tcBorders>
                  <w:tcMar>
                    <w:top w:w="0" w:type="dxa"/>
                    <w:left w:w="108" w:type="dxa"/>
                    <w:bottom w:w="0" w:type="dxa"/>
                    <w:right w:w="108" w:type="dxa"/>
                  </w:tcMar>
                  <w:hideMark/>
                </w:tcPr>
                <w:p w14:paraId="2475F794" w14:textId="77777777" w:rsidR="00911275" w:rsidRPr="004F3358" w:rsidRDefault="00911275" w:rsidP="004F3358">
                  <w:pPr>
                    <w:jc w:val="center"/>
                    <w:rPr>
                      <w:b/>
                      <w:bCs/>
                      <w:i/>
                      <w:iCs/>
                      <w:lang w:val="es-CR"/>
                    </w:rPr>
                  </w:pPr>
                  <w:r w:rsidRPr="004F3358">
                    <w:rPr>
                      <w:b/>
                      <w:bCs/>
                      <w:i/>
                      <w:iCs/>
                      <w:lang w:val="es-CR"/>
                    </w:rPr>
                    <w:t>47.887</w:t>
                  </w:r>
                </w:p>
              </w:tc>
            </w:tr>
            <w:tr w:rsidR="00911275" w:rsidRPr="004F3358" w14:paraId="5E2DE6AB" w14:textId="77777777" w:rsidTr="00234B31">
              <w:tc>
                <w:tcPr>
                  <w:tcW w:w="2268" w:type="dxa"/>
                  <w:gridSpan w:val="2"/>
                  <w:tcMar>
                    <w:top w:w="0" w:type="dxa"/>
                    <w:left w:w="108" w:type="dxa"/>
                    <w:bottom w:w="0" w:type="dxa"/>
                    <w:right w:w="108" w:type="dxa"/>
                  </w:tcMar>
                  <w:hideMark/>
                </w:tcPr>
                <w:p w14:paraId="2A06B3D6" w14:textId="77777777" w:rsidR="00911275" w:rsidRPr="004F3358" w:rsidRDefault="00911275" w:rsidP="004F3358">
                  <w:pPr>
                    <w:jc w:val="both"/>
                    <w:rPr>
                      <w:lang w:val="es-CR"/>
                    </w:rPr>
                  </w:pPr>
                  <w:r w:rsidRPr="004F3358">
                    <w:rPr>
                      <w:lang w:val="es-CR"/>
                    </w:rPr>
                    <w:t>a/ Datos proyectados</w:t>
                  </w:r>
                </w:p>
              </w:tc>
            </w:tr>
          </w:tbl>
          <w:p w14:paraId="21F7045E" w14:textId="77777777" w:rsidR="00911275" w:rsidRPr="004F3358" w:rsidRDefault="00911275" w:rsidP="004F3358">
            <w:pPr>
              <w:rPr>
                <w:lang w:val="es-CR" w:eastAsia="es-419"/>
              </w:rPr>
            </w:pPr>
          </w:p>
        </w:tc>
        <w:tc>
          <w:tcPr>
            <w:tcW w:w="6848" w:type="dxa"/>
            <w:tcMar>
              <w:top w:w="0" w:type="dxa"/>
              <w:left w:w="70" w:type="dxa"/>
              <w:bottom w:w="0" w:type="dxa"/>
              <w:right w:w="70" w:type="dxa"/>
            </w:tcMar>
            <w:hideMark/>
          </w:tcPr>
          <w:p w14:paraId="1C6F4040" w14:textId="77777777" w:rsidR="00911275" w:rsidRPr="004F3358" w:rsidRDefault="00911275" w:rsidP="004F3358">
            <w:pPr>
              <w:jc w:val="both"/>
              <w:rPr>
                <w:rFonts w:eastAsiaTheme="minorHAnsi"/>
                <w:lang w:val="es-CR" w:eastAsia="en-US"/>
              </w:rPr>
            </w:pPr>
            <w:r w:rsidRPr="004F3358">
              <w:rPr>
                <w:noProof/>
                <w:lang w:val="es-CR"/>
              </w:rPr>
              <w:drawing>
                <wp:inline distT="0" distB="0" distL="0" distR="0" wp14:anchorId="1B4429CA" wp14:editId="2103DE16">
                  <wp:extent cx="4273550" cy="2987675"/>
                  <wp:effectExtent l="0" t="0" r="12700" b="317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273550" cy="2987675"/>
                          </a:xfrm>
                          <a:prstGeom prst="rect">
                            <a:avLst/>
                          </a:prstGeom>
                          <a:noFill/>
                          <a:ln>
                            <a:noFill/>
                          </a:ln>
                        </pic:spPr>
                      </pic:pic>
                    </a:graphicData>
                  </a:graphic>
                </wp:inline>
              </w:drawing>
            </w:r>
          </w:p>
        </w:tc>
      </w:tr>
    </w:tbl>
    <w:p w14:paraId="77AB89AB" w14:textId="77777777" w:rsidR="00911275" w:rsidRPr="004F3358" w:rsidRDefault="00911275" w:rsidP="004F3358">
      <w:pPr>
        <w:ind w:left="851" w:right="851" w:firstLine="709"/>
        <w:jc w:val="both"/>
        <w:rPr>
          <w:rFonts w:eastAsiaTheme="minorHAnsi"/>
          <w:lang w:val="es-CR" w:eastAsia="es-ES"/>
        </w:rPr>
      </w:pPr>
    </w:p>
    <w:p w14:paraId="0ACD66D3" w14:textId="77777777" w:rsidR="00911275" w:rsidRPr="004F3358" w:rsidRDefault="00911275" w:rsidP="004F3358">
      <w:pPr>
        <w:ind w:left="851" w:right="851" w:firstLine="709"/>
        <w:jc w:val="both"/>
        <w:rPr>
          <w:lang w:val="es-CR" w:eastAsia="en-US"/>
        </w:rPr>
      </w:pPr>
      <w:r w:rsidRPr="004F3358">
        <w:rPr>
          <w:lang w:val="es-CR" w:eastAsia="es-ES"/>
        </w:rPr>
        <w:t xml:space="preserve">El </w:t>
      </w:r>
      <w:r w:rsidRPr="004F3358">
        <w:rPr>
          <w:lang w:val="es-CR"/>
        </w:rPr>
        <w:t>R² obtenido de 0,89 se considera igualmente muy adecuado en cuanto al ajuste que está realizando el método de proyección utilizado en los datos abordados.</w:t>
      </w:r>
    </w:p>
    <w:p w14:paraId="04EE7051" w14:textId="77777777" w:rsidR="00911275" w:rsidRPr="004F3358" w:rsidRDefault="00911275" w:rsidP="004F3358">
      <w:pPr>
        <w:ind w:left="851" w:right="851" w:firstLine="709"/>
        <w:jc w:val="both"/>
        <w:rPr>
          <w:lang w:val="es-CR" w:eastAsia="ko-KR"/>
        </w:rPr>
      </w:pPr>
    </w:p>
    <w:p w14:paraId="4A5787BA" w14:textId="77777777" w:rsidR="00911275" w:rsidRPr="004F3358" w:rsidRDefault="00911275" w:rsidP="004F3358">
      <w:pPr>
        <w:ind w:left="851" w:right="851" w:firstLine="709"/>
        <w:jc w:val="both"/>
        <w:rPr>
          <w:lang w:val="es-CR" w:eastAsia="en-US"/>
        </w:rPr>
      </w:pPr>
      <w:r w:rsidRPr="004F3358">
        <w:rPr>
          <w:lang w:val="es-CR"/>
        </w:rPr>
        <w:t>En lo que a las proyecciones se refiere, se hace la salvedad de que son estimaciones que genera el método utilizado; basado en el comportamiento de los casos registrados por el SIGMA (entrados y terminados) de años anteriores; no obstante, por la variabilidad de la información se concibe que bien podría verse incrementado o disminuido el volumen de casos entrados, tal y como se puede apreciar en la serie de datos. De igual forma ocurre con los casos terminados.</w:t>
      </w:r>
    </w:p>
    <w:p w14:paraId="1AFEBC2B" w14:textId="77777777" w:rsidR="00911275" w:rsidRPr="004F3358" w:rsidRDefault="00911275" w:rsidP="004F3358">
      <w:pPr>
        <w:ind w:left="851" w:right="851" w:firstLine="709"/>
        <w:jc w:val="both"/>
        <w:rPr>
          <w:lang w:val="es-CR"/>
        </w:rPr>
      </w:pPr>
    </w:p>
    <w:p w14:paraId="3985900B"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PERSONAS INTERVINIENTES</w:t>
      </w:r>
    </w:p>
    <w:p w14:paraId="53F3C857" w14:textId="77777777" w:rsidR="00911275" w:rsidRPr="004F3358" w:rsidRDefault="00911275" w:rsidP="004F3358">
      <w:pPr>
        <w:ind w:left="851" w:right="851" w:firstLine="709"/>
        <w:jc w:val="both"/>
        <w:rPr>
          <w:lang w:val="es-CR"/>
        </w:rPr>
      </w:pPr>
    </w:p>
    <w:p w14:paraId="4A59A359" w14:textId="77777777" w:rsidR="00911275" w:rsidRPr="004F3358" w:rsidRDefault="00911275" w:rsidP="004F3358">
      <w:pPr>
        <w:ind w:left="851" w:right="851" w:firstLine="709"/>
        <w:jc w:val="both"/>
        <w:rPr>
          <w:lang w:val="es-CR"/>
        </w:rPr>
      </w:pPr>
      <w:r w:rsidRPr="004F3358">
        <w:rPr>
          <w:lang w:val="es-CR"/>
        </w:rPr>
        <w:t>Dada la importancia que ha tenido esta clase de registro en los últimos años, se determina que el crecimiento en cuanto a la cantidad de intervinientes independientemente de la materia que se evalué, resulta consecuente con una mayor rigurosidad en el ingreso de manera correcta en el sistema informático SIGMA por parte de los responsables.</w:t>
      </w:r>
    </w:p>
    <w:p w14:paraId="6BDC5CD4" w14:textId="77777777" w:rsidR="00911275" w:rsidRPr="004F3358" w:rsidRDefault="00911275" w:rsidP="004F3358">
      <w:pPr>
        <w:ind w:left="851" w:right="851" w:firstLine="709"/>
        <w:jc w:val="both"/>
        <w:rPr>
          <w:lang w:val="es-CR"/>
        </w:rPr>
      </w:pPr>
    </w:p>
    <w:p w14:paraId="7FE22680" w14:textId="77777777" w:rsidR="00911275" w:rsidRPr="004F3358" w:rsidRDefault="00911275" w:rsidP="004F3358">
      <w:pPr>
        <w:ind w:left="851" w:right="851" w:firstLine="709"/>
        <w:jc w:val="both"/>
        <w:rPr>
          <w:lang w:val="es-CR"/>
        </w:rPr>
      </w:pPr>
      <w:r w:rsidRPr="004F3358">
        <w:rPr>
          <w:lang w:val="es-CR"/>
        </w:rPr>
        <w:t>Para el 2019 se registra un incremento del 41,09% (25.857 intervinientes) en materia contravencional en comparación con un año antes, alcanzando la cantidad de 88.779 personas que estuvieron involucradas de una u otra forma en procesos llevados a cabo por los juzgados contravencionales a nivel nacional.</w:t>
      </w:r>
    </w:p>
    <w:p w14:paraId="21EBF583" w14:textId="77777777" w:rsidR="00911275" w:rsidRPr="004F3358" w:rsidRDefault="00911275" w:rsidP="004F3358">
      <w:pPr>
        <w:ind w:left="851" w:right="851" w:firstLine="709"/>
        <w:jc w:val="both"/>
        <w:rPr>
          <w:lang w:val="es-CR"/>
        </w:rPr>
      </w:pPr>
    </w:p>
    <w:p w14:paraId="7436638D" w14:textId="77777777" w:rsidR="00911275" w:rsidRPr="004F3358" w:rsidRDefault="00911275" w:rsidP="004F3358">
      <w:pPr>
        <w:ind w:left="851" w:right="851" w:firstLine="709"/>
        <w:jc w:val="both"/>
        <w:rPr>
          <w:lang w:val="es-CR"/>
        </w:rPr>
      </w:pPr>
      <w:r w:rsidRPr="004F3358">
        <w:rPr>
          <w:lang w:val="es-CR"/>
        </w:rPr>
        <w:t xml:space="preserve">Se logra determinar que, en relación con el sexo de la persona interviniente la balanza se encuentra prácticamente equilibrada dado que el 51% son personas del sexo masculino, mientras que en tipo de intervinientes esta mayormente representado por los </w:t>
      </w:r>
      <w:r w:rsidRPr="004F3358">
        <w:rPr>
          <w:i/>
          <w:iCs/>
          <w:lang w:val="es-CR"/>
        </w:rPr>
        <w:t>imputados</w:t>
      </w:r>
      <w:r w:rsidRPr="004F3358">
        <w:rPr>
          <w:lang w:val="es-CR"/>
        </w:rPr>
        <w:t xml:space="preserve"> con un 55% de la totalidad, y donde los hombres reflejan mayor cantidad de observaciones para este tipo, con un 58%.</w:t>
      </w:r>
    </w:p>
    <w:p w14:paraId="65960491" w14:textId="77777777" w:rsidR="00911275" w:rsidRPr="004F3358" w:rsidRDefault="00911275" w:rsidP="004F3358">
      <w:pPr>
        <w:ind w:left="851" w:right="851" w:firstLine="709"/>
        <w:jc w:val="both"/>
        <w:rPr>
          <w:lang w:val="es-CR"/>
        </w:rPr>
      </w:pPr>
    </w:p>
    <w:p w14:paraId="473A21B1" w14:textId="77777777" w:rsidR="00911275" w:rsidRPr="004F3358" w:rsidRDefault="00911275" w:rsidP="004F3358">
      <w:pPr>
        <w:ind w:left="851" w:right="851" w:firstLine="709"/>
        <w:jc w:val="both"/>
        <w:rPr>
          <w:lang w:val="es-CR"/>
        </w:rPr>
      </w:pPr>
      <w:r w:rsidRPr="004F3358">
        <w:rPr>
          <w:lang w:val="es-CR"/>
        </w:rPr>
        <w:t xml:space="preserve">Por otro lado, abordando el tipo de interviniente </w:t>
      </w:r>
      <w:r w:rsidRPr="004F3358">
        <w:rPr>
          <w:i/>
          <w:iCs/>
          <w:lang w:val="es-CR"/>
        </w:rPr>
        <w:t xml:space="preserve">ofendido, </w:t>
      </w:r>
      <w:r w:rsidRPr="004F3358">
        <w:rPr>
          <w:lang w:val="es-CR"/>
        </w:rPr>
        <w:t>queda claramente diferenciado al sexo femenino como el predominante, esto dado que representan al 58% de personas intervinientes dentro de esta categoría para el año en cuestión.</w:t>
      </w:r>
    </w:p>
    <w:p w14:paraId="1C2B562D" w14:textId="77777777" w:rsidR="00911275" w:rsidRPr="004F3358" w:rsidRDefault="00911275" w:rsidP="004F3358">
      <w:pPr>
        <w:ind w:left="851" w:right="851" w:firstLine="709"/>
        <w:jc w:val="both"/>
        <w:rPr>
          <w:lang w:val="es-CR"/>
        </w:rPr>
      </w:pPr>
    </w:p>
    <w:p w14:paraId="4595ABC7" w14:textId="77777777" w:rsidR="00911275" w:rsidRPr="004F3358" w:rsidRDefault="00911275" w:rsidP="004F3358">
      <w:pPr>
        <w:ind w:left="851" w:right="851" w:firstLine="709"/>
        <w:jc w:val="both"/>
        <w:rPr>
          <w:lang w:val="es-CR"/>
        </w:rPr>
      </w:pPr>
      <w:r w:rsidRPr="004F3358">
        <w:rPr>
          <w:lang w:val="es-CR"/>
        </w:rPr>
        <w:t xml:space="preserve">Los grupos de edad contenidos de los 18 a 44 años son los que concentran a la mayor cantidad de intervinientes, representando el 53,6% (47.623 personas) de la totalidad, mientras que, por estado civil la categoría más representativa resulta ser los </w:t>
      </w:r>
      <w:r w:rsidRPr="004F3358">
        <w:rPr>
          <w:i/>
          <w:iCs/>
          <w:lang w:val="es-CR"/>
        </w:rPr>
        <w:t>Solteros(as)</w:t>
      </w:r>
      <w:r w:rsidRPr="004F3358">
        <w:rPr>
          <w:lang w:val="es-CR"/>
        </w:rPr>
        <w:t xml:space="preserve"> con un 50% (44.409 personas) del grueso de intervinientes. Como era de esperarse, de la totalidad de intervinientes, los de nacionalidad costarricense son los que aparecen como mayormente registrados con un 90% (80.159 personas), seguido de los nicaragüenses con un 7% (6.055 personas). </w:t>
      </w:r>
    </w:p>
    <w:p w14:paraId="19EBCA4F" w14:textId="77777777" w:rsidR="00911275" w:rsidRPr="004F3358" w:rsidRDefault="00911275" w:rsidP="004F3358">
      <w:pPr>
        <w:ind w:left="851" w:right="851" w:firstLine="709"/>
        <w:jc w:val="both"/>
        <w:rPr>
          <w:lang w:val="es-CR"/>
        </w:rPr>
      </w:pPr>
    </w:p>
    <w:tbl>
      <w:tblPr>
        <w:tblW w:w="4700" w:type="pct"/>
        <w:jc w:val="center"/>
        <w:tblCellMar>
          <w:left w:w="0" w:type="dxa"/>
          <w:right w:w="0" w:type="dxa"/>
        </w:tblCellMar>
        <w:tblLook w:val="04A0" w:firstRow="1" w:lastRow="0" w:firstColumn="1" w:lastColumn="0" w:noHBand="0" w:noVBand="1"/>
      </w:tblPr>
      <w:tblGrid>
        <w:gridCol w:w="4192"/>
        <w:gridCol w:w="1050"/>
        <w:gridCol w:w="1201"/>
        <w:gridCol w:w="1201"/>
        <w:gridCol w:w="1197"/>
      </w:tblGrid>
      <w:tr w:rsidR="00911275" w:rsidRPr="004F3358" w14:paraId="404697C6" w14:textId="77777777" w:rsidTr="00234B31">
        <w:trPr>
          <w:trHeight w:val="310"/>
          <w:jc w:val="center"/>
        </w:trPr>
        <w:tc>
          <w:tcPr>
            <w:tcW w:w="5000" w:type="pct"/>
            <w:gridSpan w:val="5"/>
            <w:noWrap/>
            <w:tcMar>
              <w:top w:w="0" w:type="dxa"/>
              <w:left w:w="70" w:type="dxa"/>
              <w:bottom w:w="0" w:type="dxa"/>
              <w:right w:w="70" w:type="dxa"/>
            </w:tcMar>
            <w:vAlign w:val="center"/>
            <w:hideMark/>
          </w:tcPr>
          <w:p w14:paraId="05BD0A73" w14:textId="77777777" w:rsidR="00911275" w:rsidRPr="004F3358" w:rsidRDefault="00911275" w:rsidP="004F3358">
            <w:pPr>
              <w:jc w:val="center"/>
              <w:rPr>
                <w:b/>
                <w:bCs/>
                <w:lang w:val="es-CR" w:eastAsia="es-CR"/>
              </w:rPr>
            </w:pPr>
            <w:r w:rsidRPr="004F3358">
              <w:rPr>
                <w:b/>
                <w:bCs/>
                <w:lang w:val="es-CR" w:eastAsia="es-CR"/>
              </w:rPr>
              <w:t>Cuadro 5</w:t>
            </w:r>
          </w:p>
        </w:tc>
      </w:tr>
      <w:tr w:rsidR="00911275" w:rsidRPr="004F3358" w14:paraId="04E69267" w14:textId="77777777" w:rsidTr="00234B31">
        <w:trPr>
          <w:trHeight w:val="310"/>
          <w:jc w:val="center"/>
        </w:trPr>
        <w:tc>
          <w:tcPr>
            <w:tcW w:w="5000" w:type="pct"/>
            <w:gridSpan w:val="5"/>
            <w:noWrap/>
            <w:tcMar>
              <w:top w:w="0" w:type="dxa"/>
              <w:left w:w="70" w:type="dxa"/>
              <w:bottom w:w="0" w:type="dxa"/>
              <w:right w:w="70" w:type="dxa"/>
            </w:tcMar>
            <w:vAlign w:val="center"/>
            <w:hideMark/>
          </w:tcPr>
          <w:p w14:paraId="6F395108" w14:textId="77777777" w:rsidR="00911275" w:rsidRPr="004F3358" w:rsidRDefault="00911275" w:rsidP="004F3358">
            <w:pPr>
              <w:jc w:val="center"/>
              <w:rPr>
                <w:b/>
                <w:bCs/>
                <w:lang w:val="es-CR" w:eastAsia="es-CR"/>
              </w:rPr>
            </w:pPr>
            <w:r w:rsidRPr="004F3358">
              <w:rPr>
                <w:b/>
                <w:bCs/>
                <w:lang w:val="es-CR" w:eastAsia="es-CR"/>
              </w:rPr>
              <w:t>Volumen de personas intervinientes en materia contravencional por tipo de</w:t>
            </w:r>
          </w:p>
        </w:tc>
      </w:tr>
      <w:tr w:rsidR="00911275" w:rsidRPr="004F3358" w14:paraId="1FAB3CDF" w14:textId="77777777" w:rsidTr="00234B31">
        <w:trPr>
          <w:trHeight w:val="310"/>
          <w:jc w:val="center"/>
        </w:trPr>
        <w:tc>
          <w:tcPr>
            <w:tcW w:w="5000" w:type="pct"/>
            <w:gridSpan w:val="5"/>
            <w:noWrap/>
            <w:tcMar>
              <w:top w:w="0" w:type="dxa"/>
              <w:left w:w="70" w:type="dxa"/>
              <w:bottom w:w="0" w:type="dxa"/>
              <w:right w:w="70" w:type="dxa"/>
            </w:tcMar>
            <w:vAlign w:val="center"/>
            <w:hideMark/>
          </w:tcPr>
          <w:p w14:paraId="1C8B1B83" w14:textId="77777777" w:rsidR="00911275" w:rsidRPr="004F3358" w:rsidRDefault="00911275" w:rsidP="004F3358">
            <w:pPr>
              <w:jc w:val="center"/>
              <w:rPr>
                <w:b/>
                <w:bCs/>
                <w:lang w:val="es-CR" w:eastAsia="es-CR"/>
              </w:rPr>
            </w:pPr>
            <w:r w:rsidRPr="004F3358">
              <w:rPr>
                <w:b/>
                <w:bCs/>
                <w:lang w:val="es-CR" w:eastAsia="es-CR"/>
              </w:rPr>
              <w:t>Interviniente y sexo biológico según rango de edad. 2019</w:t>
            </w:r>
          </w:p>
        </w:tc>
      </w:tr>
      <w:tr w:rsidR="00911275" w:rsidRPr="004F3358" w14:paraId="5F8E5508" w14:textId="77777777" w:rsidTr="00234B31">
        <w:trPr>
          <w:trHeight w:val="300"/>
          <w:jc w:val="center"/>
        </w:trPr>
        <w:tc>
          <w:tcPr>
            <w:tcW w:w="5000" w:type="pct"/>
            <w:gridSpan w:val="5"/>
            <w:noWrap/>
            <w:tcMar>
              <w:top w:w="0" w:type="dxa"/>
              <w:left w:w="70" w:type="dxa"/>
              <w:bottom w:w="0" w:type="dxa"/>
              <w:right w:w="70" w:type="dxa"/>
            </w:tcMar>
            <w:vAlign w:val="bottom"/>
            <w:hideMark/>
          </w:tcPr>
          <w:p w14:paraId="074AE70B" w14:textId="77777777" w:rsidR="00911275" w:rsidRPr="004F3358" w:rsidRDefault="00911275" w:rsidP="004F3358">
            <w:pPr>
              <w:rPr>
                <w:b/>
                <w:bCs/>
                <w:lang w:val="es-CR" w:eastAsia="es-CR"/>
              </w:rPr>
            </w:pPr>
          </w:p>
        </w:tc>
      </w:tr>
      <w:tr w:rsidR="00911275" w:rsidRPr="004F3358" w14:paraId="3D8690C6" w14:textId="77777777" w:rsidTr="00234B31">
        <w:trPr>
          <w:trHeight w:val="300"/>
          <w:jc w:val="center"/>
        </w:trPr>
        <w:tc>
          <w:tcPr>
            <w:tcW w:w="2371" w:type="pct"/>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7260EB0C" w14:textId="77777777" w:rsidR="00911275" w:rsidRPr="004F3358" w:rsidRDefault="00911275" w:rsidP="004F3358">
            <w:pPr>
              <w:jc w:val="center"/>
              <w:rPr>
                <w:rFonts w:eastAsiaTheme="minorHAnsi"/>
                <w:b/>
                <w:bCs/>
                <w:lang w:val="es-CR" w:eastAsia="es-CR"/>
              </w:rPr>
            </w:pPr>
            <w:r w:rsidRPr="004F3358">
              <w:rPr>
                <w:b/>
                <w:bCs/>
                <w:lang w:val="es-CR" w:eastAsia="es-CR"/>
              </w:rPr>
              <w:t xml:space="preserve">Rango de Edad </w:t>
            </w:r>
          </w:p>
        </w:tc>
        <w:tc>
          <w:tcPr>
            <w:tcW w:w="1273" w:type="pct"/>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260EB8" w14:textId="77777777" w:rsidR="00911275" w:rsidRPr="004F3358" w:rsidRDefault="00911275" w:rsidP="004F3358">
            <w:pPr>
              <w:jc w:val="center"/>
              <w:rPr>
                <w:b/>
                <w:bCs/>
                <w:lang w:val="es-CR" w:eastAsia="es-CR"/>
              </w:rPr>
            </w:pPr>
            <w:r w:rsidRPr="004F3358">
              <w:rPr>
                <w:b/>
                <w:bCs/>
                <w:lang w:val="es-CR" w:eastAsia="es-CR"/>
              </w:rPr>
              <w:t>Imputado(a)</w:t>
            </w:r>
          </w:p>
        </w:tc>
        <w:tc>
          <w:tcPr>
            <w:tcW w:w="1356" w:type="pct"/>
            <w:gridSpan w:val="2"/>
            <w:tcBorders>
              <w:top w:val="single" w:sz="8" w:space="0" w:color="auto"/>
              <w:left w:val="nil"/>
              <w:bottom w:val="single" w:sz="8" w:space="0" w:color="auto"/>
              <w:right w:val="nil"/>
            </w:tcBorders>
            <w:tcMar>
              <w:top w:w="0" w:type="dxa"/>
              <w:left w:w="70" w:type="dxa"/>
              <w:bottom w:w="0" w:type="dxa"/>
              <w:right w:w="70" w:type="dxa"/>
            </w:tcMar>
            <w:vAlign w:val="center"/>
            <w:hideMark/>
          </w:tcPr>
          <w:p w14:paraId="4E0F56ED" w14:textId="77777777" w:rsidR="00911275" w:rsidRPr="004F3358" w:rsidRDefault="00911275" w:rsidP="004F3358">
            <w:pPr>
              <w:jc w:val="center"/>
              <w:rPr>
                <w:b/>
                <w:bCs/>
                <w:lang w:val="es-CR" w:eastAsia="es-CR"/>
              </w:rPr>
            </w:pPr>
            <w:r w:rsidRPr="004F3358">
              <w:rPr>
                <w:b/>
                <w:bCs/>
                <w:lang w:val="es-CR" w:eastAsia="es-CR"/>
              </w:rPr>
              <w:t>Ofendido(a)</w:t>
            </w:r>
          </w:p>
        </w:tc>
      </w:tr>
      <w:tr w:rsidR="00911275" w:rsidRPr="004F3358" w14:paraId="2D476BAC" w14:textId="77777777" w:rsidTr="00234B31">
        <w:trPr>
          <w:trHeight w:val="310"/>
          <w:jc w:val="center"/>
        </w:trPr>
        <w:tc>
          <w:tcPr>
            <w:tcW w:w="0" w:type="auto"/>
            <w:vMerge/>
            <w:tcBorders>
              <w:top w:val="single" w:sz="8" w:space="0" w:color="auto"/>
              <w:left w:val="nil"/>
              <w:bottom w:val="single" w:sz="8" w:space="0" w:color="000000"/>
              <w:right w:val="single" w:sz="8" w:space="0" w:color="auto"/>
            </w:tcBorders>
            <w:vAlign w:val="center"/>
            <w:hideMark/>
          </w:tcPr>
          <w:p w14:paraId="6E6CCB20" w14:textId="77777777" w:rsidR="00911275" w:rsidRPr="004F3358" w:rsidRDefault="00911275" w:rsidP="004F3358">
            <w:pPr>
              <w:rPr>
                <w:rFonts w:eastAsiaTheme="minorHAnsi"/>
                <w:b/>
                <w:bCs/>
                <w:lang w:val="es-CR" w:eastAsia="es-CR"/>
              </w:rPr>
            </w:pPr>
          </w:p>
        </w:tc>
        <w:tc>
          <w:tcPr>
            <w:tcW w:w="5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B98A9A" w14:textId="77777777" w:rsidR="00911275" w:rsidRPr="004F3358" w:rsidRDefault="00911275" w:rsidP="004F3358">
            <w:pPr>
              <w:jc w:val="center"/>
              <w:rPr>
                <w:b/>
                <w:bCs/>
                <w:lang w:val="es-CR" w:eastAsia="es-CR"/>
              </w:rPr>
            </w:pPr>
            <w:r w:rsidRPr="004F3358">
              <w:rPr>
                <w:b/>
                <w:bCs/>
                <w:lang w:val="es-CR" w:eastAsia="es-CR"/>
              </w:rPr>
              <w:t>Hombre</w:t>
            </w:r>
          </w:p>
        </w:tc>
        <w:tc>
          <w:tcPr>
            <w:tcW w:w="6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071914" w14:textId="77777777" w:rsidR="00911275" w:rsidRPr="004F3358" w:rsidRDefault="00911275" w:rsidP="004F3358">
            <w:pPr>
              <w:jc w:val="center"/>
              <w:rPr>
                <w:b/>
                <w:bCs/>
                <w:lang w:val="es-CR" w:eastAsia="es-CR"/>
              </w:rPr>
            </w:pPr>
            <w:r w:rsidRPr="004F3358">
              <w:rPr>
                <w:b/>
                <w:bCs/>
                <w:lang w:val="es-CR" w:eastAsia="es-CR"/>
              </w:rPr>
              <w:t>Mujer</w:t>
            </w:r>
          </w:p>
        </w:tc>
        <w:tc>
          <w:tcPr>
            <w:tcW w:w="6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59D3A8" w14:textId="77777777" w:rsidR="00911275" w:rsidRPr="004F3358" w:rsidRDefault="00911275" w:rsidP="004F3358">
            <w:pPr>
              <w:jc w:val="center"/>
              <w:rPr>
                <w:b/>
                <w:bCs/>
                <w:lang w:val="es-CR" w:eastAsia="es-CR"/>
              </w:rPr>
            </w:pPr>
            <w:r w:rsidRPr="004F3358">
              <w:rPr>
                <w:b/>
                <w:bCs/>
                <w:lang w:val="es-CR" w:eastAsia="es-CR"/>
              </w:rPr>
              <w:t>Hombre</w:t>
            </w:r>
          </w:p>
        </w:tc>
        <w:tc>
          <w:tcPr>
            <w:tcW w:w="677" w:type="pct"/>
            <w:tcBorders>
              <w:top w:val="nil"/>
              <w:left w:val="nil"/>
              <w:bottom w:val="single" w:sz="8" w:space="0" w:color="auto"/>
              <w:right w:val="nil"/>
            </w:tcBorders>
            <w:noWrap/>
            <w:tcMar>
              <w:top w:w="0" w:type="dxa"/>
              <w:left w:w="70" w:type="dxa"/>
              <w:bottom w:w="0" w:type="dxa"/>
              <w:right w:w="70" w:type="dxa"/>
            </w:tcMar>
            <w:vAlign w:val="center"/>
            <w:hideMark/>
          </w:tcPr>
          <w:p w14:paraId="7719A121" w14:textId="77777777" w:rsidR="00911275" w:rsidRPr="004F3358" w:rsidRDefault="00911275" w:rsidP="004F3358">
            <w:pPr>
              <w:jc w:val="center"/>
              <w:rPr>
                <w:b/>
                <w:bCs/>
                <w:lang w:val="es-CR" w:eastAsia="es-CR"/>
              </w:rPr>
            </w:pPr>
            <w:r w:rsidRPr="004F3358">
              <w:rPr>
                <w:b/>
                <w:bCs/>
                <w:lang w:val="es-CR" w:eastAsia="es-CR"/>
              </w:rPr>
              <w:t>Mujer</w:t>
            </w:r>
          </w:p>
        </w:tc>
      </w:tr>
      <w:tr w:rsidR="00911275" w:rsidRPr="004F3358" w14:paraId="59CA6CC5" w14:textId="77777777" w:rsidTr="00234B31">
        <w:trPr>
          <w:trHeight w:val="300"/>
          <w:jc w:val="center"/>
        </w:trPr>
        <w:tc>
          <w:tcPr>
            <w:tcW w:w="2371" w:type="pct"/>
            <w:tcBorders>
              <w:top w:val="nil"/>
              <w:left w:val="nil"/>
              <w:bottom w:val="nil"/>
              <w:right w:val="single" w:sz="8" w:space="0" w:color="auto"/>
            </w:tcBorders>
            <w:tcMar>
              <w:top w:w="0" w:type="dxa"/>
              <w:left w:w="70" w:type="dxa"/>
              <w:bottom w:w="0" w:type="dxa"/>
              <w:right w:w="70" w:type="dxa"/>
            </w:tcMar>
            <w:vAlign w:val="center"/>
            <w:hideMark/>
          </w:tcPr>
          <w:p w14:paraId="27FA628D" w14:textId="77777777" w:rsidR="00911275" w:rsidRPr="004F3358" w:rsidRDefault="00911275" w:rsidP="004F3358">
            <w:pPr>
              <w:jc w:val="center"/>
              <w:rPr>
                <w:b/>
                <w:bCs/>
                <w:lang w:val="es-CR" w:eastAsia="es-CR"/>
              </w:rPr>
            </w:pPr>
            <w:r w:rsidRPr="004F3358">
              <w:rPr>
                <w:b/>
                <w:bCs/>
                <w:lang w:val="es-CR" w:eastAsia="es-CR"/>
              </w:rPr>
              <w:t> </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4BA3967C" w14:textId="77777777" w:rsidR="00911275" w:rsidRPr="004F3358" w:rsidRDefault="00911275" w:rsidP="004F3358">
            <w:pPr>
              <w:jc w:val="center"/>
              <w:rPr>
                <w:b/>
                <w:bCs/>
                <w:lang w:val="es-CR" w:eastAsia="es-CR"/>
              </w:rPr>
            </w:pPr>
            <w:r w:rsidRPr="004F3358">
              <w:rPr>
                <w:b/>
                <w:bCs/>
                <w:lang w:val="es-CR" w:eastAsia="es-CR"/>
              </w:rPr>
              <w:t> </w:t>
            </w:r>
          </w:p>
        </w:tc>
        <w:tc>
          <w:tcPr>
            <w:tcW w:w="679" w:type="pct"/>
            <w:noWrap/>
            <w:tcMar>
              <w:top w:w="0" w:type="dxa"/>
              <w:left w:w="70" w:type="dxa"/>
              <w:bottom w:w="0" w:type="dxa"/>
              <w:right w:w="70" w:type="dxa"/>
            </w:tcMar>
            <w:vAlign w:val="center"/>
            <w:hideMark/>
          </w:tcPr>
          <w:p w14:paraId="5DD0F607" w14:textId="77777777" w:rsidR="00911275" w:rsidRPr="004F3358" w:rsidRDefault="00911275" w:rsidP="004F3358">
            <w:pPr>
              <w:rPr>
                <w:b/>
                <w:bCs/>
                <w:lang w:val="es-CR" w:eastAsia="es-CR"/>
              </w:rPr>
            </w:pP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347B425C" w14:textId="77777777" w:rsidR="00911275" w:rsidRPr="004F3358" w:rsidRDefault="00911275" w:rsidP="004F3358">
            <w:pPr>
              <w:jc w:val="center"/>
              <w:rPr>
                <w:rFonts w:eastAsiaTheme="minorHAnsi"/>
                <w:b/>
                <w:bCs/>
                <w:lang w:val="es-CR" w:eastAsia="es-CR"/>
              </w:rPr>
            </w:pPr>
            <w:r w:rsidRPr="004F3358">
              <w:rPr>
                <w:b/>
                <w:bCs/>
                <w:lang w:val="es-CR" w:eastAsia="es-CR"/>
              </w:rPr>
              <w:t> </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77AD98C3" w14:textId="77777777" w:rsidR="00911275" w:rsidRPr="004F3358" w:rsidRDefault="00911275" w:rsidP="004F3358">
            <w:pPr>
              <w:jc w:val="center"/>
              <w:rPr>
                <w:lang w:val="es-CR" w:eastAsia="es-CR"/>
              </w:rPr>
            </w:pPr>
            <w:r w:rsidRPr="004F3358">
              <w:rPr>
                <w:lang w:val="es-CR" w:eastAsia="es-CR"/>
              </w:rPr>
              <w:t> </w:t>
            </w:r>
          </w:p>
        </w:tc>
      </w:tr>
      <w:tr w:rsidR="00911275" w:rsidRPr="004F3358" w14:paraId="1455BF55" w14:textId="77777777" w:rsidTr="00234B31">
        <w:trPr>
          <w:trHeight w:val="30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45BBAC30" w14:textId="77777777" w:rsidR="00911275" w:rsidRPr="004F3358" w:rsidRDefault="00911275" w:rsidP="004F3358">
            <w:pPr>
              <w:jc w:val="center"/>
              <w:rPr>
                <w:b/>
                <w:bCs/>
                <w:lang w:val="es-CR" w:eastAsia="es-CR"/>
              </w:rPr>
            </w:pPr>
            <w:r w:rsidRPr="004F3358">
              <w:rPr>
                <w:b/>
                <w:bCs/>
                <w:lang w:val="es-CR" w:eastAsia="es-CR"/>
              </w:rPr>
              <w:t xml:space="preserve">Total </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4BC9997C" w14:textId="77777777" w:rsidR="00911275" w:rsidRPr="004F3358" w:rsidRDefault="00911275" w:rsidP="004F3358">
            <w:pPr>
              <w:jc w:val="center"/>
              <w:rPr>
                <w:b/>
                <w:bCs/>
                <w:lang w:val="es-CR" w:eastAsia="es-CR"/>
              </w:rPr>
            </w:pPr>
            <w:r w:rsidRPr="004F3358">
              <w:rPr>
                <w:b/>
                <w:bCs/>
                <w:lang w:val="es-CR" w:eastAsia="es-CR"/>
              </w:rPr>
              <w:t>28 296</w:t>
            </w:r>
          </w:p>
        </w:tc>
        <w:tc>
          <w:tcPr>
            <w:tcW w:w="679" w:type="pct"/>
            <w:noWrap/>
            <w:tcMar>
              <w:top w:w="0" w:type="dxa"/>
              <w:left w:w="70" w:type="dxa"/>
              <w:bottom w:w="0" w:type="dxa"/>
              <w:right w:w="70" w:type="dxa"/>
            </w:tcMar>
            <w:vAlign w:val="center"/>
            <w:hideMark/>
          </w:tcPr>
          <w:p w14:paraId="1012010B" w14:textId="77777777" w:rsidR="00911275" w:rsidRPr="004F3358" w:rsidRDefault="00911275" w:rsidP="004F3358">
            <w:pPr>
              <w:jc w:val="center"/>
              <w:rPr>
                <w:b/>
                <w:bCs/>
                <w:lang w:val="es-CR" w:eastAsia="es-CR"/>
              </w:rPr>
            </w:pPr>
            <w:r w:rsidRPr="004F3358">
              <w:rPr>
                <w:b/>
                <w:bCs/>
                <w:lang w:val="es-CR" w:eastAsia="es-CR"/>
              </w:rPr>
              <w:t>20 374</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1DBEB20E" w14:textId="77777777" w:rsidR="00911275" w:rsidRPr="004F3358" w:rsidRDefault="00911275" w:rsidP="004F3358">
            <w:pPr>
              <w:jc w:val="center"/>
              <w:rPr>
                <w:b/>
                <w:bCs/>
                <w:lang w:val="es-CR" w:eastAsia="es-CR"/>
              </w:rPr>
            </w:pPr>
            <w:r w:rsidRPr="004F3358">
              <w:rPr>
                <w:b/>
                <w:bCs/>
                <w:lang w:val="es-CR" w:eastAsia="es-CR"/>
              </w:rPr>
              <w:t>16 908</w:t>
            </w:r>
          </w:p>
        </w:tc>
        <w:tc>
          <w:tcPr>
            <w:tcW w:w="677" w:type="pct"/>
            <w:tcBorders>
              <w:top w:val="nil"/>
              <w:left w:val="single" w:sz="8" w:space="0" w:color="auto"/>
              <w:bottom w:val="nil"/>
              <w:right w:val="nil"/>
            </w:tcBorders>
            <w:noWrap/>
            <w:tcMar>
              <w:top w:w="0" w:type="dxa"/>
              <w:left w:w="70" w:type="dxa"/>
              <w:bottom w:w="0" w:type="dxa"/>
              <w:right w:w="70" w:type="dxa"/>
            </w:tcMar>
            <w:vAlign w:val="center"/>
            <w:hideMark/>
          </w:tcPr>
          <w:p w14:paraId="37C17943" w14:textId="77777777" w:rsidR="00911275" w:rsidRPr="004F3358" w:rsidRDefault="00911275" w:rsidP="004F3358">
            <w:pPr>
              <w:jc w:val="center"/>
              <w:rPr>
                <w:b/>
                <w:bCs/>
                <w:lang w:val="es-CR" w:eastAsia="es-CR"/>
              </w:rPr>
            </w:pPr>
            <w:r w:rsidRPr="004F3358">
              <w:rPr>
                <w:b/>
                <w:bCs/>
                <w:lang w:val="es-CR" w:eastAsia="es-CR"/>
              </w:rPr>
              <w:t>23 201</w:t>
            </w:r>
          </w:p>
        </w:tc>
      </w:tr>
      <w:tr w:rsidR="00911275" w:rsidRPr="004F3358" w14:paraId="0852B6A2" w14:textId="77777777" w:rsidTr="00234B31">
        <w:trPr>
          <w:trHeight w:val="30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3899D800" w14:textId="77777777" w:rsidR="00911275" w:rsidRPr="004F3358" w:rsidRDefault="00911275" w:rsidP="004F3358">
            <w:pPr>
              <w:jc w:val="center"/>
              <w:rPr>
                <w:b/>
                <w:bCs/>
                <w:lang w:val="es-CR" w:eastAsia="es-CR"/>
              </w:rPr>
            </w:pPr>
            <w:r w:rsidRPr="004F3358">
              <w:rPr>
                <w:b/>
                <w:bCs/>
                <w:lang w:val="es-CR" w:eastAsia="es-CR"/>
              </w:rPr>
              <w:t> </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010053B7" w14:textId="77777777" w:rsidR="00911275" w:rsidRPr="004F3358" w:rsidRDefault="00911275" w:rsidP="004F3358">
            <w:pPr>
              <w:jc w:val="center"/>
              <w:rPr>
                <w:b/>
                <w:bCs/>
                <w:lang w:val="es-CR" w:eastAsia="es-CR"/>
              </w:rPr>
            </w:pPr>
            <w:r w:rsidRPr="004F3358">
              <w:rPr>
                <w:b/>
                <w:bCs/>
                <w:lang w:val="es-CR" w:eastAsia="es-CR"/>
              </w:rPr>
              <w:t> </w:t>
            </w:r>
          </w:p>
        </w:tc>
        <w:tc>
          <w:tcPr>
            <w:tcW w:w="679" w:type="pct"/>
            <w:noWrap/>
            <w:tcMar>
              <w:top w:w="0" w:type="dxa"/>
              <w:left w:w="70" w:type="dxa"/>
              <w:bottom w:w="0" w:type="dxa"/>
              <w:right w:w="70" w:type="dxa"/>
            </w:tcMar>
            <w:vAlign w:val="center"/>
            <w:hideMark/>
          </w:tcPr>
          <w:p w14:paraId="0498538C" w14:textId="77777777" w:rsidR="00911275" w:rsidRPr="004F3358" w:rsidRDefault="00911275" w:rsidP="004F3358">
            <w:pPr>
              <w:rPr>
                <w:b/>
                <w:bCs/>
                <w:lang w:val="es-CR" w:eastAsia="es-CR"/>
              </w:rPr>
            </w:pP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62C9E0F3" w14:textId="77777777" w:rsidR="00911275" w:rsidRPr="004F3358" w:rsidRDefault="00911275" w:rsidP="004F3358">
            <w:pPr>
              <w:jc w:val="center"/>
              <w:rPr>
                <w:rFonts w:eastAsiaTheme="minorHAnsi"/>
                <w:b/>
                <w:bCs/>
                <w:lang w:val="es-CR" w:eastAsia="es-CR"/>
              </w:rPr>
            </w:pPr>
            <w:r w:rsidRPr="004F3358">
              <w:rPr>
                <w:b/>
                <w:bCs/>
                <w:lang w:val="es-CR" w:eastAsia="es-CR"/>
              </w:rPr>
              <w:t> </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75C7AD5D" w14:textId="77777777" w:rsidR="00911275" w:rsidRPr="004F3358" w:rsidRDefault="00911275" w:rsidP="004F3358">
            <w:pPr>
              <w:jc w:val="center"/>
              <w:rPr>
                <w:lang w:val="es-CR" w:eastAsia="es-CR"/>
              </w:rPr>
            </w:pPr>
            <w:r w:rsidRPr="004F3358">
              <w:rPr>
                <w:lang w:val="es-CR" w:eastAsia="es-CR"/>
              </w:rPr>
              <w:t> </w:t>
            </w:r>
          </w:p>
        </w:tc>
      </w:tr>
      <w:tr w:rsidR="00911275" w:rsidRPr="004F3358" w14:paraId="0C97D8ED"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6835236A" w14:textId="77777777" w:rsidR="00911275" w:rsidRPr="004F3358" w:rsidRDefault="00911275" w:rsidP="004F3358">
            <w:pPr>
              <w:jc w:val="center"/>
              <w:rPr>
                <w:lang w:val="es-CR" w:eastAsia="es-CR"/>
              </w:rPr>
            </w:pPr>
            <w:r w:rsidRPr="004F3358">
              <w:rPr>
                <w:lang w:val="es-CR" w:eastAsia="es-CR"/>
              </w:rPr>
              <w:t>De 0 a 8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599C8D0C" w14:textId="77777777" w:rsidR="00911275" w:rsidRPr="004F3358" w:rsidRDefault="00911275" w:rsidP="004F3358">
            <w:pPr>
              <w:jc w:val="center"/>
              <w:rPr>
                <w:lang w:val="es-CR" w:eastAsia="es-CR"/>
              </w:rPr>
            </w:pPr>
            <w:r w:rsidRPr="004F3358">
              <w:rPr>
                <w:lang w:val="es-CR" w:eastAsia="es-CR"/>
              </w:rPr>
              <w:t>13</w:t>
            </w:r>
          </w:p>
        </w:tc>
        <w:tc>
          <w:tcPr>
            <w:tcW w:w="679" w:type="pct"/>
            <w:noWrap/>
            <w:tcMar>
              <w:top w:w="0" w:type="dxa"/>
              <w:left w:w="70" w:type="dxa"/>
              <w:bottom w:w="0" w:type="dxa"/>
              <w:right w:w="70" w:type="dxa"/>
            </w:tcMar>
            <w:vAlign w:val="center"/>
            <w:hideMark/>
          </w:tcPr>
          <w:p w14:paraId="65DBE2A5" w14:textId="77777777" w:rsidR="00911275" w:rsidRPr="004F3358" w:rsidRDefault="00911275" w:rsidP="004F3358">
            <w:pPr>
              <w:jc w:val="center"/>
              <w:rPr>
                <w:lang w:val="es-CR" w:eastAsia="es-CR"/>
              </w:rPr>
            </w:pPr>
            <w:r w:rsidRPr="004F3358">
              <w:rPr>
                <w:lang w:val="es-CR" w:eastAsia="es-CR"/>
              </w:rPr>
              <w:t>6</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3F92B340" w14:textId="77777777" w:rsidR="00911275" w:rsidRPr="004F3358" w:rsidRDefault="00911275" w:rsidP="004F3358">
            <w:pPr>
              <w:jc w:val="center"/>
              <w:rPr>
                <w:lang w:val="es-CR" w:eastAsia="es-CR"/>
              </w:rPr>
            </w:pPr>
            <w:r w:rsidRPr="004F3358">
              <w:rPr>
                <w:lang w:val="es-CR" w:eastAsia="es-CR"/>
              </w:rPr>
              <w:t>40</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79F379E2" w14:textId="77777777" w:rsidR="00911275" w:rsidRPr="004F3358" w:rsidRDefault="00911275" w:rsidP="004F3358">
            <w:pPr>
              <w:jc w:val="center"/>
              <w:rPr>
                <w:lang w:val="es-CR" w:eastAsia="es-CR"/>
              </w:rPr>
            </w:pPr>
            <w:r w:rsidRPr="004F3358">
              <w:rPr>
                <w:lang w:val="es-CR" w:eastAsia="es-CR"/>
              </w:rPr>
              <w:t>41</w:t>
            </w:r>
          </w:p>
        </w:tc>
      </w:tr>
      <w:tr w:rsidR="00911275" w:rsidRPr="004F3358" w14:paraId="51BCDC42"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3869BF75" w14:textId="77777777" w:rsidR="00911275" w:rsidRPr="004F3358" w:rsidRDefault="00911275" w:rsidP="004F3358">
            <w:pPr>
              <w:jc w:val="center"/>
              <w:rPr>
                <w:lang w:val="es-CR" w:eastAsia="es-CR"/>
              </w:rPr>
            </w:pPr>
            <w:r w:rsidRPr="004F3358">
              <w:rPr>
                <w:lang w:val="es-CR" w:eastAsia="es-CR"/>
              </w:rPr>
              <w:t>De 9 a 17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4BE2D0A8" w14:textId="77777777" w:rsidR="00911275" w:rsidRPr="004F3358" w:rsidRDefault="00911275" w:rsidP="004F3358">
            <w:pPr>
              <w:jc w:val="center"/>
              <w:rPr>
                <w:lang w:val="es-CR" w:eastAsia="es-CR"/>
              </w:rPr>
            </w:pPr>
            <w:r w:rsidRPr="004F3358">
              <w:rPr>
                <w:lang w:val="es-CR" w:eastAsia="es-CR"/>
              </w:rPr>
              <w:t>172</w:t>
            </w:r>
          </w:p>
        </w:tc>
        <w:tc>
          <w:tcPr>
            <w:tcW w:w="679" w:type="pct"/>
            <w:noWrap/>
            <w:tcMar>
              <w:top w:w="0" w:type="dxa"/>
              <w:left w:w="70" w:type="dxa"/>
              <w:bottom w:w="0" w:type="dxa"/>
              <w:right w:w="70" w:type="dxa"/>
            </w:tcMar>
            <w:vAlign w:val="center"/>
            <w:hideMark/>
          </w:tcPr>
          <w:p w14:paraId="576B9F1C" w14:textId="77777777" w:rsidR="00911275" w:rsidRPr="004F3358" w:rsidRDefault="00911275" w:rsidP="004F3358">
            <w:pPr>
              <w:jc w:val="center"/>
              <w:rPr>
                <w:lang w:val="es-CR" w:eastAsia="es-CR"/>
              </w:rPr>
            </w:pPr>
            <w:r w:rsidRPr="004F3358">
              <w:rPr>
                <w:lang w:val="es-CR" w:eastAsia="es-CR"/>
              </w:rPr>
              <w:t>80</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56C3EC75" w14:textId="77777777" w:rsidR="00911275" w:rsidRPr="004F3358" w:rsidRDefault="00911275" w:rsidP="004F3358">
            <w:pPr>
              <w:jc w:val="center"/>
              <w:rPr>
                <w:lang w:val="es-CR" w:eastAsia="es-CR"/>
              </w:rPr>
            </w:pPr>
            <w:r w:rsidRPr="004F3358">
              <w:rPr>
                <w:lang w:val="es-CR" w:eastAsia="es-CR"/>
              </w:rPr>
              <w:t>729</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355324F0" w14:textId="77777777" w:rsidR="00911275" w:rsidRPr="004F3358" w:rsidRDefault="00911275" w:rsidP="004F3358">
            <w:pPr>
              <w:jc w:val="center"/>
              <w:rPr>
                <w:lang w:val="es-CR" w:eastAsia="es-CR"/>
              </w:rPr>
            </w:pPr>
            <w:r w:rsidRPr="004F3358">
              <w:rPr>
                <w:lang w:val="es-CR" w:eastAsia="es-CR"/>
              </w:rPr>
              <w:t>1307</w:t>
            </w:r>
          </w:p>
        </w:tc>
      </w:tr>
      <w:tr w:rsidR="00911275" w:rsidRPr="004F3358" w14:paraId="718243DB"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555ABE58" w14:textId="77777777" w:rsidR="00911275" w:rsidRPr="004F3358" w:rsidRDefault="00911275" w:rsidP="004F3358">
            <w:pPr>
              <w:jc w:val="center"/>
              <w:rPr>
                <w:lang w:val="es-CR" w:eastAsia="es-CR"/>
              </w:rPr>
            </w:pPr>
            <w:r w:rsidRPr="004F3358">
              <w:rPr>
                <w:lang w:val="es-CR" w:eastAsia="es-CR"/>
              </w:rPr>
              <w:t>De 18 a 26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1545252A" w14:textId="77777777" w:rsidR="00911275" w:rsidRPr="004F3358" w:rsidRDefault="00911275" w:rsidP="004F3358">
            <w:pPr>
              <w:jc w:val="center"/>
              <w:rPr>
                <w:lang w:val="es-CR" w:eastAsia="es-CR"/>
              </w:rPr>
            </w:pPr>
            <w:r w:rsidRPr="004F3358">
              <w:rPr>
                <w:lang w:val="es-CR" w:eastAsia="es-CR"/>
              </w:rPr>
              <w:t>4 420</w:t>
            </w:r>
          </w:p>
        </w:tc>
        <w:tc>
          <w:tcPr>
            <w:tcW w:w="679" w:type="pct"/>
            <w:noWrap/>
            <w:tcMar>
              <w:top w:w="0" w:type="dxa"/>
              <w:left w:w="70" w:type="dxa"/>
              <w:bottom w:w="0" w:type="dxa"/>
              <w:right w:w="70" w:type="dxa"/>
            </w:tcMar>
            <w:vAlign w:val="center"/>
            <w:hideMark/>
          </w:tcPr>
          <w:p w14:paraId="18AF8504" w14:textId="77777777" w:rsidR="00911275" w:rsidRPr="004F3358" w:rsidRDefault="00911275" w:rsidP="004F3358">
            <w:pPr>
              <w:jc w:val="center"/>
              <w:rPr>
                <w:lang w:val="es-CR" w:eastAsia="es-CR"/>
              </w:rPr>
            </w:pPr>
            <w:r w:rsidRPr="004F3358">
              <w:rPr>
                <w:lang w:val="es-CR" w:eastAsia="es-CR"/>
              </w:rPr>
              <w:t>2 486</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208EAC3E" w14:textId="77777777" w:rsidR="00911275" w:rsidRPr="004F3358" w:rsidRDefault="00911275" w:rsidP="004F3358">
            <w:pPr>
              <w:jc w:val="center"/>
              <w:rPr>
                <w:lang w:val="es-CR" w:eastAsia="es-CR"/>
              </w:rPr>
            </w:pPr>
            <w:r w:rsidRPr="004F3358">
              <w:rPr>
                <w:lang w:val="es-CR" w:eastAsia="es-CR"/>
              </w:rPr>
              <w:t>2 619</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1C728C6F" w14:textId="77777777" w:rsidR="00911275" w:rsidRPr="004F3358" w:rsidRDefault="00911275" w:rsidP="004F3358">
            <w:pPr>
              <w:jc w:val="center"/>
              <w:rPr>
                <w:lang w:val="es-CR" w:eastAsia="es-CR"/>
              </w:rPr>
            </w:pPr>
            <w:r w:rsidRPr="004F3358">
              <w:rPr>
                <w:lang w:val="es-CR" w:eastAsia="es-CR"/>
              </w:rPr>
              <w:t>4789</w:t>
            </w:r>
          </w:p>
        </w:tc>
      </w:tr>
      <w:tr w:rsidR="00911275" w:rsidRPr="004F3358" w14:paraId="2AAB31DC"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2D7217FA" w14:textId="77777777" w:rsidR="00911275" w:rsidRPr="004F3358" w:rsidRDefault="00911275" w:rsidP="004F3358">
            <w:pPr>
              <w:jc w:val="center"/>
              <w:rPr>
                <w:lang w:val="es-CR" w:eastAsia="es-CR"/>
              </w:rPr>
            </w:pPr>
            <w:r w:rsidRPr="004F3358">
              <w:rPr>
                <w:lang w:val="es-CR" w:eastAsia="es-CR"/>
              </w:rPr>
              <w:t>De 27 a 35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0D0EAF8F" w14:textId="77777777" w:rsidR="00911275" w:rsidRPr="004F3358" w:rsidRDefault="00911275" w:rsidP="004F3358">
            <w:pPr>
              <w:jc w:val="center"/>
              <w:rPr>
                <w:lang w:val="es-CR" w:eastAsia="es-CR"/>
              </w:rPr>
            </w:pPr>
            <w:r w:rsidRPr="004F3358">
              <w:rPr>
                <w:lang w:val="es-CR" w:eastAsia="es-CR"/>
              </w:rPr>
              <w:t>5 113</w:t>
            </w:r>
          </w:p>
        </w:tc>
        <w:tc>
          <w:tcPr>
            <w:tcW w:w="679" w:type="pct"/>
            <w:noWrap/>
            <w:tcMar>
              <w:top w:w="0" w:type="dxa"/>
              <w:left w:w="70" w:type="dxa"/>
              <w:bottom w:w="0" w:type="dxa"/>
              <w:right w:w="70" w:type="dxa"/>
            </w:tcMar>
            <w:vAlign w:val="center"/>
            <w:hideMark/>
          </w:tcPr>
          <w:p w14:paraId="0771BD58" w14:textId="77777777" w:rsidR="00911275" w:rsidRPr="004F3358" w:rsidRDefault="00911275" w:rsidP="004F3358">
            <w:pPr>
              <w:jc w:val="center"/>
              <w:rPr>
                <w:lang w:val="es-CR" w:eastAsia="es-CR"/>
              </w:rPr>
            </w:pPr>
            <w:r w:rsidRPr="004F3358">
              <w:rPr>
                <w:lang w:val="es-CR" w:eastAsia="es-CR"/>
              </w:rPr>
              <w:t>3 397</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31799BE2" w14:textId="77777777" w:rsidR="00911275" w:rsidRPr="004F3358" w:rsidRDefault="00911275" w:rsidP="004F3358">
            <w:pPr>
              <w:jc w:val="center"/>
              <w:rPr>
                <w:lang w:val="es-CR" w:eastAsia="es-CR"/>
              </w:rPr>
            </w:pPr>
            <w:r w:rsidRPr="004F3358">
              <w:rPr>
                <w:lang w:val="es-CR" w:eastAsia="es-CR"/>
              </w:rPr>
              <w:t>4 399</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215DE872" w14:textId="77777777" w:rsidR="00911275" w:rsidRPr="004F3358" w:rsidRDefault="00911275" w:rsidP="004F3358">
            <w:pPr>
              <w:jc w:val="center"/>
              <w:rPr>
                <w:lang w:val="es-CR" w:eastAsia="es-CR"/>
              </w:rPr>
            </w:pPr>
            <w:r w:rsidRPr="004F3358">
              <w:rPr>
                <w:lang w:val="es-CR" w:eastAsia="es-CR"/>
              </w:rPr>
              <w:t>6061</w:t>
            </w:r>
          </w:p>
        </w:tc>
      </w:tr>
      <w:tr w:rsidR="00911275" w:rsidRPr="004F3358" w14:paraId="565F3279"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04A4939A" w14:textId="77777777" w:rsidR="00911275" w:rsidRPr="004F3358" w:rsidRDefault="00911275" w:rsidP="004F3358">
            <w:pPr>
              <w:jc w:val="center"/>
              <w:rPr>
                <w:lang w:val="es-CR" w:eastAsia="es-CR"/>
              </w:rPr>
            </w:pPr>
            <w:r w:rsidRPr="004F3358">
              <w:rPr>
                <w:lang w:val="es-CR" w:eastAsia="es-CR"/>
              </w:rPr>
              <w:t>De 36 a 44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38BF23C8" w14:textId="77777777" w:rsidR="00911275" w:rsidRPr="004F3358" w:rsidRDefault="00911275" w:rsidP="004F3358">
            <w:pPr>
              <w:jc w:val="center"/>
              <w:rPr>
                <w:lang w:val="es-CR" w:eastAsia="es-CR"/>
              </w:rPr>
            </w:pPr>
            <w:r w:rsidRPr="004F3358">
              <w:rPr>
                <w:lang w:val="es-CR" w:eastAsia="es-CR"/>
              </w:rPr>
              <w:t>3 676</w:t>
            </w:r>
          </w:p>
        </w:tc>
        <w:tc>
          <w:tcPr>
            <w:tcW w:w="679" w:type="pct"/>
            <w:noWrap/>
            <w:tcMar>
              <w:top w:w="0" w:type="dxa"/>
              <w:left w:w="70" w:type="dxa"/>
              <w:bottom w:w="0" w:type="dxa"/>
              <w:right w:w="70" w:type="dxa"/>
            </w:tcMar>
            <w:vAlign w:val="center"/>
            <w:hideMark/>
          </w:tcPr>
          <w:p w14:paraId="17CC8946" w14:textId="77777777" w:rsidR="00911275" w:rsidRPr="004F3358" w:rsidRDefault="00911275" w:rsidP="004F3358">
            <w:pPr>
              <w:jc w:val="center"/>
              <w:rPr>
                <w:lang w:val="es-CR" w:eastAsia="es-CR"/>
              </w:rPr>
            </w:pPr>
            <w:r w:rsidRPr="004F3358">
              <w:rPr>
                <w:lang w:val="es-CR" w:eastAsia="es-CR"/>
              </w:rPr>
              <w:t>2 605</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1CBAFF33" w14:textId="77777777" w:rsidR="00911275" w:rsidRPr="004F3358" w:rsidRDefault="00911275" w:rsidP="004F3358">
            <w:pPr>
              <w:jc w:val="center"/>
              <w:rPr>
                <w:lang w:val="es-CR" w:eastAsia="es-CR"/>
              </w:rPr>
            </w:pPr>
            <w:r w:rsidRPr="004F3358">
              <w:rPr>
                <w:lang w:val="es-CR" w:eastAsia="es-CR"/>
              </w:rPr>
              <w:t>3 231</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4CDD06EB" w14:textId="77777777" w:rsidR="00911275" w:rsidRPr="004F3358" w:rsidRDefault="00911275" w:rsidP="004F3358">
            <w:pPr>
              <w:jc w:val="center"/>
              <w:rPr>
                <w:lang w:val="es-CR" w:eastAsia="es-CR"/>
              </w:rPr>
            </w:pPr>
            <w:r w:rsidRPr="004F3358">
              <w:rPr>
                <w:lang w:val="es-CR" w:eastAsia="es-CR"/>
              </w:rPr>
              <w:t>4827</w:t>
            </w:r>
          </w:p>
        </w:tc>
      </w:tr>
      <w:tr w:rsidR="00911275" w:rsidRPr="004F3358" w14:paraId="7E4F4E0A"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1D202247" w14:textId="77777777" w:rsidR="00911275" w:rsidRPr="004F3358" w:rsidRDefault="00911275" w:rsidP="004F3358">
            <w:pPr>
              <w:jc w:val="center"/>
              <w:rPr>
                <w:lang w:val="es-CR" w:eastAsia="es-CR"/>
              </w:rPr>
            </w:pPr>
            <w:r w:rsidRPr="004F3358">
              <w:rPr>
                <w:lang w:val="es-CR" w:eastAsia="es-CR"/>
              </w:rPr>
              <w:t>De 45 a 53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74CFBADB" w14:textId="77777777" w:rsidR="00911275" w:rsidRPr="004F3358" w:rsidRDefault="00911275" w:rsidP="004F3358">
            <w:pPr>
              <w:jc w:val="center"/>
              <w:rPr>
                <w:lang w:val="es-CR" w:eastAsia="es-CR"/>
              </w:rPr>
            </w:pPr>
            <w:r w:rsidRPr="004F3358">
              <w:rPr>
                <w:lang w:val="es-CR" w:eastAsia="es-CR"/>
              </w:rPr>
              <w:t>2 352</w:t>
            </w:r>
          </w:p>
        </w:tc>
        <w:tc>
          <w:tcPr>
            <w:tcW w:w="679" w:type="pct"/>
            <w:noWrap/>
            <w:tcMar>
              <w:top w:w="0" w:type="dxa"/>
              <w:left w:w="70" w:type="dxa"/>
              <w:bottom w:w="0" w:type="dxa"/>
              <w:right w:w="70" w:type="dxa"/>
            </w:tcMar>
            <w:vAlign w:val="center"/>
            <w:hideMark/>
          </w:tcPr>
          <w:p w14:paraId="6040652F" w14:textId="77777777" w:rsidR="00911275" w:rsidRPr="004F3358" w:rsidRDefault="00911275" w:rsidP="004F3358">
            <w:pPr>
              <w:jc w:val="center"/>
              <w:rPr>
                <w:lang w:val="es-CR" w:eastAsia="es-CR"/>
              </w:rPr>
            </w:pPr>
            <w:r w:rsidRPr="004F3358">
              <w:rPr>
                <w:lang w:val="es-CR" w:eastAsia="es-CR"/>
              </w:rPr>
              <w:t>1 647</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21769F35" w14:textId="77777777" w:rsidR="00911275" w:rsidRPr="004F3358" w:rsidRDefault="00911275" w:rsidP="004F3358">
            <w:pPr>
              <w:jc w:val="center"/>
              <w:rPr>
                <w:lang w:val="es-CR" w:eastAsia="es-CR"/>
              </w:rPr>
            </w:pPr>
            <w:r w:rsidRPr="004F3358">
              <w:rPr>
                <w:lang w:val="es-CR" w:eastAsia="es-CR"/>
              </w:rPr>
              <w:t>2 477</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5EC673A4" w14:textId="77777777" w:rsidR="00911275" w:rsidRPr="004F3358" w:rsidRDefault="00911275" w:rsidP="004F3358">
            <w:pPr>
              <w:jc w:val="center"/>
              <w:rPr>
                <w:lang w:val="es-CR" w:eastAsia="es-CR"/>
              </w:rPr>
            </w:pPr>
            <w:r w:rsidRPr="004F3358">
              <w:rPr>
                <w:lang w:val="es-CR" w:eastAsia="es-CR"/>
              </w:rPr>
              <w:t>2975</w:t>
            </w:r>
          </w:p>
        </w:tc>
      </w:tr>
      <w:tr w:rsidR="00911275" w:rsidRPr="004F3358" w14:paraId="4B2D97BB"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4371D250" w14:textId="77777777" w:rsidR="00911275" w:rsidRPr="004F3358" w:rsidRDefault="00911275" w:rsidP="004F3358">
            <w:pPr>
              <w:jc w:val="center"/>
              <w:rPr>
                <w:lang w:val="es-CR" w:eastAsia="es-CR"/>
              </w:rPr>
            </w:pPr>
            <w:r w:rsidRPr="004F3358">
              <w:rPr>
                <w:lang w:val="es-CR" w:eastAsia="es-CR"/>
              </w:rPr>
              <w:t>De 54 a 62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009E2A7F" w14:textId="77777777" w:rsidR="00911275" w:rsidRPr="004F3358" w:rsidRDefault="00911275" w:rsidP="004F3358">
            <w:pPr>
              <w:jc w:val="center"/>
              <w:rPr>
                <w:lang w:val="es-CR" w:eastAsia="es-CR"/>
              </w:rPr>
            </w:pPr>
            <w:r w:rsidRPr="004F3358">
              <w:rPr>
                <w:lang w:val="es-CR" w:eastAsia="es-CR"/>
              </w:rPr>
              <w:t>1 836</w:t>
            </w:r>
          </w:p>
        </w:tc>
        <w:tc>
          <w:tcPr>
            <w:tcW w:w="679" w:type="pct"/>
            <w:noWrap/>
            <w:tcMar>
              <w:top w:w="0" w:type="dxa"/>
              <w:left w:w="70" w:type="dxa"/>
              <w:bottom w:w="0" w:type="dxa"/>
              <w:right w:w="70" w:type="dxa"/>
            </w:tcMar>
            <w:vAlign w:val="center"/>
            <w:hideMark/>
          </w:tcPr>
          <w:p w14:paraId="4ED0FF09" w14:textId="77777777" w:rsidR="00911275" w:rsidRPr="004F3358" w:rsidRDefault="00911275" w:rsidP="004F3358">
            <w:pPr>
              <w:jc w:val="center"/>
              <w:rPr>
                <w:lang w:val="es-CR" w:eastAsia="es-CR"/>
              </w:rPr>
            </w:pPr>
            <w:r w:rsidRPr="004F3358">
              <w:rPr>
                <w:lang w:val="es-CR" w:eastAsia="es-CR"/>
              </w:rPr>
              <w:t>979</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42D4DF40" w14:textId="77777777" w:rsidR="00911275" w:rsidRPr="004F3358" w:rsidRDefault="00911275" w:rsidP="004F3358">
            <w:pPr>
              <w:jc w:val="center"/>
              <w:rPr>
                <w:lang w:val="es-CR" w:eastAsia="es-CR"/>
              </w:rPr>
            </w:pPr>
            <w:r w:rsidRPr="004F3358">
              <w:rPr>
                <w:lang w:val="es-CR" w:eastAsia="es-CR"/>
              </w:rPr>
              <w:t>1 895</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7B857D87" w14:textId="77777777" w:rsidR="00911275" w:rsidRPr="004F3358" w:rsidRDefault="00911275" w:rsidP="004F3358">
            <w:pPr>
              <w:jc w:val="center"/>
              <w:rPr>
                <w:lang w:val="es-CR" w:eastAsia="es-CR"/>
              </w:rPr>
            </w:pPr>
            <w:r w:rsidRPr="004F3358">
              <w:rPr>
                <w:lang w:val="es-CR" w:eastAsia="es-CR"/>
              </w:rPr>
              <w:t>1983</w:t>
            </w:r>
          </w:p>
        </w:tc>
      </w:tr>
      <w:tr w:rsidR="00911275" w:rsidRPr="004F3358" w14:paraId="56ECE89A"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2F22CC28" w14:textId="77777777" w:rsidR="00911275" w:rsidRPr="004F3358" w:rsidRDefault="00911275" w:rsidP="004F3358">
            <w:pPr>
              <w:jc w:val="center"/>
              <w:rPr>
                <w:lang w:val="es-CR" w:eastAsia="es-CR"/>
              </w:rPr>
            </w:pPr>
            <w:r w:rsidRPr="004F3358">
              <w:rPr>
                <w:lang w:val="es-CR" w:eastAsia="es-CR"/>
              </w:rPr>
              <w:t>De 63 a 71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64FEF199" w14:textId="77777777" w:rsidR="00911275" w:rsidRPr="004F3358" w:rsidRDefault="00911275" w:rsidP="004F3358">
            <w:pPr>
              <w:jc w:val="center"/>
              <w:rPr>
                <w:lang w:val="es-CR" w:eastAsia="es-CR"/>
              </w:rPr>
            </w:pPr>
            <w:r w:rsidRPr="004F3358">
              <w:rPr>
                <w:lang w:val="es-CR" w:eastAsia="es-CR"/>
              </w:rPr>
              <w:t>747</w:t>
            </w:r>
          </w:p>
        </w:tc>
        <w:tc>
          <w:tcPr>
            <w:tcW w:w="679" w:type="pct"/>
            <w:noWrap/>
            <w:tcMar>
              <w:top w:w="0" w:type="dxa"/>
              <w:left w:w="70" w:type="dxa"/>
              <w:bottom w:w="0" w:type="dxa"/>
              <w:right w:w="70" w:type="dxa"/>
            </w:tcMar>
            <w:vAlign w:val="center"/>
            <w:hideMark/>
          </w:tcPr>
          <w:p w14:paraId="238756F8" w14:textId="77777777" w:rsidR="00911275" w:rsidRPr="004F3358" w:rsidRDefault="00911275" w:rsidP="004F3358">
            <w:pPr>
              <w:jc w:val="center"/>
              <w:rPr>
                <w:lang w:val="es-CR" w:eastAsia="es-CR"/>
              </w:rPr>
            </w:pPr>
            <w:r w:rsidRPr="004F3358">
              <w:rPr>
                <w:lang w:val="es-CR" w:eastAsia="es-CR"/>
              </w:rPr>
              <w:t>355</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1A204083" w14:textId="77777777" w:rsidR="00911275" w:rsidRPr="004F3358" w:rsidRDefault="00911275" w:rsidP="004F3358">
            <w:pPr>
              <w:jc w:val="center"/>
              <w:rPr>
                <w:lang w:val="es-CR" w:eastAsia="es-CR"/>
              </w:rPr>
            </w:pPr>
            <w:r w:rsidRPr="004F3358">
              <w:rPr>
                <w:lang w:val="es-CR" w:eastAsia="es-CR"/>
              </w:rPr>
              <w:t>784</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6257A1F4" w14:textId="77777777" w:rsidR="00911275" w:rsidRPr="004F3358" w:rsidRDefault="00911275" w:rsidP="004F3358">
            <w:pPr>
              <w:jc w:val="center"/>
              <w:rPr>
                <w:lang w:val="es-CR" w:eastAsia="es-CR"/>
              </w:rPr>
            </w:pPr>
            <w:r w:rsidRPr="004F3358">
              <w:rPr>
                <w:lang w:val="es-CR" w:eastAsia="es-CR"/>
              </w:rPr>
              <w:t>605</w:t>
            </w:r>
          </w:p>
        </w:tc>
      </w:tr>
      <w:tr w:rsidR="00911275" w:rsidRPr="004F3358" w14:paraId="2227D594"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59A4496A" w14:textId="77777777" w:rsidR="00911275" w:rsidRPr="004F3358" w:rsidRDefault="00911275" w:rsidP="004F3358">
            <w:pPr>
              <w:jc w:val="center"/>
              <w:rPr>
                <w:lang w:val="es-CR" w:eastAsia="es-CR"/>
              </w:rPr>
            </w:pPr>
            <w:r w:rsidRPr="004F3358">
              <w:rPr>
                <w:lang w:val="es-CR" w:eastAsia="es-CR"/>
              </w:rPr>
              <w:t>De 72 a 80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0EA14FD0" w14:textId="77777777" w:rsidR="00911275" w:rsidRPr="004F3358" w:rsidRDefault="00911275" w:rsidP="004F3358">
            <w:pPr>
              <w:jc w:val="center"/>
              <w:rPr>
                <w:lang w:val="es-CR" w:eastAsia="es-CR"/>
              </w:rPr>
            </w:pPr>
            <w:r w:rsidRPr="004F3358">
              <w:rPr>
                <w:lang w:val="es-CR" w:eastAsia="es-CR"/>
              </w:rPr>
              <w:t>254</w:t>
            </w:r>
          </w:p>
        </w:tc>
        <w:tc>
          <w:tcPr>
            <w:tcW w:w="679" w:type="pct"/>
            <w:noWrap/>
            <w:tcMar>
              <w:top w:w="0" w:type="dxa"/>
              <w:left w:w="70" w:type="dxa"/>
              <w:bottom w:w="0" w:type="dxa"/>
              <w:right w:w="70" w:type="dxa"/>
            </w:tcMar>
            <w:vAlign w:val="center"/>
            <w:hideMark/>
          </w:tcPr>
          <w:p w14:paraId="5D7F8C0B" w14:textId="77777777" w:rsidR="00911275" w:rsidRPr="004F3358" w:rsidRDefault="00911275" w:rsidP="004F3358">
            <w:pPr>
              <w:jc w:val="center"/>
              <w:rPr>
                <w:lang w:val="es-CR" w:eastAsia="es-CR"/>
              </w:rPr>
            </w:pPr>
            <w:r w:rsidRPr="004F3358">
              <w:rPr>
                <w:lang w:val="es-CR" w:eastAsia="es-CR"/>
              </w:rPr>
              <w:t>95</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012C65A8" w14:textId="77777777" w:rsidR="00911275" w:rsidRPr="004F3358" w:rsidRDefault="00911275" w:rsidP="004F3358">
            <w:pPr>
              <w:jc w:val="center"/>
              <w:rPr>
                <w:lang w:val="es-CR" w:eastAsia="es-CR"/>
              </w:rPr>
            </w:pPr>
            <w:r w:rsidRPr="004F3358">
              <w:rPr>
                <w:lang w:val="es-CR" w:eastAsia="es-CR"/>
              </w:rPr>
              <w:t>227</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1F44817A" w14:textId="77777777" w:rsidR="00911275" w:rsidRPr="004F3358" w:rsidRDefault="00911275" w:rsidP="004F3358">
            <w:pPr>
              <w:jc w:val="center"/>
              <w:rPr>
                <w:lang w:val="es-CR" w:eastAsia="es-CR"/>
              </w:rPr>
            </w:pPr>
            <w:r w:rsidRPr="004F3358">
              <w:rPr>
                <w:lang w:val="es-CR" w:eastAsia="es-CR"/>
              </w:rPr>
              <w:t>153</w:t>
            </w:r>
          </w:p>
        </w:tc>
      </w:tr>
      <w:tr w:rsidR="00911275" w:rsidRPr="004F3358" w14:paraId="1259B383"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6D394CD7" w14:textId="77777777" w:rsidR="00911275" w:rsidRPr="004F3358" w:rsidRDefault="00911275" w:rsidP="004F3358">
            <w:pPr>
              <w:jc w:val="center"/>
              <w:rPr>
                <w:lang w:val="es-CR" w:eastAsia="es-CR"/>
              </w:rPr>
            </w:pPr>
            <w:r w:rsidRPr="004F3358">
              <w:rPr>
                <w:lang w:val="es-CR" w:eastAsia="es-CR"/>
              </w:rPr>
              <w:t>De 81 a 89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4A45D3E5" w14:textId="77777777" w:rsidR="00911275" w:rsidRPr="004F3358" w:rsidRDefault="00911275" w:rsidP="004F3358">
            <w:pPr>
              <w:jc w:val="center"/>
              <w:rPr>
                <w:lang w:val="es-CR" w:eastAsia="es-CR"/>
              </w:rPr>
            </w:pPr>
            <w:r w:rsidRPr="004F3358">
              <w:rPr>
                <w:lang w:val="es-CR" w:eastAsia="es-CR"/>
              </w:rPr>
              <w:t>50</w:t>
            </w:r>
          </w:p>
        </w:tc>
        <w:tc>
          <w:tcPr>
            <w:tcW w:w="679" w:type="pct"/>
            <w:noWrap/>
            <w:tcMar>
              <w:top w:w="0" w:type="dxa"/>
              <w:left w:w="70" w:type="dxa"/>
              <w:bottom w:w="0" w:type="dxa"/>
              <w:right w:w="70" w:type="dxa"/>
            </w:tcMar>
            <w:vAlign w:val="center"/>
            <w:hideMark/>
          </w:tcPr>
          <w:p w14:paraId="73DEDD1E" w14:textId="77777777" w:rsidR="00911275" w:rsidRPr="004F3358" w:rsidRDefault="00911275" w:rsidP="004F3358">
            <w:pPr>
              <w:jc w:val="center"/>
              <w:rPr>
                <w:lang w:val="es-CR" w:eastAsia="es-CR"/>
              </w:rPr>
            </w:pPr>
            <w:r w:rsidRPr="004F3358">
              <w:rPr>
                <w:lang w:val="es-CR" w:eastAsia="es-CR"/>
              </w:rPr>
              <w:t>23</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47D5BB70" w14:textId="77777777" w:rsidR="00911275" w:rsidRPr="004F3358" w:rsidRDefault="00911275" w:rsidP="004F3358">
            <w:pPr>
              <w:jc w:val="center"/>
              <w:rPr>
                <w:lang w:val="es-CR" w:eastAsia="es-CR"/>
              </w:rPr>
            </w:pPr>
            <w:r w:rsidRPr="004F3358">
              <w:rPr>
                <w:lang w:val="es-CR" w:eastAsia="es-CR"/>
              </w:rPr>
              <w:t>57</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6D84951F" w14:textId="77777777" w:rsidR="00911275" w:rsidRPr="004F3358" w:rsidRDefault="00911275" w:rsidP="004F3358">
            <w:pPr>
              <w:jc w:val="center"/>
              <w:rPr>
                <w:lang w:val="es-CR" w:eastAsia="es-CR"/>
              </w:rPr>
            </w:pPr>
            <w:r w:rsidRPr="004F3358">
              <w:rPr>
                <w:lang w:val="es-CR" w:eastAsia="es-CR"/>
              </w:rPr>
              <w:t>28</w:t>
            </w:r>
          </w:p>
        </w:tc>
      </w:tr>
      <w:tr w:rsidR="00911275" w:rsidRPr="004F3358" w14:paraId="333C227E"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164855C6" w14:textId="77777777" w:rsidR="00911275" w:rsidRPr="004F3358" w:rsidRDefault="00911275" w:rsidP="004F3358">
            <w:pPr>
              <w:jc w:val="center"/>
              <w:rPr>
                <w:lang w:val="es-CR" w:eastAsia="es-CR"/>
              </w:rPr>
            </w:pPr>
            <w:r w:rsidRPr="004F3358">
              <w:rPr>
                <w:lang w:val="es-CR" w:eastAsia="es-CR"/>
              </w:rPr>
              <w:lastRenderedPageBreak/>
              <w:t>De 90 a más años</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700F54B5" w14:textId="77777777" w:rsidR="00911275" w:rsidRPr="004F3358" w:rsidRDefault="00911275" w:rsidP="004F3358">
            <w:pPr>
              <w:jc w:val="center"/>
              <w:rPr>
                <w:lang w:val="es-CR" w:eastAsia="es-CR"/>
              </w:rPr>
            </w:pPr>
            <w:r w:rsidRPr="004F3358">
              <w:rPr>
                <w:lang w:val="es-CR" w:eastAsia="es-CR"/>
              </w:rPr>
              <w:t>9</w:t>
            </w:r>
          </w:p>
        </w:tc>
        <w:tc>
          <w:tcPr>
            <w:tcW w:w="679" w:type="pct"/>
            <w:noWrap/>
            <w:tcMar>
              <w:top w:w="0" w:type="dxa"/>
              <w:left w:w="70" w:type="dxa"/>
              <w:bottom w:w="0" w:type="dxa"/>
              <w:right w:w="70" w:type="dxa"/>
            </w:tcMar>
            <w:vAlign w:val="center"/>
            <w:hideMark/>
          </w:tcPr>
          <w:p w14:paraId="1731A469" w14:textId="77777777" w:rsidR="00911275" w:rsidRPr="004F3358" w:rsidRDefault="00911275" w:rsidP="004F3358">
            <w:pPr>
              <w:jc w:val="center"/>
              <w:rPr>
                <w:lang w:val="es-CR" w:eastAsia="es-CR"/>
              </w:rPr>
            </w:pPr>
            <w:r w:rsidRPr="004F3358">
              <w:rPr>
                <w:lang w:val="es-CR" w:eastAsia="es-CR"/>
              </w:rPr>
              <w:t>6</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667CFEF9" w14:textId="77777777" w:rsidR="00911275" w:rsidRPr="004F3358" w:rsidRDefault="00911275" w:rsidP="004F3358">
            <w:pPr>
              <w:jc w:val="center"/>
              <w:rPr>
                <w:lang w:val="es-CR" w:eastAsia="es-CR"/>
              </w:rPr>
            </w:pPr>
            <w:r w:rsidRPr="004F3358">
              <w:rPr>
                <w:lang w:val="es-CR" w:eastAsia="es-CR"/>
              </w:rPr>
              <w:t>3</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644E8473" w14:textId="77777777" w:rsidR="00911275" w:rsidRPr="004F3358" w:rsidRDefault="00911275" w:rsidP="004F3358">
            <w:pPr>
              <w:jc w:val="center"/>
              <w:rPr>
                <w:lang w:val="es-CR" w:eastAsia="es-CR"/>
              </w:rPr>
            </w:pPr>
            <w:r w:rsidRPr="004F3358">
              <w:rPr>
                <w:lang w:val="es-CR" w:eastAsia="es-CR"/>
              </w:rPr>
              <w:t>2</w:t>
            </w:r>
          </w:p>
        </w:tc>
      </w:tr>
      <w:tr w:rsidR="00911275" w:rsidRPr="004F3358" w14:paraId="7A7F8BF4" w14:textId="77777777" w:rsidTr="00234B31">
        <w:trPr>
          <w:trHeight w:val="310"/>
          <w:jc w:val="center"/>
        </w:trPr>
        <w:tc>
          <w:tcPr>
            <w:tcW w:w="2371" w:type="pct"/>
            <w:tcBorders>
              <w:top w:val="nil"/>
              <w:left w:val="nil"/>
              <w:bottom w:val="nil"/>
              <w:right w:val="single" w:sz="8" w:space="0" w:color="auto"/>
            </w:tcBorders>
            <w:noWrap/>
            <w:tcMar>
              <w:top w:w="0" w:type="dxa"/>
              <w:left w:w="70" w:type="dxa"/>
              <w:bottom w:w="0" w:type="dxa"/>
              <w:right w:w="70" w:type="dxa"/>
            </w:tcMar>
            <w:vAlign w:val="center"/>
            <w:hideMark/>
          </w:tcPr>
          <w:p w14:paraId="25041923" w14:textId="77777777" w:rsidR="00911275" w:rsidRPr="004F3358" w:rsidRDefault="00911275" w:rsidP="004F3358">
            <w:pPr>
              <w:jc w:val="center"/>
              <w:rPr>
                <w:lang w:val="es-CR" w:eastAsia="es-CR"/>
              </w:rPr>
            </w:pPr>
            <w:r w:rsidRPr="004F3358">
              <w:rPr>
                <w:lang w:val="es-CR" w:eastAsia="es-CR"/>
              </w:rPr>
              <w:t>Dato desconocido</w:t>
            </w:r>
          </w:p>
        </w:tc>
        <w:tc>
          <w:tcPr>
            <w:tcW w:w="594" w:type="pct"/>
            <w:tcBorders>
              <w:top w:val="nil"/>
              <w:left w:val="nil"/>
              <w:bottom w:val="nil"/>
              <w:right w:val="single" w:sz="8" w:space="0" w:color="auto"/>
            </w:tcBorders>
            <w:noWrap/>
            <w:tcMar>
              <w:top w:w="0" w:type="dxa"/>
              <w:left w:w="70" w:type="dxa"/>
              <w:bottom w:w="0" w:type="dxa"/>
              <w:right w:w="70" w:type="dxa"/>
            </w:tcMar>
            <w:vAlign w:val="center"/>
            <w:hideMark/>
          </w:tcPr>
          <w:p w14:paraId="294513A1" w14:textId="77777777" w:rsidR="00911275" w:rsidRPr="004F3358" w:rsidRDefault="00911275" w:rsidP="004F3358">
            <w:pPr>
              <w:jc w:val="center"/>
              <w:rPr>
                <w:lang w:val="es-CR" w:eastAsia="es-CR"/>
              </w:rPr>
            </w:pPr>
            <w:r w:rsidRPr="004F3358">
              <w:rPr>
                <w:lang w:val="es-CR" w:eastAsia="es-CR"/>
              </w:rPr>
              <w:t>9 654</w:t>
            </w:r>
          </w:p>
        </w:tc>
        <w:tc>
          <w:tcPr>
            <w:tcW w:w="679" w:type="pct"/>
            <w:noWrap/>
            <w:tcMar>
              <w:top w:w="0" w:type="dxa"/>
              <w:left w:w="70" w:type="dxa"/>
              <w:bottom w:w="0" w:type="dxa"/>
              <w:right w:w="70" w:type="dxa"/>
            </w:tcMar>
            <w:vAlign w:val="center"/>
            <w:hideMark/>
          </w:tcPr>
          <w:p w14:paraId="5A0EDF01" w14:textId="77777777" w:rsidR="00911275" w:rsidRPr="004F3358" w:rsidRDefault="00911275" w:rsidP="004F3358">
            <w:pPr>
              <w:jc w:val="center"/>
              <w:rPr>
                <w:lang w:val="es-CR" w:eastAsia="es-CR"/>
              </w:rPr>
            </w:pPr>
            <w:r w:rsidRPr="004F3358">
              <w:rPr>
                <w:lang w:val="es-CR" w:eastAsia="es-CR"/>
              </w:rPr>
              <w:t>8 695</w:t>
            </w:r>
          </w:p>
        </w:tc>
        <w:tc>
          <w:tcPr>
            <w:tcW w:w="679" w:type="pct"/>
            <w:tcBorders>
              <w:top w:val="nil"/>
              <w:left w:val="single" w:sz="8" w:space="0" w:color="auto"/>
              <w:bottom w:val="nil"/>
              <w:right w:val="nil"/>
            </w:tcBorders>
            <w:noWrap/>
            <w:tcMar>
              <w:top w:w="0" w:type="dxa"/>
              <w:left w:w="70" w:type="dxa"/>
              <w:bottom w:w="0" w:type="dxa"/>
              <w:right w:w="70" w:type="dxa"/>
            </w:tcMar>
            <w:vAlign w:val="center"/>
            <w:hideMark/>
          </w:tcPr>
          <w:p w14:paraId="078E0933" w14:textId="77777777" w:rsidR="00911275" w:rsidRPr="004F3358" w:rsidRDefault="00911275" w:rsidP="004F3358">
            <w:pPr>
              <w:jc w:val="center"/>
              <w:rPr>
                <w:lang w:val="es-CR" w:eastAsia="es-CR"/>
              </w:rPr>
            </w:pPr>
            <w:r w:rsidRPr="004F3358">
              <w:rPr>
                <w:lang w:val="es-CR" w:eastAsia="es-CR"/>
              </w:rPr>
              <w:t>447</w:t>
            </w:r>
          </w:p>
        </w:tc>
        <w:tc>
          <w:tcPr>
            <w:tcW w:w="677" w:type="pct"/>
            <w:tcBorders>
              <w:top w:val="nil"/>
              <w:left w:val="single" w:sz="8" w:space="0" w:color="auto"/>
              <w:bottom w:val="nil"/>
              <w:right w:val="nil"/>
            </w:tcBorders>
            <w:noWrap/>
            <w:tcMar>
              <w:top w:w="0" w:type="dxa"/>
              <w:left w:w="70" w:type="dxa"/>
              <w:bottom w:w="0" w:type="dxa"/>
              <w:right w:w="70" w:type="dxa"/>
            </w:tcMar>
            <w:vAlign w:val="bottom"/>
            <w:hideMark/>
          </w:tcPr>
          <w:p w14:paraId="6F03A937" w14:textId="77777777" w:rsidR="00911275" w:rsidRPr="004F3358" w:rsidRDefault="00911275" w:rsidP="004F3358">
            <w:pPr>
              <w:jc w:val="center"/>
              <w:rPr>
                <w:lang w:val="es-CR" w:eastAsia="es-CR"/>
              </w:rPr>
            </w:pPr>
            <w:r w:rsidRPr="004F3358">
              <w:rPr>
                <w:lang w:val="es-CR" w:eastAsia="es-CR"/>
              </w:rPr>
              <w:t>430</w:t>
            </w:r>
          </w:p>
        </w:tc>
      </w:tr>
      <w:tr w:rsidR="00911275" w:rsidRPr="004F3358" w14:paraId="5631923A" w14:textId="77777777" w:rsidTr="00234B31">
        <w:trPr>
          <w:trHeight w:val="320"/>
          <w:jc w:val="center"/>
        </w:trPr>
        <w:tc>
          <w:tcPr>
            <w:tcW w:w="237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28FBEA" w14:textId="77777777" w:rsidR="00911275" w:rsidRPr="004F3358" w:rsidRDefault="00911275" w:rsidP="004F3358">
            <w:pPr>
              <w:jc w:val="center"/>
              <w:rPr>
                <w:lang w:val="es-CR" w:eastAsia="es-CR"/>
              </w:rPr>
            </w:pPr>
            <w:r w:rsidRPr="004F3358">
              <w:rPr>
                <w:lang w:val="es-CR" w:eastAsia="es-CR"/>
              </w:rPr>
              <w:t> </w:t>
            </w:r>
          </w:p>
        </w:tc>
        <w:tc>
          <w:tcPr>
            <w:tcW w:w="5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5059D" w14:textId="77777777" w:rsidR="00911275" w:rsidRPr="004F3358" w:rsidRDefault="00911275" w:rsidP="004F3358">
            <w:pPr>
              <w:jc w:val="center"/>
              <w:rPr>
                <w:lang w:val="es-CR" w:eastAsia="es-CR"/>
              </w:rPr>
            </w:pPr>
            <w:r w:rsidRPr="004F3358">
              <w:rPr>
                <w:lang w:val="es-CR" w:eastAsia="es-CR"/>
              </w:rPr>
              <w:t> </w:t>
            </w:r>
          </w:p>
        </w:tc>
        <w:tc>
          <w:tcPr>
            <w:tcW w:w="679" w:type="pct"/>
            <w:tcBorders>
              <w:top w:val="nil"/>
              <w:left w:val="nil"/>
              <w:bottom w:val="single" w:sz="8" w:space="0" w:color="auto"/>
              <w:right w:val="nil"/>
            </w:tcBorders>
            <w:noWrap/>
            <w:tcMar>
              <w:top w:w="0" w:type="dxa"/>
              <w:left w:w="70" w:type="dxa"/>
              <w:bottom w:w="0" w:type="dxa"/>
              <w:right w:w="70" w:type="dxa"/>
            </w:tcMar>
            <w:vAlign w:val="center"/>
            <w:hideMark/>
          </w:tcPr>
          <w:p w14:paraId="15C54E6D" w14:textId="77777777" w:rsidR="00911275" w:rsidRPr="004F3358" w:rsidRDefault="00911275" w:rsidP="004F3358">
            <w:pPr>
              <w:jc w:val="center"/>
              <w:rPr>
                <w:lang w:val="es-CR" w:eastAsia="es-CR"/>
              </w:rPr>
            </w:pPr>
            <w:r w:rsidRPr="004F3358">
              <w:rPr>
                <w:lang w:val="es-CR" w:eastAsia="es-CR"/>
              </w:rPr>
              <w:t> </w:t>
            </w:r>
          </w:p>
        </w:tc>
        <w:tc>
          <w:tcPr>
            <w:tcW w:w="679"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D5E5EC6" w14:textId="77777777" w:rsidR="00911275" w:rsidRPr="004F3358" w:rsidRDefault="00911275" w:rsidP="004F3358">
            <w:pPr>
              <w:jc w:val="center"/>
              <w:rPr>
                <w:lang w:val="es-CR" w:eastAsia="es-CR"/>
              </w:rPr>
            </w:pPr>
            <w:r w:rsidRPr="004F3358">
              <w:rPr>
                <w:lang w:val="es-CR" w:eastAsia="es-CR"/>
              </w:rPr>
              <w:t> </w:t>
            </w:r>
          </w:p>
        </w:tc>
        <w:tc>
          <w:tcPr>
            <w:tcW w:w="677"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3866AE18" w14:textId="77777777" w:rsidR="00911275" w:rsidRPr="004F3358" w:rsidRDefault="00911275" w:rsidP="004F3358">
            <w:pPr>
              <w:jc w:val="center"/>
              <w:rPr>
                <w:lang w:val="es-CR" w:eastAsia="es-CR"/>
              </w:rPr>
            </w:pPr>
            <w:r w:rsidRPr="004F3358">
              <w:rPr>
                <w:lang w:val="es-CR" w:eastAsia="es-CR"/>
              </w:rPr>
              <w:t> </w:t>
            </w:r>
          </w:p>
        </w:tc>
      </w:tr>
      <w:tr w:rsidR="00911275" w:rsidRPr="004F3358" w14:paraId="5BFD34BB" w14:textId="77777777" w:rsidTr="00234B31">
        <w:trPr>
          <w:trHeight w:val="290"/>
          <w:jc w:val="center"/>
        </w:trPr>
        <w:tc>
          <w:tcPr>
            <w:tcW w:w="5000" w:type="pct"/>
            <w:gridSpan w:val="5"/>
            <w:noWrap/>
            <w:tcMar>
              <w:top w:w="0" w:type="dxa"/>
              <w:left w:w="70" w:type="dxa"/>
              <w:bottom w:w="0" w:type="dxa"/>
              <w:right w:w="70" w:type="dxa"/>
            </w:tcMar>
            <w:vAlign w:val="center"/>
            <w:hideMark/>
          </w:tcPr>
          <w:p w14:paraId="46C3AE29" w14:textId="77777777" w:rsidR="00911275" w:rsidRPr="004F3358" w:rsidRDefault="00911275" w:rsidP="004F3358">
            <w:pPr>
              <w:rPr>
                <w:lang w:val="es-CR" w:eastAsia="es-CR"/>
              </w:rPr>
            </w:pPr>
            <w:r w:rsidRPr="004F3358">
              <w:rPr>
                <w:lang w:val="es-CR" w:eastAsia="es-CR"/>
              </w:rPr>
              <w:t>Elaborado por: Subproceso de Estadística, Dirección de Planificación.</w:t>
            </w:r>
          </w:p>
        </w:tc>
      </w:tr>
    </w:tbl>
    <w:p w14:paraId="1BDCE1F9" w14:textId="77777777" w:rsidR="00911275" w:rsidRPr="004F3358" w:rsidRDefault="00911275" w:rsidP="004F3358">
      <w:pPr>
        <w:jc w:val="both"/>
        <w:rPr>
          <w:rFonts w:eastAsiaTheme="minorHAnsi"/>
          <w:lang w:val="es-CR" w:eastAsia="en-US"/>
        </w:rPr>
      </w:pPr>
    </w:p>
    <w:p w14:paraId="03D5C07D" w14:textId="77777777" w:rsidR="00911275" w:rsidRPr="004F3358" w:rsidRDefault="00911275" w:rsidP="004F3358">
      <w:pPr>
        <w:ind w:left="851" w:right="851" w:firstLine="709"/>
        <w:jc w:val="both"/>
        <w:rPr>
          <w:lang w:val="es-CR" w:eastAsia="ko-KR"/>
        </w:rPr>
      </w:pPr>
      <w:r w:rsidRPr="004F3358">
        <w:rPr>
          <w:lang w:val="es-CR"/>
        </w:rPr>
        <w:t>En lo que a las personas que evidencian algún tipo de discapacidad se refiere, se determinó que para el 2019 solo 294 de 88.779 (0,33% del total) se ubican con este tipo de situación, donde 183 son mujeres y 111 son hombres.</w:t>
      </w:r>
    </w:p>
    <w:p w14:paraId="3A462346" w14:textId="77777777" w:rsidR="00911275" w:rsidRPr="004F3358" w:rsidRDefault="00911275" w:rsidP="004F3358">
      <w:pPr>
        <w:ind w:left="851" w:right="851" w:firstLine="709"/>
        <w:jc w:val="both"/>
        <w:rPr>
          <w:lang w:val="es-CR" w:eastAsia="en-US"/>
        </w:rPr>
      </w:pPr>
    </w:p>
    <w:p w14:paraId="2FC4002F"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OPORTUNIDADES DE MEJORA</w:t>
      </w:r>
    </w:p>
    <w:p w14:paraId="0D47D70E" w14:textId="77777777" w:rsidR="00911275" w:rsidRPr="004F3358" w:rsidRDefault="00911275" w:rsidP="004F3358">
      <w:pPr>
        <w:ind w:left="851" w:right="851" w:firstLine="709"/>
        <w:jc w:val="both"/>
        <w:rPr>
          <w:lang w:val="es-CR"/>
        </w:rPr>
      </w:pPr>
    </w:p>
    <w:p w14:paraId="1811EE9C" w14:textId="77777777" w:rsidR="00911275" w:rsidRPr="004F3358" w:rsidRDefault="00911275" w:rsidP="004F3358">
      <w:pPr>
        <w:ind w:left="851" w:right="851" w:firstLine="709"/>
        <w:jc w:val="both"/>
        <w:rPr>
          <w:lang w:val="es-CR"/>
        </w:rPr>
      </w:pPr>
      <w:r w:rsidRPr="004F3358">
        <w:rPr>
          <w:lang w:val="es-CR"/>
        </w:rPr>
        <w:t>A nivel general se pueden mencionar algunos puntos que se consideran pertinentes de abordar para una mejora no solo en lo relacionado a la gestión realizada, sino también en términos de la generación de estadísticas por parte del Subproceso de Estadística:</w:t>
      </w:r>
    </w:p>
    <w:p w14:paraId="02FB84D5" w14:textId="77777777" w:rsidR="00911275" w:rsidRPr="004F3358" w:rsidRDefault="00911275" w:rsidP="004F3358">
      <w:pPr>
        <w:ind w:left="851" w:right="851" w:firstLine="709"/>
        <w:jc w:val="both"/>
        <w:rPr>
          <w:lang w:val="es-CR"/>
        </w:rPr>
      </w:pPr>
    </w:p>
    <w:p w14:paraId="06238EAA"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 xml:space="preserve">Mantener los datos a ser incluidos en los sistemas informáticos al día y su revisión periódica, de manera que se puedan evitar las inconsistencias que a veces se generan. </w:t>
      </w:r>
    </w:p>
    <w:p w14:paraId="1D24B47A" w14:textId="77777777" w:rsidR="00911275" w:rsidRPr="004F3358" w:rsidRDefault="00911275" w:rsidP="004F3358">
      <w:pPr>
        <w:ind w:left="851" w:right="851" w:firstLine="709"/>
        <w:contextualSpacing/>
        <w:jc w:val="both"/>
        <w:rPr>
          <w:lang w:val="es-CR"/>
        </w:rPr>
      </w:pPr>
    </w:p>
    <w:p w14:paraId="242C76F1"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Realizar los esfuerzos necesarios para tener datos similares con lo que reportan los Centros de Conciliación en materia de Contravenciones.</w:t>
      </w:r>
    </w:p>
    <w:p w14:paraId="58DBC2D8" w14:textId="77777777" w:rsidR="00911275" w:rsidRPr="004F3358" w:rsidRDefault="00911275" w:rsidP="004F3358">
      <w:pPr>
        <w:ind w:left="851" w:right="851" w:firstLine="709"/>
        <w:contextualSpacing/>
        <w:rPr>
          <w:lang w:val="es-CR"/>
        </w:rPr>
      </w:pPr>
    </w:p>
    <w:p w14:paraId="01CEBF03" w14:textId="77777777" w:rsidR="00911275" w:rsidRPr="004F3358" w:rsidRDefault="00911275" w:rsidP="004F3358">
      <w:pPr>
        <w:numPr>
          <w:ilvl w:val="0"/>
          <w:numId w:val="55"/>
        </w:numPr>
        <w:suppressAutoHyphens w:val="0"/>
        <w:ind w:left="851" w:right="851" w:firstLine="709"/>
        <w:contextualSpacing/>
        <w:jc w:val="both"/>
        <w:rPr>
          <w:lang w:val="es-CR"/>
        </w:rPr>
      </w:pPr>
      <w:r w:rsidRPr="004F3358">
        <w:rPr>
          <w:lang w:val="es-CR"/>
        </w:rPr>
        <w:t>Respecto de las personas intervinientes, en lo referente a la edad y el estado civil, se consigna la información en la categoría de “dato desconocido” con valores porcentuales superiores al 21%, por lo que se insta a los despachos a registrar la información requerida y que a la postre, son el principal insumo para la toma de decisiones correspondiente.</w:t>
      </w:r>
    </w:p>
    <w:p w14:paraId="73828C7C" w14:textId="77777777" w:rsidR="00911275" w:rsidRPr="004F3358" w:rsidRDefault="00911275" w:rsidP="004F3358">
      <w:pPr>
        <w:ind w:left="851" w:right="851" w:firstLine="709"/>
        <w:rPr>
          <w:b/>
          <w:bCs/>
          <w:lang w:val="es-CR"/>
        </w:rPr>
      </w:pPr>
    </w:p>
    <w:p w14:paraId="72546C4E" w14:textId="77777777" w:rsidR="00911275" w:rsidRPr="004F3358" w:rsidRDefault="00911275" w:rsidP="004F3358">
      <w:pPr>
        <w:numPr>
          <w:ilvl w:val="0"/>
          <w:numId w:val="57"/>
        </w:numPr>
        <w:suppressAutoHyphens w:val="0"/>
        <w:ind w:left="851" w:right="851" w:firstLine="709"/>
        <w:contextualSpacing/>
        <w:rPr>
          <w:b/>
          <w:bCs/>
          <w:lang w:val="es-CR"/>
        </w:rPr>
      </w:pPr>
      <w:r w:rsidRPr="004F3358">
        <w:rPr>
          <w:b/>
          <w:bCs/>
          <w:lang w:val="es-CR"/>
        </w:rPr>
        <w:t>ANEXOS</w:t>
      </w:r>
    </w:p>
    <w:p w14:paraId="2BCBD576" w14:textId="77777777" w:rsidR="00911275" w:rsidRPr="004F3358" w:rsidRDefault="00911275" w:rsidP="004F3358">
      <w:pPr>
        <w:rPr>
          <w:b/>
          <w:bCs/>
          <w:lang w:val="es-CR"/>
        </w:rPr>
      </w:pPr>
    </w:p>
    <w:tbl>
      <w:tblPr>
        <w:tblW w:w="0" w:type="auto"/>
        <w:jc w:val="center"/>
        <w:tblCellMar>
          <w:left w:w="0" w:type="dxa"/>
          <w:right w:w="0" w:type="dxa"/>
        </w:tblCellMar>
        <w:tblLook w:val="04A0" w:firstRow="1" w:lastRow="0" w:firstColumn="1" w:lastColumn="0" w:noHBand="0" w:noVBand="1"/>
      </w:tblPr>
      <w:tblGrid>
        <w:gridCol w:w="4490"/>
        <w:gridCol w:w="4490"/>
      </w:tblGrid>
      <w:tr w:rsidR="00911275" w:rsidRPr="004F3358" w14:paraId="662895BB" w14:textId="77777777" w:rsidTr="00234B31">
        <w:trPr>
          <w:jc w:val="center"/>
        </w:trPr>
        <w:tc>
          <w:tcPr>
            <w:tcW w:w="449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5C8E3B6" w14:textId="77777777" w:rsidR="00911275" w:rsidRPr="004F3358" w:rsidRDefault="00911275" w:rsidP="004F3358">
            <w:pPr>
              <w:jc w:val="center"/>
              <w:rPr>
                <w:b/>
                <w:bCs/>
                <w:lang w:val="es-CR" w:eastAsia="es-ES"/>
              </w:rPr>
            </w:pPr>
            <w:r w:rsidRPr="004F3358">
              <w:rPr>
                <w:b/>
                <w:bCs/>
                <w:lang w:val="es-CR" w:eastAsia="es-ES"/>
              </w:rPr>
              <w:t>Documentos</w:t>
            </w:r>
          </w:p>
        </w:tc>
        <w:tc>
          <w:tcPr>
            <w:tcW w:w="449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6D4A0C6" w14:textId="77777777" w:rsidR="00911275" w:rsidRPr="004F3358" w:rsidRDefault="00911275" w:rsidP="004F3358">
            <w:pPr>
              <w:jc w:val="center"/>
              <w:rPr>
                <w:b/>
                <w:bCs/>
                <w:lang w:val="es-CR" w:eastAsia="es-ES"/>
              </w:rPr>
            </w:pPr>
            <w:r w:rsidRPr="004F3358">
              <w:rPr>
                <w:b/>
                <w:bCs/>
                <w:lang w:val="es-CR" w:eastAsia="es-ES"/>
              </w:rPr>
              <w:t>Anexo</w:t>
            </w:r>
          </w:p>
        </w:tc>
      </w:tr>
      <w:tr w:rsidR="00911275" w:rsidRPr="004F3358" w14:paraId="6AE1DE90" w14:textId="77777777" w:rsidTr="00234B31">
        <w:trPr>
          <w:jc w:val="center"/>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523EA" w14:textId="77777777" w:rsidR="00911275" w:rsidRPr="004F3358" w:rsidRDefault="00911275" w:rsidP="004F3358">
            <w:pPr>
              <w:jc w:val="center"/>
              <w:rPr>
                <w:lang w:val="es-CR" w:eastAsia="es-ES"/>
              </w:rPr>
            </w:pPr>
          </w:p>
          <w:p w14:paraId="663FA0F2" w14:textId="77777777" w:rsidR="00911275" w:rsidRPr="004F3358" w:rsidRDefault="00911275" w:rsidP="004F3358">
            <w:pPr>
              <w:jc w:val="center"/>
              <w:rPr>
                <w:lang w:val="es-CR" w:eastAsia="es-ES"/>
              </w:rPr>
            </w:pPr>
            <w:r w:rsidRPr="004F3358">
              <w:rPr>
                <w:lang w:val="es-CR" w:eastAsia="es-ES"/>
              </w:rPr>
              <w:t>Cuadros anuales</w:t>
            </w:r>
          </w:p>
        </w:tc>
        <w:tc>
          <w:tcPr>
            <w:tcW w:w="4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E550F" w14:textId="77777777" w:rsidR="00911275" w:rsidRPr="004F3358" w:rsidRDefault="00911275" w:rsidP="004F3358">
            <w:pPr>
              <w:jc w:val="center"/>
              <w:rPr>
                <w:lang w:val="es-CR" w:eastAsia="es-ES"/>
              </w:rPr>
            </w:pPr>
            <w:r w:rsidRPr="004F3358">
              <w:rPr>
                <w:noProof/>
                <w:lang w:val="es-CR" w:eastAsia="es-ES"/>
              </w:rPr>
              <w:drawing>
                <wp:inline distT="0" distB="0" distL="0" distR="0" wp14:anchorId="2C6BB235" wp14:editId="3AA06848">
                  <wp:extent cx="969010" cy="624840"/>
                  <wp:effectExtent l="0" t="0" r="2540" b="381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69010" cy="624840"/>
                          </a:xfrm>
                          <a:prstGeom prst="rect">
                            <a:avLst/>
                          </a:prstGeom>
                          <a:noFill/>
                          <a:ln>
                            <a:noFill/>
                          </a:ln>
                        </pic:spPr>
                      </pic:pic>
                    </a:graphicData>
                  </a:graphic>
                </wp:inline>
              </w:drawing>
            </w:r>
          </w:p>
        </w:tc>
      </w:tr>
      <w:tr w:rsidR="00911275" w:rsidRPr="004F3358" w14:paraId="18510475" w14:textId="77777777" w:rsidTr="00234B31">
        <w:trPr>
          <w:jc w:val="center"/>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42A67" w14:textId="77777777" w:rsidR="00911275" w:rsidRPr="004F3358" w:rsidRDefault="00911275" w:rsidP="004F3358">
            <w:pPr>
              <w:jc w:val="center"/>
              <w:rPr>
                <w:lang w:val="es-CR" w:eastAsia="es-ES"/>
              </w:rPr>
            </w:pPr>
          </w:p>
          <w:p w14:paraId="647BA76E" w14:textId="77777777" w:rsidR="00911275" w:rsidRPr="004F3358" w:rsidRDefault="00911275" w:rsidP="004F3358">
            <w:pPr>
              <w:jc w:val="center"/>
              <w:rPr>
                <w:lang w:val="es-CR" w:eastAsia="es-ES"/>
              </w:rPr>
            </w:pPr>
            <w:r w:rsidRPr="004F3358">
              <w:rPr>
                <w:lang w:val="es-CR" w:eastAsia="es-ES"/>
              </w:rPr>
              <w:t>Cuadros de intervinientes</w:t>
            </w:r>
          </w:p>
        </w:tc>
        <w:tc>
          <w:tcPr>
            <w:tcW w:w="4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0418" w14:textId="77777777" w:rsidR="00911275" w:rsidRPr="004F3358" w:rsidRDefault="00911275" w:rsidP="004F3358">
            <w:pPr>
              <w:jc w:val="center"/>
              <w:rPr>
                <w:lang w:val="es-CR" w:eastAsia="es-ES"/>
              </w:rPr>
            </w:pPr>
            <w:r w:rsidRPr="004F3358">
              <w:rPr>
                <w:noProof/>
                <w:lang w:val="es-CR" w:eastAsia="es-ES"/>
              </w:rPr>
              <w:drawing>
                <wp:inline distT="0" distB="0" distL="0" distR="0" wp14:anchorId="36CD6182" wp14:editId="0022796B">
                  <wp:extent cx="969010" cy="624840"/>
                  <wp:effectExtent l="0" t="0" r="2540" b="381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969010" cy="624840"/>
                          </a:xfrm>
                          <a:prstGeom prst="rect">
                            <a:avLst/>
                          </a:prstGeom>
                          <a:noFill/>
                          <a:ln>
                            <a:noFill/>
                          </a:ln>
                        </pic:spPr>
                      </pic:pic>
                    </a:graphicData>
                  </a:graphic>
                </wp:inline>
              </w:drawing>
            </w:r>
          </w:p>
        </w:tc>
      </w:tr>
      <w:tr w:rsidR="00911275" w:rsidRPr="004F3358" w14:paraId="63D21ED1" w14:textId="77777777" w:rsidTr="00234B31">
        <w:trPr>
          <w:jc w:val="center"/>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4BA2B" w14:textId="77777777" w:rsidR="00911275" w:rsidRPr="004F3358" w:rsidRDefault="00911275" w:rsidP="004F3358">
            <w:pPr>
              <w:jc w:val="center"/>
              <w:rPr>
                <w:lang w:val="es-CR" w:eastAsia="es-ES"/>
              </w:rPr>
            </w:pPr>
          </w:p>
          <w:p w14:paraId="5706F044" w14:textId="77777777" w:rsidR="00911275" w:rsidRPr="004F3358" w:rsidRDefault="00911275" w:rsidP="004F3358">
            <w:pPr>
              <w:jc w:val="center"/>
              <w:rPr>
                <w:lang w:val="es-CR" w:eastAsia="es-ES"/>
              </w:rPr>
            </w:pPr>
            <w:r w:rsidRPr="004F3358">
              <w:rPr>
                <w:lang w:val="es-CR" w:eastAsia="es-ES"/>
              </w:rPr>
              <w:t>Proyecciones</w:t>
            </w:r>
          </w:p>
        </w:tc>
        <w:tc>
          <w:tcPr>
            <w:tcW w:w="4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C493A" w14:textId="77777777" w:rsidR="00911275" w:rsidRPr="004F3358" w:rsidRDefault="00911275" w:rsidP="004F3358">
            <w:pPr>
              <w:jc w:val="center"/>
              <w:rPr>
                <w:lang w:val="es-CR" w:eastAsia="es-ES"/>
              </w:rPr>
            </w:pPr>
            <w:r w:rsidRPr="004F3358">
              <w:rPr>
                <w:noProof/>
                <w:lang w:val="es-CR" w:eastAsia="es-ES"/>
              </w:rPr>
              <w:drawing>
                <wp:inline distT="0" distB="0" distL="0" distR="0" wp14:anchorId="4598B265" wp14:editId="0E00B333">
                  <wp:extent cx="969010" cy="624840"/>
                  <wp:effectExtent l="0" t="0" r="2540" b="381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969010" cy="624840"/>
                          </a:xfrm>
                          <a:prstGeom prst="rect">
                            <a:avLst/>
                          </a:prstGeom>
                          <a:noFill/>
                          <a:ln>
                            <a:noFill/>
                          </a:ln>
                        </pic:spPr>
                      </pic:pic>
                    </a:graphicData>
                  </a:graphic>
                </wp:inline>
              </w:drawing>
            </w:r>
          </w:p>
        </w:tc>
      </w:tr>
    </w:tbl>
    <w:p w14:paraId="0EF53595" w14:textId="77777777" w:rsidR="00911275" w:rsidRPr="004F3358" w:rsidRDefault="00911275" w:rsidP="004F3358">
      <w:pPr>
        <w:ind w:right="851"/>
        <w:rPr>
          <w:rFonts w:eastAsiaTheme="minorHAnsi"/>
          <w:b/>
          <w:bCs/>
          <w:lang w:val="es-CR" w:eastAsia="ko-KR"/>
        </w:rPr>
      </w:pPr>
    </w:p>
    <w:p w14:paraId="7015600E" w14:textId="611DB34D" w:rsidR="00911275" w:rsidRDefault="00911275" w:rsidP="004F3358">
      <w:pPr>
        <w:ind w:firstLine="709"/>
        <w:jc w:val="both"/>
        <w:rPr>
          <w:lang w:val="es-CR"/>
        </w:rPr>
      </w:pPr>
      <w:r w:rsidRPr="004F3358">
        <w:rPr>
          <w:lang w:val="es-CR"/>
        </w:rPr>
        <w:t xml:space="preserve">En sesión </w:t>
      </w:r>
      <w:proofErr w:type="spellStart"/>
      <w:r w:rsidRPr="004F3358">
        <w:rPr>
          <w:lang w:val="es-CR"/>
        </w:rPr>
        <w:t>N°</w:t>
      </w:r>
      <w:proofErr w:type="spellEnd"/>
      <w:r w:rsidRPr="004F3358">
        <w:rPr>
          <w:lang w:val="es-CR"/>
        </w:rPr>
        <w:t xml:space="preserve"> 114-17 celebrada el 21 de diciembre de 2017, se trasladó a estudio de la Dirección de Planificación lo dispuesto por el Consejo Directivo de la Escuela Judicial, mediante sesión virtual </w:t>
      </w:r>
      <w:proofErr w:type="spellStart"/>
      <w:r w:rsidRPr="004F3358">
        <w:rPr>
          <w:lang w:val="es-CR"/>
        </w:rPr>
        <w:t>Nº</w:t>
      </w:r>
      <w:proofErr w:type="spellEnd"/>
      <w:r w:rsidRPr="004F3358">
        <w:rPr>
          <w:lang w:val="es-CR"/>
        </w:rPr>
        <w:t>. 022-2017, del 05 de diciembre del 2017, artículo II, a fin de que presentara a este Consejo un análisis integral acerca de la viabilidad de la implementación de la Justicia Restaurativa en materia contravencional, así como del impacto presupuestario que esto conllevaría.</w:t>
      </w:r>
    </w:p>
    <w:p w14:paraId="4B747B4C" w14:textId="77777777" w:rsidR="004F3358" w:rsidRPr="004F3358" w:rsidRDefault="004F3358" w:rsidP="004F3358">
      <w:pPr>
        <w:ind w:firstLine="709"/>
        <w:jc w:val="both"/>
        <w:rPr>
          <w:lang w:val="es-CR" w:eastAsia="en-US"/>
        </w:rPr>
      </w:pPr>
    </w:p>
    <w:p w14:paraId="7F12EB7F" w14:textId="77777777" w:rsidR="00911275" w:rsidRPr="004F3358" w:rsidRDefault="00911275" w:rsidP="004F3358">
      <w:pPr>
        <w:ind w:firstLine="709"/>
        <w:jc w:val="both"/>
        <w:rPr>
          <w:lang w:val="es-CR"/>
        </w:rPr>
      </w:pPr>
      <w:r w:rsidRPr="004F3358">
        <w:rPr>
          <w:lang w:val="es-CR"/>
        </w:rPr>
        <w:t xml:space="preserve">Posteriormente, en sesión </w:t>
      </w:r>
      <w:proofErr w:type="spellStart"/>
      <w:r w:rsidRPr="004F3358">
        <w:rPr>
          <w:lang w:val="es-CR"/>
        </w:rPr>
        <w:t>N°</w:t>
      </w:r>
      <w:proofErr w:type="spellEnd"/>
      <w:r w:rsidRPr="004F3358">
        <w:rPr>
          <w:lang w:val="es-CR"/>
        </w:rPr>
        <w:t xml:space="preserve"> 79-19 del 10 de setiembre de 2019, artículo LXXIX, se tuvo por rendido el informe N°1350-PLA-ES-2019 de la Dirección de Planificación, sobre los movimientos de trabajo en la Materia Contravencional durante el 2018 y el último quinquenio.</w:t>
      </w:r>
    </w:p>
    <w:p w14:paraId="13E1756E" w14:textId="77777777" w:rsidR="00911275" w:rsidRPr="004F3358" w:rsidRDefault="00911275" w:rsidP="004F3358">
      <w:pPr>
        <w:rPr>
          <w:lang w:val="es-CR"/>
        </w:rPr>
      </w:pPr>
    </w:p>
    <w:p w14:paraId="4B62AE0A" w14:textId="77777777" w:rsidR="00911275" w:rsidRPr="004F3358" w:rsidRDefault="00911275" w:rsidP="004F3358">
      <w:pPr>
        <w:pStyle w:val="Antecedente"/>
        <w:spacing w:before="0" w:beforeAutospacing="0" w:after="0" w:afterAutospacing="0" w:line="240" w:lineRule="auto"/>
        <w:ind w:firstLine="0"/>
        <w:jc w:val="center"/>
        <w:rPr>
          <w:sz w:val="24"/>
          <w:szCs w:val="24"/>
          <w:lang w:val="es-CR"/>
        </w:rPr>
      </w:pPr>
      <w:r w:rsidRPr="004F3358">
        <w:rPr>
          <w:sz w:val="24"/>
          <w:szCs w:val="24"/>
          <w:lang w:val="es-CR"/>
        </w:rPr>
        <w:t>- 0 -</w:t>
      </w:r>
    </w:p>
    <w:p w14:paraId="23BB8E80" w14:textId="77777777" w:rsidR="00911275" w:rsidRPr="004F3358" w:rsidRDefault="00911275" w:rsidP="004F3358">
      <w:pPr>
        <w:rPr>
          <w:lang w:val="es-CR"/>
        </w:rPr>
      </w:pPr>
    </w:p>
    <w:p w14:paraId="6D56884F" w14:textId="4EAAE2C8" w:rsidR="00911275" w:rsidRDefault="00911275" w:rsidP="004F3358">
      <w:pPr>
        <w:ind w:firstLine="709"/>
        <w:jc w:val="both"/>
        <w:rPr>
          <w:lang w:val="es-CR"/>
        </w:rPr>
      </w:pPr>
      <w:r w:rsidRPr="004F3358">
        <w:rPr>
          <w:lang w:val="es-CR"/>
        </w:rPr>
        <w:t>Señala la Integrante Pizarro: “Esto a mí, lo que me queda la sensación de un falso positivo porque dice que los casos terminados no necesariamente son sentencias, sino más bien son por desistimientos y sobreseimientos, entonces no vemos que se va a la causa por la que ingresa, sino que termina de las otras formas que también la materia penal lo señala”.</w:t>
      </w:r>
    </w:p>
    <w:p w14:paraId="0CCAFA23" w14:textId="77777777" w:rsidR="004F3358" w:rsidRPr="004F3358" w:rsidRDefault="004F3358" w:rsidP="004F3358">
      <w:pPr>
        <w:ind w:firstLine="709"/>
        <w:jc w:val="both"/>
        <w:rPr>
          <w:lang w:val="es-CR"/>
        </w:rPr>
      </w:pPr>
    </w:p>
    <w:p w14:paraId="2BB8274D" w14:textId="77777777" w:rsidR="00911275" w:rsidRPr="004F3358" w:rsidRDefault="00911275" w:rsidP="004F3358">
      <w:pPr>
        <w:ind w:firstLine="709"/>
        <w:jc w:val="both"/>
        <w:rPr>
          <w:lang w:val="es-CR"/>
        </w:rPr>
      </w:pPr>
      <w:r w:rsidRPr="004F3358">
        <w:rPr>
          <w:lang w:val="es-CR"/>
        </w:rPr>
        <w:t xml:space="preserve">Responde </w:t>
      </w:r>
      <w:proofErr w:type="gramStart"/>
      <w:r w:rsidRPr="004F3358">
        <w:rPr>
          <w:lang w:val="es-CR"/>
        </w:rPr>
        <w:t>Vicepresidenta</w:t>
      </w:r>
      <w:proofErr w:type="gramEnd"/>
      <w:r w:rsidRPr="004F3358">
        <w:rPr>
          <w:lang w:val="es-CR"/>
        </w:rPr>
        <w:t xml:space="preserve">, magistrada Solano: “El histórico es ese, incluso en algunos delitos lo frecuente es que más de la mitad se finalice por desestimaciones, porque recuerde que están las medidas alternas al procedimiento, entonces muchos se van por conciliación, por suspensión del proceso a prueba, por abreviados, por lo que no necesariamente llegan al proceso a juicio. Ese es el histórico, si usted revisa cual es el comportamiento en la Jurisdicción Penal; incluso ahora en estos momentos que se está aplicando mucho más Justicia Restaurativa, que se está fortaleciendo, también hay aplicaciones de soluciones alternas al procedimiento. Por eso es, pero así está diseñado el procedimiento, de que una gran parte se pueda ir por otro tipo de soluciones. No tendría incluso que el Poder Judicial de hacer la cantidad de juicios si todo se fuera por juicio.” </w:t>
      </w:r>
    </w:p>
    <w:p w14:paraId="52C87E54" w14:textId="77777777" w:rsidR="00911275" w:rsidRPr="004F3358" w:rsidRDefault="00911275" w:rsidP="004F3358">
      <w:pPr>
        <w:rPr>
          <w:lang w:val="es-CR"/>
        </w:rPr>
      </w:pPr>
    </w:p>
    <w:p w14:paraId="70A32FAF" w14:textId="77777777" w:rsidR="00911275" w:rsidRPr="004F3358" w:rsidRDefault="00911275" w:rsidP="004F3358">
      <w:pPr>
        <w:pStyle w:val="Antecedente"/>
        <w:spacing w:before="0" w:beforeAutospacing="0" w:after="0" w:afterAutospacing="0" w:line="240" w:lineRule="auto"/>
        <w:ind w:firstLine="0"/>
        <w:jc w:val="center"/>
        <w:rPr>
          <w:sz w:val="24"/>
          <w:szCs w:val="24"/>
          <w:lang w:val="es-CR"/>
        </w:rPr>
      </w:pPr>
      <w:r w:rsidRPr="004F3358">
        <w:rPr>
          <w:sz w:val="24"/>
          <w:szCs w:val="24"/>
          <w:lang w:val="es-CR"/>
        </w:rPr>
        <w:t>- 0 -</w:t>
      </w:r>
    </w:p>
    <w:p w14:paraId="3F693E3E" w14:textId="77777777" w:rsidR="00911275" w:rsidRPr="004F3358" w:rsidRDefault="00911275" w:rsidP="004F3358">
      <w:pPr>
        <w:rPr>
          <w:lang w:val="es-CR"/>
        </w:rPr>
      </w:pPr>
    </w:p>
    <w:p w14:paraId="3BF50834" w14:textId="484C0040" w:rsidR="00294863" w:rsidRPr="004F3358" w:rsidRDefault="00911275" w:rsidP="004F3358">
      <w:pPr>
        <w:ind w:firstLine="709"/>
        <w:jc w:val="both"/>
        <w:rPr>
          <w:lang w:val="es-CR"/>
        </w:rPr>
      </w:pPr>
      <w:r w:rsidRPr="004F3358">
        <w:rPr>
          <w:lang w:val="es-CR"/>
        </w:rPr>
        <w:t xml:space="preserve"> </w:t>
      </w:r>
      <w:r w:rsidRPr="004F3358">
        <w:rPr>
          <w:b/>
          <w:lang w:val="es-CR"/>
        </w:rPr>
        <w:t>Se acordó:</w:t>
      </w:r>
      <w:r w:rsidRPr="004F3358">
        <w:rPr>
          <w:lang w:val="es-CR"/>
        </w:rPr>
        <w:t xml:space="preserve"> </w:t>
      </w:r>
      <w:r w:rsidRPr="004F3358">
        <w:rPr>
          <w:b/>
          <w:lang w:val="es-CR"/>
        </w:rPr>
        <w:t xml:space="preserve">1) </w:t>
      </w:r>
      <w:r w:rsidRPr="004F3358">
        <w:rPr>
          <w:lang w:val="es-CR"/>
        </w:rPr>
        <w:t xml:space="preserve">Tener por rendido el Informe </w:t>
      </w:r>
      <w:proofErr w:type="spellStart"/>
      <w:r w:rsidRPr="004F3358">
        <w:rPr>
          <w:lang w:val="es-CR"/>
        </w:rPr>
        <w:t>N°</w:t>
      </w:r>
      <w:proofErr w:type="spellEnd"/>
      <w:r w:rsidRPr="004F3358">
        <w:rPr>
          <w:b/>
          <w:bCs/>
          <w:lang w:val="es-CR"/>
        </w:rPr>
        <w:t xml:space="preserve"> </w:t>
      </w:r>
      <w:r w:rsidRPr="004F3358">
        <w:rPr>
          <w:lang w:val="es-CR"/>
        </w:rPr>
        <w:t xml:space="preserve">1910-PLA-ES-2020 de la Dirección de Planificación, relacionado con “ los cuadros estadísticos y análisis, sobre los movimientos de trabajo en los juzgados competentes en materia de Contravenciones, durante el 2019 y el último quinquenio.” </w:t>
      </w:r>
      <w:r w:rsidRPr="004F3358">
        <w:rPr>
          <w:b/>
          <w:lang w:val="es-CR"/>
        </w:rPr>
        <w:t>2)</w:t>
      </w:r>
      <w:r w:rsidRPr="004F3358">
        <w:rPr>
          <w:lang w:val="es-CR"/>
        </w:rPr>
        <w:t xml:space="preserve"> Tomar nota de los </w:t>
      </w:r>
      <w:r w:rsidRPr="004F3358">
        <w:rPr>
          <w:lang w:val="es-CR" w:eastAsia="en-US"/>
        </w:rPr>
        <w:t xml:space="preserve">principales datos </w:t>
      </w:r>
      <w:r w:rsidRPr="004F3358">
        <w:rPr>
          <w:lang w:val="es-CR"/>
        </w:rPr>
        <w:t>estadísticos de los Juzgados competentes en materia de Contravenciones durante el 2019</w:t>
      </w:r>
      <w:r w:rsidRPr="004F3358">
        <w:rPr>
          <w:bCs/>
          <w:lang w:val="es-CR"/>
        </w:rPr>
        <w:t xml:space="preserve"> y el último quinquenio</w:t>
      </w:r>
      <w:r w:rsidRPr="004F3358">
        <w:rPr>
          <w:lang w:val="es-CR"/>
        </w:rPr>
        <w:t xml:space="preserve">, entre los más relevantes se encuentran: </w:t>
      </w:r>
      <w:r w:rsidRPr="004F3358">
        <w:rPr>
          <w:b/>
          <w:lang w:val="es-CR"/>
        </w:rPr>
        <w:t>a)</w:t>
      </w:r>
      <w:r w:rsidRPr="004F3358">
        <w:rPr>
          <w:lang w:val="es-CR"/>
        </w:rPr>
        <w:t xml:space="preserve"> Los juzgados contravencionales del país reportan un cambio en la tendencia que se venía registrando en lo que al trabajo acumulado se refiere, en virtud de una disminución en la razón de congestión, llegando a 1,54 en la actualidad. </w:t>
      </w:r>
      <w:r w:rsidRPr="004F3358">
        <w:rPr>
          <w:b/>
          <w:bCs/>
          <w:lang w:val="es-CR"/>
        </w:rPr>
        <w:t xml:space="preserve">b) </w:t>
      </w:r>
      <w:r w:rsidRPr="004F3358">
        <w:rPr>
          <w:lang w:val="es-CR"/>
        </w:rPr>
        <w:t xml:space="preserve">En el 2019 se registra el incremento más </w:t>
      </w:r>
      <w:r w:rsidRPr="004F3358">
        <w:rPr>
          <w:lang w:val="es-CR"/>
        </w:rPr>
        <w:lastRenderedPageBreak/>
        <w:t xml:space="preserve">importante de los casos entrados de los últimos 5 años para esta materia; siendo éste del 13,63% (4.899 casos) en relación con un año antes. </w:t>
      </w:r>
      <w:r w:rsidRPr="004F3358">
        <w:rPr>
          <w:b/>
          <w:bCs/>
          <w:lang w:val="es-CR"/>
        </w:rPr>
        <w:t xml:space="preserve">c) </w:t>
      </w:r>
      <w:r w:rsidRPr="004F3358">
        <w:rPr>
          <w:lang w:val="es-CR"/>
        </w:rPr>
        <w:t xml:space="preserve">Así mismo, el incremento mencionado en el párrafo anterior se refleja igualmente en el nivel resolutivo del 2019 y que es muy superior al alcanzado en el 2018, donde este volumen sobrepasa a la cantidad de casos entrados lo que repercutirá en una disminución del circulante. </w:t>
      </w:r>
      <w:r w:rsidRPr="004F3358">
        <w:rPr>
          <w:b/>
          <w:bCs/>
          <w:lang w:val="es-CR"/>
        </w:rPr>
        <w:t xml:space="preserve">d) </w:t>
      </w:r>
      <w:r w:rsidRPr="004F3358">
        <w:rPr>
          <w:lang w:val="es-CR"/>
        </w:rPr>
        <w:t xml:space="preserve">La cantidad de expedientes activos al finalizar el 2019 se presenta como la segunda más baja del último quinquenio, ello por cuanto se logró resolver una cantidad más grande de casos de los que ingresaron nuevos más los que se mantenían como parte de la carga de trabajo, es decir, reentrados y testimonios de pieza. </w:t>
      </w:r>
      <w:r w:rsidRPr="004F3358">
        <w:rPr>
          <w:b/>
          <w:bCs/>
          <w:lang w:val="es-CR"/>
        </w:rPr>
        <w:t xml:space="preserve">e) </w:t>
      </w:r>
      <w:r w:rsidRPr="004F3358">
        <w:rPr>
          <w:lang w:val="es-CR"/>
        </w:rPr>
        <w:t xml:space="preserve">Al realizar una proyección para el 2020 y 2021 de los asuntos entrados y terminados se establecen aumentos para los años pronosticados bajo los escenarios evaluados como tendencia. </w:t>
      </w:r>
      <w:r w:rsidRPr="004F3358">
        <w:rPr>
          <w:b/>
          <w:lang w:val="es-CR"/>
        </w:rPr>
        <w:t xml:space="preserve">3) </w:t>
      </w:r>
      <w:r w:rsidRPr="004F3358">
        <w:rPr>
          <w:bCs/>
          <w:lang w:val="es-CR"/>
        </w:rPr>
        <w:t xml:space="preserve">Avalar las oportunidades de mejora que se mencionan en este informe, por consiguiente: </w:t>
      </w:r>
      <w:r w:rsidRPr="004F3358">
        <w:rPr>
          <w:b/>
          <w:lang w:val="es-CR"/>
        </w:rPr>
        <w:t xml:space="preserve">a) </w:t>
      </w:r>
      <w:r w:rsidRPr="004F3358">
        <w:rPr>
          <w:bCs/>
          <w:lang w:val="es-CR"/>
        </w:rPr>
        <w:t>Los Despachos</w:t>
      </w:r>
      <w:r w:rsidRPr="004F3358">
        <w:rPr>
          <w:b/>
          <w:lang w:val="es-CR"/>
        </w:rPr>
        <w:t xml:space="preserve"> </w:t>
      </w:r>
      <w:r w:rsidRPr="004F3358">
        <w:rPr>
          <w:bCs/>
          <w:lang w:val="es-CR"/>
        </w:rPr>
        <w:t>analizados</w:t>
      </w:r>
      <w:r w:rsidRPr="004F3358">
        <w:rPr>
          <w:b/>
          <w:lang w:val="es-CR"/>
        </w:rPr>
        <w:t xml:space="preserve"> </w:t>
      </w:r>
      <w:r w:rsidRPr="004F3358">
        <w:rPr>
          <w:bCs/>
          <w:lang w:val="es-CR"/>
        </w:rPr>
        <w:t>deberán m</w:t>
      </w:r>
      <w:r w:rsidRPr="004F3358">
        <w:rPr>
          <w:lang w:val="es-CR"/>
        </w:rPr>
        <w:t xml:space="preserve">antener los datos a ser incluidos en los sistemas informáticos al día y su revisión periódica, evitando de esta manera que se generen inconsistencias en la información que arrojan. Asimismo, realizarán los esfuerzos necesarios para tener datos similares con lo que reportan los Centros de Conciliación en materia de Contravenciones y que se registre correctamente la información requerida. </w:t>
      </w:r>
      <w:r w:rsidRPr="004F3358">
        <w:rPr>
          <w:b/>
          <w:lang w:val="es-CR"/>
        </w:rPr>
        <w:t>4)</w:t>
      </w:r>
      <w:r w:rsidRPr="004F3358">
        <w:rPr>
          <w:lang w:val="es-CR"/>
        </w:rPr>
        <w:t xml:space="preserve"> Comuníquese el presente acuerdo a los Juzgados contravencionales del país y a la Comisión de la Jurisdicción Penal.</w:t>
      </w:r>
      <w:r w:rsidR="009F45D2" w:rsidRPr="004F3358">
        <w:t>”</w:t>
      </w:r>
    </w:p>
    <w:p w14:paraId="42487581" w14:textId="77777777" w:rsidR="00294863" w:rsidRPr="004F3358" w:rsidRDefault="00294863" w:rsidP="004F3358">
      <w:pPr>
        <w:widowControl w:val="0"/>
        <w:autoSpaceDE w:val="0"/>
        <w:autoSpaceDN w:val="0"/>
        <w:adjustRightInd w:val="0"/>
        <w:ind w:left="851" w:right="851"/>
        <w:jc w:val="both"/>
      </w:pPr>
    </w:p>
    <w:p w14:paraId="0DF1E099" w14:textId="77777777" w:rsidR="003D6337" w:rsidRPr="004F3358" w:rsidRDefault="00561024" w:rsidP="004F3358">
      <w:pPr>
        <w:tabs>
          <w:tab w:val="left" w:pos="4295"/>
        </w:tabs>
        <w:ind w:left="3969"/>
        <w:jc w:val="both"/>
        <w:rPr>
          <w:b/>
          <w:bCs/>
        </w:rPr>
      </w:pPr>
      <w:r w:rsidRPr="004F3358">
        <w:rPr>
          <w:b/>
          <w:bCs/>
        </w:rPr>
        <w:t>A</w:t>
      </w:r>
      <w:r w:rsidR="003D6337" w:rsidRPr="004F3358">
        <w:rPr>
          <w:b/>
          <w:bCs/>
        </w:rPr>
        <w:t xml:space="preserve">tentamente, </w:t>
      </w:r>
    </w:p>
    <w:p w14:paraId="1341F479" w14:textId="77777777" w:rsidR="003D6337" w:rsidRPr="004F3358" w:rsidRDefault="003D6337" w:rsidP="004F3358">
      <w:pPr>
        <w:ind w:left="3969"/>
        <w:jc w:val="both"/>
        <w:rPr>
          <w:b/>
          <w:bCs/>
        </w:rPr>
      </w:pPr>
    </w:p>
    <w:p w14:paraId="644C83D9" w14:textId="77777777" w:rsidR="003D6337" w:rsidRPr="004F3358" w:rsidRDefault="003D6337" w:rsidP="004F3358">
      <w:pPr>
        <w:ind w:left="3969"/>
        <w:jc w:val="both"/>
        <w:rPr>
          <w:b/>
          <w:bCs/>
        </w:rPr>
      </w:pPr>
    </w:p>
    <w:p w14:paraId="05E0DEB5" w14:textId="77777777" w:rsidR="004F3358" w:rsidRPr="004F3358" w:rsidRDefault="004F3358" w:rsidP="004F3358">
      <w:pPr>
        <w:ind w:left="3969"/>
        <w:jc w:val="both"/>
        <w:rPr>
          <w:b/>
          <w:bCs/>
          <w:lang w:val="es-ES_tradnl"/>
        </w:rPr>
      </w:pPr>
    </w:p>
    <w:p w14:paraId="309356D4" w14:textId="77777777" w:rsidR="00910D0C" w:rsidRPr="004F3358" w:rsidRDefault="00910D0C" w:rsidP="004F3358">
      <w:pPr>
        <w:ind w:left="3969"/>
        <w:jc w:val="both"/>
        <w:rPr>
          <w:b/>
          <w:bCs/>
          <w:lang w:val="es-ES_tradnl"/>
        </w:rPr>
      </w:pPr>
    </w:p>
    <w:p w14:paraId="060864A4" w14:textId="77777777" w:rsidR="00970370" w:rsidRPr="004F3358" w:rsidRDefault="00970370" w:rsidP="004F3358">
      <w:pPr>
        <w:ind w:left="3969"/>
        <w:jc w:val="both"/>
        <w:rPr>
          <w:b/>
          <w:bCs/>
        </w:rPr>
      </w:pPr>
      <w:r w:rsidRPr="004F3358">
        <w:rPr>
          <w:b/>
          <w:bCs/>
        </w:rPr>
        <w:t>Lic. Eduardo Chacón Monge</w:t>
      </w:r>
    </w:p>
    <w:p w14:paraId="0B09A985" w14:textId="77777777" w:rsidR="00970370" w:rsidRPr="004F3358" w:rsidRDefault="00970370" w:rsidP="004F3358">
      <w:pPr>
        <w:ind w:left="3969"/>
        <w:jc w:val="both"/>
        <w:rPr>
          <w:b/>
          <w:bCs/>
        </w:rPr>
      </w:pPr>
      <w:r w:rsidRPr="004F3358">
        <w:rPr>
          <w:b/>
          <w:bCs/>
        </w:rPr>
        <w:t xml:space="preserve">Prosecretario General </w:t>
      </w:r>
      <w:proofErr w:type="spellStart"/>
      <w:r w:rsidRPr="004F3358">
        <w:rPr>
          <w:b/>
          <w:bCs/>
        </w:rPr>
        <w:t>a.í</w:t>
      </w:r>
      <w:proofErr w:type="spellEnd"/>
    </w:p>
    <w:p w14:paraId="174D24F2" w14:textId="0CB900CD" w:rsidR="00117E2F" w:rsidRPr="004F3358" w:rsidRDefault="00970370" w:rsidP="004F3358">
      <w:pPr>
        <w:pStyle w:val="Ttulo53"/>
        <w:keepNext w:val="0"/>
        <w:tabs>
          <w:tab w:val="clear" w:pos="0"/>
          <w:tab w:val="left" w:pos="708"/>
        </w:tabs>
        <w:ind w:left="3969"/>
        <w:jc w:val="both"/>
        <w:rPr>
          <w:rFonts w:eastAsia="Times New Roman"/>
          <w:i w:val="0"/>
          <w:iCs w:val="0"/>
          <w:sz w:val="24"/>
          <w:szCs w:val="24"/>
          <w:u w:val="none"/>
          <w:lang w:val="es-CR"/>
        </w:rPr>
      </w:pPr>
      <w:r w:rsidRPr="004F3358">
        <w:rPr>
          <w:i w:val="0"/>
          <w:iCs w:val="0"/>
          <w:sz w:val="24"/>
          <w:szCs w:val="24"/>
          <w:u w:val="none"/>
        </w:rPr>
        <w:t>Secretaría General de la Corte</w:t>
      </w:r>
    </w:p>
    <w:p w14:paraId="4158140E" w14:textId="77777777" w:rsidR="009033DA" w:rsidRPr="004F3358" w:rsidRDefault="00477DCD" w:rsidP="004F3358">
      <w:pPr>
        <w:pStyle w:val="Ttulo51"/>
        <w:keepNext w:val="0"/>
        <w:tabs>
          <w:tab w:val="clear" w:pos="0"/>
        </w:tabs>
        <w:ind w:left="4248"/>
        <w:jc w:val="both"/>
        <w:rPr>
          <w:rFonts w:eastAsia="Times New Roman"/>
          <w:i w:val="0"/>
          <w:iCs w:val="0"/>
          <w:sz w:val="24"/>
          <w:szCs w:val="24"/>
          <w:u w:val="none"/>
          <w:shd w:val="clear" w:color="auto" w:fill="auto"/>
          <w:lang w:val="es-CR"/>
        </w:rPr>
      </w:pPr>
      <w:r w:rsidRPr="004F3358">
        <w:rPr>
          <w:rFonts w:eastAsia="Times New Roman"/>
          <w:i w:val="0"/>
          <w:iCs w:val="0"/>
          <w:sz w:val="24"/>
          <w:szCs w:val="24"/>
          <w:u w:val="none"/>
          <w:shd w:val="clear" w:color="auto" w:fill="auto"/>
          <w:lang w:val="es-CR"/>
        </w:rPr>
        <w:t xml:space="preserve"> </w:t>
      </w:r>
    </w:p>
    <w:p w14:paraId="718A6FED" w14:textId="4F9F846E" w:rsidR="00721AEE" w:rsidRPr="004F3358" w:rsidRDefault="003F65EE" w:rsidP="004F3358">
      <w:pPr>
        <w:jc w:val="both"/>
      </w:pPr>
      <w:proofErr w:type="spellStart"/>
      <w:r w:rsidRPr="004F3358">
        <w:t>C</w:t>
      </w:r>
      <w:r w:rsidR="00B46B14" w:rsidRPr="004F3358">
        <w:t>c</w:t>
      </w:r>
      <w:proofErr w:type="spellEnd"/>
      <w:r w:rsidR="0029216A" w:rsidRPr="004F3358">
        <w:t>:</w:t>
      </w:r>
    </w:p>
    <w:p w14:paraId="07737842" w14:textId="77777777" w:rsidR="004F3358" w:rsidRPr="00D05532" w:rsidRDefault="004F3358" w:rsidP="004F3358">
      <w:pPr>
        <w:widowControl w:val="0"/>
        <w:ind w:firstLine="708"/>
      </w:pPr>
      <w:r w:rsidRPr="00D05532">
        <w:t>Comisión de la Jurisdicción Penal</w:t>
      </w:r>
    </w:p>
    <w:p w14:paraId="14DABE5D" w14:textId="1B6185D2" w:rsidR="00234B31" w:rsidRPr="00D05532" w:rsidRDefault="00234B31" w:rsidP="004F3358">
      <w:pPr>
        <w:widowControl w:val="0"/>
        <w:ind w:firstLine="708"/>
      </w:pPr>
      <w:r w:rsidRPr="00D05532">
        <w:t xml:space="preserve">Juzgado Contravencional de Esparza </w:t>
      </w:r>
    </w:p>
    <w:p w14:paraId="07578EC0" w14:textId="57C7342F" w:rsidR="00234B31" w:rsidRPr="00D05532" w:rsidRDefault="00234B31" w:rsidP="004F3358">
      <w:pPr>
        <w:widowControl w:val="0"/>
        <w:ind w:firstLine="708"/>
      </w:pPr>
      <w:r w:rsidRPr="00D05532">
        <w:t xml:space="preserve">Juzgado Contravencional del Segundo Circuito Judicial de San José </w:t>
      </w:r>
    </w:p>
    <w:p w14:paraId="1029C971" w14:textId="2BB47CB2" w:rsidR="00234B31" w:rsidRPr="00D05532" w:rsidRDefault="00234B31" w:rsidP="004F3358">
      <w:pPr>
        <w:widowControl w:val="0"/>
        <w:ind w:firstLine="708"/>
      </w:pPr>
      <w:r w:rsidRPr="00D05532">
        <w:t xml:space="preserve">Juzgado Contravencional y Transito de San Isidro </w:t>
      </w:r>
    </w:p>
    <w:p w14:paraId="46207954" w14:textId="4EB14D5B" w:rsidR="00234B31" w:rsidRPr="00D05532" w:rsidRDefault="00234B31" w:rsidP="004F3358">
      <w:pPr>
        <w:widowControl w:val="0"/>
        <w:ind w:firstLine="708"/>
      </w:pPr>
      <w:r w:rsidRPr="00D05532">
        <w:t xml:space="preserve">Juzgado Contravencional de Alajuela </w:t>
      </w:r>
    </w:p>
    <w:p w14:paraId="02F177A0" w14:textId="2AFB074C" w:rsidR="00234B31" w:rsidRPr="00D05532" w:rsidRDefault="00234B31" w:rsidP="004F3358">
      <w:pPr>
        <w:widowControl w:val="0"/>
        <w:ind w:firstLine="708"/>
      </w:pPr>
      <w:r w:rsidRPr="00D05532">
        <w:t xml:space="preserve">Juzgado Contravencional de Abangares </w:t>
      </w:r>
    </w:p>
    <w:p w14:paraId="7B53A6E1" w14:textId="15F01703" w:rsidR="00234B31" w:rsidRPr="00D05532" w:rsidRDefault="00234B31" w:rsidP="004F3358">
      <w:pPr>
        <w:widowControl w:val="0"/>
        <w:ind w:firstLine="708"/>
      </w:pPr>
      <w:r w:rsidRPr="00D05532">
        <w:t xml:space="preserve">Juzgado Contravencional de Alvarado </w:t>
      </w:r>
    </w:p>
    <w:p w14:paraId="36AF8D7B" w14:textId="3DA3E563" w:rsidR="00234B31" w:rsidRPr="00D05532" w:rsidRDefault="00234B31" w:rsidP="004F3358">
      <w:pPr>
        <w:widowControl w:val="0"/>
        <w:ind w:firstLine="708"/>
      </w:pPr>
      <w:r w:rsidRPr="00D05532">
        <w:t xml:space="preserve">Juzgado Contravencional de Atenas </w:t>
      </w:r>
    </w:p>
    <w:p w14:paraId="53A3D7BD" w14:textId="5D3C3A6D" w:rsidR="00234B31" w:rsidRPr="00D05532" w:rsidRDefault="00234B31" w:rsidP="004F3358">
      <w:pPr>
        <w:widowControl w:val="0"/>
        <w:ind w:firstLine="708"/>
      </w:pPr>
      <w:r w:rsidRPr="00D05532">
        <w:t xml:space="preserve">Juzgado Contravencional de Bagaces </w:t>
      </w:r>
    </w:p>
    <w:p w14:paraId="6A9A43E8" w14:textId="6AF15F74" w:rsidR="00234B31" w:rsidRPr="00D05532" w:rsidRDefault="00234B31" w:rsidP="004F3358">
      <w:pPr>
        <w:widowControl w:val="0"/>
        <w:ind w:firstLine="708"/>
      </w:pPr>
      <w:r w:rsidRPr="00D05532">
        <w:t xml:space="preserve">Juzgado Contravencional de Bribri </w:t>
      </w:r>
    </w:p>
    <w:p w14:paraId="48E7D4DC" w14:textId="07653D4E" w:rsidR="00234B31" w:rsidRPr="00D05532" w:rsidRDefault="00234B31" w:rsidP="004F3358">
      <w:pPr>
        <w:widowControl w:val="0"/>
        <w:ind w:firstLine="708"/>
      </w:pPr>
      <w:r w:rsidRPr="00D05532">
        <w:t xml:space="preserve">Juzgado Contravencional de Buenos Aires </w:t>
      </w:r>
    </w:p>
    <w:p w14:paraId="51ED7EA6" w14:textId="1903FC4F" w:rsidR="00234B31" w:rsidRPr="00D05532" w:rsidRDefault="00234B31" w:rsidP="004F3358">
      <w:pPr>
        <w:widowControl w:val="0"/>
        <w:ind w:firstLine="708"/>
      </w:pPr>
      <w:r w:rsidRPr="00D05532">
        <w:t xml:space="preserve">Juzgado Contravencional de Cañas </w:t>
      </w:r>
    </w:p>
    <w:p w14:paraId="48F320F7" w14:textId="5F553479" w:rsidR="00234B31" w:rsidRPr="00D05532" w:rsidRDefault="00234B31" w:rsidP="004F3358">
      <w:pPr>
        <w:widowControl w:val="0"/>
        <w:ind w:firstLine="708"/>
      </w:pPr>
      <w:r w:rsidRPr="00D05532">
        <w:t>Juzgado Contravencional de Cartago</w:t>
      </w:r>
    </w:p>
    <w:p w14:paraId="62CAF932" w14:textId="6BA74200" w:rsidR="00234B31" w:rsidRPr="00D05532" w:rsidRDefault="00234B31" w:rsidP="004F3358">
      <w:pPr>
        <w:widowControl w:val="0"/>
        <w:ind w:firstLine="708"/>
      </w:pPr>
      <w:r w:rsidRPr="00D05532">
        <w:t xml:space="preserve">Juzgado Contravencional de Cóbano </w:t>
      </w:r>
    </w:p>
    <w:p w14:paraId="0A9BE1DB" w14:textId="38BC7D08" w:rsidR="00234B31" w:rsidRPr="00D05532" w:rsidRDefault="00234B31" w:rsidP="004F3358">
      <w:pPr>
        <w:widowControl w:val="0"/>
        <w:ind w:firstLine="708"/>
      </w:pPr>
      <w:r w:rsidRPr="00D05532">
        <w:lastRenderedPageBreak/>
        <w:t xml:space="preserve">Juzgado Contravencional de Corredores </w:t>
      </w:r>
    </w:p>
    <w:p w14:paraId="32157988" w14:textId="05143B75" w:rsidR="00234B31" w:rsidRPr="00D05532" w:rsidRDefault="00234B31" w:rsidP="004F3358">
      <w:pPr>
        <w:widowControl w:val="0"/>
        <w:ind w:firstLine="708"/>
      </w:pPr>
      <w:r w:rsidRPr="00D05532">
        <w:t xml:space="preserve">Juzgado Contravencional de Coto Brus </w:t>
      </w:r>
    </w:p>
    <w:p w14:paraId="7439B072" w14:textId="23AE2585" w:rsidR="00234B31" w:rsidRPr="00D05532" w:rsidRDefault="00234B31" w:rsidP="004F3358">
      <w:pPr>
        <w:widowControl w:val="0"/>
        <w:ind w:firstLine="708"/>
      </w:pPr>
      <w:r w:rsidRPr="00D05532">
        <w:t xml:space="preserve">Juzgado Contravencional de Garabito </w:t>
      </w:r>
    </w:p>
    <w:p w14:paraId="6AE22599" w14:textId="2E6240FB" w:rsidR="00234B31" w:rsidRPr="00D05532" w:rsidRDefault="00234B31" w:rsidP="004F3358">
      <w:pPr>
        <w:widowControl w:val="0"/>
        <w:ind w:firstLine="708"/>
      </w:pPr>
      <w:r w:rsidRPr="00D05532">
        <w:t xml:space="preserve">Juzgado Contravencional de Golfito </w:t>
      </w:r>
    </w:p>
    <w:p w14:paraId="0A63BA06" w14:textId="57AD55E6" w:rsidR="00234B31" w:rsidRPr="00D05532" w:rsidRDefault="00234B31" w:rsidP="004F3358">
      <w:pPr>
        <w:widowControl w:val="0"/>
        <w:ind w:firstLine="708"/>
      </w:pPr>
      <w:r w:rsidRPr="00D05532">
        <w:t xml:space="preserve">Juzgado Contravencional de Guácimo </w:t>
      </w:r>
    </w:p>
    <w:p w14:paraId="2FC549EC" w14:textId="126A79BE" w:rsidR="00234B31" w:rsidRPr="00D05532" w:rsidRDefault="00234B31" w:rsidP="004F3358">
      <w:pPr>
        <w:widowControl w:val="0"/>
        <w:ind w:firstLine="708"/>
      </w:pPr>
      <w:r w:rsidRPr="00D05532">
        <w:t xml:space="preserve">Juzgado Contravencional de Guatuso </w:t>
      </w:r>
    </w:p>
    <w:p w14:paraId="19CD2E64" w14:textId="72AF3124" w:rsidR="00234B31" w:rsidRPr="00D05532" w:rsidRDefault="00234B31" w:rsidP="004F3358">
      <w:pPr>
        <w:widowControl w:val="0"/>
        <w:ind w:firstLine="708"/>
      </w:pPr>
      <w:r w:rsidRPr="00D05532">
        <w:t>Juzgado Contravencional de Jim</w:t>
      </w:r>
      <w:r w:rsidR="00D05532" w:rsidRPr="00D05532">
        <w:t>é</w:t>
      </w:r>
      <w:r w:rsidRPr="00D05532">
        <w:t xml:space="preserve">nez </w:t>
      </w:r>
    </w:p>
    <w:p w14:paraId="634C485D" w14:textId="71137653" w:rsidR="00234B31" w:rsidRPr="00D05532" w:rsidRDefault="00234B31" w:rsidP="004F3358">
      <w:pPr>
        <w:widowControl w:val="0"/>
        <w:ind w:firstLine="708"/>
      </w:pPr>
      <w:r w:rsidRPr="00D05532">
        <w:t xml:space="preserve">Juzgado Contravencional de la Cruz </w:t>
      </w:r>
    </w:p>
    <w:p w14:paraId="12AF43CB" w14:textId="5AB8B2F1" w:rsidR="00234B31" w:rsidRPr="00D05532" w:rsidRDefault="00234B31" w:rsidP="004F3358">
      <w:pPr>
        <w:widowControl w:val="0"/>
        <w:ind w:firstLine="708"/>
      </w:pPr>
      <w:r w:rsidRPr="00D05532">
        <w:t xml:space="preserve">Juzgado Contravencional de la Fortuna </w:t>
      </w:r>
    </w:p>
    <w:p w14:paraId="7AB5B518" w14:textId="52821A2E" w:rsidR="00234B31" w:rsidRPr="00D05532" w:rsidRDefault="00234B31" w:rsidP="004F3358">
      <w:pPr>
        <w:widowControl w:val="0"/>
        <w:ind w:firstLine="708"/>
      </w:pPr>
      <w:r w:rsidRPr="00D05532">
        <w:t xml:space="preserve">Juzgado Contravencional de la Unión </w:t>
      </w:r>
    </w:p>
    <w:p w14:paraId="64334886" w14:textId="0C3A3050" w:rsidR="00234B31" w:rsidRPr="00D05532" w:rsidRDefault="00234B31" w:rsidP="004F3358">
      <w:pPr>
        <w:widowControl w:val="0"/>
        <w:ind w:firstLine="708"/>
      </w:pPr>
      <w:r w:rsidRPr="00D05532">
        <w:t xml:space="preserve">Juzgado Contravencional de los Chiles </w:t>
      </w:r>
    </w:p>
    <w:p w14:paraId="2F5C263C" w14:textId="23020E01" w:rsidR="00234B31" w:rsidRPr="00D05532" w:rsidRDefault="00234B31" w:rsidP="004F3358">
      <w:pPr>
        <w:widowControl w:val="0"/>
        <w:ind w:firstLine="708"/>
      </w:pPr>
      <w:r w:rsidRPr="00D05532">
        <w:t xml:space="preserve">Juzgado Contravencional de Matina </w:t>
      </w:r>
    </w:p>
    <w:p w14:paraId="20E003D9" w14:textId="473FF8A9" w:rsidR="00234B31" w:rsidRPr="00D05532" w:rsidRDefault="00234B31" w:rsidP="004F3358">
      <w:pPr>
        <w:widowControl w:val="0"/>
        <w:ind w:firstLine="708"/>
      </w:pPr>
      <w:r w:rsidRPr="00D05532">
        <w:t xml:space="preserve">Juzgado Contravencional de Montes de Oro </w:t>
      </w:r>
    </w:p>
    <w:p w14:paraId="7C334F6C" w14:textId="1824ED6D" w:rsidR="00234B31" w:rsidRPr="00D05532" w:rsidRDefault="00234B31" w:rsidP="004F3358">
      <w:pPr>
        <w:widowControl w:val="0"/>
        <w:ind w:firstLine="708"/>
      </w:pPr>
      <w:r w:rsidRPr="00D05532">
        <w:t xml:space="preserve">Juzgado Contravencional de Monte Verde </w:t>
      </w:r>
    </w:p>
    <w:p w14:paraId="5BB52585" w14:textId="30F34E4C" w:rsidR="00234B31" w:rsidRPr="00D05532" w:rsidRDefault="00234B31" w:rsidP="004F3358">
      <w:pPr>
        <w:widowControl w:val="0"/>
        <w:ind w:firstLine="708"/>
      </w:pPr>
      <w:r w:rsidRPr="00D05532">
        <w:t xml:space="preserve">Juzgado Contravencional de Naranjo </w:t>
      </w:r>
    </w:p>
    <w:p w14:paraId="010F799A" w14:textId="3F55B089" w:rsidR="00234B31" w:rsidRPr="00D05532" w:rsidRDefault="00234B31" w:rsidP="004F3358">
      <w:pPr>
        <w:widowControl w:val="0"/>
        <w:ind w:firstLine="708"/>
      </w:pPr>
      <w:r w:rsidRPr="00D05532">
        <w:t xml:space="preserve">Juzgado Contravencional de Orotina </w:t>
      </w:r>
    </w:p>
    <w:p w14:paraId="5562508F" w14:textId="093EF9BD" w:rsidR="00234B31" w:rsidRPr="00D05532" w:rsidRDefault="00234B31" w:rsidP="004F3358">
      <w:pPr>
        <w:widowControl w:val="0"/>
        <w:ind w:firstLine="708"/>
      </w:pPr>
      <w:r w:rsidRPr="00D05532">
        <w:t xml:space="preserve">Juzgado Contravencional de Osa </w:t>
      </w:r>
    </w:p>
    <w:p w14:paraId="4FFF8075" w14:textId="029D58C6" w:rsidR="00234B31" w:rsidRPr="00D05532" w:rsidRDefault="00234B31" w:rsidP="004F3358">
      <w:pPr>
        <w:widowControl w:val="0"/>
        <w:ind w:firstLine="708"/>
      </w:pPr>
      <w:r w:rsidRPr="00D05532">
        <w:t xml:space="preserve">Juzgado Contravencional de Palmares </w:t>
      </w:r>
    </w:p>
    <w:p w14:paraId="6963468B" w14:textId="5E348E05" w:rsidR="00234B31" w:rsidRPr="00D05532" w:rsidRDefault="00234B31" w:rsidP="004F3358">
      <w:pPr>
        <w:widowControl w:val="0"/>
        <w:ind w:firstLine="708"/>
      </w:pPr>
      <w:r w:rsidRPr="00D05532">
        <w:t xml:space="preserve">Juzgado Contravencional de Paraíso </w:t>
      </w:r>
    </w:p>
    <w:p w14:paraId="21393FC4" w14:textId="7516D170" w:rsidR="00234B31" w:rsidRPr="00D05532" w:rsidRDefault="00234B31" w:rsidP="004F3358">
      <w:pPr>
        <w:widowControl w:val="0"/>
        <w:ind w:firstLine="708"/>
      </w:pPr>
      <w:r w:rsidRPr="00D05532">
        <w:t xml:space="preserve">Juzgado Contravencional de Parrita </w:t>
      </w:r>
    </w:p>
    <w:p w14:paraId="0371B4FB" w14:textId="74394E73" w:rsidR="00234B31" w:rsidRPr="00D05532" w:rsidRDefault="00234B31" w:rsidP="004F3358">
      <w:pPr>
        <w:widowControl w:val="0"/>
        <w:ind w:firstLine="708"/>
      </w:pPr>
      <w:r w:rsidRPr="00D05532">
        <w:t xml:space="preserve">Juzgado Contravencional de Puntarenas </w:t>
      </w:r>
    </w:p>
    <w:p w14:paraId="55838A1C" w14:textId="45FD343B" w:rsidR="00234B31" w:rsidRPr="00D05532" w:rsidRDefault="00234B31" w:rsidP="004F3358">
      <w:pPr>
        <w:widowControl w:val="0"/>
        <w:ind w:firstLine="708"/>
      </w:pPr>
      <w:r w:rsidRPr="00D05532">
        <w:t xml:space="preserve">Juzgado Contravencional de Quepos </w:t>
      </w:r>
      <w:r w:rsidR="00D05532" w:rsidRPr="00D05532">
        <w:t>Juzgado Contravencional y Menor cuantía</w:t>
      </w:r>
    </w:p>
    <w:p w14:paraId="22EAA5EC" w14:textId="208D4519" w:rsidR="00234B31" w:rsidRPr="00D05532" w:rsidRDefault="00234B31" w:rsidP="004F3358">
      <w:pPr>
        <w:widowControl w:val="0"/>
        <w:ind w:firstLine="708"/>
      </w:pPr>
      <w:r w:rsidRPr="00D05532">
        <w:t xml:space="preserve">Juzgado Contravencional de San Carlos </w:t>
      </w:r>
    </w:p>
    <w:p w14:paraId="66A091DE" w14:textId="07432F80" w:rsidR="00234B31" w:rsidRPr="00D05532" w:rsidRDefault="00234B31" w:rsidP="004F3358">
      <w:pPr>
        <w:widowControl w:val="0"/>
        <w:ind w:firstLine="708"/>
      </w:pPr>
      <w:r w:rsidRPr="00D05532">
        <w:t>Juzgado Contravencional de San Joaquín de Flores</w:t>
      </w:r>
    </w:p>
    <w:p w14:paraId="3781FD72" w14:textId="16B08A4D" w:rsidR="00234B31" w:rsidRPr="00D05532" w:rsidRDefault="00234B31" w:rsidP="004F3358">
      <w:pPr>
        <w:widowControl w:val="0"/>
        <w:ind w:firstLine="708"/>
      </w:pPr>
      <w:r w:rsidRPr="00D05532">
        <w:t xml:space="preserve">Juzgado Contravencional del Primer Circuito Judicial de San Jose </w:t>
      </w:r>
    </w:p>
    <w:p w14:paraId="0DB667C5" w14:textId="35F08A8B" w:rsidR="00234B31" w:rsidRPr="00D05532" w:rsidRDefault="00234B31" w:rsidP="004F3358">
      <w:pPr>
        <w:widowControl w:val="0"/>
        <w:ind w:firstLine="708"/>
      </w:pPr>
      <w:r w:rsidRPr="00D05532">
        <w:t xml:space="preserve">Juzgado Contravencional de San Mateo </w:t>
      </w:r>
    </w:p>
    <w:p w14:paraId="67FFB5F5" w14:textId="041F9051" w:rsidR="00234B31" w:rsidRPr="00D05532" w:rsidRDefault="00234B31" w:rsidP="004F3358">
      <w:pPr>
        <w:widowControl w:val="0"/>
        <w:ind w:firstLine="708"/>
      </w:pPr>
      <w:r w:rsidRPr="00D05532">
        <w:t>Juzgado Contravencional de San Ramón</w:t>
      </w:r>
    </w:p>
    <w:p w14:paraId="49F02660" w14:textId="0B3143B7" w:rsidR="00234B31" w:rsidRPr="00D05532" w:rsidRDefault="00234B31" w:rsidP="004F3358">
      <w:pPr>
        <w:widowControl w:val="0"/>
        <w:ind w:firstLine="708"/>
      </w:pPr>
      <w:r w:rsidRPr="00D05532">
        <w:t xml:space="preserve">Juzgado Contravencional de Sarchí </w:t>
      </w:r>
    </w:p>
    <w:p w14:paraId="7BFF8244" w14:textId="4E6E0033" w:rsidR="00234B31" w:rsidRPr="00D05532" w:rsidRDefault="00234B31" w:rsidP="004F3358">
      <w:pPr>
        <w:widowControl w:val="0"/>
        <w:ind w:firstLine="708"/>
      </w:pPr>
      <w:r w:rsidRPr="00D05532">
        <w:t xml:space="preserve">Juzgado Contravencional de Siquirres </w:t>
      </w:r>
    </w:p>
    <w:p w14:paraId="6D0A7885" w14:textId="55FBB159" w:rsidR="00234B31" w:rsidRPr="00D05532" w:rsidRDefault="00234B31" w:rsidP="004F3358">
      <w:pPr>
        <w:widowControl w:val="0"/>
        <w:ind w:firstLine="708"/>
      </w:pPr>
      <w:r w:rsidRPr="00D05532">
        <w:t xml:space="preserve">Juzgado Contravencional de Tarrazú </w:t>
      </w:r>
    </w:p>
    <w:p w14:paraId="33CF8FFB" w14:textId="1BF97FCD" w:rsidR="00234B31" w:rsidRPr="00D05532" w:rsidRDefault="00234B31" w:rsidP="004F3358">
      <w:pPr>
        <w:widowControl w:val="0"/>
        <w:ind w:firstLine="708"/>
      </w:pPr>
      <w:r w:rsidRPr="00D05532">
        <w:t xml:space="preserve">Juzgado Contravencional de Tilarán </w:t>
      </w:r>
    </w:p>
    <w:p w14:paraId="4DA88B80" w14:textId="08F8228A" w:rsidR="00234B31" w:rsidRPr="00D05532" w:rsidRDefault="00234B31" w:rsidP="004F3358">
      <w:pPr>
        <w:widowControl w:val="0"/>
        <w:ind w:firstLine="708"/>
      </w:pPr>
      <w:r w:rsidRPr="00D05532">
        <w:t xml:space="preserve">Juzgado Contravencional de Turrialba </w:t>
      </w:r>
    </w:p>
    <w:p w14:paraId="3251C81F" w14:textId="647E9A2F" w:rsidR="00234B31" w:rsidRPr="00D05532" w:rsidRDefault="00234B31" w:rsidP="004F3358">
      <w:pPr>
        <w:widowControl w:val="0"/>
        <w:ind w:firstLine="708"/>
      </w:pPr>
      <w:r w:rsidRPr="00D05532">
        <w:t xml:space="preserve">Juzgado Contravencional de Upala </w:t>
      </w:r>
    </w:p>
    <w:p w14:paraId="67EDE167" w14:textId="30477CEB" w:rsidR="00234B31" w:rsidRPr="00D05532" w:rsidRDefault="00234B31" w:rsidP="004F3358">
      <w:pPr>
        <w:widowControl w:val="0"/>
        <w:ind w:firstLine="708"/>
      </w:pPr>
      <w:r w:rsidRPr="00D05532">
        <w:t xml:space="preserve">Juzgado Contravencional de Zarcero </w:t>
      </w:r>
    </w:p>
    <w:p w14:paraId="41902334" w14:textId="1D1FB182" w:rsidR="00234B31" w:rsidRPr="00D05532" w:rsidRDefault="00234B31" w:rsidP="004F3358">
      <w:pPr>
        <w:widowControl w:val="0"/>
        <w:ind w:firstLine="708"/>
      </w:pPr>
      <w:r w:rsidRPr="00D05532">
        <w:t xml:space="preserve">Juzgado Contravencional de Desamparados </w:t>
      </w:r>
    </w:p>
    <w:p w14:paraId="63E9989F" w14:textId="4859226C" w:rsidR="00234B31" w:rsidRPr="00D05532" w:rsidRDefault="00234B31" w:rsidP="004F3358">
      <w:pPr>
        <w:widowControl w:val="0"/>
        <w:ind w:firstLine="708"/>
      </w:pPr>
      <w:r w:rsidRPr="00D05532">
        <w:t xml:space="preserve">Juzgado Contravencional de Heredia </w:t>
      </w:r>
    </w:p>
    <w:p w14:paraId="1E8A6207" w14:textId="66787D53" w:rsidR="00234B31" w:rsidRDefault="00234B31" w:rsidP="004F3358">
      <w:pPr>
        <w:widowControl w:val="0"/>
        <w:ind w:firstLine="708"/>
      </w:pPr>
      <w:r w:rsidRPr="00D05532">
        <w:t xml:space="preserve">Juzgado Contravencional de Limón </w:t>
      </w:r>
    </w:p>
    <w:p w14:paraId="376CD130" w14:textId="45187C8E" w:rsidR="00FC29C9" w:rsidRDefault="00FC29C9" w:rsidP="004F3358">
      <w:pPr>
        <w:widowControl w:val="0"/>
        <w:ind w:firstLine="708"/>
      </w:pPr>
      <w:r w:rsidRPr="00D05532">
        <w:t>Juzgado Contravencional de</w:t>
      </w:r>
      <w:r>
        <w:t xml:space="preserve"> Escazú</w:t>
      </w:r>
    </w:p>
    <w:p w14:paraId="576F306C" w14:textId="71921FF2" w:rsidR="00FC29C9" w:rsidRDefault="00FC29C9" w:rsidP="004F3358">
      <w:pPr>
        <w:widowControl w:val="0"/>
        <w:ind w:firstLine="708"/>
      </w:pPr>
      <w:r w:rsidRPr="00D05532">
        <w:t>Juzgado Contravencional de</w:t>
      </w:r>
      <w:r>
        <w:t xml:space="preserve"> Puriscal</w:t>
      </w:r>
    </w:p>
    <w:p w14:paraId="0DE08C97" w14:textId="5FFD4525" w:rsidR="00FC29C9" w:rsidRDefault="00FC29C9" w:rsidP="004F3358">
      <w:pPr>
        <w:widowControl w:val="0"/>
        <w:ind w:firstLine="708"/>
      </w:pPr>
      <w:r w:rsidRPr="00D05532">
        <w:t>Juzgado Contravencional de</w:t>
      </w:r>
      <w:r>
        <w:t xml:space="preserve"> Santa Ana </w:t>
      </w:r>
    </w:p>
    <w:p w14:paraId="12529587" w14:textId="5FE31A91" w:rsidR="00FC29C9" w:rsidRDefault="00FC29C9" w:rsidP="004F3358">
      <w:pPr>
        <w:widowControl w:val="0"/>
        <w:ind w:firstLine="708"/>
      </w:pPr>
      <w:r w:rsidRPr="00D05532">
        <w:t>Juzgado Contravencional de</w:t>
      </w:r>
      <w:r>
        <w:t xml:space="preserve"> Aserrí</w:t>
      </w:r>
    </w:p>
    <w:p w14:paraId="267F0E89" w14:textId="718D5A25" w:rsidR="00FC29C9" w:rsidRDefault="00FC29C9" w:rsidP="004F3358">
      <w:pPr>
        <w:widowControl w:val="0"/>
        <w:ind w:firstLine="708"/>
      </w:pPr>
      <w:r w:rsidRPr="00D05532">
        <w:t>Juzgado Contravencional de</w:t>
      </w:r>
      <w:r>
        <w:t xml:space="preserve"> Acosta</w:t>
      </w:r>
    </w:p>
    <w:p w14:paraId="56C83660" w14:textId="16997D01" w:rsidR="00FC29C9" w:rsidRDefault="00FC29C9" w:rsidP="004F3358">
      <w:pPr>
        <w:widowControl w:val="0"/>
        <w:ind w:firstLine="708"/>
      </w:pPr>
      <w:r w:rsidRPr="00D05532">
        <w:lastRenderedPageBreak/>
        <w:t>Juzgado Contravencional de</w:t>
      </w:r>
      <w:r>
        <w:t xml:space="preserve"> Turrubares </w:t>
      </w:r>
    </w:p>
    <w:p w14:paraId="195D3F9F" w14:textId="69C6D603" w:rsidR="00FC29C9" w:rsidRDefault="00FC29C9" w:rsidP="004F3358">
      <w:pPr>
        <w:widowControl w:val="0"/>
        <w:ind w:firstLine="708"/>
      </w:pPr>
      <w:r w:rsidRPr="00D05532">
        <w:t>Juzgado Contravencional de</w:t>
      </w:r>
      <w:r>
        <w:t xml:space="preserve"> San Sebastián </w:t>
      </w:r>
    </w:p>
    <w:p w14:paraId="0C0D150C" w14:textId="71FAC8C5" w:rsidR="00FC29C9" w:rsidRDefault="00FC29C9" w:rsidP="004F3358">
      <w:pPr>
        <w:widowControl w:val="0"/>
        <w:ind w:firstLine="708"/>
      </w:pPr>
      <w:r w:rsidRPr="00D05532">
        <w:t>Juzgado Contravencional de</w:t>
      </w:r>
      <w:r>
        <w:t xml:space="preserve"> Alajuelita </w:t>
      </w:r>
    </w:p>
    <w:p w14:paraId="3CF52933" w14:textId="032D335F" w:rsidR="00FC29C9" w:rsidRDefault="00FC29C9" w:rsidP="004F3358">
      <w:pPr>
        <w:widowControl w:val="0"/>
        <w:ind w:firstLine="708"/>
      </w:pPr>
      <w:r w:rsidRPr="00D05532">
        <w:t>Juzgado Contravencional de</w:t>
      </w:r>
      <w:r>
        <w:t xml:space="preserve"> Grecia </w:t>
      </w:r>
    </w:p>
    <w:p w14:paraId="78187E67" w14:textId="1DDC1ED4" w:rsidR="00FC29C9" w:rsidRPr="00D05532" w:rsidRDefault="00FC29C9" w:rsidP="004F3358">
      <w:pPr>
        <w:widowControl w:val="0"/>
        <w:ind w:firstLine="708"/>
      </w:pPr>
      <w:r w:rsidRPr="00D05532">
        <w:t>Juzgado Contravencional de</w:t>
      </w:r>
      <w:r>
        <w:t xml:space="preserve"> Poas </w:t>
      </w:r>
    </w:p>
    <w:p w14:paraId="20A3908F" w14:textId="49AEF7BC" w:rsidR="00234B31" w:rsidRPr="00D05532" w:rsidRDefault="00234B31" w:rsidP="004F3358">
      <w:pPr>
        <w:widowControl w:val="0"/>
        <w:ind w:firstLine="708"/>
      </w:pPr>
      <w:r w:rsidRPr="00D05532">
        <w:t>Juzgado Contravencional y Menor cuantía de Carrillo</w:t>
      </w:r>
    </w:p>
    <w:p w14:paraId="5862D212" w14:textId="0985236F" w:rsidR="00234B31" w:rsidRPr="00D05532" w:rsidRDefault="00234B31" w:rsidP="00D05532">
      <w:pPr>
        <w:widowControl w:val="0"/>
        <w:ind w:left="708"/>
      </w:pPr>
      <w:r w:rsidRPr="00D05532">
        <w:t xml:space="preserve">Juzgado Contravencional y </w:t>
      </w:r>
      <w:r w:rsidR="00D05532" w:rsidRPr="00D05532">
        <w:t xml:space="preserve">de </w:t>
      </w:r>
      <w:r w:rsidRPr="00D05532">
        <w:t xml:space="preserve">Transito del Primer </w:t>
      </w:r>
      <w:r w:rsidR="00D05532" w:rsidRPr="00D05532">
        <w:t>Circuito Judicial de la Zona Sur (Pérez Zeledón)</w:t>
      </w:r>
    </w:p>
    <w:p w14:paraId="53AD0588" w14:textId="1DC9828B" w:rsidR="00D05532" w:rsidRPr="00D05532" w:rsidRDefault="00D05532" w:rsidP="00D05532">
      <w:pPr>
        <w:widowControl w:val="0"/>
        <w:ind w:left="708"/>
      </w:pPr>
      <w:r w:rsidRPr="00D05532">
        <w:t xml:space="preserve">Juzgado Contravencional y Menor cuantía de Puerto Jiménez </w:t>
      </w:r>
    </w:p>
    <w:p w14:paraId="56A1D06F" w14:textId="01ABA2A7" w:rsidR="00D05532" w:rsidRPr="00D05532" w:rsidRDefault="00D05532" w:rsidP="00D05532">
      <w:pPr>
        <w:widowControl w:val="0"/>
        <w:ind w:left="708"/>
      </w:pPr>
      <w:r w:rsidRPr="00D05532">
        <w:t xml:space="preserve">Juzgado Contravencional y Pensiones Alimentarias de Hojancha </w:t>
      </w:r>
    </w:p>
    <w:p w14:paraId="035CDAD1" w14:textId="7A09780E" w:rsidR="00D05532" w:rsidRPr="00D05532" w:rsidRDefault="00D05532" w:rsidP="00D05532">
      <w:pPr>
        <w:widowControl w:val="0"/>
        <w:ind w:left="708"/>
      </w:pPr>
      <w:r w:rsidRPr="00D05532">
        <w:t xml:space="preserve">Juzgado Contravencional y Pensiones Alimentarias de Jicaral </w:t>
      </w:r>
    </w:p>
    <w:p w14:paraId="04F519BA" w14:textId="2B09FE45" w:rsidR="00D05532" w:rsidRPr="00D05532" w:rsidRDefault="00D05532" w:rsidP="00D05532">
      <w:pPr>
        <w:widowControl w:val="0"/>
        <w:ind w:left="708"/>
      </w:pPr>
      <w:r w:rsidRPr="00D05532">
        <w:t xml:space="preserve">Juzgado Contravencional y Pensiones Alimentarias de Nandayure </w:t>
      </w:r>
    </w:p>
    <w:p w14:paraId="0182BC00" w14:textId="77777777" w:rsidR="00D05532" w:rsidRPr="00D05532" w:rsidRDefault="00D05532" w:rsidP="00D05532">
      <w:pPr>
        <w:widowControl w:val="0"/>
        <w:ind w:left="708"/>
      </w:pPr>
      <w:r w:rsidRPr="00D05532">
        <w:t xml:space="preserve">Juzgado Contravencional y Pensiones Alimentarias de Santa Cruz </w:t>
      </w:r>
    </w:p>
    <w:p w14:paraId="69BBE9EC" w14:textId="77777777" w:rsidR="00D05532" w:rsidRPr="00D05532" w:rsidRDefault="00D05532" w:rsidP="00D05532">
      <w:pPr>
        <w:widowControl w:val="0"/>
        <w:ind w:left="708"/>
      </w:pPr>
      <w:r w:rsidRPr="00D05532">
        <w:t>Juzgado Contravencional y Transito de San Rafael</w:t>
      </w:r>
    </w:p>
    <w:p w14:paraId="344469BB" w14:textId="77777777" w:rsidR="00D05532" w:rsidRPr="00D05532" w:rsidRDefault="00D05532" w:rsidP="00D05532">
      <w:pPr>
        <w:widowControl w:val="0"/>
        <w:ind w:left="708"/>
      </w:pPr>
      <w:r w:rsidRPr="00D05532">
        <w:t xml:space="preserve">Juzgado Contravencional y Transito de Nicoya </w:t>
      </w:r>
    </w:p>
    <w:p w14:paraId="6A970327" w14:textId="77777777" w:rsidR="00D05532" w:rsidRPr="00D05532" w:rsidRDefault="00D05532" w:rsidP="00D05532">
      <w:pPr>
        <w:widowControl w:val="0"/>
        <w:ind w:left="708"/>
      </w:pPr>
      <w:r w:rsidRPr="00D05532">
        <w:t xml:space="preserve">Juzgado Contravencional y Transito de Santo Domingo </w:t>
      </w:r>
    </w:p>
    <w:p w14:paraId="108E82E7" w14:textId="77777777" w:rsidR="00D05532" w:rsidRPr="00D05532" w:rsidRDefault="00D05532" w:rsidP="00D05532">
      <w:pPr>
        <w:widowControl w:val="0"/>
        <w:ind w:left="708"/>
      </w:pPr>
      <w:r w:rsidRPr="00D05532">
        <w:t xml:space="preserve">Juzgado Contravencional y Transito de Sarapiquí </w:t>
      </w:r>
    </w:p>
    <w:p w14:paraId="002FAD09" w14:textId="30F0AA7C" w:rsidR="00D05532" w:rsidRPr="00D05532" w:rsidRDefault="00D05532" w:rsidP="00D05532">
      <w:pPr>
        <w:widowControl w:val="0"/>
        <w:ind w:left="708"/>
      </w:pPr>
      <w:r w:rsidRPr="00D05532">
        <w:t xml:space="preserve">Juzgado Contravencional y Transito del Segundo Circuito Judicial de la Zona Atlántica  </w:t>
      </w:r>
    </w:p>
    <w:p w14:paraId="7A7ED580" w14:textId="5DBFFD04" w:rsidR="00D05532" w:rsidRPr="00D05532" w:rsidRDefault="00D05532" w:rsidP="00D05532">
      <w:pPr>
        <w:widowControl w:val="0"/>
        <w:ind w:left="708"/>
      </w:pPr>
      <w:r w:rsidRPr="00D05532">
        <w:t>Juzgado Contravencional y Pensiones Alimentarias de Liberia</w:t>
      </w:r>
    </w:p>
    <w:p w14:paraId="67312262" w14:textId="0AAD59C2" w:rsidR="0029216A" w:rsidRPr="00D05532" w:rsidRDefault="0029216A" w:rsidP="00D05532">
      <w:pPr>
        <w:widowControl w:val="0"/>
        <w:ind w:firstLine="708"/>
        <w:rPr>
          <w:color w:val="00B050"/>
        </w:rPr>
      </w:pPr>
      <w:r w:rsidRPr="004F3358">
        <w:t xml:space="preserve">Diligencias / </w:t>
      </w:r>
      <w:proofErr w:type="spellStart"/>
      <w:r w:rsidRPr="004F3358">
        <w:t>Refs</w:t>
      </w:r>
      <w:proofErr w:type="spellEnd"/>
      <w:r w:rsidRPr="004F3358">
        <w:t>: (</w:t>
      </w:r>
      <w:r w:rsidR="004F3358" w:rsidRPr="004F3358">
        <w:rPr>
          <w:b/>
          <w:bCs/>
          <w:lang w:val="es-CR"/>
        </w:rPr>
        <w:t>13763-2020 / 13854-2020 / 14381-2020</w:t>
      </w:r>
      <w:r w:rsidRPr="004F3358">
        <w:t xml:space="preserve">) </w:t>
      </w:r>
    </w:p>
    <w:p w14:paraId="6300E862" w14:textId="141E0557" w:rsidR="00DA68B3" w:rsidRPr="004F3358" w:rsidRDefault="004F3358" w:rsidP="004F3358">
      <w:pPr>
        <w:ind w:firstLine="708"/>
        <w:jc w:val="both"/>
        <w:rPr>
          <w:b/>
          <w:shd w:val="clear" w:color="auto" w:fill="FFFFFF"/>
          <w:lang w:val="es-ES_tradnl"/>
        </w:rPr>
      </w:pPr>
      <w:r w:rsidRPr="004F3358">
        <w:rPr>
          <w:b/>
          <w:shd w:val="clear" w:color="auto" w:fill="FFFFFF"/>
          <w:lang w:val="es-ES_tradnl"/>
        </w:rPr>
        <w:t>ediazo</w:t>
      </w:r>
    </w:p>
    <w:p w14:paraId="34DFEF30" w14:textId="77777777" w:rsidR="009F45D2" w:rsidRPr="004F3358" w:rsidRDefault="009F45D2" w:rsidP="004F3358">
      <w:pPr>
        <w:jc w:val="both"/>
        <w:rPr>
          <w:b/>
          <w:shd w:val="clear" w:color="auto" w:fill="FFFFFF"/>
          <w:lang w:val="es-ES_tradnl"/>
        </w:rPr>
      </w:pPr>
    </w:p>
    <w:sectPr w:rsidR="009F45D2" w:rsidRPr="004F3358" w:rsidSect="007A440D">
      <w:headerReference w:type="even" r:id="rId42"/>
      <w:headerReference w:type="default" r:id="rId43"/>
      <w:footerReference w:type="even" r:id="rId44"/>
      <w:footerReference w:type="default" r:id="rId45"/>
      <w:headerReference w:type="first" r:id="rId46"/>
      <w:footerReference w:type="first" r:id="rId47"/>
      <w:footnotePr>
        <w:pos w:val="beneathText"/>
      </w:footnotePr>
      <w:pgSz w:w="12240" w:h="15840"/>
      <w:pgMar w:top="1843"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19C6E" w14:textId="77777777" w:rsidR="00711CEC" w:rsidRDefault="00711CEC">
      <w:r>
        <w:separator/>
      </w:r>
    </w:p>
  </w:endnote>
  <w:endnote w:type="continuationSeparator" w:id="0">
    <w:p w14:paraId="2D0ECC05" w14:textId="77777777" w:rsidR="00711CEC" w:rsidRDefault="0071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0">
    <w:altName w:val="Calibri"/>
    <w:charset w:val="00"/>
    <w:family w:val="auto"/>
    <w:pitch w:val="variable"/>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oper Md BT">
    <w:altName w:val="Bookman Old Style"/>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font346">
    <w:altName w:val="Calibri"/>
    <w:charset w:val="00"/>
    <w:family w:val="auto"/>
    <w:pitch w:val="variable"/>
  </w:font>
  <w:font w:name="font336">
    <w:altName w:val="Calibri"/>
    <w:charset w:val="00"/>
    <w:family w:val="auto"/>
    <w:pitch w:val="variable"/>
  </w:font>
  <w:font w:name="font428">
    <w:altName w:val="Calibri"/>
    <w:charset w:val="00"/>
    <w:family w:val="auto"/>
    <w:pitch w:val="variable"/>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font498">
    <w:altName w:val="Calibri"/>
    <w:charset w:val="00"/>
    <w:family w:val="auto"/>
    <w:pitch w:val="variable"/>
  </w:font>
  <w:font w:name="SimSun, 宋体">
    <w:charset w:val="00"/>
    <w:family w:val="auto"/>
    <w:pitch w:val="variable"/>
  </w:font>
  <w:font w:name="NSimSun">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96D" w14:textId="77777777" w:rsidR="00234B31" w:rsidRDefault="00234B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E5D" w14:textId="77777777" w:rsidR="00234B31" w:rsidRDefault="00234B31">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06DFDD92" w14:textId="77777777" w:rsidR="00234B31" w:rsidRDefault="00234B31">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234B31" w:rsidRDefault="00234B31">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FAE" w14:textId="77777777" w:rsidR="00234B31" w:rsidRDefault="00234B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4237A" w14:textId="77777777" w:rsidR="00711CEC" w:rsidRDefault="00711CEC">
      <w:r>
        <w:separator/>
      </w:r>
    </w:p>
  </w:footnote>
  <w:footnote w:type="continuationSeparator" w:id="0">
    <w:p w14:paraId="52F2E474" w14:textId="77777777" w:rsidR="00711CEC" w:rsidRDefault="00711CEC">
      <w:r>
        <w:continuationSeparator/>
      </w:r>
    </w:p>
  </w:footnote>
  <w:footnote w:id="1">
    <w:p w14:paraId="4BE7599C" w14:textId="77777777" w:rsidR="00234B31" w:rsidRPr="00EE4094" w:rsidRDefault="00234B31" w:rsidP="00911275">
      <w:pPr>
        <w:pStyle w:val="Textonotapie"/>
        <w:jc w:val="both"/>
        <w:rPr>
          <w:sz w:val="18"/>
          <w:szCs w:val="18"/>
        </w:rPr>
      </w:pPr>
      <w:r w:rsidRPr="00EE4094">
        <w:rPr>
          <w:rStyle w:val="Refdenotaalpie"/>
          <w:sz w:val="18"/>
          <w:szCs w:val="18"/>
        </w:rPr>
        <w:footnoteRef/>
      </w:r>
      <w:r w:rsidRPr="00EE4094">
        <w:rPr>
          <w:sz w:val="18"/>
          <w:szCs w:val="18"/>
        </w:rPr>
        <w:t xml:space="preserve"> La entrada neta, es la mejor aproximación del ingreso de asuntos nuevos debido a que en su cálculo se elimina la doble contabilidad de casos entrados al sistema judicial en una materia determinada. En un despacho pueden ingresar casos nuevos que no son de su competencia territorial o material. Cuando se emite la declaratoria de incompetencia por territorio, el asunto es enviado a otro despacho donde lo considerarán como nuevo e iniciará el trámite correspondiente. Para que tales expedientes sean contabilizados adecuadamente en el sistema judicial se resta, al ingreso de los despachos donde ingresaron inicialmente, la cantidad de incompetencias dictadas, anulando en esos despachos tal entrada para adjudicarla en los despachos donde corresponde. Las incompetencias por materia son también eliminadas del ingreso inicial del despacho, per, no serán contabilizados dentro de la materia de ingreso inicial debido a que se hará en el despacho competente en la</w:t>
      </w:r>
      <w:r w:rsidRPr="000C32E5">
        <w:rPr>
          <w:rFonts w:ascii="Book Antiqua" w:hAnsi="Book Antiqua"/>
          <w:sz w:val="18"/>
          <w:szCs w:val="18"/>
        </w:rPr>
        <w:t xml:space="preserve"> </w:t>
      </w:r>
      <w:r w:rsidRPr="00EE4094">
        <w:rPr>
          <w:sz w:val="18"/>
          <w:szCs w:val="18"/>
        </w:rPr>
        <w:t>materia correspondiente (en una fiscalía, por ejemplo, si se tratase de un delito ingresado en un despacho competente en materia Contravencional)</w:t>
      </w:r>
      <w:r>
        <w:rPr>
          <w:sz w:val="18"/>
          <w:szCs w:val="18"/>
        </w:rPr>
        <w:t>.</w:t>
      </w:r>
    </w:p>
  </w:footnote>
  <w:footnote w:id="2">
    <w:p w14:paraId="0565845A" w14:textId="77777777" w:rsidR="00234B31" w:rsidRDefault="00234B31" w:rsidP="00911275">
      <w:pPr>
        <w:pStyle w:val="Textonotapie"/>
        <w:jc w:val="both"/>
        <w:rPr>
          <w:sz w:val="18"/>
          <w:szCs w:val="18"/>
        </w:rPr>
      </w:pPr>
      <w:r>
        <w:rPr>
          <w:rStyle w:val="Refdenotaalpie"/>
          <w:sz w:val="18"/>
          <w:szCs w:val="18"/>
        </w:rPr>
        <w:t>[1]</w:t>
      </w:r>
      <w:r>
        <w:rPr>
          <w:sz w:val="18"/>
          <w:szCs w:val="18"/>
        </w:rPr>
        <w:t xml:space="preserve"> La entrada neta, es la mejor aproximación del ingreso de asuntos nuevos debido a que en su cálculo se elimina la doble contabilidad de casos entrados al sistema judicial en una materia determinada. En un despacho pueden ingresar casos nuevos que no son de su competencia territorial o material. Cuando se emite la declaratoria de incompetencia por territorio, el asunto es enviado a otro despacho donde lo considerarán como nuevo e iniciará el trámite correspondiente. Para que tales expedientes sean contabilizados adecuadamente en el sistema judicial se resta, al ingreso de los despachos donde ingresaron inicialmente, la cantidad de incompetencias dictadas, anulando en esos despachos tal entrada para adjudicarla en los despachos donde corresponde. Las incompetencias por materia son también eliminadas del ingreso inicial del despacho, per, no serán contabilizados dentro de la materia de ingreso inicial debido a que se hará en el despacho competente en la</w:t>
      </w:r>
      <w:r>
        <w:rPr>
          <w:rFonts w:ascii="Book Antiqua" w:hAnsi="Book Antiqua"/>
          <w:sz w:val="18"/>
          <w:szCs w:val="18"/>
        </w:rPr>
        <w:t xml:space="preserve"> </w:t>
      </w:r>
      <w:r>
        <w:rPr>
          <w:sz w:val="18"/>
          <w:szCs w:val="18"/>
        </w:rPr>
        <w:t>materia correspondiente (en una fiscalía, por ejemplo, si se tratase de un delito ingresado en un despacho competente en materia Contravencional).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5E1" w14:textId="77777777" w:rsidR="00234B31" w:rsidRDefault="00234B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1F8D" w14:textId="71B22D77" w:rsidR="00234B31" w:rsidRDefault="00234B31">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0E6FCA57">
              <wp:simplePos x="0" y="0"/>
              <wp:positionH relativeFrom="column">
                <wp:posOffset>0</wp:posOffset>
              </wp:positionH>
              <wp:positionV relativeFrom="paragraph">
                <wp:posOffset>-358140</wp:posOffset>
              </wp:positionV>
              <wp:extent cx="615315" cy="6629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234B31" w:rsidRDefault="00234B31"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" stroked="f">
              <v:textbox style="mso-fit-shape-to-text:t" inset="0,0,0,0">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2D624BC6" w14:textId="77777777" w:rsidR="00234B31" w:rsidRDefault="00234B31">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8DC" w14:textId="77777777" w:rsidR="00234B31" w:rsidRDefault="00234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styleLink w:val="WW8Num332"/>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styleLink w:val="Sinlista142"/>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5"/>
    <w:multiLevelType w:val="multilevel"/>
    <w:tmpl w:val="00000005"/>
    <w:name w:val="WW8Num1"/>
    <w:styleLink w:val="WW8Num25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6"/>
    <w:multiLevelType w:val="multilevel"/>
    <w:tmpl w:val="00000006"/>
    <w:name w:val="WW8Num2"/>
    <w:styleLink w:val="WW8Num15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13"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36E373D"/>
    <w:multiLevelType w:val="hybridMultilevel"/>
    <w:tmpl w:val="ABFC7D4A"/>
    <w:styleLink w:val="11111111122"/>
    <w:lvl w:ilvl="0" w:tplc="21AAC12C">
      <w:start w:val="1"/>
      <w:numFmt w:val="bullet"/>
      <w:pStyle w:val="Ttulo2Procedimiento"/>
      <w:lvlText w:val=""/>
      <w:lvlJc w:val="left"/>
      <w:pPr>
        <w:ind w:left="720" w:hanging="360"/>
      </w:pPr>
      <w:rPr>
        <w:rFonts w:ascii="Wingdings" w:hAnsi="Wingdings" w:hint="default"/>
      </w:rPr>
    </w:lvl>
    <w:lvl w:ilvl="1" w:tplc="47BC4F38">
      <w:start w:val="1"/>
      <w:numFmt w:val="bullet"/>
      <w:lvlText w:val="o"/>
      <w:lvlJc w:val="left"/>
      <w:pPr>
        <w:ind w:left="1440" w:hanging="360"/>
      </w:pPr>
      <w:rPr>
        <w:rFonts w:ascii="Courier New" w:hAnsi="Courier New" w:hint="default"/>
      </w:rPr>
    </w:lvl>
    <w:lvl w:ilvl="2" w:tplc="6C047274" w:tentative="1">
      <w:start w:val="1"/>
      <w:numFmt w:val="bullet"/>
      <w:lvlText w:val=""/>
      <w:lvlJc w:val="left"/>
      <w:pPr>
        <w:ind w:left="2160" w:hanging="360"/>
      </w:pPr>
      <w:rPr>
        <w:rFonts w:ascii="Wingdings" w:hAnsi="Wingdings" w:hint="default"/>
      </w:rPr>
    </w:lvl>
    <w:lvl w:ilvl="3" w:tplc="6A10796E" w:tentative="1">
      <w:start w:val="1"/>
      <w:numFmt w:val="bullet"/>
      <w:lvlText w:val=""/>
      <w:lvlJc w:val="left"/>
      <w:pPr>
        <w:ind w:left="2880" w:hanging="360"/>
      </w:pPr>
      <w:rPr>
        <w:rFonts w:ascii="Symbol" w:hAnsi="Symbol" w:hint="default"/>
      </w:rPr>
    </w:lvl>
    <w:lvl w:ilvl="4" w:tplc="14903BB6" w:tentative="1">
      <w:start w:val="1"/>
      <w:numFmt w:val="bullet"/>
      <w:lvlText w:val="o"/>
      <w:lvlJc w:val="left"/>
      <w:pPr>
        <w:ind w:left="3600" w:hanging="360"/>
      </w:pPr>
      <w:rPr>
        <w:rFonts w:ascii="Courier New" w:hAnsi="Courier New" w:hint="default"/>
      </w:rPr>
    </w:lvl>
    <w:lvl w:ilvl="5" w:tplc="0B54D0F4" w:tentative="1">
      <w:start w:val="1"/>
      <w:numFmt w:val="bullet"/>
      <w:lvlText w:val=""/>
      <w:lvlJc w:val="left"/>
      <w:pPr>
        <w:ind w:left="4320" w:hanging="360"/>
      </w:pPr>
      <w:rPr>
        <w:rFonts w:ascii="Wingdings" w:hAnsi="Wingdings" w:hint="default"/>
      </w:rPr>
    </w:lvl>
    <w:lvl w:ilvl="6" w:tplc="DF10E722" w:tentative="1">
      <w:start w:val="1"/>
      <w:numFmt w:val="bullet"/>
      <w:lvlText w:val=""/>
      <w:lvlJc w:val="left"/>
      <w:pPr>
        <w:ind w:left="5040" w:hanging="360"/>
      </w:pPr>
      <w:rPr>
        <w:rFonts w:ascii="Symbol" w:hAnsi="Symbol" w:hint="default"/>
      </w:rPr>
    </w:lvl>
    <w:lvl w:ilvl="7" w:tplc="83F0047E" w:tentative="1">
      <w:start w:val="1"/>
      <w:numFmt w:val="bullet"/>
      <w:lvlText w:val="o"/>
      <w:lvlJc w:val="left"/>
      <w:pPr>
        <w:ind w:left="5760" w:hanging="360"/>
      </w:pPr>
      <w:rPr>
        <w:rFonts w:ascii="Courier New" w:hAnsi="Courier New" w:hint="default"/>
      </w:rPr>
    </w:lvl>
    <w:lvl w:ilvl="8" w:tplc="8E224AAC" w:tentative="1">
      <w:start w:val="1"/>
      <w:numFmt w:val="bullet"/>
      <w:lvlText w:val=""/>
      <w:lvlJc w:val="left"/>
      <w:pPr>
        <w:ind w:left="6480" w:hanging="360"/>
      </w:pPr>
      <w:rPr>
        <w:rFonts w:ascii="Wingdings" w:hAnsi="Wingdings" w:hint="default"/>
      </w:rPr>
    </w:lvl>
  </w:abstractNum>
  <w:abstractNum w:abstractNumId="1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A23FB1"/>
    <w:multiLevelType w:val="multilevel"/>
    <w:tmpl w:val="4ABA120E"/>
    <w:styleLink w:val="Sinlista11222"/>
    <w:lvl w:ilvl="0">
      <w:start w:val="1"/>
      <w:numFmt w:val="none"/>
      <w:lvlText w:val="%1"/>
      <w:lvlJc w:val="left"/>
      <w:rPr>
        <w:rFonts w:ascii="Calibri" w:eastAsia="Arial Unicode MS" w:hAnsi="Calibri" w:cs="Calibri"/>
        <w:iCs/>
        <w:lang w:val="es-ES"/>
      </w:rPr>
    </w:lvl>
    <w:lvl w:ilvl="1">
      <w:start w:val="1"/>
      <w:numFmt w:val="none"/>
      <w:lvlText w:val="%2"/>
      <w:lvlJc w:val="left"/>
      <w:rPr>
        <w:rFonts w:cs="Calibri"/>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67B3B10"/>
    <w:multiLevelType w:val="hybridMultilevel"/>
    <w:tmpl w:val="70BC5E48"/>
    <w:lvl w:ilvl="0" w:tplc="C5526A10">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080265BE"/>
    <w:multiLevelType w:val="hybridMultilevel"/>
    <w:tmpl w:val="312A9F7C"/>
    <w:styleLink w:val="1111111117"/>
    <w:lvl w:ilvl="0" w:tplc="D55815C6">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0970475A"/>
    <w:multiLevelType w:val="hybridMultilevel"/>
    <w:tmpl w:val="25045A8A"/>
    <w:styleLink w:val="WW8Num17"/>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927"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B612A82"/>
    <w:multiLevelType w:val="hybridMultilevel"/>
    <w:tmpl w:val="0C347C94"/>
    <w:styleLink w:val="WW8Num27"/>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0BAA359B"/>
    <w:multiLevelType w:val="singleLevel"/>
    <w:tmpl w:val="59466C30"/>
    <w:name w:val="WW8Num47"/>
    <w:styleLink w:val="WW8Num132"/>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25" w15:restartNumberingAfterBreak="0">
    <w:nsid w:val="0D0E7C16"/>
    <w:multiLevelType w:val="hybridMultilevel"/>
    <w:tmpl w:val="0CC8B4FA"/>
    <w:styleLink w:val="1111111113"/>
    <w:lvl w:ilvl="0" w:tplc="042ECDD6">
      <w:start w:val="1"/>
      <w:numFmt w:val="decimal"/>
      <w:lvlText w:val="%1."/>
      <w:lvlJc w:val="left"/>
      <w:pPr>
        <w:ind w:left="990" w:hanging="63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087FB8"/>
    <w:multiLevelType w:val="multilevel"/>
    <w:tmpl w:val="5D9C97D6"/>
    <w:lvl w:ilvl="0">
      <w:start w:val="1"/>
      <w:numFmt w:val="decimal"/>
      <w:pStyle w:val="Bgestinconnmero"/>
      <w:lvlText w:val="%1."/>
      <w:lvlJc w:val="left"/>
      <w:pPr>
        <w:ind w:left="720" w:hanging="360"/>
      </w:pPr>
      <w:rPr>
        <w:rFonts w:hint="default"/>
        <w:b/>
        <w:i w:val="0"/>
        <w:color w:val="auto"/>
        <w:sz w:val="24"/>
        <w:szCs w:val="24"/>
      </w:rPr>
    </w:lvl>
    <w:lvl w:ilvl="1">
      <w:start w:val="1"/>
      <w:numFmt w:val="decimal"/>
      <w:isLgl/>
      <w:lvlText w:val="%1.%2."/>
      <w:lvlJc w:val="left"/>
      <w:pPr>
        <w:ind w:left="1080" w:hanging="720"/>
      </w:pPr>
      <w:rPr>
        <w:rFonts w:ascii="Times New Roman" w:hAnsi="Times New Roman" w:cs="Times New Roman" w:hint="default"/>
        <w:b/>
        <w:color w:val="000099"/>
        <w:sz w:val="24"/>
      </w:rPr>
    </w:lvl>
    <w:lvl w:ilvl="2">
      <w:start w:val="1"/>
      <w:numFmt w:val="decimal"/>
      <w:isLgl/>
      <w:lvlText w:val="%1.%2.%3."/>
      <w:lvlJc w:val="left"/>
      <w:pPr>
        <w:ind w:left="1080" w:hanging="720"/>
      </w:pPr>
      <w:rPr>
        <w:rFonts w:ascii="Book Antiqua" w:hAnsi="Book Antiqua" w:hint="default"/>
        <w:color w:val="auto"/>
        <w:sz w:val="24"/>
      </w:rPr>
    </w:lvl>
    <w:lvl w:ilvl="3">
      <w:start w:val="1"/>
      <w:numFmt w:val="decimal"/>
      <w:isLgl/>
      <w:lvlText w:val="%1.%2.%3.%4."/>
      <w:lvlJc w:val="left"/>
      <w:pPr>
        <w:ind w:left="1440" w:hanging="1080"/>
      </w:pPr>
      <w:rPr>
        <w:rFonts w:ascii="Book Antiqua" w:hAnsi="Book Antiqua" w:hint="default"/>
        <w:color w:val="auto"/>
        <w:sz w:val="24"/>
      </w:rPr>
    </w:lvl>
    <w:lvl w:ilvl="4">
      <w:start w:val="1"/>
      <w:numFmt w:val="decimal"/>
      <w:isLgl/>
      <w:lvlText w:val="%1.%2.%3.%4.%5."/>
      <w:lvlJc w:val="left"/>
      <w:pPr>
        <w:ind w:left="1440" w:hanging="1080"/>
      </w:pPr>
      <w:rPr>
        <w:rFonts w:ascii="Book Antiqua" w:hAnsi="Book Antiqua" w:hint="default"/>
        <w:color w:val="auto"/>
        <w:sz w:val="24"/>
      </w:rPr>
    </w:lvl>
    <w:lvl w:ilvl="5">
      <w:start w:val="1"/>
      <w:numFmt w:val="decimal"/>
      <w:isLgl/>
      <w:lvlText w:val="%1.%2.%3.%4.%5.%6."/>
      <w:lvlJc w:val="left"/>
      <w:pPr>
        <w:ind w:left="1800" w:hanging="1440"/>
      </w:pPr>
      <w:rPr>
        <w:rFonts w:ascii="Book Antiqua" w:hAnsi="Book Antiqua" w:hint="default"/>
        <w:color w:val="auto"/>
        <w:sz w:val="24"/>
      </w:rPr>
    </w:lvl>
    <w:lvl w:ilvl="6">
      <w:start w:val="1"/>
      <w:numFmt w:val="decimal"/>
      <w:isLgl/>
      <w:lvlText w:val="%1.%2.%3.%4.%5.%6.%7."/>
      <w:lvlJc w:val="left"/>
      <w:pPr>
        <w:ind w:left="1800" w:hanging="1440"/>
      </w:pPr>
      <w:rPr>
        <w:rFonts w:ascii="Book Antiqua" w:hAnsi="Book Antiqua" w:hint="default"/>
        <w:color w:val="auto"/>
        <w:sz w:val="24"/>
      </w:rPr>
    </w:lvl>
    <w:lvl w:ilvl="7">
      <w:start w:val="1"/>
      <w:numFmt w:val="decimal"/>
      <w:isLgl/>
      <w:lvlText w:val="%1.%2.%3.%4.%5.%6.%7.%8."/>
      <w:lvlJc w:val="left"/>
      <w:pPr>
        <w:ind w:left="2160" w:hanging="1800"/>
      </w:pPr>
      <w:rPr>
        <w:rFonts w:ascii="Book Antiqua" w:hAnsi="Book Antiqua" w:hint="default"/>
        <w:color w:val="auto"/>
        <w:sz w:val="24"/>
      </w:rPr>
    </w:lvl>
    <w:lvl w:ilvl="8">
      <w:start w:val="1"/>
      <w:numFmt w:val="decimal"/>
      <w:isLgl/>
      <w:lvlText w:val="%1.%2.%3.%4.%5.%6.%7.%8.%9."/>
      <w:lvlJc w:val="left"/>
      <w:pPr>
        <w:ind w:left="2520" w:hanging="2160"/>
      </w:pPr>
      <w:rPr>
        <w:rFonts w:ascii="Book Antiqua" w:hAnsi="Book Antiqua" w:hint="default"/>
        <w:color w:val="auto"/>
        <w:sz w:val="24"/>
      </w:rPr>
    </w:lvl>
  </w:abstractNum>
  <w:abstractNum w:abstractNumId="27" w15:restartNumberingAfterBreak="0">
    <w:nsid w:val="199D56B8"/>
    <w:multiLevelType w:val="hybridMultilevel"/>
    <w:tmpl w:val="124C3FFA"/>
    <w:styleLink w:val="WW8Num38"/>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19E22EC2"/>
    <w:multiLevelType w:val="hybridMultilevel"/>
    <w:tmpl w:val="A694E9F0"/>
    <w:lvl w:ilvl="0" w:tplc="591E25BA">
      <w:start w:val="1"/>
      <w:numFmt w:val="decimal"/>
      <w:pStyle w:val="aab"/>
      <w:lvlText w:val="%1."/>
      <w:lvlJc w:val="left"/>
      <w:pPr>
        <w:ind w:left="2484" w:hanging="360"/>
      </w:pPr>
      <w:rPr>
        <w:rFonts w:hint="default"/>
      </w:rPr>
    </w:lvl>
    <w:lvl w:ilvl="1" w:tplc="140A0019" w:tentative="1">
      <w:start w:val="1"/>
      <w:numFmt w:val="lowerLetter"/>
      <w:lvlText w:val="%2."/>
      <w:lvlJc w:val="left"/>
      <w:pPr>
        <w:ind w:left="3204" w:hanging="360"/>
      </w:pPr>
    </w:lvl>
    <w:lvl w:ilvl="2" w:tplc="140A001B" w:tentative="1">
      <w:start w:val="1"/>
      <w:numFmt w:val="lowerRoman"/>
      <w:lvlText w:val="%3."/>
      <w:lvlJc w:val="right"/>
      <w:pPr>
        <w:ind w:left="3924" w:hanging="180"/>
      </w:pPr>
    </w:lvl>
    <w:lvl w:ilvl="3" w:tplc="140A000F" w:tentative="1">
      <w:start w:val="1"/>
      <w:numFmt w:val="decimal"/>
      <w:lvlText w:val="%4."/>
      <w:lvlJc w:val="left"/>
      <w:pPr>
        <w:ind w:left="4644" w:hanging="360"/>
      </w:pPr>
    </w:lvl>
    <w:lvl w:ilvl="4" w:tplc="140A0019" w:tentative="1">
      <w:start w:val="1"/>
      <w:numFmt w:val="lowerLetter"/>
      <w:lvlText w:val="%5."/>
      <w:lvlJc w:val="left"/>
      <w:pPr>
        <w:ind w:left="5364" w:hanging="360"/>
      </w:pPr>
    </w:lvl>
    <w:lvl w:ilvl="5" w:tplc="140A001B" w:tentative="1">
      <w:start w:val="1"/>
      <w:numFmt w:val="lowerRoman"/>
      <w:lvlText w:val="%6."/>
      <w:lvlJc w:val="right"/>
      <w:pPr>
        <w:ind w:left="6084" w:hanging="180"/>
      </w:pPr>
    </w:lvl>
    <w:lvl w:ilvl="6" w:tplc="140A000F" w:tentative="1">
      <w:start w:val="1"/>
      <w:numFmt w:val="decimal"/>
      <w:lvlText w:val="%7."/>
      <w:lvlJc w:val="left"/>
      <w:pPr>
        <w:ind w:left="6804" w:hanging="360"/>
      </w:pPr>
    </w:lvl>
    <w:lvl w:ilvl="7" w:tplc="140A0019" w:tentative="1">
      <w:start w:val="1"/>
      <w:numFmt w:val="lowerLetter"/>
      <w:lvlText w:val="%8."/>
      <w:lvlJc w:val="left"/>
      <w:pPr>
        <w:ind w:left="7524" w:hanging="360"/>
      </w:pPr>
    </w:lvl>
    <w:lvl w:ilvl="8" w:tplc="140A001B" w:tentative="1">
      <w:start w:val="1"/>
      <w:numFmt w:val="lowerRoman"/>
      <w:lvlText w:val="%9."/>
      <w:lvlJc w:val="right"/>
      <w:pPr>
        <w:ind w:left="8244" w:hanging="180"/>
      </w:pPr>
    </w:lvl>
  </w:abstractNum>
  <w:abstractNum w:abstractNumId="29" w15:restartNumberingAfterBreak="0">
    <w:nsid w:val="225604B8"/>
    <w:multiLevelType w:val="multilevel"/>
    <w:tmpl w:val="4EE63314"/>
    <w:styleLink w:val="WW8Num3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1" w15:restartNumberingAfterBreak="0">
    <w:nsid w:val="24CF496D"/>
    <w:multiLevelType w:val="hybridMultilevel"/>
    <w:tmpl w:val="2B6E81D4"/>
    <w:styleLink w:val="WW8Num222"/>
    <w:lvl w:ilvl="0" w:tplc="8D86B690">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24D12C5A"/>
    <w:multiLevelType w:val="hybridMultilevel"/>
    <w:tmpl w:val="24CE51FA"/>
    <w:styleLink w:val="1111111111"/>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24DE0F96"/>
    <w:multiLevelType w:val="multilevel"/>
    <w:tmpl w:val="32CE800C"/>
    <w:styleLink w:val="Sinlista1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7E23805"/>
    <w:multiLevelType w:val="hybridMultilevel"/>
    <w:tmpl w:val="3788D732"/>
    <w:styleLink w:val="1111111113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2B5C34FE"/>
    <w:multiLevelType w:val="hybridMultilevel"/>
    <w:tmpl w:val="D422C154"/>
    <w:styleLink w:val="Sinlista14"/>
    <w:lvl w:ilvl="0" w:tplc="62143534">
      <w:start w:val="1"/>
      <w:numFmt w:val="decimal"/>
      <w:pStyle w:val="AgestinN"/>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14C6863"/>
    <w:multiLevelType w:val="hybridMultilevel"/>
    <w:tmpl w:val="5EB83F48"/>
    <w:styleLink w:val="WW8Num33"/>
    <w:lvl w:ilvl="0" w:tplc="124EB510">
      <w:start w:val="1"/>
      <w:numFmt w:val="upperRoman"/>
      <w:pStyle w:val="Bgesnromano"/>
      <w:lvlText w:val="%1."/>
      <w:lvlJc w:val="left"/>
      <w:pPr>
        <w:ind w:left="780" w:hanging="720"/>
      </w:pPr>
      <w:rPr>
        <w:rFonts w:hint="default"/>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8" w15:restartNumberingAfterBreak="0">
    <w:nsid w:val="35105591"/>
    <w:multiLevelType w:val="hybridMultilevel"/>
    <w:tmpl w:val="8738179A"/>
    <w:lvl w:ilvl="0" w:tplc="DEE49266">
      <w:start w:val="1"/>
      <w:numFmt w:val="lowerLetter"/>
      <w:pStyle w:val="Esa"/>
      <w:lvlText w:val="%1)"/>
      <w:lvlJc w:val="left"/>
      <w:pPr>
        <w:ind w:left="2061" w:hanging="360"/>
      </w:pPr>
    </w:lvl>
    <w:lvl w:ilvl="1" w:tplc="140A0019" w:tentative="1">
      <w:start w:val="1"/>
      <w:numFmt w:val="lowerLetter"/>
      <w:lvlText w:val="%2."/>
      <w:lvlJc w:val="left"/>
      <w:pPr>
        <w:ind w:left="3000" w:hanging="360"/>
      </w:pPr>
    </w:lvl>
    <w:lvl w:ilvl="2" w:tplc="140A001B" w:tentative="1">
      <w:start w:val="1"/>
      <w:numFmt w:val="lowerRoman"/>
      <w:lvlText w:val="%3."/>
      <w:lvlJc w:val="right"/>
      <w:pPr>
        <w:ind w:left="3720" w:hanging="180"/>
      </w:pPr>
    </w:lvl>
    <w:lvl w:ilvl="3" w:tplc="140A000F" w:tentative="1">
      <w:start w:val="1"/>
      <w:numFmt w:val="decimal"/>
      <w:lvlText w:val="%4."/>
      <w:lvlJc w:val="left"/>
      <w:pPr>
        <w:ind w:left="4440" w:hanging="360"/>
      </w:pPr>
    </w:lvl>
    <w:lvl w:ilvl="4" w:tplc="140A0019" w:tentative="1">
      <w:start w:val="1"/>
      <w:numFmt w:val="lowerLetter"/>
      <w:lvlText w:val="%5."/>
      <w:lvlJc w:val="left"/>
      <w:pPr>
        <w:ind w:left="5160" w:hanging="360"/>
      </w:pPr>
    </w:lvl>
    <w:lvl w:ilvl="5" w:tplc="140A001B" w:tentative="1">
      <w:start w:val="1"/>
      <w:numFmt w:val="lowerRoman"/>
      <w:lvlText w:val="%6."/>
      <w:lvlJc w:val="right"/>
      <w:pPr>
        <w:ind w:left="5880" w:hanging="180"/>
      </w:pPr>
    </w:lvl>
    <w:lvl w:ilvl="6" w:tplc="140A000F" w:tentative="1">
      <w:start w:val="1"/>
      <w:numFmt w:val="decimal"/>
      <w:lvlText w:val="%7."/>
      <w:lvlJc w:val="left"/>
      <w:pPr>
        <w:ind w:left="6600" w:hanging="360"/>
      </w:pPr>
    </w:lvl>
    <w:lvl w:ilvl="7" w:tplc="140A0019" w:tentative="1">
      <w:start w:val="1"/>
      <w:numFmt w:val="lowerLetter"/>
      <w:lvlText w:val="%8."/>
      <w:lvlJc w:val="left"/>
      <w:pPr>
        <w:ind w:left="7320" w:hanging="360"/>
      </w:pPr>
    </w:lvl>
    <w:lvl w:ilvl="8" w:tplc="140A001B" w:tentative="1">
      <w:start w:val="1"/>
      <w:numFmt w:val="lowerRoman"/>
      <w:lvlText w:val="%9."/>
      <w:lvlJc w:val="right"/>
      <w:pPr>
        <w:ind w:left="8040" w:hanging="180"/>
      </w:pPr>
    </w:lvl>
  </w:abstractNum>
  <w:abstractNum w:abstractNumId="39" w15:restartNumberingAfterBreak="0">
    <w:nsid w:val="360F12BE"/>
    <w:multiLevelType w:val="hybridMultilevel"/>
    <w:tmpl w:val="4CBAF50C"/>
    <w:styleLink w:val="WWNum611111134"/>
    <w:lvl w:ilvl="0" w:tplc="140A000D">
      <w:start w:val="1"/>
      <w:numFmt w:val="bullet"/>
      <w:lvlText w:val=""/>
      <w:lvlJc w:val="left"/>
      <w:pPr>
        <w:ind w:left="720" w:hanging="360"/>
      </w:pPr>
      <w:rPr>
        <w:rFonts w:ascii="Wingdings" w:hAnsi="Wingdings" w:hint="default"/>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40" w15:restartNumberingAfterBreak="0">
    <w:nsid w:val="365934B1"/>
    <w:multiLevelType w:val="hybridMultilevel"/>
    <w:tmpl w:val="08F4EE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3A0A5955"/>
    <w:multiLevelType w:val="hybridMultilevel"/>
    <w:tmpl w:val="B20E4FAC"/>
    <w:styleLink w:val="1111111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2A37FE"/>
    <w:multiLevelType w:val="hybridMultilevel"/>
    <w:tmpl w:val="2260FDD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46" w15:restartNumberingAfterBreak="0">
    <w:nsid w:val="43DF7174"/>
    <w:multiLevelType w:val="hybridMultilevel"/>
    <w:tmpl w:val="2EC0F6F2"/>
    <w:styleLink w:val="11111111152"/>
    <w:lvl w:ilvl="0" w:tplc="7570BDB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45C7306E"/>
    <w:multiLevelType w:val="multilevel"/>
    <w:tmpl w:val="44525E6C"/>
    <w:styleLink w:val="Sinlista1121"/>
    <w:lvl w:ilvl="0">
      <w:start w:val="1"/>
      <w:numFmt w:val="none"/>
      <w:suff w:val="nothing"/>
      <w:lvlText w:val="%1"/>
      <w:lvlJc w:val="left"/>
      <w:pPr>
        <w:ind w:left="432" w:hanging="432"/>
      </w:pPr>
      <w:rPr>
        <w:rFonts w:eastAsia="Arial Unicode MS" w:cs="Times New Roman"/>
        <w:iCs/>
        <w:kern w:val="3"/>
        <w:sz w:val="24"/>
        <w:szCs w:val="24"/>
        <w:lang w:val="es-ES" w:eastAsia="es-CR"/>
      </w:rPr>
    </w:lvl>
    <w:lvl w:ilvl="1">
      <w:start w:val="1"/>
      <w:numFmt w:val="none"/>
      <w:suff w:val="nothing"/>
      <w:lvlText w:val="%2"/>
      <w:lvlJc w:val="left"/>
      <w:pPr>
        <w:ind w:left="576" w:hanging="576"/>
      </w:pPr>
      <w:rPr>
        <w:rFonts w:eastAsia="Arial Unicode MS" w:cs="Times New Roman"/>
        <w:iCs/>
        <w:kern w:val="3"/>
        <w:sz w:val="24"/>
        <w:szCs w:val="24"/>
        <w:lang w:val="es-ES" w:eastAsia="es-CR"/>
      </w:rPr>
    </w:lvl>
    <w:lvl w:ilvl="2">
      <w:start w:val="1"/>
      <w:numFmt w:val="none"/>
      <w:suff w:val="nothing"/>
      <w:lvlText w:val="%3"/>
      <w:lvlJc w:val="left"/>
      <w:pPr>
        <w:ind w:left="720" w:hanging="720"/>
      </w:pPr>
      <w:rPr>
        <w:rFonts w:eastAsia="Arial Unicode MS" w:cs="Times New Roman"/>
        <w:iCs/>
        <w:kern w:val="3"/>
        <w:sz w:val="24"/>
        <w:szCs w:val="24"/>
        <w:lang w:val="es-ES" w:eastAsia="es-CR"/>
      </w:rPr>
    </w:lvl>
    <w:lvl w:ilvl="3">
      <w:start w:val="1"/>
      <w:numFmt w:val="none"/>
      <w:suff w:val="nothing"/>
      <w:lvlText w:val="%4"/>
      <w:lvlJc w:val="left"/>
      <w:pPr>
        <w:ind w:left="864" w:hanging="864"/>
      </w:pPr>
      <w:rPr>
        <w:rFonts w:eastAsia="Arial Unicode MS" w:cs="Times New Roman"/>
        <w:iCs/>
        <w:kern w:val="3"/>
        <w:sz w:val="24"/>
        <w:szCs w:val="24"/>
        <w:lang w:val="es-ES" w:eastAsia="es-CR"/>
      </w:rPr>
    </w:lvl>
    <w:lvl w:ilvl="4">
      <w:start w:val="1"/>
      <w:numFmt w:val="none"/>
      <w:suff w:val="nothing"/>
      <w:lvlText w:val="%5"/>
      <w:lvlJc w:val="left"/>
      <w:pPr>
        <w:ind w:left="1008" w:hanging="1008"/>
      </w:pPr>
      <w:rPr>
        <w:rFonts w:eastAsia="Arial Unicode MS" w:cs="Times New Roman"/>
        <w:iCs/>
        <w:kern w:val="3"/>
        <w:sz w:val="24"/>
        <w:szCs w:val="24"/>
        <w:lang w:val="es-ES" w:eastAsia="es-CR"/>
      </w:rPr>
    </w:lvl>
    <w:lvl w:ilvl="5">
      <w:start w:val="1"/>
      <w:numFmt w:val="none"/>
      <w:suff w:val="nothing"/>
      <w:lvlText w:val="%6"/>
      <w:lvlJc w:val="left"/>
      <w:pPr>
        <w:ind w:left="1152" w:hanging="1152"/>
      </w:pPr>
      <w:rPr>
        <w:rFonts w:eastAsia="Arial Unicode MS" w:cs="Times New Roman"/>
        <w:iCs/>
        <w:kern w:val="3"/>
        <w:sz w:val="24"/>
        <w:szCs w:val="24"/>
        <w:lang w:val="es-ES" w:eastAsia="es-CR"/>
      </w:rPr>
    </w:lvl>
    <w:lvl w:ilvl="6">
      <w:start w:val="1"/>
      <w:numFmt w:val="none"/>
      <w:suff w:val="nothing"/>
      <w:lvlText w:val="%7"/>
      <w:lvlJc w:val="left"/>
      <w:pPr>
        <w:ind w:left="1296" w:hanging="1296"/>
      </w:pPr>
      <w:rPr>
        <w:rFonts w:eastAsia="Arial Unicode MS" w:cs="Times New Roman"/>
        <w:iCs/>
        <w:kern w:val="3"/>
        <w:sz w:val="24"/>
        <w:szCs w:val="24"/>
        <w:lang w:val="es-ES" w:eastAsia="es-CR"/>
      </w:rPr>
    </w:lvl>
    <w:lvl w:ilvl="7">
      <w:start w:val="1"/>
      <w:numFmt w:val="none"/>
      <w:suff w:val="nothing"/>
      <w:lvlText w:val="%8"/>
      <w:lvlJc w:val="left"/>
      <w:pPr>
        <w:ind w:left="1440" w:hanging="1440"/>
      </w:pPr>
      <w:rPr>
        <w:rFonts w:eastAsia="Arial Unicode MS" w:cs="Times New Roman"/>
        <w:iCs/>
        <w:kern w:val="3"/>
        <w:sz w:val="24"/>
        <w:szCs w:val="24"/>
        <w:lang w:val="es-ES" w:eastAsia="es-CR"/>
      </w:rPr>
    </w:lvl>
    <w:lvl w:ilvl="8">
      <w:start w:val="1"/>
      <w:numFmt w:val="none"/>
      <w:suff w:val="nothing"/>
      <w:lvlText w:val="%9"/>
      <w:lvlJc w:val="left"/>
      <w:pPr>
        <w:ind w:left="1584" w:hanging="1584"/>
      </w:pPr>
      <w:rPr>
        <w:rFonts w:eastAsia="Arial Unicode MS" w:cs="Times New Roman"/>
        <w:iCs/>
        <w:kern w:val="3"/>
        <w:sz w:val="24"/>
        <w:szCs w:val="24"/>
        <w:lang w:val="es-ES" w:eastAsia="es-CR"/>
      </w:rPr>
    </w:lvl>
  </w:abstractNum>
  <w:abstractNum w:abstractNumId="48" w15:restartNumberingAfterBreak="0">
    <w:nsid w:val="46794958"/>
    <w:multiLevelType w:val="multilevel"/>
    <w:tmpl w:val="E1680A5C"/>
    <w:styleLink w:val="WW8Num34"/>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7787EA0"/>
    <w:multiLevelType w:val="hybridMultilevel"/>
    <w:tmpl w:val="DF3236E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0" w15:restartNumberingAfterBreak="0">
    <w:nsid w:val="47DD1A67"/>
    <w:multiLevelType w:val="hybridMultilevel"/>
    <w:tmpl w:val="6D442166"/>
    <w:lvl w:ilvl="0" w:tplc="BD9CBB52">
      <w:start w:val="1"/>
      <w:numFmt w:val="bullet"/>
      <w:pStyle w:val="Agestinvieta"/>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505A425B"/>
    <w:multiLevelType w:val="hybridMultilevel"/>
    <w:tmpl w:val="063455FC"/>
    <w:styleLink w:val="WWNum6111111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53"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5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7" w15:restartNumberingAfterBreak="0">
    <w:nsid w:val="58B57394"/>
    <w:multiLevelType w:val="multilevel"/>
    <w:tmpl w:val="7B109F6E"/>
    <w:styleLink w:val="WW8Num22"/>
    <w:lvl w:ilvl="0">
      <w:start w:val="1"/>
      <w:numFmt w:val="none"/>
      <w:suff w:val="nothing"/>
      <w:lvlText w:val="%1"/>
      <w:lvlJc w:val="left"/>
      <w:pPr>
        <w:ind w:left="432" w:hanging="432"/>
      </w:pPr>
      <w:rPr>
        <w:rFonts w:eastAsia="Arial Unicode MS" w:cs="Times New Roman"/>
        <w:iCs/>
        <w:kern w:val="3"/>
        <w:sz w:val="24"/>
        <w:szCs w:val="24"/>
        <w:lang w:val="es-ES" w:eastAsia="es-CR"/>
      </w:rPr>
    </w:lvl>
    <w:lvl w:ilvl="1">
      <w:start w:val="1"/>
      <w:numFmt w:val="none"/>
      <w:suff w:val="nothing"/>
      <w:lvlText w:val="%2"/>
      <w:lvlJc w:val="left"/>
      <w:pPr>
        <w:ind w:left="576" w:hanging="576"/>
      </w:pPr>
      <w:rPr>
        <w:rFonts w:eastAsia="Arial Unicode MS" w:cs="Times New Roman"/>
        <w:iCs/>
        <w:kern w:val="3"/>
        <w:sz w:val="24"/>
        <w:szCs w:val="24"/>
        <w:lang w:val="es-ES" w:eastAsia="es-CR"/>
      </w:rPr>
    </w:lvl>
    <w:lvl w:ilvl="2">
      <w:start w:val="1"/>
      <w:numFmt w:val="none"/>
      <w:suff w:val="nothing"/>
      <w:lvlText w:val="%3"/>
      <w:lvlJc w:val="left"/>
      <w:pPr>
        <w:ind w:left="720" w:hanging="720"/>
      </w:pPr>
      <w:rPr>
        <w:rFonts w:eastAsia="Arial Unicode MS" w:cs="Times New Roman"/>
        <w:iCs/>
        <w:kern w:val="3"/>
        <w:sz w:val="24"/>
        <w:szCs w:val="24"/>
        <w:lang w:val="es-ES" w:eastAsia="es-CR"/>
      </w:rPr>
    </w:lvl>
    <w:lvl w:ilvl="3">
      <w:start w:val="1"/>
      <w:numFmt w:val="none"/>
      <w:suff w:val="nothing"/>
      <w:lvlText w:val="%4"/>
      <w:lvlJc w:val="left"/>
      <w:pPr>
        <w:ind w:left="864" w:hanging="864"/>
      </w:pPr>
      <w:rPr>
        <w:rFonts w:eastAsia="Arial Unicode MS" w:cs="Times New Roman"/>
        <w:iCs/>
        <w:kern w:val="3"/>
        <w:sz w:val="24"/>
        <w:szCs w:val="24"/>
        <w:lang w:val="es-ES" w:eastAsia="es-CR"/>
      </w:rPr>
    </w:lvl>
    <w:lvl w:ilvl="4">
      <w:start w:val="1"/>
      <w:numFmt w:val="none"/>
      <w:suff w:val="nothing"/>
      <w:lvlText w:val="%5"/>
      <w:lvlJc w:val="left"/>
      <w:pPr>
        <w:ind w:left="1008" w:hanging="1008"/>
      </w:pPr>
      <w:rPr>
        <w:rFonts w:eastAsia="Arial Unicode MS" w:cs="Times New Roman"/>
        <w:iCs/>
        <w:kern w:val="3"/>
        <w:sz w:val="24"/>
        <w:szCs w:val="24"/>
        <w:lang w:val="es-ES" w:eastAsia="es-CR"/>
      </w:rPr>
    </w:lvl>
    <w:lvl w:ilvl="5">
      <w:start w:val="1"/>
      <w:numFmt w:val="none"/>
      <w:suff w:val="nothing"/>
      <w:lvlText w:val="%6"/>
      <w:lvlJc w:val="left"/>
      <w:pPr>
        <w:ind w:left="1152" w:hanging="1152"/>
      </w:pPr>
      <w:rPr>
        <w:rFonts w:eastAsia="Arial Unicode MS" w:cs="Times New Roman"/>
        <w:iCs/>
        <w:kern w:val="3"/>
        <w:sz w:val="24"/>
        <w:szCs w:val="24"/>
        <w:lang w:val="es-ES" w:eastAsia="es-CR"/>
      </w:rPr>
    </w:lvl>
    <w:lvl w:ilvl="6">
      <w:start w:val="1"/>
      <w:numFmt w:val="none"/>
      <w:suff w:val="nothing"/>
      <w:lvlText w:val="%7"/>
      <w:lvlJc w:val="left"/>
      <w:pPr>
        <w:ind w:left="1296" w:hanging="1296"/>
      </w:pPr>
      <w:rPr>
        <w:rFonts w:eastAsia="Arial Unicode MS" w:cs="Times New Roman"/>
        <w:iCs/>
        <w:kern w:val="3"/>
        <w:sz w:val="24"/>
        <w:szCs w:val="24"/>
        <w:lang w:val="es-ES" w:eastAsia="es-CR"/>
      </w:rPr>
    </w:lvl>
    <w:lvl w:ilvl="7">
      <w:start w:val="1"/>
      <w:numFmt w:val="none"/>
      <w:suff w:val="nothing"/>
      <w:lvlText w:val="%8"/>
      <w:lvlJc w:val="left"/>
      <w:pPr>
        <w:ind w:left="1440" w:hanging="1440"/>
      </w:pPr>
      <w:rPr>
        <w:rFonts w:eastAsia="Arial Unicode MS" w:cs="Times New Roman"/>
        <w:iCs/>
        <w:kern w:val="3"/>
        <w:sz w:val="24"/>
        <w:szCs w:val="24"/>
        <w:lang w:val="es-ES" w:eastAsia="es-CR"/>
      </w:rPr>
    </w:lvl>
    <w:lvl w:ilvl="8">
      <w:start w:val="1"/>
      <w:numFmt w:val="none"/>
      <w:suff w:val="nothing"/>
      <w:lvlText w:val="%9"/>
      <w:lvlJc w:val="left"/>
      <w:pPr>
        <w:ind w:left="1584" w:hanging="1584"/>
      </w:pPr>
      <w:rPr>
        <w:rFonts w:eastAsia="Arial Unicode MS" w:cs="Times New Roman"/>
        <w:iCs/>
        <w:kern w:val="3"/>
        <w:sz w:val="24"/>
        <w:szCs w:val="24"/>
        <w:lang w:val="es-ES" w:eastAsia="es-CR"/>
      </w:rPr>
    </w:lvl>
  </w:abstractNum>
  <w:abstractNum w:abstractNumId="58" w15:restartNumberingAfterBreak="0">
    <w:nsid w:val="6065602F"/>
    <w:multiLevelType w:val="hybridMultilevel"/>
    <w:tmpl w:val="4A809D86"/>
    <w:lvl w:ilvl="0" w:tplc="DBBA1654">
      <w:start w:val="1"/>
      <w:numFmt w:val="bullet"/>
      <w:pStyle w:val="Ttulo1Procedimientos"/>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60F30707"/>
    <w:multiLevelType w:val="multilevel"/>
    <w:tmpl w:val="79BEC9A0"/>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3600" w:hanging="360"/>
      </w:pPr>
    </w:lvl>
  </w:abstractNum>
  <w:abstractNum w:abstractNumId="60" w15:restartNumberingAfterBreak="0">
    <w:nsid w:val="616C4293"/>
    <w:multiLevelType w:val="multilevel"/>
    <w:tmpl w:val="8A4CFED4"/>
    <w:styleLink w:val="WWNum21"/>
    <w:lvl w:ilvl="0">
      <w:start w:val="1"/>
      <w:numFmt w:val="none"/>
      <w:suff w:val="nothing"/>
      <w:lvlText w:val="%1"/>
      <w:lvlJc w:val="left"/>
      <w:pPr>
        <w:ind w:left="720" w:firstLine="0"/>
      </w:pPr>
    </w:lvl>
    <w:lvl w:ilvl="1">
      <w:start w:val="1"/>
      <w:numFmt w:val="none"/>
      <w:suff w:val="nothing"/>
      <w:lvlText w:val="%2"/>
      <w:lvlJc w:val="left"/>
      <w:pPr>
        <w:ind w:left="1080" w:firstLine="0"/>
      </w:pPr>
    </w:lvl>
    <w:lvl w:ilvl="2">
      <w:start w:val="1"/>
      <w:numFmt w:val="none"/>
      <w:suff w:val="nothing"/>
      <w:lvlText w:val="%3"/>
      <w:lvlJc w:val="left"/>
      <w:pPr>
        <w:ind w:left="1440" w:firstLine="0"/>
      </w:pPr>
    </w:lvl>
    <w:lvl w:ilvl="3">
      <w:start w:val="1"/>
      <w:numFmt w:val="none"/>
      <w:suff w:val="nothing"/>
      <w:lvlText w:val="%4"/>
      <w:lvlJc w:val="left"/>
      <w:pPr>
        <w:ind w:left="1800" w:firstLine="0"/>
      </w:pPr>
    </w:lvl>
    <w:lvl w:ilvl="4">
      <w:start w:val="1"/>
      <w:numFmt w:val="none"/>
      <w:suff w:val="nothing"/>
      <w:lvlText w:val="%5"/>
      <w:lvlJc w:val="left"/>
      <w:pPr>
        <w:ind w:left="2160" w:firstLine="0"/>
      </w:pPr>
    </w:lvl>
    <w:lvl w:ilvl="5">
      <w:start w:val="1"/>
      <w:numFmt w:val="none"/>
      <w:suff w:val="nothing"/>
      <w:lvlText w:val="%6"/>
      <w:lvlJc w:val="left"/>
      <w:pPr>
        <w:ind w:left="2520" w:firstLine="0"/>
      </w:pPr>
    </w:lvl>
    <w:lvl w:ilvl="6">
      <w:start w:val="1"/>
      <w:numFmt w:val="none"/>
      <w:suff w:val="nothing"/>
      <w:lvlText w:val="%7"/>
      <w:lvlJc w:val="left"/>
      <w:pPr>
        <w:ind w:left="2880" w:firstLine="0"/>
      </w:pPr>
    </w:lvl>
    <w:lvl w:ilvl="7">
      <w:start w:val="1"/>
      <w:numFmt w:val="none"/>
      <w:suff w:val="nothing"/>
      <w:lvlText w:val="%8"/>
      <w:lvlJc w:val="left"/>
      <w:pPr>
        <w:ind w:left="3240" w:firstLine="0"/>
      </w:pPr>
    </w:lvl>
    <w:lvl w:ilvl="8">
      <w:start w:val="1"/>
      <w:numFmt w:val="none"/>
      <w:suff w:val="nothing"/>
      <w:lvlText w:val="%9"/>
      <w:lvlJc w:val="left"/>
      <w:pPr>
        <w:ind w:left="3600" w:firstLine="0"/>
      </w:pPr>
    </w:lvl>
  </w:abstractNum>
  <w:abstractNum w:abstractNumId="61" w15:restartNumberingAfterBreak="0">
    <w:nsid w:val="62442208"/>
    <w:multiLevelType w:val="multilevel"/>
    <w:tmpl w:val="E0C8E712"/>
    <w:styleLink w:val="Nmero"/>
    <w:lvl w:ilvl="0">
      <w:start w:val="1"/>
      <w:numFmt w:val="decimal"/>
      <w:lvlText w:val="%1."/>
      <w:lvlJc w:val="left"/>
      <w:pPr>
        <w:tabs>
          <w:tab w:val="num" w:pos="393"/>
        </w:tabs>
        <w:ind w:left="393" w:hanging="393"/>
      </w:pPr>
      <w:rPr>
        <w:position w:val="0"/>
        <w:sz w:val="24"/>
        <w:szCs w:val="24"/>
      </w:rPr>
    </w:lvl>
    <w:lvl w:ilvl="1">
      <w:start w:val="1"/>
      <w:numFmt w:val="low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62" w15:restartNumberingAfterBreak="0">
    <w:nsid w:val="62E123A4"/>
    <w:multiLevelType w:val="multilevel"/>
    <w:tmpl w:val="0409001F"/>
    <w:styleLink w:val="WW8Num232"/>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0646B8"/>
    <w:multiLevelType w:val="hybridMultilevel"/>
    <w:tmpl w:val="6EE821DA"/>
    <w:styleLink w:val="111111111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5" w15:restartNumberingAfterBreak="0">
    <w:nsid w:val="692B620D"/>
    <w:multiLevelType w:val="hybridMultilevel"/>
    <w:tmpl w:val="71A2C056"/>
    <w:styleLink w:val="WW8Num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6" w15:restartNumberingAfterBreak="0">
    <w:nsid w:val="6B167915"/>
    <w:multiLevelType w:val="multilevel"/>
    <w:tmpl w:val="B50CFB26"/>
    <w:styleLink w:val="WW8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6B962315"/>
    <w:multiLevelType w:val="multilevel"/>
    <w:tmpl w:val="3E9085F4"/>
    <w:styleLink w:val="WW8Num35"/>
    <w:lvl w:ilvl="0">
      <w:start w:val="1"/>
      <w:numFmt w:val="none"/>
      <w:suff w:val="nothing"/>
      <w:lvlText w:val="%1"/>
      <w:lvlJc w:val="left"/>
      <w:pPr>
        <w:ind w:left="720" w:firstLine="0"/>
      </w:pPr>
    </w:lvl>
    <w:lvl w:ilvl="1">
      <w:start w:val="1"/>
      <w:numFmt w:val="none"/>
      <w:suff w:val="nothing"/>
      <w:lvlText w:val="%2"/>
      <w:lvlJc w:val="left"/>
      <w:pPr>
        <w:ind w:left="1080" w:firstLine="0"/>
      </w:pPr>
    </w:lvl>
    <w:lvl w:ilvl="2">
      <w:start w:val="1"/>
      <w:numFmt w:val="none"/>
      <w:suff w:val="nothing"/>
      <w:lvlText w:val="%3"/>
      <w:lvlJc w:val="left"/>
      <w:pPr>
        <w:ind w:left="1440" w:firstLine="0"/>
      </w:pPr>
    </w:lvl>
    <w:lvl w:ilvl="3">
      <w:start w:val="1"/>
      <w:numFmt w:val="none"/>
      <w:suff w:val="nothing"/>
      <w:lvlText w:val="%4"/>
      <w:lvlJc w:val="left"/>
      <w:pPr>
        <w:ind w:left="1800" w:firstLine="0"/>
      </w:pPr>
    </w:lvl>
    <w:lvl w:ilvl="4">
      <w:start w:val="1"/>
      <w:numFmt w:val="none"/>
      <w:suff w:val="nothing"/>
      <w:lvlText w:val="%5"/>
      <w:lvlJc w:val="left"/>
      <w:pPr>
        <w:ind w:left="2160" w:firstLine="0"/>
      </w:pPr>
    </w:lvl>
    <w:lvl w:ilvl="5">
      <w:start w:val="1"/>
      <w:numFmt w:val="none"/>
      <w:suff w:val="nothing"/>
      <w:lvlText w:val="%6"/>
      <w:lvlJc w:val="left"/>
      <w:pPr>
        <w:ind w:left="2520" w:firstLine="0"/>
      </w:pPr>
    </w:lvl>
    <w:lvl w:ilvl="6">
      <w:start w:val="1"/>
      <w:numFmt w:val="none"/>
      <w:suff w:val="nothing"/>
      <w:lvlText w:val="%7"/>
      <w:lvlJc w:val="left"/>
      <w:pPr>
        <w:ind w:left="2880" w:firstLine="0"/>
      </w:pPr>
    </w:lvl>
    <w:lvl w:ilvl="7">
      <w:start w:val="1"/>
      <w:numFmt w:val="none"/>
      <w:suff w:val="nothing"/>
      <w:lvlText w:val="%8"/>
      <w:lvlJc w:val="left"/>
      <w:pPr>
        <w:ind w:left="3240" w:firstLine="0"/>
      </w:pPr>
    </w:lvl>
    <w:lvl w:ilvl="8">
      <w:start w:val="1"/>
      <w:numFmt w:val="none"/>
      <w:suff w:val="nothing"/>
      <w:lvlText w:val="%9"/>
      <w:lvlJc w:val="left"/>
      <w:pPr>
        <w:ind w:left="3600" w:firstLine="0"/>
      </w:pPr>
    </w:lvl>
  </w:abstractNum>
  <w:abstractNum w:abstractNumId="68"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37B1647"/>
    <w:multiLevelType w:val="hybridMultilevel"/>
    <w:tmpl w:val="368C1626"/>
    <w:styleLink w:val="WWNum611111135"/>
    <w:lvl w:ilvl="0" w:tplc="72E08A2C">
      <w:start w:val="1"/>
      <w:numFmt w:val="decimal"/>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70"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98534D1"/>
    <w:multiLevelType w:val="multilevel"/>
    <w:tmpl w:val="F91C33E4"/>
    <w:styleLink w:val="1111111113412"/>
    <w:lvl w:ilvl="0">
      <w:start w:val="1"/>
      <w:numFmt w:val="decimal"/>
      <w:lvlText w:val="%1."/>
      <w:lvlJc w:val="left"/>
      <w:rPr>
        <w:rFonts w:ascii="Calibri" w:hAnsi="Calibri" w:cs="Calibri"/>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7D4F1A48"/>
    <w:multiLevelType w:val="hybridMultilevel"/>
    <w:tmpl w:val="18DE7A04"/>
    <w:styleLink w:val="WW8Num1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3" w15:restartNumberingAfterBreak="0">
    <w:nsid w:val="7DB301A3"/>
    <w:multiLevelType w:val="multilevel"/>
    <w:tmpl w:val="0A92EF1C"/>
    <w:styleLink w:val="11111111111"/>
    <w:lvl w:ilvl="0">
      <w:start w:val="1"/>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5670" w:hanging="1080"/>
      </w:pPr>
    </w:lvl>
    <w:lvl w:ilvl="7">
      <w:start w:val="1"/>
      <w:numFmt w:val="decimal"/>
      <w:lvlText w:val="%1.%2.%3.%4.%5.%6.%7.%8."/>
      <w:lvlJc w:val="left"/>
      <w:pPr>
        <w:ind w:left="6795" w:hanging="1440"/>
      </w:pPr>
    </w:lvl>
    <w:lvl w:ilvl="8">
      <w:start w:val="1"/>
      <w:numFmt w:val="decimal"/>
      <w:lvlText w:val="%1.%2.%3.%4.%5.%6.%7.%8.%9."/>
      <w:lvlJc w:val="left"/>
      <w:pPr>
        <w:ind w:left="7560" w:hanging="1440"/>
      </w:pPr>
    </w:lvl>
  </w:abstractNum>
  <w:abstractNum w:abstractNumId="74"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44"/>
  </w:num>
  <w:num w:numId="3">
    <w:abstractNumId w:val="22"/>
  </w:num>
  <w:num w:numId="4">
    <w:abstractNumId w:val="63"/>
  </w:num>
  <w:num w:numId="5">
    <w:abstractNumId w:val="3"/>
  </w:num>
  <w:num w:numId="6">
    <w:abstractNumId w:val="45"/>
  </w:num>
  <w:num w:numId="7">
    <w:abstractNumId w:val="2"/>
  </w:num>
  <w:num w:numId="8">
    <w:abstractNumId w:val="42"/>
  </w:num>
  <w:num w:numId="9">
    <w:abstractNumId w:val="52"/>
  </w:num>
  <w:num w:numId="10">
    <w:abstractNumId w:val="16"/>
  </w:num>
  <w:num w:numId="11">
    <w:abstractNumId w:val="58"/>
  </w:num>
  <w:num w:numId="12">
    <w:abstractNumId w:val="1"/>
    <w:lvlOverride w:ilvl="0">
      <w:startOverride w:val="1"/>
    </w:lvlOverride>
  </w:num>
  <w:num w:numId="13">
    <w:abstractNumId w:val="0"/>
    <w:lvlOverride w:ilvl="0">
      <w:startOverride w:val="1"/>
    </w:lvlOverride>
  </w:num>
  <w:num w:numId="14">
    <w:abstractNumId w:val="62"/>
  </w:num>
  <w:num w:numId="15">
    <w:abstractNumId w:val="24"/>
  </w:num>
  <w:num w:numId="16">
    <w:abstractNumId w:val="46"/>
  </w:num>
  <w:num w:numId="17">
    <w:abstractNumId w:val="66"/>
  </w:num>
  <w:num w:numId="18">
    <w:abstractNumId w:val="71"/>
  </w:num>
  <w:num w:numId="19">
    <w:abstractNumId w:val="18"/>
  </w:num>
  <w:num w:numId="20">
    <w:abstractNumId w:val="29"/>
  </w:num>
  <w:num w:numId="21">
    <w:abstractNumId w:val="7"/>
  </w:num>
  <w:num w:numId="22">
    <w:abstractNumId w:val="8"/>
  </w:num>
  <w:num w:numId="23">
    <w:abstractNumId w:val="6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1"/>
  </w:num>
  <w:num w:numId="32">
    <w:abstractNumId w:val="72"/>
  </w:num>
  <w:num w:numId="33">
    <w:abstractNumId w:val="65"/>
  </w:num>
  <w:num w:numId="34">
    <w:abstractNumId w:val="69"/>
  </w:num>
  <w:num w:numId="35">
    <w:abstractNumId w:val="39"/>
  </w:num>
  <w:num w:numId="36">
    <w:abstractNumId w:val="26"/>
  </w:num>
  <w:num w:numId="37">
    <w:abstractNumId w:val="41"/>
  </w:num>
  <w:num w:numId="38">
    <w:abstractNumId w:val="50"/>
  </w:num>
  <w:num w:numId="39">
    <w:abstractNumId w:val="36"/>
  </w:num>
  <w:num w:numId="40">
    <w:abstractNumId w:val="37"/>
  </w:num>
  <w:num w:numId="41">
    <w:abstractNumId w:val="32"/>
  </w:num>
  <w:num w:numId="42">
    <w:abstractNumId w:val="47"/>
  </w:num>
  <w:num w:numId="43">
    <w:abstractNumId w:val="67"/>
  </w:num>
  <w:num w:numId="44">
    <w:abstractNumId w:val="57"/>
  </w:num>
  <w:num w:numId="45">
    <w:abstractNumId w:val="60"/>
  </w:num>
  <w:num w:numId="46">
    <w:abstractNumId w:val="28"/>
  </w:num>
  <w:num w:numId="47">
    <w:abstractNumId w:val="3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num>
  <w:num w:numId="51">
    <w:abstractNumId w:val="48"/>
  </w:num>
  <w:num w:numId="52">
    <w:abstractNumId w:val="59"/>
  </w:num>
  <w:num w:numId="53">
    <w:abstractNumId w:val="19"/>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1"/>
  </w:num>
  <w:num w:numId="60">
    <w:abstractNumId w:val="20"/>
  </w:num>
  <w:num w:numId="61">
    <w:abstractNumId w:val="25"/>
  </w:num>
  <w:num w:numId="62">
    <w:abstractNumId w:val="27"/>
  </w:num>
  <w:num w:numId="63">
    <w:abstractNumId w:val="31"/>
  </w:num>
  <w:num w:numId="64">
    <w:abstractNumId w:val="7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A5F"/>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2755"/>
    <w:rsid w:val="001032FE"/>
    <w:rsid w:val="001035B8"/>
    <w:rsid w:val="0010591B"/>
    <w:rsid w:val="00110896"/>
    <w:rsid w:val="0011398B"/>
    <w:rsid w:val="0011737B"/>
    <w:rsid w:val="00117E2F"/>
    <w:rsid w:val="001211BA"/>
    <w:rsid w:val="0012123C"/>
    <w:rsid w:val="00121DE3"/>
    <w:rsid w:val="00122371"/>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5019"/>
    <w:rsid w:val="00165925"/>
    <w:rsid w:val="00171860"/>
    <w:rsid w:val="00173191"/>
    <w:rsid w:val="00173412"/>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3300"/>
    <w:rsid w:val="001C348B"/>
    <w:rsid w:val="001C3D6F"/>
    <w:rsid w:val="001D4E31"/>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B31"/>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3DEF"/>
    <w:rsid w:val="00294863"/>
    <w:rsid w:val="00295759"/>
    <w:rsid w:val="002A24CA"/>
    <w:rsid w:val="002A6286"/>
    <w:rsid w:val="002A72A4"/>
    <w:rsid w:val="002B0089"/>
    <w:rsid w:val="002B2482"/>
    <w:rsid w:val="002B4078"/>
    <w:rsid w:val="002B4FAC"/>
    <w:rsid w:val="002B5738"/>
    <w:rsid w:val="002C2AB8"/>
    <w:rsid w:val="002C6B8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2A"/>
    <w:rsid w:val="003438E5"/>
    <w:rsid w:val="0034587C"/>
    <w:rsid w:val="00347438"/>
    <w:rsid w:val="00347A60"/>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4095"/>
    <w:rsid w:val="00484481"/>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3358"/>
    <w:rsid w:val="004F5989"/>
    <w:rsid w:val="005008D6"/>
    <w:rsid w:val="00500FE2"/>
    <w:rsid w:val="0050238D"/>
    <w:rsid w:val="00505576"/>
    <w:rsid w:val="00506924"/>
    <w:rsid w:val="005164B8"/>
    <w:rsid w:val="0052204B"/>
    <w:rsid w:val="00526690"/>
    <w:rsid w:val="00526774"/>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249B"/>
    <w:rsid w:val="005969C6"/>
    <w:rsid w:val="00597480"/>
    <w:rsid w:val="005A0EFF"/>
    <w:rsid w:val="005A4235"/>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870D9"/>
    <w:rsid w:val="00692485"/>
    <w:rsid w:val="00692E86"/>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A2"/>
    <w:rsid w:val="006D7B38"/>
    <w:rsid w:val="006E3055"/>
    <w:rsid w:val="006E3AC8"/>
    <w:rsid w:val="006F1102"/>
    <w:rsid w:val="006F1C5C"/>
    <w:rsid w:val="006F5931"/>
    <w:rsid w:val="006F5DA1"/>
    <w:rsid w:val="006F65D3"/>
    <w:rsid w:val="00700A14"/>
    <w:rsid w:val="00700DF8"/>
    <w:rsid w:val="00701685"/>
    <w:rsid w:val="00711CEC"/>
    <w:rsid w:val="007127E5"/>
    <w:rsid w:val="00721AEE"/>
    <w:rsid w:val="00723545"/>
    <w:rsid w:val="00725E31"/>
    <w:rsid w:val="00732F11"/>
    <w:rsid w:val="007331DC"/>
    <w:rsid w:val="00735606"/>
    <w:rsid w:val="00735891"/>
    <w:rsid w:val="007410C4"/>
    <w:rsid w:val="00741726"/>
    <w:rsid w:val="00743436"/>
    <w:rsid w:val="00746B73"/>
    <w:rsid w:val="00746FCB"/>
    <w:rsid w:val="00751CA6"/>
    <w:rsid w:val="007603C3"/>
    <w:rsid w:val="00760DC3"/>
    <w:rsid w:val="00760DD1"/>
    <w:rsid w:val="0076119D"/>
    <w:rsid w:val="00766183"/>
    <w:rsid w:val="00766A8E"/>
    <w:rsid w:val="007734FA"/>
    <w:rsid w:val="007743E2"/>
    <w:rsid w:val="00776581"/>
    <w:rsid w:val="007813E4"/>
    <w:rsid w:val="00781728"/>
    <w:rsid w:val="0078296F"/>
    <w:rsid w:val="00783386"/>
    <w:rsid w:val="00784111"/>
    <w:rsid w:val="00784471"/>
    <w:rsid w:val="007915F0"/>
    <w:rsid w:val="00792BA3"/>
    <w:rsid w:val="00792DA2"/>
    <w:rsid w:val="00792E37"/>
    <w:rsid w:val="007A19CA"/>
    <w:rsid w:val="007A228E"/>
    <w:rsid w:val="007A440D"/>
    <w:rsid w:val="007A675C"/>
    <w:rsid w:val="007B0144"/>
    <w:rsid w:val="007B1410"/>
    <w:rsid w:val="007B6A5F"/>
    <w:rsid w:val="007C23B8"/>
    <w:rsid w:val="007C293D"/>
    <w:rsid w:val="007D1719"/>
    <w:rsid w:val="007D2788"/>
    <w:rsid w:val="007D3904"/>
    <w:rsid w:val="007D50EF"/>
    <w:rsid w:val="007E31EA"/>
    <w:rsid w:val="007E41B8"/>
    <w:rsid w:val="007E6001"/>
    <w:rsid w:val="007E6B83"/>
    <w:rsid w:val="007E7719"/>
    <w:rsid w:val="007E7C11"/>
    <w:rsid w:val="007F063B"/>
    <w:rsid w:val="007F3E4C"/>
    <w:rsid w:val="008013B3"/>
    <w:rsid w:val="00805019"/>
    <w:rsid w:val="0080721A"/>
    <w:rsid w:val="0080759F"/>
    <w:rsid w:val="00812BB1"/>
    <w:rsid w:val="00813867"/>
    <w:rsid w:val="008143AB"/>
    <w:rsid w:val="00816AE2"/>
    <w:rsid w:val="008172AE"/>
    <w:rsid w:val="00824D7A"/>
    <w:rsid w:val="00826B64"/>
    <w:rsid w:val="0083189D"/>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A1FF1"/>
    <w:rsid w:val="008A2B82"/>
    <w:rsid w:val="008A38AD"/>
    <w:rsid w:val="008A5BB3"/>
    <w:rsid w:val="008A6CB6"/>
    <w:rsid w:val="008A7019"/>
    <w:rsid w:val="008B0BC5"/>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1275"/>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208B"/>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F33"/>
    <w:rsid w:val="009B5A71"/>
    <w:rsid w:val="009B5B34"/>
    <w:rsid w:val="009B6311"/>
    <w:rsid w:val="009B78DA"/>
    <w:rsid w:val="009C01D3"/>
    <w:rsid w:val="009C35B5"/>
    <w:rsid w:val="009C56F7"/>
    <w:rsid w:val="009C68BE"/>
    <w:rsid w:val="009C6F5C"/>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100C2"/>
    <w:rsid w:val="00A10F41"/>
    <w:rsid w:val="00A20BEE"/>
    <w:rsid w:val="00A22C29"/>
    <w:rsid w:val="00A31821"/>
    <w:rsid w:val="00A415BA"/>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1464"/>
    <w:rsid w:val="00A94CF4"/>
    <w:rsid w:val="00A963D1"/>
    <w:rsid w:val="00A9668F"/>
    <w:rsid w:val="00A979FF"/>
    <w:rsid w:val="00AA1E86"/>
    <w:rsid w:val="00AA3202"/>
    <w:rsid w:val="00AA5BE0"/>
    <w:rsid w:val="00AB144B"/>
    <w:rsid w:val="00AB2E62"/>
    <w:rsid w:val="00AB66F7"/>
    <w:rsid w:val="00AB73C6"/>
    <w:rsid w:val="00AC2BF6"/>
    <w:rsid w:val="00AC5A51"/>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353"/>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7911"/>
    <w:rsid w:val="00D01ABD"/>
    <w:rsid w:val="00D02265"/>
    <w:rsid w:val="00D02DF0"/>
    <w:rsid w:val="00D05532"/>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5B72"/>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5E11"/>
    <w:rsid w:val="00DA68B3"/>
    <w:rsid w:val="00DA6B0B"/>
    <w:rsid w:val="00DB662B"/>
    <w:rsid w:val="00DB749E"/>
    <w:rsid w:val="00DC33DB"/>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404"/>
    <w:rsid w:val="00EE3F0B"/>
    <w:rsid w:val="00EE610B"/>
    <w:rsid w:val="00EF156F"/>
    <w:rsid w:val="00EF20EE"/>
    <w:rsid w:val="00EF48D2"/>
    <w:rsid w:val="00EF52CC"/>
    <w:rsid w:val="00EF7506"/>
    <w:rsid w:val="00F02703"/>
    <w:rsid w:val="00F075B3"/>
    <w:rsid w:val="00F11251"/>
    <w:rsid w:val="00F113B8"/>
    <w:rsid w:val="00F11866"/>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CCE"/>
    <w:rsid w:val="00F65165"/>
    <w:rsid w:val="00F66457"/>
    <w:rsid w:val="00F664B9"/>
    <w:rsid w:val="00F70FDC"/>
    <w:rsid w:val="00F718AA"/>
    <w:rsid w:val="00F721FF"/>
    <w:rsid w:val="00F7603A"/>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2563"/>
    <w:rsid w:val="00FB6C7E"/>
    <w:rsid w:val="00FB7B43"/>
    <w:rsid w:val="00FC1FFB"/>
    <w:rsid w:val="00FC29C9"/>
    <w:rsid w:val="00FC64A9"/>
    <w:rsid w:val="00FD3058"/>
    <w:rsid w:val="00FD32B4"/>
    <w:rsid w:val="00FD6C8D"/>
    <w:rsid w:val="00FD6EC7"/>
    <w:rsid w:val="00FE1908"/>
    <w:rsid w:val="00FE24B0"/>
    <w:rsid w:val="00FF1DA1"/>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1. Texto Base,heading 1"/>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heading 2"/>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heading 1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heading 2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qFormat/>
    <w:rsid w:val="00A70E73"/>
    <w:rPr>
      <w:rFonts w:ascii="Calibri" w:hAnsi="Calibri"/>
      <w:i/>
      <w:iCs/>
      <w:sz w:val="24"/>
      <w:szCs w:val="24"/>
      <w:lang w:val="es-ES" w:eastAsia="ar-SA" w:bidi="ar-SA"/>
    </w:rPr>
  </w:style>
  <w:style w:type="character" w:customStyle="1" w:styleId="Absatz-Standardschriftart">
    <w:name w:val="Absatz-Standardschriftart"/>
    <w:qFormat/>
    <w:rsid w:val="00002361"/>
  </w:style>
  <w:style w:type="character" w:customStyle="1" w:styleId="WW-Absatz-Standardschriftart">
    <w:name w:val="WW-Absatz-Standardschriftart"/>
    <w:qFormat/>
    <w:rsid w:val="00002361"/>
  </w:style>
  <w:style w:type="character" w:customStyle="1" w:styleId="WW-Absatz-Standardschriftart1">
    <w:name w:val="WW-Absatz-Standardschriftart1"/>
    <w:uiPriority w:val="99"/>
    <w:qFormat/>
    <w:rsid w:val="00002361"/>
  </w:style>
  <w:style w:type="character" w:customStyle="1" w:styleId="WW-Absatz-Standardschriftart11">
    <w:name w:val="WW-Absatz-Standardschriftart11"/>
    <w:uiPriority w:val="99"/>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qFormat/>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qFormat/>
    <w:rsid w:val="00002361"/>
    <w:rPr>
      <w:rFonts w:ascii="StarSymbol" w:eastAsia="StarSymbol" w:hAnsi="StarSymbol" w:cs="StarSymbol"/>
      <w:sz w:val="18"/>
      <w:szCs w:val="18"/>
    </w:rPr>
  </w:style>
  <w:style w:type="paragraph" w:customStyle="1" w:styleId="Encabezado2">
    <w:name w:val="Encabezado2"/>
    <w:basedOn w:val="Normal"/>
    <w:next w:val="Textoindependiente"/>
    <w:qFormat/>
    <w:rsid w:val="00002361"/>
    <w:pPr>
      <w:keepNext/>
      <w:spacing w:before="240" w:after="120"/>
    </w:pPr>
    <w:rPr>
      <w:rFonts w:ascii="Arial" w:eastAsia="Arial Unicode MS" w:hAnsi="Arial" w:cs="Tahoma"/>
      <w:sz w:val="28"/>
      <w:szCs w:val="28"/>
    </w:rPr>
  </w:style>
  <w:style w:type="paragraph" w:styleId="Textoindependiente">
    <w:name w:val="Body Text"/>
    <w:basedOn w:val="Normal"/>
    <w:qFormat/>
    <w:rsid w:val="00002361"/>
    <w:pPr>
      <w:spacing w:after="120"/>
    </w:pPr>
  </w:style>
  <w:style w:type="paragraph" w:styleId="Lista">
    <w:name w:val="List"/>
    <w:basedOn w:val="Textoindependiente"/>
    <w:qFormat/>
    <w:rsid w:val="00002361"/>
    <w:rPr>
      <w:rFonts w:cs="Tahoma"/>
    </w:rPr>
  </w:style>
  <w:style w:type="paragraph" w:customStyle="1" w:styleId="Etiqueta">
    <w:name w:val="Etiqueta"/>
    <w:basedOn w:val="Normal"/>
    <w:qFormat/>
    <w:rsid w:val="00002361"/>
    <w:pPr>
      <w:suppressLineNumbers/>
      <w:spacing w:before="120" w:after="120"/>
    </w:pPr>
    <w:rPr>
      <w:rFonts w:cs="Tahoma"/>
      <w:i/>
      <w:iCs/>
    </w:rPr>
  </w:style>
  <w:style w:type="paragraph" w:customStyle="1" w:styleId="ndice">
    <w:name w:val="Índice"/>
    <w:basedOn w:val="Normal"/>
    <w:qFormat/>
    <w:rsid w:val="00002361"/>
    <w:pPr>
      <w:suppressLineNumbers/>
    </w:pPr>
    <w:rPr>
      <w:rFonts w:cs="Tahoma"/>
    </w:rPr>
  </w:style>
  <w:style w:type="paragraph" w:customStyle="1" w:styleId="Encabezado1">
    <w:name w:val="Encabezado1"/>
    <w:basedOn w:val="Normal"/>
    <w:next w:val="Textoindependiente"/>
    <w:qFormat/>
    <w:rsid w:val="00002361"/>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qFormat/>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02361"/>
  </w:style>
  <w:style w:type="paragraph" w:customStyle="1" w:styleId="Contenidodelatabla">
    <w:name w:val="Contenido de la tabla"/>
    <w:basedOn w:val="Normal"/>
    <w:qFormat/>
    <w:rsid w:val="00002361"/>
    <w:pPr>
      <w:suppressLineNumbers/>
    </w:pPr>
  </w:style>
  <w:style w:type="paragraph" w:customStyle="1" w:styleId="Encabezadodelatabla">
    <w:name w:val="Encabezado de la tabla"/>
    <w:basedOn w:val="Contenidodelatabla"/>
    <w:qFormat/>
    <w:rsid w:val="00002361"/>
    <w:pPr>
      <w:jc w:val="center"/>
    </w:pPr>
    <w:rPr>
      <w:b/>
      <w:bCs/>
    </w:rPr>
  </w:style>
  <w:style w:type="paragraph" w:customStyle="1" w:styleId="style3">
    <w:name w:val="style3"/>
    <w:basedOn w:val="Normal"/>
    <w:qFormat/>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qFormat/>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
    <w:basedOn w:val="Normal"/>
    <w:link w:val="TextonotapieCar"/>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Footnote,Bullet List,Titulo 1"/>
    <w:basedOn w:val="Normal"/>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basedOn w:val="Normal"/>
    <w:link w:val="TtuloCar1"/>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note Car,List Paragraph 1 Car,Numbered List Paragraph Car,Main numbered paragraph Car,Bullets Car,3 Car,lp1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qFormat/>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qFormat/>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qFormat/>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qFormat/>
    <w:rsid w:val="00A70E73"/>
    <w:rPr>
      <w:rFonts w:ascii="Arial" w:hAnsi="Arial" w:cs="Arial"/>
      <w:b/>
      <w:bCs/>
      <w:sz w:val="26"/>
      <w:szCs w:val="26"/>
      <w:lang w:val="es-ES" w:eastAsia="ar-SA" w:bidi="ar-SA"/>
    </w:rPr>
  </w:style>
  <w:style w:type="character" w:customStyle="1" w:styleId="CarCar7">
    <w:name w:val="Car Car7"/>
    <w:qFormat/>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aliases w:val="encabezado Car,h Car1,h Car Car1"/>
    <w:qFormat/>
    <w:rsid w:val="00A70E73"/>
    <w:rPr>
      <w:rFonts w:ascii="MS Sans Serif" w:hAnsi="MS Sans Serif"/>
      <w:sz w:val="24"/>
      <w:lang w:val="es-ES_tradnl" w:eastAsia="es-ES" w:bidi="ar-SA"/>
    </w:rPr>
  </w:style>
  <w:style w:type="paragraph" w:customStyle="1" w:styleId="Informal1">
    <w:name w:val="Informal1"/>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qFormat/>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uiPriority w:val="99"/>
    <w:qFormat/>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qFormat/>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Título 4.2 Car,H41 Car,2. Titulo I-II-III ect. Car"/>
    <w:basedOn w:val="Fuentedeprrafopredeter"/>
    <w:link w:val="Ttulo4"/>
    <w:qFormat/>
    <w:rsid w:val="00911275"/>
    <w:rPr>
      <w:b/>
      <w:bCs/>
      <w:sz w:val="28"/>
      <w:szCs w:val="28"/>
      <w:lang w:val="es-ES_tradnl" w:eastAsia="ar-SA"/>
    </w:rPr>
  </w:style>
  <w:style w:type="character" w:customStyle="1" w:styleId="Ttulo5Car">
    <w:name w:val="Título 5 Car"/>
    <w:aliases w:val="4.Cuadros Car"/>
    <w:basedOn w:val="Fuentedeprrafopredeter"/>
    <w:link w:val="Ttulo5"/>
    <w:qFormat/>
    <w:rsid w:val="00911275"/>
    <w:rPr>
      <w:b/>
      <w:bCs/>
      <w:iCs/>
      <w:sz w:val="44"/>
      <w:szCs w:val="26"/>
      <w:u w:val="single"/>
      <w:lang w:val="es-ES_tradnl" w:eastAsia="ar-SA"/>
    </w:rPr>
  </w:style>
  <w:style w:type="character" w:customStyle="1" w:styleId="Ttulo6Car">
    <w:name w:val="Título 6 Car"/>
    <w:aliases w:val="5.Fuente Car"/>
    <w:basedOn w:val="Fuentedeprrafopredeter"/>
    <w:link w:val="Ttulo6"/>
    <w:qFormat/>
    <w:rsid w:val="00911275"/>
    <w:rPr>
      <w:b/>
      <w:bCs/>
      <w:sz w:val="22"/>
      <w:szCs w:val="22"/>
      <w:lang w:eastAsia="ar-SA"/>
    </w:rPr>
  </w:style>
  <w:style w:type="character" w:customStyle="1" w:styleId="Ttulo9Car">
    <w:name w:val="Título 9 Car"/>
    <w:basedOn w:val="Fuentedeprrafopredeter"/>
    <w:link w:val="Ttulo9"/>
    <w:qFormat/>
    <w:rsid w:val="00911275"/>
    <w:rPr>
      <w:rFonts w:ascii="Arial" w:hAnsi="Arial" w:cs="Arial"/>
      <w:sz w:val="22"/>
      <w:szCs w:val="22"/>
      <w:lang w:eastAsia="ar-SA"/>
    </w:rPr>
  </w:style>
  <w:style w:type="numbering" w:customStyle="1" w:styleId="Sinlista1">
    <w:name w:val="Sin lista1"/>
    <w:next w:val="Sinlista"/>
    <w:semiHidden/>
    <w:unhideWhenUsed/>
    <w:rsid w:val="00911275"/>
  </w:style>
  <w:style w:type="character" w:customStyle="1" w:styleId="NormalWebCar1">
    <w:name w:val="Normal (Web) Car1"/>
    <w:qFormat/>
    <w:locked/>
    <w:rsid w:val="00911275"/>
    <w:rPr>
      <w:rFonts w:ascii="Times New Roman" w:eastAsia="Times New Roman" w:hAnsi="Times New Roman" w:cs="Times New Roman"/>
      <w:sz w:val="24"/>
      <w:szCs w:val="24"/>
      <w:lang w:val="es-ES" w:eastAsia="ar-SA"/>
    </w:rPr>
  </w:style>
  <w:style w:type="character" w:customStyle="1" w:styleId="SubttuloCar">
    <w:name w:val="Subtítulo Car"/>
    <w:aliases w:val="Cuadros Car"/>
    <w:basedOn w:val="Fuentedeprrafopredeter"/>
    <w:link w:val="Subttulo"/>
    <w:qFormat/>
    <w:rsid w:val="00911275"/>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qFormat/>
    <w:rsid w:val="00911275"/>
    <w:rPr>
      <w:lang w:val="es-ES_tradnl" w:eastAsia="ar-SA"/>
    </w:rPr>
  </w:style>
  <w:style w:type="character" w:customStyle="1" w:styleId="TextodegloboCar">
    <w:name w:val="Texto de globo Car"/>
    <w:basedOn w:val="Fuentedeprrafopredeter"/>
    <w:link w:val="Textodeglobo"/>
    <w:qFormat/>
    <w:rsid w:val="00911275"/>
    <w:rPr>
      <w:rFonts w:ascii="Tahoma" w:hAnsi="Tahoma" w:cs="Tahoma"/>
      <w:sz w:val="16"/>
      <w:szCs w:val="16"/>
      <w:lang w:eastAsia="ar-SA"/>
    </w:rPr>
  </w:style>
  <w:style w:type="paragraph" w:customStyle="1" w:styleId="CarCarCarCar">
    <w:name w:val="Car Car Car Car"/>
    <w:basedOn w:val="Normal"/>
    <w:rsid w:val="00911275"/>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911275"/>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911275"/>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qFormat/>
    <w:rsid w:val="00911275"/>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911275"/>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911275"/>
    <w:rPr>
      <w:lang w:val="es-ES" w:eastAsia="es-ES" w:bidi="ar-SA"/>
    </w:rPr>
  </w:style>
  <w:style w:type="paragraph" w:styleId="TDC4">
    <w:name w:val="toc 4"/>
    <w:basedOn w:val="Normal"/>
    <w:next w:val="Normal"/>
    <w:autoRedefine/>
    <w:uiPriority w:val="39"/>
    <w:qFormat/>
    <w:rsid w:val="00911275"/>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911275"/>
    <w:rPr>
      <w:sz w:val="22"/>
      <w:szCs w:val="22"/>
      <w:lang w:val="es-ES_tradnl"/>
    </w:rPr>
  </w:style>
  <w:style w:type="paragraph" w:styleId="TDC7">
    <w:name w:val="toc 7"/>
    <w:basedOn w:val="Normal"/>
    <w:next w:val="Normal"/>
    <w:autoRedefine/>
    <w:uiPriority w:val="39"/>
    <w:qFormat/>
    <w:rsid w:val="00911275"/>
    <w:rPr>
      <w:sz w:val="22"/>
      <w:szCs w:val="22"/>
      <w:lang w:val="es-ES_tradnl"/>
    </w:rPr>
  </w:style>
  <w:style w:type="paragraph" w:styleId="TDC8">
    <w:name w:val="toc 8"/>
    <w:basedOn w:val="Normal"/>
    <w:next w:val="Normal"/>
    <w:autoRedefine/>
    <w:uiPriority w:val="39"/>
    <w:qFormat/>
    <w:rsid w:val="00911275"/>
    <w:rPr>
      <w:sz w:val="22"/>
      <w:szCs w:val="22"/>
      <w:lang w:val="es-ES_tradnl"/>
    </w:rPr>
  </w:style>
  <w:style w:type="paragraph" w:styleId="TDC9">
    <w:name w:val="toc 9"/>
    <w:basedOn w:val="Normal"/>
    <w:next w:val="Normal"/>
    <w:autoRedefine/>
    <w:uiPriority w:val="39"/>
    <w:qFormat/>
    <w:rsid w:val="00911275"/>
    <w:rPr>
      <w:sz w:val="22"/>
      <w:szCs w:val="22"/>
      <w:lang w:val="es-ES_tradnl"/>
    </w:rPr>
  </w:style>
  <w:style w:type="character" w:customStyle="1" w:styleId="PiedepginaCar">
    <w:name w:val="Pie de página Car"/>
    <w:basedOn w:val="Fuentedeprrafopredeter"/>
    <w:link w:val="Piedepgina"/>
    <w:qFormat/>
    <w:rsid w:val="00911275"/>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911275"/>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911275"/>
    <w:rPr>
      <w:lang w:eastAsia="ar-SA"/>
    </w:rPr>
  </w:style>
  <w:style w:type="character" w:customStyle="1" w:styleId="wjimenez">
    <w:name w:val="wjimenez"/>
    <w:semiHidden/>
    <w:rsid w:val="00911275"/>
    <w:rPr>
      <w:rFonts w:ascii="Arial" w:hAnsi="Arial" w:cs="Arial"/>
      <w:color w:val="auto"/>
      <w:sz w:val="20"/>
      <w:szCs w:val="20"/>
    </w:rPr>
  </w:style>
  <w:style w:type="character" w:customStyle="1" w:styleId="mherreras">
    <w:name w:val="mherreras"/>
    <w:semiHidden/>
    <w:rsid w:val="00911275"/>
    <w:rPr>
      <w:rFonts w:ascii="Arial" w:hAnsi="Arial" w:cs="Arial"/>
      <w:color w:val="000080"/>
      <w:sz w:val="20"/>
      <w:szCs w:val="20"/>
    </w:rPr>
  </w:style>
  <w:style w:type="paragraph" w:customStyle="1" w:styleId="3">
    <w:name w:val="3"/>
    <w:basedOn w:val="Normal"/>
    <w:qFormat/>
    <w:rsid w:val="00911275"/>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911275"/>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qFormat/>
    <w:rsid w:val="00911275"/>
    <w:rPr>
      <w:sz w:val="16"/>
      <w:szCs w:val="16"/>
      <w:lang w:val="es-CR"/>
    </w:rPr>
  </w:style>
  <w:style w:type="character" w:customStyle="1" w:styleId="TtuloCar">
    <w:name w:val="Título Car"/>
    <w:basedOn w:val="Fuentedeprrafopredeter"/>
    <w:uiPriority w:val="1"/>
    <w:qFormat/>
    <w:rsid w:val="00911275"/>
    <w:rPr>
      <w:rFonts w:asciiTheme="majorHAnsi" w:eastAsiaTheme="majorEastAsia" w:hAnsiTheme="majorHAnsi" w:cstheme="majorBidi"/>
      <w:spacing w:val="-10"/>
      <w:kern w:val="28"/>
      <w:sz w:val="56"/>
      <w:szCs w:val="56"/>
      <w:lang w:val="es-ES_tradnl" w:eastAsia="ar-SA"/>
    </w:rPr>
  </w:style>
  <w:style w:type="character" w:customStyle="1" w:styleId="CarCar4">
    <w:name w:val="Car Car4"/>
    <w:qFormat/>
    <w:rsid w:val="00911275"/>
    <w:rPr>
      <w:rFonts w:ascii="Calibri" w:eastAsia="Times New Roman" w:hAnsi="Calibri" w:cs="Times New Roman"/>
      <w:b/>
      <w:bCs/>
      <w:sz w:val="28"/>
      <w:szCs w:val="28"/>
      <w:lang w:val="es-ES_tradnl" w:eastAsia="ar-SA"/>
    </w:rPr>
  </w:style>
  <w:style w:type="character" w:customStyle="1" w:styleId="EstiloCorreo17">
    <w:name w:val="EstiloCorreo17"/>
    <w:rsid w:val="00911275"/>
    <w:rPr>
      <w:rFonts w:ascii="Arial" w:hAnsi="Arial" w:cs="Arial"/>
      <w:color w:val="auto"/>
      <w:sz w:val="20"/>
      <w:szCs w:val="20"/>
    </w:rPr>
  </w:style>
  <w:style w:type="character" w:customStyle="1" w:styleId="EstiloCorreo171">
    <w:name w:val="EstiloCorreo171"/>
    <w:semiHidden/>
    <w:rsid w:val="00911275"/>
    <w:rPr>
      <w:rFonts w:ascii="Arial" w:hAnsi="Arial" w:cs="Arial"/>
      <w:color w:val="auto"/>
      <w:sz w:val="20"/>
      <w:szCs w:val="20"/>
    </w:rPr>
  </w:style>
  <w:style w:type="table" w:styleId="Tablaprofesional">
    <w:name w:val="Table Professional"/>
    <w:basedOn w:val="Tablanorm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911275"/>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uiPriority w:val="35"/>
    <w:qFormat/>
    <w:rsid w:val="00911275"/>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911275"/>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911275"/>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911275"/>
    <w:rPr>
      <w:lang w:val="es-ES_tradnl" w:eastAsia="ar-SA" w:bidi="ar-SA"/>
    </w:rPr>
  </w:style>
  <w:style w:type="paragraph" w:styleId="Textonotaalfinal">
    <w:name w:val="endnote text"/>
    <w:basedOn w:val="Normal"/>
    <w:link w:val="TextonotaalfinalCar"/>
    <w:unhideWhenUsed/>
    <w:qFormat/>
    <w:rsid w:val="00911275"/>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911275"/>
    <w:rPr>
      <w:rFonts w:ascii="Calibri" w:eastAsia="Calibri" w:hAnsi="Calibri"/>
      <w:lang w:val="en-US" w:eastAsia="en-US"/>
    </w:rPr>
  </w:style>
  <w:style w:type="character" w:styleId="Refdenotaalfinal">
    <w:name w:val="endnote reference"/>
    <w:unhideWhenUsed/>
    <w:rsid w:val="00911275"/>
    <w:rPr>
      <w:vertAlign w:val="superscript"/>
    </w:rPr>
  </w:style>
  <w:style w:type="character" w:customStyle="1" w:styleId="FechaCar">
    <w:name w:val="Fecha Car"/>
    <w:basedOn w:val="Fuentedeprrafopredeter"/>
    <w:link w:val="Fecha"/>
    <w:rsid w:val="00911275"/>
    <w:rPr>
      <w:rFonts w:ascii="Courier New" w:hAnsi="Courier New"/>
      <w:sz w:val="24"/>
      <w:lang w:val="es-ES_tradnl"/>
    </w:rPr>
  </w:style>
  <w:style w:type="table" w:customStyle="1" w:styleId="TablaWeb1">
    <w:name w:val="Tabla Web 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911275"/>
    <w:rPr>
      <w:rFonts w:ascii="Palatino Linotype" w:hAnsi="Palatino Linotype" w:cs="Arial" w:hint="default"/>
      <w:b/>
      <w:bCs w:val="0"/>
      <w:color w:val="auto"/>
      <w:sz w:val="26"/>
      <w:szCs w:val="26"/>
    </w:rPr>
  </w:style>
  <w:style w:type="character" w:customStyle="1" w:styleId="a0">
    <w:name w:val="."/>
    <w:rsid w:val="00911275"/>
    <w:rPr>
      <w:color w:val="000000"/>
    </w:rPr>
  </w:style>
  <w:style w:type="paragraph" w:customStyle="1" w:styleId="TtulodeTDC">
    <w:name w:val="Título de TDC"/>
    <w:basedOn w:val="Ttulo1"/>
    <w:next w:val="Normal"/>
    <w:qFormat/>
    <w:rsid w:val="00911275"/>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rsid w:val="00911275"/>
    <w:rPr>
      <w:rFonts w:ascii="Arial" w:hAnsi="Arial" w:cs="Arial" w:hint="default"/>
      <w:color w:val="000080"/>
    </w:rPr>
  </w:style>
  <w:style w:type="character" w:customStyle="1" w:styleId="yvalverdech">
    <w:name w:val="yvalverdech"/>
    <w:semiHidden/>
    <w:rsid w:val="00911275"/>
    <w:rPr>
      <w:rFonts w:ascii="Arial" w:hAnsi="Arial" w:cs="Arial"/>
      <w:color w:val="auto"/>
      <w:sz w:val="20"/>
      <w:szCs w:val="20"/>
    </w:rPr>
  </w:style>
  <w:style w:type="character" w:customStyle="1" w:styleId="estilocorreo22">
    <w:name w:val="estilocorreo22"/>
    <w:semiHidden/>
    <w:rsid w:val="00911275"/>
    <w:rPr>
      <w:rFonts w:ascii="Arial" w:hAnsi="Arial" w:cs="Arial" w:hint="default"/>
      <w:color w:val="000080"/>
    </w:rPr>
  </w:style>
  <w:style w:type="paragraph" w:customStyle="1" w:styleId="Style11">
    <w:name w:val="Style1"/>
    <w:basedOn w:val="Prrafodelista10"/>
    <w:rsid w:val="00911275"/>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qFormat/>
    <w:locked/>
    <w:rsid w:val="00911275"/>
    <w:rPr>
      <w:sz w:val="28"/>
      <w:szCs w:val="28"/>
      <w:lang w:val="es-ES" w:eastAsia="ar-SA" w:bidi="ar-SA"/>
    </w:rPr>
  </w:style>
  <w:style w:type="paragraph" w:customStyle="1" w:styleId="CarCarCarCarCarCarCarCar">
    <w:name w:val="Car Car Car Car Car Car Car Car"/>
    <w:basedOn w:val="Normal"/>
    <w:semiHidden/>
    <w:rsid w:val="00911275"/>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911275"/>
    <w:rPr>
      <w:rFonts w:ascii="Arial" w:hAnsi="Arial" w:cs="Arial"/>
      <w:b/>
      <w:bCs/>
      <w:kern w:val="1"/>
      <w:sz w:val="28"/>
      <w:szCs w:val="28"/>
      <w:lang w:val="es-ES" w:eastAsia="ar-SA" w:bidi="ar-SA"/>
    </w:rPr>
  </w:style>
  <w:style w:type="character" w:customStyle="1" w:styleId="CarCar20">
    <w:name w:val="Car Car20"/>
    <w:qFormat/>
    <w:rsid w:val="00911275"/>
    <w:rPr>
      <w:b/>
      <w:bCs/>
      <w:sz w:val="28"/>
      <w:szCs w:val="28"/>
      <w:u w:val="single"/>
      <w:lang w:val="es-ES" w:eastAsia="ar-SA" w:bidi="ar-SA"/>
    </w:rPr>
  </w:style>
  <w:style w:type="character" w:customStyle="1" w:styleId="SubttulosdeHallazgoCarCar">
    <w:name w:val="Subtítulos de Hallazgo Car Car"/>
    <w:rsid w:val="00911275"/>
    <w:rPr>
      <w:rFonts w:ascii="Arial" w:hAnsi="Arial" w:cs="Arial"/>
      <w:b/>
      <w:bCs/>
      <w:sz w:val="26"/>
      <w:szCs w:val="26"/>
      <w:lang w:val="es-ES" w:eastAsia="ar-SA" w:bidi="ar-SA"/>
    </w:rPr>
  </w:style>
  <w:style w:type="character" w:customStyle="1" w:styleId="CarCar15">
    <w:name w:val="Car Car15"/>
    <w:qFormat/>
    <w:rsid w:val="00911275"/>
    <w:rPr>
      <w:i/>
      <w:iCs/>
      <w:sz w:val="24"/>
      <w:szCs w:val="24"/>
      <w:lang w:val="es-ES" w:eastAsia="ar-SA" w:bidi="ar-SA"/>
    </w:rPr>
  </w:style>
  <w:style w:type="character" w:customStyle="1" w:styleId="CarCar9">
    <w:name w:val="Car Car9"/>
    <w:qFormat/>
    <w:locked/>
    <w:rsid w:val="00911275"/>
    <w:rPr>
      <w:lang w:val="es-ES" w:eastAsia="es-ES" w:bidi="ar-SA"/>
    </w:rPr>
  </w:style>
  <w:style w:type="paragraph" w:customStyle="1" w:styleId="BodyTextIndent21">
    <w:name w:val="Body Text Indent 21"/>
    <w:rsid w:val="00911275"/>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911275"/>
  </w:style>
  <w:style w:type="character" w:customStyle="1" w:styleId="h4CarCar">
    <w:name w:val="h4 Car Car"/>
    <w:rsid w:val="00911275"/>
    <w:rPr>
      <w:rFonts w:ascii="Book Antiqua" w:hAnsi="Book Antiqua" w:cs="Book Antiqua"/>
      <w:b/>
      <w:bCs/>
      <w:sz w:val="24"/>
      <w:szCs w:val="24"/>
      <w:u w:color="000000"/>
      <w:lang w:val="es-ES" w:eastAsia="es-ES" w:bidi="ar-SA"/>
    </w:rPr>
  </w:style>
  <w:style w:type="character" w:customStyle="1" w:styleId="CarCar18">
    <w:name w:val="Car Car18"/>
    <w:qFormat/>
    <w:rsid w:val="00911275"/>
    <w:rPr>
      <w:rFonts w:ascii="Arial" w:hAnsi="Arial" w:cs="Arial"/>
      <w:sz w:val="24"/>
      <w:szCs w:val="24"/>
      <w:lang w:val="es-ES" w:eastAsia="es-ES" w:bidi="ar-SA"/>
    </w:rPr>
  </w:style>
  <w:style w:type="character" w:customStyle="1" w:styleId="CarCar10">
    <w:name w:val="Car Car10"/>
    <w:qFormat/>
    <w:rsid w:val="00911275"/>
    <w:rPr>
      <w:rFonts w:ascii="Arial" w:hAnsi="Arial" w:cs="Arial"/>
      <w:lang w:val="es-ES" w:eastAsia="es-ES" w:bidi="ar-SA"/>
    </w:rPr>
  </w:style>
  <w:style w:type="paragraph" w:styleId="Mapadeldocumento">
    <w:name w:val="Document Map"/>
    <w:basedOn w:val="Normal"/>
    <w:link w:val="MapadeldocumentoCar"/>
    <w:rsid w:val="00911275"/>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911275"/>
    <w:rPr>
      <w:rFonts w:ascii="Tahoma" w:hAnsi="Tahoma" w:cs="Tahoma"/>
      <w:color w:val="000000"/>
      <w:u w:color="000000"/>
      <w:shd w:val="clear" w:color="auto" w:fill="000080"/>
    </w:rPr>
  </w:style>
  <w:style w:type="character" w:customStyle="1" w:styleId="estilo51">
    <w:name w:val="estilo51"/>
    <w:rsid w:val="00911275"/>
    <w:rPr>
      <w:b/>
      <w:bCs/>
    </w:rPr>
  </w:style>
  <w:style w:type="character" w:customStyle="1" w:styleId="estilo41">
    <w:name w:val="estilo41"/>
    <w:basedOn w:val="Fuentedeprrafopredeter"/>
    <w:rsid w:val="00911275"/>
  </w:style>
  <w:style w:type="paragraph" w:styleId="Saludo">
    <w:name w:val="Salutation"/>
    <w:basedOn w:val="Normal"/>
    <w:next w:val="Normal"/>
    <w:link w:val="SaludoCar"/>
    <w:rsid w:val="00911275"/>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911275"/>
    <w:rPr>
      <w:rFonts w:ascii="Calibri" w:hAnsi="Calibri"/>
      <w:lang w:val="es-CR" w:eastAsia="en-US"/>
    </w:rPr>
  </w:style>
  <w:style w:type="character" w:customStyle="1" w:styleId="z-FinaldelformularioCar">
    <w:name w:val="z-Final del formulario Car"/>
    <w:basedOn w:val="Fuentedeprrafopredeter"/>
    <w:link w:val="z-Finaldelformulario"/>
    <w:rsid w:val="00911275"/>
  </w:style>
  <w:style w:type="character" w:customStyle="1" w:styleId="z-PrincipiodelformularioCar">
    <w:name w:val="z-Principio del formulario Car"/>
    <w:basedOn w:val="Fuentedeprrafopredeter"/>
    <w:link w:val="z-Principiodelformulario"/>
    <w:rsid w:val="00911275"/>
    <w:rPr>
      <w:b/>
      <w:bCs/>
      <w:i/>
      <w:iCs/>
      <w:sz w:val="24"/>
      <w:szCs w:val="24"/>
      <w:lang w:val="es-CR"/>
    </w:rPr>
  </w:style>
  <w:style w:type="paragraph" w:customStyle="1" w:styleId="ListaconvietasTabla">
    <w:name w:val="Lista con viñetas Tabla"/>
    <w:basedOn w:val="Listaconvietas"/>
    <w:rsid w:val="00911275"/>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911275"/>
    <w:rPr>
      <w:sz w:val="24"/>
      <w:szCs w:val="24"/>
      <w:lang w:val="es-ES" w:eastAsia="es-ES"/>
    </w:rPr>
  </w:style>
  <w:style w:type="paragraph" w:customStyle="1" w:styleId="BodyText21">
    <w:name w:val="Body Text 21"/>
    <w:basedOn w:val="Normal"/>
    <w:qFormat/>
    <w:rsid w:val="00911275"/>
    <w:pPr>
      <w:suppressAutoHyphens w:val="0"/>
      <w:ind w:right="334" w:hanging="283"/>
      <w:jc w:val="both"/>
    </w:pPr>
    <w:rPr>
      <w:rFonts w:ascii="Arial" w:hAnsi="Arial"/>
      <w:szCs w:val="20"/>
      <w:lang w:val="es-CR" w:eastAsia="es-ES"/>
    </w:rPr>
  </w:style>
  <w:style w:type="paragraph" w:customStyle="1" w:styleId="BlockText1">
    <w:name w:val="Block Text1"/>
    <w:basedOn w:val="Normal"/>
    <w:rsid w:val="00911275"/>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911275"/>
    <w:pPr>
      <w:suppressAutoHyphens w:val="0"/>
      <w:ind w:right="334"/>
      <w:jc w:val="both"/>
    </w:pPr>
    <w:rPr>
      <w:rFonts w:ascii="Arial" w:hAnsi="Arial"/>
      <w:b/>
      <w:szCs w:val="20"/>
      <w:lang w:val="es-CR" w:eastAsia="es-ES"/>
    </w:rPr>
  </w:style>
  <w:style w:type="paragraph" w:styleId="Cierre">
    <w:name w:val="Closing"/>
    <w:basedOn w:val="Normal"/>
    <w:link w:val="CierreCar"/>
    <w:rsid w:val="00911275"/>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911275"/>
    <w:rPr>
      <w:rFonts w:ascii="Century Schoolbook" w:hAnsi="Century Schoolbook"/>
      <w:i/>
      <w:sz w:val="24"/>
      <w:lang w:val="es-CR"/>
    </w:rPr>
  </w:style>
  <w:style w:type="paragraph" w:styleId="Firma">
    <w:name w:val="Signature"/>
    <w:basedOn w:val="Normal"/>
    <w:link w:val="FirmaCar"/>
    <w:rsid w:val="00911275"/>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911275"/>
    <w:rPr>
      <w:rFonts w:ascii="Century Schoolbook" w:hAnsi="Century Schoolbook"/>
      <w:i/>
      <w:sz w:val="24"/>
      <w:lang w:val="es-CR"/>
    </w:rPr>
  </w:style>
  <w:style w:type="paragraph" w:customStyle="1" w:styleId="toa">
    <w:name w:val="toa"/>
    <w:basedOn w:val="Normal"/>
    <w:qFormat/>
    <w:rsid w:val="00911275"/>
    <w:pPr>
      <w:tabs>
        <w:tab w:val="left" w:pos="9000"/>
        <w:tab w:val="right" w:pos="9360"/>
      </w:tabs>
    </w:pPr>
    <w:rPr>
      <w:rFonts w:ascii="Courier New" w:hAnsi="Courier New"/>
      <w:szCs w:val="20"/>
      <w:lang w:val="en-US" w:eastAsia="es-ES"/>
    </w:rPr>
  </w:style>
  <w:style w:type="paragraph" w:styleId="Continuarlista2">
    <w:name w:val="List Continue 2"/>
    <w:basedOn w:val="Normal"/>
    <w:rsid w:val="00911275"/>
    <w:pPr>
      <w:suppressAutoHyphens w:val="0"/>
      <w:spacing w:after="120"/>
      <w:ind w:left="566"/>
    </w:pPr>
    <w:rPr>
      <w:lang w:val="es-CR" w:eastAsia="es-ES"/>
    </w:rPr>
  </w:style>
  <w:style w:type="paragraph" w:customStyle="1" w:styleId="Lneadeasunto">
    <w:name w:val="Línea de asunto"/>
    <w:basedOn w:val="Normal"/>
    <w:rsid w:val="00911275"/>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911275"/>
    <w:rPr>
      <w:rFonts w:ascii="Tahoma" w:hAnsi="Tahoma" w:cs="Tahoma" w:hint="default"/>
      <w:b w:val="0"/>
      <w:bCs w:val="0"/>
      <w:i w:val="0"/>
      <w:iCs w:val="0"/>
      <w:color w:val="auto"/>
    </w:rPr>
  </w:style>
  <w:style w:type="character" w:customStyle="1" w:styleId="estilocorreo23">
    <w:name w:val="estilocorreo23"/>
    <w:semiHidden/>
    <w:rsid w:val="00911275"/>
    <w:rPr>
      <w:rFonts w:ascii="Tahoma" w:hAnsi="Tahoma" w:cs="Tahoma" w:hint="default"/>
      <w:b w:val="0"/>
      <w:bCs w:val="0"/>
      <w:i w:val="0"/>
      <w:iCs w:val="0"/>
      <w:color w:val="auto"/>
    </w:rPr>
  </w:style>
  <w:style w:type="paragraph" w:customStyle="1" w:styleId="Antecedente">
    <w:name w:val="Antecedente"/>
    <w:basedOn w:val="Normal"/>
    <w:link w:val="AntecedenteCar"/>
    <w:qFormat/>
    <w:rsid w:val="00911275"/>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911275"/>
    <w:rPr>
      <w:bCs/>
      <w:sz w:val="28"/>
      <w:szCs w:val="28"/>
      <w:lang w:eastAsia="es-CR"/>
    </w:rPr>
  </w:style>
  <w:style w:type="numbering" w:customStyle="1" w:styleId="Sinlista11">
    <w:name w:val="Sin lista11"/>
    <w:next w:val="Sinlista"/>
    <w:uiPriority w:val="99"/>
    <w:unhideWhenUsed/>
    <w:rsid w:val="00911275"/>
  </w:style>
  <w:style w:type="table" w:customStyle="1" w:styleId="TableGrid">
    <w:name w:val="TableGrid"/>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1">
    <w:name w:val="Sin lista111"/>
    <w:next w:val="Sinlista"/>
    <w:uiPriority w:val="99"/>
    <w:unhideWhenUsed/>
    <w:rsid w:val="00911275"/>
  </w:style>
  <w:style w:type="character" w:customStyle="1" w:styleId="EstiloCorreo771">
    <w:name w:val="EstiloCorreo771"/>
    <w:semiHidden/>
    <w:rsid w:val="00911275"/>
    <w:rPr>
      <w:rFonts w:ascii="Arial" w:hAnsi="Arial" w:cs="Arial"/>
      <w:color w:val="000080"/>
      <w:sz w:val="20"/>
      <w:szCs w:val="20"/>
    </w:rPr>
  </w:style>
  <w:style w:type="table" w:customStyle="1" w:styleId="Tablaprofesional1">
    <w:name w:val="Tabla profesional1"/>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Descripcin">
    <w:name w:val="caption"/>
    <w:aliases w:val="Epígrafe2"/>
    <w:basedOn w:val="Normal"/>
    <w:next w:val="Normal"/>
    <w:qFormat/>
    <w:rsid w:val="00911275"/>
    <w:pPr>
      <w:widowControl w:val="0"/>
      <w:suppressAutoHyphens w:val="0"/>
      <w:autoSpaceDE w:val="0"/>
      <w:autoSpaceDN w:val="0"/>
      <w:adjustRightInd w:val="0"/>
    </w:pPr>
    <w:rPr>
      <w:rFonts w:ascii="Arial" w:hAnsi="Arial" w:cs="Arial"/>
      <w:b/>
      <w:bCs/>
      <w:color w:val="000000"/>
      <w:sz w:val="16"/>
      <w:szCs w:val="16"/>
      <w:lang w:eastAsia="es-ES"/>
    </w:rPr>
  </w:style>
  <w:style w:type="table" w:styleId="Tablaweb10">
    <w:name w:val="Table Web 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tecedente0">
    <w:name w:val="antecedente"/>
    <w:basedOn w:val="Normal"/>
    <w:link w:val="antecedenteCar0"/>
    <w:qFormat/>
    <w:rsid w:val="00911275"/>
    <w:pPr>
      <w:spacing w:before="100" w:beforeAutospacing="1" w:after="100" w:afterAutospacing="1" w:line="480" w:lineRule="auto"/>
      <w:ind w:firstLine="708"/>
      <w:jc w:val="both"/>
    </w:pPr>
    <w:rPr>
      <w:bCs/>
      <w:sz w:val="28"/>
      <w:szCs w:val="28"/>
      <w:lang w:eastAsia="es-CR"/>
    </w:rPr>
  </w:style>
  <w:style w:type="character" w:customStyle="1" w:styleId="antecedenteCar0">
    <w:name w:val="antecedente Car"/>
    <w:basedOn w:val="Fuentedeprrafopredeter"/>
    <w:link w:val="antecedente0"/>
    <w:qFormat/>
    <w:rsid w:val="00911275"/>
    <w:rPr>
      <w:bCs/>
      <w:sz w:val="28"/>
      <w:szCs w:val="28"/>
      <w:lang w:eastAsia="es-CR"/>
    </w:rPr>
  </w:style>
  <w:style w:type="paragraph" w:customStyle="1" w:styleId="dispositiva">
    <w:name w:val="dispositiva"/>
    <w:basedOn w:val="Normal"/>
    <w:link w:val="dispositivaCar"/>
    <w:qFormat/>
    <w:rsid w:val="00911275"/>
    <w:pPr>
      <w:spacing w:line="480" w:lineRule="auto"/>
      <w:ind w:firstLine="709"/>
      <w:jc w:val="both"/>
    </w:pPr>
    <w:rPr>
      <w:sz w:val="28"/>
      <w:szCs w:val="28"/>
      <w:lang w:val="es-CR"/>
    </w:rPr>
  </w:style>
  <w:style w:type="character" w:customStyle="1" w:styleId="dispositivaCar">
    <w:name w:val="dispositiva Car"/>
    <w:basedOn w:val="Fuentedeprrafopredeter"/>
    <w:link w:val="dispositiva"/>
    <w:qFormat/>
    <w:rsid w:val="00911275"/>
    <w:rPr>
      <w:sz w:val="28"/>
      <w:szCs w:val="28"/>
      <w:lang w:val="es-CR" w:eastAsia="ar-SA"/>
    </w:rPr>
  </w:style>
  <w:style w:type="paragraph" w:customStyle="1" w:styleId="encabezadodela">
    <w:name w:val="encabezado de la"/>
    <w:basedOn w:val="Normal"/>
    <w:link w:val="encabezadodelaCar"/>
    <w:qFormat/>
    <w:rsid w:val="00911275"/>
    <w:pPr>
      <w:spacing w:line="480" w:lineRule="auto"/>
      <w:ind w:firstLine="708"/>
      <w:jc w:val="both"/>
    </w:pPr>
    <w:rPr>
      <w:color w:val="000099"/>
      <w:sz w:val="28"/>
      <w:szCs w:val="28"/>
      <w:lang w:val="es-CR"/>
    </w:rPr>
  </w:style>
  <w:style w:type="character" w:customStyle="1" w:styleId="encabezadodelaCar">
    <w:name w:val="encabezado de la Car"/>
    <w:basedOn w:val="Fuentedeprrafopredeter"/>
    <w:link w:val="encabezadodela"/>
    <w:qFormat/>
    <w:rsid w:val="00911275"/>
    <w:rPr>
      <w:color w:val="000099"/>
      <w:sz w:val="28"/>
      <w:szCs w:val="28"/>
      <w:lang w:val="es-CR" w:eastAsia="ar-SA"/>
    </w:rPr>
  </w:style>
  <w:style w:type="paragraph" w:customStyle="1" w:styleId="gestion">
    <w:name w:val="gestion"/>
    <w:basedOn w:val="Normal"/>
    <w:link w:val="gestionCar"/>
    <w:uiPriority w:val="99"/>
    <w:qFormat/>
    <w:rsid w:val="00911275"/>
    <w:pPr>
      <w:spacing w:before="120" w:after="120"/>
      <w:ind w:left="851" w:right="851" w:firstLine="709"/>
      <w:jc w:val="both"/>
    </w:pPr>
    <w:rPr>
      <w:color w:val="000099"/>
      <w:sz w:val="26"/>
      <w:szCs w:val="26"/>
      <w:lang w:val="es-CR"/>
    </w:rPr>
  </w:style>
  <w:style w:type="character" w:customStyle="1" w:styleId="gestionCar">
    <w:name w:val="gestion Car"/>
    <w:basedOn w:val="Fuentedeprrafopredeter"/>
    <w:link w:val="gestion"/>
    <w:uiPriority w:val="99"/>
    <w:qFormat/>
    <w:rsid w:val="00911275"/>
    <w:rPr>
      <w:color w:val="000099"/>
      <w:sz w:val="26"/>
      <w:szCs w:val="26"/>
      <w:lang w:val="es-CR" w:eastAsia="ar-SA"/>
    </w:rPr>
  </w:style>
  <w:style w:type="paragraph" w:customStyle="1" w:styleId="resumen">
    <w:name w:val="resumen"/>
    <w:basedOn w:val="Ttulo3"/>
    <w:link w:val="resumenCar"/>
    <w:qFormat/>
    <w:rsid w:val="00911275"/>
  </w:style>
  <w:style w:type="character" w:customStyle="1" w:styleId="resumenCar">
    <w:name w:val="resumen Car"/>
    <w:basedOn w:val="Ttulo3Car"/>
    <w:link w:val="resumen"/>
    <w:rsid w:val="00911275"/>
    <w:rPr>
      <w:rFonts w:cs="Arial"/>
      <w:b/>
      <w:bCs/>
      <w:sz w:val="28"/>
      <w:szCs w:val="26"/>
      <w:lang w:val="es-ES_tradnl" w:eastAsia="ar-SA" w:bidi="ar-SA"/>
    </w:rPr>
  </w:style>
  <w:style w:type="paragraph" w:customStyle="1" w:styleId="articulo">
    <w:name w:val="articulo"/>
    <w:basedOn w:val="Ttulo2"/>
    <w:link w:val="articuloCar"/>
    <w:qFormat/>
    <w:rsid w:val="00911275"/>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911275"/>
    <w:rPr>
      <w:rFonts w:ascii="Arial" w:hAnsi="Arial" w:cs="Arial"/>
      <w:b/>
      <w:bCs/>
      <w:i w:val="0"/>
      <w:iCs w:val="0"/>
      <w:sz w:val="28"/>
      <w:szCs w:val="28"/>
      <w:u w:val="single"/>
      <w:lang w:val="es-ES" w:eastAsia="ar-SA" w:bidi="ar-SA"/>
    </w:rPr>
  </w:style>
  <w:style w:type="character" w:customStyle="1" w:styleId="EstiloCorreo29">
    <w:name w:val="EstiloCorreo29"/>
    <w:semiHidden/>
    <w:rsid w:val="00911275"/>
    <w:rPr>
      <w:rFonts w:ascii="Arial" w:hAnsi="Arial" w:cs="Arial" w:hint="default"/>
      <w:color w:val="000080"/>
      <w:sz w:val="20"/>
      <w:szCs w:val="20"/>
    </w:rPr>
  </w:style>
  <w:style w:type="character" w:customStyle="1" w:styleId="EstiloCorreo30">
    <w:name w:val="EstiloCorreo30"/>
    <w:semiHidden/>
    <w:rsid w:val="00911275"/>
    <w:rPr>
      <w:rFonts w:ascii="Arial" w:hAnsi="Arial" w:cs="Arial" w:hint="default"/>
      <w:color w:val="000080"/>
      <w:sz w:val="20"/>
      <w:szCs w:val="20"/>
    </w:rPr>
  </w:style>
  <w:style w:type="table" w:customStyle="1" w:styleId="Cuadrculaclara-nfasis11">
    <w:name w:val="Cuadrícula clara - Énfasis 1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911275"/>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911275"/>
    <w:rPr>
      <w:rFonts w:ascii="Book Antiqua" w:hAnsi="Book Antiqua"/>
      <w:b/>
      <w:color w:val="FF0000"/>
      <w:sz w:val="28"/>
      <w:szCs w:val="28"/>
      <w:u w:val="single"/>
      <w:lang w:val="es-ES_tradnl" w:eastAsia="ar-SA" w:bidi="ar-SA"/>
    </w:rPr>
  </w:style>
  <w:style w:type="paragraph" w:customStyle="1" w:styleId="paragraph">
    <w:name w:val="paragraph"/>
    <w:basedOn w:val="Normal"/>
    <w:qFormat/>
    <w:rsid w:val="00911275"/>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911275"/>
  </w:style>
  <w:style w:type="character" w:customStyle="1" w:styleId="eop">
    <w:name w:val="eop"/>
    <w:basedOn w:val="Fuentedeprrafopredeter"/>
    <w:rsid w:val="00911275"/>
  </w:style>
  <w:style w:type="character" w:customStyle="1" w:styleId="TtuloCar1">
    <w:name w:val="Título Car1"/>
    <w:basedOn w:val="Fuentedeprrafopredeter"/>
    <w:link w:val="Ttulo"/>
    <w:locked/>
    <w:rsid w:val="00911275"/>
    <w:rPr>
      <w:rFonts w:ascii="Arial" w:hAnsi="Arial" w:cs="Arial"/>
      <w:b/>
      <w:bCs/>
      <w:sz w:val="28"/>
      <w:szCs w:val="28"/>
    </w:rPr>
  </w:style>
  <w:style w:type="character" w:customStyle="1" w:styleId="AsuntodelcomentarioCar">
    <w:name w:val="Asunto del comentario Car"/>
    <w:basedOn w:val="TextocomentarioCar"/>
    <w:link w:val="Asuntodelcomentario"/>
    <w:qFormat/>
    <w:rsid w:val="00911275"/>
    <w:rPr>
      <w:b/>
      <w:bCs/>
      <w:lang w:val="es-ES" w:eastAsia="ar-SA" w:bidi="ar-SA"/>
    </w:rPr>
  </w:style>
  <w:style w:type="paragraph" w:customStyle="1" w:styleId="Asuntodelcomentario1">
    <w:name w:val="Asunto del comentario1"/>
    <w:basedOn w:val="Textocomentario"/>
    <w:next w:val="Textocomentario"/>
    <w:unhideWhenUsed/>
    <w:rsid w:val="00911275"/>
    <w:pPr>
      <w:widowControl w:val="0"/>
      <w:suppressAutoHyphens w:val="0"/>
      <w:autoSpaceDE w:val="0"/>
      <w:autoSpaceDN w:val="0"/>
      <w:adjustRightInd w:val="0"/>
    </w:pPr>
    <w:rPr>
      <w:b/>
      <w:bCs/>
    </w:rPr>
  </w:style>
  <w:style w:type="character" w:customStyle="1" w:styleId="AsuntodelcomentarioCar1">
    <w:name w:val="Asunto del comentario Car1"/>
    <w:basedOn w:val="TextocomentarioCar"/>
    <w:rsid w:val="00911275"/>
    <w:rPr>
      <w:rFonts w:ascii="Times New Roman" w:eastAsia="Times New Roman" w:hAnsi="Times New Roman" w:cs="Times New Roman"/>
      <w:b/>
      <w:bCs/>
      <w:sz w:val="20"/>
      <w:szCs w:val="20"/>
      <w:lang w:val="es-ES" w:eastAsia="ar-SA" w:bidi="ar-SA"/>
    </w:rPr>
  </w:style>
  <w:style w:type="paragraph" w:customStyle="1" w:styleId="Ttulodelatabla">
    <w:name w:val="Título de la tabla"/>
    <w:qFormat/>
    <w:rsid w:val="00911275"/>
    <w:pPr>
      <w:widowControl w:val="0"/>
      <w:autoSpaceDE w:val="0"/>
      <w:autoSpaceDN w:val="0"/>
      <w:adjustRightInd w:val="0"/>
      <w:jc w:val="center"/>
    </w:pPr>
    <w:rPr>
      <w:b/>
      <w:bCs/>
      <w:sz w:val="24"/>
      <w:szCs w:val="24"/>
      <w:lang w:val="es-CR" w:eastAsia="es-CR"/>
    </w:rPr>
  </w:style>
  <w:style w:type="paragraph" w:customStyle="1" w:styleId="Cabecera">
    <w:name w:val="Cabecera"/>
    <w:uiPriority w:val="99"/>
    <w:rsid w:val="00911275"/>
    <w:pPr>
      <w:widowControl w:val="0"/>
      <w:autoSpaceDE w:val="0"/>
      <w:autoSpaceDN w:val="0"/>
      <w:adjustRightInd w:val="0"/>
    </w:pPr>
    <w:rPr>
      <w:rFonts w:ascii="Calibri" w:hAnsi="Calibri" w:cs="Calibri"/>
      <w:sz w:val="22"/>
      <w:szCs w:val="22"/>
      <w:lang w:val="es-CR" w:eastAsia="es-CR"/>
    </w:rPr>
  </w:style>
  <w:style w:type="paragraph" w:customStyle="1" w:styleId="Leyenda">
    <w:name w:val="Leyenda"/>
    <w:qFormat/>
    <w:rsid w:val="00911275"/>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rsid w:val="00911275"/>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rsid w:val="00911275"/>
    <w:pPr>
      <w:widowControl w:val="0"/>
      <w:autoSpaceDE w:val="0"/>
      <w:autoSpaceDN w:val="0"/>
      <w:adjustRightInd w:val="0"/>
    </w:pPr>
    <w:rPr>
      <w:sz w:val="24"/>
      <w:szCs w:val="24"/>
      <w:lang w:val="es-CR" w:eastAsia="es-CR"/>
    </w:rPr>
  </w:style>
  <w:style w:type="paragraph" w:customStyle="1" w:styleId="TableParagraph">
    <w:name w:val="Table Paragraph"/>
    <w:uiPriority w:val="99"/>
    <w:rsid w:val="00911275"/>
    <w:pPr>
      <w:widowControl w:val="0"/>
      <w:autoSpaceDE w:val="0"/>
      <w:autoSpaceDN w:val="0"/>
      <w:adjustRightInd w:val="0"/>
    </w:pPr>
    <w:rPr>
      <w:rFonts w:ascii="Calibri" w:hAnsi="Calibri" w:cs="Calibri"/>
      <w:sz w:val="24"/>
      <w:szCs w:val="24"/>
      <w:lang w:val="es-CR" w:eastAsia="es-CR"/>
    </w:rPr>
  </w:style>
  <w:style w:type="paragraph" w:customStyle="1" w:styleId="Ttulo10">
    <w:name w:val="Título1"/>
    <w:next w:val="Normal"/>
    <w:qFormat/>
    <w:rsid w:val="00911275"/>
    <w:pPr>
      <w:widowControl w:val="0"/>
      <w:autoSpaceDE w:val="0"/>
      <w:autoSpaceDN w:val="0"/>
      <w:adjustRightInd w:val="0"/>
      <w:contextualSpacing/>
    </w:pPr>
    <w:rPr>
      <w:rFonts w:ascii="Calibri Light" w:hAnsi="Calibri Light" w:cs="Calibri Light"/>
      <w:spacing w:val="-10"/>
      <w:sz w:val="56"/>
      <w:szCs w:val="56"/>
      <w:lang w:val="es-CR" w:eastAsia="es-CR"/>
    </w:rPr>
  </w:style>
  <w:style w:type="paragraph" w:customStyle="1" w:styleId="Descripcin1">
    <w:name w:val="Descripción1"/>
    <w:aliases w:val="Descripción11"/>
    <w:qFormat/>
    <w:rsid w:val="00911275"/>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rsid w:val="00911275"/>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rsid w:val="00911275"/>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rsid w:val="00911275"/>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rsid w:val="00911275"/>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911275"/>
    <w:rPr>
      <w:i/>
      <w:iCs/>
      <w:color w:val="5B9BD5"/>
    </w:rPr>
  </w:style>
  <w:style w:type="character" w:customStyle="1" w:styleId="Mencinsinresolver1">
    <w:name w:val="Mención sin resolver1"/>
    <w:uiPriority w:val="99"/>
    <w:rsid w:val="00911275"/>
    <w:rPr>
      <w:color w:val="605E5C"/>
    </w:rPr>
  </w:style>
  <w:style w:type="character" w:customStyle="1" w:styleId="EnlacedeInternet">
    <w:name w:val="Enlace de Internet"/>
    <w:uiPriority w:val="99"/>
    <w:rsid w:val="00911275"/>
    <w:rPr>
      <w:color w:val="0563C1"/>
      <w:u w:val="single"/>
    </w:rPr>
  </w:style>
  <w:style w:type="character" w:customStyle="1" w:styleId="WW8Num11z3">
    <w:name w:val="WW8Num11z3"/>
    <w:uiPriority w:val="99"/>
    <w:qFormat/>
    <w:rsid w:val="00911275"/>
    <w:rPr>
      <w:rFonts w:ascii="Symbol" w:hAnsi="Symbol" w:cs="Symbol" w:hint="default"/>
    </w:rPr>
  </w:style>
  <w:style w:type="character" w:customStyle="1" w:styleId="WW8Num11z2">
    <w:name w:val="WW8Num11z2"/>
    <w:qFormat/>
    <w:rsid w:val="00911275"/>
    <w:rPr>
      <w:rFonts w:ascii="Wingdings" w:hAnsi="Wingdings" w:cs="Wingdings" w:hint="default"/>
    </w:rPr>
  </w:style>
  <w:style w:type="character" w:customStyle="1" w:styleId="WW8Num11z1">
    <w:name w:val="WW8Num11z1"/>
    <w:qFormat/>
    <w:rsid w:val="00911275"/>
    <w:rPr>
      <w:rFonts w:ascii="Courier New" w:hAnsi="Courier New" w:cs="Courier New" w:hint="default"/>
    </w:rPr>
  </w:style>
  <w:style w:type="character" w:customStyle="1" w:styleId="WW8Num11z0">
    <w:name w:val="WW8Num11z0"/>
    <w:qFormat/>
    <w:rsid w:val="00911275"/>
    <w:rPr>
      <w:rFonts w:ascii="Calibri" w:hAnsi="Calibri" w:cs="Calibri" w:hint="default"/>
    </w:rPr>
  </w:style>
  <w:style w:type="character" w:customStyle="1" w:styleId="WW8Num10z3">
    <w:name w:val="WW8Num10z3"/>
    <w:qFormat/>
    <w:rsid w:val="00911275"/>
    <w:rPr>
      <w:rFonts w:ascii="Symbol" w:hAnsi="Symbol" w:cs="Symbol" w:hint="default"/>
    </w:rPr>
  </w:style>
  <w:style w:type="character" w:customStyle="1" w:styleId="WW8Num10z1">
    <w:name w:val="WW8Num10z1"/>
    <w:qFormat/>
    <w:rsid w:val="00911275"/>
    <w:rPr>
      <w:rFonts w:ascii="Courier New" w:hAnsi="Courier New" w:cs="Courier New" w:hint="default"/>
    </w:rPr>
  </w:style>
  <w:style w:type="character" w:customStyle="1" w:styleId="WW8Num10z0">
    <w:name w:val="WW8Num10z0"/>
    <w:qFormat/>
    <w:rsid w:val="00911275"/>
    <w:rPr>
      <w:rFonts w:ascii="Wingdings" w:hAnsi="Wingdings" w:cs="Wingdings" w:hint="default"/>
    </w:rPr>
  </w:style>
  <w:style w:type="character" w:customStyle="1" w:styleId="WW8Num9z8">
    <w:name w:val="WW8Num9z8"/>
    <w:uiPriority w:val="99"/>
    <w:rsid w:val="00911275"/>
  </w:style>
  <w:style w:type="character" w:customStyle="1" w:styleId="WW8Num9z7">
    <w:name w:val="WW8Num9z7"/>
    <w:uiPriority w:val="99"/>
    <w:rsid w:val="00911275"/>
  </w:style>
  <w:style w:type="character" w:customStyle="1" w:styleId="WW8Num9z6">
    <w:name w:val="WW8Num9z6"/>
    <w:uiPriority w:val="99"/>
    <w:rsid w:val="00911275"/>
  </w:style>
  <w:style w:type="character" w:customStyle="1" w:styleId="WW8Num9z5">
    <w:name w:val="WW8Num9z5"/>
    <w:uiPriority w:val="99"/>
    <w:rsid w:val="00911275"/>
  </w:style>
  <w:style w:type="character" w:customStyle="1" w:styleId="WW8Num9z4">
    <w:name w:val="WW8Num9z4"/>
    <w:uiPriority w:val="99"/>
    <w:rsid w:val="00911275"/>
  </w:style>
  <w:style w:type="character" w:customStyle="1" w:styleId="WW8Num9z3">
    <w:name w:val="WW8Num9z3"/>
    <w:qFormat/>
    <w:rsid w:val="00911275"/>
  </w:style>
  <w:style w:type="character" w:customStyle="1" w:styleId="WW8Num9z2">
    <w:name w:val="WW8Num9z2"/>
    <w:qFormat/>
    <w:rsid w:val="00911275"/>
  </w:style>
  <w:style w:type="character" w:customStyle="1" w:styleId="WW8Num9z1">
    <w:name w:val="WW8Num9z1"/>
    <w:qFormat/>
    <w:rsid w:val="00911275"/>
  </w:style>
  <w:style w:type="character" w:customStyle="1" w:styleId="WW8Num9z0">
    <w:name w:val="WW8Num9z0"/>
    <w:qFormat/>
    <w:rsid w:val="00911275"/>
  </w:style>
  <w:style w:type="character" w:customStyle="1" w:styleId="WW8Num8z3">
    <w:name w:val="WW8Num8z3"/>
    <w:qFormat/>
    <w:rsid w:val="00911275"/>
    <w:rPr>
      <w:rFonts w:ascii="Symbol" w:hAnsi="Symbol" w:cs="Symbol" w:hint="default"/>
    </w:rPr>
  </w:style>
  <w:style w:type="character" w:customStyle="1" w:styleId="WW8Num8z2">
    <w:name w:val="WW8Num8z2"/>
    <w:qFormat/>
    <w:rsid w:val="00911275"/>
    <w:rPr>
      <w:rFonts w:ascii="Wingdings" w:hAnsi="Wingdings" w:cs="Wingdings" w:hint="default"/>
    </w:rPr>
  </w:style>
  <w:style w:type="character" w:customStyle="1" w:styleId="WW8Num8z1">
    <w:name w:val="WW8Num8z1"/>
    <w:qFormat/>
    <w:rsid w:val="00911275"/>
    <w:rPr>
      <w:rFonts w:ascii="Courier New" w:hAnsi="Courier New" w:cs="Courier New" w:hint="default"/>
    </w:rPr>
  </w:style>
  <w:style w:type="character" w:customStyle="1" w:styleId="WW8Num8z0">
    <w:name w:val="WW8Num8z0"/>
    <w:qFormat/>
    <w:rsid w:val="00911275"/>
    <w:rPr>
      <w:rFonts w:ascii="Wingdings" w:hAnsi="Wingdings" w:cs="Wingdings" w:hint="default"/>
      <w:sz w:val="18"/>
      <w:szCs w:val="18"/>
    </w:rPr>
  </w:style>
  <w:style w:type="character" w:customStyle="1" w:styleId="WW8Num7z8">
    <w:name w:val="WW8Num7z8"/>
    <w:uiPriority w:val="99"/>
    <w:rsid w:val="00911275"/>
  </w:style>
  <w:style w:type="character" w:customStyle="1" w:styleId="WW8Num7z7">
    <w:name w:val="WW8Num7z7"/>
    <w:uiPriority w:val="99"/>
    <w:rsid w:val="00911275"/>
  </w:style>
  <w:style w:type="character" w:customStyle="1" w:styleId="WW8Num7z6">
    <w:name w:val="WW8Num7z6"/>
    <w:uiPriority w:val="99"/>
    <w:rsid w:val="00911275"/>
  </w:style>
  <w:style w:type="character" w:customStyle="1" w:styleId="WW8Num7z5">
    <w:name w:val="WW8Num7z5"/>
    <w:uiPriority w:val="99"/>
    <w:rsid w:val="00911275"/>
  </w:style>
  <w:style w:type="character" w:customStyle="1" w:styleId="WW8Num7z4">
    <w:name w:val="WW8Num7z4"/>
    <w:uiPriority w:val="99"/>
    <w:rsid w:val="00911275"/>
  </w:style>
  <w:style w:type="character" w:customStyle="1" w:styleId="WW8Num7z3">
    <w:name w:val="WW8Num7z3"/>
    <w:qFormat/>
    <w:rsid w:val="00911275"/>
  </w:style>
  <w:style w:type="character" w:customStyle="1" w:styleId="WW8Num7z2">
    <w:name w:val="WW8Num7z2"/>
    <w:qFormat/>
    <w:rsid w:val="00911275"/>
  </w:style>
  <w:style w:type="character" w:customStyle="1" w:styleId="WW8Num7z1">
    <w:name w:val="WW8Num7z1"/>
    <w:qFormat/>
    <w:rsid w:val="00911275"/>
  </w:style>
  <w:style w:type="character" w:customStyle="1" w:styleId="WW8Num7z0">
    <w:name w:val="WW8Num7z0"/>
    <w:qFormat/>
    <w:rsid w:val="00911275"/>
  </w:style>
  <w:style w:type="character" w:customStyle="1" w:styleId="WW8Num6z8">
    <w:name w:val="WW8Num6z8"/>
    <w:uiPriority w:val="99"/>
    <w:rsid w:val="00911275"/>
  </w:style>
  <w:style w:type="character" w:customStyle="1" w:styleId="WW8Num6z7">
    <w:name w:val="WW8Num6z7"/>
    <w:uiPriority w:val="99"/>
    <w:rsid w:val="00911275"/>
  </w:style>
  <w:style w:type="character" w:customStyle="1" w:styleId="WW8Num6z6">
    <w:name w:val="WW8Num6z6"/>
    <w:uiPriority w:val="99"/>
    <w:rsid w:val="00911275"/>
  </w:style>
  <w:style w:type="character" w:customStyle="1" w:styleId="WW8Num6z5">
    <w:name w:val="WW8Num6z5"/>
    <w:uiPriority w:val="99"/>
    <w:rsid w:val="00911275"/>
  </w:style>
  <w:style w:type="character" w:customStyle="1" w:styleId="WW8Num6z4">
    <w:name w:val="WW8Num6z4"/>
    <w:uiPriority w:val="99"/>
    <w:rsid w:val="00911275"/>
  </w:style>
  <w:style w:type="character" w:customStyle="1" w:styleId="WW8Num6z3">
    <w:name w:val="WW8Num6z3"/>
    <w:qFormat/>
    <w:rsid w:val="00911275"/>
  </w:style>
  <w:style w:type="character" w:customStyle="1" w:styleId="WW8Num6z2">
    <w:name w:val="WW8Num6z2"/>
    <w:qFormat/>
    <w:rsid w:val="00911275"/>
  </w:style>
  <w:style w:type="character" w:customStyle="1" w:styleId="WW8Num6z1">
    <w:name w:val="WW8Num6z1"/>
    <w:qFormat/>
    <w:rsid w:val="00911275"/>
  </w:style>
  <w:style w:type="character" w:customStyle="1" w:styleId="WW8Num6z0">
    <w:name w:val="WW8Num6z0"/>
    <w:qFormat/>
    <w:rsid w:val="00911275"/>
  </w:style>
  <w:style w:type="character" w:customStyle="1" w:styleId="WW8Num5z8">
    <w:name w:val="WW8Num5z8"/>
    <w:qFormat/>
    <w:rsid w:val="00911275"/>
  </w:style>
  <w:style w:type="character" w:customStyle="1" w:styleId="WW8Num5z7">
    <w:name w:val="WW8Num5z7"/>
    <w:qFormat/>
    <w:rsid w:val="00911275"/>
  </w:style>
  <w:style w:type="character" w:customStyle="1" w:styleId="WW8Num5z6">
    <w:name w:val="WW8Num5z6"/>
    <w:qFormat/>
    <w:rsid w:val="00911275"/>
  </w:style>
  <w:style w:type="character" w:customStyle="1" w:styleId="WW8Num5z5">
    <w:name w:val="WW8Num5z5"/>
    <w:qFormat/>
    <w:rsid w:val="00911275"/>
  </w:style>
  <w:style w:type="character" w:customStyle="1" w:styleId="WW8Num5z4">
    <w:name w:val="WW8Num5z4"/>
    <w:qFormat/>
    <w:rsid w:val="00911275"/>
  </w:style>
  <w:style w:type="character" w:customStyle="1" w:styleId="WW8Num5z3">
    <w:name w:val="WW8Num5z3"/>
    <w:qFormat/>
    <w:rsid w:val="00911275"/>
  </w:style>
  <w:style w:type="character" w:customStyle="1" w:styleId="WW8Num5z2">
    <w:name w:val="WW8Num5z2"/>
    <w:qFormat/>
    <w:rsid w:val="00911275"/>
  </w:style>
  <w:style w:type="character" w:customStyle="1" w:styleId="WW8Num5z1">
    <w:name w:val="WW8Num5z1"/>
    <w:qFormat/>
    <w:rsid w:val="00911275"/>
  </w:style>
  <w:style w:type="character" w:customStyle="1" w:styleId="WW8Num5z0">
    <w:name w:val="WW8Num5z0"/>
    <w:qFormat/>
    <w:rsid w:val="00911275"/>
  </w:style>
  <w:style w:type="character" w:customStyle="1" w:styleId="WW8Num4z8">
    <w:name w:val="WW8Num4z8"/>
    <w:qFormat/>
    <w:rsid w:val="00911275"/>
  </w:style>
  <w:style w:type="character" w:customStyle="1" w:styleId="WW8Num4z7">
    <w:name w:val="WW8Num4z7"/>
    <w:qFormat/>
    <w:rsid w:val="00911275"/>
  </w:style>
  <w:style w:type="character" w:customStyle="1" w:styleId="WW8Num4z6">
    <w:name w:val="WW8Num4z6"/>
    <w:qFormat/>
    <w:rsid w:val="00911275"/>
  </w:style>
  <w:style w:type="character" w:customStyle="1" w:styleId="WW8Num4z5">
    <w:name w:val="WW8Num4z5"/>
    <w:qFormat/>
    <w:rsid w:val="00911275"/>
  </w:style>
  <w:style w:type="character" w:customStyle="1" w:styleId="WW8Num4z4">
    <w:name w:val="WW8Num4z4"/>
    <w:qFormat/>
    <w:rsid w:val="00911275"/>
  </w:style>
  <w:style w:type="character" w:customStyle="1" w:styleId="WW8Num4z3">
    <w:name w:val="WW8Num4z3"/>
    <w:qFormat/>
    <w:rsid w:val="00911275"/>
  </w:style>
  <w:style w:type="character" w:customStyle="1" w:styleId="WW8Num4z2">
    <w:name w:val="WW8Num4z2"/>
    <w:qFormat/>
    <w:rsid w:val="00911275"/>
  </w:style>
  <w:style w:type="character" w:customStyle="1" w:styleId="WW8Num4z1">
    <w:name w:val="WW8Num4z1"/>
    <w:qFormat/>
    <w:rsid w:val="00911275"/>
  </w:style>
  <w:style w:type="character" w:customStyle="1" w:styleId="WW8Num4z0">
    <w:name w:val="WW8Num4z0"/>
    <w:qFormat/>
    <w:rsid w:val="00911275"/>
  </w:style>
  <w:style w:type="character" w:customStyle="1" w:styleId="WW8Num3z8">
    <w:name w:val="WW8Num3z8"/>
    <w:qFormat/>
    <w:rsid w:val="00911275"/>
  </w:style>
  <w:style w:type="character" w:customStyle="1" w:styleId="WW8Num3z7">
    <w:name w:val="WW8Num3z7"/>
    <w:qFormat/>
    <w:rsid w:val="00911275"/>
  </w:style>
  <w:style w:type="character" w:customStyle="1" w:styleId="WW8Num3z6">
    <w:name w:val="WW8Num3z6"/>
    <w:qFormat/>
    <w:rsid w:val="00911275"/>
  </w:style>
  <w:style w:type="character" w:customStyle="1" w:styleId="WW8Num3z5">
    <w:name w:val="WW8Num3z5"/>
    <w:qFormat/>
    <w:rsid w:val="00911275"/>
  </w:style>
  <w:style w:type="character" w:customStyle="1" w:styleId="WW8Num3z4">
    <w:name w:val="WW8Num3z4"/>
    <w:qFormat/>
    <w:rsid w:val="00911275"/>
  </w:style>
  <w:style w:type="character" w:customStyle="1" w:styleId="WW8Num3z3">
    <w:name w:val="WW8Num3z3"/>
    <w:qFormat/>
    <w:rsid w:val="00911275"/>
  </w:style>
  <w:style w:type="character" w:customStyle="1" w:styleId="WW8Num3z2">
    <w:name w:val="WW8Num3z2"/>
    <w:qFormat/>
    <w:rsid w:val="00911275"/>
  </w:style>
  <w:style w:type="character" w:customStyle="1" w:styleId="WW8Num3z1">
    <w:name w:val="WW8Num3z1"/>
    <w:qFormat/>
    <w:rsid w:val="00911275"/>
  </w:style>
  <w:style w:type="character" w:customStyle="1" w:styleId="WW8Num3z0">
    <w:name w:val="WW8Num3z0"/>
    <w:qFormat/>
    <w:rsid w:val="00911275"/>
  </w:style>
  <w:style w:type="character" w:customStyle="1" w:styleId="WW8Num2z2">
    <w:name w:val="WW8Num2z2"/>
    <w:qFormat/>
    <w:rsid w:val="00911275"/>
    <w:rPr>
      <w:rFonts w:ascii="Wingdings" w:hAnsi="Wingdings" w:cs="Wingdings" w:hint="default"/>
    </w:rPr>
  </w:style>
  <w:style w:type="character" w:customStyle="1" w:styleId="WW8Num2z1">
    <w:name w:val="WW8Num2z1"/>
    <w:qFormat/>
    <w:rsid w:val="00911275"/>
    <w:rPr>
      <w:rFonts w:ascii="Courier New" w:hAnsi="Courier New" w:cs="Courier New" w:hint="default"/>
    </w:rPr>
  </w:style>
  <w:style w:type="character" w:customStyle="1" w:styleId="WW8Num2z0">
    <w:name w:val="WW8Num2z0"/>
    <w:qFormat/>
    <w:rsid w:val="00911275"/>
    <w:rPr>
      <w:rFonts w:ascii="Symbol" w:hAnsi="Symbol" w:cs="Symbol" w:hint="default"/>
    </w:rPr>
  </w:style>
  <w:style w:type="character" w:customStyle="1" w:styleId="ListLabel9">
    <w:name w:val="ListLabel 9"/>
    <w:qFormat/>
    <w:rsid w:val="00911275"/>
  </w:style>
  <w:style w:type="character" w:customStyle="1" w:styleId="ListLabel8">
    <w:name w:val="ListLabel 8"/>
    <w:qFormat/>
    <w:rsid w:val="00911275"/>
  </w:style>
  <w:style w:type="character" w:customStyle="1" w:styleId="ListLabel7">
    <w:name w:val="ListLabel 7"/>
    <w:qFormat/>
    <w:rsid w:val="00911275"/>
  </w:style>
  <w:style w:type="character" w:customStyle="1" w:styleId="ListLabel6">
    <w:name w:val="ListLabel 6"/>
    <w:qFormat/>
    <w:rsid w:val="00911275"/>
  </w:style>
  <w:style w:type="character" w:customStyle="1" w:styleId="ListLabel5">
    <w:name w:val="ListLabel 5"/>
    <w:qFormat/>
    <w:rsid w:val="00911275"/>
  </w:style>
  <w:style w:type="character" w:customStyle="1" w:styleId="ListLabel4">
    <w:name w:val="ListLabel 4"/>
    <w:qFormat/>
    <w:rsid w:val="00911275"/>
  </w:style>
  <w:style w:type="character" w:customStyle="1" w:styleId="ListLabel3">
    <w:name w:val="ListLabel 3"/>
    <w:qFormat/>
    <w:rsid w:val="00911275"/>
  </w:style>
  <w:style w:type="character" w:customStyle="1" w:styleId="ListLabel2">
    <w:name w:val="ListLabel 2"/>
    <w:qFormat/>
    <w:rsid w:val="00911275"/>
  </w:style>
  <w:style w:type="character" w:customStyle="1" w:styleId="ListLabel1">
    <w:name w:val="ListLabel 1"/>
    <w:qFormat/>
    <w:rsid w:val="00911275"/>
    <w:rPr>
      <w:rFonts w:ascii="Calibri" w:hAnsi="Calibri" w:cs="Calibri" w:hint="default"/>
    </w:rPr>
  </w:style>
  <w:style w:type="character" w:customStyle="1" w:styleId="WW8Num1z8">
    <w:name w:val="WW8Num1z8"/>
    <w:qFormat/>
    <w:rsid w:val="00911275"/>
  </w:style>
  <w:style w:type="character" w:customStyle="1" w:styleId="WW8Num1z7">
    <w:name w:val="WW8Num1z7"/>
    <w:qFormat/>
    <w:rsid w:val="00911275"/>
  </w:style>
  <w:style w:type="character" w:customStyle="1" w:styleId="WW8Num1z6">
    <w:name w:val="WW8Num1z6"/>
    <w:qFormat/>
    <w:rsid w:val="00911275"/>
  </w:style>
  <w:style w:type="character" w:customStyle="1" w:styleId="WW8Num1z5">
    <w:name w:val="WW8Num1z5"/>
    <w:qFormat/>
    <w:rsid w:val="00911275"/>
  </w:style>
  <w:style w:type="character" w:customStyle="1" w:styleId="WW8Num1z4">
    <w:name w:val="WW8Num1z4"/>
    <w:qFormat/>
    <w:rsid w:val="00911275"/>
  </w:style>
  <w:style w:type="character" w:customStyle="1" w:styleId="WW8Num8z8">
    <w:name w:val="WW8Num8z8"/>
    <w:uiPriority w:val="99"/>
    <w:rsid w:val="00911275"/>
  </w:style>
  <w:style w:type="character" w:customStyle="1" w:styleId="WW8Num8z7">
    <w:name w:val="WW8Num8z7"/>
    <w:uiPriority w:val="99"/>
    <w:rsid w:val="00911275"/>
  </w:style>
  <w:style w:type="character" w:customStyle="1" w:styleId="WW8Num8z6">
    <w:name w:val="WW8Num8z6"/>
    <w:uiPriority w:val="99"/>
    <w:rsid w:val="00911275"/>
  </w:style>
  <w:style w:type="character" w:customStyle="1" w:styleId="WW8Num8z5">
    <w:name w:val="WW8Num8z5"/>
    <w:uiPriority w:val="99"/>
    <w:rsid w:val="00911275"/>
  </w:style>
  <w:style w:type="character" w:customStyle="1" w:styleId="WW8Num8z4">
    <w:name w:val="WW8Num8z4"/>
    <w:uiPriority w:val="99"/>
    <w:rsid w:val="00911275"/>
  </w:style>
  <w:style w:type="character" w:customStyle="1" w:styleId="WW8Num10z2">
    <w:name w:val="WW8Num10z2"/>
    <w:qFormat/>
    <w:rsid w:val="00911275"/>
    <w:rPr>
      <w:rFonts w:ascii="Wingdings" w:hAnsi="Wingdings" w:cs="Wingdings" w:hint="default"/>
    </w:rPr>
  </w:style>
  <w:style w:type="table" w:customStyle="1" w:styleId="Tablaconcuadrcula4-nfasis31">
    <w:name w:val="Tabla con cuadrícula 4 - Énfasis 31"/>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Revisin">
    <w:name w:val="Revision"/>
    <w:uiPriority w:val="99"/>
    <w:rsid w:val="00911275"/>
    <w:rPr>
      <w:rFonts w:ascii="Arial" w:hAnsi="Arial"/>
      <w:sz w:val="22"/>
      <w:lang w:val="en-US" w:eastAsia="en-US"/>
    </w:rPr>
  </w:style>
  <w:style w:type="paragraph" w:customStyle="1" w:styleId="noparagraphstyle">
    <w:name w:val="noparagraphstyle"/>
    <w:basedOn w:val="Normal"/>
    <w:uiPriority w:val="99"/>
    <w:qFormat/>
    <w:rsid w:val="00911275"/>
    <w:pPr>
      <w:suppressAutoHyphens w:val="0"/>
      <w:spacing w:before="100" w:beforeAutospacing="1" w:after="100" w:afterAutospacing="1"/>
    </w:pPr>
    <w:rPr>
      <w:lang w:val="es-CR" w:eastAsia="es-ES"/>
    </w:rPr>
  </w:style>
  <w:style w:type="table" w:styleId="Tablaclsica2">
    <w:name w:val="Table Classic 2"/>
    <w:basedOn w:val="Tablanormal"/>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link w:val="StandardCar"/>
    <w:qFormat/>
    <w:rsid w:val="00911275"/>
    <w:pPr>
      <w:widowControl w:val="0"/>
      <w:suppressAutoHyphens/>
      <w:textAlignment w:val="baseline"/>
    </w:pPr>
    <w:rPr>
      <w:rFonts w:eastAsia="SimSun" w:cs="Mangal"/>
      <w:kern w:val="1"/>
      <w:sz w:val="24"/>
      <w:szCs w:val="24"/>
      <w:lang w:eastAsia="hi-IN" w:bidi="hi-IN"/>
    </w:rPr>
  </w:style>
  <w:style w:type="character" w:customStyle="1" w:styleId="CarCar11">
    <w:name w:val="Car Car1"/>
    <w:qFormat/>
    <w:locked/>
    <w:rsid w:val="00911275"/>
    <w:rPr>
      <w:rFonts w:ascii="Calibri" w:hAnsi="Calibri" w:cs="Calibri"/>
      <w:lang w:val="es-CR" w:eastAsia="en-US"/>
    </w:rPr>
  </w:style>
  <w:style w:type="paragraph" w:customStyle="1" w:styleId="Car10">
    <w:name w:val="Car1"/>
    <w:basedOn w:val="Normal"/>
    <w:qFormat/>
    <w:rsid w:val="00911275"/>
    <w:pPr>
      <w:suppressAutoHyphens w:val="0"/>
      <w:spacing w:after="160" w:line="240" w:lineRule="exact"/>
    </w:pPr>
    <w:rPr>
      <w:rFonts w:ascii="Verdana" w:hAnsi="Verdana" w:cs="Verdana"/>
      <w:sz w:val="20"/>
      <w:szCs w:val="20"/>
      <w:lang w:val="en-AU" w:eastAsia="en-US"/>
    </w:rPr>
  </w:style>
  <w:style w:type="paragraph" w:customStyle="1" w:styleId="ListParagraph1">
    <w:name w:val="List Paragraph1"/>
    <w:basedOn w:val="Normal"/>
    <w:qFormat/>
    <w:rsid w:val="00911275"/>
    <w:pPr>
      <w:suppressAutoHyphens w:val="0"/>
      <w:ind w:left="720"/>
    </w:pPr>
    <w:rPr>
      <w:lang w:eastAsia="es-ES"/>
    </w:rPr>
  </w:style>
  <w:style w:type="paragraph" w:customStyle="1" w:styleId="Ttulo60">
    <w:name w:val="TÍtulo 6"/>
    <w:basedOn w:val="Normal"/>
    <w:next w:val="Normal"/>
    <w:rsid w:val="00911275"/>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rsid w:val="00911275"/>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rsid w:val="00911275"/>
    <w:pPr>
      <w:widowControl w:val="0"/>
      <w:suppressAutoHyphens w:val="0"/>
      <w:autoSpaceDE w:val="0"/>
      <w:autoSpaceDN w:val="0"/>
      <w:adjustRightInd w:val="0"/>
    </w:pPr>
    <w:rPr>
      <w:sz w:val="28"/>
      <w:szCs w:val="28"/>
      <w:shd w:val="clear" w:color="auto" w:fill="FFFFFF"/>
      <w:lang w:val="es-MX" w:eastAsia="es-ES"/>
    </w:rPr>
  </w:style>
  <w:style w:type="numbering" w:customStyle="1" w:styleId="Sinlista1111">
    <w:name w:val="Sin lista1111"/>
    <w:next w:val="Sinlista"/>
    <w:uiPriority w:val="99"/>
    <w:unhideWhenUsed/>
    <w:rsid w:val="00911275"/>
  </w:style>
  <w:style w:type="paragraph" w:customStyle="1" w:styleId="Estilo20">
    <w:name w:val="Estilo2"/>
    <w:next w:val="Normal"/>
    <w:link w:val="Estilo2Car"/>
    <w:qFormat/>
    <w:rsid w:val="00911275"/>
    <w:pPr>
      <w:widowControl w:val="0"/>
      <w:autoSpaceDE w:val="0"/>
      <w:autoSpaceDN w:val="0"/>
      <w:adjustRightInd w:val="0"/>
    </w:pPr>
    <w:rPr>
      <w:rFonts w:ascii="Arial" w:hAnsi="Arial" w:cs="Arial"/>
      <w:sz w:val="24"/>
      <w:szCs w:val="24"/>
      <w:u w:color="000000"/>
    </w:rPr>
  </w:style>
  <w:style w:type="paragraph" w:customStyle="1" w:styleId="NormaldespesTabla">
    <w:name w:val="Normal despúes Tabla"/>
    <w:rsid w:val="00911275"/>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qFormat/>
    <w:rsid w:val="00911275"/>
    <w:pPr>
      <w:keepNext/>
      <w:widowControl w:val="0"/>
      <w:tabs>
        <w:tab w:val="left" w:pos="-720"/>
      </w:tabs>
      <w:autoSpaceDE w:val="0"/>
      <w:autoSpaceDN w:val="0"/>
      <w:adjustRightInd w:val="0"/>
      <w:jc w:val="center"/>
    </w:pPr>
    <w:rPr>
      <w:rFonts w:ascii="Arial" w:hAnsi="Arial" w:cs="Arial"/>
      <w:b/>
      <w:bCs/>
      <w:spacing w:val="-3"/>
      <w:sz w:val="22"/>
      <w:szCs w:val="22"/>
    </w:rPr>
  </w:style>
  <w:style w:type="paragraph" w:customStyle="1" w:styleId="Piedepgina0">
    <w:name w:val="Pie de p‡gina"/>
    <w:rsid w:val="00911275"/>
    <w:pPr>
      <w:widowControl w:val="0"/>
      <w:tabs>
        <w:tab w:val="center" w:pos="4252"/>
        <w:tab w:val="right" w:pos="8504"/>
      </w:tabs>
      <w:autoSpaceDE w:val="0"/>
      <w:autoSpaceDN w:val="0"/>
      <w:adjustRightInd w:val="0"/>
    </w:pPr>
    <w:rPr>
      <w:rFonts w:ascii="Arial" w:hAnsi="Arial" w:cs="Arial"/>
      <w:sz w:val="24"/>
      <w:szCs w:val="24"/>
    </w:rPr>
  </w:style>
  <w:style w:type="paragraph" w:customStyle="1" w:styleId="NormalTabla">
    <w:name w:val="Normal Tabla"/>
    <w:rsid w:val="00911275"/>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rPr>
  </w:style>
  <w:style w:type="paragraph" w:customStyle="1" w:styleId="NormalTabla10">
    <w:name w:val="Normal Tabla 10"/>
    <w:rsid w:val="00911275"/>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rPr>
  </w:style>
  <w:style w:type="paragraph" w:customStyle="1" w:styleId="Ttulo50">
    <w:name w:val="T’tulo 5"/>
    <w:next w:val="Normal"/>
    <w:qFormat/>
    <w:rsid w:val="00911275"/>
    <w:pPr>
      <w:keepNext/>
      <w:widowControl w:val="0"/>
      <w:tabs>
        <w:tab w:val="left" w:pos="-720"/>
      </w:tabs>
      <w:autoSpaceDE w:val="0"/>
      <w:autoSpaceDN w:val="0"/>
      <w:adjustRightInd w:val="0"/>
      <w:jc w:val="both"/>
    </w:pPr>
    <w:rPr>
      <w:rFonts w:ascii="Arial" w:hAnsi="Arial" w:cs="Arial"/>
      <w:b/>
      <w:bCs/>
      <w:spacing w:val="-3"/>
      <w:sz w:val="24"/>
      <w:szCs w:val="24"/>
    </w:rPr>
  </w:style>
  <w:style w:type="paragraph" w:customStyle="1" w:styleId="CapituloNombre">
    <w:name w:val="Capitulo Nombre"/>
    <w:rsid w:val="00911275"/>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styleId="Cita">
    <w:name w:val="Quote"/>
    <w:next w:val="Normal"/>
    <w:link w:val="CitaCar"/>
    <w:qFormat/>
    <w:rsid w:val="00911275"/>
    <w:pPr>
      <w:widowControl w:val="0"/>
      <w:tabs>
        <w:tab w:val="left" w:pos="-720"/>
      </w:tabs>
      <w:autoSpaceDE w:val="0"/>
      <w:autoSpaceDN w:val="0"/>
      <w:adjustRightInd w:val="0"/>
      <w:ind w:left="851" w:right="851"/>
      <w:jc w:val="both"/>
    </w:pPr>
    <w:rPr>
      <w:rFonts w:ascii="Arial" w:hAnsi="Arial" w:cs="Arial"/>
      <w:b/>
      <w:bCs/>
      <w:spacing w:val="-3"/>
      <w:sz w:val="22"/>
      <w:szCs w:val="22"/>
    </w:rPr>
  </w:style>
  <w:style w:type="character" w:customStyle="1" w:styleId="CitaCar">
    <w:name w:val="Cita Car"/>
    <w:basedOn w:val="Fuentedeprrafopredeter"/>
    <w:link w:val="Cita"/>
    <w:rsid w:val="00911275"/>
    <w:rPr>
      <w:rFonts w:ascii="Arial" w:hAnsi="Arial" w:cs="Arial"/>
      <w:b/>
      <w:bCs/>
      <w:spacing w:val="-3"/>
      <w:sz w:val="22"/>
      <w:szCs w:val="22"/>
    </w:rPr>
  </w:style>
  <w:style w:type="paragraph" w:customStyle="1" w:styleId="NormalNegrita">
    <w:name w:val="Normal Negrita"/>
    <w:rsid w:val="00911275"/>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rsid w:val="00911275"/>
    <w:pPr>
      <w:keepLines/>
      <w:widowControl w:val="0"/>
      <w:autoSpaceDE w:val="0"/>
      <w:autoSpaceDN w:val="0"/>
      <w:adjustRightInd w:val="0"/>
      <w:spacing w:before="60"/>
      <w:ind w:left="851"/>
      <w:jc w:val="center"/>
    </w:pPr>
    <w:rPr>
      <w:rFonts w:ascii="Tahoma" w:hAnsi="Tahoma" w:cs="Tahoma"/>
    </w:rPr>
  </w:style>
  <w:style w:type="character" w:styleId="Textodelmarcadordeposicin">
    <w:name w:val="Placeholder Text"/>
    <w:uiPriority w:val="99"/>
    <w:rsid w:val="00911275"/>
    <w:rPr>
      <w:color w:val="808080"/>
    </w:rPr>
  </w:style>
  <w:style w:type="paragraph" w:customStyle="1" w:styleId="TCuadros">
    <w:name w:val="TCuadros"/>
    <w:basedOn w:val="Normal"/>
    <w:link w:val="TCuadrosCar"/>
    <w:qFormat/>
    <w:rsid w:val="00911275"/>
    <w:pPr>
      <w:suppressAutoHyphens w:val="0"/>
      <w:jc w:val="center"/>
    </w:pPr>
    <w:rPr>
      <w:rFonts w:ascii="Book Antiqua" w:hAnsi="Book Antiqua"/>
      <w:b/>
      <w:bCs/>
      <w:sz w:val="22"/>
      <w:szCs w:val="20"/>
      <w:lang w:val="es-CR" w:eastAsia="es-ES"/>
    </w:rPr>
  </w:style>
  <w:style w:type="paragraph" w:customStyle="1" w:styleId="FUENTES">
    <w:name w:val="FUENTES"/>
    <w:basedOn w:val="Normal"/>
    <w:link w:val="FUENTESCar"/>
    <w:qFormat/>
    <w:rsid w:val="00911275"/>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911275"/>
    <w:rPr>
      <w:rFonts w:ascii="Book Antiqua" w:hAnsi="Book Antiqua"/>
      <w:b/>
      <w:bCs/>
      <w:sz w:val="22"/>
      <w:lang w:val="es-CR"/>
    </w:rPr>
  </w:style>
  <w:style w:type="character" w:customStyle="1" w:styleId="FUENTESCar">
    <w:name w:val="FUENTES Car"/>
    <w:basedOn w:val="Fuentedeprrafopredeter"/>
    <w:link w:val="FUENTES"/>
    <w:rsid w:val="00911275"/>
    <w:rPr>
      <w:rFonts w:ascii="Book Antiqua" w:hAnsi="Book Antiqua"/>
      <w:b/>
      <w:bCs/>
      <w:sz w:val="22"/>
      <w:szCs w:val="22"/>
      <w:lang w:val="es-CR" w:eastAsia="es-CR"/>
    </w:rPr>
  </w:style>
  <w:style w:type="paragraph" w:customStyle="1" w:styleId="Prrafodelista3">
    <w:name w:val="Párrafo de lista3"/>
    <w:basedOn w:val="Normal"/>
    <w:qFormat/>
    <w:rsid w:val="00911275"/>
    <w:pPr>
      <w:suppressAutoHyphens w:val="0"/>
      <w:ind w:left="720"/>
    </w:pPr>
    <w:rPr>
      <w:lang w:eastAsia="es-ES"/>
    </w:rPr>
  </w:style>
  <w:style w:type="paragraph" w:customStyle="1" w:styleId="xmsonormal">
    <w:name w:val="x_msonormal"/>
    <w:basedOn w:val="Normal"/>
    <w:qFormat/>
    <w:rsid w:val="00911275"/>
    <w:pPr>
      <w:suppressAutoHyphens w:val="0"/>
      <w:spacing w:before="100" w:beforeAutospacing="1" w:after="100" w:afterAutospacing="1"/>
    </w:pPr>
    <w:rPr>
      <w:lang w:val="es-CR" w:eastAsia="es-CR"/>
    </w:rPr>
  </w:style>
  <w:style w:type="character" w:customStyle="1" w:styleId="WW8Num2z3">
    <w:name w:val="WW8Num2z3"/>
    <w:qFormat/>
    <w:rsid w:val="00911275"/>
  </w:style>
  <w:style w:type="character" w:customStyle="1" w:styleId="WW8Num2z4">
    <w:name w:val="WW8Num2z4"/>
    <w:qFormat/>
    <w:rsid w:val="00911275"/>
  </w:style>
  <w:style w:type="character" w:customStyle="1" w:styleId="WW8Num2z5">
    <w:name w:val="WW8Num2z5"/>
    <w:qFormat/>
    <w:rsid w:val="00911275"/>
  </w:style>
  <w:style w:type="character" w:customStyle="1" w:styleId="WW8Num2z6">
    <w:name w:val="WW8Num2z6"/>
    <w:qFormat/>
    <w:rsid w:val="00911275"/>
  </w:style>
  <w:style w:type="character" w:customStyle="1" w:styleId="WW8Num2z7">
    <w:name w:val="WW8Num2z7"/>
    <w:qFormat/>
    <w:rsid w:val="00911275"/>
  </w:style>
  <w:style w:type="character" w:customStyle="1" w:styleId="WW8Num2z8">
    <w:name w:val="WW8Num2z8"/>
    <w:qFormat/>
    <w:rsid w:val="00911275"/>
  </w:style>
  <w:style w:type="character" w:customStyle="1" w:styleId="WW8Num12z0">
    <w:name w:val="WW8Num12z0"/>
    <w:qFormat/>
    <w:rsid w:val="00911275"/>
    <w:rPr>
      <w:rFonts w:ascii="Symbol" w:hAnsi="Symbol" w:cs="Symbol" w:hint="default"/>
      <w:lang w:val="es-ES"/>
    </w:rPr>
  </w:style>
  <w:style w:type="character" w:customStyle="1" w:styleId="WW8Num12z1">
    <w:name w:val="WW8Num12z1"/>
    <w:qFormat/>
    <w:rsid w:val="00911275"/>
    <w:rPr>
      <w:rFonts w:ascii="Courier New" w:hAnsi="Courier New" w:cs="Courier New" w:hint="default"/>
    </w:rPr>
  </w:style>
  <w:style w:type="character" w:customStyle="1" w:styleId="WW8Num12z2">
    <w:name w:val="WW8Num12z2"/>
    <w:qFormat/>
    <w:rsid w:val="00911275"/>
    <w:rPr>
      <w:rFonts w:ascii="Wingdings" w:hAnsi="Wingdings" w:cs="Wingdings" w:hint="default"/>
    </w:rPr>
  </w:style>
  <w:style w:type="character" w:customStyle="1" w:styleId="WW8Num12z3">
    <w:name w:val="WW8Num12z3"/>
    <w:qFormat/>
    <w:rsid w:val="00911275"/>
    <w:rPr>
      <w:rFonts w:ascii="Symbol" w:hAnsi="Symbol" w:cs="Symbol" w:hint="default"/>
    </w:rPr>
  </w:style>
  <w:style w:type="character" w:customStyle="1" w:styleId="WW8Num13z0">
    <w:name w:val="WW8Num13z0"/>
    <w:qFormat/>
    <w:rsid w:val="00911275"/>
    <w:rPr>
      <w:rFonts w:ascii="Symbol" w:hAnsi="Symbol" w:cs="Symbol" w:hint="default"/>
    </w:rPr>
  </w:style>
  <w:style w:type="character" w:customStyle="1" w:styleId="WW8Num13z1">
    <w:name w:val="WW8Num13z1"/>
    <w:qFormat/>
    <w:rsid w:val="00911275"/>
    <w:rPr>
      <w:rFonts w:ascii="Courier New" w:hAnsi="Courier New" w:cs="Courier New" w:hint="default"/>
    </w:rPr>
  </w:style>
  <w:style w:type="character" w:customStyle="1" w:styleId="WW8Num13z2">
    <w:name w:val="WW8Num13z2"/>
    <w:qFormat/>
    <w:rsid w:val="00911275"/>
    <w:rPr>
      <w:rFonts w:ascii="Wingdings" w:hAnsi="Wingdings" w:cs="Wingdings" w:hint="default"/>
    </w:rPr>
  </w:style>
  <w:style w:type="character" w:customStyle="1" w:styleId="WW8Num14z0">
    <w:name w:val="WW8Num14z0"/>
    <w:qFormat/>
    <w:rsid w:val="00911275"/>
    <w:rPr>
      <w:rFonts w:ascii="Symbol" w:hAnsi="Symbol" w:cs="Symbol" w:hint="default"/>
    </w:rPr>
  </w:style>
  <w:style w:type="character" w:customStyle="1" w:styleId="WW8Num14z1">
    <w:name w:val="WW8Num14z1"/>
    <w:qFormat/>
    <w:rsid w:val="00911275"/>
    <w:rPr>
      <w:rFonts w:ascii="Courier New" w:hAnsi="Courier New" w:cs="Courier New" w:hint="default"/>
    </w:rPr>
  </w:style>
  <w:style w:type="character" w:customStyle="1" w:styleId="WW8Num14z2">
    <w:name w:val="WW8Num14z2"/>
    <w:qFormat/>
    <w:rsid w:val="00911275"/>
    <w:rPr>
      <w:rFonts w:ascii="Wingdings" w:hAnsi="Wingdings" w:cs="Wingdings" w:hint="default"/>
    </w:rPr>
  </w:style>
  <w:style w:type="character" w:customStyle="1" w:styleId="WW8Num15z0">
    <w:name w:val="WW8Num15z0"/>
    <w:qFormat/>
    <w:rsid w:val="00911275"/>
    <w:rPr>
      <w:sz w:val="24"/>
      <w:szCs w:val="24"/>
    </w:rPr>
  </w:style>
  <w:style w:type="character" w:customStyle="1" w:styleId="WW8Num15z1">
    <w:name w:val="WW8Num15z1"/>
    <w:rsid w:val="00911275"/>
  </w:style>
  <w:style w:type="character" w:customStyle="1" w:styleId="WW8Num15z2">
    <w:name w:val="WW8Num15z2"/>
    <w:rsid w:val="00911275"/>
  </w:style>
  <w:style w:type="character" w:customStyle="1" w:styleId="WW8Num15z3">
    <w:name w:val="WW8Num15z3"/>
    <w:rsid w:val="00911275"/>
  </w:style>
  <w:style w:type="character" w:customStyle="1" w:styleId="WW8Num15z4">
    <w:name w:val="WW8Num15z4"/>
    <w:rsid w:val="00911275"/>
  </w:style>
  <w:style w:type="character" w:customStyle="1" w:styleId="WW8Num15z5">
    <w:name w:val="WW8Num15z5"/>
    <w:rsid w:val="00911275"/>
  </w:style>
  <w:style w:type="character" w:customStyle="1" w:styleId="WW8Num15z6">
    <w:name w:val="WW8Num15z6"/>
    <w:rsid w:val="00911275"/>
  </w:style>
  <w:style w:type="character" w:customStyle="1" w:styleId="WW8Num15z7">
    <w:name w:val="WW8Num15z7"/>
    <w:rsid w:val="00911275"/>
  </w:style>
  <w:style w:type="character" w:customStyle="1" w:styleId="WW8Num15z8">
    <w:name w:val="WW8Num15z8"/>
    <w:rsid w:val="00911275"/>
  </w:style>
  <w:style w:type="character" w:customStyle="1" w:styleId="WW8Num16z0">
    <w:name w:val="WW8Num16z0"/>
    <w:qFormat/>
    <w:rsid w:val="00911275"/>
    <w:rPr>
      <w:rFonts w:ascii="Symbol" w:hAnsi="Symbol" w:cs="Symbol" w:hint="default"/>
    </w:rPr>
  </w:style>
  <w:style w:type="character" w:customStyle="1" w:styleId="WW8Num16z1">
    <w:name w:val="WW8Num16z1"/>
    <w:qFormat/>
    <w:rsid w:val="00911275"/>
    <w:rPr>
      <w:rFonts w:ascii="Courier New" w:hAnsi="Courier New" w:cs="Courier New" w:hint="default"/>
    </w:rPr>
  </w:style>
  <w:style w:type="character" w:customStyle="1" w:styleId="WW8Num16z2">
    <w:name w:val="WW8Num16z2"/>
    <w:qFormat/>
    <w:rsid w:val="00911275"/>
    <w:rPr>
      <w:rFonts w:ascii="Wingdings" w:hAnsi="Wingdings" w:cs="Wingdings" w:hint="default"/>
    </w:rPr>
  </w:style>
  <w:style w:type="character" w:customStyle="1" w:styleId="WW8Num17z0">
    <w:name w:val="WW8Num17z0"/>
    <w:qFormat/>
    <w:rsid w:val="00911275"/>
    <w:rPr>
      <w:rFonts w:ascii="Symbol" w:hAnsi="Symbol" w:cs="Symbol" w:hint="default"/>
    </w:rPr>
  </w:style>
  <w:style w:type="character" w:customStyle="1" w:styleId="WW8Num17z1">
    <w:name w:val="WW8Num17z1"/>
    <w:qFormat/>
    <w:rsid w:val="00911275"/>
    <w:rPr>
      <w:rFonts w:ascii="Courier New" w:hAnsi="Courier New" w:cs="Courier New" w:hint="default"/>
    </w:rPr>
  </w:style>
  <w:style w:type="character" w:customStyle="1" w:styleId="WW8Num17z2">
    <w:name w:val="WW8Num17z2"/>
    <w:qFormat/>
    <w:rsid w:val="00911275"/>
    <w:rPr>
      <w:rFonts w:ascii="Wingdings" w:hAnsi="Wingdings" w:cs="Wingdings" w:hint="default"/>
    </w:rPr>
  </w:style>
  <w:style w:type="character" w:customStyle="1" w:styleId="WW8Num18z0">
    <w:name w:val="WW8Num18z0"/>
    <w:qFormat/>
    <w:rsid w:val="00911275"/>
    <w:rPr>
      <w:rFonts w:ascii="Symbol" w:hAnsi="Symbol" w:cs="Symbol" w:hint="default"/>
    </w:rPr>
  </w:style>
  <w:style w:type="character" w:customStyle="1" w:styleId="WW8Num18z1">
    <w:name w:val="WW8Num18z1"/>
    <w:rsid w:val="00911275"/>
    <w:rPr>
      <w:rFonts w:ascii="Courier New" w:hAnsi="Courier New" w:cs="Courier New" w:hint="default"/>
    </w:rPr>
  </w:style>
  <w:style w:type="character" w:customStyle="1" w:styleId="WW8Num18z2">
    <w:name w:val="WW8Num18z2"/>
    <w:rsid w:val="00911275"/>
    <w:rPr>
      <w:rFonts w:ascii="Wingdings" w:hAnsi="Wingdings" w:cs="Wingdings" w:hint="default"/>
    </w:rPr>
  </w:style>
  <w:style w:type="character" w:customStyle="1" w:styleId="WW8Num19z0">
    <w:name w:val="WW8Num19z0"/>
    <w:qFormat/>
    <w:rsid w:val="00911275"/>
    <w:rPr>
      <w:rFonts w:ascii="Symbol" w:hAnsi="Symbol" w:cs="Symbol" w:hint="default"/>
    </w:rPr>
  </w:style>
  <w:style w:type="character" w:customStyle="1" w:styleId="WW8Num19z1">
    <w:name w:val="WW8Num19z1"/>
    <w:rsid w:val="00911275"/>
    <w:rPr>
      <w:rFonts w:ascii="Courier New" w:hAnsi="Courier New" w:cs="Courier New" w:hint="default"/>
    </w:rPr>
  </w:style>
  <w:style w:type="character" w:customStyle="1" w:styleId="WW8Num19z2">
    <w:name w:val="WW8Num19z2"/>
    <w:rsid w:val="00911275"/>
    <w:rPr>
      <w:rFonts w:ascii="Wingdings" w:hAnsi="Wingdings" w:cs="Wingdings" w:hint="default"/>
    </w:rPr>
  </w:style>
  <w:style w:type="character" w:customStyle="1" w:styleId="WW8Num20z0">
    <w:name w:val="WW8Num20z0"/>
    <w:qFormat/>
    <w:rsid w:val="00911275"/>
    <w:rPr>
      <w:rFonts w:ascii="Symbol" w:hAnsi="Symbol" w:cs="Symbol" w:hint="default"/>
    </w:rPr>
  </w:style>
  <w:style w:type="character" w:customStyle="1" w:styleId="WW8Num20z1">
    <w:name w:val="WW8Num20z1"/>
    <w:rsid w:val="00911275"/>
    <w:rPr>
      <w:rFonts w:ascii="Courier New" w:hAnsi="Courier New" w:cs="Courier New" w:hint="default"/>
    </w:rPr>
  </w:style>
  <w:style w:type="character" w:customStyle="1" w:styleId="WW8Num20z2">
    <w:name w:val="WW8Num20z2"/>
    <w:rsid w:val="00911275"/>
    <w:rPr>
      <w:rFonts w:ascii="Wingdings" w:hAnsi="Wingdings" w:cs="Wingdings" w:hint="default"/>
    </w:rPr>
  </w:style>
  <w:style w:type="character" w:customStyle="1" w:styleId="WW8Num21z0">
    <w:name w:val="WW8Num21z0"/>
    <w:qFormat/>
    <w:rsid w:val="00911275"/>
    <w:rPr>
      <w:rFonts w:ascii="Symbol" w:hAnsi="Symbol" w:cs="Symbol" w:hint="default"/>
    </w:rPr>
  </w:style>
  <w:style w:type="character" w:customStyle="1" w:styleId="WW8Num21z1">
    <w:name w:val="WW8Num21z1"/>
    <w:qFormat/>
    <w:rsid w:val="00911275"/>
    <w:rPr>
      <w:rFonts w:ascii="Courier New" w:hAnsi="Courier New" w:cs="Courier New" w:hint="default"/>
    </w:rPr>
  </w:style>
  <w:style w:type="character" w:customStyle="1" w:styleId="WW8Num21z2">
    <w:name w:val="WW8Num21z2"/>
    <w:qFormat/>
    <w:rsid w:val="00911275"/>
    <w:rPr>
      <w:rFonts w:ascii="Wingdings" w:hAnsi="Wingdings" w:cs="Wingdings" w:hint="default"/>
    </w:rPr>
  </w:style>
  <w:style w:type="character" w:customStyle="1" w:styleId="WW8Num22z0">
    <w:name w:val="WW8Num22z0"/>
    <w:rsid w:val="00911275"/>
    <w:rPr>
      <w:rFonts w:ascii="Symbol" w:hAnsi="Symbol" w:cs="Symbol" w:hint="default"/>
    </w:rPr>
  </w:style>
  <w:style w:type="character" w:customStyle="1" w:styleId="WW8Num22z1">
    <w:name w:val="WW8Num22z1"/>
    <w:rsid w:val="00911275"/>
    <w:rPr>
      <w:rFonts w:ascii="Courier New" w:hAnsi="Courier New" w:cs="Courier New" w:hint="default"/>
    </w:rPr>
  </w:style>
  <w:style w:type="character" w:customStyle="1" w:styleId="WW8Num22z2">
    <w:name w:val="WW8Num22z2"/>
    <w:rsid w:val="00911275"/>
    <w:rPr>
      <w:rFonts w:ascii="Wingdings" w:hAnsi="Wingdings" w:cs="Wingdings" w:hint="default"/>
    </w:rPr>
  </w:style>
  <w:style w:type="character" w:customStyle="1" w:styleId="WW8Num23z0">
    <w:name w:val="WW8Num23z0"/>
    <w:qFormat/>
    <w:rsid w:val="00911275"/>
    <w:rPr>
      <w:rFonts w:ascii="Symbol" w:hAnsi="Symbol" w:cs="Symbol" w:hint="default"/>
    </w:rPr>
  </w:style>
  <w:style w:type="character" w:customStyle="1" w:styleId="WW8Num23z1">
    <w:name w:val="WW8Num23z1"/>
    <w:qFormat/>
    <w:rsid w:val="00911275"/>
    <w:rPr>
      <w:rFonts w:ascii="Courier New" w:hAnsi="Courier New" w:cs="Courier New" w:hint="default"/>
    </w:rPr>
  </w:style>
  <w:style w:type="character" w:customStyle="1" w:styleId="WW8Num23z2">
    <w:name w:val="WW8Num23z2"/>
    <w:qFormat/>
    <w:rsid w:val="00911275"/>
    <w:rPr>
      <w:rFonts w:ascii="Wingdings" w:hAnsi="Wingdings" w:cs="Wingdings" w:hint="default"/>
    </w:rPr>
  </w:style>
  <w:style w:type="character" w:customStyle="1" w:styleId="Fuentedeprrafopredeter4">
    <w:name w:val="Fuente de párrafo predeter.4"/>
    <w:qFormat/>
    <w:rsid w:val="00911275"/>
  </w:style>
  <w:style w:type="character" w:customStyle="1" w:styleId="Heading2Char">
    <w:name w:val="Heading 2 Char"/>
    <w:qFormat/>
    <w:rsid w:val="00911275"/>
    <w:rPr>
      <w:rFonts w:ascii="Book Antiqua" w:hAnsi="Book Antiqua" w:cs="Book Antiqua"/>
      <w:b/>
      <w:bCs/>
      <w:i/>
      <w:iCs/>
      <w:sz w:val="28"/>
      <w:szCs w:val="28"/>
      <w:u w:val="double"/>
    </w:rPr>
  </w:style>
  <w:style w:type="character" w:customStyle="1" w:styleId="Refdecomentario1">
    <w:name w:val="Ref. de comentario1"/>
    <w:qFormat/>
    <w:rsid w:val="00911275"/>
    <w:rPr>
      <w:sz w:val="16"/>
      <w:szCs w:val="16"/>
    </w:rPr>
  </w:style>
  <w:style w:type="character" w:customStyle="1" w:styleId="ListLabel10">
    <w:name w:val="ListLabel 10"/>
    <w:qFormat/>
    <w:rsid w:val="00911275"/>
    <w:rPr>
      <w:b w:val="0"/>
      <w:sz w:val="22"/>
    </w:rPr>
  </w:style>
  <w:style w:type="character" w:customStyle="1" w:styleId="ListLabel11">
    <w:name w:val="ListLabel 11"/>
    <w:qFormat/>
    <w:rsid w:val="00911275"/>
    <w:rPr>
      <w:rFonts w:ascii="Calibri" w:hAnsi="Calibri" w:cs="Calibri"/>
      <w:b w:val="0"/>
      <w:sz w:val="22"/>
    </w:rPr>
  </w:style>
  <w:style w:type="character" w:customStyle="1" w:styleId="ListLabel12">
    <w:name w:val="ListLabel 12"/>
    <w:qFormat/>
    <w:rsid w:val="00911275"/>
    <w:rPr>
      <w:b w:val="0"/>
      <w:sz w:val="22"/>
    </w:rPr>
  </w:style>
  <w:style w:type="character" w:customStyle="1" w:styleId="ListLabel13">
    <w:name w:val="ListLabel 13"/>
    <w:qFormat/>
    <w:rsid w:val="00911275"/>
    <w:rPr>
      <w:b w:val="0"/>
      <w:sz w:val="22"/>
    </w:rPr>
  </w:style>
  <w:style w:type="character" w:customStyle="1" w:styleId="ListLabel14">
    <w:name w:val="ListLabel 14"/>
    <w:qFormat/>
    <w:rsid w:val="00911275"/>
    <w:rPr>
      <w:b w:val="0"/>
      <w:sz w:val="22"/>
    </w:rPr>
  </w:style>
  <w:style w:type="character" w:customStyle="1" w:styleId="ListLabel15">
    <w:name w:val="ListLabel 15"/>
    <w:qFormat/>
    <w:rsid w:val="00911275"/>
    <w:rPr>
      <w:b w:val="0"/>
      <w:sz w:val="22"/>
    </w:rPr>
  </w:style>
  <w:style w:type="character" w:customStyle="1" w:styleId="ListLabel16">
    <w:name w:val="ListLabel 16"/>
    <w:qFormat/>
    <w:rsid w:val="00911275"/>
    <w:rPr>
      <w:b w:val="0"/>
      <w:sz w:val="22"/>
    </w:rPr>
  </w:style>
  <w:style w:type="character" w:customStyle="1" w:styleId="ListLabel17">
    <w:name w:val="ListLabel 17"/>
    <w:qFormat/>
    <w:rsid w:val="00911275"/>
    <w:rPr>
      <w:b w:val="0"/>
      <w:sz w:val="22"/>
    </w:rPr>
  </w:style>
  <w:style w:type="character" w:customStyle="1" w:styleId="ListLabel18">
    <w:name w:val="ListLabel 18"/>
    <w:qFormat/>
    <w:rsid w:val="00911275"/>
    <w:rPr>
      <w:b w:val="0"/>
      <w:sz w:val="22"/>
    </w:rPr>
  </w:style>
  <w:style w:type="character" w:customStyle="1" w:styleId="ListLabel19">
    <w:name w:val="ListLabel 19"/>
    <w:qFormat/>
    <w:rsid w:val="00911275"/>
    <w:rPr>
      <w:b w:val="0"/>
      <w:sz w:val="22"/>
    </w:rPr>
  </w:style>
  <w:style w:type="character" w:customStyle="1" w:styleId="ListLabel20">
    <w:name w:val="ListLabel 20"/>
    <w:qFormat/>
    <w:rsid w:val="00911275"/>
    <w:rPr>
      <w:rFonts w:ascii="Calibri" w:eastAsia="Arial Unicode MS" w:hAnsi="Calibri" w:cs="Calibri"/>
      <w:b/>
      <w:iCs/>
      <w:sz w:val="24"/>
      <w:lang w:val="es-ES"/>
    </w:rPr>
  </w:style>
  <w:style w:type="character" w:customStyle="1" w:styleId="ListLabel21">
    <w:name w:val="ListLabel 21"/>
    <w:qFormat/>
    <w:rsid w:val="00911275"/>
    <w:rPr>
      <w:rFonts w:ascii="Calibri" w:hAnsi="Calibri" w:cs="Calibri"/>
      <w:b w:val="0"/>
      <w:sz w:val="22"/>
    </w:rPr>
  </w:style>
  <w:style w:type="character" w:customStyle="1" w:styleId="ListLabel22">
    <w:name w:val="ListLabel 22"/>
    <w:qFormat/>
    <w:rsid w:val="00911275"/>
    <w:rPr>
      <w:b w:val="0"/>
      <w:sz w:val="22"/>
    </w:rPr>
  </w:style>
  <w:style w:type="character" w:customStyle="1" w:styleId="ListLabel23">
    <w:name w:val="ListLabel 23"/>
    <w:qFormat/>
    <w:rsid w:val="00911275"/>
    <w:rPr>
      <w:b w:val="0"/>
      <w:sz w:val="22"/>
    </w:rPr>
  </w:style>
  <w:style w:type="character" w:customStyle="1" w:styleId="ListLabel24">
    <w:name w:val="ListLabel 24"/>
    <w:qFormat/>
    <w:rsid w:val="00911275"/>
    <w:rPr>
      <w:b w:val="0"/>
      <w:sz w:val="22"/>
    </w:rPr>
  </w:style>
  <w:style w:type="character" w:customStyle="1" w:styleId="ListLabel25">
    <w:name w:val="ListLabel 25"/>
    <w:qFormat/>
    <w:rsid w:val="00911275"/>
    <w:rPr>
      <w:b w:val="0"/>
      <w:sz w:val="22"/>
    </w:rPr>
  </w:style>
  <w:style w:type="character" w:customStyle="1" w:styleId="ListLabel26">
    <w:name w:val="ListLabel 26"/>
    <w:qFormat/>
    <w:rsid w:val="00911275"/>
    <w:rPr>
      <w:b w:val="0"/>
      <w:sz w:val="22"/>
    </w:rPr>
  </w:style>
  <w:style w:type="character" w:customStyle="1" w:styleId="ListLabel27">
    <w:name w:val="ListLabel 27"/>
    <w:qFormat/>
    <w:rsid w:val="00911275"/>
    <w:rPr>
      <w:b w:val="0"/>
      <w:sz w:val="22"/>
    </w:rPr>
  </w:style>
  <w:style w:type="character" w:customStyle="1" w:styleId="ListLabel28">
    <w:name w:val="ListLabel 28"/>
    <w:qFormat/>
    <w:rsid w:val="00911275"/>
    <w:rPr>
      <w:b w:val="0"/>
      <w:sz w:val="22"/>
    </w:rPr>
  </w:style>
  <w:style w:type="character" w:customStyle="1" w:styleId="ListLabel29">
    <w:name w:val="ListLabel 29"/>
    <w:rsid w:val="00911275"/>
    <w:rPr>
      <w:b w:val="0"/>
      <w:sz w:val="22"/>
    </w:rPr>
  </w:style>
  <w:style w:type="character" w:customStyle="1" w:styleId="ListLabel30">
    <w:name w:val="ListLabel 30"/>
    <w:rsid w:val="00911275"/>
    <w:rPr>
      <w:rFonts w:ascii="Calibri" w:eastAsia="Arial Unicode MS" w:hAnsi="Calibri" w:cs="Calibri"/>
      <w:b/>
      <w:iCs/>
      <w:sz w:val="24"/>
      <w:lang w:val="es-ES"/>
    </w:rPr>
  </w:style>
  <w:style w:type="character" w:customStyle="1" w:styleId="ListLabel31">
    <w:name w:val="ListLabel 31"/>
    <w:rsid w:val="00911275"/>
    <w:rPr>
      <w:rFonts w:ascii="Calibri" w:hAnsi="Calibri" w:cs="Calibri"/>
      <w:b w:val="0"/>
      <w:sz w:val="22"/>
    </w:rPr>
  </w:style>
  <w:style w:type="character" w:customStyle="1" w:styleId="ListLabel32">
    <w:name w:val="ListLabel 32"/>
    <w:rsid w:val="00911275"/>
    <w:rPr>
      <w:b w:val="0"/>
      <w:sz w:val="22"/>
    </w:rPr>
  </w:style>
  <w:style w:type="character" w:customStyle="1" w:styleId="ListLabel33">
    <w:name w:val="ListLabel 33"/>
    <w:rsid w:val="00911275"/>
    <w:rPr>
      <w:b w:val="0"/>
      <w:sz w:val="22"/>
    </w:rPr>
  </w:style>
  <w:style w:type="character" w:customStyle="1" w:styleId="ListLabel34">
    <w:name w:val="ListLabel 34"/>
    <w:rsid w:val="00911275"/>
    <w:rPr>
      <w:b w:val="0"/>
      <w:sz w:val="22"/>
    </w:rPr>
  </w:style>
  <w:style w:type="character" w:customStyle="1" w:styleId="ListLabel35">
    <w:name w:val="ListLabel 35"/>
    <w:rsid w:val="00911275"/>
    <w:rPr>
      <w:b w:val="0"/>
      <w:sz w:val="22"/>
    </w:rPr>
  </w:style>
  <w:style w:type="character" w:customStyle="1" w:styleId="ListLabel36">
    <w:name w:val="ListLabel 36"/>
    <w:rsid w:val="00911275"/>
    <w:rPr>
      <w:b w:val="0"/>
      <w:sz w:val="22"/>
    </w:rPr>
  </w:style>
  <w:style w:type="character" w:customStyle="1" w:styleId="ListLabel37">
    <w:name w:val="ListLabel 37"/>
    <w:rsid w:val="00911275"/>
    <w:rPr>
      <w:b w:val="0"/>
      <w:sz w:val="22"/>
    </w:rPr>
  </w:style>
  <w:style w:type="character" w:customStyle="1" w:styleId="ListLabel38">
    <w:name w:val="ListLabel 38"/>
    <w:rsid w:val="00911275"/>
    <w:rPr>
      <w:b w:val="0"/>
      <w:sz w:val="22"/>
    </w:rPr>
  </w:style>
  <w:style w:type="character" w:customStyle="1" w:styleId="ListLabel39">
    <w:name w:val="ListLabel 39"/>
    <w:rsid w:val="00911275"/>
    <w:rPr>
      <w:b w:val="0"/>
      <w:sz w:val="22"/>
    </w:rPr>
  </w:style>
  <w:style w:type="character" w:customStyle="1" w:styleId="ListLabel40">
    <w:name w:val="ListLabel 40"/>
    <w:rsid w:val="00911275"/>
    <w:rPr>
      <w:rFonts w:ascii="Calibri" w:eastAsia="Arial Unicode MS" w:hAnsi="Calibri" w:cs="Calibri"/>
      <w:b/>
      <w:iCs/>
      <w:sz w:val="24"/>
      <w:lang w:val="es-ES"/>
    </w:rPr>
  </w:style>
  <w:style w:type="character" w:customStyle="1" w:styleId="ListLabel41">
    <w:name w:val="ListLabel 41"/>
    <w:rsid w:val="00911275"/>
    <w:rPr>
      <w:rFonts w:ascii="Calibri" w:hAnsi="Calibri" w:cs="Calibri"/>
      <w:b w:val="0"/>
      <w:sz w:val="22"/>
    </w:rPr>
  </w:style>
  <w:style w:type="character" w:customStyle="1" w:styleId="ListLabel42">
    <w:name w:val="ListLabel 42"/>
    <w:rsid w:val="00911275"/>
    <w:rPr>
      <w:b w:val="0"/>
      <w:sz w:val="22"/>
    </w:rPr>
  </w:style>
  <w:style w:type="character" w:customStyle="1" w:styleId="ListLabel43">
    <w:name w:val="ListLabel 43"/>
    <w:rsid w:val="00911275"/>
    <w:rPr>
      <w:b w:val="0"/>
      <w:sz w:val="22"/>
    </w:rPr>
  </w:style>
  <w:style w:type="character" w:customStyle="1" w:styleId="ListLabel44">
    <w:name w:val="ListLabel 44"/>
    <w:rsid w:val="00911275"/>
    <w:rPr>
      <w:b w:val="0"/>
      <w:sz w:val="22"/>
    </w:rPr>
  </w:style>
  <w:style w:type="character" w:customStyle="1" w:styleId="ListLabel45">
    <w:name w:val="ListLabel 45"/>
    <w:rsid w:val="00911275"/>
    <w:rPr>
      <w:b w:val="0"/>
      <w:sz w:val="22"/>
    </w:rPr>
  </w:style>
  <w:style w:type="character" w:customStyle="1" w:styleId="ListLabel46">
    <w:name w:val="ListLabel 46"/>
    <w:rsid w:val="00911275"/>
    <w:rPr>
      <w:b w:val="0"/>
      <w:sz w:val="22"/>
    </w:rPr>
  </w:style>
  <w:style w:type="character" w:customStyle="1" w:styleId="ListLabel47">
    <w:name w:val="ListLabel 47"/>
    <w:rsid w:val="00911275"/>
    <w:rPr>
      <w:b w:val="0"/>
      <w:sz w:val="22"/>
    </w:rPr>
  </w:style>
  <w:style w:type="character" w:customStyle="1" w:styleId="ListLabel48">
    <w:name w:val="ListLabel 48"/>
    <w:rsid w:val="00911275"/>
    <w:rPr>
      <w:b w:val="0"/>
      <w:sz w:val="22"/>
    </w:rPr>
  </w:style>
  <w:style w:type="character" w:customStyle="1" w:styleId="ListLabel49">
    <w:name w:val="ListLabel 49"/>
    <w:rsid w:val="00911275"/>
    <w:rPr>
      <w:b w:val="0"/>
      <w:sz w:val="22"/>
    </w:rPr>
  </w:style>
  <w:style w:type="character" w:customStyle="1" w:styleId="ListLabel50">
    <w:name w:val="ListLabel 50"/>
    <w:rsid w:val="00911275"/>
    <w:rPr>
      <w:rFonts w:ascii="Calibri" w:eastAsia="Arial Unicode MS" w:hAnsi="Calibri" w:cs="Calibri"/>
      <w:b/>
      <w:iCs/>
      <w:sz w:val="24"/>
      <w:lang w:val="es-ES"/>
    </w:rPr>
  </w:style>
  <w:style w:type="character" w:customStyle="1" w:styleId="ListLabel51">
    <w:name w:val="ListLabel 51"/>
    <w:rsid w:val="00911275"/>
    <w:rPr>
      <w:rFonts w:ascii="Calibri" w:hAnsi="Calibri" w:cs="Calibri"/>
      <w:b w:val="0"/>
      <w:sz w:val="22"/>
    </w:rPr>
  </w:style>
  <w:style w:type="character" w:customStyle="1" w:styleId="ListLabel52">
    <w:name w:val="ListLabel 52"/>
    <w:rsid w:val="00911275"/>
    <w:rPr>
      <w:b w:val="0"/>
      <w:sz w:val="22"/>
    </w:rPr>
  </w:style>
  <w:style w:type="character" w:customStyle="1" w:styleId="ListLabel53">
    <w:name w:val="ListLabel 53"/>
    <w:rsid w:val="00911275"/>
    <w:rPr>
      <w:b w:val="0"/>
      <w:sz w:val="22"/>
    </w:rPr>
  </w:style>
  <w:style w:type="character" w:customStyle="1" w:styleId="ListLabel54">
    <w:name w:val="ListLabel 54"/>
    <w:rsid w:val="00911275"/>
    <w:rPr>
      <w:b w:val="0"/>
      <w:sz w:val="22"/>
    </w:rPr>
  </w:style>
  <w:style w:type="character" w:customStyle="1" w:styleId="ListLabel55">
    <w:name w:val="ListLabel 55"/>
    <w:rsid w:val="00911275"/>
    <w:rPr>
      <w:b w:val="0"/>
      <w:sz w:val="22"/>
    </w:rPr>
  </w:style>
  <w:style w:type="character" w:customStyle="1" w:styleId="ListLabel56">
    <w:name w:val="ListLabel 56"/>
    <w:rsid w:val="00911275"/>
    <w:rPr>
      <w:b w:val="0"/>
      <w:sz w:val="22"/>
    </w:rPr>
  </w:style>
  <w:style w:type="character" w:customStyle="1" w:styleId="ListLabel57">
    <w:name w:val="ListLabel 57"/>
    <w:rsid w:val="00911275"/>
    <w:rPr>
      <w:b w:val="0"/>
      <w:sz w:val="22"/>
    </w:rPr>
  </w:style>
  <w:style w:type="character" w:customStyle="1" w:styleId="ListLabel58">
    <w:name w:val="ListLabel 58"/>
    <w:rsid w:val="00911275"/>
    <w:rPr>
      <w:b w:val="0"/>
      <w:sz w:val="22"/>
    </w:rPr>
  </w:style>
  <w:style w:type="character" w:customStyle="1" w:styleId="ListLabel59">
    <w:name w:val="ListLabel 59"/>
    <w:rsid w:val="00911275"/>
    <w:rPr>
      <w:b w:val="0"/>
      <w:sz w:val="22"/>
    </w:rPr>
  </w:style>
  <w:style w:type="character" w:customStyle="1" w:styleId="ListLabel60">
    <w:name w:val="ListLabel 60"/>
    <w:rsid w:val="00911275"/>
    <w:rPr>
      <w:rFonts w:ascii="Calibri" w:eastAsia="Arial Unicode MS" w:hAnsi="Calibri" w:cs="Calibri"/>
      <w:b/>
      <w:iCs/>
      <w:sz w:val="24"/>
      <w:lang w:val="es-ES"/>
    </w:rPr>
  </w:style>
  <w:style w:type="character" w:customStyle="1" w:styleId="ListLabel61">
    <w:name w:val="ListLabel 61"/>
    <w:rsid w:val="00911275"/>
    <w:rPr>
      <w:rFonts w:ascii="Calibri" w:hAnsi="Calibri" w:cs="Calibri"/>
      <w:b w:val="0"/>
      <w:sz w:val="24"/>
    </w:rPr>
  </w:style>
  <w:style w:type="character" w:customStyle="1" w:styleId="ListLabel62">
    <w:name w:val="ListLabel 62"/>
    <w:rsid w:val="00911275"/>
    <w:rPr>
      <w:b w:val="0"/>
      <w:sz w:val="22"/>
    </w:rPr>
  </w:style>
  <w:style w:type="character" w:customStyle="1" w:styleId="ListLabel63">
    <w:name w:val="ListLabel 63"/>
    <w:rsid w:val="00911275"/>
    <w:rPr>
      <w:b w:val="0"/>
      <w:sz w:val="22"/>
    </w:rPr>
  </w:style>
  <w:style w:type="character" w:customStyle="1" w:styleId="ListLabel64">
    <w:name w:val="ListLabel 64"/>
    <w:rsid w:val="00911275"/>
    <w:rPr>
      <w:b w:val="0"/>
      <w:sz w:val="22"/>
    </w:rPr>
  </w:style>
  <w:style w:type="character" w:customStyle="1" w:styleId="ListLabel65">
    <w:name w:val="ListLabel 65"/>
    <w:rsid w:val="00911275"/>
    <w:rPr>
      <w:b w:val="0"/>
      <w:sz w:val="22"/>
    </w:rPr>
  </w:style>
  <w:style w:type="character" w:customStyle="1" w:styleId="ListLabel66">
    <w:name w:val="ListLabel 66"/>
    <w:rsid w:val="00911275"/>
    <w:rPr>
      <w:b w:val="0"/>
      <w:sz w:val="22"/>
    </w:rPr>
  </w:style>
  <w:style w:type="character" w:customStyle="1" w:styleId="ListLabel67">
    <w:name w:val="ListLabel 67"/>
    <w:rsid w:val="00911275"/>
    <w:rPr>
      <w:b w:val="0"/>
      <w:sz w:val="22"/>
    </w:rPr>
  </w:style>
  <w:style w:type="character" w:customStyle="1" w:styleId="ListLabel68">
    <w:name w:val="ListLabel 68"/>
    <w:rsid w:val="00911275"/>
    <w:rPr>
      <w:b w:val="0"/>
      <w:sz w:val="22"/>
    </w:rPr>
  </w:style>
  <w:style w:type="character" w:customStyle="1" w:styleId="ListLabel69">
    <w:name w:val="ListLabel 69"/>
    <w:rsid w:val="00911275"/>
    <w:rPr>
      <w:b w:val="0"/>
      <w:sz w:val="22"/>
    </w:rPr>
  </w:style>
  <w:style w:type="character" w:customStyle="1" w:styleId="ListLabel70">
    <w:name w:val="ListLabel 70"/>
    <w:rsid w:val="00911275"/>
    <w:rPr>
      <w:rFonts w:ascii="Calibri" w:eastAsia="Arial Unicode MS" w:hAnsi="Calibri" w:cs="Calibri"/>
      <w:b/>
      <w:iCs/>
      <w:sz w:val="24"/>
      <w:lang w:val="es-ES"/>
    </w:rPr>
  </w:style>
  <w:style w:type="character" w:customStyle="1" w:styleId="ListLabel71">
    <w:name w:val="ListLabel 71"/>
    <w:rsid w:val="00911275"/>
    <w:rPr>
      <w:rFonts w:ascii="Calibri" w:hAnsi="Calibri" w:cs="Calibri"/>
      <w:b w:val="0"/>
      <w:sz w:val="24"/>
    </w:rPr>
  </w:style>
  <w:style w:type="character" w:customStyle="1" w:styleId="ListLabel72">
    <w:name w:val="ListLabel 72"/>
    <w:rsid w:val="00911275"/>
    <w:rPr>
      <w:b w:val="0"/>
      <w:sz w:val="22"/>
    </w:rPr>
  </w:style>
  <w:style w:type="character" w:customStyle="1" w:styleId="ListLabel73">
    <w:name w:val="ListLabel 73"/>
    <w:rsid w:val="00911275"/>
    <w:rPr>
      <w:b w:val="0"/>
      <w:sz w:val="22"/>
    </w:rPr>
  </w:style>
  <w:style w:type="character" w:customStyle="1" w:styleId="ListLabel74">
    <w:name w:val="ListLabel 74"/>
    <w:rsid w:val="00911275"/>
    <w:rPr>
      <w:b w:val="0"/>
      <w:sz w:val="22"/>
    </w:rPr>
  </w:style>
  <w:style w:type="character" w:customStyle="1" w:styleId="ListLabel75">
    <w:name w:val="ListLabel 75"/>
    <w:rsid w:val="00911275"/>
    <w:rPr>
      <w:b w:val="0"/>
      <w:sz w:val="22"/>
    </w:rPr>
  </w:style>
  <w:style w:type="character" w:customStyle="1" w:styleId="ListLabel76">
    <w:name w:val="ListLabel 76"/>
    <w:rsid w:val="00911275"/>
    <w:rPr>
      <w:b w:val="0"/>
      <w:sz w:val="22"/>
    </w:rPr>
  </w:style>
  <w:style w:type="character" w:customStyle="1" w:styleId="ListLabel77">
    <w:name w:val="ListLabel 77"/>
    <w:rsid w:val="00911275"/>
    <w:rPr>
      <w:b w:val="0"/>
      <w:sz w:val="22"/>
    </w:rPr>
  </w:style>
  <w:style w:type="character" w:customStyle="1" w:styleId="ListLabel78">
    <w:name w:val="ListLabel 78"/>
    <w:rsid w:val="00911275"/>
    <w:rPr>
      <w:b w:val="0"/>
      <w:sz w:val="22"/>
    </w:rPr>
  </w:style>
  <w:style w:type="character" w:customStyle="1" w:styleId="ListLabel79">
    <w:name w:val="ListLabel 79"/>
    <w:rsid w:val="00911275"/>
    <w:rPr>
      <w:b w:val="0"/>
      <w:sz w:val="22"/>
    </w:rPr>
  </w:style>
  <w:style w:type="character" w:customStyle="1" w:styleId="ListLabel80">
    <w:name w:val="ListLabel 80"/>
    <w:rsid w:val="00911275"/>
    <w:rPr>
      <w:rFonts w:ascii="Calibri" w:eastAsia="Arial Unicode MS" w:hAnsi="Calibri" w:cs="Calibri"/>
      <w:b/>
      <w:iCs/>
      <w:sz w:val="24"/>
      <w:lang w:val="es-ES"/>
    </w:rPr>
  </w:style>
  <w:style w:type="character" w:customStyle="1" w:styleId="Smbolosdenumeracin">
    <w:name w:val="Símbolos de numeración"/>
    <w:qFormat/>
    <w:rsid w:val="00911275"/>
  </w:style>
  <w:style w:type="character" w:customStyle="1" w:styleId="SubttuloCar1">
    <w:name w:val="Subtítulo Car1"/>
    <w:rsid w:val="00911275"/>
    <w:rPr>
      <w:rFonts w:ascii="Arial" w:eastAsia="SimSun" w:hAnsi="Arial" w:cs="Arial"/>
      <w:i/>
      <w:iCs/>
      <w:color w:val="00000A"/>
      <w:sz w:val="28"/>
      <w:szCs w:val="28"/>
      <w:lang w:eastAsia="zh-CN"/>
    </w:rPr>
  </w:style>
  <w:style w:type="character" w:customStyle="1" w:styleId="SangradetextonormalCar1">
    <w:name w:val="Sangría de texto normal Car1"/>
    <w:rsid w:val="00911275"/>
    <w:rPr>
      <w:rFonts w:ascii="Arial" w:eastAsia="SimSun" w:hAnsi="Arial" w:cs="Arial"/>
      <w:color w:val="00000A"/>
      <w:sz w:val="19"/>
      <w:szCs w:val="19"/>
      <w:lang w:eastAsia="zh-CN"/>
    </w:rPr>
  </w:style>
  <w:style w:type="character" w:customStyle="1" w:styleId="PiedepginaCar1">
    <w:name w:val="Pie de página Car1"/>
    <w:qFormat/>
    <w:rsid w:val="00911275"/>
    <w:rPr>
      <w:rFonts w:ascii="Book Antiqua" w:eastAsia="SimSun" w:hAnsi="Book Antiqua" w:cs="font290"/>
      <w:color w:val="00000A"/>
      <w:sz w:val="24"/>
      <w:szCs w:val="24"/>
      <w:lang w:eastAsia="zh-CN"/>
    </w:rPr>
  </w:style>
  <w:style w:type="character" w:customStyle="1" w:styleId="Fuentedepe1rrafopredeter">
    <w:name w:val="Fuente de páe1rrafo predeter."/>
    <w:rsid w:val="00911275"/>
  </w:style>
  <w:style w:type="paragraph" w:customStyle="1" w:styleId="Epgrafe1">
    <w:name w:val="Epígrafe1"/>
    <w:uiPriority w:val="35"/>
    <w:qFormat/>
    <w:rsid w:val="00911275"/>
    <w:pPr>
      <w:suppressAutoHyphens/>
      <w:jc w:val="center"/>
    </w:pPr>
    <w:rPr>
      <w:rFonts w:ascii="Arial" w:hAnsi="Arial" w:cs="Arial"/>
      <w:b/>
      <w:color w:val="00000A"/>
      <w:kern w:val="2"/>
      <w:sz w:val="22"/>
      <w:szCs w:val="24"/>
      <w:lang w:val="es-CR" w:eastAsia="zh-CN" w:bidi="hi-IN"/>
    </w:rPr>
  </w:style>
  <w:style w:type="paragraph" w:customStyle="1" w:styleId="Ttulo21">
    <w:name w:val="Título 21"/>
    <w:qFormat/>
    <w:rsid w:val="00911275"/>
    <w:pPr>
      <w:keepNext/>
      <w:suppressAutoHyphens/>
      <w:spacing w:before="240" w:after="60"/>
      <w:jc w:val="center"/>
    </w:pPr>
    <w:rPr>
      <w:rFonts w:ascii="Arial" w:hAnsi="Arial" w:cs="Arial"/>
      <w:b/>
      <w:i/>
      <w:color w:val="00000A"/>
      <w:kern w:val="2"/>
      <w:sz w:val="28"/>
      <w:szCs w:val="24"/>
      <w:u w:val="double"/>
      <w:lang w:val="es-CR" w:eastAsia="zh-CN" w:bidi="hi-IN"/>
    </w:rPr>
  </w:style>
  <w:style w:type="paragraph" w:customStyle="1" w:styleId="Prrafodelista4">
    <w:name w:val="Párrafo de lista4"/>
    <w:qFormat/>
    <w:rsid w:val="00911275"/>
    <w:pPr>
      <w:suppressAutoHyphens/>
      <w:spacing w:after="160"/>
      <w:ind w:left="720"/>
    </w:pPr>
    <w:rPr>
      <w:rFonts w:cs="Arial"/>
      <w:color w:val="00000A"/>
      <w:kern w:val="2"/>
      <w:sz w:val="24"/>
      <w:szCs w:val="24"/>
      <w:lang w:val="es-CR" w:eastAsia="zh-CN" w:bidi="hi-IN"/>
    </w:rPr>
  </w:style>
  <w:style w:type="paragraph" w:customStyle="1" w:styleId="Textocomentario1">
    <w:name w:val="Texto comentario1"/>
    <w:basedOn w:val="Normal"/>
    <w:qFormat/>
    <w:rsid w:val="00911275"/>
    <w:pPr>
      <w:widowControl w:val="0"/>
      <w:spacing w:after="160" w:line="252" w:lineRule="auto"/>
      <w:textAlignment w:val="baseline"/>
    </w:pPr>
    <w:rPr>
      <w:rFonts w:ascii="Book Antiqua" w:eastAsia="Book Antiqua" w:hAnsi="Book Antiqua" w:cs="Book Antiqua"/>
      <w:color w:val="00000A"/>
      <w:kern w:val="2"/>
      <w:sz w:val="20"/>
      <w:szCs w:val="20"/>
      <w:lang w:val="es-CR" w:eastAsia="zh-CN" w:bidi="es-CR"/>
    </w:rPr>
  </w:style>
  <w:style w:type="paragraph" w:customStyle="1" w:styleId="Standarduser">
    <w:name w:val="Standard (user)"/>
    <w:rsid w:val="00911275"/>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Sinespaciado2">
    <w:name w:val="Sin espaciado2"/>
    <w:rsid w:val="00911275"/>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
    <w:name w:val="Table Contents (user)"/>
    <w:basedOn w:val="Standarduser"/>
    <w:rsid w:val="00911275"/>
    <w:pPr>
      <w:suppressLineNumbers/>
    </w:pPr>
  </w:style>
  <w:style w:type="paragraph" w:customStyle="1" w:styleId="TableContentsuseruser">
    <w:name w:val="Table Contents (user) (user)"/>
    <w:rsid w:val="00911275"/>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Descripcin4">
    <w:name w:val="Descripción4"/>
    <w:basedOn w:val="Predeterminado0"/>
    <w:rsid w:val="00911275"/>
    <w:pPr>
      <w:suppressAutoHyphens/>
      <w:autoSpaceDE/>
      <w:autoSpaceDN/>
      <w:adjustRightInd/>
      <w:spacing w:before="120" w:after="120" w:line="100" w:lineRule="atLeast"/>
    </w:pPr>
    <w:rPr>
      <w:rFonts w:ascii="Book Antiqua" w:eastAsia="SimSun" w:hAnsi="Book Antiqua" w:cs="font290"/>
      <w:i/>
      <w:iCs/>
      <w:color w:val="00000A"/>
      <w:sz w:val="24"/>
      <w:szCs w:val="24"/>
      <w:lang w:val="es-CR" w:eastAsia="zh-CN"/>
    </w:rPr>
  </w:style>
  <w:style w:type="paragraph" w:customStyle="1" w:styleId="app-page-detaildocumentany">
    <w:name w:val="app-page-detail_document_any"/>
    <w:basedOn w:val="Normal"/>
    <w:rsid w:val="00911275"/>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basedOn w:val="Fuentedeprrafopredeter"/>
    <w:qFormat/>
    <w:rsid w:val="00911275"/>
    <w:rPr>
      <w:rFonts w:ascii="Arial" w:eastAsia="Times New Roman" w:hAnsi="Arial" w:cs="Arial"/>
      <w:color w:val="000000"/>
      <w:sz w:val="21"/>
      <w:szCs w:val="21"/>
      <w:bdr w:val="none" w:sz="0" w:space="0" w:color="auto"/>
    </w:rPr>
  </w:style>
  <w:style w:type="paragraph" w:customStyle="1" w:styleId="Aencabezado">
    <w:name w:val="A encabezado"/>
    <w:basedOn w:val="Normal"/>
    <w:link w:val="AencabezadoCar"/>
    <w:qFormat/>
    <w:rsid w:val="00911275"/>
    <w:pPr>
      <w:spacing w:line="480" w:lineRule="auto"/>
      <w:ind w:firstLine="708"/>
      <w:jc w:val="both"/>
    </w:pPr>
    <w:rPr>
      <w:color w:val="000099"/>
      <w:sz w:val="28"/>
      <w:szCs w:val="28"/>
      <w:lang w:val="es-ES_tradnl"/>
    </w:rPr>
  </w:style>
  <w:style w:type="character" w:customStyle="1" w:styleId="AencabezadoCar">
    <w:name w:val="A encabezado Car"/>
    <w:link w:val="Aencabezado"/>
    <w:qFormat/>
    <w:rsid w:val="00911275"/>
    <w:rPr>
      <w:color w:val="000099"/>
      <w:sz w:val="28"/>
      <w:szCs w:val="28"/>
      <w:lang w:val="es-ES_tradnl" w:eastAsia="ar-SA"/>
    </w:rPr>
  </w:style>
  <w:style w:type="paragraph" w:customStyle="1" w:styleId="Normal0">
    <w:name w:val="[Normal]"/>
    <w:rsid w:val="00911275"/>
    <w:pPr>
      <w:widowControl w:val="0"/>
      <w:autoSpaceDE w:val="0"/>
      <w:autoSpaceDN w:val="0"/>
      <w:adjustRightInd w:val="0"/>
    </w:pPr>
    <w:rPr>
      <w:rFonts w:ascii="Arial" w:eastAsia="Calibri" w:hAnsi="Arial" w:cs="Arial"/>
      <w:sz w:val="24"/>
      <w:szCs w:val="24"/>
      <w:lang w:val="x-none" w:eastAsia="en-US"/>
    </w:rPr>
  </w:style>
  <w:style w:type="paragraph" w:customStyle="1" w:styleId="Ttulo2Procedimiento">
    <w:name w:val="Título 2 Procedimiento"/>
    <w:basedOn w:val="Normal"/>
    <w:rsid w:val="00911275"/>
    <w:pPr>
      <w:numPr>
        <w:numId w:val="10"/>
      </w:numPr>
      <w:spacing w:before="240" w:after="360"/>
      <w:jc w:val="both"/>
    </w:pPr>
    <w:rPr>
      <w:rFonts w:ascii="Arial" w:hAnsi="Arial" w:cs="Arial"/>
      <w:i/>
      <w:szCs w:val="22"/>
      <w:lang w:eastAsia="zh-CN"/>
    </w:rPr>
  </w:style>
  <w:style w:type="table" w:customStyle="1" w:styleId="Tablaconcuadrcula11">
    <w:name w:val="Tabla con cuadrícula11"/>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11275"/>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
    <w:name w:val="Tabla con cuadrícula2"/>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unhideWhenUsed/>
    <w:rsid w:val="00911275"/>
  </w:style>
  <w:style w:type="table" w:customStyle="1" w:styleId="Tablaconcuadrcula111">
    <w:name w:val="Tabla con cuadrícula111"/>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
    <w:name w:val="Arial"/>
    <w:basedOn w:val="Normal"/>
    <w:rsid w:val="00911275"/>
    <w:pPr>
      <w:tabs>
        <w:tab w:val="left" w:pos="3380"/>
      </w:tabs>
      <w:suppressAutoHyphens w:val="0"/>
      <w:spacing w:after="200" w:line="360" w:lineRule="auto"/>
      <w:jc w:val="both"/>
    </w:pPr>
    <w:rPr>
      <w:rFonts w:ascii="Calibri" w:eastAsia="MS Mincho" w:hAnsi="Calibri" w:cs="Calibri"/>
      <w:b/>
      <w:bCs/>
      <w:color w:val="000080"/>
      <w:lang w:val="es-CR" w:eastAsia="en-US"/>
    </w:rPr>
  </w:style>
  <w:style w:type="paragraph" w:customStyle="1" w:styleId="Direccininterior">
    <w:name w:val="Dirección interior"/>
    <w:basedOn w:val="Normal"/>
    <w:rsid w:val="00911275"/>
    <w:rPr>
      <w:rFonts w:ascii="Arial" w:hAnsi="Arial" w:cs="Arial"/>
      <w:lang w:val="es-CR" w:eastAsia="zh-CN"/>
    </w:rPr>
  </w:style>
  <w:style w:type="character" w:customStyle="1" w:styleId="CarCar30">
    <w:name w:val="Car Car3"/>
    <w:qFormat/>
    <w:rsid w:val="00911275"/>
    <w:rPr>
      <w:lang w:val="es-ES" w:eastAsia="es-ES"/>
    </w:rPr>
  </w:style>
  <w:style w:type="paragraph" w:customStyle="1" w:styleId="CarCarCarCarCarCarCarCarCarCarCarCarCarCar">
    <w:name w:val="Car Car Car Car Car Car Car Car Car Car Car Car Car Car"/>
    <w:basedOn w:val="Normal"/>
    <w:semiHidden/>
    <w:rsid w:val="00911275"/>
    <w:pPr>
      <w:suppressAutoHyphens w:val="0"/>
      <w:spacing w:after="160" w:line="240" w:lineRule="exact"/>
    </w:pPr>
    <w:rPr>
      <w:rFonts w:ascii="Verdana" w:hAnsi="Verdana" w:cs="Verdana"/>
      <w:sz w:val="20"/>
      <w:szCs w:val="20"/>
      <w:lang w:val="en-AU" w:eastAsia="en-US"/>
    </w:rPr>
  </w:style>
  <w:style w:type="paragraph" w:customStyle="1" w:styleId="vspace2">
    <w:name w:val="vspace2"/>
    <w:basedOn w:val="Normal"/>
    <w:rsid w:val="00911275"/>
    <w:pPr>
      <w:suppressAutoHyphens w:val="0"/>
      <w:spacing w:before="319"/>
    </w:pPr>
    <w:rPr>
      <w:lang w:eastAsia="es-ES"/>
    </w:rPr>
  </w:style>
  <w:style w:type="character" w:customStyle="1" w:styleId="hasnegrita1">
    <w:name w:val="has_negrita1"/>
    <w:rsid w:val="00911275"/>
    <w:rPr>
      <w:rFonts w:cs="Times New Roman"/>
      <w:b/>
      <w:bCs/>
    </w:rPr>
  </w:style>
  <w:style w:type="character" w:customStyle="1" w:styleId="WW8Num18z3">
    <w:name w:val="WW8Num18z3"/>
    <w:rsid w:val="00911275"/>
    <w:rPr>
      <w:rFonts w:ascii="Symbol" w:hAnsi="Symbol"/>
    </w:rPr>
  </w:style>
  <w:style w:type="character" w:customStyle="1" w:styleId="WW8Num27z0">
    <w:name w:val="WW8Num27z0"/>
    <w:qFormat/>
    <w:rsid w:val="00911275"/>
    <w:rPr>
      <w:b/>
    </w:rPr>
  </w:style>
  <w:style w:type="character" w:customStyle="1" w:styleId="WW8Num31z0">
    <w:name w:val="WW8Num31z0"/>
    <w:rsid w:val="00911275"/>
    <w:rPr>
      <w:rFonts w:ascii="Arial" w:hAnsi="Arial"/>
      <w:i/>
    </w:rPr>
  </w:style>
  <w:style w:type="character" w:customStyle="1" w:styleId="WW8Num35z1">
    <w:name w:val="WW8Num35z1"/>
    <w:rsid w:val="00911275"/>
    <w:rPr>
      <w:rFonts w:ascii="Book Antiqua" w:eastAsia="Times New Roman" w:hAnsi="Book Antiqua"/>
    </w:rPr>
  </w:style>
  <w:style w:type="character" w:customStyle="1" w:styleId="WW8Num35z2">
    <w:name w:val="WW8Num35z2"/>
    <w:rsid w:val="00911275"/>
    <w:rPr>
      <w:rFonts w:ascii="Wingdings" w:hAnsi="Wingdings"/>
    </w:rPr>
  </w:style>
  <w:style w:type="character" w:customStyle="1" w:styleId="WW8Num35z3">
    <w:name w:val="WW8Num35z3"/>
    <w:rsid w:val="00911275"/>
    <w:rPr>
      <w:rFonts w:ascii="Symbol" w:hAnsi="Symbol"/>
    </w:rPr>
  </w:style>
  <w:style w:type="character" w:customStyle="1" w:styleId="WW8Num35z4">
    <w:name w:val="WW8Num35z4"/>
    <w:rsid w:val="00911275"/>
    <w:rPr>
      <w:rFonts w:ascii="Courier New" w:hAnsi="Courier New"/>
    </w:rPr>
  </w:style>
  <w:style w:type="character" w:customStyle="1" w:styleId="WW8Num39z0">
    <w:name w:val="WW8Num39z0"/>
    <w:rsid w:val="00911275"/>
    <w:rPr>
      <w:rFonts w:ascii="Times New Roman" w:hAnsi="Times New Roman"/>
      <w:color w:val="000000"/>
      <w:spacing w:val="0"/>
      <w:w w:val="100"/>
      <w:kern w:val="1"/>
      <w:position w:val="0"/>
      <w:sz w:val="2"/>
      <w:u w:val="none"/>
      <w:vertAlign w:val="baseline"/>
      <w:em w:val="none"/>
    </w:rPr>
  </w:style>
  <w:style w:type="character" w:customStyle="1" w:styleId="WW8Num39z2">
    <w:name w:val="WW8Num39z2"/>
    <w:rsid w:val="00911275"/>
    <w:rPr>
      <w:lang w:val="es-ES"/>
    </w:rPr>
  </w:style>
  <w:style w:type="character" w:customStyle="1" w:styleId="WW8Num41z0">
    <w:name w:val="WW8Num41z0"/>
    <w:rsid w:val="00911275"/>
    <w:rPr>
      <w:rFonts w:ascii="Symbol" w:hAnsi="Symbol"/>
    </w:rPr>
  </w:style>
  <w:style w:type="character" w:customStyle="1" w:styleId="WW8Num41z1">
    <w:name w:val="WW8Num41z1"/>
    <w:rsid w:val="00911275"/>
    <w:rPr>
      <w:rFonts w:ascii="Courier New" w:hAnsi="Courier New"/>
    </w:rPr>
  </w:style>
  <w:style w:type="character" w:customStyle="1" w:styleId="WW8Num41z2">
    <w:name w:val="WW8Num41z2"/>
    <w:rsid w:val="00911275"/>
    <w:rPr>
      <w:rFonts w:ascii="Wingdings" w:hAnsi="Wingdings"/>
    </w:rPr>
  </w:style>
  <w:style w:type="character" w:customStyle="1" w:styleId="WW8Num42z0">
    <w:name w:val="WW8Num42z0"/>
    <w:rsid w:val="00911275"/>
    <w:rPr>
      <w:b/>
      <w:color w:val="000000"/>
    </w:rPr>
  </w:style>
  <w:style w:type="character" w:customStyle="1" w:styleId="WW8Num42z1">
    <w:name w:val="WW8Num42z1"/>
    <w:rsid w:val="00911275"/>
    <w:rPr>
      <w:rFonts w:ascii="Wingdings" w:hAnsi="Wingdings"/>
      <w:b/>
      <w:color w:val="000000"/>
    </w:rPr>
  </w:style>
  <w:style w:type="character" w:customStyle="1" w:styleId="WW8Num48z0">
    <w:name w:val="WW8Num48z0"/>
    <w:rsid w:val="00911275"/>
    <w:rPr>
      <w:rFonts w:ascii="Wingdings" w:hAnsi="Wingdings"/>
    </w:rPr>
  </w:style>
  <w:style w:type="character" w:customStyle="1" w:styleId="WW8Num48z1">
    <w:name w:val="WW8Num48z1"/>
    <w:rsid w:val="00911275"/>
    <w:rPr>
      <w:rFonts w:ascii="Courier New" w:hAnsi="Courier New"/>
    </w:rPr>
  </w:style>
  <w:style w:type="character" w:customStyle="1" w:styleId="WW8Num48z3">
    <w:name w:val="WW8Num48z3"/>
    <w:rsid w:val="00911275"/>
    <w:rPr>
      <w:rFonts w:ascii="Symbol" w:hAnsi="Symbol"/>
    </w:rPr>
  </w:style>
  <w:style w:type="character" w:customStyle="1" w:styleId="WW8Num52z0">
    <w:name w:val="WW8Num52z0"/>
    <w:rsid w:val="00911275"/>
    <w:rPr>
      <w:rFonts w:ascii="Calibri" w:eastAsia="Times New Roman" w:hAnsi="Calibri"/>
    </w:rPr>
  </w:style>
  <w:style w:type="character" w:customStyle="1" w:styleId="WW8Num52z1">
    <w:name w:val="WW8Num52z1"/>
    <w:rsid w:val="00911275"/>
    <w:rPr>
      <w:rFonts w:ascii="Courier New" w:hAnsi="Courier New"/>
    </w:rPr>
  </w:style>
  <w:style w:type="character" w:customStyle="1" w:styleId="WW8Num52z2">
    <w:name w:val="WW8Num52z2"/>
    <w:rsid w:val="00911275"/>
    <w:rPr>
      <w:rFonts w:ascii="Wingdings" w:hAnsi="Wingdings"/>
    </w:rPr>
  </w:style>
  <w:style w:type="character" w:customStyle="1" w:styleId="WW8Num52z3">
    <w:name w:val="WW8Num52z3"/>
    <w:rsid w:val="00911275"/>
    <w:rPr>
      <w:rFonts w:ascii="Symbol" w:hAnsi="Symbol"/>
    </w:rPr>
  </w:style>
  <w:style w:type="character" w:customStyle="1" w:styleId="CarCar61">
    <w:name w:val="Car Car61"/>
    <w:rsid w:val="00911275"/>
    <w:rPr>
      <w:sz w:val="24"/>
      <w:lang w:val="es-CR"/>
    </w:rPr>
  </w:style>
  <w:style w:type="character" w:customStyle="1" w:styleId="CarCar31">
    <w:name w:val="Car Car31"/>
    <w:rsid w:val="00911275"/>
    <w:rPr>
      <w:lang w:val="es-CR"/>
    </w:rPr>
  </w:style>
  <w:style w:type="character" w:customStyle="1" w:styleId="CarCar21">
    <w:name w:val="Car Car21"/>
    <w:rsid w:val="00911275"/>
    <w:rPr>
      <w:lang w:val="es-CR"/>
    </w:rPr>
  </w:style>
  <w:style w:type="character" w:customStyle="1" w:styleId="Caracteresdenotafinal">
    <w:name w:val="Caracteres de nota final"/>
    <w:qFormat/>
    <w:rsid w:val="00911275"/>
    <w:rPr>
      <w:vertAlign w:val="superscript"/>
    </w:rPr>
  </w:style>
  <w:style w:type="character" w:customStyle="1" w:styleId="CarCar14">
    <w:name w:val="Car Car14"/>
    <w:qFormat/>
    <w:rsid w:val="00911275"/>
    <w:rPr>
      <w:sz w:val="24"/>
    </w:rPr>
  </w:style>
  <w:style w:type="paragraph" w:customStyle="1" w:styleId="Mapadeldocumento1">
    <w:name w:val="Mapa del documento1"/>
    <w:basedOn w:val="Normal"/>
    <w:qFormat/>
    <w:rsid w:val="00911275"/>
    <w:pPr>
      <w:spacing w:before="240" w:after="360"/>
      <w:jc w:val="both"/>
    </w:pPr>
    <w:rPr>
      <w:rFonts w:ascii="Tahoma" w:hAnsi="Tahoma" w:cs="Tahoma"/>
      <w:sz w:val="16"/>
      <w:szCs w:val="16"/>
      <w:lang w:val="es-CR" w:eastAsia="zh-CN"/>
    </w:rPr>
  </w:style>
  <w:style w:type="paragraph" w:customStyle="1" w:styleId="Ttulo1Procedimientos">
    <w:name w:val="Título 1 Procedimientos"/>
    <w:basedOn w:val="Ttulo1"/>
    <w:rsid w:val="00911275"/>
    <w:pPr>
      <w:numPr>
        <w:numId w:val="11"/>
      </w:numPr>
      <w:tabs>
        <w:tab w:val="num" w:pos="360"/>
      </w:tabs>
      <w:spacing w:after="240"/>
      <w:ind w:left="0" w:firstLine="0"/>
      <w:jc w:val="both"/>
    </w:pPr>
    <w:rPr>
      <w:bCs w:val="0"/>
      <w:caps/>
      <w:smallCaps/>
      <w:color w:val="auto"/>
      <w:kern w:val="0"/>
      <w:sz w:val="26"/>
      <w:szCs w:val="22"/>
      <w:u w:val="none" w:color="000000"/>
      <w:lang w:eastAsia="zh-CN"/>
      <w14:shadow w14:blurRad="50800" w14:dist="38100" w14:dir="2700000" w14:sx="100000" w14:sy="100000" w14:kx="0" w14:ky="0" w14:algn="tl">
        <w14:srgbClr w14:val="000000">
          <w14:alpha w14:val="60000"/>
        </w14:srgbClr>
      </w14:shadow>
    </w:rPr>
  </w:style>
  <w:style w:type="paragraph" w:customStyle="1" w:styleId="Ttulo3Procedimiento">
    <w:name w:val="Título 3 Procedimiento"/>
    <w:basedOn w:val="Normal"/>
    <w:rsid w:val="00911275"/>
    <w:pPr>
      <w:tabs>
        <w:tab w:val="num" w:pos="360"/>
      </w:tabs>
      <w:spacing w:before="240" w:after="360"/>
      <w:ind w:left="360" w:hanging="360"/>
      <w:jc w:val="both"/>
    </w:pPr>
    <w:rPr>
      <w:rFonts w:ascii="Arial" w:hAnsi="Arial" w:cs="Arial"/>
      <w:i/>
      <w:sz w:val="22"/>
      <w:szCs w:val="22"/>
      <w:lang w:eastAsia="zh-CN"/>
    </w:rPr>
  </w:style>
  <w:style w:type="paragraph" w:customStyle="1" w:styleId="CarCar10CarCar">
    <w:name w:val="Car Car10 Car Car"/>
    <w:basedOn w:val="Normal"/>
    <w:rsid w:val="00911275"/>
    <w:pPr>
      <w:spacing w:after="160" w:line="240" w:lineRule="exact"/>
    </w:pPr>
    <w:rPr>
      <w:rFonts w:ascii="Verdana" w:hAnsi="Verdana" w:cs="Verdana"/>
      <w:sz w:val="20"/>
      <w:szCs w:val="20"/>
      <w:lang w:val="en-AU" w:eastAsia="zh-CN"/>
    </w:rPr>
  </w:style>
  <w:style w:type="paragraph" w:customStyle="1" w:styleId="Saludo1">
    <w:name w:val="Saludo1"/>
    <w:basedOn w:val="Normal"/>
    <w:next w:val="Normal"/>
    <w:rsid w:val="00911275"/>
    <w:rPr>
      <w:lang w:val="es-CR" w:eastAsia="zh-CN"/>
    </w:rPr>
  </w:style>
  <w:style w:type="paragraph" w:customStyle="1" w:styleId="Lista21">
    <w:name w:val="Lista 21"/>
    <w:basedOn w:val="Normal"/>
    <w:rsid w:val="00911275"/>
    <w:pPr>
      <w:spacing w:before="240" w:after="360"/>
      <w:ind w:left="566" w:hanging="283"/>
      <w:jc w:val="both"/>
    </w:pPr>
    <w:rPr>
      <w:rFonts w:ascii="Book Antiqua" w:hAnsi="Book Antiqua" w:cs="Book Antiqua"/>
      <w:lang w:val="es-CR" w:eastAsia="zh-CN"/>
    </w:rPr>
  </w:style>
  <w:style w:type="paragraph" w:customStyle="1" w:styleId="Trabajo2">
    <w:name w:val="Trabajo2"/>
    <w:qFormat/>
    <w:rsid w:val="00911275"/>
    <w:pPr>
      <w:suppressAutoHyphens/>
      <w:spacing w:line="360" w:lineRule="auto"/>
      <w:jc w:val="both"/>
    </w:pPr>
    <w:rPr>
      <w:rFonts w:ascii="Arial" w:hAnsi="Arial" w:cs="Arial"/>
      <w:lang w:eastAsia="ar-SA"/>
    </w:rPr>
  </w:style>
  <w:style w:type="numbering" w:customStyle="1" w:styleId="Sinlista111111">
    <w:name w:val="Sin lista111111"/>
    <w:next w:val="Sinlista"/>
    <w:uiPriority w:val="99"/>
    <w:semiHidden/>
    <w:unhideWhenUsed/>
    <w:rsid w:val="00911275"/>
  </w:style>
  <w:style w:type="table" w:customStyle="1" w:styleId="Listaclara-nfasis11">
    <w:name w:val="Lista clara - Énfasis 11"/>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l">
    <w:name w:val="il"/>
    <w:basedOn w:val="Fuentedeprrafopredeter"/>
    <w:rsid w:val="00911275"/>
  </w:style>
  <w:style w:type="paragraph" w:customStyle="1" w:styleId="ListParagraph2">
    <w:name w:val="List Paragraph2"/>
    <w:basedOn w:val="Normal"/>
    <w:qFormat/>
    <w:rsid w:val="00911275"/>
    <w:pPr>
      <w:suppressAutoHyphens w:val="0"/>
      <w:spacing w:after="200" w:line="276" w:lineRule="auto"/>
      <w:ind w:left="720"/>
      <w:contextualSpacing/>
    </w:pPr>
    <w:rPr>
      <w:rFonts w:ascii="Calibri" w:hAnsi="Calibri"/>
      <w:sz w:val="22"/>
      <w:szCs w:val="22"/>
      <w:lang w:eastAsia="en-US"/>
    </w:rPr>
  </w:style>
  <w:style w:type="paragraph" w:customStyle="1" w:styleId="4">
    <w:name w:val="4"/>
    <w:basedOn w:val="Normal"/>
    <w:qFormat/>
    <w:rsid w:val="00911275"/>
    <w:pPr>
      <w:suppressAutoHyphens w:val="0"/>
      <w:spacing w:after="160" w:line="240" w:lineRule="exact"/>
    </w:pPr>
    <w:rPr>
      <w:rFonts w:ascii="Verdana" w:hAnsi="Verdana"/>
      <w:sz w:val="20"/>
      <w:szCs w:val="21"/>
      <w:lang w:val="en-AU" w:eastAsia="en-US"/>
    </w:rPr>
  </w:style>
  <w:style w:type="paragraph" w:customStyle="1" w:styleId="msonormal0">
    <w:name w:val="msonormal"/>
    <w:basedOn w:val="Normal"/>
    <w:qFormat/>
    <w:rsid w:val="00911275"/>
    <w:pPr>
      <w:suppressAutoHyphens w:val="0"/>
      <w:spacing w:before="100" w:beforeAutospacing="1" w:after="100" w:afterAutospacing="1"/>
    </w:pPr>
    <w:rPr>
      <w:lang w:eastAsia="es-ES"/>
    </w:rPr>
  </w:style>
  <w:style w:type="paragraph" w:customStyle="1" w:styleId="font5">
    <w:name w:val="font5"/>
    <w:basedOn w:val="Normal"/>
    <w:rsid w:val="0091127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911275"/>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911275"/>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rsid w:val="0091127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76">
    <w:name w:val="xl76"/>
    <w:basedOn w:val="Normal"/>
    <w:rsid w:val="00911275"/>
    <w:pPr>
      <w:pBdr>
        <w:top w:val="single" w:sz="8"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7">
    <w:name w:val="xl77"/>
    <w:basedOn w:val="Normal"/>
    <w:rsid w:val="00911275"/>
    <w:pPr>
      <w:pBdr>
        <w:top w:val="single" w:sz="8" w:space="0" w:color="auto"/>
        <w:right w:val="single" w:sz="8"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8">
    <w:name w:val="xl78"/>
    <w:basedOn w:val="Normal"/>
    <w:rsid w:val="00911275"/>
    <w:pPr>
      <w:pBdr>
        <w:top w:val="single" w:sz="8" w:space="0" w:color="auto"/>
        <w:left w:val="single" w:sz="4" w:space="0" w:color="auto"/>
        <w:right w:val="single" w:sz="4"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9">
    <w:name w:val="xl79"/>
    <w:basedOn w:val="Normal"/>
    <w:rsid w:val="00911275"/>
    <w:pPr>
      <w:pBdr>
        <w:top w:val="single" w:sz="8" w:space="0" w:color="auto"/>
        <w:left w:val="single" w:sz="4"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0">
    <w:name w:val="xl80"/>
    <w:basedOn w:val="Normal"/>
    <w:rsid w:val="00911275"/>
    <w:pPr>
      <w:pBdr>
        <w:top w:val="single" w:sz="4" w:space="0" w:color="auto"/>
        <w:left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b/>
      <w:bCs/>
      <w:color w:val="FFFFFF"/>
      <w:sz w:val="16"/>
      <w:szCs w:val="16"/>
      <w:lang w:eastAsia="es-ES"/>
    </w:rPr>
  </w:style>
  <w:style w:type="paragraph" w:customStyle="1" w:styleId="xl81">
    <w:name w:val="xl81"/>
    <w:basedOn w:val="Normal"/>
    <w:rsid w:val="00911275"/>
    <w:pPr>
      <w:pBdr>
        <w:top w:val="single" w:sz="4" w:space="0" w:color="auto"/>
        <w:left w:val="single" w:sz="4" w:space="0" w:color="auto"/>
        <w:right w:val="single" w:sz="4" w:space="0" w:color="auto"/>
      </w:pBdr>
      <w:shd w:val="clear" w:color="666699" w:fill="FFFF00"/>
      <w:suppressAutoHyphens w:val="0"/>
      <w:spacing w:before="100" w:beforeAutospacing="1" w:after="100" w:afterAutospacing="1"/>
      <w:jc w:val="center"/>
      <w:textAlignment w:val="center"/>
    </w:pPr>
    <w:rPr>
      <w:rFonts w:ascii="Book Antiqua" w:hAnsi="Book Antiqua"/>
      <w:b/>
      <w:bCs/>
      <w:sz w:val="20"/>
      <w:szCs w:val="20"/>
      <w:lang w:eastAsia="es-ES"/>
    </w:rPr>
  </w:style>
  <w:style w:type="paragraph" w:customStyle="1" w:styleId="xl82">
    <w:name w:val="xl82"/>
    <w:basedOn w:val="Normal"/>
    <w:rsid w:val="00911275"/>
    <w:pPr>
      <w:pBdr>
        <w:top w:val="single" w:sz="4" w:space="0" w:color="auto"/>
        <w:left w:val="single" w:sz="4" w:space="0" w:color="auto"/>
        <w:right w:val="single" w:sz="4" w:space="0" w:color="auto"/>
      </w:pBdr>
      <w:shd w:val="clear" w:color="666699" w:fill="00B050"/>
      <w:suppressAutoHyphens w:val="0"/>
      <w:spacing w:before="100" w:beforeAutospacing="1" w:after="100" w:afterAutospacing="1"/>
      <w:jc w:val="center"/>
      <w:textAlignment w:val="center"/>
    </w:pPr>
    <w:rPr>
      <w:rFonts w:ascii="Book Antiqua" w:hAnsi="Book Antiqua"/>
      <w:b/>
      <w:bCs/>
      <w:color w:val="FFFFFF"/>
      <w:sz w:val="20"/>
      <w:szCs w:val="20"/>
      <w:lang w:eastAsia="es-ES"/>
    </w:rPr>
  </w:style>
  <w:style w:type="paragraph" w:customStyle="1" w:styleId="xl83">
    <w:name w:val="xl83"/>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84">
    <w:name w:val="xl84"/>
    <w:basedOn w:val="Normal"/>
    <w:rsid w:val="00911275"/>
    <w:pPr>
      <w:pBdr>
        <w:top w:val="single" w:sz="8" w:space="0" w:color="auto"/>
        <w:left w:val="single" w:sz="8" w:space="0" w:color="auto"/>
        <w:bottom w:val="single" w:sz="4"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5">
    <w:name w:val="xl85"/>
    <w:basedOn w:val="Normal"/>
    <w:rsid w:val="00911275"/>
    <w:pPr>
      <w:pBdr>
        <w:top w:val="single" w:sz="8"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86">
    <w:name w:val="xl86"/>
    <w:basedOn w:val="Normal"/>
    <w:rsid w:val="0091127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7">
    <w:name w:val="xl87"/>
    <w:basedOn w:val="Normal"/>
    <w:rsid w:val="00911275"/>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88">
    <w:name w:val="xl88"/>
    <w:basedOn w:val="Normal"/>
    <w:rsid w:val="00911275"/>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89">
    <w:name w:val="xl89"/>
    <w:basedOn w:val="Normal"/>
    <w:rsid w:val="00911275"/>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0">
    <w:name w:val="xl90"/>
    <w:basedOn w:val="Normal"/>
    <w:rsid w:val="00911275"/>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1">
    <w:name w:val="xl91"/>
    <w:basedOn w:val="Normal"/>
    <w:rsid w:val="00911275"/>
    <w:pPr>
      <w:pBdr>
        <w:top w:val="single" w:sz="8" w:space="0" w:color="auto"/>
        <w:left w:val="single" w:sz="4" w:space="0" w:color="auto"/>
        <w:bottom w:val="single" w:sz="4"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2">
    <w:name w:val="xl92"/>
    <w:basedOn w:val="Normal"/>
    <w:qFormat/>
    <w:rsid w:val="00911275"/>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3">
    <w:name w:val="xl93"/>
    <w:basedOn w:val="Normal"/>
    <w:rsid w:val="00911275"/>
    <w:pPr>
      <w:pBdr>
        <w:top w:val="single" w:sz="8"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94">
    <w:name w:val="xl94"/>
    <w:basedOn w:val="Normal"/>
    <w:rsid w:val="00911275"/>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95">
    <w:name w:val="xl95"/>
    <w:basedOn w:val="Normal"/>
    <w:rsid w:val="0091127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6">
    <w:name w:val="xl96"/>
    <w:basedOn w:val="Normal"/>
    <w:rsid w:val="0091127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7">
    <w:name w:val="xl97"/>
    <w:basedOn w:val="Normal"/>
    <w:rsid w:val="00911275"/>
    <w:pPr>
      <w:pBdr>
        <w:top w:val="single" w:sz="4" w:space="0" w:color="auto"/>
        <w:left w:val="single" w:sz="4" w:space="0" w:color="auto"/>
        <w:bottom w:val="single" w:sz="4"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8">
    <w:name w:val="xl98"/>
    <w:basedOn w:val="Normal"/>
    <w:rsid w:val="00911275"/>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9">
    <w:name w:val="xl99"/>
    <w:basedOn w:val="Normal"/>
    <w:rsid w:val="00911275"/>
    <w:pPr>
      <w:pBdr>
        <w:top w:val="single" w:sz="4"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0">
    <w:name w:val="xl100"/>
    <w:basedOn w:val="Normal"/>
    <w:rsid w:val="00911275"/>
    <w:pPr>
      <w:pBdr>
        <w:top w:val="single" w:sz="4"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101">
    <w:name w:val="xl101"/>
    <w:basedOn w:val="Normal"/>
    <w:rsid w:val="00911275"/>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02">
    <w:name w:val="xl102"/>
    <w:basedOn w:val="Normal"/>
    <w:rsid w:val="00911275"/>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3">
    <w:name w:val="xl103"/>
    <w:basedOn w:val="Normal"/>
    <w:rsid w:val="00911275"/>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4">
    <w:name w:val="xl104"/>
    <w:basedOn w:val="Normal"/>
    <w:rsid w:val="0091127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05">
    <w:name w:val="xl105"/>
    <w:basedOn w:val="Normal"/>
    <w:rsid w:val="00911275"/>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06">
    <w:name w:val="xl106"/>
    <w:basedOn w:val="Normal"/>
    <w:rsid w:val="00911275"/>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7">
    <w:name w:val="xl107"/>
    <w:basedOn w:val="Normal"/>
    <w:rsid w:val="00911275"/>
    <w:pPr>
      <w:pBdr>
        <w:top w:val="single" w:sz="8" w:space="0" w:color="auto"/>
        <w:left w:val="single" w:sz="8" w:space="0" w:color="auto"/>
        <w:bottom w:val="single" w:sz="8"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8">
    <w:name w:val="xl108"/>
    <w:basedOn w:val="Normal"/>
    <w:rsid w:val="00911275"/>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rsid w:val="00911275"/>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rsid w:val="00911275"/>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rsid w:val="00911275"/>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rsid w:val="00911275"/>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rsid w:val="00911275"/>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rsid w:val="00911275"/>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rsid w:val="00911275"/>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rsid w:val="00911275"/>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rsid w:val="00911275"/>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rsid w:val="00911275"/>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rsid w:val="00911275"/>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rsid w:val="00911275"/>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rsid w:val="00911275"/>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rsid w:val="00911275"/>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rsid w:val="00911275"/>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rsid w:val="00911275"/>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rsid w:val="00911275"/>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rsid w:val="0091127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rsid w:val="00911275"/>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rsid w:val="00911275"/>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rsid w:val="00911275"/>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rsid w:val="00911275"/>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rsid w:val="00911275"/>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rsid w:val="00911275"/>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rsid w:val="00911275"/>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rsid w:val="00911275"/>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rsid w:val="00911275"/>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rsid w:val="00911275"/>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rsid w:val="00911275"/>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rsid w:val="00911275"/>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rsid w:val="00911275"/>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rsid w:val="00911275"/>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rsid w:val="00911275"/>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rsid w:val="00911275"/>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rsid w:val="00911275"/>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rsid w:val="0091127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rsid w:val="0091127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rsid w:val="00911275"/>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rsid w:val="00911275"/>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rsid w:val="00911275"/>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rsid w:val="00911275"/>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rsid w:val="00911275"/>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rsid w:val="00911275"/>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rsid w:val="00911275"/>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rsid w:val="00911275"/>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rsid w:val="00911275"/>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rsid w:val="0091127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rsid w:val="0091127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rsid w:val="00911275"/>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rsid w:val="00911275"/>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rsid w:val="00911275"/>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rsid w:val="0091127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rsid w:val="00911275"/>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rsid w:val="00911275"/>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rsid w:val="00911275"/>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rsid w:val="00911275"/>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rsid w:val="00911275"/>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rsid w:val="00911275"/>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rsid w:val="00911275"/>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rsid w:val="00911275"/>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rsid w:val="00911275"/>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xmsonormal">
    <w:name w:val="x_xmsonormal"/>
    <w:basedOn w:val="Normal"/>
    <w:rsid w:val="00911275"/>
    <w:pPr>
      <w:suppressAutoHyphens w:val="0"/>
    </w:pPr>
    <w:rPr>
      <w:rFonts w:ascii="Calibri" w:eastAsia="Calibri" w:hAnsi="Calibri" w:cs="Calibri"/>
      <w:sz w:val="22"/>
      <w:szCs w:val="22"/>
      <w:lang w:eastAsia="es-ES"/>
    </w:rPr>
  </w:style>
  <w:style w:type="paragraph" w:customStyle="1" w:styleId="tabul1">
    <w:name w:val="tabul1"/>
    <w:basedOn w:val="Normal"/>
    <w:next w:val="Normal"/>
    <w:rsid w:val="00911275"/>
    <w:pPr>
      <w:tabs>
        <w:tab w:val="left" w:pos="2400"/>
      </w:tabs>
      <w:ind w:left="1200" w:right="2" w:hanging="420"/>
      <w:jc w:val="both"/>
    </w:pPr>
    <w:rPr>
      <w:rFonts w:ascii="Helvetica" w:hAnsi="Helvetica"/>
      <w:sz w:val="20"/>
      <w:szCs w:val="20"/>
      <w:lang w:val="en-US"/>
    </w:rPr>
  </w:style>
  <w:style w:type="character" w:customStyle="1" w:styleId="ListParagraphChar1">
    <w:name w:val="List Paragraph Char1"/>
    <w:locked/>
    <w:rsid w:val="00911275"/>
    <w:rPr>
      <w:rFonts w:ascii="Calibri" w:eastAsia="Times New Roman" w:hAnsi="Calibri" w:cs="Times New Roman"/>
      <w:lang w:val="es-ES"/>
    </w:rPr>
  </w:style>
  <w:style w:type="paragraph" w:customStyle="1" w:styleId="xmsobodytext">
    <w:name w:val="x_msobodytext"/>
    <w:basedOn w:val="Normal"/>
    <w:rsid w:val="00911275"/>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
    <w:name w:val="Tabla con cuadrícula 5 oscura - Énfasis 1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
    <w:name w:val="Sombreado claro - Énfasis 11"/>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Cuadrculaclara-nfasis6">
    <w:name w:val="Light Grid Accent 6"/>
    <w:basedOn w:val="Tablanormal"/>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
    <w:name w:val="Colorful List Accent 1"/>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Textodecampo">
    <w:name w:val="Texto de campo"/>
    <w:basedOn w:val="Normal"/>
    <w:qFormat/>
    <w:rsid w:val="00911275"/>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qFormat/>
    <w:rsid w:val="00911275"/>
    <w:pPr>
      <w:suppressAutoHyphens w:val="0"/>
      <w:spacing w:before="60" w:after="60"/>
    </w:pPr>
    <w:rPr>
      <w:rFonts w:ascii="Arial" w:hAnsi="Arial" w:cs="Arial"/>
      <w:b/>
      <w:sz w:val="19"/>
      <w:szCs w:val="19"/>
      <w:lang w:val="en-US" w:eastAsia="en-US" w:bidi="en-US"/>
    </w:rPr>
  </w:style>
  <w:style w:type="table" w:styleId="Tabladelista2-nfasis5">
    <w:name w:val="List Table 2 Accent 5"/>
    <w:basedOn w:val="Tablanormal"/>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
    <w:name w:val="Sin lista2"/>
    <w:next w:val="Sinlista"/>
    <w:semiHidden/>
    <w:rsid w:val="00911275"/>
  </w:style>
  <w:style w:type="table" w:customStyle="1" w:styleId="Tablaconcuadrcula21">
    <w:name w:val="Tabla con cuadrícula2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Textbody">
    <w:name w:val="Text body"/>
    <w:basedOn w:val="Normal"/>
    <w:qFormat/>
    <w:rsid w:val="00911275"/>
    <w:pPr>
      <w:autoSpaceDN w:val="0"/>
      <w:jc w:val="both"/>
    </w:pPr>
    <w:rPr>
      <w:rFonts w:ascii="Book Antiqua" w:eastAsia="Batang, 바탕" w:hAnsi="Book Antiqua"/>
      <w:kern w:val="3"/>
      <w:sz w:val="18"/>
      <w:lang w:val="es-CR" w:eastAsia="zh-CN"/>
    </w:rPr>
  </w:style>
  <w:style w:type="character" w:customStyle="1" w:styleId="ElacuerdoCar">
    <w:name w:val="El acuerdo Car"/>
    <w:link w:val="Elacuerdo"/>
    <w:locked/>
    <w:rsid w:val="00911275"/>
  </w:style>
  <w:style w:type="paragraph" w:customStyle="1" w:styleId="Elacuerdo">
    <w:name w:val="El acuerdo"/>
    <w:basedOn w:val="Normal"/>
    <w:link w:val="ElacuerdoCar"/>
    <w:rsid w:val="00911275"/>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911275"/>
    <w:rPr>
      <w:rFonts w:ascii="Batang" w:eastAsia="Batang"/>
      <w:color w:val="000099"/>
    </w:rPr>
  </w:style>
  <w:style w:type="paragraph" w:customStyle="1" w:styleId="AcueryAnte">
    <w:name w:val="Acuer y Ante"/>
    <w:basedOn w:val="Normal"/>
    <w:link w:val="AcueryAnteCar"/>
    <w:rsid w:val="00911275"/>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link w:val="SingleTxtGChar"/>
    <w:uiPriority w:val="99"/>
    <w:rsid w:val="00911275"/>
    <w:pPr>
      <w:suppressAutoHyphens w:val="0"/>
      <w:spacing w:after="120" w:line="240" w:lineRule="atLeast"/>
      <w:ind w:left="1134" w:right="1134"/>
      <w:jc w:val="both"/>
    </w:pPr>
    <w:rPr>
      <w:rFonts w:ascii="Book Antiqua" w:eastAsia="Calibri" w:hAnsi="Book Antiqua"/>
      <w:szCs w:val="20"/>
      <w:lang w:val="es-CR" w:eastAsia="es-CR"/>
    </w:rPr>
  </w:style>
  <w:style w:type="character" w:customStyle="1" w:styleId="AgestinCar">
    <w:name w:val="A gestión Car"/>
    <w:link w:val="Agestin"/>
    <w:locked/>
    <w:rsid w:val="00911275"/>
    <w:rPr>
      <w:color w:val="000099"/>
    </w:rPr>
  </w:style>
  <w:style w:type="paragraph" w:customStyle="1" w:styleId="Agestin">
    <w:name w:val="A gestión"/>
    <w:basedOn w:val="Normal"/>
    <w:link w:val="AgestinCar"/>
    <w:rsid w:val="00911275"/>
    <w:pPr>
      <w:suppressAutoHyphens w:val="0"/>
      <w:spacing w:before="120" w:after="120"/>
      <w:ind w:left="851" w:right="851" w:firstLine="567"/>
      <w:jc w:val="both"/>
    </w:pPr>
    <w:rPr>
      <w:color w:val="000099"/>
      <w:sz w:val="20"/>
      <w:szCs w:val="20"/>
      <w:lang w:eastAsia="es-ES"/>
    </w:rPr>
  </w:style>
  <w:style w:type="paragraph" w:customStyle="1" w:styleId="xxmsonormal0">
    <w:name w:val="x_x_msonormal"/>
    <w:basedOn w:val="Normal"/>
    <w:qFormat/>
    <w:rsid w:val="00911275"/>
    <w:pPr>
      <w:suppressAutoHyphens w:val="0"/>
      <w:jc w:val="both"/>
    </w:pPr>
    <w:rPr>
      <w:rFonts w:ascii="Book Antiqua" w:eastAsia="Calibri" w:hAnsi="Book Antiqua"/>
      <w:lang w:val="es-CR" w:eastAsia="es-CR"/>
    </w:rPr>
  </w:style>
  <w:style w:type="numbering" w:customStyle="1" w:styleId="Sinlista1111111">
    <w:name w:val="Sin lista1111111"/>
    <w:next w:val="Sinlista"/>
    <w:uiPriority w:val="99"/>
    <w:semiHidden/>
    <w:unhideWhenUsed/>
    <w:rsid w:val="00911275"/>
  </w:style>
  <w:style w:type="table" w:customStyle="1" w:styleId="Tablaconcuadrcula1111">
    <w:name w:val="Tabla con cuadrícula111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bolodenotaalpie">
    <w:name w:val="Símbolo de nota al pie"/>
    <w:qFormat/>
    <w:rsid w:val="00911275"/>
    <w:rPr>
      <w:vertAlign w:val="superscript"/>
    </w:rPr>
  </w:style>
  <w:style w:type="paragraph" w:customStyle="1" w:styleId="Prrafodelista11">
    <w:name w:val="Párrafo de lista11"/>
    <w:basedOn w:val="Normal"/>
    <w:qFormat/>
    <w:rsid w:val="00911275"/>
    <w:pPr>
      <w:suppressAutoHyphens w:val="0"/>
      <w:spacing w:after="200"/>
      <w:ind w:left="720"/>
    </w:pPr>
    <w:rPr>
      <w:rFonts w:ascii="Calibri" w:hAnsi="Calibri" w:cs="Calibri"/>
      <w:lang w:val="es-CR" w:eastAsia="en-US"/>
    </w:rPr>
  </w:style>
  <w:style w:type="paragraph" w:customStyle="1" w:styleId="WW-Cuerpodetexto">
    <w:name w:val="WW-Cuerpo de texto"/>
    <w:basedOn w:val="Normal"/>
    <w:rsid w:val="00911275"/>
    <w:pPr>
      <w:tabs>
        <w:tab w:val="left" w:pos="708"/>
      </w:tabs>
      <w:spacing w:after="120" w:line="100" w:lineRule="atLeast"/>
    </w:pPr>
    <w:rPr>
      <w:lang w:val="es-CR" w:eastAsia="hi-IN" w:bidi="hi-IN"/>
    </w:rPr>
  </w:style>
  <w:style w:type="character" w:styleId="Referenciaintensa">
    <w:name w:val="Intense Reference"/>
    <w:uiPriority w:val="32"/>
    <w:qFormat/>
    <w:rsid w:val="00911275"/>
    <w:rPr>
      <w:b/>
      <w:bCs/>
      <w:i/>
      <w:iCs/>
      <w:caps/>
      <w:color w:val="5B9BD5"/>
    </w:rPr>
  </w:style>
  <w:style w:type="paragraph" w:customStyle="1" w:styleId="Estilo3">
    <w:name w:val="Estilo3"/>
    <w:basedOn w:val="Estilo20"/>
    <w:link w:val="Estilo3Car"/>
    <w:qFormat/>
    <w:rsid w:val="00911275"/>
    <w:pPr>
      <w:keepLines/>
      <w:widowControl/>
      <w:pBdr>
        <w:top w:val="single" w:sz="24" w:space="0" w:color="5B9BD5"/>
        <w:left w:val="single" w:sz="24" w:space="0" w:color="5B9BD5"/>
        <w:bottom w:val="single" w:sz="24" w:space="0" w:color="5B9BD5"/>
        <w:right w:val="single" w:sz="24" w:space="0" w:color="5B9BD5"/>
      </w:pBdr>
      <w:shd w:val="clear" w:color="auto" w:fill="A8D08D"/>
      <w:autoSpaceDE/>
      <w:autoSpaceDN/>
      <w:adjustRightInd/>
      <w:spacing w:before="240" w:after="240" w:line="259" w:lineRule="auto"/>
      <w:ind w:left="1004" w:hanging="720"/>
      <w:outlineLvl w:val="0"/>
    </w:pPr>
    <w:rPr>
      <w:rFonts w:ascii="Calibri Light" w:hAnsi="Calibri Light" w:cs="Times New Roman"/>
      <w:caps/>
      <w:smallCaps/>
      <w:color w:val="002060"/>
      <w:spacing w:val="5"/>
      <w:lang w:val="en-US" w:eastAsia="en-US"/>
    </w:rPr>
  </w:style>
  <w:style w:type="character" w:customStyle="1" w:styleId="Estilo3Car">
    <w:name w:val="Estilo3 Car"/>
    <w:link w:val="Estilo3"/>
    <w:rsid w:val="00911275"/>
    <w:rPr>
      <w:rFonts w:ascii="Calibri Light" w:hAnsi="Calibri Light"/>
      <w:caps/>
      <w:smallCaps/>
      <w:color w:val="002060"/>
      <w:spacing w:val="5"/>
      <w:sz w:val="24"/>
      <w:szCs w:val="24"/>
      <w:u w:color="000000"/>
      <w:shd w:val="clear" w:color="auto" w:fill="A8D08D"/>
      <w:lang w:val="en-US" w:eastAsia="en-US"/>
    </w:rPr>
  </w:style>
  <w:style w:type="character" w:styleId="Referenciasutil">
    <w:name w:val="Subtle Reference"/>
    <w:uiPriority w:val="31"/>
    <w:qFormat/>
    <w:rsid w:val="00911275"/>
    <w:rPr>
      <w:b/>
      <w:bCs/>
      <w:color w:val="5B9BD5"/>
    </w:rPr>
  </w:style>
  <w:style w:type="paragraph" w:styleId="Citadestacada">
    <w:name w:val="Intense Quote"/>
    <w:basedOn w:val="Normal"/>
    <w:next w:val="Normal"/>
    <w:link w:val="CitadestacadaCar"/>
    <w:uiPriority w:val="30"/>
    <w:qFormat/>
    <w:rsid w:val="00911275"/>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sz w:val="20"/>
      <w:szCs w:val="20"/>
      <w:lang w:val="en-US" w:eastAsia="en-US"/>
    </w:rPr>
  </w:style>
  <w:style w:type="character" w:customStyle="1" w:styleId="CitadestacadaCar">
    <w:name w:val="Cita destacada Car"/>
    <w:basedOn w:val="Fuentedeprrafopredeter"/>
    <w:link w:val="Citadestacada"/>
    <w:uiPriority w:val="30"/>
    <w:rsid w:val="00911275"/>
    <w:rPr>
      <w:rFonts w:ascii="Calibri" w:hAnsi="Calibri"/>
      <w:i/>
      <w:iCs/>
      <w:color w:val="4F81BD"/>
      <w:lang w:val="en-US" w:eastAsia="en-US"/>
    </w:rPr>
  </w:style>
  <w:style w:type="table" w:customStyle="1" w:styleId="Tablaconcuadrcula3">
    <w:name w:val="Tabla con cuadrícula3"/>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911275"/>
    <w:rPr>
      <w:color w:val="605E5C"/>
      <w:shd w:val="clear" w:color="auto" w:fill="E1DFDD"/>
    </w:rPr>
  </w:style>
  <w:style w:type="table" w:customStyle="1" w:styleId="Tablaconcuadrcula12">
    <w:name w:val="Tabla con cuadrícula1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
    <w:name w:val="Tabla con cuadrícula11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erre1">
    <w:name w:val="Cierre1"/>
    <w:basedOn w:val="Normal"/>
    <w:rsid w:val="00911275"/>
    <w:pPr>
      <w:widowControl w:val="0"/>
      <w:ind w:left="4252"/>
    </w:pPr>
    <w:rPr>
      <w:rFonts w:eastAsia="Arial" w:cs="Mangal"/>
      <w:kern w:val="1"/>
      <w:lang w:val="es-CR" w:eastAsia="zh-CN" w:bidi="hi-IN"/>
    </w:rPr>
  </w:style>
  <w:style w:type="character" w:customStyle="1" w:styleId="Refdecomentario2">
    <w:name w:val="Ref. de comentario2"/>
    <w:rsid w:val="00911275"/>
    <w:rPr>
      <w:sz w:val="16"/>
      <w:szCs w:val="16"/>
    </w:rPr>
  </w:style>
  <w:style w:type="character" w:customStyle="1" w:styleId="textonormal">
    <w:name w:val="textonormal"/>
    <w:basedOn w:val="Fuentedeprrafopredeter"/>
    <w:rsid w:val="00911275"/>
  </w:style>
  <w:style w:type="table" w:customStyle="1" w:styleId="Tablaconcuadrcula14">
    <w:name w:val="Tabla con cuadrícula14"/>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22">
    <w:name w:val="Car Car22"/>
    <w:rsid w:val="00911275"/>
    <w:rPr>
      <w:rFonts w:ascii="Arial" w:hAnsi="Arial" w:cs="Arial"/>
      <w:b/>
      <w:bCs/>
      <w:i/>
      <w:iCs/>
      <w:sz w:val="28"/>
      <w:szCs w:val="28"/>
    </w:rPr>
  </w:style>
  <w:style w:type="paragraph" w:customStyle="1" w:styleId="Ttulo0">
    <w:name w:val="T’tulo"/>
    <w:basedOn w:val="Normal"/>
    <w:rsid w:val="00911275"/>
    <w:pPr>
      <w:suppressAutoHyphens w:val="0"/>
      <w:jc w:val="center"/>
    </w:pPr>
    <w:rPr>
      <w:sz w:val="32"/>
      <w:szCs w:val="20"/>
      <w:lang w:eastAsia="es-ES"/>
    </w:rPr>
  </w:style>
  <w:style w:type="character" w:customStyle="1" w:styleId="TextonotaalfinalCar2">
    <w:name w:val="Texto nota al final Car2"/>
    <w:rsid w:val="00911275"/>
    <w:rPr>
      <w:lang w:eastAsia="es-ES"/>
    </w:rPr>
  </w:style>
  <w:style w:type="paragraph" w:styleId="Listaconnmeros2">
    <w:name w:val="List Number 2"/>
    <w:basedOn w:val="Normal"/>
    <w:unhideWhenUsed/>
    <w:qFormat/>
    <w:rsid w:val="00911275"/>
    <w:pPr>
      <w:widowControl w:val="0"/>
      <w:numPr>
        <w:numId w:val="12"/>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911275"/>
    <w:pPr>
      <w:widowControl w:val="0"/>
      <w:numPr>
        <w:numId w:val="13"/>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911275"/>
    <w:rPr>
      <w:rFonts w:ascii="Arial" w:hAnsi="Arial" w:cs="Arial" w:hint="default"/>
      <w:color w:val="000080"/>
    </w:rPr>
  </w:style>
  <w:style w:type="character" w:customStyle="1" w:styleId="EstiloCorreo861">
    <w:name w:val="EstiloCorreo861"/>
    <w:semiHidden/>
    <w:rsid w:val="00911275"/>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locked/>
    <w:rsid w:val="00911275"/>
    <w:rPr>
      <w:lang w:val="es-ES" w:eastAsia="es-ES" w:bidi="ar-SA"/>
    </w:rPr>
  </w:style>
  <w:style w:type="paragraph" w:customStyle="1" w:styleId="Negrita">
    <w:name w:val="Negrita"/>
    <w:basedOn w:val="Normal"/>
    <w:rsid w:val="00911275"/>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qFormat/>
    <w:rsid w:val="00911275"/>
    <w:pPr>
      <w:widowControl w:val="0"/>
    </w:pPr>
    <w:rPr>
      <w:rFonts w:ascii="Courier New" w:eastAsia="Courier New" w:hAnsi="Courier New" w:cs="Courier New"/>
      <w:kern w:val="1"/>
      <w:sz w:val="20"/>
      <w:szCs w:val="20"/>
      <w:lang w:val="es-ES_tradnl"/>
    </w:rPr>
  </w:style>
  <w:style w:type="character" w:customStyle="1" w:styleId="go">
    <w:name w:val="go"/>
    <w:rsid w:val="00911275"/>
    <w:rPr>
      <w:rFonts w:cs="Times New Roman"/>
    </w:rPr>
  </w:style>
  <w:style w:type="character" w:customStyle="1" w:styleId="EstiloCorreo1431">
    <w:name w:val="EstiloCorreo1431"/>
    <w:semiHidden/>
    <w:rsid w:val="00911275"/>
    <w:rPr>
      <w:rFonts w:ascii="Arial" w:hAnsi="Arial" w:cs="Arial"/>
      <w:color w:val="000080"/>
      <w:sz w:val="20"/>
      <w:szCs w:val="20"/>
    </w:rPr>
  </w:style>
  <w:style w:type="character" w:customStyle="1" w:styleId="EstiloCorreo1551">
    <w:name w:val="EstiloCorreo1551"/>
    <w:semiHidden/>
    <w:rsid w:val="00911275"/>
    <w:rPr>
      <w:rFonts w:ascii="Arial" w:hAnsi="Arial" w:cs="Arial"/>
      <w:color w:val="auto"/>
      <w:sz w:val="20"/>
      <w:szCs w:val="20"/>
    </w:rPr>
  </w:style>
  <w:style w:type="character" w:customStyle="1" w:styleId="EstiloCorreo157">
    <w:name w:val="EstiloCorreo157"/>
    <w:semiHidden/>
    <w:rsid w:val="00911275"/>
    <w:rPr>
      <w:rFonts w:ascii="Arial" w:hAnsi="Arial" w:cs="Arial"/>
      <w:color w:val="000080"/>
      <w:sz w:val="20"/>
      <w:szCs w:val="20"/>
    </w:rPr>
  </w:style>
  <w:style w:type="character" w:customStyle="1" w:styleId="EstiloCorreo1741">
    <w:name w:val="EstiloCorreo1741"/>
    <w:rsid w:val="00911275"/>
    <w:rPr>
      <w:rFonts w:ascii="Arial" w:hAnsi="Arial" w:cs="Arial"/>
      <w:color w:val="auto"/>
      <w:sz w:val="20"/>
      <w:szCs w:val="20"/>
    </w:rPr>
  </w:style>
  <w:style w:type="character" w:customStyle="1" w:styleId="EstiloCorreo1751">
    <w:name w:val="EstiloCorreo1751"/>
    <w:semiHidden/>
    <w:rsid w:val="00911275"/>
    <w:rPr>
      <w:rFonts w:ascii="Arial" w:hAnsi="Arial" w:cs="Arial"/>
      <w:color w:val="auto"/>
      <w:sz w:val="20"/>
      <w:szCs w:val="20"/>
    </w:rPr>
  </w:style>
  <w:style w:type="character" w:customStyle="1" w:styleId="TextoindependienteCar1">
    <w:name w:val="Texto independiente Car1"/>
    <w:uiPriority w:val="99"/>
    <w:rsid w:val="00911275"/>
    <w:rPr>
      <w:lang w:eastAsia="es-ES"/>
    </w:rPr>
  </w:style>
  <w:style w:type="character" w:customStyle="1" w:styleId="EstiloCorreo2521">
    <w:name w:val="EstiloCorreo2521"/>
    <w:semiHidden/>
    <w:rsid w:val="00911275"/>
    <w:rPr>
      <w:rFonts w:ascii="Palatino Linotype" w:hAnsi="Palatino Linotype" w:cs="Arial" w:hint="default"/>
      <w:b/>
      <w:bCs w:val="0"/>
      <w:color w:val="auto"/>
      <w:sz w:val="26"/>
      <w:szCs w:val="26"/>
    </w:rPr>
  </w:style>
  <w:style w:type="character" w:customStyle="1" w:styleId="EstiloCorreo2601">
    <w:name w:val="EstiloCorreo2601"/>
    <w:semiHidden/>
    <w:rsid w:val="00911275"/>
    <w:rPr>
      <w:color w:val="000000"/>
    </w:rPr>
  </w:style>
  <w:style w:type="character" w:customStyle="1" w:styleId="EstiloCorreo2841">
    <w:name w:val="EstiloCorreo2841"/>
    <w:semiHidden/>
    <w:rsid w:val="00911275"/>
    <w:rPr>
      <w:rFonts w:ascii="Arial" w:hAnsi="Arial" w:cs="Arial"/>
      <w:color w:val="auto"/>
      <w:sz w:val="20"/>
      <w:szCs w:val="20"/>
    </w:rPr>
  </w:style>
  <w:style w:type="character" w:customStyle="1" w:styleId="EstiloCorreo2861">
    <w:name w:val="EstiloCorreo2861"/>
    <w:semiHidden/>
    <w:rsid w:val="00911275"/>
    <w:rPr>
      <w:rFonts w:ascii="Arial" w:hAnsi="Arial" w:cs="Arial" w:hint="default"/>
      <w:color w:val="000080"/>
    </w:rPr>
  </w:style>
  <w:style w:type="character" w:customStyle="1" w:styleId="EstiloCorreo3191">
    <w:name w:val="EstiloCorreo3191"/>
    <w:semiHidden/>
    <w:rsid w:val="00911275"/>
    <w:rPr>
      <w:rFonts w:ascii="Tahoma" w:hAnsi="Tahoma" w:cs="Tahoma" w:hint="default"/>
      <w:b w:val="0"/>
      <w:bCs w:val="0"/>
      <w:i w:val="0"/>
      <w:iCs w:val="0"/>
      <w:color w:val="auto"/>
    </w:rPr>
  </w:style>
  <w:style w:type="character" w:customStyle="1" w:styleId="EstiloCorreo3201">
    <w:name w:val="EstiloCorreo3201"/>
    <w:semiHidden/>
    <w:rsid w:val="00911275"/>
    <w:rPr>
      <w:rFonts w:ascii="Tahoma" w:hAnsi="Tahoma" w:cs="Tahoma" w:hint="default"/>
      <w:b w:val="0"/>
      <w:bCs w:val="0"/>
      <w:i w:val="0"/>
      <w:iCs w:val="0"/>
      <w:color w:val="auto"/>
    </w:rPr>
  </w:style>
  <w:style w:type="character" w:customStyle="1" w:styleId="EstiloCorreo3211">
    <w:name w:val="EstiloCorreo3211"/>
    <w:semiHidden/>
    <w:rsid w:val="00911275"/>
    <w:rPr>
      <w:color w:val="000000"/>
    </w:rPr>
  </w:style>
  <w:style w:type="paragraph" w:customStyle="1" w:styleId="CarCar6CarCar">
    <w:name w:val="Car Car6 Car Car"/>
    <w:basedOn w:val="Normal"/>
    <w:semiHidden/>
    <w:rsid w:val="00911275"/>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semiHidden/>
    <w:qFormat/>
    <w:rsid w:val="00911275"/>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rsid w:val="00911275"/>
    <w:pPr>
      <w:suppressAutoHyphens w:val="0"/>
      <w:spacing w:before="100" w:beforeAutospacing="1" w:after="100" w:afterAutospacing="1"/>
    </w:pPr>
    <w:rPr>
      <w:i/>
      <w:iCs/>
      <w:sz w:val="21"/>
      <w:szCs w:val="21"/>
      <w:lang w:eastAsia="es-ES"/>
    </w:rPr>
  </w:style>
  <w:style w:type="paragraph" w:customStyle="1" w:styleId="h50">
    <w:name w:val="h5"/>
    <w:basedOn w:val="Normal"/>
    <w:rsid w:val="00911275"/>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911275"/>
    <w:pPr>
      <w:suppressAutoHyphens w:val="0"/>
      <w:autoSpaceDE w:val="0"/>
      <w:autoSpaceDN w:val="0"/>
      <w:spacing w:after="120"/>
      <w:ind w:left="283"/>
    </w:pPr>
    <w:rPr>
      <w:rFonts w:ascii="Arial" w:hAnsi="Arial" w:cs="Arial"/>
      <w:sz w:val="16"/>
      <w:szCs w:val="16"/>
      <w:lang w:eastAsia="es-ES"/>
    </w:rPr>
  </w:style>
  <w:style w:type="paragraph" w:customStyle="1" w:styleId="style500">
    <w:name w:val="style50"/>
    <w:basedOn w:val="Normal"/>
    <w:rsid w:val="00911275"/>
    <w:pPr>
      <w:suppressAutoHyphens w:val="0"/>
      <w:autoSpaceDE w:val="0"/>
      <w:autoSpaceDN w:val="0"/>
    </w:pPr>
    <w:rPr>
      <w:sz w:val="20"/>
      <w:szCs w:val="20"/>
      <w:lang w:eastAsia="es-ES"/>
    </w:rPr>
  </w:style>
  <w:style w:type="paragraph" w:customStyle="1" w:styleId="normal10">
    <w:name w:val="normal1"/>
    <w:basedOn w:val="Normal"/>
    <w:qFormat/>
    <w:rsid w:val="00911275"/>
    <w:pPr>
      <w:suppressAutoHyphens w:val="0"/>
      <w:autoSpaceDE w:val="0"/>
    </w:pPr>
    <w:rPr>
      <w:rFonts w:ascii="Bookman Old Style" w:hAnsi="Bookman Old Style"/>
      <w:color w:val="000000"/>
      <w:lang w:eastAsia="es-ES"/>
    </w:rPr>
  </w:style>
  <w:style w:type="paragraph" w:customStyle="1" w:styleId="style110">
    <w:name w:val="style11"/>
    <w:basedOn w:val="Normal"/>
    <w:rsid w:val="00911275"/>
    <w:pPr>
      <w:suppressAutoHyphens w:val="0"/>
      <w:autoSpaceDE w:val="0"/>
      <w:autoSpaceDN w:val="0"/>
    </w:pPr>
    <w:rPr>
      <w:lang w:eastAsia="es-ES"/>
    </w:rPr>
  </w:style>
  <w:style w:type="paragraph" w:customStyle="1" w:styleId="informal100">
    <w:name w:val="informal10"/>
    <w:basedOn w:val="Normal"/>
    <w:rsid w:val="00911275"/>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911275"/>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911275"/>
    <w:pPr>
      <w:suppressAutoHyphens w:val="0"/>
      <w:autoSpaceDE w:val="0"/>
      <w:autoSpaceDN w:val="0"/>
    </w:pPr>
    <w:rPr>
      <w:lang w:eastAsia="es-ES"/>
    </w:rPr>
  </w:style>
  <w:style w:type="paragraph" w:customStyle="1" w:styleId="style200">
    <w:name w:val="style200"/>
    <w:basedOn w:val="Normal"/>
    <w:rsid w:val="00911275"/>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911275"/>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911275"/>
    <w:pPr>
      <w:suppressAutoHyphens w:val="0"/>
      <w:spacing w:before="100" w:beforeAutospacing="1" w:after="100" w:afterAutospacing="1"/>
    </w:pPr>
    <w:rPr>
      <w:lang w:eastAsia="es-ES"/>
    </w:rPr>
  </w:style>
  <w:style w:type="paragraph" w:customStyle="1" w:styleId="listparagraphcxsplast">
    <w:name w:val="listparagraphcxsplast"/>
    <w:basedOn w:val="Normal"/>
    <w:rsid w:val="00911275"/>
    <w:pPr>
      <w:suppressAutoHyphens w:val="0"/>
      <w:spacing w:before="100" w:beforeAutospacing="1" w:after="100" w:afterAutospacing="1"/>
    </w:pPr>
    <w:rPr>
      <w:lang w:eastAsia="es-ES"/>
    </w:rPr>
  </w:style>
  <w:style w:type="paragraph" w:customStyle="1" w:styleId="style41">
    <w:name w:val="style41"/>
    <w:basedOn w:val="Normal"/>
    <w:rsid w:val="00911275"/>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911275"/>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911275"/>
    <w:rPr>
      <w:rFonts w:ascii="Calibri" w:hAnsi="Calibri" w:hint="default"/>
    </w:rPr>
  </w:style>
  <w:style w:type="character" w:customStyle="1" w:styleId="footnotetextchar">
    <w:name w:val="footnotetextchar"/>
    <w:rsid w:val="00911275"/>
    <w:rPr>
      <w:rFonts w:ascii="Times New Roman" w:hAnsi="Times New Roman" w:cs="Times New Roman" w:hint="default"/>
    </w:rPr>
  </w:style>
  <w:style w:type="character" w:customStyle="1" w:styleId="ecxestilo41">
    <w:name w:val="ecxestilo41"/>
    <w:rsid w:val="00911275"/>
    <w:rPr>
      <w:rFonts w:ascii="Times New Roman" w:hAnsi="Times New Roman" w:cs="Times New Roman" w:hint="default"/>
    </w:rPr>
  </w:style>
  <w:style w:type="character" w:customStyle="1" w:styleId="characterstyle2">
    <w:name w:val="characterstyle2"/>
    <w:rsid w:val="00911275"/>
    <w:rPr>
      <w:b/>
      <w:bCs/>
    </w:rPr>
  </w:style>
  <w:style w:type="character" w:customStyle="1" w:styleId="encabezadocarcar2">
    <w:name w:val="encabezadocarcar2"/>
    <w:rsid w:val="00911275"/>
    <w:rPr>
      <w:rFonts w:ascii="MS Sans Serif" w:hAnsi="MS Sans Serif" w:hint="default"/>
    </w:rPr>
  </w:style>
  <w:style w:type="character" w:customStyle="1" w:styleId="carcar200">
    <w:name w:val="carcar20"/>
    <w:rsid w:val="00911275"/>
    <w:rPr>
      <w:rFonts w:ascii="Palatino Linotype" w:hAnsi="Palatino Linotype" w:hint="default"/>
      <w:color w:val="002060"/>
    </w:rPr>
  </w:style>
  <w:style w:type="character" w:customStyle="1" w:styleId="carcar80">
    <w:name w:val="carcar8"/>
    <w:rsid w:val="00911275"/>
    <w:rPr>
      <w:rFonts w:ascii="Arial" w:hAnsi="Arial" w:cs="Arial" w:hint="default"/>
      <w:i/>
      <w:iCs/>
    </w:rPr>
  </w:style>
  <w:style w:type="character" w:customStyle="1" w:styleId="carcar70">
    <w:name w:val="carcar7"/>
    <w:rsid w:val="00911275"/>
    <w:rPr>
      <w:rFonts w:ascii="Arial" w:hAnsi="Arial" w:cs="Arial" w:hint="default"/>
      <w:b/>
      <w:bCs/>
      <w:i/>
      <w:iCs/>
    </w:rPr>
  </w:style>
  <w:style w:type="character" w:customStyle="1" w:styleId="carcar60">
    <w:name w:val="carcar6"/>
    <w:rsid w:val="00911275"/>
    <w:rPr>
      <w:b/>
      <w:bCs/>
    </w:rPr>
  </w:style>
  <w:style w:type="character" w:customStyle="1" w:styleId="characterstyle40">
    <w:name w:val="characterstyle40"/>
    <w:rsid w:val="00911275"/>
    <w:rPr>
      <w:rFonts w:ascii="Tahoma" w:hAnsi="Tahoma" w:cs="Tahoma" w:hint="default"/>
    </w:rPr>
  </w:style>
  <w:style w:type="character" w:customStyle="1" w:styleId="characterstyle50">
    <w:name w:val="characterstyle50"/>
    <w:rsid w:val="00911275"/>
    <w:rPr>
      <w:color w:val="191A17"/>
    </w:rPr>
  </w:style>
  <w:style w:type="character" w:customStyle="1" w:styleId="characterstyle100">
    <w:name w:val="characterstyle100"/>
    <w:rsid w:val="00911275"/>
    <w:rPr>
      <w:rFonts w:ascii="Verdana" w:hAnsi="Verdana" w:hint="default"/>
    </w:rPr>
  </w:style>
  <w:style w:type="character" w:customStyle="1" w:styleId="carcar150">
    <w:name w:val="carcar15"/>
    <w:rsid w:val="00911275"/>
    <w:rPr>
      <w:rFonts w:ascii="MS Sans Serif" w:hAnsi="MS Sans Serif" w:hint="default"/>
    </w:rPr>
  </w:style>
  <w:style w:type="character" w:customStyle="1" w:styleId="carcar210">
    <w:name w:val="carcar210"/>
    <w:rsid w:val="00911275"/>
    <w:rPr>
      <w:rFonts w:ascii="MS Sans Serif" w:hAnsi="MS Sans Serif" w:hint="default"/>
    </w:rPr>
  </w:style>
  <w:style w:type="character" w:customStyle="1" w:styleId="carcar23">
    <w:name w:val="carcar2"/>
    <w:rsid w:val="00911275"/>
    <w:rPr>
      <w:rFonts w:ascii="Calibri" w:hAnsi="Calibri" w:hint="default"/>
    </w:rPr>
  </w:style>
  <w:style w:type="character" w:customStyle="1" w:styleId="fontstyle12">
    <w:name w:val="fontstyle12"/>
    <w:rsid w:val="00911275"/>
    <w:rPr>
      <w:rFonts w:ascii="Bookman Old Style" w:hAnsi="Bookman Old Style" w:hint="default"/>
    </w:rPr>
  </w:style>
  <w:style w:type="character" w:customStyle="1" w:styleId="nwtovh">
    <w:name w:val="nwt ovh"/>
    <w:basedOn w:val="Fuentedeprrafopredeter"/>
    <w:rsid w:val="00911275"/>
  </w:style>
  <w:style w:type="character" w:customStyle="1" w:styleId="EstiloCorreo3891">
    <w:name w:val="EstiloCorreo3891"/>
    <w:semiHidden/>
    <w:rsid w:val="00911275"/>
    <w:rPr>
      <w:rFonts w:ascii="Book Antiqua" w:hAnsi="Book Antiqua"/>
      <w:b w:val="0"/>
      <w:bCs w:val="0"/>
      <w:i w:val="0"/>
      <w:iCs w:val="0"/>
      <w:strike w:val="0"/>
      <w:color w:val="auto"/>
      <w:sz w:val="24"/>
      <w:szCs w:val="24"/>
      <w:u w:val="none"/>
    </w:rPr>
  </w:style>
  <w:style w:type="character" w:customStyle="1" w:styleId="CarCar16">
    <w:name w:val="Car Car16"/>
    <w:qFormat/>
    <w:locked/>
    <w:rsid w:val="00911275"/>
    <w:rPr>
      <w:sz w:val="24"/>
      <w:szCs w:val="24"/>
      <w:lang w:val="es-ES" w:eastAsia="es-ES" w:bidi="ar-SA"/>
    </w:rPr>
  </w:style>
  <w:style w:type="character" w:customStyle="1" w:styleId="WW8Num13z3">
    <w:name w:val="WW8Num13z3"/>
    <w:uiPriority w:val="99"/>
    <w:qFormat/>
    <w:rsid w:val="00911275"/>
    <w:rPr>
      <w:rFonts w:ascii="Symbol" w:hAnsi="Symbol" w:cs="Symbol"/>
    </w:rPr>
  </w:style>
  <w:style w:type="character" w:customStyle="1" w:styleId="WW8Num13z4">
    <w:name w:val="WW8Num13z4"/>
    <w:rsid w:val="00911275"/>
    <w:rPr>
      <w:rFonts w:ascii="Courier New" w:hAnsi="Courier New" w:cs="Courier New"/>
    </w:rPr>
  </w:style>
  <w:style w:type="character" w:customStyle="1" w:styleId="WW8Num23z3">
    <w:name w:val="WW8Num23z3"/>
    <w:qFormat/>
    <w:rsid w:val="00911275"/>
    <w:rPr>
      <w:rFonts w:ascii="Symbol" w:hAnsi="Symbol" w:cs="Symbol"/>
    </w:rPr>
  </w:style>
  <w:style w:type="character" w:customStyle="1" w:styleId="WW8Num24z0">
    <w:name w:val="WW8Num24z0"/>
    <w:qFormat/>
    <w:rsid w:val="00911275"/>
    <w:rPr>
      <w:rFonts w:ascii="Symbol" w:hAnsi="Symbol" w:cs="Symbol"/>
    </w:rPr>
  </w:style>
  <w:style w:type="character" w:customStyle="1" w:styleId="characterstyle4">
    <w:name w:val="characterstyle4"/>
    <w:rsid w:val="00911275"/>
    <w:rPr>
      <w:rFonts w:ascii="Tahoma" w:hAnsi="Tahoma" w:cs="Tahoma"/>
    </w:rPr>
  </w:style>
  <w:style w:type="character" w:customStyle="1" w:styleId="characterstyle1">
    <w:name w:val="characterstyle1"/>
    <w:rsid w:val="00911275"/>
    <w:rPr>
      <w:b/>
      <w:bCs/>
    </w:rPr>
  </w:style>
  <w:style w:type="character" w:customStyle="1" w:styleId="characterstyle10">
    <w:name w:val="characterstyle10"/>
    <w:rsid w:val="00911275"/>
    <w:rPr>
      <w:rFonts w:ascii="Verdana" w:hAnsi="Verdana" w:cs="Verdana"/>
    </w:rPr>
  </w:style>
  <w:style w:type="character" w:customStyle="1" w:styleId="NormalWebChar">
    <w:name w:val="Normal (Web) Char"/>
    <w:rsid w:val="00911275"/>
    <w:rPr>
      <w:sz w:val="24"/>
      <w:szCs w:val="24"/>
      <w:lang w:val="es-ES" w:bidi="ar-SA"/>
    </w:rPr>
  </w:style>
  <w:style w:type="paragraph" w:customStyle="1" w:styleId="WW-Encabezado2">
    <w:name w:val="WW-Encabezado 2"/>
    <w:next w:val="Normal"/>
    <w:rsid w:val="00911275"/>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rsid w:val="00911275"/>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rsid w:val="00911275"/>
    <w:rPr>
      <w:sz w:val="21"/>
      <w:szCs w:val="21"/>
    </w:rPr>
  </w:style>
  <w:style w:type="character" w:customStyle="1" w:styleId="EstiloCorreo4321">
    <w:name w:val="EstiloCorreo4321"/>
    <w:semiHidden/>
    <w:rsid w:val="00911275"/>
    <w:rPr>
      <w:rFonts w:ascii="Arial" w:hAnsi="Arial" w:cs="Arial"/>
      <w:b w:val="0"/>
      <w:bCs w:val="0"/>
      <w:i w:val="0"/>
      <w:iCs w:val="0"/>
      <w:strike w:val="0"/>
      <w:color w:val="auto"/>
      <w:sz w:val="20"/>
      <w:szCs w:val="20"/>
      <w:u w:val="none"/>
    </w:rPr>
  </w:style>
  <w:style w:type="paragraph" w:customStyle="1" w:styleId="Style42">
    <w:name w:val="Style 4"/>
    <w:basedOn w:val="Normal"/>
    <w:rsid w:val="00911275"/>
    <w:pPr>
      <w:widowControl w:val="0"/>
      <w:suppressAutoHyphens w:val="0"/>
      <w:autoSpaceDE w:val="0"/>
      <w:autoSpaceDN w:val="0"/>
      <w:adjustRightInd w:val="0"/>
    </w:pPr>
    <w:rPr>
      <w:lang w:eastAsia="es-ES"/>
    </w:rPr>
  </w:style>
  <w:style w:type="paragraph" w:customStyle="1" w:styleId="Style80">
    <w:name w:val="Style 8"/>
    <w:basedOn w:val="Normal"/>
    <w:rsid w:val="00911275"/>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911275"/>
    <w:pPr>
      <w:widowControl w:val="0"/>
      <w:suppressAutoHyphens w:val="0"/>
      <w:autoSpaceDE w:val="0"/>
      <w:autoSpaceDN w:val="0"/>
      <w:adjustRightInd w:val="0"/>
    </w:pPr>
    <w:rPr>
      <w:sz w:val="20"/>
      <w:szCs w:val="20"/>
      <w:lang w:eastAsia="es-ES"/>
    </w:rPr>
  </w:style>
  <w:style w:type="character" w:customStyle="1" w:styleId="CharacterStyle41">
    <w:name w:val="Character Style 4"/>
    <w:rsid w:val="00911275"/>
    <w:rPr>
      <w:sz w:val="20"/>
      <w:szCs w:val="20"/>
    </w:rPr>
  </w:style>
  <w:style w:type="character" w:customStyle="1" w:styleId="CharacterStyle51">
    <w:name w:val="Character Style 5"/>
    <w:rsid w:val="00911275"/>
    <w:rPr>
      <w:rFonts w:ascii="Arial" w:hAnsi="Arial" w:cs="Arial"/>
      <w:sz w:val="21"/>
      <w:szCs w:val="21"/>
    </w:rPr>
  </w:style>
  <w:style w:type="character" w:customStyle="1" w:styleId="Cuerpodeltexto">
    <w:name w:val="Cuerpo del texto_"/>
    <w:link w:val="Cuerpodeltexto0"/>
    <w:locked/>
    <w:rsid w:val="00911275"/>
    <w:rPr>
      <w:rFonts w:ascii="Verdana" w:hAnsi="Verdana"/>
      <w:sz w:val="23"/>
      <w:szCs w:val="23"/>
      <w:shd w:val="clear" w:color="auto" w:fill="FFFFFF"/>
    </w:rPr>
  </w:style>
  <w:style w:type="paragraph" w:customStyle="1" w:styleId="Cuerpodeltexto0">
    <w:name w:val="Cuerpo del texto"/>
    <w:basedOn w:val="Normal"/>
    <w:link w:val="Cuerpodeltexto"/>
    <w:rsid w:val="00911275"/>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rsid w:val="00911275"/>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911275"/>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911275"/>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911275"/>
    <w:rPr>
      <w:sz w:val="24"/>
      <w:szCs w:val="24"/>
    </w:rPr>
  </w:style>
  <w:style w:type="character" w:customStyle="1" w:styleId="RTFNum21">
    <w:name w:val="RTF_Num 2 1"/>
    <w:uiPriority w:val="99"/>
    <w:qFormat/>
    <w:rsid w:val="00911275"/>
    <w:rPr>
      <w:rFonts w:ascii="Times New Roman" w:hAnsi="Times New Roman"/>
    </w:rPr>
  </w:style>
  <w:style w:type="paragraph" w:customStyle="1" w:styleId="CharCarCarChar">
    <w:name w:val="Char Car Car Char"/>
    <w:basedOn w:val="Normal"/>
    <w:rsid w:val="00911275"/>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911275"/>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911275"/>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character" w:customStyle="1" w:styleId="Estilo2Car">
    <w:name w:val="Estilo2 Car"/>
    <w:link w:val="Estilo20"/>
    <w:locked/>
    <w:rsid w:val="00911275"/>
    <w:rPr>
      <w:rFonts w:ascii="Arial" w:hAnsi="Arial" w:cs="Arial"/>
      <w:sz w:val="24"/>
      <w:szCs w:val="24"/>
      <w:u w:color="000000"/>
    </w:rPr>
  </w:style>
  <w:style w:type="character" w:customStyle="1" w:styleId="HeaderChar">
    <w:name w:val="Header Char"/>
    <w:aliases w:val="encabezado Char"/>
    <w:uiPriority w:val="99"/>
    <w:rsid w:val="00911275"/>
    <w:rPr>
      <w:rFonts w:ascii="Arial" w:hAnsi="Arial" w:cs="Arial"/>
    </w:rPr>
  </w:style>
  <w:style w:type="character" w:customStyle="1" w:styleId="EstiloCorreo4981">
    <w:name w:val="EstiloCorreo4981"/>
    <w:semiHidden/>
    <w:rsid w:val="00911275"/>
    <w:rPr>
      <w:rFonts w:ascii="Arial" w:hAnsi="Arial" w:cs="Arial"/>
      <w:color w:val="auto"/>
      <w:sz w:val="20"/>
      <w:szCs w:val="20"/>
    </w:rPr>
  </w:style>
  <w:style w:type="paragraph" w:customStyle="1" w:styleId="Nombredireccininterior">
    <w:name w:val="Nombre dirección interior"/>
    <w:basedOn w:val="Normal"/>
    <w:next w:val="Normal"/>
    <w:rsid w:val="00911275"/>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rsid w:val="00911275"/>
  </w:style>
  <w:style w:type="character" w:customStyle="1" w:styleId="eacep">
    <w:name w:val="eacep"/>
    <w:basedOn w:val="Fuentedeprrafopredeter1"/>
    <w:rsid w:val="00911275"/>
  </w:style>
  <w:style w:type="character" w:customStyle="1" w:styleId="ListParagraphChar">
    <w:name w:val="List Paragraph Char"/>
    <w:link w:val="Prrafodelista10"/>
    <w:rsid w:val="00911275"/>
    <w:rPr>
      <w:rFonts w:ascii="Arial" w:hAnsi="Arial" w:cs="Arial"/>
      <w:u w:color="000000"/>
    </w:rPr>
  </w:style>
  <w:style w:type="paragraph" w:customStyle="1" w:styleId="Sangranormal1">
    <w:name w:val="Sangría normal1"/>
    <w:basedOn w:val="Normal"/>
    <w:qFormat/>
    <w:rsid w:val="00911275"/>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rsid w:val="00911275"/>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911275"/>
    <w:pPr>
      <w:tabs>
        <w:tab w:val="num" w:pos="720"/>
      </w:tabs>
      <w:autoSpaceDE w:val="0"/>
      <w:ind w:left="720" w:hanging="360"/>
    </w:pPr>
    <w:rPr>
      <w:rFonts w:ascii="Arial" w:hAnsi="Arial" w:cs="Arial"/>
    </w:rPr>
  </w:style>
  <w:style w:type="paragraph" w:customStyle="1" w:styleId="Listaconnmeros51">
    <w:name w:val="Lista con números 51"/>
    <w:basedOn w:val="Normal"/>
    <w:rsid w:val="00911275"/>
    <w:pPr>
      <w:tabs>
        <w:tab w:val="num" w:pos="720"/>
      </w:tabs>
      <w:autoSpaceDE w:val="0"/>
      <w:ind w:left="1492" w:hanging="360"/>
    </w:pPr>
    <w:rPr>
      <w:rFonts w:ascii="Arial" w:hAnsi="Arial" w:cs="Arial"/>
    </w:rPr>
  </w:style>
  <w:style w:type="paragraph" w:customStyle="1" w:styleId="Continuarlista1">
    <w:name w:val="Continuar lista1"/>
    <w:basedOn w:val="Normal"/>
    <w:rsid w:val="00911275"/>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911275"/>
    <w:pPr>
      <w:spacing w:after="120"/>
      <w:ind w:left="283" w:firstLine="210"/>
    </w:pPr>
  </w:style>
  <w:style w:type="paragraph" w:customStyle="1" w:styleId="encabezamientodelista0">
    <w:name w:val="encabezamientodelista"/>
    <w:basedOn w:val="Normal"/>
    <w:rsid w:val="00911275"/>
    <w:pPr>
      <w:overflowPunct w:val="0"/>
      <w:autoSpaceDE w:val="0"/>
    </w:pPr>
    <w:rPr>
      <w:rFonts w:ascii="Nimbus Roman No9 L" w:hAnsi="Nimbus Roman No9 L" w:cs="Nimbus Roman No9 L"/>
    </w:rPr>
  </w:style>
  <w:style w:type="paragraph" w:customStyle="1" w:styleId="contenidodelista0">
    <w:name w:val="contenidodelista"/>
    <w:basedOn w:val="Normal"/>
    <w:rsid w:val="00911275"/>
    <w:pPr>
      <w:overflowPunct w:val="0"/>
      <w:autoSpaceDE w:val="0"/>
      <w:ind w:left="567"/>
    </w:pPr>
    <w:rPr>
      <w:rFonts w:ascii="Nimbus Roman No9 L" w:hAnsi="Nimbus Roman No9 L" w:cs="Nimbus Roman No9 L"/>
    </w:rPr>
  </w:style>
  <w:style w:type="paragraph" w:customStyle="1" w:styleId="estilo0">
    <w:name w:val="estilo"/>
    <w:basedOn w:val="Normal"/>
    <w:rsid w:val="00911275"/>
    <w:pPr>
      <w:autoSpaceDE w:val="0"/>
    </w:pPr>
    <w:rPr>
      <w:rFonts w:ascii="Arial" w:hAnsi="Arial" w:cs="Arial"/>
    </w:rPr>
  </w:style>
  <w:style w:type="paragraph" w:customStyle="1" w:styleId="estilo10">
    <w:name w:val="estilo1"/>
    <w:basedOn w:val="Normal"/>
    <w:rsid w:val="00911275"/>
    <w:pPr>
      <w:autoSpaceDE w:val="0"/>
    </w:pPr>
    <w:rPr>
      <w:rFonts w:ascii="Arial" w:hAnsi="Arial" w:cs="Arial"/>
    </w:rPr>
  </w:style>
  <w:style w:type="paragraph" w:customStyle="1" w:styleId="ttulo33">
    <w:name w:val="ttulo3"/>
    <w:basedOn w:val="Normal"/>
    <w:rsid w:val="00911275"/>
    <w:pPr>
      <w:keepNext/>
      <w:autoSpaceDE w:val="0"/>
      <w:jc w:val="both"/>
    </w:pPr>
    <w:rPr>
      <w:rFonts w:ascii="Arial" w:hAnsi="Arial" w:cs="Arial"/>
    </w:rPr>
  </w:style>
  <w:style w:type="paragraph" w:customStyle="1" w:styleId="definitionterm0">
    <w:name w:val="definitionterm"/>
    <w:basedOn w:val="Normal"/>
    <w:rsid w:val="00911275"/>
    <w:pPr>
      <w:autoSpaceDE w:val="0"/>
    </w:pPr>
    <w:rPr>
      <w:rFonts w:ascii="Arial" w:hAnsi="Arial" w:cs="Arial"/>
    </w:rPr>
  </w:style>
  <w:style w:type="paragraph" w:customStyle="1" w:styleId="definitionlist0">
    <w:name w:val="definitionlist"/>
    <w:basedOn w:val="Normal"/>
    <w:rsid w:val="00911275"/>
    <w:pPr>
      <w:autoSpaceDE w:val="0"/>
      <w:ind w:left="360"/>
    </w:pPr>
    <w:rPr>
      <w:rFonts w:ascii="Arial" w:hAnsi="Arial" w:cs="Arial"/>
    </w:rPr>
  </w:style>
  <w:style w:type="paragraph" w:customStyle="1" w:styleId="h10">
    <w:name w:val="h1"/>
    <w:basedOn w:val="Normal"/>
    <w:rsid w:val="00911275"/>
    <w:pPr>
      <w:keepNext/>
      <w:autoSpaceDE w:val="0"/>
      <w:spacing w:before="100" w:after="100"/>
    </w:pPr>
    <w:rPr>
      <w:rFonts w:ascii="Arial" w:hAnsi="Arial" w:cs="Arial"/>
      <w:b/>
      <w:bCs/>
      <w:sz w:val="48"/>
      <w:szCs w:val="48"/>
    </w:rPr>
  </w:style>
  <w:style w:type="paragraph" w:customStyle="1" w:styleId="h30">
    <w:name w:val="h3"/>
    <w:basedOn w:val="Normal"/>
    <w:rsid w:val="00911275"/>
    <w:pPr>
      <w:keepNext/>
      <w:autoSpaceDE w:val="0"/>
      <w:spacing w:before="100" w:after="100"/>
    </w:pPr>
    <w:rPr>
      <w:rFonts w:ascii="Arial" w:hAnsi="Arial" w:cs="Arial"/>
      <w:b/>
      <w:bCs/>
      <w:sz w:val="28"/>
      <w:szCs w:val="28"/>
    </w:rPr>
  </w:style>
  <w:style w:type="paragraph" w:customStyle="1" w:styleId="h60">
    <w:name w:val="h6"/>
    <w:basedOn w:val="Normal"/>
    <w:rsid w:val="00911275"/>
    <w:pPr>
      <w:keepNext/>
      <w:autoSpaceDE w:val="0"/>
      <w:spacing w:before="100" w:after="100"/>
    </w:pPr>
    <w:rPr>
      <w:rFonts w:ascii="Arial" w:hAnsi="Arial" w:cs="Arial"/>
      <w:b/>
      <w:bCs/>
      <w:sz w:val="16"/>
      <w:szCs w:val="16"/>
    </w:rPr>
  </w:style>
  <w:style w:type="paragraph" w:customStyle="1" w:styleId="address0">
    <w:name w:val="address"/>
    <w:basedOn w:val="Normal"/>
    <w:rsid w:val="00911275"/>
    <w:pPr>
      <w:autoSpaceDE w:val="0"/>
    </w:pPr>
    <w:rPr>
      <w:rFonts w:ascii="Arial" w:hAnsi="Arial" w:cs="Arial"/>
      <w:i/>
      <w:iCs/>
    </w:rPr>
  </w:style>
  <w:style w:type="paragraph" w:customStyle="1" w:styleId="blockquote0">
    <w:name w:val="blockquote"/>
    <w:basedOn w:val="Normal"/>
    <w:rsid w:val="00911275"/>
    <w:pPr>
      <w:autoSpaceDE w:val="0"/>
      <w:spacing w:before="100" w:after="100"/>
      <w:ind w:left="360" w:right="360"/>
    </w:pPr>
    <w:rPr>
      <w:rFonts w:ascii="Arial" w:hAnsi="Arial" w:cs="Arial"/>
    </w:rPr>
  </w:style>
  <w:style w:type="paragraph" w:customStyle="1" w:styleId="preformatted0">
    <w:name w:val="preformatted"/>
    <w:basedOn w:val="Normal"/>
    <w:rsid w:val="00911275"/>
    <w:pPr>
      <w:autoSpaceDE w:val="0"/>
    </w:pPr>
    <w:rPr>
      <w:rFonts w:ascii="Courier New" w:hAnsi="Courier New" w:cs="Courier New"/>
      <w:sz w:val="20"/>
      <w:szCs w:val="20"/>
    </w:rPr>
  </w:style>
  <w:style w:type="paragraph" w:customStyle="1" w:styleId="z-bottomofform0">
    <w:name w:val="z-bottomofform"/>
    <w:basedOn w:val="Normal"/>
    <w:rsid w:val="00911275"/>
    <w:pPr>
      <w:autoSpaceDE w:val="0"/>
      <w:jc w:val="center"/>
    </w:pPr>
    <w:rPr>
      <w:rFonts w:ascii="Arial" w:hAnsi="Arial" w:cs="Arial"/>
      <w:vanish/>
      <w:sz w:val="16"/>
      <w:szCs w:val="16"/>
    </w:rPr>
  </w:style>
  <w:style w:type="paragraph" w:customStyle="1" w:styleId="z-topofform0">
    <w:name w:val="z-topofform"/>
    <w:basedOn w:val="Normal"/>
    <w:rsid w:val="00911275"/>
    <w:pPr>
      <w:autoSpaceDE w:val="0"/>
      <w:jc w:val="center"/>
    </w:pPr>
    <w:rPr>
      <w:rFonts w:ascii="Arial" w:hAnsi="Arial" w:cs="Arial"/>
      <w:vanish/>
      <w:sz w:val="16"/>
      <w:szCs w:val="16"/>
    </w:rPr>
  </w:style>
  <w:style w:type="paragraph" w:customStyle="1" w:styleId="normaldespestabla0">
    <w:name w:val="normaldespestabla"/>
    <w:basedOn w:val="Normal"/>
    <w:rsid w:val="00911275"/>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911275"/>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rsid w:val="00911275"/>
    <w:pPr>
      <w:keepNext/>
      <w:autoSpaceDE w:val="0"/>
      <w:jc w:val="center"/>
    </w:pPr>
    <w:rPr>
      <w:rFonts w:ascii="Arial" w:hAnsi="Arial" w:cs="Arial"/>
      <w:b/>
      <w:bCs/>
      <w:spacing w:val="-3"/>
      <w:sz w:val="22"/>
      <w:szCs w:val="22"/>
    </w:rPr>
  </w:style>
  <w:style w:type="paragraph" w:customStyle="1" w:styleId="piedepgina1">
    <w:name w:val="piedepgina"/>
    <w:basedOn w:val="Normal"/>
    <w:rsid w:val="00911275"/>
    <w:pPr>
      <w:autoSpaceDE w:val="0"/>
    </w:pPr>
    <w:rPr>
      <w:rFonts w:ascii="Arial" w:hAnsi="Arial" w:cs="Arial"/>
    </w:rPr>
  </w:style>
  <w:style w:type="paragraph" w:customStyle="1" w:styleId="normaltabla0">
    <w:name w:val="normaltabla"/>
    <w:basedOn w:val="Normal"/>
    <w:rsid w:val="00911275"/>
    <w:pPr>
      <w:autoSpaceDE w:val="0"/>
      <w:spacing w:before="60" w:after="60"/>
    </w:pPr>
    <w:rPr>
      <w:rFonts w:ascii="Tahoma" w:hAnsi="Tahoma" w:cs="Tahoma"/>
      <w:sz w:val="18"/>
      <w:szCs w:val="18"/>
    </w:rPr>
  </w:style>
  <w:style w:type="paragraph" w:customStyle="1" w:styleId="normaltabla100">
    <w:name w:val="normaltabla10"/>
    <w:basedOn w:val="Normal"/>
    <w:rsid w:val="00911275"/>
    <w:pPr>
      <w:autoSpaceDE w:val="0"/>
      <w:spacing w:before="60" w:after="60"/>
    </w:pPr>
    <w:rPr>
      <w:rFonts w:ascii="Tahoma" w:hAnsi="Tahoma" w:cs="Tahoma"/>
      <w:sz w:val="20"/>
      <w:szCs w:val="20"/>
    </w:rPr>
  </w:style>
  <w:style w:type="paragraph" w:customStyle="1" w:styleId="ttulo54">
    <w:name w:val="ttulo5"/>
    <w:basedOn w:val="Normal"/>
    <w:rsid w:val="00911275"/>
    <w:pPr>
      <w:keepNext/>
      <w:autoSpaceDE w:val="0"/>
      <w:jc w:val="both"/>
    </w:pPr>
    <w:rPr>
      <w:rFonts w:ascii="Arial" w:hAnsi="Arial" w:cs="Arial"/>
      <w:b/>
      <w:bCs/>
      <w:spacing w:val="-3"/>
    </w:rPr>
  </w:style>
  <w:style w:type="paragraph" w:customStyle="1" w:styleId="capitulonombre0">
    <w:name w:val="capitulonombre"/>
    <w:basedOn w:val="Normal"/>
    <w:rsid w:val="00911275"/>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911275"/>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911275"/>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911275"/>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911275"/>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911275"/>
    <w:pPr>
      <w:spacing w:before="220" w:line="240" w:lineRule="atLeast"/>
      <w:jc w:val="both"/>
    </w:pPr>
    <w:rPr>
      <w:rFonts w:ascii="Arial" w:hAnsi="Arial" w:cs="Arial"/>
    </w:rPr>
  </w:style>
  <w:style w:type="paragraph" w:customStyle="1" w:styleId="carcarcarcarcarcar0">
    <w:name w:val="carcarcarcarcarcar"/>
    <w:basedOn w:val="Normal"/>
    <w:rsid w:val="00911275"/>
    <w:pPr>
      <w:spacing w:after="160" w:line="240" w:lineRule="atLeast"/>
    </w:pPr>
    <w:rPr>
      <w:rFonts w:ascii="Verdana" w:hAnsi="Verdana" w:cs="Verdana"/>
      <w:sz w:val="20"/>
      <w:szCs w:val="20"/>
    </w:rPr>
  </w:style>
  <w:style w:type="paragraph" w:customStyle="1" w:styleId="nospacing">
    <w:name w:val="nospacing"/>
    <w:basedOn w:val="Normal"/>
    <w:rsid w:val="00911275"/>
    <w:pPr>
      <w:autoSpaceDE w:val="0"/>
    </w:pPr>
    <w:rPr>
      <w:rFonts w:ascii="Calibri" w:hAnsi="Calibri" w:cs="Calibri"/>
      <w:sz w:val="22"/>
      <w:szCs w:val="22"/>
    </w:rPr>
  </w:style>
  <w:style w:type="paragraph" w:customStyle="1" w:styleId="textoindependiente210">
    <w:name w:val="textoindependiente21"/>
    <w:basedOn w:val="Normal"/>
    <w:rsid w:val="00911275"/>
    <w:pPr>
      <w:jc w:val="both"/>
    </w:pPr>
    <w:rPr>
      <w:rFonts w:ascii="Verdana" w:hAnsi="Verdana" w:cs="Verdana"/>
      <w:i/>
      <w:iCs/>
    </w:rPr>
  </w:style>
  <w:style w:type="paragraph" w:customStyle="1" w:styleId="textoindependiente310">
    <w:name w:val="textoindependiente31"/>
    <w:basedOn w:val="Normal"/>
    <w:rsid w:val="00911275"/>
    <w:pPr>
      <w:autoSpaceDE w:val="0"/>
      <w:jc w:val="both"/>
    </w:pPr>
    <w:rPr>
      <w:rFonts w:ascii="Arial" w:hAnsi="Arial" w:cs="Arial"/>
    </w:rPr>
  </w:style>
  <w:style w:type="paragraph" w:customStyle="1" w:styleId="sangra2detindependiente100">
    <w:name w:val="sangra2detindependiente10"/>
    <w:basedOn w:val="Normal"/>
    <w:rsid w:val="00911275"/>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911275"/>
    <w:pPr>
      <w:autoSpaceDE w:val="0"/>
    </w:pPr>
    <w:rPr>
      <w:rFonts w:ascii="Courier New" w:hAnsi="Courier New" w:cs="Courier New"/>
      <w:sz w:val="20"/>
      <w:szCs w:val="20"/>
    </w:rPr>
  </w:style>
  <w:style w:type="paragraph" w:customStyle="1" w:styleId="bodytext2200">
    <w:name w:val="bodytext220"/>
    <w:basedOn w:val="Normal"/>
    <w:rsid w:val="00911275"/>
    <w:pPr>
      <w:jc w:val="both"/>
    </w:pPr>
  </w:style>
  <w:style w:type="paragraph" w:customStyle="1" w:styleId="cont">
    <w:name w:val="cont"/>
    <w:basedOn w:val="Normal"/>
    <w:rsid w:val="00911275"/>
    <w:pPr>
      <w:spacing w:before="280" w:after="280"/>
    </w:pPr>
    <w:rPr>
      <w:color w:val="000000"/>
      <w:sz w:val="20"/>
      <w:szCs w:val="20"/>
    </w:rPr>
  </w:style>
  <w:style w:type="paragraph" w:customStyle="1" w:styleId="normalprueba100">
    <w:name w:val="normalprueba10"/>
    <w:basedOn w:val="Normal"/>
    <w:rsid w:val="00911275"/>
    <w:rPr>
      <w:sz w:val="28"/>
      <w:szCs w:val="28"/>
    </w:rPr>
  </w:style>
  <w:style w:type="paragraph" w:customStyle="1" w:styleId="charchar000">
    <w:name w:val="charchar00"/>
    <w:basedOn w:val="Normal"/>
    <w:rsid w:val="00911275"/>
    <w:pPr>
      <w:spacing w:after="160" w:line="240" w:lineRule="atLeast"/>
    </w:pPr>
    <w:rPr>
      <w:rFonts w:ascii="Verdana" w:hAnsi="Verdana" w:cs="Verdana"/>
      <w:sz w:val="20"/>
      <w:szCs w:val="20"/>
    </w:rPr>
  </w:style>
  <w:style w:type="paragraph" w:customStyle="1" w:styleId="carcarcarcar0">
    <w:name w:val="carcarcarcar"/>
    <w:basedOn w:val="Normal"/>
    <w:rsid w:val="00911275"/>
    <w:pPr>
      <w:spacing w:after="160" w:line="240" w:lineRule="atLeast"/>
    </w:pPr>
    <w:rPr>
      <w:rFonts w:ascii="Verdana" w:hAnsi="Verdana" w:cs="Verdana"/>
      <w:sz w:val="20"/>
      <w:szCs w:val="20"/>
    </w:rPr>
  </w:style>
  <w:style w:type="paragraph" w:customStyle="1" w:styleId="derechos">
    <w:name w:val="derechos"/>
    <w:basedOn w:val="Normal"/>
    <w:rsid w:val="00911275"/>
    <w:pPr>
      <w:autoSpaceDE w:val="0"/>
      <w:jc w:val="both"/>
    </w:pPr>
    <w:rPr>
      <w:rFonts w:ascii="Helvetica" w:hAnsi="Helvetica" w:cs="Helvetica"/>
      <w:sz w:val="20"/>
      <w:szCs w:val="20"/>
    </w:rPr>
  </w:style>
  <w:style w:type="paragraph" w:customStyle="1" w:styleId="car000">
    <w:name w:val="car00"/>
    <w:basedOn w:val="Normal"/>
    <w:rsid w:val="00911275"/>
    <w:pPr>
      <w:spacing w:after="160" w:line="240" w:lineRule="atLeast"/>
    </w:pPr>
    <w:rPr>
      <w:rFonts w:ascii="Verdana" w:hAnsi="Verdana" w:cs="Verdana"/>
      <w:sz w:val="20"/>
      <w:szCs w:val="20"/>
    </w:rPr>
  </w:style>
  <w:style w:type="paragraph" w:customStyle="1" w:styleId="cuadrculamedia1-nfasis21">
    <w:name w:val="cuadrculamedia1-nfasis21"/>
    <w:basedOn w:val="Normal"/>
    <w:rsid w:val="00911275"/>
    <w:pPr>
      <w:ind w:left="720"/>
      <w:jc w:val="both"/>
    </w:pPr>
  </w:style>
  <w:style w:type="paragraph" w:customStyle="1" w:styleId="colorfullist-accent11">
    <w:name w:val="colorfullist-accent11"/>
    <w:basedOn w:val="Normal"/>
    <w:rsid w:val="00911275"/>
    <w:pPr>
      <w:ind w:left="720"/>
      <w:jc w:val="both"/>
    </w:pPr>
  </w:style>
  <w:style w:type="paragraph" w:customStyle="1" w:styleId="cuadrculamedia1-nfasis22">
    <w:name w:val="cuadrculamedia1-nfasis22"/>
    <w:basedOn w:val="Normal"/>
    <w:rsid w:val="00911275"/>
    <w:pPr>
      <w:ind w:left="708"/>
      <w:jc w:val="both"/>
    </w:pPr>
  </w:style>
  <w:style w:type="paragraph" w:customStyle="1" w:styleId="cuadrculamedia1-nfasis2">
    <w:name w:val="cuadrculamedia1-nfasis2"/>
    <w:basedOn w:val="Normal"/>
    <w:rsid w:val="00911275"/>
    <w:pPr>
      <w:spacing w:after="160" w:line="252" w:lineRule="auto"/>
      <w:ind w:left="720"/>
    </w:pPr>
    <w:rPr>
      <w:rFonts w:ascii="Calibri" w:hAnsi="Calibri" w:cs="Calibri"/>
      <w:sz w:val="22"/>
      <w:szCs w:val="22"/>
    </w:rPr>
  </w:style>
  <w:style w:type="paragraph" w:customStyle="1" w:styleId="listavistosa-nfasis10">
    <w:name w:val="listavistosa-nfasis1"/>
    <w:basedOn w:val="Normal"/>
    <w:rsid w:val="00911275"/>
    <w:pPr>
      <w:ind w:left="708"/>
      <w:jc w:val="both"/>
    </w:pPr>
  </w:style>
  <w:style w:type="paragraph" w:customStyle="1" w:styleId="estilottulo3arial11ptinterlineado15lneas">
    <w:name w:val="estilottulo3arial11ptinterlineado15lneas"/>
    <w:basedOn w:val="Normal"/>
    <w:rsid w:val="00911275"/>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911275"/>
    <w:pPr>
      <w:ind w:left="708"/>
    </w:pPr>
    <w:rPr>
      <w:rFonts w:ascii="MS Sans Serif" w:hAnsi="MS Sans Serif" w:cs="MS Sans Serif"/>
    </w:rPr>
  </w:style>
  <w:style w:type="paragraph" w:customStyle="1" w:styleId="cuadrculamedia1-nfasis21cxsplast">
    <w:name w:val="cuadrculamedia1-nfasis21cxsplast"/>
    <w:basedOn w:val="Normal"/>
    <w:rsid w:val="00911275"/>
    <w:pPr>
      <w:spacing w:before="280" w:after="280"/>
    </w:pPr>
  </w:style>
  <w:style w:type="paragraph" w:customStyle="1" w:styleId="listavistosa-nfasis1cxspmiddle">
    <w:name w:val="listavistosa-nfasis1cxspmiddle"/>
    <w:basedOn w:val="Normal"/>
    <w:rsid w:val="00911275"/>
    <w:pPr>
      <w:spacing w:before="280" w:after="280"/>
    </w:pPr>
  </w:style>
  <w:style w:type="paragraph" w:customStyle="1" w:styleId="listavistosa-nfasis1cxsplast">
    <w:name w:val="listavistosa-nfasis1cxsplast"/>
    <w:basedOn w:val="Normal"/>
    <w:rsid w:val="00911275"/>
    <w:pPr>
      <w:spacing w:before="280" w:after="280"/>
    </w:pPr>
  </w:style>
  <w:style w:type="paragraph" w:customStyle="1" w:styleId="prrafodelistacxspmiddle">
    <w:name w:val="prrafodelistacxspmiddle"/>
    <w:basedOn w:val="Normal"/>
    <w:rsid w:val="00911275"/>
    <w:pPr>
      <w:spacing w:before="280" w:after="280"/>
    </w:pPr>
  </w:style>
  <w:style w:type="paragraph" w:customStyle="1" w:styleId="prrafodelistacxsplast">
    <w:name w:val="prrafodelistacxsplast"/>
    <w:basedOn w:val="Normal"/>
    <w:rsid w:val="00911275"/>
    <w:pPr>
      <w:spacing w:before="280" w:after="280"/>
    </w:pPr>
  </w:style>
  <w:style w:type="paragraph" w:customStyle="1" w:styleId="textoindependiente2100">
    <w:name w:val="textoindependiente210"/>
    <w:basedOn w:val="Normal"/>
    <w:rsid w:val="00911275"/>
    <w:pPr>
      <w:jc w:val="both"/>
    </w:pPr>
    <w:rPr>
      <w:rFonts w:ascii="Verdana" w:hAnsi="Verdana" w:cs="Verdana"/>
      <w:i/>
      <w:iCs/>
    </w:rPr>
  </w:style>
  <w:style w:type="paragraph" w:customStyle="1" w:styleId="estilo200">
    <w:name w:val="estilo20"/>
    <w:basedOn w:val="Normal"/>
    <w:rsid w:val="00911275"/>
    <w:pPr>
      <w:tabs>
        <w:tab w:val="num" w:pos="720"/>
      </w:tabs>
      <w:autoSpaceDE w:val="0"/>
      <w:spacing w:before="100" w:after="100"/>
    </w:pPr>
    <w:rPr>
      <w:rFonts w:ascii="Verdana" w:hAnsi="Verdana" w:cs="Verdana"/>
    </w:rPr>
  </w:style>
  <w:style w:type="paragraph" w:customStyle="1" w:styleId="artculo">
    <w:name w:val="artculo"/>
    <w:basedOn w:val="Normal"/>
    <w:rsid w:val="00911275"/>
    <w:pPr>
      <w:jc w:val="center"/>
    </w:pPr>
    <w:rPr>
      <w:b/>
      <w:bCs/>
      <w:u w:val="single"/>
    </w:rPr>
  </w:style>
  <w:style w:type="paragraph" w:customStyle="1" w:styleId="heading51">
    <w:name w:val="heading51"/>
    <w:basedOn w:val="Normal"/>
    <w:rsid w:val="00911275"/>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911275"/>
    <w:pPr>
      <w:spacing w:before="100" w:after="100"/>
    </w:pPr>
  </w:style>
  <w:style w:type="paragraph" w:customStyle="1" w:styleId="cuerpodetexto0">
    <w:name w:val="cuerpodetexto"/>
    <w:basedOn w:val="Normal"/>
    <w:rsid w:val="00911275"/>
    <w:pPr>
      <w:autoSpaceDE w:val="0"/>
      <w:spacing w:after="120"/>
    </w:pPr>
  </w:style>
  <w:style w:type="paragraph" w:customStyle="1" w:styleId="predeterminado00">
    <w:name w:val="predeterminado0"/>
    <w:basedOn w:val="Normal"/>
    <w:rsid w:val="00911275"/>
    <w:pPr>
      <w:autoSpaceDE w:val="0"/>
    </w:pPr>
    <w:rPr>
      <w:rFonts w:ascii="Trebuchet MS" w:hAnsi="Trebuchet MS" w:cs="Trebuchet MS"/>
      <w:color w:val="000000"/>
      <w:sz w:val="48"/>
      <w:szCs w:val="48"/>
    </w:rPr>
  </w:style>
  <w:style w:type="paragraph" w:customStyle="1" w:styleId="normal20">
    <w:name w:val="normal2"/>
    <w:basedOn w:val="Normal"/>
    <w:rsid w:val="00911275"/>
  </w:style>
  <w:style w:type="paragraph" w:customStyle="1" w:styleId="ww-predeterminado2">
    <w:name w:val="ww-predeterminado"/>
    <w:basedOn w:val="Normal"/>
    <w:rsid w:val="00911275"/>
    <w:pPr>
      <w:autoSpaceDE w:val="0"/>
    </w:pPr>
    <w:rPr>
      <w:rFonts w:ascii="Arial" w:hAnsi="Arial" w:cs="Arial"/>
    </w:rPr>
  </w:style>
  <w:style w:type="paragraph" w:customStyle="1" w:styleId="ww-predeterminado10">
    <w:name w:val="ww-predeterminado1"/>
    <w:basedOn w:val="Normal"/>
    <w:rsid w:val="00911275"/>
    <w:pPr>
      <w:autoSpaceDE w:val="0"/>
    </w:pPr>
  </w:style>
  <w:style w:type="paragraph" w:customStyle="1" w:styleId="sinespaciado0">
    <w:name w:val="sinespaciado"/>
    <w:basedOn w:val="Normal"/>
    <w:rsid w:val="00911275"/>
    <w:pPr>
      <w:autoSpaceDE w:val="0"/>
    </w:pPr>
  </w:style>
  <w:style w:type="paragraph" w:customStyle="1" w:styleId="titulos">
    <w:name w:val="titulos"/>
    <w:basedOn w:val="Normal"/>
    <w:rsid w:val="00911275"/>
    <w:pPr>
      <w:spacing w:before="280" w:after="280"/>
    </w:pPr>
    <w:rPr>
      <w:rFonts w:ascii="Arial Black" w:hAnsi="Arial Black" w:cs="Arial Black"/>
      <w:color w:val="666666"/>
      <w:sz w:val="21"/>
      <w:szCs w:val="21"/>
    </w:rPr>
  </w:style>
  <w:style w:type="paragraph" w:customStyle="1" w:styleId="listparagraph00">
    <w:name w:val="listparagraph00"/>
    <w:basedOn w:val="Normal"/>
    <w:rsid w:val="00911275"/>
    <w:pPr>
      <w:spacing w:before="280" w:after="280"/>
    </w:pPr>
  </w:style>
  <w:style w:type="paragraph" w:customStyle="1" w:styleId="sangra3detindependiente100">
    <w:name w:val="sangra3detindependiente10"/>
    <w:basedOn w:val="Normal"/>
    <w:rsid w:val="00911275"/>
    <w:pPr>
      <w:spacing w:after="120"/>
      <w:ind w:left="283"/>
    </w:pPr>
    <w:rPr>
      <w:sz w:val="16"/>
      <w:szCs w:val="16"/>
    </w:rPr>
  </w:style>
  <w:style w:type="paragraph" w:customStyle="1" w:styleId="nospacing0">
    <w:name w:val="nospacing0"/>
    <w:basedOn w:val="Normal"/>
    <w:rsid w:val="00911275"/>
    <w:rPr>
      <w:rFonts w:ascii="Calibri" w:hAnsi="Calibri" w:cs="Calibri"/>
      <w:sz w:val="22"/>
      <w:szCs w:val="22"/>
    </w:rPr>
  </w:style>
  <w:style w:type="paragraph" w:customStyle="1" w:styleId="estilopredeterminado0">
    <w:name w:val="estilopredeterminado"/>
    <w:basedOn w:val="Normal"/>
    <w:rsid w:val="00911275"/>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911275"/>
    <w:rPr>
      <w:rFonts w:ascii="Calibri" w:hAnsi="Calibri"/>
      <w:sz w:val="22"/>
      <w:szCs w:val="22"/>
      <w:lang w:val="en-US" w:eastAsia="en-US"/>
    </w:rPr>
  </w:style>
  <w:style w:type="paragraph" w:customStyle="1" w:styleId="pblicodot">
    <w:name w:val="público.dot"/>
    <w:basedOn w:val="Normal"/>
    <w:rsid w:val="00911275"/>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911275"/>
    <w:pPr>
      <w:suppressAutoHyphens w:val="0"/>
    </w:pPr>
    <w:rPr>
      <w:color w:val="000000"/>
      <w:kern w:val="28"/>
      <w:lang w:val="es-CR" w:eastAsia="es-CR"/>
    </w:rPr>
  </w:style>
  <w:style w:type="paragraph" w:customStyle="1" w:styleId="Char">
    <w:name w:val="Char"/>
    <w:basedOn w:val="Normal"/>
    <w:rsid w:val="00911275"/>
    <w:pPr>
      <w:suppressAutoHyphens w:val="0"/>
      <w:jc w:val="both"/>
    </w:pPr>
    <w:rPr>
      <w:rFonts w:ascii="Arial" w:hAnsi="Arial" w:cs="Arial"/>
      <w:lang w:val="pl-PL" w:eastAsia="pl-PL"/>
    </w:rPr>
  </w:style>
  <w:style w:type="paragraph" w:customStyle="1" w:styleId="Estilo4">
    <w:name w:val="Estilo4"/>
    <w:next w:val="Normal"/>
    <w:rsid w:val="00911275"/>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Ttulo11">
    <w:name w:val="T’tulo 1"/>
    <w:next w:val="Normal"/>
    <w:qFormat/>
    <w:rsid w:val="00911275"/>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rsid w:val="00911275"/>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911275"/>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911275"/>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911275"/>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911275"/>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911275"/>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911275"/>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911275"/>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911275"/>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911275"/>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911275"/>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91127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91127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91127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91127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911275"/>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911275"/>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rsid w:val="00911275"/>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qFormat/>
    <w:rsid w:val="00911275"/>
    <w:pPr>
      <w:suppressAutoHyphens w:val="0"/>
      <w:spacing w:before="100" w:beforeAutospacing="1" w:after="100" w:afterAutospacing="1"/>
    </w:pPr>
    <w:rPr>
      <w:lang w:eastAsia="es-ES"/>
    </w:rPr>
  </w:style>
  <w:style w:type="paragraph" w:customStyle="1" w:styleId="msolistparagraphcxspmiddle">
    <w:name w:val="msolistparagraphcxspmiddle"/>
    <w:basedOn w:val="Normal"/>
    <w:qFormat/>
    <w:rsid w:val="00911275"/>
    <w:pPr>
      <w:suppressAutoHyphens w:val="0"/>
      <w:spacing w:before="100" w:beforeAutospacing="1" w:after="100" w:afterAutospacing="1"/>
    </w:pPr>
    <w:rPr>
      <w:lang w:eastAsia="es-ES"/>
    </w:rPr>
  </w:style>
  <w:style w:type="paragraph" w:customStyle="1" w:styleId="CharChar11">
    <w:name w:val="Char Char1"/>
    <w:basedOn w:val="Normal"/>
    <w:qFormat/>
    <w:rsid w:val="00911275"/>
    <w:pPr>
      <w:suppressAutoHyphens w:val="0"/>
      <w:spacing w:after="160" w:line="240" w:lineRule="exact"/>
    </w:pPr>
    <w:rPr>
      <w:rFonts w:ascii="Verdana" w:hAnsi="Verdana" w:cs="Verdana"/>
      <w:sz w:val="20"/>
      <w:szCs w:val="20"/>
      <w:lang w:val="en-AU" w:eastAsia="en-US"/>
    </w:rPr>
  </w:style>
  <w:style w:type="paragraph" w:styleId="Sangranormal">
    <w:name w:val="Normal Indent"/>
    <w:basedOn w:val="Normal"/>
    <w:qFormat/>
    <w:rsid w:val="00911275"/>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911275"/>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911275"/>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911275"/>
    <w:pPr>
      <w:suppressAutoHyphens w:val="0"/>
      <w:spacing w:before="100" w:beforeAutospacing="1" w:after="100" w:afterAutospacing="1"/>
    </w:pPr>
    <w:rPr>
      <w:rFonts w:eastAsia="MS Mincho"/>
      <w:lang w:eastAsia="ja-JP"/>
    </w:rPr>
  </w:style>
  <w:style w:type="paragraph" w:customStyle="1" w:styleId="Derechos0">
    <w:name w:val="Derechos"/>
    <w:next w:val="Normal"/>
    <w:rsid w:val="00911275"/>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911275"/>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911275"/>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911275"/>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911275"/>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
    <w:name w:val="Lista media 211"/>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911275"/>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unhideWhenUsed/>
    <w:qFormat/>
    <w:rsid w:val="00911275"/>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1">
    <w:name w:val="Sombreado claro - Énfasis 111"/>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911275"/>
    <w:pPr>
      <w:suppressAutoHyphens w:val="0"/>
      <w:spacing w:line="480" w:lineRule="auto"/>
      <w:jc w:val="both"/>
    </w:pPr>
    <w:rPr>
      <w:lang w:val="es-CR" w:eastAsia="es-CR"/>
    </w:rPr>
  </w:style>
  <w:style w:type="paragraph" w:customStyle="1" w:styleId="rvps25">
    <w:name w:val="rvps25"/>
    <w:basedOn w:val="Normal"/>
    <w:rsid w:val="00911275"/>
    <w:pPr>
      <w:suppressAutoHyphens w:val="0"/>
      <w:spacing w:line="480" w:lineRule="auto"/>
      <w:jc w:val="both"/>
    </w:pPr>
    <w:rPr>
      <w:lang w:val="es-CR" w:eastAsia="es-CR"/>
    </w:rPr>
  </w:style>
  <w:style w:type="paragraph" w:customStyle="1" w:styleId="yiv7138735150msonormal">
    <w:name w:val="yiv7138735150msonormal"/>
    <w:basedOn w:val="Normal"/>
    <w:rsid w:val="00911275"/>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911275"/>
    <w:rPr>
      <w:rFonts w:ascii="Times New Roman" w:hAnsi="Times New Roman" w:cs="Times New Roman" w:hint="default"/>
      <w:color w:val="0000FF"/>
      <w:sz w:val="27"/>
      <w:szCs w:val="27"/>
    </w:rPr>
  </w:style>
  <w:style w:type="paragraph" w:customStyle="1" w:styleId="Sangradet">
    <w:name w:val="Sangría de t"/>
    <w:basedOn w:val="Normal"/>
    <w:rsid w:val="00911275"/>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911275"/>
    <w:pPr>
      <w:ind w:firstLine="720"/>
      <w:jc w:val="both"/>
    </w:pPr>
    <w:rPr>
      <w:rFonts w:ascii="Book Antiqua" w:hAnsi="Book Antiqua"/>
      <w:b/>
      <w:bCs/>
      <w:spacing w:val="-3"/>
      <w:lang w:val="es-ES_tradnl"/>
    </w:rPr>
  </w:style>
  <w:style w:type="paragraph" w:customStyle="1" w:styleId="Sangra3det">
    <w:name w:val="Sangría 3 de t"/>
    <w:basedOn w:val="Normal"/>
    <w:rsid w:val="00911275"/>
    <w:pPr>
      <w:ind w:firstLine="720"/>
      <w:jc w:val="both"/>
    </w:pPr>
    <w:rPr>
      <w:rFonts w:ascii="Book Antiqua" w:hAnsi="Book Antiqua"/>
      <w:spacing w:val="-3"/>
      <w:lang w:val="es-ES_tradnl"/>
    </w:rPr>
  </w:style>
  <w:style w:type="paragraph" w:customStyle="1" w:styleId="Sangradet1">
    <w:name w:val="Sangría de t1"/>
    <w:basedOn w:val="Normal"/>
    <w:rsid w:val="00911275"/>
    <w:pPr>
      <w:tabs>
        <w:tab w:val="left" w:pos="-720"/>
      </w:tabs>
      <w:jc w:val="both"/>
    </w:pPr>
    <w:rPr>
      <w:rFonts w:ascii="Book Antiqua" w:hAnsi="Book Antiqua"/>
      <w:spacing w:val="-3"/>
      <w:lang w:val="es-ES_tradnl"/>
    </w:rPr>
  </w:style>
  <w:style w:type="numbering" w:styleId="111111">
    <w:name w:val="Outline List 2"/>
    <w:aliases w:val="1.1 / 1.1.1 / 1.1.1.1"/>
    <w:basedOn w:val="Sinlista"/>
    <w:unhideWhenUsed/>
    <w:rsid w:val="00911275"/>
  </w:style>
  <w:style w:type="character" w:customStyle="1" w:styleId="CarCar12">
    <w:name w:val="Car Car12"/>
    <w:uiPriority w:val="99"/>
    <w:qFormat/>
    <w:rsid w:val="00911275"/>
  </w:style>
  <w:style w:type="character" w:customStyle="1" w:styleId="CarCar24">
    <w:name w:val="Car Car24"/>
    <w:rsid w:val="00911275"/>
    <w:rPr>
      <w:rFonts w:ascii="Arial" w:hAnsi="Arial" w:cs="Arial"/>
      <w:b/>
      <w:bCs/>
      <w:i/>
      <w:iCs/>
      <w:sz w:val="28"/>
      <w:szCs w:val="28"/>
    </w:rPr>
  </w:style>
  <w:style w:type="character" w:customStyle="1" w:styleId="CarCar230">
    <w:name w:val="Car Car23"/>
    <w:rsid w:val="00911275"/>
    <w:rPr>
      <w:rFonts w:ascii="Arial" w:hAnsi="Arial" w:cs="Arial"/>
      <w:b/>
      <w:bCs/>
      <w:sz w:val="26"/>
      <w:szCs w:val="26"/>
    </w:rPr>
  </w:style>
  <w:style w:type="character" w:customStyle="1" w:styleId="CarCar19">
    <w:name w:val="Car Car19"/>
    <w:qFormat/>
    <w:rsid w:val="00911275"/>
    <w:rPr>
      <w:rFonts w:ascii="Arial" w:hAnsi="Arial" w:cs="Arial"/>
      <w:b/>
      <w:bCs/>
      <w:u w:val="single"/>
    </w:rPr>
  </w:style>
  <w:style w:type="character" w:customStyle="1" w:styleId="CarCar17">
    <w:name w:val="Car Car17"/>
    <w:qFormat/>
    <w:rsid w:val="00911275"/>
    <w:rPr>
      <w:rFonts w:ascii="Arial" w:hAnsi="Arial" w:cs="Arial"/>
      <w:sz w:val="22"/>
      <w:szCs w:val="22"/>
    </w:rPr>
  </w:style>
  <w:style w:type="character" w:customStyle="1" w:styleId="CarCar131">
    <w:name w:val="Car Car131"/>
    <w:rsid w:val="00911275"/>
    <w:rPr>
      <w:rFonts w:ascii="Arial" w:hAnsi="Arial" w:cs="Arial"/>
    </w:rPr>
  </w:style>
  <w:style w:type="character" w:customStyle="1" w:styleId="CarCar121">
    <w:name w:val="Car Car121"/>
    <w:rsid w:val="00911275"/>
    <w:rPr>
      <w:sz w:val="20"/>
      <w:szCs w:val="20"/>
    </w:rPr>
  </w:style>
  <w:style w:type="character" w:customStyle="1" w:styleId="EstiloCorreo691">
    <w:name w:val="EstiloCorreo691"/>
    <w:rsid w:val="00911275"/>
    <w:rPr>
      <w:rFonts w:ascii="Arial" w:hAnsi="Arial" w:cs="Arial"/>
      <w:color w:val="000080"/>
      <w:sz w:val="20"/>
      <w:szCs w:val="20"/>
    </w:rPr>
  </w:style>
  <w:style w:type="paragraph" w:customStyle="1" w:styleId="CarCarCarCarCarCarCarCarCarCar">
    <w:name w:val="Car Car Car Car Car Car Car Car Car Car"/>
    <w:rsid w:val="00911275"/>
    <w:pPr>
      <w:widowControl w:val="0"/>
      <w:autoSpaceDE w:val="0"/>
      <w:autoSpaceDN w:val="0"/>
      <w:adjustRightInd w:val="0"/>
      <w:spacing w:after="160" w:line="240" w:lineRule="exact"/>
    </w:pPr>
    <w:rPr>
      <w:rFonts w:ascii="Verdana" w:hAnsi="Verdana" w:cs="Verdana"/>
    </w:rPr>
  </w:style>
  <w:style w:type="character" w:customStyle="1" w:styleId="CarCar110">
    <w:name w:val="Car Car11"/>
    <w:uiPriority w:val="99"/>
    <w:qFormat/>
    <w:rsid w:val="00911275"/>
    <w:rPr>
      <w:rFonts w:ascii="Book Antiqua" w:hAnsi="Book Antiqua" w:cs="Book Antiqua"/>
    </w:rPr>
  </w:style>
  <w:style w:type="character" w:customStyle="1" w:styleId="CarCar81">
    <w:name w:val="Car Car81"/>
    <w:rsid w:val="00911275"/>
    <w:rPr>
      <w:rFonts w:ascii="Arial" w:hAnsi="Arial" w:cs="Arial"/>
    </w:rPr>
  </w:style>
  <w:style w:type="character" w:customStyle="1" w:styleId="CarCar26">
    <w:name w:val="Car Car26"/>
    <w:rsid w:val="00911275"/>
  </w:style>
  <w:style w:type="paragraph" w:customStyle="1" w:styleId="ubicador">
    <w:name w:val="ubicador"/>
    <w:rsid w:val="00911275"/>
    <w:pPr>
      <w:widowControl w:val="0"/>
      <w:autoSpaceDE w:val="0"/>
      <w:autoSpaceDN w:val="0"/>
      <w:adjustRightInd w:val="0"/>
      <w:spacing w:before="100" w:after="100"/>
    </w:pPr>
    <w:rPr>
      <w:vanish/>
      <w:sz w:val="24"/>
      <w:szCs w:val="24"/>
    </w:rPr>
  </w:style>
  <w:style w:type="paragraph" w:customStyle="1" w:styleId="ubicadorinteligente">
    <w:name w:val="ubicadorinteligente"/>
    <w:rsid w:val="00911275"/>
    <w:pPr>
      <w:widowControl w:val="0"/>
      <w:autoSpaceDE w:val="0"/>
      <w:autoSpaceDN w:val="0"/>
      <w:adjustRightInd w:val="0"/>
      <w:spacing w:before="100" w:after="100"/>
    </w:pPr>
    <w:rPr>
      <w:sz w:val="24"/>
      <w:szCs w:val="24"/>
    </w:rPr>
  </w:style>
  <w:style w:type="character" w:customStyle="1" w:styleId="skypepnhcontainer">
    <w:name w:val="skype_pnh_container"/>
    <w:rsid w:val="00911275"/>
  </w:style>
  <w:style w:type="character" w:customStyle="1" w:styleId="skypepnhmark1">
    <w:name w:val="skype_pnh_mark1"/>
    <w:rsid w:val="00911275"/>
    <w:rPr>
      <w:vanish/>
    </w:rPr>
  </w:style>
  <w:style w:type="character" w:customStyle="1" w:styleId="skypepnhprintcontainer1366813726">
    <w:name w:val="skype_pnh_print_container_1366813726"/>
    <w:rsid w:val="00911275"/>
  </w:style>
  <w:style w:type="character" w:customStyle="1" w:styleId="skypepnhtextspan">
    <w:name w:val="skype_pnh_text_span"/>
    <w:rsid w:val="00911275"/>
  </w:style>
  <w:style w:type="character" w:customStyle="1" w:styleId="skypepnhfreetextspan">
    <w:name w:val="skype_pnh_free_text_span"/>
    <w:rsid w:val="00911275"/>
  </w:style>
  <w:style w:type="paragraph" w:customStyle="1" w:styleId="ttulo300">
    <w:name w:val="ttulo30"/>
    <w:rsid w:val="00911275"/>
    <w:pPr>
      <w:widowControl w:val="0"/>
      <w:autoSpaceDE w:val="0"/>
      <w:autoSpaceDN w:val="0"/>
      <w:adjustRightInd w:val="0"/>
      <w:spacing w:before="100" w:after="100"/>
    </w:pPr>
    <w:rPr>
      <w:sz w:val="24"/>
      <w:szCs w:val="24"/>
    </w:rPr>
  </w:style>
  <w:style w:type="character" w:customStyle="1" w:styleId="CarCar1100">
    <w:name w:val="Car Car110"/>
    <w:rsid w:val="00911275"/>
    <w:rPr>
      <w:rFonts w:ascii="Courier New" w:hAnsi="Courier New" w:cs="Courier New"/>
    </w:rPr>
  </w:style>
  <w:style w:type="character" w:styleId="MquinadeescribirHTML">
    <w:name w:val="HTML Typewriter"/>
    <w:rsid w:val="00911275"/>
    <w:rPr>
      <w:rFonts w:ascii="Courier New" w:hAnsi="Courier New" w:cs="Courier New"/>
      <w:sz w:val="20"/>
      <w:szCs w:val="20"/>
    </w:rPr>
  </w:style>
  <w:style w:type="paragraph" w:customStyle="1" w:styleId="Car2">
    <w:name w:val="Car2"/>
    <w:qFormat/>
    <w:rsid w:val="00911275"/>
    <w:pPr>
      <w:widowControl w:val="0"/>
      <w:autoSpaceDE w:val="0"/>
      <w:autoSpaceDN w:val="0"/>
      <w:adjustRightInd w:val="0"/>
      <w:spacing w:after="160" w:line="240" w:lineRule="exact"/>
    </w:pPr>
    <w:rPr>
      <w:rFonts w:ascii="Verdana" w:hAnsi="Verdana" w:cs="Verdana"/>
    </w:rPr>
  </w:style>
  <w:style w:type="paragraph" w:customStyle="1" w:styleId="Car3">
    <w:name w:val="Car3"/>
    <w:qFormat/>
    <w:rsid w:val="00911275"/>
    <w:pPr>
      <w:widowControl w:val="0"/>
      <w:autoSpaceDE w:val="0"/>
      <w:autoSpaceDN w:val="0"/>
      <w:adjustRightInd w:val="0"/>
      <w:spacing w:after="160" w:line="240" w:lineRule="exact"/>
    </w:pPr>
    <w:rPr>
      <w:rFonts w:ascii="Verdana" w:hAnsi="Verdana" w:cs="Verdana"/>
    </w:rPr>
  </w:style>
  <w:style w:type="paragraph" w:customStyle="1" w:styleId="Car4">
    <w:name w:val="Car4"/>
    <w:qFormat/>
    <w:rsid w:val="00911275"/>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911275"/>
  </w:style>
  <w:style w:type="paragraph" w:customStyle="1" w:styleId="CarCar2CarCarCarCar">
    <w:name w:val="Car Car2 Car Car Car Car"/>
    <w:rsid w:val="00911275"/>
    <w:pPr>
      <w:widowControl w:val="0"/>
      <w:autoSpaceDE w:val="0"/>
      <w:autoSpaceDN w:val="0"/>
      <w:adjustRightInd w:val="0"/>
      <w:spacing w:after="160" w:line="240" w:lineRule="exact"/>
    </w:pPr>
    <w:rPr>
      <w:rFonts w:ascii="Verdana" w:hAnsi="Verdana" w:cs="Verdana"/>
    </w:rPr>
  </w:style>
  <w:style w:type="paragraph" w:customStyle="1" w:styleId="Car5">
    <w:name w:val="Car5"/>
    <w:qFormat/>
    <w:rsid w:val="00911275"/>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911275"/>
    <w:rPr>
      <w:rFonts w:ascii="Courier New" w:hAnsi="Courier New" w:cs="Courier New"/>
      <w:color w:val="000000"/>
    </w:rPr>
  </w:style>
  <w:style w:type="paragraph" w:customStyle="1" w:styleId="Encabezamiento">
    <w:name w:val="Encabezamiento"/>
    <w:uiPriority w:val="99"/>
    <w:qFormat/>
    <w:rsid w:val="00911275"/>
    <w:pPr>
      <w:autoSpaceDE w:val="0"/>
      <w:autoSpaceDN w:val="0"/>
      <w:adjustRightInd w:val="0"/>
    </w:pPr>
    <w:rPr>
      <w:rFonts w:ascii="Arial" w:hAnsi="Arial" w:cs="Arial"/>
      <w:sz w:val="24"/>
      <w:szCs w:val="24"/>
      <w:u w:val="single"/>
    </w:rPr>
  </w:style>
  <w:style w:type="character" w:customStyle="1" w:styleId="EstiloCorreo683">
    <w:name w:val="EstiloCorreo683"/>
    <w:semiHidden/>
    <w:rsid w:val="00911275"/>
    <w:rPr>
      <w:rFonts w:ascii="Arial" w:hAnsi="Arial" w:cs="Arial" w:hint="default"/>
      <w:color w:val="auto"/>
    </w:rPr>
  </w:style>
  <w:style w:type="character" w:customStyle="1" w:styleId="EstiloCorreo684">
    <w:name w:val="EstiloCorreo684"/>
    <w:semiHidden/>
    <w:rsid w:val="00911275"/>
    <w:rPr>
      <w:rFonts w:ascii="Arial" w:hAnsi="Arial" w:cs="Arial" w:hint="default"/>
      <w:color w:val="000080"/>
    </w:rPr>
  </w:style>
  <w:style w:type="character" w:customStyle="1" w:styleId="EstiloCorreo685">
    <w:name w:val="EstiloCorreo685"/>
    <w:semiHidden/>
    <w:rsid w:val="00911275"/>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911275"/>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911275"/>
    <w:rPr>
      <w:rFonts w:ascii="Arial" w:hAnsi="Arial" w:cs="Arial" w:hint="default"/>
      <w:b w:val="0"/>
      <w:bCs w:val="0"/>
      <w:i w:val="0"/>
      <w:iCs w:val="0"/>
      <w:strike w:val="0"/>
      <w:dstrike w:val="0"/>
      <w:color w:val="auto"/>
      <w:u w:val="none"/>
      <w:effect w:val="none"/>
    </w:rPr>
  </w:style>
  <w:style w:type="character" w:customStyle="1" w:styleId="CarCar28">
    <w:name w:val="Car Car28"/>
    <w:locked/>
    <w:rsid w:val="00911275"/>
    <w:rPr>
      <w:rFonts w:eastAsia="MS Mincho"/>
      <w:sz w:val="24"/>
      <w:szCs w:val="24"/>
      <w:lang w:val="es-ES" w:eastAsia="ar-SA" w:bidi="ar-SA"/>
    </w:rPr>
  </w:style>
  <w:style w:type="character" w:customStyle="1" w:styleId="nwtovh0">
    <w:name w:val="nwtovh"/>
    <w:basedOn w:val="Fuentedeprrafopredeter"/>
    <w:rsid w:val="00911275"/>
  </w:style>
  <w:style w:type="character" w:customStyle="1" w:styleId="Ancladenotaalpie">
    <w:name w:val="Ancla de nota al pie"/>
    <w:uiPriority w:val="99"/>
    <w:rsid w:val="00911275"/>
    <w:rPr>
      <w:vertAlign w:val="superscript"/>
    </w:rPr>
  </w:style>
  <w:style w:type="paragraph" w:customStyle="1" w:styleId="Notaalpie">
    <w:name w:val="Nota al pie"/>
    <w:basedOn w:val="Predeterminado0"/>
    <w:uiPriority w:val="99"/>
    <w:rsid w:val="00911275"/>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rsid w:val="00911275"/>
    <w:rPr>
      <w:rFonts w:ascii="Courier New" w:hAnsi="Courier New" w:cs="Courier New" w:hint="default"/>
      <w:vertAlign w:val="superscript"/>
    </w:rPr>
  </w:style>
  <w:style w:type="character" w:customStyle="1" w:styleId="Refdenotaalpie3">
    <w:name w:val="Ref. de nota al pie3"/>
    <w:rsid w:val="00911275"/>
    <w:rPr>
      <w:vertAlign w:val="superscript"/>
    </w:rPr>
  </w:style>
  <w:style w:type="paragraph" w:customStyle="1" w:styleId="ecxxxxmsonormal">
    <w:name w:val="ecxxxxmsonormal"/>
    <w:basedOn w:val="Normal"/>
    <w:rsid w:val="00911275"/>
    <w:pPr>
      <w:suppressAutoHyphens w:val="0"/>
      <w:spacing w:before="100" w:beforeAutospacing="1" w:after="100" w:afterAutospacing="1"/>
    </w:pPr>
    <w:rPr>
      <w:lang w:val="es-CR" w:eastAsia="es-CR"/>
    </w:rPr>
  </w:style>
  <w:style w:type="paragraph" w:customStyle="1" w:styleId="cierre10">
    <w:name w:val="cierre10"/>
    <w:basedOn w:val="Normal"/>
    <w:rsid w:val="00911275"/>
    <w:pPr>
      <w:suppressAutoHyphens w:val="0"/>
      <w:spacing w:before="100" w:beforeAutospacing="1" w:after="100" w:afterAutospacing="1"/>
    </w:pPr>
    <w:rPr>
      <w:color w:val="000000"/>
      <w:lang w:eastAsia="es-ES"/>
    </w:rPr>
  </w:style>
  <w:style w:type="paragraph" w:customStyle="1" w:styleId="formulario">
    <w:name w:val="formulario"/>
    <w:basedOn w:val="Normal"/>
    <w:rsid w:val="00911275"/>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qFormat/>
    <w:rsid w:val="00911275"/>
    <w:pPr>
      <w:widowControl w:val="0"/>
      <w:autoSpaceDE w:val="0"/>
      <w:autoSpaceDN w:val="0"/>
      <w:adjustRightInd w:val="0"/>
    </w:pPr>
    <w:rPr>
      <w:rFonts w:ascii="Arial" w:hAnsi="Arial" w:cs="Arial"/>
      <w:color w:val="000000"/>
      <w:sz w:val="24"/>
      <w:szCs w:val="24"/>
      <w:u w:color="000000"/>
      <w:shd w:val="clear" w:color="auto" w:fill="FFFFFF"/>
    </w:rPr>
  </w:style>
  <w:style w:type="character" w:customStyle="1" w:styleId="DefaultParagraphFont1">
    <w:name w:val="Default Paragraph Font1"/>
    <w:qFormat/>
    <w:rsid w:val="00911275"/>
    <w:rPr>
      <w:rFonts w:ascii="Times New Roman" w:hAnsi="Times New Roman"/>
      <w:color w:val="00000A"/>
      <w:sz w:val="24"/>
      <w:lang w:val="en-US"/>
    </w:rPr>
  </w:style>
  <w:style w:type="character" w:customStyle="1" w:styleId="s9">
    <w:name w:val="s9"/>
    <w:basedOn w:val="Fuentedeprrafopredeter"/>
    <w:rsid w:val="00911275"/>
  </w:style>
  <w:style w:type="character" w:customStyle="1" w:styleId="bumpedfont15">
    <w:name w:val="bumpedfont15"/>
    <w:basedOn w:val="Fuentedeprrafopredeter"/>
    <w:rsid w:val="00911275"/>
  </w:style>
  <w:style w:type="character" w:customStyle="1" w:styleId="s24">
    <w:name w:val="s24"/>
    <w:basedOn w:val="Fuentedeprrafopredeter"/>
    <w:rsid w:val="00911275"/>
  </w:style>
  <w:style w:type="paragraph" w:customStyle="1" w:styleId="s15">
    <w:name w:val="s15"/>
    <w:basedOn w:val="Normal"/>
    <w:rsid w:val="00911275"/>
    <w:pPr>
      <w:suppressAutoHyphens w:val="0"/>
      <w:spacing w:before="100" w:after="100"/>
    </w:pPr>
    <w:rPr>
      <w:kern w:val="1"/>
    </w:rPr>
  </w:style>
  <w:style w:type="paragraph" w:customStyle="1" w:styleId="s25">
    <w:name w:val="s25"/>
    <w:basedOn w:val="Normal"/>
    <w:rsid w:val="00911275"/>
    <w:pPr>
      <w:suppressAutoHyphens w:val="0"/>
      <w:spacing w:before="100" w:after="100"/>
    </w:pPr>
    <w:rPr>
      <w:kern w:val="1"/>
    </w:rPr>
  </w:style>
  <w:style w:type="paragraph" w:customStyle="1" w:styleId="s26">
    <w:name w:val="s26"/>
    <w:basedOn w:val="Normal"/>
    <w:rsid w:val="00911275"/>
    <w:pPr>
      <w:suppressAutoHyphens w:val="0"/>
      <w:spacing w:before="100" w:after="100"/>
    </w:pPr>
    <w:rPr>
      <w:kern w:val="1"/>
    </w:rPr>
  </w:style>
  <w:style w:type="paragraph" w:customStyle="1" w:styleId="fecha0">
    <w:name w:val="fecha"/>
    <w:basedOn w:val="Normal"/>
    <w:rsid w:val="00911275"/>
    <w:pPr>
      <w:suppressAutoHyphens w:val="0"/>
      <w:spacing w:before="100" w:beforeAutospacing="1" w:after="100" w:afterAutospacing="1"/>
    </w:pPr>
    <w:rPr>
      <w:color w:val="666666"/>
      <w:lang w:eastAsia="es-ES"/>
    </w:rPr>
  </w:style>
  <w:style w:type="character" w:customStyle="1" w:styleId="12ptlargebluebold">
    <w:name w:val="12pt large blue bold"/>
    <w:rsid w:val="00911275"/>
    <w:rPr>
      <w:color w:val="5EAAC4"/>
      <w:sz w:val="24"/>
      <w:szCs w:val="24"/>
    </w:rPr>
  </w:style>
  <w:style w:type="paragraph" w:customStyle="1" w:styleId="s19">
    <w:name w:val="s19"/>
    <w:basedOn w:val="Normal"/>
    <w:rsid w:val="00911275"/>
    <w:pPr>
      <w:suppressAutoHyphens w:val="0"/>
      <w:spacing w:before="100" w:after="100"/>
    </w:pPr>
    <w:rPr>
      <w:sz w:val="20"/>
      <w:szCs w:val="20"/>
      <w:lang w:val="es-CR"/>
    </w:rPr>
  </w:style>
  <w:style w:type="paragraph" w:customStyle="1" w:styleId="s27">
    <w:name w:val="s27"/>
    <w:basedOn w:val="Normal"/>
    <w:rsid w:val="00911275"/>
    <w:pPr>
      <w:suppressAutoHyphens w:val="0"/>
      <w:spacing w:before="100" w:after="100"/>
    </w:pPr>
    <w:rPr>
      <w:sz w:val="20"/>
      <w:szCs w:val="20"/>
      <w:lang w:val="es-CR"/>
    </w:rPr>
  </w:style>
  <w:style w:type="paragraph" w:customStyle="1" w:styleId="Prrafobsico">
    <w:name w:val="[Párrafo básico]"/>
    <w:basedOn w:val="Normal"/>
    <w:rsid w:val="00911275"/>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xl27">
    <w:name w:val="xl27"/>
    <w:basedOn w:val="Normal"/>
    <w:qFormat/>
    <w:rsid w:val="00911275"/>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911275"/>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911275"/>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911275"/>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91127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91127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911275"/>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911275"/>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911275"/>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qFormat/>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911275"/>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911275"/>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911275"/>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911275"/>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911275"/>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911275"/>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911275"/>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911275"/>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91127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91127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911275"/>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qFormat/>
    <w:rsid w:val="00911275"/>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911275"/>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911275"/>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911275"/>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911275"/>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911275"/>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911275"/>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Ttulo42">
    <w:name w:val="Título 42"/>
    <w:next w:val="Normal"/>
    <w:rsid w:val="00911275"/>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rsid w:val="00911275"/>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911275"/>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911275"/>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911275"/>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911275"/>
    <w:rPr>
      <w:rFonts w:ascii="Monotype Corsiva" w:hAnsi="Monotype Corsiva" w:hint="default"/>
      <w:b/>
      <w:bCs/>
      <w:i/>
      <w:iCs/>
      <w:color w:val="1D0000"/>
    </w:rPr>
  </w:style>
  <w:style w:type="character" w:customStyle="1" w:styleId="estilo111">
    <w:name w:val="estilo111"/>
    <w:rsid w:val="00911275"/>
    <w:rPr>
      <w:rFonts w:ascii="Arial" w:hAnsi="Arial" w:cs="Arial" w:hint="default"/>
    </w:rPr>
  </w:style>
  <w:style w:type="character" w:customStyle="1" w:styleId="estilo141">
    <w:name w:val="estilo141"/>
    <w:rsid w:val="00911275"/>
    <w:rPr>
      <w:rFonts w:ascii="Arial" w:hAnsi="Arial" w:cs="Arial" w:hint="default"/>
    </w:rPr>
  </w:style>
  <w:style w:type="character" w:customStyle="1" w:styleId="estilo171">
    <w:name w:val="estilo171"/>
    <w:basedOn w:val="Fuentedeprrafopredeter"/>
    <w:rsid w:val="00911275"/>
  </w:style>
  <w:style w:type="character" w:customStyle="1" w:styleId="Internetlink">
    <w:name w:val="Internet link"/>
    <w:rsid w:val="00911275"/>
    <w:rPr>
      <w:rFonts w:ascii="Arial" w:eastAsia="Arial" w:hAnsi="Arial" w:cs="Arial"/>
      <w:color w:val="000080"/>
      <w:sz w:val="24"/>
      <w:szCs w:val="24"/>
      <w:u w:val="single"/>
      <w:shd w:val="clear" w:color="auto" w:fill="FFFFFF"/>
      <w:lang w:val="es-CR"/>
    </w:rPr>
  </w:style>
  <w:style w:type="paragraph" w:customStyle="1" w:styleId="Ttulo110">
    <w:name w:val="Título 11"/>
    <w:next w:val="Normal"/>
    <w:qFormat/>
    <w:rsid w:val="00911275"/>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4">
    <w:name w:val="TÕtulo 3"/>
    <w:next w:val="Normal"/>
    <w:qFormat/>
    <w:rsid w:val="00911275"/>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qFormat/>
    <w:rsid w:val="00911275"/>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911275"/>
    <w:pPr>
      <w:suppressAutoHyphens w:val="0"/>
    </w:pPr>
    <w:rPr>
      <w:lang w:eastAsia="es-ES"/>
    </w:rPr>
  </w:style>
  <w:style w:type="character" w:customStyle="1" w:styleId="FirmadecorreoelectrnicoCar">
    <w:name w:val="Firma de correo electrónico Car"/>
    <w:basedOn w:val="Fuentedeprrafopredeter"/>
    <w:link w:val="Firmadecorreoelectrnico"/>
    <w:rsid w:val="00911275"/>
    <w:rPr>
      <w:sz w:val="24"/>
      <w:szCs w:val="24"/>
    </w:rPr>
  </w:style>
  <w:style w:type="paragraph" w:customStyle="1" w:styleId="estilo2estilo3">
    <w:name w:val="estilo2estilo3"/>
    <w:basedOn w:val="Normal"/>
    <w:rsid w:val="00911275"/>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911275"/>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911275"/>
    <w:rPr>
      <w:rFonts w:ascii="Arial" w:hAnsi="Arial"/>
      <w:b/>
      <w:sz w:val="26"/>
      <w:szCs w:val="26"/>
      <w:lang w:val="es-MX" w:eastAsia="en-US"/>
    </w:rPr>
  </w:style>
  <w:style w:type="paragraph" w:customStyle="1" w:styleId="CM3">
    <w:name w:val="CM3"/>
    <w:basedOn w:val="Default"/>
    <w:next w:val="Default"/>
    <w:rsid w:val="00911275"/>
    <w:pPr>
      <w:widowControl/>
      <w:spacing w:line="233" w:lineRule="atLeast"/>
    </w:pPr>
    <w:rPr>
      <w:rFonts w:ascii="Arial" w:hAnsi="Arial" w:cs="Arial"/>
      <w:color w:val="auto"/>
    </w:rPr>
  </w:style>
  <w:style w:type="paragraph" w:customStyle="1" w:styleId="x4000">
    <w:name w:val="x4000"/>
    <w:basedOn w:val="Normal"/>
    <w:rsid w:val="00911275"/>
    <w:pPr>
      <w:suppressAutoHyphens w:val="0"/>
      <w:overflowPunct w:val="0"/>
      <w:autoSpaceDE w:val="0"/>
      <w:autoSpaceDN w:val="0"/>
      <w:ind w:right="567"/>
    </w:pPr>
    <w:rPr>
      <w:rFonts w:ascii="Courier" w:hAnsi="Courier"/>
      <w:caps/>
      <w:sz w:val="22"/>
      <w:szCs w:val="22"/>
      <w:lang w:eastAsia="es-ES"/>
    </w:rPr>
  </w:style>
  <w:style w:type="paragraph" w:customStyle="1" w:styleId="Noparagraphstyle0">
    <w:name w:val="[No paragraph style]"/>
    <w:rsid w:val="00911275"/>
    <w:pPr>
      <w:widowControl w:val="0"/>
      <w:autoSpaceDE w:val="0"/>
      <w:autoSpaceDN w:val="0"/>
      <w:adjustRightInd w:val="0"/>
      <w:spacing w:line="288" w:lineRule="auto"/>
    </w:pPr>
    <w:rPr>
      <w:color w:val="000000"/>
      <w:sz w:val="24"/>
      <w:szCs w:val="24"/>
    </w:rPr>
  </w:style>
  <w:style w:type="paragraph" w:customStyle="1" w:styleId="Encabezado4">
    <w:name w:val="Encabezado4"/>
    <w:uiPriority w:val="99"/>
    <w:qFormat/>
    <w:rsid w:val="00911275"/>
    <w:pPr>
      <w:widowControl w:val="0"/>
      <w:suppressAutoHyphens/>
    </w:pPr>
    <w:rPr>
      <w:rFonts w:ascii="Arial" w:eastAsia="Arial" w:hAnsi="Arial"/>
      <w:color w:val="000000"/>
      <w:kern w:val="1"/>
      <w:sz w:val="28"/>
      <w:szCs w:val="28"/>
      <w:lang w:val="es-ES_tradnl" w:eastAsia="es-CR"/>
    </w:rPr>
  </w:style>
  <w:style w:type="table" w:customStyle="1" w:styleId="Tablaelegante1">
    <w:name w:val="Tabla elegante1"/>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independiente32">
    <w:name w:val="Texto independiente 32"/>
    <w:basedOn w:val="Normal"/>
    <w:qFormat/>
    <w:rsid w:val="00911275"/>
    <w:pPr>
      <w:suppressAutoHyphens w:val="0"/>
      <w:ind w:right="334"/>
      <w:jc w:val="both"/>
    </w:pPr>
    <w:rPr>
      <w:rFonts w:ascii="Arial" w:hAnsi="Arial"/>
      <w:b/>
      <w:szCs w:val="20"/>
      <w:lang w:val="es-ES_tradnl" w:eastAsia="es-ES"/>
    </w:rPr>
  </w:style>
  <w:style w:type="paragraph" w:customStyle="1" w:styleId="xl57">
    <w:name w:val="xl57"/>
    <w:basedOn w:val="Normal"/>
    <w:rsid w:val="00911275"/>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xl22">
    <w:name w:val="xl22"/>
    <w:basedOn w:val="Normal"/>
    <w:rsid w:val="00911275"/>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911275"/>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911275"/>
    <w:pPr>
      <w:suppressAutoHyphens w:val="0"/>
    </w:pPr>
    <w:rPr>
      <w:color w:val="000000"/>
      <w:lang w:eastAsia="es-ES"/>
    </w:rPr>
  </w:style>
  <w:style w:type="paragraph" w:customStyle="1" w:styleId="Remitedesobre1">
    <w:name w:val="Remite de sobre1"/>
    <w:rsid w:val="00911275"/>
    <w:pPr>
      <w:widowControl w:val="0"/>
      <w:suppressAutoHyphens/>
      <w:autoSpaceDE w:val="0"/>
    </w:pPr>
    <w:rPr>
      <w:rFonts w:ascii="Arial" w:eastAsia="Arial" w:hAnsi="Arial" w:cs="Arial"/>
      <w:color w:val="000000"/>
      <w:spacing w:val="-3"/>
      <w:sz w:val="24"/>
      <w:szCs w:val="24"/>
      <w:lang w:eastAsia="hi-IN" w:bidi="hi-IN"/>
    </w:rPr>
  </w:style>
  <w:style w:type="character" w:customStyle="1" w:styleId="EstiloCorreo8231">
    <w:name w:val="EstiloCorreo8231"/>
    <w:semiHidden/>
    <w:rsid w:val="00911275"/>
    <w:rPr>
      <w:color w:val="000000"/>
    </w:rPr>
  </w:style>
  <w:style w:type="character" w:customStyle="1" w:styleId="displayonly">
    <w:name w:val="display_only"/>
    <w:rsid w:val="00911275"/>
  </w:style>
  <w:style w:type="paragraph" w:customStyle="1" w:styleId="Headings">
    <w:name w:val="Headings"/>
    <w:basedOn w:val="Normal"/>
    <w:rsid w:val="00911275"/>
    <w:pPr>
      <w:tabs>
        <w:tab w:val="left" w:pos="720"/>
      </w:tabs>
      <w:spacing w:after="40" w:line="100" w:lineRule="atLeast"/>
    </w:pPr>
    <w:rPr>
      <w:rFonts w:ascii="Tahoma" w:hAnsi="Tahoma" w:cs="Tahoma"/>
      <w:b/>
      <w:color w:val="00000A"/>
      <w:sz w:val="20"/>
      <w:szCs w:val="20"/>
      <w:lang w:eastAsia="zh-CN"/>
    </w:rPr>
  </w:style>
  <w:style w:type="paragraph" w:customStyle="1" w:styleId="Textoindependiente23">
    <w:name w:val="Texto independiente 23"/>
    <w:basedOn w:val="Normal"/>
    <w:qFormat/>
    <w:rsid w:val="00911275"/>
    <w:pPr>
      <w:spacing w:after="120" w:line="480" w:lineRule="auto"/>
    </w:pPr>
    <w:rPr>
      <w:sz w:val="20"/>
      <w:szCs w:val="20"/>
    </w:rPr>
  </w:style>
  <w:style w:type="character" w:customStyle="1" w:styleId="EstiloCorreo828">
    <w:name w:val="EstiloCorreo828"/>
    <w:semiHidden/>
    <w:rsid w:val="00911275"/>
    <w:rPr>
      <w:rFonts w:ascii="Arial" w:hAnsi="Arial" w:cs="Arial"/>
      <w:color w:val="auto"/>
      <w:sz w:val="20"/>
      <w:szCs w:val="20"/>
    </w:rPr>
  </w:style>
  <w:style w:type="paragraph" w:customStyle="1" w:styleId="h-subtitle01italics">
    <w:name w:val="h-subtitle01italics"/>
    <w:basedOn w:val="Normal"/>
    <w:rsid w:val="00911275"/>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911275"/>
    <w:pPr>
      <w:suppressAutoHyphens w:val="0"/>
      <w:spacing w:before="60" w:after="180" w:line="312" w:lineRule="auto"/>
    </w:pPr>
    <w:rPr>
      <w:rFonts w:ascii="Arial" w:hAnsi="Arial" w:cs="Arial"/>
      <w:sz w:val="20"/>
      <w:szCs w:val="20"/>
      <w:lang w:eastAsia="es-ES"/>
    </w:rPr>
  </w:style>
  <w:style w:type="paragraph" w:styleId="Lista5">
    <w:name w:val="List 5"/>
    <w:basedOn w:val="Normal"/>
    <w:rsid w:val="00911275"/>
    <w:pPr>
      <w:ind w:left="1415" w:hanging="283"/>
    </w:pPr>
    <w:rPr>
      <w:sz w:val="20"/>
      <w:szCs w:val="20"/>
      <w:lang w:val="es-ES_tradnl"/>
    </w:rPr>
  </w:style>
  <w:style w:type="paragraph" w:styleId="Lista4">
    <w:name w:val="List 4"/>
    <w:basedOn w:val="Normal"/>
    <w:rsid w:val="00911275"/>
    <w:pPr>
      <w:ind w:left="1132" w:hanging="283"/>
    </w:pPr>
    <w:rPr>
      <w:sz w:val="20"/>
      <w:szCs w:val="20"/>
      <w:lang w:val="es-ES_tradnl"/>
    </w:rPr>
  </w:style>
  <w:style w:type="paragraph" w:customStyle="1" w:styleId="captulottuloapndice">
    <w:name w:val="captulottuloapndice"/>
    <w:basedOn w:val="Normal"/>
    <w:rsid w:val="00911275"/>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qFormat/>
    <w:rsid w:val="00911275"/>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qFormat/>
    <w:rsid w:val="00911275"/>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911275"/>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911275"/>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rsid w:val="00911275"/>
  </w:style>
  <w:style w:type="character" w:customStyle="1" w:styleId="drilldown">
    <w:name w:val="drilldown"/>
    <w:basedOn w:val="Fuentedeprrafopredeter"/>
    <w:rsid w:val="00911275"/>
  </w:style>
  <w:style w:type="paragraph" w:customStyle="1" w:styleId="etiqueta0">
    <w:name w:val="etiqueta"/>
    <w:basedOn w:val="Normal"/>
    <w:rsid w:val="00911275"/>
    <w:pPr>
      <w:suppressAutoHyphens w:val="0"/>
      <w:spacing w:before="120" w:after="120"/>
    </w:pPr>
    <w:rPr>
      <w:i/>
      <w:iCs/>
      <w:lang w:eastAsia="es-ES"/>
    </w:rPr>
  </w:style>
  <w:style w:type="paragraph" w:customStyle="1" w:styleId="ndice0">
    <w:name w:val="ndice"/>
    <w:basedOn w:val="Normal"/>
    <w:rsid w:val="00911275"/>
    <w:pPr>
      <w:suppressAutoHyphens w:val="0"/>
    </w:pPr>
    <w:rPr>
      <w:lang w:eastAsia="es-ES"/>
    </w:rPr>
  </w:style>
  <w:style w:type="paragraph" w:customStyle="1" w:styleId="encabezado12">
    <w:name w:val="encabezado1"/>
    <w:basedOn w:val="Normal"/>
    <w:rsid w:val="00911275"/>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911275"/>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911275"/>
    <w:pPr>
      <w:suppressAutoHyphens w:val="0"/>
      <w:spacing w:after="120"/>
    </w:pPr>
    <w:rPr>
      <w:lang w:eastAsia="es-ES"/>
    </w:rPr>
  </w:style>
  <w:style w:type="paragraph" w:customStyle="1" w:styleId="encabezadodelatabla0">
    <w:name w:val="encabezadodelatabla"/>
    <w:basedOn w:val="Normal"/>
    <w:rsid w:val="00911275"/>
    <w:pPr>
      <w:suppressAutoHyphens w:val="0"/>
      <w:jc w:val="center"/>
    </w:pPr>
    <w:rPr>
      <w:b/>
      <w:bCs/>
      <w:lang w:eastAsia="es-ES"/>
    </w:rPr>
  </w:style>
  <w:style w:type="paragraph" w:customStyle="1" w:styleId="encabezado10">
    <w:name w:val="encabezado10"/>
    <w:basedOn w:val="Normal"/>
    <w:rsid w:val="00911275"/>
    <w:pPr>
      <w:keepNext/>
      <w:numPr>
        <w:numId w:val="15"/>
      </w:numPr>
      <w:suppressAutoHyphens w:val="0"/>
      <w:spacing w:before="240" w:after="120"/>
    </w:pPr>
    <w:rPr>
      <w:rFonts w:ascii="Arial" w:hAnsi="Arial" w:cs="Arial"/>
      <w:b/>
      <w:bCs/>
      <w:sz w:val="21"/>
      <w:szCs w:val="21"/>
      <w:lang w:eastAsia="es-ES"/>
    </w:rPr>
  </w:style>
  <w:style w:type="character" w:customStyle="1" w:styleId="ww8num2z00">
    <w:name w:val="ww8num2z0"/>
    <w:rsid w:val="00911275"/>
    <w:rPr>
      <w:rFonts w:ascii="Symbol" w:hAnsi="Symbol" w:hint="default"/>
    </w:rPr>
  </w:style>
  <w:style w:type="character" w:customStyle="1" w:styleId="vietas0">
    <w:name w:val="vietas"/>
    <w:rsid w:val="00911275"/>
    <w:rPr>
      <w:rFonts w:ascii="StarSymbol" w:hAnsi="StarSymbol" w:hint="default"/>
    </w:rPr>
  </w:style>
  <w:style w:type="character" w:customStyle="1" w:styleId="ww8num1z00">
    <w:name w:val="ww8num1z0"/>
    <w:rsid w:val="00911275"/>
    <w:rPr>
      <w:rFonts w:ascii="Symbol" w:hAnsi="Symbol" w:hint="default"/>
    </w:rPr>
  </w:style>
  <w:style w:type="paragraph" w:customStyle="1" w:styleId="WW-Texto0">
    <w:name w:val="WW-Texto"/>
    <w:basedOn w:val="Normal"/>
    <w:rsid w:val="00911275"/>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911275"/>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paragraph" w:customStyle="1" w:styleId="H-Subtitle01Italics0">
    <w:name w:val="H-Subtitle 01_Italics"/>
    <w:next w:val="Normal"/>
    <w:rsid w:val="00911275"/>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911275"/>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911275"/>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911275"/>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911275"/>
    <w:rPr>
      <w:rFonts w:ascii="Arial" w:hAnsi="Arial"/>
      <w:b/>
      <w:bCs/>
      <w:sz w:val="18"/>
    </w:rPr>
  </w:style>
  <w:style w:type="paragraph" w:styleId="Tabladeilustraciones">
    <w:name w:val="table of figures"/>
    <w:basedOn w:val="Normal"/>
    <w:next w:val="Normal"/>
    <w:uiPriority w:val="99"/>
    <w:rsid w:val="00911275"/>
    <w:pPr>
      <w:suppressAutoHyphens w:val="0"/>
    </w:pPr>
    <w:rPr>
      <w:rFonts w:ascii="Arial" w:hAnsi="Arial"/>
      <w:sz w:val="22"/>
      <w:lang w:eastAsia="es-ES"/>
    </w:rPr>
  </w:style>
  <w:style w:type="table" w:styleId="Tablaconcuadrcula8">
    <w:name w:val="Table Grid 8"/>
    <w:basedOn w:val="Tablanormal"/>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911275"/>
    <w:pPr>
      <w:suppressAutoHyphens w:val="0"/>
      <w:spacing w:before="100" w:beforeAutospacing="1" w:after="100" w:afterAutospacing="1"/>
    </w:pPr>
    <w:rPr>
      <w:lang w:eastAsia="es-ES"/>
    </w:rPr>
  </w:style>
  <w:style w:type="paragraph" w:customStyle="1" w:styleId="citadestacada0">
    <w:name w:val="citadestacada"/>
    <w:basedOn w:val="Normal"/>
    <w:rsid w:val="00911275"/>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911275"/>
    <w:rPr>
      <w:rFonts w:ascii="Arial" w:hAnsi="Arial" w:cs="Arial"/>
      <w:color w:val="000080"/>
      <w:sz w:val="20"/>
      <w:szCs w:val="20"/>
    </w:rPr>
  </w:style>
  <w:style w:type="character" w:customStyle="1" w:styleId="FootnoteTextChar0">
    <w:name w:val="Footnote Text Char"/>
    <w:locked/>
    <w:rsid w:val="00911275"/>
    <w:rPr>
      <w:lang w:val="en-US" w:eastAsia="en-US" w:bidi="ar-SA"/>
    </w:rPr>
  </w:style>
  <w:style w:type="paragraph" w:customStyle="1" w:styleId="epgrafe2">
    <w:name w:val="epgrafe"/>
    <w:basedOn w:val="Normal"/>
    <w:rsid w:val="00911275"/>
    <w:pPr>
      <w:suppressAutoHyphens w:val="0"/>
      <w:snapToGrid w:val="0"/>
    </w:pPr>
    <w:rPr>
      <w:lang w:eastAsia="es-ES"/>
    </w:rPr>
  </w:style>
  <w:style w:type="paragraph" w:customStyle="1" w:styleId="msolistparagraph00">
    <w:name w:val="msolistparagraph0"/>
    <w:basedOn w:val="Normal"/>
    <w:rsid w:val="00911275"/>
    <w:pPr>
      <w:spacing w:before="280" w:after="280"/>
    </w:pPr>
    <w:rPr>
      <w:rFonts w:eastAsia="Calibri"/>
      <w:lang w:val="es-CR"/>
    </w:rPr>
  </w:style>
  <w:style w:type="paragraph" w:customStyle="1" w:styleId="BodyTextArial0">
    <w:name w:val="Body Text_Arial"/>
    <w:rsid w:val="00911275"/>
    <w:pPr>
      <w:spacing w:before="60" w:after="180" w:line="312" w:lineRule="auto"/>
    </w:pPr>
    <w:rPr>
      <w:rFonts w:ascii="Arial" w:hAnsi="Arial"/>
      <w:szCs w:val="22"/>
      <w:lang w:val="en-US" w:eastAsia="en-US"/>
    </w:rPr>
  </w:style>
  <w:style w:type="character" w:styleId="Ttulodellibro">
    <w:name w:val="Book Title"/>
    <w:uiPriority w:val="33"/>
    <w:qFormat/>
    <w:rsid w:val="00911275"/>
    <w:rPr>
      <w:b/>
      <w:bCs/>
      <w:smallCaps/>
      <w:spacing w:val="5"/>
    </w:rPr>
  </w:style>
  <w:style w:type="paragraph" w:customStyle="1" w:styleId="PlainText1">
    <w:name w:val="Plain Text1"/>
    <w:basedOn w:val="Normal"/>
    <w:rsid w:val="00911275"/>
    <w:pPr>
      <w:widowControl w:val="0"/>
      <w:jc w:val="both"/>
    </w:pPr>
    <w:rPr>
      <w:rFonts w:ascii="Courier New" w:hAnsi="Courier New" w:cs="Courier New"/>
      <w:kern w:val="1"/>
      <w:szCs w:val="20"/>
      <w:lang w:val="es-MX"/>
    </w:rPr>
  </w:style>
  <w:style w:type="character" w:customStyle="1" w:styleId="WW8Num25z0">
    <w:name w:val="WW8Num25z0"/>
    <w:rsid w:val="00911275"/>
    <w:rPr>
      <w:rFonts w:ascii="Wingdings" w:hAnsi="Wingdings" w:cs="Wingdings"/>
    </w:rPr>
  </w:style>
  <w:style w:type="character" w:customStyle="1" w:styleId="WW8Num26z0">
    <w:name w:val="WW8Num26z0"/>
    <w:rsid w:val="00911275"/>
    <w:rPr>
      <w:rFonts w:ascii="Wingdings" w:hAnsi="Wingdings" w:cs="Wingdings"/>
    </w:rPr>
  </w:style>
  <w:style w:type="character" w:customStyle="1" w:styleId="WW8Num28z0">
    <w:name w:val="WW8Num28z0"/>
    <w:qFormat/>
    <w:rsid w:val="00911275"/>
    <w:rPr>
      <w:rFonts w:ascii="Calibri" w:eastAsia="Calibri" w:hAnsi="Calibri" w:cs="Calibri"/>
    </w:rPr>
  </w:style>
  <w:style w:type="character" w:customStyle="1" w:styleId="WW8Num28z1">
    <w:name w:val="WW8Num28z1"/>
    <w:rsid w:val="00911275"/>
    <w:rPr>
      <w:rFonts w:ascii="Wingdings" w:hAnsi="Wingdings" w:cs="Wingdings"/>
    </w:rPr>
  </w:style>
  <w:style w:type="character" w:customStyle="1" w:styleId="WW8Num29z0">
    <w:name w:val="WW8Num29z0"/>
    <w:rsid w:val="00911275"/>
    <w:rPr>
      <w:rFonts w:ascii="Wingdings" w:hAnsi="Wingdings" w:cs="Wingdings"/>
    </w:rPr>
  </w:style>
  <w:style w:type="character" w:customStyle="1" w:styleId="WW8Num30z0">
    <w:name w:val="WW8Num30z0"/>
    <w:rsid w:val="00911275"/>
    <w:rPr>
      <w:rFonts w:ascii="Wingdings" w:hAnsi="Wingdings" w:cs="Wingdings"/>
    </w:rPr>
  </w:style>
  <w:style w:type="character" w:customStyle="1" w:styleId="WW8Num30z3">
    <w:name w:val="WW8Num30z3"/>
    <w:rsid w:val="00911275"/>
    <w:rPr>
      <w:rFonts w:ascii="Symbol" w:hAnsi="Symbol" w:cs="Symbol"/>
    </w:rPr>
  </w:style>
  <w:style w:type="character" w:customStyle="1" w:styleId="WW8Num30z4">
    <w:name w:val="WW8Num30z4"/>
    <w:rsid w:val="00911275"/>
    <w:rPr>
      <w:rFonts w:ascii="Courier New" w:hAnsi="Courier New" w:cs="Courier New"/>
    </w:rPr>
  </w:style>
  <w:style w:type="character" w:customStyle="1" w:styleId="WW8Num32z0">
    <w:name w:val="WW8Num32z0"/>
    <w:rsid w:val="00911275"/>
    <w:rPr>
      <w:rFonts w:ascii="Wingdings" w:hAnsi="Wingdings" w:cs="Wingdings"/>
    </w:rPr>
  </w:style>
  <w:style w:type="character" w:customStyle="1" w:styleId="WW8Num33z0">
    <w:name w:val="WW8Num33z0"/>
    <w:rsid w:val="00911275"/>
    <w:rPr>
      <w:rFonts w:ascii="Calibri" w:hAnsi="Calibri" w:cs="Calibri"/>
    </w:rPr>
  </w:style>
  <w:style w:type="character" w:customStyle="1" w:styleId="WW8Num33z1">
    <w:name w:val="WW8Num33z1"/>
    <w:rsid w:val="00911275"/>
    <w:rPr>
      <w:rFonts w:ascii="Courier New" w:hAnsi="Courier New" w:cs="Courier New"/>
    </w:rPr>
  </w:style>
  <w:style w:type="character" w:customStyle="1" w:styleId="WW8Num17z3">
    <w:name w:val="WW8Num17z3"/>
    <w:rsid w:val="00911275"/>
    <w:rPr>
      <w:rFonts w:ascii="Symbol" w:hAnsi="Symbol" w:cs="Symbol"/>
    </w:rPr>
  </w:style>
  <w:style w:type="character" w:customStyle="1" w:styleId="WW8Num19z3">
    <w:name w:val="WW8Num19z3"/>
    <w:rsid w:val="00911275"/>
    <w:rPr>
      <w:rFonts w:ascii="Symbol" w:hAnsi="Symbol" w:cs="Symbol"/>
    </w:rPr>
  </w:style>
  <w:style w:type="character" w:customStyle="1" w:styleId="WW8Num20z3">
    <w:name w:val="WW8Num20z3"/>
    <w:rsid w:val="00911275"/>
    <w:rPr>
      <w:rFonts w:ascii="Symbol" w:hAnsi="Symbol" w:cs="Symbol"/>
    </w:rPr>
  </w:style>
  <w:style w:type="character" w:customStyle="1" w:styleId="WW8Num20z4">
    <w:name w:val="WW8Num20z4"/>
    <w:rsid w:val="00911275"/>
    <w:rPr>
      <w:rFonts w:ascii="Courier New" w:hAnsi="Courier New" w:cs="Courier New"/>
    </w:rPr>
  </w:style>
  <w:style w:type="character" w:customStyle="1" w:styleId="WW8Num24z1">
    <w:name w:val="WW8Num24z1"/>
    <w:qFormat/>
    <w:rsid w:val="00911275"/>
    <w:rPr>
      <w:rFonts w:ascii="Courier New" w:hAnsi="Courier New" w:cs="Courier New"/>
    </w:rPr>
  </w:style>
  <w:style w:type="character" w:customStyle="1" w:styleId="WW8Num24z3">
    <w:name w:val="WW8Num24z3"/>
    <w:rsid w:val="00911275"/>
    <w:rPr>
      <w:rFonts w:ascii="Symbol" w:hAnsi="Symbol" w:cs="Symbol"/>
    </w:rPr>
  </w:style>
  <w:style w:type="character" w:customStyle="1" w:styleId="WW8Num25z1">
    <w:name w:val="WW8Num25z1"/>
    <w:rsid w:val="00911275"/>
    <w:rPr>
      <w:rFonts w:ascii="Courier New" w:hAnsi="Courier New" w:cs="Courier New"/>
    </w:rPr>
  </w:style>
  <w:style w:type="character" w:customStyle="1" w:styleId="WW8Num25z3">
    <w:name w:val="WW8Num25z3"/>
    <w:rsid w:val="00911275"/>
    <w:rPr>
      <w:rFonts w:ascii="Symbol" w:hAnsi="Symbol" w:cs="Symbol"/>
    </w:rPr>
  </w:style>
  <w:style w:type="character" w:customStyle="1" w:styleId="WW8Num26z1">
    <w:name w:val="WW8Num26z1"/>
    <w:rsid w:val="00911275"/>
    <w:rPr>
      <w:rFonts w:ascii="Courier New" w:hAnsi="Courier New" w:cs="Courier New"/>
    </w:rPr>
  </w:style>
  <w:style w:type="character" w:customStyle="1" w:styleId="WW8Num26z3">
    <w:name w:val="WW8Num26z3"/>
    <w:rsid w:val="00911275"/>
    <w:rPr>
      <w:rFonts w:ascii="Symbol" w:hAnsi="Symbol" w:cs="Symbol"/>
    </w:rPr>
  </w:style>
  <w:style w:type="character" w:customStyle="1" w:styleId="WW8Num27z1">
    <w:name w:val="WW8Num27z1"/>
    <w:qFormat/>
    <w:rsid w:val="00911275"/>
    <w:rPr>
      <w:rFonts w:ascii="Courier New" w:hAnsi="Courier New" w:cs="Courier New"/>
    </w:rPr>
  </w:style>
  <w:style w:type="character" w:customStyle="1" w:styleId="WW8Num27z3">
    <w:name w:val="WW8Num27z3"/>
    <w:rsid w:val="00911275"/>
    <w:rPr>
      <w:rFonts w:ascii="Symbol" w:hAnsi="Symbol" w:cs="Symbol"/>
    </w:rPr>
  </w:style>
  <w:style w:type="character" w:customStyle="1" w:styleId="WW8Num29z1">
    <w:name w:val="WW8Num29z1"/>
    <w:rsid w:val="00911275"/>
    <w:rPr>
      <w:rFonts w:ascii="Courier New" w:hAnsi="Courier New" w:cs="Courier New"/>
    </w:rPr>
  </w:style>
  <w:style w:type="character" w:customStyle="1" w:styleId="WW8Num29z3">
    <w:name w:val="WW8Num29z3"/>
    <w:rsid w:val="00911275"/>
    <w:rPr>
      <w:rFonts w:ascii="Symbol" w:hAnsi="Symbol" w:cs="Symbol"/>
    </w:rPr>
  </w:style>
  <w:style w:type="character" w:customStyle="1" w:styleId="WW8Num32z1">
    <w:name w:val="WW8Num32z1"/>
    <w:rsid w:val="00911275"/>
    <w:rPr>
      <w:rFonts w:ascii="Courier New" w:hAnsi="Courier New" w:cs="Courier New"/>
    </w:rPr>
  </w:style>
  <w:style w:type="character" w:customStyle="1" w:styleId="WW8Num32z3">
    <w:name w:val="WW8Num32z3"/>
    <w:rsid w:val="00911275"/>
    <w:rPr>
      <w:rFonts w:ascii="Symbol" w:hAnsi="Symbol" w:cs="Symbol"/>
    </w:rPr>
  </w:style>
  <w:style w:type="paragraph" w:customStyle="1" w:styleId="NombreInforme">
    <w:name w:val="Nombre Informe"/>
    <w:basedOn w:val="Normal"/>
    <w:rsid w:val="00911275"/>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911275"/>
    <w:pPr>
      <w:tabs>
        <w:tab w:val="right" w:leader="dot" w:pos="7425"/>
      </w:tabs>
      <w:ind w:left="2547"/>
    </w:pPr>
    <w:rPr>
      <w:rFonts w:cs="Mangal"/>
    </w:rPr>
  </w:style>
  <w:style w:type="character" w:customStyle="1" w:styleId="nwtdibovh">
    <w:name w:val="nwt dib ovh"/>
    <w:basedOn w:val="Fuentedeprrafopredeter"/>
    <w:rsid w:val="00911275"/>
  </w:style>
  <w:style w:type="character" w:customStyle="1" w:styleId="ttulo1car0">
    <w:name w:val="ttulo1car"/>
    <w:rsid w:val="00911275"/>
    <w:rPr>
      <w:rFonts w:ascii="Arial" w:hAnsi="Arial" w:cs="Arial" w:hint="default"/>
      <w:b/>
      <w:bCs/>
      <w:u w:val="single"/>
    </w:rPr>
  </w:style>
  <w:style w:type="character" w:customStyle="1" w:styleId="ttulo2car0">
    <w:name w:val="ttulo2car"/>
    <w:rsid w:val="00911275"/>
    <w:rPr>
      <w:b/>
      <w:bCs/>
      <w:u w:val="single"/>
    </w:rPr>
  </w:style>
  <w:style w:type="character" w:customStyle="1" w:styleId="ttulo3car0">
    <w:name w:val="ttulo3car"/>
    <w:rsid w:val="00911275"/>
    <w:rPr>
      <w:rFonts w:ascii="Arial" w:hAnsi="Arial" w:cs="Arial" w:hint="default"/>
      <w:b/>
      <w:bCs/>
    </w:rPr>
  </w:style>
  <w:style w:type="character" w:customStyle="1" w:styleId="caracteresdenotaalpie0">
    <w:name w:val="caracteresdenotaalpie"/>
    <w:rsid w:val="00911275"/>
    <w:rPr>
      <w:vertAlign w:val="superscript"/>
    </w:rPr>
  </w:style>
  <w:style w:type="paragraph" w:customStyle="1" w:styleId="Framecontents0">
    <w:name w:val="Frame contents"/>
    <w:basedOn w:val="Textoindependiente"/>
    <w:rsid w:val="00911275"/>
    <w:pPr>
      <w:suppressAutoHyphens w:val="0"/>
      <w:overflowPunct w:val="0"/>
      <w:autoSpaceDE w:val="0"/>
      <w:autoSpaceDN w:val="0"/>
      <w:adjustRightInd w:val="0"/>
      <w:spacing w:after="0"/>
      <w:jc w:val="both"/>
      <w:textAlignment w:val="baseline"/>
    </w:pPr>
    <w:rPr>
      <w:rFonts w:ascii="Century Gothic" w:hAnsi="Century Gothic"/>
      <w:szCs w:val="20"/>
      <w:lang w:val="es-ES_tradnl" w:eastAsia="es-ES"/>
    </w:rPr>
  </w:style>
  <w:style w:type="character" w:customStyle="1" w:styleId="WW8Num26z2">
    <w:name w:val="WW8Num26z2"/>
    <w:rsid w:val="00911275"/>
    <w:rPr>
      <w:rFonts w:ascii="Wingdings" w:hAnsi="Wingdings" w:cs="Wingdings"/>
    </w:rPr>
  </w:style>
  <w:style w:type="character" w:customStyle="1" w:styleId="WW8Num28z2">
    <w:name w:val="WW8Num28z2"/>
    <w:rsid w:val="00911275"/>
    <w:rPr>
      <w:rFonts w:ascii="Wingdings" w:hAnsi="Wingdings" w:cs="Wingdings"/>
    </w:rPr>
  </w:style>
  <w:style w:type="character" w:customStyle="1" w:styleId="WW8Num32z2">
    <w:name w:val="WW8Num32z2"/>
    <w:rsid w:val="00911275"/>
    <w:rPr>
      <w:rFonts w:ascii="Wingdings" w:hAnsi="Wingdings" w:cs="Wingdings"/>
    </w:rPr>
  </w:style>
  <w:style w:type="character" w:customStyle="1" w:styleId="WW8Num36z0">
    <w:name w:val="WW8Num36z0"/>
    <w:rsid w:val="00911275"/>
    <w:rPr>
      <w:rFonts w:ascii="Symbol" w:hAnsi="Symbol" w:cs="Symbol"/>
    </w:rPr>
  </w:style>
  <w:style w:type="character" w:customStyle="1" w:styleId="WW8Num36z1">
    <w:name w:val="WW8Num36z1"/>
    <w:rsid w:val="00911275"/>
    <w:rPr>
      <w:rFonts w:ascii="Wingdings" w:hAnsi="Wingdings" w:cs="Wingdings"/>
    </w:rPr>
  </w:style>
  <w:style w:type="character" w:customStyle="1" w:styleId="WW8Num36z4">
    <w:name w:val="WW8Num36z4"/>
    <w:rsid w:val="00911275"/>
    <w:rPr>
      <w:rFonts w:ascii="Courier New" w:hAnsi="Courier New" w:cs="Courier New"/>
    </w:rPr>
  </w:style>
  <w:style w:type="character" w:customStyle="1" w:styleId="WW8Num37z0">
    <w:name w:val="WW8Num37z0"/>
    <w:rsid w:val="00911275"/>
    <w:rPr>
      <w:rFonts w:ascii="Symbol" w:hAnsi="Symbol" w:cs="Symbol"/>
    </w:rPr>
  </w:style>
  <w:style w:type="character" w:customStyle="1" w:styleId="WW8Num37z1">
    <w:name w:val="WW8Num37z1"/>
    <w:rsid w:val="00911275"/>
    <w:rPr>
      <w:rFonts w:ascii="Courier New" w:hAnsi="Courier New" w:cs="Courier New"/>
    </w:rPr>
  </w:style>
  <w:style w:type="character" w:customStyle="1" w:styleId="WW8Num37z2">
    <w:name w:val="WW8Num37z2"/>
    <w:rsid w:val="00911275"/>
    <w:rPr>
      <w:rFonts w:ascii="Wingdings" w:hAnsi="Wingdings" w:cs="Wingdings"/>
    </w:rPr>
  </w:style>
  <w:style w:type="character" w:customStyle="1" w:styleId="WW8Num38z0">
    <w:name w:val="WW8Num38z0"/>
    <w:rsid w:val="00911275"/>
    <w:rPr>
      <w:rFonts w:ascii="Symbol" w:hAnsi="Symbol" w:cs="Symbol"/>
      <w:sz w:val="20"/>
    </w:rPr>
  </w:style>
  <w:style w:type="character" w:customStyle="1" w:styleId="WW8Num38z1">
    <w:name w:val="WW8Num38z1"/>
    <w:rsid w:val="00911275"/>
    <w:rPr>
      <w:rFonts w:ascii="Courier New" w:hAnsi="Courier New" w:cs="Courier New"/>
      <w:sz w:val="20"/>
    </w:rPr>
  </w:style>
  <w:style w:type="character" w:customStyle="1" w:styleId="WW8Num38z2">
    <w:name w:val="WW8Num38z2"/>
    <w:rsid w:val="00911275"/>
    <w:rPr>
      <w:rFonts w:ascii="Wingdings" w:hAnsi="Wingdings" w:cs="Wingdings"/>
      <w:sz w:val="20"/>
    </w:rPr>
  </w:style>
  <w:style w:type="character" w:customStyle="1" w:styleId="WW8Num41z3">
    <w:name w:val="WW8Num41z3"/>
    <w:rsid w:val="00911275"/>
    <w:rPr>
      <w:rFonts w:ascii="Symbol" w:hAnsi="Symbol" w:cs="Symbol"/>
    </w:rPr>
  </w:style>
  <w:style w:type="character" w:customStyle="1" w:styleId="WW8Num43z0">
    <w:name w:val="WW8Num43z0"/>
    <w:rsid w:val="00911275"/>
    <w:rPr>
      <w:rFonts w:ascii="Symbol" w:hAnsi="Symbol" w:cs="Symbol"/>
    </w:rPr>
  </w:style>
  <w:style w:type="character" w:customStyle="1" w:styleId="WW8Num43z1">
    <w:name w:val="WW8Num43z1"/>
    <w:rsid w:val="00911275"/>
    <w:rPr>
      <w:rFonts w:ascii="Courier New" w:hAnsi="Courier New" w:cs="Courier New"/>
    </w:rPr>
  </w:style>
  <w:style w:type="character" w:customStyle="1" w:styleId="WW8Num43z2">
    <w:name w:val="WW8Num43z2"/>
    <w:rsid w:val="00911275"/>
    <w:rPr>
      <w:rFonts w:ascii="Wingdings" w:hAnsi="Wingdings" w:cs="Wingdings"/>
    </w:rPr>
  </w:style>
  <w:style w:type="character" w:customStyle="1" w:styleId="WW-Caracteresdenotaalpie">
    <w:name w:val="WW-Caracteres de nota al pie"/>
    <w:rsid w:val="00911275"/>
    <w:rPr>
      <w:vertAlign w:val="superscript"/>
    </w:rPr>
  </w:style>
  <w:style w:type="character" w:customStyle="1" w:styleId="nfasis1">
    <w:name w:val="Énfasis1"/>
    <w:uiPriority w:val="99"/>
    <w:rsid w:val="00911275"/>
    <w:rPr>
      <w:i/>
      <w:iCs/>
      <w:color w:val="auto"/>
      <w:u w:val="single"/>
      <w:shd w:val="clear" w:color="auto" w:fill="FFFFFF"/>
    </w:rPr>
  </w:style>
  <w:style w:type="character" w:customStyle="1" w:styleId="WW-Muydestacado">
    <w:name w:val="WW-Muy destacado"/>
    <w:rsid w:val="00911275"/>
    <w:rPr>
      <w:b/>
      <w:bCs/>
    </w:rPr>
  </w:style>
  <w:style w:type="paragraph" w:customStyle="1" w:styleId="Sangra2detindependiente2">
    <w:name w:val="Sangría 2 de t. independiente2"/>
    <w:basedOn w:val="Normal"/>
    <w:qFormat/>
    <w:rsid w:val="00911275"/>
    <w:pPr>
      <w:spacing w:after="120" w:line="480" w:lineRule="auto"/>
      <w:ind w:left="283"/>
    </w:pPr>
    <w:rPr>
      <w:sz w:val="20"/>
      <w:szCs w:val="20"/>
      <w:lang w:val="es-ES_tradnl"/>
    </w:rPr>
  </w:style>
  <w:style w:type="paragraph" w:customStyle="1" w:styleId="Listaconvietas20">
    <w:name w:val="Lista con viñetas2"/>
    <w:basedOn w:val="Normal"/>
    <w:rsid w:val="00911275"/>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qFormat/>
    <w:rsid w:val="00911275"/>
    <w:pPr>
      <w:widowControl w:val="0"/>
      <w:suppressAutoHyphens w:val="0"/>
      <w:ind w:left="851" w:right="851" w:firstLine="709"/>
      <w:jc w:val="both"/>
    </w:pPr>
  </w:style>
  <w:style w:type="paragraph" w:customStyle="1" w:styleId="Sangra3detindependiente2">
    <w:name w:val="Sangría 3 de t. independiente2"/>
    <w:basedOn w:val="Normal"/>
    <w:rsid w:val="00911275"/>
    <w:pPr>
      <w:suppressAutoHyphens w:val="0"/>
      <w:spacing w:after="120"/>
      <w:ind w:left="283"/>
    </w:pPr>
    <w:rPr>
      <w:sz w:val="16"/>
      <w:szCs w:val="16"/>
      <w:lang w:val="es-CR"/>
    </w:rPr>
  </w:style>
  <w:style w:type="paragraph" w:customStyle="1" w:styleId="WW-Predeterminado11">
    <w:name w:val="WW-Predeterminado11"/>
    <w:rsid w:val="00911275"/>
    <w:pPr>
      <w:widowControl w:val="0"/>
      <w:suppressAutoHyphens/>
      <w:autoSpaceDE w:val="0"/>
    </w:pPr>
    <w:rPr>
      <w:rFonts w:ascii="Arial" w:hAnsi="Arial" w:cs="Arial"/>
      <w:color w:val="000000"/>
      <w:sz w:val="24"/>
      <w:szCs w:val="24"/>
      <w:lang w:eastAsia="ar-SA"/>
    </w:rPr>
  </w:style>
  <w:style w:type="paragraph" w:customStyle="1" w:styleId="Textoindependienteprimerasangra1">
    <w:name w:val="Texto independiente primera sangría1"/>
    <w:basedOn w:val="Textoindependiente"/>
    <w:rsid w:val="00911275"/>
    <w:pPr>
      <w:ind w:firstLine="210"/>
    </w:pPr>
    <w:rPr>
      <w:sz w:val="20"/>
      <w:szCs w:val="20"/>
      <w:lang w:val="es-ES_tradnl"/>
    </w:rPr>
  </w:style>
  <w:style w:type="paragraph" w:customStyle="1" w:styleId="Lista31">
    <w:name w:val="Lista 31"/>
    <w:basedOn w:val="Normal"/>
    <w:rsid w:val="00911275"/>
    <w:pPr>
      <w:ind w:left="849" w:hanging="283"/>
    </w:pPr>
    <w:rPr>
      <w:sz w:val="20"/>
      <w:szCs w:val="20"/>
      <w:lang w:val="es-ES_tradnl"/>
    </w:rPr>
  </w:style>
  <w:style w:type="paragraph" w:customStyle="1" w:styleId="WW-Encabezado1">
    <w:name w:val="WW-Encabezado 1"/>
    <w:next w:val="Normal"/>
    <w:rsid w:val="00911275"/>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911275"/>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qFormat/>
    <w:rsid w:val="00911275"/>
    <w:pPr>
      <w:tabs>
        <w:tab w:val="num" w:pos="643"/>
      </w:tabs>
      <w:ind w:left="643" w:hanging="360"/>
    </w:pPr>
    <w:rPr>
      <w:sz w:val="20"/>
      <w:szCs w:val="20"/>
      <w:lang w:val="es-ES_tradnl"/>
    </w:rPr>
  </w:style>
  <w:style w:type="paragraph" w:customStyle="1" w:styleId="Continuarlista21">
    <w:name w:val="Continuar lista 21"/>
    <w:basedOn w:val="Normal"/>
    <w:rsid w:val="00911275"/>
    <w:pPr>
      <w:suppressAutoHyphens w:val="0"/>
      <w:spacing w:after="120"/>
      <w:ind w:left="566"/>
    </w:pPr>
    <w:rPr>
      <w:lang w:val="es-CR"/>
    </w:rPr>
  </w:style>
  <w:style w:type="paragraph" w:customStyle="1" w:styleId="Textocomentario3">
    <w:name w:val="Texto comentario3"/>
    <w:basedOn w:val="Normal"/>
    <w:rsid w:val="00911275"/>
    <w:pPr>
      <w:widowControl w:val="0"/>
    </w:pPr>
    <w:rPr>
      <w:rFonts w:eastAsia="Arial" w:cs="Mangal"/>
      <w:kern w:val="1"/>
      <w:sz w:val="20"/>
      <w:szCs w:val="20"/>
      <w:lang w:val="es-CR" w:eastAsia="hi-IN" w:bidi="hi-IN"/>
    </w:rPr>
  </w:style>
  <w:style w:type="character" w:customStyle="1" w:styleId="EstiloCorreo9791">
    <w:name w:val="EstiloCorreo9791"/>
    <w:semiHidden/>
    <w:rsid w:val="00911275"/>
    <w:rPr>
      <w:rFonts w:ascii="Arial" w:hAnsi="Arial" w:cs="Arial"/>
      <w:color w:val="auto"/>
      <w:sz w:val="20"/>
      <w:szCs w:val="20"/>
    </w:rPr>
  </w:style>
  <w:style w:type="character" w:customStyle="1" w:styleId="WW8NumSt1z0">
    <w:name w:val="WW8NumSt1z0"/>
    <w:rsid w:val="00911275"/>
    <w:rPr>
      <w:rFonts w:ascii="Symbol" w:hAnsi="Symbol" w:cs="Symbol"/>
    </w:rPr>
  </w:style>
  <w:style w:type="character" w:customStyle="1" w:styleId="Fuentedeencabezadopredeter">
    <w:name w:val="Fuente de encabezado predeter."/>
    <w:rsid w:val="00911275"/>
  </w:style>
  <w:style w:type="character" w:customStyle="1" w:styleId="EquationCaption">
    <w:name w:val="_Equation Caption"/>
    <w:rsid w:val="00911275"/>
  </w:style>
  <w:style w:type="character" w:customStyle="1" w:styleId="EstiloCorreo9831">
    <w:name w:val="EstiloCorreo9831"/>
    <w:semiHidden/>
    <w:rsid w:val="00911275"/>
    <w:rPr>
      <w:rFonts w:ascii="Arial" w:hAnsi="Arial" w:cs="Arial"/>
      <w:color w:val="000080"/>
      <w:sz w:val="20"/>
      <w:szCs w:val="20"/>
    </w:rPr>
  </w:style>
  <w:style w:type="character" w:customStyle="1" w:styleId="EstiloCorreo9841">
    <w:name w:val="EstiloCorreo9841"/>
    <w:semiHidden/>
    <w:rsid w:val="00911275"/>
    <w:rPr>
      <w:rFonts w:ascii="Arial" w:hAnsi="Arial" w:cs="Arial"/>
      <w:color w:val="auto"/>
      <w:sz w:val="20"/>
      <w:szCs w:val="20"/>
    </w:rPr>
  </w:style>
  <w:style w:type="character" w:customStyle="1" w:styleId="EstiloCorreo9851">
    <w:name w:val="EstiloCorreo9851"/>
    <w:semiHidden/>
    <w:rsid w:val="00911275"/>
    <w:rPr>
      <w:rFonts w:ascii="Arial" w:hAnsi="Arial" w:cs="Arial"/>
      <w:color w:val="000080"/>
      <w:sz w:val="20"/>
      <w:szCs w:val="20"/>
    </w:rPr>
  </w:style>
  <w:style w:type="character" w:customStyle="1" w:styleId="EstiloCorreo9861">
    <w:name w:val="EstiloCorreo9861"/>
    <w:semiHidden/>
    <w:rsid w:val="00911275"/>
    <w:rPr>
      <w:rFonts w:ascii="Arial" w:hAnsi="Arial" w:cs="Arial"/>
      <w:color w:val="auto"/>
      <w:sz w:val="20"/>
      <w:szCs w:val="20"/>
    </w:rPr>
  </w:style>
  <w:style w:type="character" w:customStyle="1" w:styleId="EstiloCorreo987">
    <w:name w:val="EstiloCorreo987"/>
    <w:semiHidden/>
    <w:rsid w:val="00911275"/>
    <w:rPr>
      <w:rFonts w:ascii="Arial" w:hAnsi="Arial" w:cs="Arial"/>
      <w:color w:val="auto"/>
      <w:sz w:val="20"/>
      <w:szCs w:val="20"/>
    </w:rPr>
  </w:style>
  <w:style w:type="paragraph" w:customStyle="1" w:styleId="CarCarCarCarCarCar1">
    <w:name w:val="Car Car Car Car Car Car1"/>
    <w:basedOn w:val="Normal"/>
    <w:rsid w:val="00911275"/>
    <w:pPr>
      <w:suppressAutoHyphens w:val="0"/>
      <w:spacing w:after="160" w:line="240" w:lineRule="exact"/>
    </w:pPr>
    <w:rPr>
      <w:rFonts w:ascii="Verdana" w:hAnsi="Verdana" w:cs="Verdana"/>
      <w:sz w:val="20"/>
      <w:szCs w:val="20"/>
      <w:lang w:val="en-AU" w:eastAsia="en-US"/>
    </w:rPr>
  </w:style>
  <w:style w:type="character" w:customStyle="1" w:styleId="EstiloCorreo989">
    <w:name w:val="EstiloCorreo989"/>
    <w:semiHidden/>
    <w:rsid w:val="00911275"/>
    <w:rPr>
      <w:rFonts w:ascii="Palatino Linotype" w:hAnsi="Palatino Linotype" w:cs="Palatino Linotype"/>
      <w:b/>
      <w:bCs/>
      <w:color w:val="auto"/>
      <w:sz w:val="26"/>
      <w:szCs w:val="26"/>
    </w:rPr>
  </w:style>
  <w:style w:type="character" w:customStyle="1" w:styleId="EstiloCorreo990">
    <w:name w:val="EstiloCorreo990"/>
    <w:semiHidden/>
    <w:rsid w:val="00911275"/>
    <w:rPr>
      <w:color w:val="000000"/>
    </w:rPr>
  </w:style>
  <w:style w:type="character" w:customStyle="1" w:styleId="EstiloCorreo991">
    <w:name w:val="EstiloCorreo991"/>
    <w:semiHidden/>
    <w:rsid w:val="00911275"/>
    <w:rPr>
      <w:rFonts w:ascii="Arial" w:hAnsi="Arial" w:cs="Arial"/>
      <w:color w:val="000080"/>
    </w:rPr>
  </w:style>
  <w:style w:type="character" w:customStyle="1" w:styleId="EstiloCorreo9921">
    <w:name w:val="EstiloCorreo9921"/>
    <w:semiHidden/>
    <w:rsid w:val="00911275"/>
    <w:rPr>
      <w:rFonts w:ascii="Arial" w:hAnsi="Arial" w:cs="Arial"/>
      <w:color w:val="auto"/>
      <w:sz w:val="20"/>
      <w:szCs w:val="20"/>
    </w:rPr>
  </w:style>
  <w:style w:type="character" w:customStyle="1" w:styleId="EstiloCorreo993">
    <w:name w:val="EstiloCorreo993"/>
    <w:semiHidden/>
    <w:rsid w:val="00911275"/>
    <w:rPr>
      <w:rFonts w:ascii="Arial" w:hAnsi="Arial" w:cs="Arial"/>
      <w:color w:val="000080"/>
    </w:rPr>
  </w:style>
  <w:style w:type="character" w:customStyle="1" w:styleId="EstiloCorreo994">
    <w:name w:val="EstiloCorreo994"/>
    <w:semiHidden/>
    <w:rsid w:val="00911275"/>
    <w:rPr>
      <w:rFonts w:ascii="Tahoma" w:hAnsi="Tahoma" w:cs="Tahoma"/>
      <w:color w:val="auto"/>
    </w:rPr>
  </w:style>
  <w:style w:type="character" w:customStyle="1" w:styleId="EstiloCorreo995">
    <w:name w:val="EstiloCorreo995"/>
    <w:semiHidden/>
    <w:rsid w:val="00911275"/>
    <w:rPr>
      <w:rFonts w:ascii="Tahoma" w:hAnsi="Tahoma" w:cs="Tahoma"/>
      <w:color w:val="auto"/>
    </w:rPr>
  </w:style>
  <w:style w:type="paragraph" w:customStyle="1" w:styleId="Encabezado7">
    <w:name w:val="Encabezado7"/>
    <w:basedOn w:val="Normal"/>
    <w:next w:val="Textoindependiente"/>
    <w:rsid w:val="00911275"/>
    <w:pPr>
      <w:keepNext/>
      <w:spacing w:before="240" w:after="120"/>
      <w:ind w:firstLine="709"/>
      <w:jc w:val="both"/>
    </w:pPr>
    <w:rPr>
      <w:rFonts w:ascii="Arial" w:eastAsia="Microsoft YaHei" w:hAnsi="Arial" w:cs="Arial"/>
      <w:sz w:val="28"/>
      <w:szCs w:val="28"/>
      <w:lang w:val="es-CR" w:eastAsia="zh-CN"/>
    </w:rPr>
  </w:style>
  <w:style w:type="paragraph" w:customStyle="1" w:styleId="Encabezado6">
    <w:name w:val="Encabezado6"/>
    <w:basedOn w:val="Normal"/>
    <w:next w:val="Textoindependiente"/>
    <w:rsid w:val="00911275"/>
    <w:pPr>
      <w:keepNext/>
      <w:spacing w:before="240" w:after="120"/>
      <w:ind w:firstLine="709"/>
      <w:jc w:val="both"/>
    </w:pPr>
    <w:rPr>
      <w:rFonts w:ascii="Arial" w:hAnsi="Arial" w:cs="Arial"/>
      <w:sz w:val="28"/>
      <w:szCs w:val="28"/>
      <w:lang w:val="es-CR" w:eastAsia="zh-CN"/>
    </w:rPr>
  </w:style>
  <w:style w:type="paragraph" w:customStyle="1" w:styleId="Encabezado5">
    <w:name w:val="Encabezado5"/>
    <w:basedOn w:val="Normal"/>
    <w:next w:val="Textoindependiente"/>
    <w:uiPriority w:val="99"/>
    <w:qFormat/>
    <w:rsid w:val="00911275"/>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rsid w:val="00911275"/>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rsid w:val="00911275"/>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911275"/>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911275"/>
    <w:pPr>
      <w:tabs>
        <w:tab w:val="left" w:pos="-29403"/>
      </w:tabs>
      <w:ind w:left="1571" w:hanging="360"/>
      <w:jc w:val="both"/>
    </w:pPr>
    <w:rPr>
      <w:b/>
      <w:bCs/>
      <w:i/>
      <w:iCs/>
      <w:sz w:val="28"/>
      <w:szCs w:val="28"/>
      <w:lang w:val="es-CR" w:eastAsia="zh-CN"/>
    </w:rPr>
  </w:style>
  <w:style w:type="paragraph" w:customStyle="1" w:styleId="LO-Normal">
    <w:name w:val="LO-Normal"/>
    <w:qFormat/>
    <w:rsid w:val="00911275"/>
    <w:pPr>
      <w:widowControl w:val="0"/>
      <w:suppressAutoHyphens/>
    </w:pPr>
    <w:rPr>
      <w:kern w:val="1"/>
      <w:sz w:val="24"/>
      <w:szCs w:val="24"/>
      <w:lang w:eastAsia="es-CR"/>
    </w:rPr>
  </w:style>
  <w:style w:type="paragraph" w:customStyle="1" w:styleId="Pie">
    <w:name w:val="Pie"/>
    <w:basedOn w:val="Normal"/>
    <w:uiPriority w:val="99"/>
    <w:rsid w:val="00911275"/>
    <w:pPr>
      <w:suppressLineNumbers/>
      <w:spacing w:before="120" w:after="120"/>
      <w:ind w:firstLine="709"/>
      <w:jc w:val="both"/>
    </w:pPr>
    <w:rPr>
      <w:i/>
      <w:iCs/>
      <w:lang w:val="es-CR"/>
    </w:rPr>
  </w:style>
  <w:style w:type="paragraph" w:customStyle="1" w:styleId="CM10">
    <w:name w:val="CM10"/>
    <w:basedOn w:val="Default"/>
    <w:next w:val="Default"/>
    <w:rsid w:val="00911275"/>
    <w:pPr>
      <w:widowControl/>
    </w:pPr>
    <w:rPr>
      <w:rFonts w:ascii="Arial" w:hAnsi="Arial" w:cs="Times New Roman"/>
      <w:color w:val="auto"/>
    </w:rPr>
  </w:style>
  <w:style w:type="character" w:customStyle="1" w:styleId="xl43Car">
    <w:name w:val="xl43 Car"/>
    <w:link w:val="xl43"/>
    <w:rsid w:val="00911275"/>
    <w:rPr>
      <w:rFonts w:ascii="Book Antiqua" w:eastAsia="Arial Unicode MS" w:hAnsi="Book Antiqua"/>
      <w:b/>
      <w:bCs/>
      <w:sz w:val="22"/>
      <w:szCs w:val="22"/>
    </w:rPr>
  </w:style>
  <w:style w:type="character" w:customStyle="1" w:styleId="StrongEmphasis">
    <w:name w:val="Strong Emphasis"/>
    <w:rsid w:val="00911275"/>
    <w:rPr>
      <w:b/>
      <w:bCs/>
      <w:color w:val="000000"/>
      <w:shd w:val="clear" w:color="auto" w:fill="FFFFFF"/>
    </w:rPr>
  </w:style>
  <w:style w:type="character" w:customStyle="1" w:styleId="BulletSymbols">
    <w:name w:val="Bullet Symbols"/>
    <w:rsid w:val="00911275"/>
    <w:rPr>
      <w:rFonts w:ascii="Arial Unicode MS" w:eastAsia="Arial Unicode MS" w:cs="Arial Unicode MS"/>
      <w:color w:val="000000"/>
      <w:sz w:val="18"/>
      <w:szCs w:val="18"/>
      <w:shd w:val="clear" w:color="auto" w:fill="FFFFFF"/>
    </w:rPr>
  </w:style>
  <w:style w:type="paragraph" w:customStyle="1" w:styleId="Heading">
    <w:name w:val="Heading"/>
    <w:next w:val="Textoindependiente"/>
    <w:rsid w:val="00911275"/>
    <w:pPr>
      <w:keepNext/>
      <w:autoSpaceDE w:val="0"/>
      <w:autoSpaceDN w:val="0"/>
      <w:adjustRightInd w:val="0"/>
      <w:spacing w:before="240" w:after="120"/>
    </w:pPr>
    <w:rPr>
      <w:rFonts w:ascii="Arial" w:hAnsi="Arial" w:cs="Arial"/>
      <w:color w:val="000000"/>
      <w:sz w:val="28"/>
      <w:szCs w:val="28"/>
      <w:u w:val="single"/>
      <w:shd w:val="clear" w:color="auto" w:fill="FFFFFF"/>
      <w:lang w:val="es-CR"/>
    </w:rPr>
  </w:style>
  <w:style w:type="paragraph" w:customStyle="1" w:styleId="Index">
    <w:name w:val="Index"/>
    <w:rsid w:val="00911275"/>
    <w:pPr>
      <w:autoSpaceDE w:val="0"/>
      <w:autoSpaceDN w:val="0"/>
      <w:adjustRightInd w:val="0"/>
    </w:pPr>
    <w:rPr>
      <w:rFonts w:ascii="Arial" w:hAnsi="Arial"/>
      <w:color w:val="000000"/>
      <w:sz w:val="24"/>
      <w:szCs w:val="24"/>
      <w:u w:val="single"/>
      <w:shd w:val="clear" w:color="auto" w:fill="FFFFFF"/>
      <w:lang w:val="es-CR"/>
    </w:rPr>
  </w:style>
  <w:style w:type="character" w:customStyle="1" w:styleId="RTFNum31">
    <w:name w:val="RTF_Num 3 1"/>
    <w:rsid w:val="00911275"/>
    <w:rPr>
      <w:rFonts w:ascii="Wingdings" w:hAnsi="Wingdings" w:cs="Wingdings"/>
      <w:color w:val="000000"/>
      <w:u w:val="single"/>
      <w:shd w:val="clear" w:color="auto" w:fill="FFFFFF"/>
    </w:rPr>
  </w:style>
  <w:style w:type="character" w:customStyle="1" w:styleId="RTFNum32">
    <w:name w:val="RTF_Num 3 2"/>
    <w:rsid w:val="00911275"/>
    <w:rPr>
      <w:rFonts w:ascii="Wingdings" w:hAnsi="Wingdings" w:cs="Wingdings"/>
      <w:color w:val="000000"/>
      <w:u w:val="single"/>
      <w:shd w:val="clear" w:color="auto" w:fill="FFFFFF"/>
    </w:rPr>
  </w:style>
  <w:style w:type="character" w:customStyle="1" w:styleId="RTFNum33">
    <w:name w:val="RTF_Num 3 3"/>
    <w:rsid w:val="00911275"/>
    <w:rPr>
      <w:rFonts w:ascii="Arial Unicode MS" w:eastAsia="Arial Unicode MS" w:cs="Arial Unicode MS"/>
      <w:color w:val="000000"/>
      <w:sz w:val="18"/>
      <w:szCs w:val="18"/>
      <w:shd w:val="clear" w:color="auto" w:fill="FFFFFF"/>
    </w:rPr>
  </w:style>
  <w:style w:type="character" w:customStyle="1" w:styleId="RTFNum34">
    <w:name w:val="RTF_Num 3 4"/>
    <w:rsid w:val="00911275"/>
    <w:rPr>
      <w:rFonts w:ascii="Arial Unicode MS" w:eastAsia="Arial Unicode MS" w:cs="Arial Unicode MS"/>
      <w:color w:val="000000"/>
      <w:sz w:val="18"/>
      <w:szCs w:val="18"/>
      <w:shd w:val="clear" w:color="auto" w:fill="FFFFFF"/>
    </w:rPr>
  </w:style>
  <w:style w:type="character" w:customStyle="1" w:styleId="RTFNum35">
    <w:name w:val="RTF_Num 3 5"/>
    <w:rsid w:val="00911275"/>
    <w:rPr>
      <w:rFonts w:ascii="Wingdings 2" w:hAnsi="Wingdings 2" w:cs="Wingdings 2"/>
      <w:color w:val="000000"/>
      <w:sz w:val="18"/>
      <w:szCs w:val="18"/>
      <w:shd w:val="clear" w:color="auto" w:fill="FFFFFF"/>
    </w:rPr>
  </w:style>
  <w:style w:type="character" w:customStyle="1" w:styleId="RTFNum36">
    <w:name w:val="RTF_Num 3 6"/>
    <w:rsid w:val="00911275"/>
    <w:rPr>
      <w:rFonts w:ascii="Arial Unicode MS" w:eastAsia="Arial Unicode MS" w:cs="Arial Unicode MS"/>
      <w:color w:val="000000"/>
      <w:sz w:val="18"/>
      <w:szCs w:val="18"/>
      <w:shd w:val="clear" w:color="auto" w:fill="FFFFFF"/>
    </w:rPr>
  </w:style>
  <w:style w:type="character" w:customStyle="1" w:styleId="RTFNum37">
    <w:name w:val="RTF_Num 3 7"/>
    <w:rsid w:val="00911275"/>
    <w:rPr>
      <w:rFonts w:ascii="Arial Unicode MS" w:eastAsia="Arial Unicode MS" w:cs="Arial Unicode MS"/>
      <w:color w:val="000000"/>
      <w:sz w:val="18"/>
      <w:szCs w:val="18"/>
      <w:shd w:val="clear" w:color="auto" w:fill="FFFFFF"/>
    </w:rPr>
  </w:style>
  <w:style w:type="character" w:customStyle="1" w:styleId="RTFNum38">
    <w:name w:val="RTF_Num 3 8"/>
    <w:rsid w:val="00911275"/>
    <w:rPr>
      <w:rFonts w:ascii="Wingdings 2" w:hAnsi="Wingdings 2" w:cs="Wingdings 2"/>
      <w:color w:val="000000"/>
      <w:sz w:val="18"/>
      <w:szCs w:val="18"/>
      <w:shd w:val="clear" w:color="auto" w:fill="FFFFFF"/>
    </w:rPr>
  </w:style>
  <w:style w:type="character" w:customStyle="1" w:styleId="RTFNum39">
    <w:name w:val="RTF_Num 3 9"/>
    <w:rsid w:val="00911275"/>
    <w:rPr>
      <w:rFonts w:ascii="Arial Unicode MS" w:eastAsia="Arial Unicode MS" w:cs="Arial Unicode MS"/>
      <w:color w:val="000000"/>
      <w:sz w:val="18"/>
      <w:szCs w:val="18"/>
      <w:shd w:val="clear" w:color="auto" w:fill="FFFFFF"/>
    </w:rPr>
  </w:style>
  <w:style w:type="character" w:customStyle="1" w:styleId="RTFNum42">
    <w:name w:val="RTF_Num 4 2"/>
    <w:rsid w:val="00911275"/>
    <w:rPr>
      <w:rFonts w:ascii="Wingdings" w:hAnsi="Wingdings" w:cs="Wingdings"/>
      <w:color w:val="000000"/>
      <w:u w:val="single"/>
      <w:shd w:val="clear" w:color="auto" w:fill="FFFFFF"/>
    </w:rPr>
  </w:style>
  <w:style w:type="character" w:customStyle="1" w:styleId="RTFNum82">
    <w:name w:val="RTF_Num 8 2"/>
    <w:rsid w:val="00911275"/>
    <w:rPr>
      <w:rFonts w:ascii="Symbol" w:hAnsi="Symbol" w:cs="Symbol"/>
      <w:color w:val="000000"/>
      <w:u w:val="single"/>
      <w:shd w:val="clear" w:color="auto" w:fill="FFFFFF"/>
    </w:rPr>
  </w:style>
  <w:style w:type="character" w:customStyle="1" w:styleId="RTFNum122">
    <w:name w:val="RTF_Num 12 2"/>
    <w:rsid w:val="00911275"/>
    <w:rPr>
      <w:rFonts w:ascii="Symbol" w:hAnsi="Symbol" w:cs="Symbol"/>
      <w:color w:val="000000"/>
      <w:u w:val="single"/>
      <w:shd w:val="clear" w:color="auto" w:fill="FFFFFF"/>
    </w:rPr>
  </w:style>
  <w:style w:type="character" w:customStyle="1" w:styleId="RTFNum132">
    <w:name w:val="RTF_Num 13 2"/>
    <w:rsid w:val="00911275"/>
    <w:rPr>
      <w:rFonts w:ascii="Wingdings" w:hAnsi="Wingdings" w:cs="Wingdings"/>
      <w:color w:val="000000"/>
      <w:u w:val="single"/>
      <w:shd w:val="clear" w:color="auto" w:fill="FFFFFF"/>
    </w:rPr>
  </w:style>
  <w:style w:type="character" w:customStyle="1" w:styleId="RTFNum142">
    <w:name w:val="RTF_Num 14 2"/>
    <w:rsid w:val="00911275"/>
    <w:rPr>
      <w:rFonts w:ascii="Symbol" w:hAnsi="Symbol" w:cs="Symbol"/>
      <w:color w:val="000000"/>
      <w:u w:val="single"/>
      <w:shd w:val="clear" w:color="auto" w:fill="FFFFFF"/>
    </w:rPr>
  </w:style>
  <w:style w:type="character" w:customStyle="1" w:styleId="RTFNum152">
    <w:name w:val="RTF_Num 15 2"/>
    <w:rsid w:val="00911275"/>
    <w:rPr>
      <w:rFonts w:ascii="Symbol" w:hAnsi="Symbol" w:cs="Symbol"/>
      <w:color w:val="000000"/>
      <w:u w:val="single"/>
      <w:shd w:val="clear" w:color="auto" w:fill="FFFFFF"/>
    </w:rPr>
  </w:style>
  <w:style w:type="character" w:customStyle="1" w:styleId="RTFNum162">
    <w:name w:val="RTF_Num 16 2"/>
    <w:rsid w:val="00911275"/>
    <w:rPr>
      <w:rFonts w:ascii="Wingdings" w:hAnsi="Wingdings" w:cs="Wingdings"/>
      <w:color w:val="000000"/>
      <w:u w:val="single"/>
      <w:shd w:val="clear" w:color="auto" w:fill="FFFFFF"/>
    </w:rPr>
  </w:style>
  <w:style w:type="character" w:customStyle="1" w:styleId="RTFNum182">
    <w:name w:val="RTF_Num 18 2"/>
    <w:rsid w:val="00911275"/>
    <w:rPr>
      <w:rFonts w:ascii="Symbol" w:hAnsi="Symbol" w:cs="Symbol"/>
      <w:color w:val="000000"/>
      <w:u w:val="single"/>
      <w:shd w:val="clear" w:color="auto" w:fill="FFFFFF"/>
    </w:rPr>
  </w:style>
  <w:style w:type="character" w:customStyle="1" w:styleId="RTFNum192">
    <w:name w:val="RTF_Num 19 2"/>
    <w:rsid w:val="00911275"/>
    <w:rPr>
      <w:rFonts w:ascii="Symbol" w:hAnsi="Symbol" w:cs="Symbol"/>
      <w:color w:val="000000"/>
      <w:u w:val="single"/>
      <w:shd w:val="clear" w:color="auto" w:fill="FFFFFF"/>
    </w:rPr>
  </w:style>
  <w:style w:type="character" w:customStyle="1" w:styleId="RTFNum212">
    <w:name w:val="RTF_Num 21 2"/>
    <w:rsid w:val="00911275"/>
    <w:rPr>
      <w:rFonts w:ascii="Symbol" w:hAnsi="Symbol" w:cs="Symbol"/>
      <w:color w:val="000000"/>
      <w:u w:val="single"/>
      <w:shd w:val="clear" w:color="auto" w:fill="FFFFFF"/>
    </w:rPr>
  </w:style>
  <w:style w:type="character" w:customStyle="1" w:styleId="RTFNum242">
    <w:name w:val="RTF_Num 24 2"/>
    <w:rsid w:val="00911275"/>
    <w:rPr>
      <w:rFonts w:ascii="Wingdings" w:hAnsi="Wingdings" w:cs="Wingdings"/>
      <w:color w:val="000000"/>
      <w:u w:val="single"/>
      <w:shd w:val="clear" w:color="auto" w:fill="FFFFFF"/>
    </w:rPr>
  </w:style>
  <w:style w:type="character" w:customStyle="1" w:styleId="RTFNum262">
    <w:name w:val="RTF_Num 26 2"/>
    <w:rsid w:val="00911275"/>
    <w:rPr>
      <w:rFonts w:ascii="Wingdings" w:hAnsi="Wingdings" w:cs="Wingdings"/>
      <w:color w:val="000000"/>
      <w:u w:val="single"/>
      <w:shd w:val="clear" w:color="auto" w:fill="FFFFFF"/>
    </w:rPr>
  </w:style>
  <w:style w:type="character" w:customStyle="1" w:styleId="RTFNum272">
    <w:name w:val="RTF_Num 27 2"/>
    <w:rsid w:val="00911275"/>
    <w:rPr>
      <w:rFonts w:ascii="Wingdings" w:hAnsi="Wingdings" w:cs="Wingdings"/>
      <w:color w:val="000000"/>
      <w:u w:val="single"/>
      <w:shd w:val="clear" w:color="auto" w:fill="FFFFFF"/>
    </w:rPr>
  </w:style>
  <w:style w:type="character" w:customStyle="1" w:styleId="RTFNum282">
    <w:name w:val="RTF_Num 28 2"/>
    <w:rsid w:val="00911275"/>
    <w:rPr>
      <w:rFonts w:ascii="Wingdings" w:hAnsi="Wingdings" w:cs="Wingdings"/>
      <w:color w:val="000000"/>
      <w:u w:val="single"/>
      <w:shd w:val="clear" w:color="auto" w:fill="FFFFFF"/>
    </w:rPr>
  </w:style>
  <w:style w:type="character" w:customStyle="1" w:styleId="RTFNum292">
    <w:name w:val="RTF_Num 29 2"/>
    <w:rsid w:val="00911275"/>
    <w:rPr>
      <w:rFonts w:ascii="Wingdings" w:hAnsi="Wingdings" w:cs="Wingdings"/>
      <w:color w:val="000000"/>
      <w:u w:val="single"/>
      <w:shd w:val="clear" w:color="auto" w:fill="FFFFFF"/>
    </w:rPr>
  </w:style>
  <w:style w:type="character" w:customStyle="1" w:styleId="RTFNum302">
    <w:name w:val="RTF_Num 30 2"/>
    <w:rsid w:val="00911275"/>
    <w:rPr>
      <w:rFonts w:ascii="Symbol" w:hAnsi="Symbol" w:cs="Symbol"/>
      <w:color w:val="000000"/>
      <w:u w:val="single"/>
      <w:shd w:val="clear" w:color="auto" w:fill="FFFFFF"/>
    </w:rPr>
  </w:style>
  <w:style w:type="character" w:customStyle="1" w:styleId="RTFNum322">
    <w:name w:val="RTF_Num 32 2"/>
    <w:rsid w:val="00911275"/>
    <w:rPr>
      <w:rFonts w:ascii="Wingdings" w:hAnsi="Wingdings" w:cs="Wingdings"/>
      <w:color w:val="000000"/>
      <w:u w:val="single"/>
      <w:shd w:val="clear" w:color="auto" w:fill="FFFFFF"/>
    </w:rPr>
  </w:style>
  <w:style w:type="character" w:customStyle="1" w:styleId="RTFNum342">
    <w:name w:val="RTF_Num 34 2"/>
    <w:rsid w:val="00911275"/>
    <w:rPr>
      <w:rFonts w:ascii="Symbol" w:hAnsi="Symbol" w:cs="Symbol"/>
      <w:color w:val="000000"/>
      <w:u w:val="single"/>
      <w:shd w:val="clear" w:color="auto" w:fill="FFFFFF"/>
    </w:rPr>
  </w:style>
  <w:style w:type="character" w:customStyle="1" w:styleId="RTFNum352">
    <w:name w:val="RTF_Num 35 2"/>
    <w:rsid w:val="00911275"/>
    <w:rPr>
      <w:rFonts w:ascii="Wingdings" w:hAnsi="Wingdings" w:cs="Wingdings"/>
      <w:color w:val="000000"/>
      <w:u w:val="single"/>
      <w:shd w:val="clear" w:color="auto" w:fill="FFFFFF"/>
    </w:rPr>
  </w:style>
  <w:style w:type="character" w:customStyle="1" w:styleId="RTFNum362">
    <w:name w:val="RTF_Num 36 2"/>
    <w:rsid w:val="00911275"/>
    <w:rPr>
      <w:rFonts w:ascii="Wingdings" w:hAnsi="Wingdings" w:cs="Wingdings"/>
      <w:color w:val="000000"/>
      <w:u w:val="single"/>
      <w:shd w:val="clear" w:color="auto" w:fill="FFFFFF"/>
    </w:rPr>
  </w:style>
  <w:style w:type="character" w:customStyle="1" w:styleId="RTFNum382">
    <w:name w:val="RTF_Num 38 2"/>
    <w:rsid w:val="00911275"/>
    <w:rPr>
      <w:rFonts w:ascii="Wingdings" w:hAnsi="Wingdings" w:cs="Wingdings"/>
      <w:color w:val="000000"/>
      <w:u w:val="single"/>
      <w:shd w:val="clear" w:color="auto" w:fill="FFFFFF"/>
    </w:rPr>
  </w:style>
  <w:style w:type="character" w:customStyle="1" w:styleId="RTFNum392">
    <w:name w:val="RTF_Num 39 2"/>
    <w:rsid w:val="00911275"/>
    <w:rPr>
      <w:rFonts w:ascii="Symbol" w:hAnsi="Symbol" w:cs="Symbol"/>
      <w:color w:val="000000"/>
      <w:u w:val="single"/>
      <w:shd w:val="clear" w:color="auto" w:fill="FFFFFF"/>
    </w:rPr>
  </w:style>
  <w:style w:type="character" w:customStyle="1" w:styleId="RTFNum402">
    <w:name w:val="RTF_Num 40 2"/>
    <w:rsid w:val="00911275"/>
    <w:rPr>
      <w:rFonts w:ascii="Wingdings" w:hAnsi="Wingdings" w:cs="Wingdings"/>
      <w:color w:val="000000"/>
      <w:u w:val="single"/>
      <w:shd w:val="clear" w:color="auto" w:fill="FFFFFF"/>
    </w:rPr>
  </w:style>
  <w:style w:type="character" w:customStyle="1" w:styleId="RTFNum412">
    <w:name w:val="RTF_Num 41 2"/>
    <w:rsid w:val="00911275"/>
    <w:rPr>
      <w:rFonts w:ascii="Wingdings" w:hAnsi="Wingdings" w:cs="Wingdings"/>
      <w:color w:val="000000"/>
      <w:u w:val="single"/>
      <w:shd w:val="clear" w:color="auto" w:fill="FFFFFF"/>
    </w:rPr>
  </w:style>
  <w:style w:type="character" w:customStyle="1" w:styleId="RTFNum422">
    <w:name w:val="RTF_Num 42 2"/>
    <w:rsid w:val="00911275"/>
    <w:rPr>
      <w:rFonts w:ascii="Symbol" w:hAnsi="Symbol" w:cs="Symbol"/>
      <w:color w:val="000000"/>
      <w:u w:val="single"/>
      <w:shd w:val="clear" w:color="auto" w:fill="FFFFFF"/>
    </w:rPr>
  </w:style>
  <w:style w:type="character" w:customStyle="1" w:styleId="RTFNum442">
    <w:name w:val="RTF_Num 44 2"/>
    <w:rsid w:val="00911275"/>
    <w:rPr>
      <w:rFonts w:ascii="Symbol" w:hAnsi="Symbol" w:cs="Symbol"/>
      <w:color w:val="000000"/>
      <w:u w:val="single"/>
      <w:shd w:val="clear" w:color="auto" w:fill="FFFFFF"/>
    </w:rPr>
  </w:style>
  <w:style w:type="character" w:customStyle="1" w:styleId="RTFNum452">
    <w:name w:val="RTF_Num 45 2"/>
    <w:rsid w:val="00911275"/>
    <w:rPr>
      <w:rFonts w:ascii="Symbol" w:hAnsi="Symbol" w:cs="Symbol"/>
      <w:color w:val="000000"/>
      <w:u w:val="single"/>
      <w:shd w:val="clear" w:color="auto" w:fill="FFFFFF"/>
    </w:rPr>
  </w:style>
  <w:style w:type="character" w:customStyle="1" w:styleId="RTFNum462">
    <w:name w:val="RTF_Num 46 2"/>
    <w:rsid w:val="00911275"/>
    <w:rPr>
      <w:rFonts w:ascii="Symbol" w:hAnsi="Symbol" w:cs="Symbol"/>
      <w:color w:val="000000"/>
      <w:u w:val="single"/>
      <w:shd w:val="clear" w:color="auto" w:fill="FFFFFF"/>
    </w:rPr>
  </w:style>
  <w:style w:type="character" w:customStyle="1" w:styleId="RTFNum472">
    <w:name w:val="RTF_Num 47 2"/>
    <w:rsid w:val="00911275"/>
    <w:rPr>
      <w:rFonts w:ascii="Wingdings" w:hAnsi="Wingdings" w:cs="Wingdings"/>
      <w:color w:val="000000"/>
      <w:u w:val="single"/>
      <w:shd w:val="clear" w:color="auto" w:fill="FFFFFF"/>
    </w:rPr>
  </w:style>
  <w:style w:type="character" w:customStyle="1" w:styleId="RTFNum482">
    <w:name w:val="RTF_Num 48 2"/>
    <w:rsid w:val="00911275"/>
    <w:rPr>
      <w:rFonts w:ascii="Wingdings" w:hAnsi="Wingdings" w:cs="Wingdings"/>
      <w:color w:val="000000"/>
      <w:u w:val="single"/>
      <w:shd w:val="clear" w:color="auto" w:fill="FFFFFF"/>
    </w:rPr>
  </w:style>
  <w:style w:type="character" w:customStyle="1" w:styleId="RTFNum492">
    <w:name w:val="RTF_Num 49 2"/>
    <w:rsid w:val="00911275"/>
    <w:rPr>
      <w:rFonts w:ascii="Wingdings" w:hAnsi="Wingdings" w:cs="Wingdings"/>
      <w:color w:val="000000"/>
      <w:u w:val="single"/>
      <w:shd w:val="clear" w:color="auto" w:fill="FFFFFF"/>
    </w:rPr>
  </w:style>
  <w:style w:type="character" w:customStyle="1" w:styleId="RTFNum502">
    <w:name w:val="RTF_Num 50 2"/>
    <w:rsid w:val="00911275"/>
    <w:rPr>
      <w:rFonts w:ascii="Wingdings" w:hAnsi="Wingdings" w:cs="Wingdings"/>
      <w:color w:val="000000"/>
      <w:u w:val="single"/>
      <w:shd w:val="clear" w:color="auto" w:fill="FFFFFF"/>
    </w:rPr>
  </w:style>
  <w:style w:type="character" w:customStyle="1" w:styleId="RTFNum512">
    <w:name w:val="RTF_Num 51 2"/>
    <w:rsid w:val="00911275"/>
    <w:rPr>
      <w:rFonts w:ascii="Wingdings" w:hAnsi="Wingdings" w:cs="Wingdings"/>
      <w:color w:val="000000"/>
      <w:u w:val="single"/>
      <w:shd w:val="clear" w:color="auto" w:fill="FFFFFF"/>
    </w:rPr>
  </w:style>
  <w:style w:type="character" w:customStyle="1" w:styleId="RTFNum522">
    <w:name w:val="RTF_Num 52 2"/>
    <w:rsid w:val="00911275"/>
    <w:rPr>
      <w:rFonts w:ascii="Wingdings" w:hAnsi="Wingdings" w:cs="Wingdings"/>
      <w:color w:val="000000"/>
      <w:u w:val="single"/>
      <w:shd w:val="clear" w:color="auto" w:fill="FFFFFF"/>
    </w:rPr>
  </w:style>
  <w:style w:type="character" w:customStyle="1" w:styleId="RTFNum532">
    <w:name w:val="RTF_Num 53 2"/>
    <w:rsid w:val="00911275"/>
    <w:rPr>
      <w:rFonts w:ascii="Wingdings" w:hAnsi="Wingdings" w:cs="Wingdings"/>
      <w:color w:val="000000"/>
      <w:u w:val="single"/>
      <w:shd w:val="clear" w:color="auto" w:fill="FFFFFF"/>
    </w:rPr>
  </w:style>
  <w:style w:type="character" w:customStyle="1" w:styleId="RTFNum542">
    <w:name w:val="RTF_Num 54 2"/>
    <w:rsid w:val="00911275"/>
    <w:rPr>
      <w:rFonts w:ascii="Wingdings" w:hAnsi="Wingdings" w:cs="Wingdings"/>
      <w:color w:val="000000"/>
      <w:u w:val="single"/>
      <w:shd w:val="clear" w:color="auto" w:fill="FFFFFF"/>
    </w:rPr>
  </w:style>
  <w:style w:type="character" w:customStyle="1" w:styleId="RTFNum552">
    <w:name w:val="RTF_Num 55 2"/>
    <w:rsid w:val="00911275"/>
    <w:rPr>
      <w:rFonts w:ascii="Wingdings" w:hAnsi="Wingdings" w:cs="Wingdings"/>
      <w:color w:val="000000"/>
      <w:u w:val="single"/>
      <w:shd w:val="clear" w:color="auto" w:fill="FFFFFF"/>
    </w:rPr>
  </w:style>
  <w:style w:type="character" w:customStyle="1" w:styleId="RTFNum562">
    <w:name w:val="RTF_Num 56 2"/>
    <w:rsid w:val="00911275"/>
    <w:rPr>
      <w:rFonts w:ascii="Wingdings" w:hAnsi="Wingdings" w:cs="Wingdings"/>
      <w:color w:val="000000"/>
      <w:u w:val="single"/>
      <w:shd w:val="clear" w:color="auto" w:fill="FFFFFF"/>
    </w:rPr>
  </w:style>
  <w:style w:type="character" w:customStyle="1" w:styleId="RTFNum572">
    <w:name w:val="RTF_Num 57 2"/>
    <w:rsid w:val="00911275"/>
    <w:rPr>
      <w:rFonts w:ascii="Wingdings" w:hAnsi="Wingdings" w:cs="Wingdings"/>
      <w:color w:val="000000"/>
      <w:u w:val="single"/>
      <w:shd w:val="clear" w:color="auto" w:fill="FFFFFF"/>
    </w:rPr>
  </w:style>
  <w:style w:type="character" w:customStyle="1" w:styleId="RTFNum582">
    <w:name w:val="RTF_Num 58 2"/>
    <w:rsid w:val="00911275"/>
    <w:rPr>
      <w:rFonts w:ascii="Wingdings" w:hAnsi="Wingdings" w:cs="Wingdings"/>
      <w:color w:val="000000"/>
      <w:u w:val="single"/>
      <w:shd w:val="clear" w:color="auto" w:fill="FFFFFF"/>
    </w:rPr>
  </w:style>
  <w:style w:type="character" w:customStyle="1" w:styleId="RTFNum592">
    <w:name w:val="RTF_Num 59 2"/>
    <w:rsid w:val="00911275"/>
    <w:rPr>
      <w:rFonts w:ascii="Wingdings" w:hAnsi="Wingdings" w:cs="Wingdings"/>
      <w:color w:val="000000"/>
      <w:u w:val="single"/>
      <w:shd w:val="clear" w:color="auto" w:fill="FFFFFF"/>
    </w:rPr>
  </w:style>
  <w:style w:type="character" w:customStyle="1" w:styleId="RTFNum602">
    <w:name w:val="RTF_Num 60 2"/>
    <w:rsid w:val="00911275"/>
    <w:rPr>
      <w:rFonts w:ascii="Wingdings" w:hAnsi="Wingdings" w:cs="Wingdings"/>
      <w:color w:val="000000"/>
      <w:u w:val="single"/>
      <w:shd w:val="clear" w:color="auto" w:fill="FFFFFF"/>
    </w:rPr>
  </w:style>
  <w:style w:type="character" w:customStyle="1" w:styleId="RTFNum612">
    <w:name w:val="RTF_Num 61 2"/>
    <w:rsid w:val="00911275"/>
    <w:rPr>
      <w:rFonts w:ascii="Wingdings" w:hAnsi="Wingdings" w:cs="Wingdings"/>
      <w:color w:val="000000"/>
      <w:u w:val="single"/>
      <w:shd w:val="clear" w:color="auto" w:fill="FFFFFF"/>
    </w:rPr>
  </w:style>
  <w:style w:type="character" w:customStyle="1" w:styleId="RTFNum622">
    <w:name w:val="RTF_Num 62 2"/>
    <w:rsid w:val="00911275"/>
    <w:rPr>
      <w:rFonts w:ascii="Wingdings" w:hAnsi="Wingdings" w:cs="Wingdings"/>
      <w:color w:val="000000"/>
      <w:u w:val="single"/>
      <w:shd w:val="clear" w:color="auto" w:fill="FFFFFF"/>
    </w:rPr>
  </w:style>
  <w:style w:type="character" w:customStyle="1" w:styleId="RTFNum632">
    <w:name w:val="RTF_Num 63 2"/>
    <w:rsid w:val="00911275"/>
    <w:rPr>
      <w:rFonts w:ascii="Wingdings" w:hAnsi="Wingdings" w:cs="Wingdings"/>
      <w:color w:val="000000"/>
      <w:u w:val="single"/>
      <w:shd w:val="clear" w:color="auto" w:fill="FFFFFF"/>
    </w:rPr>
  </w:style>
  <w:style w:type="character" w:customStyle="1" w:styleId="RTFNum642">
    <w:name w:val="RTF_Num 64 2"/>
    <w:rsid w:val="00911275"/>
    <w:rPr>
      <w:rFonts w:ascii="Wingdings" w:hAnsi="Wingdings" w:cs="Wingdings"/>
      <w:color w:val="000000"/>
      <w:u w:val="single"/>
      <w:shd w:val="clear" w:color="auto" w:fill="FFFFFF"/>
    </w:rPr>
  </w:style>
  <w:style w:type="character" w:customStyle="1" w:styleId="RTFNum652">
    <w:name w:val="RTF_Num 65 2"/>
    <w:rsid w:val="00911275"/>
    <w:rPr>
      <w:rFonts w:ascii="Wingdings" w:hAnsi="Wingdings" w:cs="Wingdings"/>
      <w:color w:val="000000"/>
      <w:u w:val="single"/>
      <w:shd w:val="clear" w:color="auto" w:fill="FFFFFF"/>
    </w:rPr>
  </w:style>
  <w:style w:type="character" w:customStyle="1" w:styleId="RTFNum662">
    <w:name w:val="RTF_Num 66 2"/>
    <w:rsid w:val="00911275"/>
    <w:rPr>
      <w:rFonts w:ascii="Wingdings" w:hAnsi="Wingdings" w:cs="Wingdings"/>
      <w:color w:val="000000"/>
      <w:u w:val="single"/>
      <w:shd w:val="clear" w:color="auto" w:fill="FFFFFF"/>
    </w:rPr>
  </w:style>
  <w:style w:type="character" w:customStyle="1" w:styleId="RTFNum672">
    <w:name w:val="RTF_Num 67 2"/>
    <w:rsid w:val="00911275"/>
    <w:rPr>
      <w:rFonts w:ascii="Wingdings" w:hAnsi="Wingdings" w:cs="Wingdings"/>
      <w:color w:val="000000"/>
      <w:u w:val="single"/>
      <w:shd w:val="clear" w:color="auto" w:fill="FFFFFF"/>
    </w:rPr>
  </w:style>
  <w:style w:type="character" w:customStyle="1" w:styleId="RTFNum682">
    <w:name w:val="RTF_Num 68 2"/>
    <w:rsid w:val="00911275"/>
    <w:rPr>
      <w:rFonts w:ascii="Wingdings" w:hAnsi="Wingdings" w:cs="Wingdings"/>
      <w:color w:val="000000"/>
      <w:u w:val="single"/>
      <w:shd w:val="clear" w:color="auto" w:fill="FFFFFF"/>
    </w:rPr>
  </w:style>
  <w:style w:type="character" w:customStyle="1" w:styleId="RTFNum692">
    <w:name w:val="RTF_Num 69 2"/>
    <w:rsid w:val="00911275"/>
    <w:rPr>
      <w:rFonts w:ascii="Wingdings" w:hAnsi="Wingdings" w:cs="Wingdings"/>
      <w:color w:val="000000"/>
      <w:u w:val="single"/>
      <w:shd w:val="clear" w:color="auto" w:fill="FFFFFF"/>
    </w:rPr>
  </w:style>
  <w:style w:type="character" w:customStyle="1" w:styleId="RTFNum702">
    <w:name w:val="RTF_Num 70 2"/>
    <w:rsid w:val="00911275"/>
    <w:rPr>
      <w:rFonts w:ascii="Wingdings" w:hAnsi="Wingdings" w:cs="Wingdings"/>
      <w:color w:val="000000"/>
      <w:u w:val="single"/>
      <w:shd w:val="clear" w:color="auto" w:fill="FFFFFF"/>
    </w:rPr>
  </w:style>
  <w:style w:type="character" w:customStyle="1" w:styleId="RTFNum712">
    <w:name w:val="RTF_Num 71 2"/>
    <w:rsid w:val="00911275"/>
    <w:rPr>
      <w:rFonts w:ascii="Wingdings" w:hAnsi="Wingdings" w:cs="Wingdings"/>
      <w:color w:val="000000"/>
      <w:u w:val="single"/>
      <w:shd w:val="clear" w:color="auto" w:fill="FFFFFF"/>
    </w:rPr>
  </w:style>
  <w:style w:type="character" w:customStyle="1" w:styleId="RTFNum722">
    <w:name w:val="RTF_Num 72 2"/>
    <w:rsid w:val="00911275"/>
    <w:rPr>
      <w:rFonts w:ascii="Symbol" w:hAnsi="Symbol" w:cs="Symbol"/>
      <w:color w:val="000000"/>
      <w:u w:val="single"/>
      <w:shd w:val="clear" w:color="auto" w:fill="FFFFFF"/>
    </w:rPr>
  </w:style>
  <w:style w:type="character" w:customStyle="1" w:styleId="RTFNum732">
    <w:name w:val="RTF_Num 73 2"/>
    <w:rsid w:val="00911275"/>
    <w:rPr>
      <w:rFonts w:ascii="Wingdings" w:hAnsi="Wingdings" w:cs="Wingdings"/>
      <w:color w:val="000000"/>
      <w:u w:val="single"/>
      <w:shd w:val="clear" w:color="auto" w:fill="FFFFFF"/>
    </w:rPr>
  </w:style>
  <w:style w:type="character" w:customStyle="1" w:styleId="RTFNum742">
    <w:name w:val="RTF_Num 74 2"/>
    <w:rsid w:val="00911275"/>
    <w:rPr>
      <w:rFonts w:ascii="Wingdings" w:hAnsi="Wingdings" w:cs="Wingdings"/>
      <w:color w:val="000000"/>
      <w:u w:val="single"/>
      <w:shd w:val="clear" w:color="auto" w:fill="FFFFFF"/>
    </w:rPr>
  </w:style>
  <w:style w:type="character" w:customStyle="1" w:styleId="RTFNum752">
    <w:name w:val="RTF_Num 75 2"/>
    <w:rsid w:val="00911275"/>
    <w:rPr>
      <w:rFonts w:ascii="Symbol" w:hAnsi="Symbol" w:cs="Symbol"/>
      <w:color w:val="000000"/>
      <w:u w:val="single"/>
      <w:shd w:val="clear" w:color="auto" w:fill="FFFFFF"/>
    </w:rPr>
  </w:style>
  <w:style w:type="character" w:customStyle="1" w:styleId="RTFNum762">
    <w:name w:val="RTF_Num 76 2"/>
    <w:rsid w:val="00911275"/>
    <w:rPr>
      <w:rFonts w:ascii="Wingdings" w:hAnsi="Wingdings" w:cs="Wingdings"/>
      <w:color w:val="000000"/>
      <w:u w:val="single"/>
      <w:shd w:val="clear" w:color="auto" w:fill="FFFFFF"/>
    </w:rPr>
  </w:style>
  <w:style w:type="character" w:customStyle="1" w:styleId="RTFNum772">
    <w:name w:val="RTF_Num 77 2"/>
    <w:rsid w:val="00911275"/>
    <w:rPr>
      <w:rFonts w:ascii="Symbol" w:hAnsi="Symbol" w:cs="Symbol"/>
      <w:color w:val="000000"/>
      <w:u w:val="single"/>
      <w:shd w:val="clear" w:color="auto" w:fill="FFFFFF"/>
    </w:rPr>
  </w:style>
  <w:style w:type="character" w:customStyle="1" w:styleId="RTFNum782">
    <w:name w:val="RTF_Num 78 2"/>
    <w:rsid w:val="00911275"/>
    <w:rPr>
      <w:rFonts w:ascii="Wingdings" w:hAnsi="Wingdings" w:cs="Wingdings"/>
      <w:color w:val="000000"/>
      <w:u w:val="single"/>
      <w:shd w:val="clear" w:color="auto" w:fill="FFFFFF"/>
    </w:rPr>
  </w:style>
  <w:style w:type="character" w:customStyle="1" w:styleId="RTFNum792">
    <w:name w:val="RTF_Num 79 2"/>
    <w:rsid w:val="00911275"/>
    <w:rPr>
      <w:rFonts w:ascii="Wingdings" w:hAnsi="Wingdings" w:cs="Wingdings"/>
      <w:color w:val="000000"/>
      <w:u w:val="single"/>
      <w:shd w:val="clear" w:color="auto" w:fill="FFFFFF"/>
    </w:rPr>
  </w:style>
  <w:style w:type="character" w:customStyle="1" w:styleId="RTFNum802">
    <w:name w:val="RTF_Num 80 2"/>
    <w:rsid w:val="00911275"/>
    <w:rPr>
      <w:rFonts w:ascii="Wingdings" w:hAnsi="Wingdings" w:cs="Wingdings"/>
      <w:color w:val="000000"/>
      <w:u w:val="single"/>
      <w:shd w:val="clear" w:color="auto" w:fill="FFFFFF"/>
    </w:rPr>
  </w:style>
  <w:style w:type="character" w:customStyle="1" w:styleId="RTFNum812">
    <w:name w:val="RTF_Num 81 2"/>
    <w:rsid w:val="00911275"/>
    <w:rPr>
      <w:rFonts w:ascii="Wingdings" w:hAnsi="Wingdings" w:cs="Wingdings"/>
      <w:color w:val="000000"/>
      <w:u w:val="single"/>
      <w:shd w:val="clear" w:color="auto" w:fill="FFFFFF"/>
    </w:rPr>
  </w:style>
  <w:style w:type="character" w:customStyle="1" w:styleId="RTFNum822">
    <w:name w:val="RTF_Num 82 2"/>
    <w:rsid w:val="00911275"/>
    <w:rPr>
      <w:rFonts w:ascii="Wingdings" w:hAnsi="Wingdings" w:cs="Wingdings"/>
      <w:color w:val="000000"/>
      <w:u w:val="single"/>
      <w:shd w:val="clear" w:color="auto" w:fill="FFFFFF"/>
    </w:rPr>
  </w:style>
  <w:style w:type="character" w:customStyle="1" w:styleId="RTFNum832">
    <w:name w:val="RTF_Num 83 2"/>
    <w:rsid w:val="00911275"/>
    <w:rPr>
      <w:rFonts w:ascii="Wingdings" w:hAnsi="Wingdings" w:cs="Wingdings"/>
      <w:color w:val="000000"/>
      <w:u w:val="single"/>
      <w:shd w:val="clear" w:color="auto" w:fill="FFFFFF"/>
    </w:rPr>
  </w:style>
  <w:style w:type="character" w:customStyle="1" w:styleId="RTFNum842">
    <w:name w:val="RTF_Num 84 2"/>
    <w:rsid w:val="00911275"/>
    <w:rPr>
      <w:rFonts w:ascii="Wingdings" w:hAnsi="Wingdings" w:cs="Wingdings"/>
      <w:color w:val="000000"/>
      <w:u w:val="single"/>
      <w:shd w:val="clear" w:color="auto" w:fill="FFFFFF"/>
    </w:rPr>
  </w:style>
  <w:style w:type="character" w:customStyle="1" w:styleId="RTFNum852">
    <w:name w:val="RTF_Num 85 2"/>
    <w:rsid w:val="00911275"/>
    <w:rPr>
      <w:rFonts w:ascii="Wingdings" w:hAnsi="Wingdings" w:cs="Wingdings"/>
      <w:color w:val="000000"/>
      <w:u w:val="single"/>
      <w:shd w:val="clear" w:color="auto" w:fill="FFFFFF"/>
    </w:rPr>
  </w:style>
  <w:style w:type="character" w:customStyle="1" w:styleId="RTFNum862">
    <w:name w:val="RTF_Num 86 2"/>
    <w:rsid w:val="00911275"/>
    <w:rPr>
      <w:rFonts w:ascii="Wingdings" w:hAnsi="Wingdings" w:cs="Wingdings"/>
      <w:color w:val="000000"/>
      <w:u w:val="single"/>
      <w:shd w:val="clear" w:color="auto" w:fill="FFFFFF"/>
    </w:rPr>
  </w:style>
  <w:style w:type="character" w:customStyle="1" w:styleId="RTFNum872">
    <w:name w:val="RTF_Num 87 2"/>
    <w:rsid w:val="00911275"/>
    <w:rPr>
      <w:rFonts w:ascii="Wingdings" w:hAnsi="Wingdings" w:cs="Wingdings"/>
      <w:color w:val="000000"/>
      <w:u w:val="single"/>
      <w:shd w:val="clear" w:color="auto" w:fill="FFFFFF"/>
    </w:rPr>
  </w:style>
  <w:style w:type="character" w:customStyle="1" w:styleId="RTFNum882">
    <w:name w:val="RTF_Num 88 2"/>
    <w:rsid w:val="00911275"/>
    <w:rPr>
      <w:rFonts w:ascii="Wingdings" w:hAnsi="Wingdings" w:cs="Wingdings"/>
      <w:color w:val="000000"/>
      <w:u w:val="single"/>
      <w:shd w:val="clear" w:color="auto" w:fill="FFFFFF"/>
    </w:rPr>
  </w:style>
  <w:style w:type="character" w:customStyle="1" w:styleId="RTFNum892">
    <w:name w:val="RTF_Num 89 2"/>
    <w:rsid w:val="00911275"/>
    <w:rPr>
      <w:rFonts w:ascii="Wingdings" w:hAnsi="Wingdings" w:cs="Wingdings"/>
      <w:color w:val="000000"/>
      <w:u w:val="single"/>
      <w:shd w:val="clear" w:color="auto" w:fill="FFFFFF"/>
    </w:rPr>
  </w:style>
  <w:style w:type="character" w:customStyle="1" w:styleId="RTFNum902">
    <w:name w:val="RTF_Num 90 2"/>
    <w:rsid w:val="00911275"/>
    <w:rPr>
      <w:rFonts w:ascii="Wingdings" w:hAnsi="Wingdings" w:cs="Wingdings"/>
      <w:color w:val="000000"/>
      <w:u w:val="single"/>
      <w:shd w:val="clear" w:color="auto" w:fill="FFFFFF"/>
    </w:rPr>
  </w:style>
  <w:style w:type="character" w:customStyle="1" w:styleId="RTFNum912">
    <w:name w:val="RTF_Num 91 2"/>
    <w:rsid w:val="00911275"/>
    <w:rPr>
      <w:rFonts w:ascii="Symbol" w:hAnsi="Symbol" w:cs="Symbol"/>
      <w:color w:val="000000"/>
      <w:u w:val="single"/>
      <w:shd w:val="clear" w:color="auto" w:fill="FFFFFF"/>
    </w:rPr>
  </w:style>
  <w:style w:type="character" w:customStyle="1" w:styleId="RTFNum922">
    <w:name w:val="RTF_Num 92 2"/>
    <w:rsid w:val="00911275"/>
    <w:rPr>
      <w:rFonts w:ascii="Symbol" w:hAnsi="Symbol" w:cs="Symbol"/>
      <w:color w:val="000000"/>
      <w:u w:val="single"/>
      <w:shd w:val="clear" w:color="auto" w:fill="FFFFFF"/>
    </w:rPr>
  </w:style>
  <w:style w:type="character" w:customStyle="1" w:styleId="RTFNum932">
    <w:name w:val="RTF_Num 93 2"/>
    <w:rsid w:val="00911275"/>
    <w:rPr>
      <w:rFonts w:ascii="Symbol" w:hAnsi="Symbol" w:cs="Symbol"/>
      <w:color w:val="000000"/>
      <w:u w:val="single"/>
      <w:shd w:val="clear" w:color="auto" w:fill="FFFFFF"/>
    </w:rPr>
  </w:style>
  <w:style w:type="character" w:customStyle="1" w:styleId="RTFNum942">
    <w:name w:val="RTF_Num 94 2"/>
    <w:rsid w:val="00911275"/>
    <w:rPr>
      <w:rFonts w:ascii="Wingdings" w:hAnsi="Wingdings" w:cs="Wingdings"/>
      <w:color w:val="000000"/>
      <w:u w:val="single"/>
      <w:shd w:val="clear" w:color="auto" w:fill="FFFFFF"/>
    </w:rPr>
  </w:style>
  <w:style w:type="character" w:customStyle="1" w:styleId="RTFNum952">
    <w:name w:val="RTF_Num 95 2"/>
    <w:rsid w:val="00911275"/>
    <w:rPr>
      <w:rFonts w:ascii="Wingdings" w:hAnsi="Wingdings" w:cs="Wingdings"/>
      <w:color w:val="000000"/>
      <w:u w:val="single"/>
      <w:shd w:val="clear" w:color="auto" w:fill="FFFFFF"/>
    </w:rPr>
  </w:style>
  <w:style w:type="character" w:customStyle="1" w:styleId="RTFNum962">
    <w:name w:val="RTF_Num 96 2"/>
    <w:rsid w:val="00911275"/>
    <w:rPr>
      <w:rFonts w:ascii="Wingdings" w:hAnsi="Wingdings" w:cs="Wingdings"/>
      <w:color w:val="000000"/>
      <w:u w:val="single"/>
      <w:shd w:val="clear" w:color="auto" w:fill="FFFFFF"/>
    </w:rPr>
  </w:style>
  <w:style w:type="character" w:customStyle="1" w:styleId="RTFNum972">
    <w:name w:val="RTF_Num 97 2"/>
    <w:rsid w:val="00911275"/>
    <w:rPr>
      <w:rFonts w:ascii="Symbol" w:hAnsi="Symbol" w:cs="Symbol"/>
      <w:color w:val="000000"/>
      <w:u w:val="single"/>
      <w:shd w:val="clear" w:color="auto" w:fill="FFFFFF"/>
    </w:rPr>
  </w:style>
  <w:style w:type="character" w:customStyle="1" w:styleId="RTFNum982">
    <w:name w:val="RTF_Num 98 2"/>
    <w:rsid w:val="00911275"/>
    <w:rPr>
      <w:rFonts w:ascii="Symbol" w:hAnsi="Symbol" w:cs="Symbol"/>
      <w:color w:val="000000"/>
      <w:u w:val="single"/>
      <w:shd w:val="clear" w:color="auto" w:fill="FFFFFF"/>
    </w:rPr>
  </w:style>
  <w:style w:type="character" w:customStyle="1" w:styleId="RTFNum992">
    <w:name w:val="RTF_Num 99 2"/>
    <w:rsid w:val="00911275"/>
    <w:rPr>
      <w:rFonts w:ascii="Symbol" w:hAnsi="Symbol" w:cs="Symbol"/>
      <w:color w:val="000000"/>
      <w:u w:val="single"/>
      <w:shd w:val="clear" w:color="auto" w:fill="FFFFFF"/>
    </w:rPr>
  </w:style>
  <w:style w:type="character" w:customStyle="1" w:styleId="RTFNum1002">
    <w:name w:val="RTF_Num 100 2"/>
    <w:rsid w:val="00911275"/>
    <w:rPr>
      <w:rFonts w:ascii="Symbol" w:hAnsi="Symbol" w:cs="Symbol"/>
      <w:color w:val="000000"/>
      <w:u w:val="single"/>
      <w:shd w:val="clear" w:color="auto" w:fill="FFFFFF"/>
    </w:rPr>
  </w:style>
  <w:style w:type="character" w:customStyle="1" w:styleId="RTFNum1012">
    <w:name w:val="RTF_Num 101 2"/>
    <w:rsid w:val="00911275"/>
    <w:rPr>
      <w:rFonts w:ascii="Symbol" w:hAnsi="Symbol" w:cs="Symbol"/>
      <w:color w:val="000000"/>
      <w:u w:val="single"/>
      <w:shd w:val="clear" w:color="auto" w:fill="FFFFFF"/>
    </w:rPr>
  </w:style>
  <w:style w:type="character" w:customStyle="1" w:styleId="RTFNum1022">
    <w:name w:val="RTF_Num 102 2"/>
    <w:rsid w:val="00911275"/>
    <w:rPr>
      <w:rFonts w:ascii="Symbol" w:hAnsi="Symbol" w:cs="Symbol"/>
      <w:color w:val="000000"/>
      <w:u w:val="single"/>
      <w:shd w:val="clear" w:color="auto" w:fill="FFFFFF"/>
    </w:rPr>
  </w:style>
  <w:style w:type="character" w:customStyle="1" w:styleId="RTFNum1032">
    <w:name w:val="RTF_Num 103 2"/>
    <w:rsid w:val="00911275"/>
    <w:rPr>
      <w:rFonts w:ascii="Symbol" w:hAnsi="Symbol" w:cs="Symbol"/>
      <w:color w:val="000000"/>
      <w:u w:val="single"/>
      <w:shd w:val="clear" w:color="auto" w:fill="FFFFFF"/>
    </w:rPr>
  </w:style>
  <w:style w:type="character" w:customStyle="1" w:styleId="RTFNum1042">
    <w:name w:val="RTF_Num 104 2"/>
    <w:rsid w:val="00911275"/>
    <w:rPr>
      <w:rFonts w:ascii="Symbol" w:hAnsi="Symbol" w:cs="Symbol"/>
      <w:color w:val="000000"/>
      <w:u w:val="single"/>
      <w:shd w:val="clear" w:color="auto" w:fill="FFFFFF"/>
    </w:rPr>
  </w:style>
  <w:style w:type="character" w:customStyle="1" w:styleId="RTFNum1052">
    <w:name w:val="RTF_Num 105 2"/>
    <w:rsid w:val="00911275"/>
    <w:rPr>
      <w:rFonts w:ascii="Symbol" w:hAnsi="Symbol" w:cs="Symbol"/>
      <w:color w:val="000000"/>
      <w:u w:val="single"/>
      <w:shd w:val="clear" w:color="auto" w:fill="FFFFFF"/>
    </w:rPr>
  </w:style>
  <w:style w:type="character" w:customStyle="1" w:styleId="RTFNum1062">
    <w:name w:val="RTF_Num 106 2"/>
    <w:rsid w:val="00911275"/>
    <w:rPr>
      <w:rFonts w:ascii="Symbol" w:hAnsi="Symbol" w:cs="Symbol"/>
      <w:color w:val="000000"/>
      <w:u w:val="single"/>
      <w:shd w:val="clear" w:color="auto" w:fill="FFFFFF"/>
    </w:rPr>
  </w:style>
  <w:style w:type="character" w:customStyle="1" w:styleId="RTFNum1072">
    <w:name w:val="RTF_Num 107 2"/>
    <w:rsid w:val="00911275"/>
    <w:rPr>
      <w:rFonts w:ascii="Symbol" w:hAnsi="Symbol" w:cs="Symbol"/>
      <w:color w:val="000000"/>
      <w:u w:val="single"/>
      <w:shd w:val="clear" w:color="auto" w:fill="FFFFFF"/>
    </w:rPr>
  </w:style>
  <w:style w:type="character" w:customStyle="1" w:styleId="RTFNum1082">
    <w:name w:val="RTF_Num 108 2"/>
    <w:rsid w:val="00911275"/>
    <w:rPr>
      <w:rFonts w:ascii="Symbol" w:hAnsi="Symbol" w:cs="Symbol"/>
      <w:color w:val="000000"/>
      <w:u w:val="single"/>
      <w:shd w:val="clear" w:color="auto" w:fill="FFFFFF"/>
    </w:rPr>
  </w:style>
  <w:style w:type="character" w:customStyle="1" w:styleId="RTFNum1092">
    <w:name w:val="RTF_Num 109 2"/>
    <w:rsid w:val="00911275"/>
    <w:rPr>
      <w:rFonts w:ascii="Wingdings" w:hAnsi="Wingdings" w:cs="Wingdings"/>
      <w:color w:val="000000"/>
      <w:u w:val="single"/>
      <w:shd w:val="clear" w:color="auto" w:fill="FFFFFF"/>
    </w:rPr>
  </w:style>
  <w:style w:type="character" w:customStyle="1" w:styleId="RTFNum1102">
    <w:name w:val="RTF_Num 110 2"/>
    <w:rsid w:val="00911275"/>
    <w:rPr>
      <w:rFonts w:ascii="Symbol" w:hAnsi="Symbol" w:cs="Symbol"/>
      <w:color w:val="000000"/>
      <w:u w:val="single"/>
      <w:shd w:val="clear" w:color="auto" w:fill="FFFFFF"/>
    </w:rPr>
  </w:style>
  <w:style w:type="character" w:customStyle="1" w:styleId="RTFNum1112">
    <w:name w:val="RTF_Num 111 2"/>
    <w:rsid w:val="00911275"/>
    <w:rPr>
      <w:rFonts w:ascii="Symbol" w:hAnsi="Symbol" w:cs="Symbol"/>
      <w:color w:val="000000"/>
      <w:u w:val="single"/>
      <w:shd w:val="clear" w:color="auto" w:fill="FFFFFF"/>
    </w:rPr>
  </w:style>
  <w:style w:type="character" w:customStyle="1" w:styleId="RTFNum1122">
    <w:name w:val="RTF_Num 112 2"/>
    <w:rsid w:val="00911275"/>
    <w:rPr>
      <w:rFonts w:ascii="Symbol" w:hAnsi="Symbol" w:cs="Symbol"/>
      <w:color w:val="000000"/>
      <w:u w:val="single"/>
      <w:shd w:val="clear" w:color="auto" w:fill="FFFFFF"/>
    </w:rPr>
  </w:style>
  <w:style w:type="character" w:customStyle="1" w:styleId="RTFNum1132">
    <w:name w:val="RTF_Num 113 2"/>
    <w:rsid w:val="00911275"/>
    <w:rPr>
      <w:rFonts w:ascii="Symbol" w:hAnsi="Symbol" w:cs="Symbol"/>
      <w:color w:val="000000"/>
      <w:u w:val="single"/>
      <w:shd w:val="clear" w:color="auto" w:fill="FFFFFF"/>
    </w:rPr>
  </w:style>
  <w:style w:type="character" w:customStyle="1" w:styleId="RTFNum1152">
    <w:name w:val="RTF_Num 115 2"/>
    <w:rsid w:val="00911275"/>
    <w:rPr>
      <w:rFonts w:ascii="Symbol" w:hAnsi="Symbol" w:cs="Symbol"/>
      <w:color w:val="000000"/>
      <w:u w:val="single"/>
      <w:shd w:val="clear" w:color="auto" w:fill="FFFFFF"/>
    </w:rPr>
  </w:style>
  <w:style w:type="character" w:customStyle="1" w:styleId="RTFNum1172">
    <w:name w:val="RTF_Num 117 2"/>
    <w:rsid w:val="00911275"/>
    <w:rPr>
      <w:rFonts w:ascii="Symbol" w:hAnsi="Symbol" w:cs="Symbol"/>
      <w:color w:val="000000"/>
      <w:u w:val="single"/>
      <w:shd w:val="clear" w:color="auto" w:fill="FFFFFF"/>
    </w:rPr>
  </w:style>
  <w:style w:type="character" w:customStyle="1" w:styleId="RTFNum1182">
    <w:name w:val="RTF_Num 118 2"/>
    <w:rsid w:val="00911275"/>
    <w:rPr>
      <w:rFonts w:ascii="Symbol" w:hAnsi="Symbol" w:cs="Symbol"/>
      <w:color w:val="000000"/>
      <w:u w:val="single"/>
      <w:shd w:val="clear" w:color="auto" w:fill="FFFFFF"/>
    </w:rPr>
  </w:style>
  <w:style w:type="character" w:customStyle="1" w:styleId="RTFNum1192">
    <w:name w:val="RTF_Num 119 2"/>
    <w:rsid w:val="00911275"/>
    <w:rPr>
      <w:rFonts w:ascii="Symbol" w:hAnsi="Symbol" w:cs="Symbol"/>
      <w:color w:val="000000"/>
      <w:u w:val="single"/>
      <w:shd w:val="clear" w:color="auto" w:fill="FFFFFF"/>
    </w:rPr>
  </w:style>
  <w:style w:type="character" w:customStyle="1" w:styleId="RTFNum1202">
    <w:name w:val="RTF_Num 120 2"/>
    <w:rsid w:val="00911275"/>
    <w:rPr>
      <w:rFonts w:ascii="Symbol" w:hAnsi="Symbol" w:cs="Symbol"/>
      <w:color w:val="000000"/>
      <w:u w:val="single"/>
      <w:shd w:val="clear" w:color="auto" w:fill="FFFFFF"/>
    </w:rPr>
  </w:style>
  <w:style w:type="character" w:customStyle="1" w:styleId="RTFNum1212">
    <w:name w:val="RTF_Num 121 2"/>
    <w:rsid w:val="00911275"/>
    <w:rPr>
      <w:rFonts w:ascii="Symbol" w:hAnsi="Symbol" w:cs="Symbol"/>
      <w:color w:val="000000"/>
      <w:u w:val="single"/>
      <w:shd w:val="clear" w:color="auto" w:fill="FFFFFF"/>
    </w:rPr>
  </w:style>
  <w:style w:type="character" w:customStyle="1" w:styleId="RTFNum1222">
    <w:name w:val="RTF_Num 122 2"/>
    <w:rsid w:val="00911275"/>
    <w:rPr>
      <w:rFonts w:ascii="Symbol" w:hAnsi="Symbol" w:cs="Symbol"/>
      <w:color w:val="000000"/>
      <w:u w:val="single"/>
      <w:shd w:val="clear" w:color="auto" w:fill="FFFFFF"/>
    </w:rPr>
  </w:style>
  <w:style w:type="character" w:customStyle="1" w:styleId="RTFNum1232">
    <w:name w:val="RTF_Num 123 2"/>
    <w:rsid w:val="00911275"/>
    <w:rPr>
      <w:rFonts w:ascii="Symbol" w:hAnsi="Symbol" w:cs="Symbol"/>
      <w:color w:val="000000"/>
      <w:u w:val="single"/>
      <w:shd w:val="clear" w:color="auto" w:fill="FFFFFF"/>
    </w:rPr>
  </w:style>
  <w:style w:type="character" w:customStyle="1" w:styleId="RTFNum1262">
    <w:name w:val="RTF_Num 126 2"/>
    <w:rsid w:val="00911275"/>
    <w:rPr>
      <w:rFonts w:ascii="Symbol" w:hAnsi="Symbol" w:cs="Symbol"/>
      <w:color w:val="000000"/>
      <w:u w:val="single"/>
      <w:shd w:val="clear" w:color="auto" w:fill="FFFFFF"/>
    </w:rPr>
  </w:style>
  <w:style w:type="character" w:customStyle="1" w:styleId="RTFNum1292">
    <w:name w:val="RTF_Num 129 2"/>
    <w:rsid w:val="00911275"/>
    <w:rPr>
      <w:rFonts w:ascii="Symbol" w:hAnsi="Symbol" w:cs="Symbol"/>
      <w:color w:val="000000"/>
      <w:shd w:val="clear" w:color="auto" w:fill="FFFFFF"/>
    </w:rPr>
  </w:style>
  <w:style w:type="character" w:customStyle="1" w:styleId="RTFNum1302">
    <w:name w:val="RTF_Num 130 2"/>
    <w:rsid w:val="00911275"/>
    <w:rPr>
      <w:rFonts w:ascii="Symbol" w:hAnsi="Symbol" w:cs="Symbol"/>
      <w:color w:val="000000"/>
      <w:shd w:val="clear" w:color="auto" w:fill="FFFFFF"/>
    </w:rPr>
  </w:style>
  <w:style w:type="character" w:customStyle="1" w:styleId="RTFNum1312">
    <w:name w:val="RTF_Num 131 2"/>
    <w:rsid w:val="00911275"/>
    <w:rPr>
      <w:rFonts w:ascii="Symbol" w:hAnsi="Symbol" w:cs="Symbol"/>
      <w:color w:val="000000"/>
      <w:shd w:val="clear" w:color="auto" w:fill="FFFFFF"/>
    </w:rPr>
  </w:style>
  <w:style w:type="character" w:customStyle="1" w:styleId="RTFNum1322">
    <w:name w:val="RTF_Num 132 2"/>
    <w:rsid w:val="00911275"/>
    <w:rPr>
      <w:rFonts w:ascii="Symbol" w:hAnsi="Symbol" w:cs="Symbol"/>
      <w:color w:val="000000"/>
      <w:shd w:val="clear" w:color="auto" w:fill="FFFFFF"/>
    </w:rPr>
  </w:style>
  <w:style w:type="character" w:customStyle="1" w:styleId="RTFNum1332">
    <w:name w:val="RTF_Num 133 2"/>
    <w:rsid w:val="00911275"/>
    <w:rPr>
      <w:rFonts w:ascii="Symbol" w:hAnsi="Symbol" w:cs="Symbol"/>
      <w:color w:val="000000"/>
      <w:shd w:val="clear" w:color="auto" w:fill="FFFFFF"/>
    </w:rPr>
  </w:style>
  <w:style w:type="character" w:customStyle="1" w:styleId="RTFNum1342">
    <w:name w:val="RTF_Num 134 2"/>
    <w:rsid w:val="00911275"/>
    <w:rPr>
      <w:rFonts w:ascii="Symbol" w:hAnsi="Symbol" w:cs="Symbol"/>
      <w:color w:val="000000"/>
      <w:shd w:val="clear" w:color="auto" w:fill="FFFFFF"/>
    </w:rPr>
  </w:style>
  <w:style w:type="character" w:customStyle="1" w:styleId="RTFNum1352">
    <w:name w:val="RTF_Num 135 2"/>
    <w:rsid w:val="00911275"/>
    <w:rPr>
      <w:rFonts w:ascii="Symbol" w:hAnsi="Symbol" w:cs="Symbol"/>
      <w:color w:val="000000"/>
      <w:shd w:val="clear" w:color="auto" w:fill="FFFFFF"/>
    </w:rPr>
  </w:style>
  <w:style w:type="character" w:customStyle="1" w:styleId="RTFNum1362">
    <w:name w:val="RTF_Num 136 2"/>
    <w:rsid w:val="00911275"/>
    <w:rPr>
      <w:rFonts w:ascii="Symbol" w:hAnsi="Symbol" w:cs="Symbol"/>
      <w:color w:val="000000"/>
      <w:shd w:val="clear" w:color="auto" w:fill="FFFFFF"/>
    </w:rPr>
  </w:style>
  <w:style w:type="character" w:customStyle="1" w:styleId="RTFNum1372">
    <w:name w:val="RTF_Num 137 2"/>
    <w:rsid w:val="00911275"/>
    <w:rPr>
      <w:rFonts w:ascii="Symbol" w:hAnsi="Symbol" w:cs="Symbol"/>
      <w:color w:val="000000"/>
      <w:shd w:val="clear" w:color="auto" w:fill="FFFFFF"/>
    </w:rPr>
  </w:style>
  <w:style w:type="character" w:customStyle="1" w:styleId="RTFNum1382">
    <w:name w:val="RTF_Num 138 2"/>
    <w:rsid w:val="00911275"/>
    <w:rPr>
      <w:rFonts w:ascii="Symbol" w:hAnsi="Symbol" w:cs="Symbol"/>
      <w:color w:val="000000"/>
      <w:shd w:val="clear" w:color="auto" w:fill="FFFFFF"/>
    </w:rPr>
  </w:style>
  <w:style w:type="character" w:customStyle="1" w:styleId="RTFNum1392">
    <w:name w:val="RTF_Num 139 2"/>
    <w:rsid w:val="00911275"/>
    <w:rPr>
      <w:rFonts w:ascii="Symbol" w:hAnsi="Symbol" w:cs="Symbol"/>
      <w:color w:val="000000"/>
      <w:shd w:val="clear" w:color="auto" w:fill="FFFFFF"/>
    </w:rPr>
  </w:style>
  <w:style w:type="character" w:customStyle="1" w:styleId="RTFNum1402">
    <w:name w:val="RTF_Num 140 2"/>
    <w:rsid w:val="00911275"/>
    <w:rPr>
      <w:rFonts w:ascii="Symbol" w:hAnsi="Symbol" w:cs="Symbol"/>
      <w:color w:val="000000"/>
      <w:shd w:val="clear" w:color="auto" w:fill="FFFFFF"/>
    </w:rPr>
  </w:style>
  <w:style w:type="character" w:customStyle="1" w:styleId="RTFNum1412">
    <w:name w:val="RTF_Num 141 2"/>
    <w:rsid w:val="00911275"/>
    <w:rPr>
      <w:rFonts w:ascii="Symbol" w:hAnsi="Symbol" w:cs="Symbol"/>
      <w:color w:val="000000"/>
      <w:shd w:val="clear" w:color="auto" w:fill="FFFFFF"/>
    </w:rPr>
  </w:style>
  <w:style w:type="character" w:customStyle="1" w:styleId="RTFNum1422">
    <w:name w:val="RTF_Num 142 2"/>
    <w:rsid w:val="00911275"/>
    <w:rPr>
      <w:rFonts w:ascii="Symbol" w:hAnsi="Symbol" w:cs="Symbol"/>
      <w:color w:val="000000"/>
      <w:shd w:val="clear" w:color="auto" w:fill="FFFFFF"/>
    </w:rPr>
  </w:style>
  <w:style w:type="character" w:customStyle="1" w:styleId="RTFNum1432">
    <w:name w:val="RTF_Num 143 2"/>
    <w:rsid w:val="00911275"/>
    <w:rPr>
      <w:rFonts w:ascii="Symbol" w:hAnsi="Symbol" w:cs="Symbol"/>
      <w:color w:val="000000"/>
      <w:shd w:val="clear" w:color="auto" w:fill="FFFFFF"/>
    </w:rPr>
  </w:style>
  <w:style w:type="character" w:customStyle="1" w:styleId="RTFNum1442">
    <w:name w:val="RTF_Num 144 2"/>
    <w:rsid w:val="00911275"/>
    <w:rPr>
      <w:rFonts w:ascii="Wingdings" w:hAnsi="Wingdings" w:cs="Wingdings"/>
      <w:color w:val="000000"/>
      <w:shd w:val="clear" w:color="auto" w:fill="FFFFFF"/>
    </w:rPr>
  </w:style>
  <w:style w:type="character" w:customStyle="1" w:styleId="RTFNum1452">
    <w:name w:val="RTF_Num 145 2"/>
    <w:rsid w:val="00911275"/>
    <w:rPr>
      <w:rFonts w:ascii="Symbol" w:hAnsi="Symbol" w:cs="Symbol"/>
      <w:color w:val="000000"/>
      <w:shd w:val="clear" w:color="auto" w:fill="FFFFFF"/>
    </w:rPr>
  </w:style>
  <w:style w:type="character" w:customStyle="1" w:styleId="RTFNum1462">
    <w:name w:val="RTF_Num 146 2"/>
    <w:rsid w:val="00911275"/>
    <w:rPr>
      <w:rFonts w:ascii="Symbol" w:hAnsi="Symbol" w:cs="Symbol"/>
      <w:color w:val="000000"/>
      <w:shd w:val="clear" w:color="auto" w:fill="FFFFFF"/>
    </w:rPr>
  </w:style>
  <w:style w:type="character" w:customStyle="1" w:styleId="RTFNum1472">
    <w:name w:val="RTF_Num 147 2"/>
    <w:rsid w:val="00911275"/>
    <w:rPr>
      <w:rFonts w:ascii="Symbol" w:hAnsi="Symbol" w:cs="Symbol"/>
      <w:color w:val="000000"/>
      <w:shd w:val="clear" w:color="auto" w:fill="FFFFFF"/>
    </w:rPr>
  </w:style>
  <w:style w:type="character" w:customStyle="1" w:styleId="RTFNum1482">
    <w:name w:val="RTF_Num 148 2"/>
    <w:rsid w:val="00911275"/>
    <w:rPr>
      <w:rFonts w:ascii="Symbol" w:hAnsi="Symbol" w:cs="Symbol"/>
      <w:color w:val="000000"/>
      <w:shd w:val="clear" w:color="auto" w:fill="FFFFFF"/>
    </w:rPr>
  </w:style>
  <w:style w:type="character" w:customStyle="1" w:styleId="RTFNum1492">
    <w:name w:val="RTF_Num 149 2"/>
    <w:rsid w:val="00911275"/>
    <w:rPr>
      <w:rFonts w:ascii="Wingdings" w:hAnsi="Wingdings" w:cs="Wingdings"/>
      <w:color w:val="000000"/>
      <w:shd w:val="clear" w:color="auto" w:fill="FFFFFF"/>
    </w:rPr>
  </w:style>
  <w:style w:type="character" w:customStyle="1" w:styleId="RTFNum1502">
    <w:name w:val="RTF_Num 150 2"/>
    <w:rsid w:val="00911275"/>
    <w:rPr>
      <w:rFonts w:ascii="Symbol" w:hAnsi="Symbol" w:cs="Symbol"/>
      <w:color w:val="000000"/>
      <w:shd w:val="clear" w:color="auto" w:fill="FFFFFF"/>
    </w:rPr>
  </w:style>
  <w:style w:type="character" w:customStyle="1" w:styleId="RTFNum1512">
    <w:name w:val="RTF_Num 151 2"/>
    <w:rsid w:val="00911275"/>
    <w:rPr>
      <w:rFonts w:ascii="Symbol" w:hAnsi="Symbol" w:cs="Symbol"/>
      <w:color w:val="000000"/>
      <w:shd w:val="clear" w:color="auto" w:fill="FFFFFF"/>
    </w:rPr>
  </w:style>
  <w:style w:type="character" w:customStyle="1" w:styleId="RTFNum1522">
    <w:name w:val="RTF_Num 152 2"/>
    <w:rsid w:val="00911275"/>
    <w:rPr>
      <w:rFonts w:ascii="Symbol" w:hAnsi="Symbol" w:cs="Symbol"/>
      <w:color w:val="000000"/>
      <w:shd w:val="clear" w:color="auto" w:fill="FFFFFF"/>
    </w:rPr>
  </w:style>
  <w:style w:type="character" w:customStyle="1" w:styleId="RTFNum1532">
    <w:name w:val="RTF_Num 153 2"/>
    <w:rsid w:val="00911275"/>
    <w:rPr>
      <w:rFonts w:ascii="Symbol" w:hAnsi="Symbol" w:cs="Symbol"/>
      <w:color w:val="000000"/>
      <w:shd w:val="clear" w:color="auto" w:fill="FFFFFF"/>
    </w:rPr>
  </w:style>
  <w:style w:type="character" w:customStyle="1" w:styleId="RTFNum1542">
    <w:name w:val="RTF_Num 154 2"/>
    <w:rsid w:val="00911275"/>
    <w:rPr>
      <w:rFonts w:ascii="Symbol" w:hAnsi="Symbol" w:cs="Symbol"/>
      <w:color w:val="000000"/>
      <w:shd w:val="clear" w:color="auto" w:fill="FFFFFF"/>
    </w:rPr>
  </w:style>
  <w:style w:type="character" w:customStyle="1" w:styleId="RTFNum1552">
    <w:name w:val="RTF_Num 155 2"/>
    <w:rsid w:val="00911275"/>
    <w:rPr>
      <w:rFonts w:ascii="Wingdings" w:hAnsi="Wingdings" w:cs="Wingdings"/>
      <w:color w:val="000000"/>
      <w:shd w:val="clear" w:color="auto" w:fill="FFFFFF"/>
    </w:rPr>
  </w:style>
  <w:style w:type="character" w:customStyle="1" w:styleId="RTFNum1562">
    <w:name w:val="RTF_Num 156 2"/>
    <w:rsid w:val="00911275"/>
    <w:rPr>
      <w:rFonts w:ascii="Wingdings" w:hAnsi="Wingdings" w:cs="Wingdings"/>
      <w:color w:val="000000"/>
      <w:shd w:val="clear" w:color="auto" w:fill="FFFFFF"/>
    </w:rPr>
  </w:style>
  <w:style w:type="character" w:customStyle="1" w:styleId="RTFNum1572">
    <w:name w:val="RTF_Num 157 2"/>
    <w:rsid w:val="00911275"/>
    <w:rPr>
      <w:rFonts w:ascii="Wingdings" w:hAnsi="Wingdings" w:cs="Wingdings"/>
      <w:color w:val="000000"/>
      <w:shd w:val="clear" w:color="auto" w:fill="FFFFFF"/>
    </w:rPr>
  </w:style>
  <w:style w:type="character" w:customStyle="1" w:styleId="RTFNum1582">
    <w:name w:val="RTF_Num 158 2"/>
    <w:rsid w:val="00911275"/>
    <w:rPr>
      <w:rFonts w:ascii="Wingdings" w:hAnsi="Wingdings" w:cs="Wingdings"/>
      <w:color w:val="000000"/>
      <w:shd w:val="clear" w:color="auto" w:fill="FFFFFF"/>
    </w:rPr>
  </w:style>
  <w:style w:type="character" w:customStyle="1" w:styleId="RTFNum1592">
    <w:name w:val="RTF_Num 159 2"/>
    <w:rsid w:val="00911275"/>
    <w:rPr>
      <w:rFonts w:ascii="Wingdings" w:hAnsi="Wingdings" w:cs="Wingdings"/>
      <w:color w:val="000000"/>
      <w:shd w:val="clear" w:color="auto" w:fill="FFFFFF"/>
    </w:rPr>
  </w:style>
  <w:style w:type="character" w:customStyle="1" w:styleId="RTFNum1602">
    <w:name w:val="RTF_Num 160 2"/>
    <w:rsid w:val="00911275"/>
    <w:rPr>
      <w:rFonts w:ascii="Wingdings" w:hAnsi="Wingdings" w:cs="Wingdings"/>
      <w:color w:val="000000"/>
      <w:shd w:val="clear" w:color="auto" w:fill="FFFFFF"/>
    </w:rPr>
  </w:style>
  <w:style w:type="character" w:customStyle="1" w:styleId="RTFNum1612">
    <w:name w:val="RTF_Num 161 2"/>
    <w:rsid w:val="00911275"/>
    <w:rPr>
      <w:rFonts w:ascii="Wingdings" w:hAnsi="Wingdings" w:cs="Wingdings"/>
      <w:color w:val="000000"/>
      <w:shd w:val="clear" w:color="auto" w:fill="FFFFFF"/>
    </w:rPr>
  </w:style>
  <w:style w:type="character" w:customStyle="1" w:styleId="RTFNum1622">
    <w:name w:val="RTF_Num 162 2"/>
    <w:rsid w:val="00911275"/>
    <w:rPr>
      <w:rFonts w:ascii="Wingdings" w:hAnsi="Wingdings" w:cs="Wingdings"/>
      <w:color w:val="000000"/>
      <w:shd w:val="clear" w:color="auto" w:fill="FFFFFF"/>
    </w:rPr>
  </w:style>
  <w:style w:type="character" w:customStyle="1" w:styleId="RTFNum1632">
    <w:name w:val="RTF_Num 163 2"/>
    <w:rsid w:val="00911275"/>
    <w:rPr>
      <w:rFonts w:ascii="Symbol" w:hAnsi="Symbol" w:cs="Symbol"/>
      <w:color w:val="000000"/>
      <w:shd w:val="clear" w:color="auto" w:fill="FFFFFF"/>
    </w:rPr>
  </w:style>
  <w:style w:type="character" w:customStyle="1" w:styleId="RTFNum1642">
    <w:name w:val="RTF_Num 164 2"/>
    <w:rsid w:val="00911275"/>
    <w:rPr>
      <w:rFonts w:ascii="Symbol" w:hAnsi="Symbol" w:cs="Symbol"/>
      <w:color w:val="000000"/>
      <w:shd w:val="clear" w:color="auto" w:fill="FFFFFF"/>
    </w:rPr>
  </w:style>
  <w:style w:type="character" w:customStyle="1" w:styleId="RTFNum1652">
    <w:name w:val="RTF_Num 165 2"/>
    <w:rsid w:val="00911275"/>
    <w:rPr>
      <w:rFonts w:ascii="Symbol" w:hAnsi="Symbol" w:cs="Symbol"/>
      <w:color w:val="000000"/>
      <w:shd w:val="clear" w:color="auto" w:fill="FFFFFF"/>
    </w:rPr>
  </w:style>
  <w:style w:type="character" w:customStyle="1" w:styleId="RTFNum1662">
    <w:name w:val="RTF_Num 166 2"/>
    <w:rsid w:val="00911275"/>
    <w:rPr>
      <w:rFonts w:ascii="Wingdings" w:hAnsi="Wingdings" w:cs="Wingdings"/>
      <w:color w:val="000000"/>
      <w:shd w:val="clear" w:color="auto" w:fill="FFFFFF"/>
    </w:rPr>
  </w:style>
  <w:style w:type="character" w:customStyle="1" w:styleId="RTFNum1672">
    <w:name w:val="RTF_Num 167 2"/>
    <w:rsid w:val="00911275"/>
    <w:rPr>
      <w:rFonts w:ascii="Wingdings" w:hAnsi="Wingdings" w:cs="Wingdings"/>
      <w:color w:val="000000"/>
      <w:shd w:val="clear" w:color="auto" w:fill="FFFFFF"/>
    </w:rPr>
  </w:style>
  <w:style w:type="character" w:customStyle="1" w:styleId="RTFNum1682">
    <w:name w:val="RTF_Num 168 2"/>
    <w:rsid w:val="00911275"/>
    <w:rPr>
      <w:rFonts w:ascii="Wingdings" w:hAnsi="Wingdings" w:cs="Wingdings"/>
      <w:color w:val="000000"/>
      <w:shd w:val="clear" w:color="auto" w:fill="FFFFFF"/>
    </w:rPr>
  </w:style>
  <w:style w:type="character" w:customStyle="1" w:styleId="RTFNum1692">
    <w:name w:val="RTF_Num 169 2"/>
    <w:rsid w:val="00911275"/>
    <w:rPr>
      <w:rFonts w:ascii="Symbol" w:hAnsi="Symbol" w:cs="Symbol"/>
      <w:color w:val="000000"/>
      <w:shd w:val="clear" w:color="auto" w:fill="FFFFFF"/>
    </w:rPr>
  </w:style>
  <w:style w:type="character" w:customStyle="1" w:styleId="RTFNum1702">
    <w:name w:val="RTF_Num 170 2"/>
    <w:rsid w:val="00911275"/>
    <w:rPr>
      <w:rFonts w:ascii="Wingdings" w:hAnsi="Wingdings" w:cs="Wingdings"/>
      <w:color w:val="000000"/>
      <w:shd w:val="clear" w:color="auto" w:fill="FFFFFF"/>
    </w:rPr>
  </w:style>
  <w:style w:type="character" w:customStyle="1" w:styleId="RTFNum1712">
    <w:name w:val="RTF_Num 171 2"/>
    <w:rsid w:val="00911275"/>
    <w:rPr>
      <w:rFonts w:ascii="Symbol" w:hAnsi="Symbol" w:cs="Symbol"/>
      <w:color w:val="000000"/>
      <w:shd w:val="clear" w:color="auto" w:fill="FFFFFF"/>
    </w:rPr>
  </w:style>
  <w:style w:type="character" w:customStyle="1" w:styleId="RTFNum1722">
    <w:name w:val="RTF_Num 172 2"/>
    <w:rsid w:val="00911275"/>
    <w:rPr>
      <w:rFonts w:ascii="Symbol" w:hAnsi="Symbol" w:cs="Symbol"/>
      <w:color w:val="000000"/>
      <w:shd w:val="clear" w:color="auto" w:fill="FFFFFF"/>
    </w:rPr>
  </w:style>
  <w:style w:type="character" w:customStyle="1" w:styleId="RTFNum1732">
    <w:name w:val="RTF_Num 173 2"/>
    <w:rsid w:val="00911275"/>
    <w:rPr>
      <w:rFonts w:ascii="Wingdings" w:hAnsi="Wingdings" w:cs="Wingdings"/>
      <w:color w:val="000000"/>
      <w:shd w:val="clear" w:color="auto" w:fill="FFFFFF"/>
    </w:rPr>
  </w:style>
  <w:style w:type="character" w:customStyle="1" w:styleId="RTFNum1742">
    <w:name w:val="RTF_Num 174 2"/>
    <w:rsid w:val="00911275"/>
    <w:rPr>
      <w:rFonts w:ascii="Wingdings" w:hAnsi="Wingdings" w:cs="Wingdings"/>
      <w:color w:val="000000"/>
      <w:shd w:val="clear" w:color="auto" w:fill="FFFFFF"/>
    </w:rPr>
  </w:style>
  <w:style w:type="character" w:customStyle="1" w:styleId="RTFNum1752">
    <w:name w:val="RTF_Num 175 2"/>
    <w:rsid w:val="00911275"/>
    <w:rPr>
      <w:rFonts w:ascii="Wingdings" w:hAnsi="Wingdings" w:cs="Wingdings"/>
      <w:color w:val="000000"/>
      <w:shd w:val="clear" w:color="auto" w:fill="FFFFFF"/>
    </w:rPr>
  </w:style>
  <w:style w:type="character" w:customStyle="1" w:styleId="RTFNum1762">
    <w:name w:val="RTF_Num 176 2"/>
    <w:rsid w:val="00911275"/>
    <w:rPr>
      <w:rFonts w:ascii="Wingdings" w:hAnsi="Wingdings" w:cs="Wingdings"/>
      <w:color w:val="000000"/>
      <w:shd w:val="clear" w:color="auto" w:fill="FFFFFF"/>
    </w:rPr>
  </w:style>
  <w:style w:type="character" w:customStyle="1" w:styleId="RTFNum1772">
    <w:name w:val="RTF_Num 177 2"/>
    <w:rsid w:val="00911275"/>
    <w:rPr>
      <w:rFonts w:ascii="Symbol" w:hAnsi="Symbol" w:cs="Symbol"/>
      <w:color w:val="000000"/>
      <w:shd w:val="clear" w:color="auto" w:fill="FFFFFF"/>
    </w:rPr>
  </w:style>
  <w:style w:type="character" w:customStyle="1" w:styleId="RTFNum1782">
    <w:name w:val="RTF_Num 178 2"/>
    <w:rsid w:val="00911275"/>
    <w:rPr>
      <w:rFonts w:ascii="Wingdings" w:hAnsi="Wingdings" w:cs="Wingdings"/>
      <w:color w:val="000000"/>
      <w:shd w:val="clear" w:color="auto" w:fill="FFFFFF"/>
    </w:rPr>
  </w:style>
  <w:style w:type="character" w:customStyle="1" w:styleId="RTFNum1792">
    <w:name w:val="RTF_Num 179 2"/>
    <w:rsid w:val="00911275"/>
    <w:rPr>
      <w:rFonts w:ascii="Wingdings" w:hAnsi="Wingdings" w:cs="Wingdings"/>
      <w:color w:val="000000"/>
      <w:shd w:val="clear" w:color="auto" w:fill="FFFFFF"/>
    </w:rPr>
  </w:style>
  <w:style w:type="character" w:customStyle="1" w:styleId="RTFNum1802">
    <w:name w:val="RTF_Num 180 2"/>
    <w:rsid w:val="00911275"/>
    <w:rPr>
      <w:rFonts w:ascii="Symbol" w:hAnsi="Symbol" w:cs="Symbol"/>
      <w:color w:val="000000"/>
      <w:shd w:val="clear" w:color="auto" w:fill="FFFFFF"/>
    </w:rPr>
  </w:style>
  <w:style w:type="character" w:customStyle="1" w:styleId="RTFNum1812">
    <w:name w:val="RTF_Num 181 2"/>
    <w:rsid w:val="00911275"/>
    <w:rPr>
      <w:rFonts w:ascii="Wingdings" w:hAnsi="Wingdings" w:cs="Wingdings"/>
      <w:color w:val="000000"/>
      <w:shd w:val="clear" w:color="auto" w:fill="FFFFFF"/>
    </w:rPr>
  </w:style>
  <w:style w:type="character" w:customStyle="1" w:styleId="RTFNum1822">
    <w:name w:val="RTF_Num 182 2"/>
    <w:rsid w:val="00911275"/>
    <w:rPr>
      <w:rFonts w:ascii="Symbol" w:hAnsi="Symbol" w:cs="Symbol"/>
      <w:color w:val="000000"/>
      <w:shd w:val="clear" w:color="auto" w:fill="FFFFFF"/>
    </w:rPr>
  </w:style>
  <w:style w:type="character" w:customStyle="1" w:styleId="RTFNum1832">
    <w:name w:val="RTF_Num 183 2"/>
    <w:rsid w:val="00911275"/>
    <w:rPr>
      <w:rFonts w:ascii="Symbol" w:hAnsi="Symbol" w:cs="Symbol"/>
      <w:color w:val="000000"/>
      <w:shd w:val="clear" w:color="auto" w:fill="FFFFFF"/>
    </w:rPr>
  </w:style>
  <w:style w:type="character" w:customStyle="1" w:styleId="RTFNum1842">
    <w:name w:val="RTF_Num 184 2"/>
    <w:rsid w:val="00911275"/>
    <w:rPr>
      <w:rFonts w:ascii="Symbol" w:hAnsi="Symbol" w:cs="Symbol"/>
      <w:color w:val="000000"/>
      <w:shd w:val="clear" w:color="auto" w:fill="FFFFFF"/>
    </w:rPr>
  </w:style>
  <w:style w:type="character" w:customStyle="1" w:styleId="RTFNum1852">
    <w:name w:val="RTF_Num 185 2"/>
    <w:rsid w:val="00911275"/>
    <w:rPr>
      <w:rFonts w:ascii="Symbol" w:hAnsi="Symbol" w:cs="Symbol"/>
      <w:color w:val="000000"/>
      <w:shd w:val="clear" w:color="auto" w:fill="FFFFFF"/>
    </w:rPr>
  </w:style>
  <w:style w:type="character" w:customStyle="1" w:styleId="RTFNum1862">
    <w:name w:val="RTF_Num 186 2"/>
    <w:rsid w:val="00911275"/>
    <w:rPr>
      <w:rFonts w:ascii="Symbol" w:hAnsi="Symbol" w:cs="Symbol"/>
      <w:color w:val="000000"/>
      <w:shd w:val="clear" w:color="auto" w:fill="FFFFFF"/>
    </w:rPr>
  </w:style>
  <w:style w:type="character" w:customStyle="1" w:styleId="RTFNum1872">
    <w:name w:val="RTF_Num 187 2"/>
    <w:rsid w:val="00911275"/>
    <w:rPr>
      <w:rFonts w:ascii="Symbol" w:hAnsi="Symbol" w:cs="Symbol"/>
      <w:color w:val="000000"/>
      <w:shd w:val="clear" w:color="auto" w:fill="FFFFFF"/>
    </w:rPr>
  </w:style>
  <w:style w:type="character" w:customStyle="1" w:styleId="RTFNum1882">
    <w:name w:val="RTF_Num 188 2"/>
    <w:rsid w:val="00911275"/>
    <w:rPr>
      <w:rFonts w:ascii="Symbol" w:hAnsi="Symbol" w:cs="Symbol"/>
      <w:color w:val="000000"/>
      <w:shd w:val="clear" w:color="auto" w:fill="FFFFFF"/>
    </w:rPr>
  </w:style>
  <w:style w:type="character" w:customStyle="1" w:styleId="RTFNum1892">
    <w:name w:val="RTF_Num 189 2"/>
    <w:rsid w:val="00911275"/>
    <w:rPr>
      <w:rFonts w:ascii="Symbol" w:hAnsi="Symbol" w:cs="Symbol"/>
      <w:color w:val="000000"/>
      <w:shd w:val="clear" w:color="auto" w:fill="FFFFFF"/>
    </w:rPr>
  </w:style>
  <w:style w:type="character" w:customStyle="1" w:styleId="RTFNum1902">
    <w:name w:val="RTF_Num 190 2"/>
    <w:rsid w:val="00911275"/>
    <w:rPr>
      <w:rFonts w:ascii="Symbol" w:hAnsi="Symbol" w:cs="Symbol"/>
      <w:color w:val="000000"/>
      <w:shd w:val="clear" w:color="auto" w:fill="FFFFFF"/>
    </w:rPr>
  </w:style>
  <w:style w:type="character" w:customStyle="1" w:styleId="RTFNum1912">
    <w:name w:val="RTF_Num 191 2"/>
    <w:rsid w:val="00911275"/>
    <w:rPr>
      <w:rFonts w:ascii="Wingdings" w:hAnsi="Wingdings" w:cs="Wingdings"/>
      <w:color w:val="000000"/>
      <w:shd w:val="clear" w:color="auto" w:fill="FFFFFF"/>
    </w:rPr>
  </w:style>
  <w:style w:type="character" w:customStyle="1" w:styleId="RTFNum1922">
    <w:name w:val="RTF_Num 192 2"/>
    <w:rsid w:val="00911275"/>
    <w:rPr>
      <w:rFonts w:ascii="Wingdings" w:hAnsi="Wingdings" w:cs="Wingdings"/>
      <w:color w:val="000000"/>
      <w:shd w:val="clear" w:color="auto" w:fill="FFFFFF"/>
    </w:rPr>
  </w:style>
  <w:style w:type="character" w:customStyle="1" w:styleId="RTFNum1932">
    <w:name w:val="RTF_Num 193 2"/>
    <w:rsid w:val="00911275"/>
    <w:rPr>
      <w:rFonts w:ascii="Symbol" w:hAnsi="Symbol" w:cs="Symbol"/>
      <w:color w:val="000000"/>
      <w:shd w:val="clear" w:color="auto" w:fill="FFFFFF"/>
    </w:rPr>
  </w:style>
  <w:style w:type="character" w:customStyle="1" w:styleId="RTFNum1942">
    <w:name w:val="RTF_Num 194 2"/>
    <w:rsid w:val="00911275"/>
    <w:rPr>
      <w:rFonts w:ascii="Symbol" w:hAnsi="Symbol" w:cs="Symbol"/>
      <w:color w:val="000000"/>
      <w:shd w:val="clear" w:color="auto" w:fill="FFFFFF"/>
    </w:rPr>
  </w:style>
  <w:style w:type="character" w:customStyle="1" w:styleId="RTFNum1952">
    <w:name w:val="RTF_Num 195 2"/>
    <w:rsid w:val="00911275"/>
    <w:rPr>
      <w:rFonts w:ascii="Symbol" w:hAnsi="Symbol" w:cs="Symbol"/>
      <w:color w:val="000000"/>
      <w:shd w:val="clear" w:color="auto" w:fill="FFFFFF"/>
    </w:rPr>
  </w:style>
  <w:style w:type="character" w:customStyle="1" w:styleId="RTFNum1962">
    <w:name w:val="RTF_Num 196 2"/>
    <w:rsid w:val="00911275"/>
    <w:rPr>
      <w:rFonts w:ascii="Wingdings" w:hAnsi="Wingdings" w:cs="Wingdings"/>
      <w:color w:val="000000"/>
      <w:shd w:val="clear" w:color="auto" w:fill="FFFFFF"/>
    </w:rPr>
  </w:style>
  <w:style w:type="character" w:customStyle="1" w:styleId="RTFNum1972">
    <w:name w:val="RTF_Num 197 2"/>
    <w:rsid w:val="00911275"/>
    <w:rPr>
      <w:rFonts w:ascii="Wingdings" w:hAnsi="Wingdings" w:cs="Wingdings"/>
      <w:color w:val="000000"/>
      <w:shd w:val="clear" w:color="auto" w:fill="FFFFFF"/>
    </w:rPr>
  </w:style>
  <w:style w:type="character" w:customStyle="1" w:styleId="RTFNum1982">
    <w:name w:val="RTF_Num 198 2"/>
    <w:rsid w:val="00911275"/>
    <w:rPr>
      <w:rFonts w:ascii="Wingdings" w:hAnsi="Wingdings" w:cs="Wingdings"/>
      <w:color w:val="000000"/>
      <w:shd w:val="clear" w:color="auto" w:fill="FFFFFF"/>
    </w:rPr>
  </w:style>
  <w:style w:type="character" w:customStyle="1" w:styleId="RTFNum1992">
    <w:name w:val="RTF_Num 199 2"/>
    <w:rsid w:val="00911275"/>
    <w:rPr>
      <w:rFonts w:ascii="Wingdings" w:hAnsi="Wingdings" w:cs="Wingdings"/>
      <w:color w:val="000000"/>
      <w:shd w:val="clear" w:color="auto" w:fill="FFFFFF"/>
    </w:rPr>
  </w:style>
  <w:style w:type="character" w:customStyle="1" w:styleId="RTFNum2002">
    <w:name w:val="RTF_Num 200 2"/>
    <w:rsid w:val="00911275"/>
    <w:rPr>
      <w:rFonts w:ascii="Wingdings" w:hAnsi="Wingdings" w:cs="Wingdings"/>
      <w:color w:val="000000"/>
      <w:shd w:val="clear" w:color="auto" w:fill="FFFFFF"/>
    </w:rPr>
  </w:style>
  <w:style w:type="character" w:customStyle="1" w:styleId="RTFNum2012">
    <w:name w:val="RTF_Num 201 2"/>
    <w:rsid w:val="00911275"/>
    <w:rPr>
      <w:rFonts w:ascii="Wingdings" w:hAnsi="Wingdings" w:cs="Wingdings"/>
      <w:color w:val="000000"/>
      <w:shd w:val="clear" w:color="auto" w:fill="FFFFFF"/>
    </w:rPr>
  </w:style>
  <w:style w:type="character" w:customStyle="1" w:styleId="RTFNum2022">
    <w:name w:val="RTF_Num 202 2"/>
    <w:rsid w:val="00911275"/>
    <w:rPr>
      <w:rFonts w:ascii="Wingdings" w:hAnsi="Wingdings" w:cs="Wingdings"/>
      <w:color w:val="000000"/>
      <w:shd w:val="clear" w:color="auto" w:fill="FFFFFF"/>
    </w:rPr>
  </w:style>
  <w:style w:type="character" w:customStyle="1" w:styleId="RTFNum2032">
    <w:name w:val="RTF_Num 203 2"/>
    <w:rsid w:val="00911275"/>
    <w:rPr>
      <w:rFonts w:ascii="Wingdings" w:hAnsi="Wingdings" w:cs="Wingdings"/>
      <w:color w:val="000000"/>
      <w:shd w:val="clear" w:color="auto" w:fill="FFFFFF"/>
    </w:rPr>
  </w:style>
  <w:style w:type="character" w:customStyle="1" w:styleId="RTFNum2042">
    <w:name w:val="RTF_Num 204 2"/>
    <w:rsid w:val="00911275"/>
    <w:rPr>
      <w:rFonts w:ascii="Wingdings" w:hAnsi="Wingdings" w:cs="Wingdings"/>
      <w:color w:val="000000"/>
      <w:shd w:val="clear" w:color="auto" w:fill="FFFFFF"/>
    </w:rPr>
  </w:style>
  <w:style w:type="character" w:customStyle="1" w:styleId="RTFNum2052">
    <w:name w:val="RTF_Num 205 2"/>
    <w:rsid w:val="00911275"/>
    <w:rPr>
      <w:rFonts w:ascii="Wingdings" w:hAnsi="Wingdings" w:cs="Wingdings"/>
      <w:color w:val="000000"/>
      <w:shd w:val="clear" w:color="auto" w:fill="FFFFFF"/>
    </w:rPr>
  </w:style>
  <w:style w:type="character" w:customStyle="1" w:styleId="RTFNum2062">
    <w:name w:val="RTF_Num 206 2"/>
    <w:rsid w:val="00911275"/>
    <w:rPr>
      <w:rFonts w:ascii="Wingdings" w:hAnsi="Wingdings" w:cs="Wingdings"/>
      <w:color w:val="000000"/>
      <w:shd w:val="clear" w:color="auto" w:fill="FFFFFF"/>
    </w:rPr>
  </w:style>
  <w:style w:type="character" w:customStyle="1" w:styleId="RTFNum2072">
    <w:name w:val="RTF_Num 207 2"/>
    <w:rsid w:val="00911275"/>
    <w:rPr>
      <w:rFonts w:ascii="Wingdings" w:hAnsi="Wingdings" w:cs="Wingdings"/>
      <w:color w:val="000000"/>
      <w:shd w:val="clear" w:color="auto" w:fill="FFFFFF"/>
    </w:rPr>
  </w:style>
  <w:style w:type="character" w:customStyle="1" w:styleId="RTFNum2082">
    <w:name w:val="RTF_Num 208 2"/>
    <w:rsid w:val="00911275"/>
    <w:rPr>
      <w:rFonts w:ascii="Wingdings" w:hAnsi="Wingdings" w:cs="Wingdings"/>
      <w:color w:val="000000"/>
      <w:shd w:val="clear" w:color="auto" w:fill="FFFFFF"/>
    </w:rPr>
  </w:style>
  <w:style w:type="character" w:customStyle="1" w:styleId="RTFNum2092">
    <w:name w:val="RTF_Num 209 2"/>
    <w:rsid w:val="00911275"/>
    <w:rPr>
      <w:rFonts w:ascii="Wingdings" w:hAnsi="Wingdings" w:cs="Wingdings"/>
      <w:color w:val="000000"/>
      <w:shd w:val="clear" w:color="auto" w:fill="FFFFFF"/>
    </w:rPr>
  </w:style>
  <w:style w:type="character" w:customStyle="1" w:styleId="RTFNum2102">
    <w:name w:val="RTF_Num 210 2"/>
    <w:rsid w:val="00911275"/>
    <w:rPr>
      <w:rFonts w:ascii="Wingdings" w:hAnsi="Wingdings" w:cs="Wingdings"/>
      <w:color w:val="000000"/>
      <w:shd w:val="clear" w:color="auto" w:fill="FFFFFF"/>
    </w:rPr>
  </w:style>
  <w:style w:type="character" w:customStyle="1" w:styleId="RTFNum2112">
    <w:name w:val="RTF_Num 211 2"/>
    <w:rsid w:val="00911275"/>
    <w:rPr>
      <w:rFonts w:ascii="Wingdings" w:hAnsi="Wingdings" w:cs="Wingdings"/>
      <w:color w:val="000000"/>
      <w:shd w:val="clear" w:color="auto" w:fill="FFFFFF"/>
    </w:rPr>
  </w:style>
  <w:style w:type="character" w:customStyle="1" w:styleId="RTFNum2122">
    <w:name w:val="RTF_Num 212 2"/>
    <w:rsid w:val="00911275"/>
    <w:rPr>
      <w:rFonts w:ascii="Wingdings" w:hAnsi="Wingdings" w:cs="Wingdings"/>
      <w:color w:val="000000"/>
      <w:shd w:val="clear" w:color="auto" w:fill="FFFFFF"/>
    </w:rPr>
  </w:style>
  <w:style w:type="character" w:customStyle="1" w:styleId="RTFNum2132">
    <w:name w:val="RTF_Num 213 2"/>
    <w:rsid w:val="00911275"/>
    <w:rPr>
      <w:rFonts w:ascii="Wingdings" w:hAnsi="Wingdings" w:cs="Wingdings"/>
      <w:color w:val="000000"/>
      <w:shd w:val="clear" w:color="auto" w:fill="FFFFFF"/>
    </w:rPr>
  </w:style>
  <w:style w:type="character" w:customStyle="1" w:styleId="RTFNum2142">
    <w:name w:val="RTF_Num 214 2"/>
    <w:rsid w:val="00911275"/>
    <w:rPr>
      <w:rFonts w:ascii="Wingdings" w:hAnsi="Wingdings" w:cs="Wingdings"/>
      <w:color w:val="000000"/>
      <w:shd w:val="clear" w:color="auto" w:fill="FFFFFF"/>
    </w:rPr>
  </w:style>
  <w:style w:type="character" w:customStyle="1" w:styleId="RTFNum2152">
    <w:name w:val="RTF_Num 215 2"/>
    <w:rsid w:val="00911275"/>
    <w:rPr>
      <w:rFonts w:ascii="Wingdings" w:hAnsi="Wingdings" w:cs="Wingdings"/>
      <w:color w:val="000000"/>
      <w:shd w:val="clear" w:color="auto" w:fill="FFFFFF"/>
    </w:rPr>
  </w:style>
  <w:style w:type="character" w:customStyle="1" w:styleId="RTFNum2162">
    <w:name w:val="RTF_Num 216 2"/>
    <w:rsid w:val="00911275"/>
    <w:rPr>
      <w:rFonts w:ascii="Wingdings" w:hAnsi="Wingdings" w:cs="Wingdings"/>
      <w:color w:val="000000"/>
      <w:shd w:val="clear" w:color="auto" w:fill="FFFFFF"/>
    </w:rPr>
  </w:style>
  <w:style w:type="character" w:customStyle="1" w:styleId="RTFNum2172">
    <w:name w:val="RTF_Num 217 2"/>
    <w:rsid w:val="00911275"/>
    <w:rPr>
      <w:rFonts w:ascii="Wingdings" w:hAnsi="Wingdings" w:cs="Wingdings"/>
      <w:color w:val="000000"/>
      <w:shd w:val="clear" w:color="auto" w:fill="FFFFFF"/>
    </w:rPr>
  </w:style>
  <w:style w:type="character" w:customStyle="1" w:styleId="RTFNum2182">
    <w:name w:val="RTF_Num 218 2"/>
    <w:rsid w:val="00911275"/>
    <w:rPr>
      <w:rFonts w:ascii="Wingdings" w:hAnsi="Wingdings" w:cs="Wingdings"/>
      <w:color w:val="000000"/>
      <w:shd w:val="clear" w:color="auto" w:fill="FFFFFF"/>
    </w:rPr>
  </w:style>
  <w:style w:type="character" w:customStyle="1" w:styleId="RTFNum2192">
    <w:name w:val="RTF_Num 219 2"/>
    <w:rsid w:val="00911275"/>
    <w:rPr>
      <w:rFonts w:ascii="Wingdings" w:hAnsi="Wingdings" w:cs="Wingdings"/>
      <w:color w:val="000000"/>
      <w:shd w:val="clear" w:color="auto" w:fill="FFFFFF"/>
    </w:rPr>
  </w:style>
  <w:style w:type="character" w:customStyle="1" w:styleId="RTFNum2202">
    <w:name w:val="RTF_Num 220 2"/>
    <w:rsid w:val="00911275"/>
    <w:rPr>
      <w:rFonts w:ascii="Wingdings" w:hAnsi="Wingdings" w:cs="Wingdings"/>
      <w:color w:val="000000"/>
      <w:shd w:val="clear" w:color="auto" w:fill="FFFFFF"/>
    </w:rPr>
  </w:style>
  <w:style w:type="character" w:customStyle="1" w:styleId="RTFNum2212">
    <w:name w:val="RTF_Num 221 2"/>
    <w:rsid w:val="00911275"/>
    <w:rPr>
      <w:rFonts w:ascii="Wingdings" w:hAnsi="Wingdings" w:cs="Wingdings"/>
      <w:color w:val="000000"/>
      <w:shd w:val="clear" w:color="auto" w:fill="FFFFFF"/>
    </w:rPr>
  </w:style>
  <w:style w:type="character" w:customStyle="1" w:styleId="RTFNum2222">
    <w:name w:val="RTF_Num 222 2"/>
    <w:rsid w:val="00911275"/>
    <w:rPr>
      <w:rFonts w:ascii="Wingdings" w:hAnsi="Wingdings" w:cs="Wingdings"/>
      <w:color w:val="000000"/>
      <w:shd w:val="clear" w:color="auto" w:fill="FFFFFF"/>
    </w:rPr>
  </w:style>
  <w:style w:type="character" w:customStyle="1" w:styleId="RTFNum2232">
    <w:name w:val="RTF_Num 223 2"/>
    <w:rsid w:val="00911275"/>
    <w:rPr>
      <w:rFonts w:ascii="Wingdings" w:hAnsi="Wingdings" w:cs="Wingdings"/>
      <w:color w:val="000000"/>
      <w:shd w:val="clear" w:color="auto" w:fill="FFFFFF"/>
    </w:rPr>
  </w:style>
  <w:style w:type="character" w:customStyle="1" w:styleId="RTFNum2242">
    <w:name w:val="RTF_Num 224 2"/>
    <w:rsid w:val="00911275"/>
    <w:rPr>
      <w:rFonts w:ascii="Wingdings" w:hAnsi="Wingdings" w:cs="Wingdings"/>
      <w:color w:val="000000"/>
      <w:shd w:val="clear" w:color="auto" w:fill="FFFFFF"/>
    </w:rPr>
  </w:style>
  <w:style w:type="character" w:customStyle="1" w:styleId="RTFNum2252">
    <w:name w:val="RTF_Num 225 2"/>
    <w:rsid w:val="00911275"/>
    <w:rPr>
      <w:rFonts w:ascii="Wingdings" w:hAnsi="Wingdings" w:cs="Wingdings"/>
      <w:color w:val="000000"/>
      <w:shd w:val="clear" w:color="auto" w:fill="FFFFFF"/>
    </w:rPr>
  </w:style>
  <w:style w:type="character" w:customStyle="1" w:styleId="RTFNum2262">
    <w:name w:val="RTF_Num 226 2"/>
    <w:rsid w:val="00911275"/>
    <w:rPr>
      <w:rFonts w:ascii="Wingdings" w:hAnsi="Wingdings" w:cs="Wingdings"/>
      <w:color w:val="000000"/>
      <w:shd w:val="clear" w:color="auto" w:fill="FFFFFF"/>
    </w:rPr>
  </w:style>
  <w:style w:type="character" w:customStyle="1" w:styleId="RTFNum2272">
    <w:name w:val="RTF_Num 227 2"/>
    <w:rsid w:val="00911275"/>
    <w:rPr>
      <w:rFonts w:ascii="Wingdings" w:hAnsi="Wingdings" w:cs="Wingdings"/>
      <w:color w:val="000000"/>
      <w:shd w:val="clear" w:color="auto" w:fill="FFFFFF"/>
    </w:rPr>
  </w:style>
  <w:style w:type="character" w:customStyle="1" w:styleId="RTFNum2282">
    <w:name w:val="RTF_Num 228 2"/>
    <w:rsid w:val="00911275"/>
    <w:rPr>
      <w:rFonts w:ascii="Wingdings" w:hAnsi="Wingdings" w:cs="Wingdings"/>
      <w:color w:val="000000"/>
      <w:shd w:val="clear" w:color="auto" w:fill="FFFFFF"/>
    </w:rPr>
  </w:style>
  <w:style w:type="character" w:customStyle="1" w:styleId="RTFNum2292">
    <w:name w:val="RTF_Num 229 2"/>
    <w:rsid w:val="00911275"/>
    <w:rPr>
      <w:rFonts w:ascii="Wingdings" w:hAnsi="Wingdings" w:cs="Wingdings"/>
      <w:color w:val="000000"/>
      <w:shd w:val="clear" w:color="auto" w:fill="FFFFFF"/>
    </w:rPr>
  </w:style>
  <w:style w:type="character" w:customStyle="1" w:styleId="RTFNum2302">
    <w:name w:val="RTF_Num 230 2"/>
    <w:rsid w:val="00911275"/>
    <w:rPr>
      <w:rFonts w:ascii="Wingdings" w:hAnsi="Wingdings" w:cs="Wingdings"/>
      <w:color w:val="000000"/>
      <w:shd w:val="clear" w:color="auto" w:fill="FFFFFF"/>
    </w:rPr>
  </w:style>
  <w:style w:type="character" w:customStyle="1" w:styleId="RTFNum2312">
    <w:name w:val="RTF_Num 231 2"/>
    <w:rsid w:val="00911275"/>
    <w:rPr>
      <w:rFonts w:ascii="Wingdings" w:hAnsi="Wingdings" w:cs="Wingdings"/>
      <w:color w:val="000000"/>
      <w:shd w:val="clear" w:color="auto" w:fill="FFFFFF"/>
    </w:rPr>
  </w:style>
  <w:style w:type="character" w:customStyle="1" w:styleId="RTFNum2322">
    <w:name w:val="RTF_Num 232 2"/>
    <w:rsid w:val="00911275"/>
    <w:rPr>
      <w:rFonts w:ascii="Wingdings" w:hAnsi="Wingdings" w:cs="Wingdings"/>
      <w:color w:val="000000"/>
      <w:shd w:val="clear" w:color="auto" w:fill="FFFFFF"/>
    </w:rPr>
  </w:style>
  <w:style w:type="character" w:customStyle="1" w:styleId="RTFNum2332">
    <w:name w:val="RTF_Num 233 2"/>
    <w:rsid w:val="00911275"/>
    <w:rPr>
      <w:rFonts w:ascii="Wingdings" w:hAnsi="Wingdings" w:cs="Wingdings"/>
      <w:color w:val="000000"/>
      <w:shd w:val="clear" w:color="auto" w:fill="FFFFFF"/>
    </w:rPr>
  </w:style>
  <w:style w:type="character" w:customStyle="1" w:styleId="RTFNum2342">
    <w:name w:val="RTF_Num 234 2"/>
    <w:rsid w:val="00911275"/>
    <w:rPr>
      <w:rFonts w:ascii="Wingdings" w:hAnsi="Wingdings" w:cs="Wingdings"/>
      <w:color w:val="000000"/>
      <w:shd w:val="clear" w:color="auto" w:fill="FFFFFF"/>
    </w:rPr>
  </w:style>
  <w:style w:type="character" w:customStyle="1" w:styleId="RTFNum2352">
    <w:name w:val="RTF_Num 235 2"/>
    <w:rsid w:val="00911275"/>
    <w:rPr>
      <w:rFonts w:ascii="Wingdings" w:hAnsi="Wingdings" w:cs="Wingdings"/>
      <w:color w:val="000000"/>
      <w:shd w:val="clear" w:color="auto" w:fill="FFFFFF"/>
    </w:rPr>
  </w:style>
  <w:style w:type="character" w:customStyle="1" w:styleId="RTFNum2362">
    <w:name w:val="RTF_Num 236 2"/>
    <w:rsid w:val="00911275"/>
    <w:rPr>
      <w:rFonts w:ascii="Wingdings" w:hAnsi="Wingdings" w:cs="Wingdings"/>
      <w:color w:val="000000"/>
      <w:shd w:val="clear" w:color="auto" w:fill="FFFFFF"/>
    </w:rPr>
  </w:style>
  <w:style w:type="character" w:customStyle="1" w:styleId="RTFNum2372">
    <w:name w:val="RTF_Num 237 2"/>
    <w:rsid w:val="00911275"/>
    <w:rPr>
      <w:rFonts w:ascii="Symbol" w:hAnsi="Symbol" w:cs="Symbol"/>
      <w:color w:val="000000"/>
      <w:shd w:val="clear" w:color="auto" w:fill="FFFFFF"/>
    </w:rPr>
  </w:style>
  <w:style w:type="character" w:customStyle="1" w:styleId="RTFNum2382">
    <w:name w:val="RTF_Num 238 2"/>
    <w:rsid w:val="00911275"/>
    <w:rPr>
      <w:rFonts w:ascii="Wingdings" w:hAnsi="Wingdings" w:cs="Wingdings"/>
      <w:color w:val="000000"/>
      <w:shd w:val="clear" w:color="auto" w:fill="FFFFFF"/>
    </w:rPr>
  </w:style>
  <w:style w:type="character" w:customStyle="1" w:styleId="RTFNum2392">
    <w:name w:val="RTF_Num 239 2"/>
    <w:rsid w:val="00911275"/>
    <w:rPr>
      <w:rFonts w:ascii="Wingdings" w:hAnsi="Wingdings" w:cs="Wingdings"/>
      <w:color w:val="000000"/>
      <w:shd w:val="clear" w:color="auto" w:fill="FFFFFF"/>
    </w:rPr>
  </w:style>
  <w:style w:type="character" w:customStyle="1" w:styleId="RTFNum2402">
    <w:name w:val="RTF_Num 240 2"/>
    <w:rsid w:val="00911275"/>
    <w:rPr>
      <w:rFonts w:ascii="Wingdings" w:hAnsi="Wingdings" w:cs="Wingdings"/>
      <w:color w:val="000000"/>
      <w:shd w:val="clear" w:color="auto" w:fill="FFFFFF"/>
    </w:rPr>
  </w:style>
  <w:style w:type="character" w:customStyle="1" w:styleId="RTFNum2412">
    <w:name w:val="RTF_Num 241 2"/>
    <w:rsid w:val="00911275"/>
    <w:rPr>
      <w:rFonts w:ascii="Wingdings" w:hAnsi="Wingdings" w:cs="Wingdings"/>
      <w:color w:val="000000"/>
      <w:shd w:val="clear" w:color="auto" w:fill="FFFFFF"/>
    </w:rPr>
  </w:style>
  <w:style w:type="character" w:customStyle="1" w:styleId="RTFNum2422">
    <w:name w:val="RTF_Num 242 2"/>
    <w:rsid w:val="00911275"/>
    <w:rPr>
      <w:rFonts w:ascii="Wingdings" w:hAnsi="Wingdings" w:cs="Wingdings"/>
      <w:color w:val="000000"/>
      <w:shd w:val="clear" w:color="auto" w:fill="FFFFFF"/>
    </w:rPr>
  </w:style>
  <w:style w:type="character" w:customStyle="1" w:styleId="RTFNum2432">
    <w:name w:val="RTF_Num 243 2"/>
    <w:rsid w:val="00911275"/>
    <w:rPr>
      <w:rFonts w:ascii="Wingdings" w:hAnsi="Wingdings" w:cs="Wingdings"/>
      <w:color w:val="000000"/>
      <w:shd w:val="clear" w:color="auto" w:fill="FFFFFF"/>
    </w:rPr>
  </w:style>
  <w:style w:type="character" w:customStyle="1" w:styleId="RTFNum2442">
    <w:name w:val="RTF_Num 244 2"/>
    <w:rsid w:val="00911275"/>
    <w:rPr>
      <w:rFonts w:ascii="Wingdings" w:hAnsi="Wingdings" w:cs="Wingdings"/>
      <w:color w:val="000000"/>
      <w:shd w:val="clear" w:color="auto" w:fill="FFFFFF"/>
    </w:rPr>
  </w:style>
  <w:style w:type="character" w:customStyle="1" w:styleId="RTFNum2452">
    <w:name w:val="RTF_Num 245 2"/>
    <w:rsid w:val="00911275"/>
    <w:rPr>
      <w:rFonts w:ascii="Wingdings" w:hAnsi="Wingdings" w:cs="Wingdings"/>
      <w:color w:val="000000"/>
      <w:shd w:val="clear" w:color="auto" w:fill="FFFFFF"/>
    </w:rPr>
  </w:style>
  <w:style w:type="character" w:customStyle="1" w:styleId="RTFNum2462">
    <w:name w:val="RTF_Num 246 2"/>
    <w:rsid w:val="00911275"/>
    <w:rPr>
      <w:rFonts w:ascii="Wingdings" w:hAnsi="Wingdings" w:cs="Wingdings"/>
      <w:color w:val="000000"/>
      <w:shd w:val="clear" w:color="auto" w:fill="FFFFFF"/>
    </w:rPr>
  </w:style>
  <w:style w:type="character" w:customStyle="1" w:styleId="RTFNum2472">
    <w:name w:val="RTF_Num 247 2"/>
    <w:rsid w:val="00911275"/>
    <w:rPr>
      <w:rFonts w:ascii="Wingdings" w:hAnsi="Wingdings" w:cs="Wingdings"/>
      <w:color w:val="000000"/>
      <w:shd w:val="clear" w:color="auto" w:fill="FFFFFF"/>
    </w:rPr>
  </w:style>
  <w:style w:type="character" w:customStyle="1" w:styleId="RTFNum2482">
    <w:name w:val="RTF_Num 248 2"/>
    <w:rsid w:val="00911275"/>
    <w:rPr>
      <w:rFonts w:ascii="Wingdings" w:hAnsi="Wingdings" w:cs="Wingdings"/>
      <w:color w:val="000000"/>
      <w:shd w:val="clear" w:color="auto" w:fill="FFFFFF"/>
    </w:rPr>
  </w:style>
  <w:style w:type="character" w:customStyle="1" w:styleId="RTFNum2492">
    <w:name w:val="RTF_Num 249 2"/>
    <w:rsid w:val="00911275"/>
    <w:rPr>
      <w:rFonts w:ascii="Symbol" w:hAnsi="Symbol" w:cs="Symbol"/>
      <w:color w:val="000000"/>
      <w:shd w:val="clear" w:color="auto" w:fill="FFFFFF"/>
    </w:rPr>
  </w:style>
  <w:style w:type="character" w:customStyle="1" w:styleId="RTFNum2502">
    <w:name w:val="RTF_Num 250 2"/>
    <w:rsid w:val="00911275"/>
    <w:rPr>
      <w:rFonts w:ascii="Symbol" w:hAnsi="Symbol" w:cs="Symbol"/>
      <w:color w:val="000000"/>
      <w:shd w:val="clear" w:color="auto" w:fill="FFFFFF"/>
    </w:rPr>
  </w:style>
  <w:style w:type="character" w:customStyle="1" w:styleId="RTFNum2512">
    <w:name w:val="RTF_Num 251 2"/>
    <w:rsid w:val="00911275"/>
    <w:rPr>
      <w:rFonts w:ascii="Symbol" w:hAnsi="Symbol" w:cs="Symbol"/>
      <w:color w:val="000000"/>
      <w:shd w:val="clear" w:color="auto" w:fill="FFFFFF"/>
    </w:rPr>
  </w:style>
  <w:style w:type="character" w:customStyle="1" w:styleId="RTFNum2522">
    <w:name w:val="RTF_Num 252 2"/>
    <w:rsid w:val="00911275"/>
    <w:rPr>
      <w:rFonts w:ascii="Symbol" w:hAnsi="Symbol" w:cs="Symbol"/>
      <w:color w:val="000000"/>
      <w:shd w:val="clear" w:color="auto" w:fill="FFFFFF"/>
    </w:rPr>
  </w:style>
  <w:style w:type="character" w:customStyle="1" w:styleId="RTFNum2532">
    <w:name w:val="RTF_Num 253 2"/>
    <w:rsid w:val="00911275"/>
    <w:rPr>
      <w:rFonts w:ascii="Symbol" w:hAnsi="Symbol" w:cs="Symbol"/>
      <w:color w:val="000000"/>
      <w:shd w:val="clear" w:color="auto" w:fill="FFFFFF"/>
    </w:rPr>
  </w:style>
  <w:style w:type="character" w:customStyle="1" w:styleId="RTFNum2542">
    <w:name w:val="RTF_Num 254 2"/>
    <w:rsid w:val="00911275"/>
    <w:rPr>
      <w:rFonts w:ascii="Symbol" w:hAnsi="Symbol" w:cs="Symbol"/>
      <w:color w:val="000000"/>
      <w:shd w:val="clear" w:color="auto" w:fill="FFFFFF"/>
    </w:rPr>
  </w:style>
  <w:style w:type="character" w:customStyle="1" w:styleId="RTFNum2552">
    <w:name w:val="RTF_Num 255 2"/>
    <w:rsid w:val="00911275"/>
    <w:rPr>
      <w:rFonts w:ascii="Symbol" w:hAnsi="Symbol" w:cs="Symbol"/>
      <w:color w:val="000000"/>
      <w:shd w:val="clear" w:color="auto" w:fill="FFFFFF"/>
    </w:rPr>
  </w:style>
  <w:style w:type="character" w:customStyle="1" w:styleId="RTFNum2562">
    <w:name w:val="RTF_Num 256 2"/>
    <w:rsid w:val="00911275"/>
    <w:rPr>
      <w:rFonts w:ascii="Symbol" w:hAnsi="Symbol" w:cs="Symbol"/>
      <w:color w:val="000000"/>
      <w:shd w:val="clear" w:color="auto" w:fill="FFFFFF"/>
    </w:rPr>
  </w:style>
  <w:style w:type="character" w:customStyle="1" w:styleId="RTFNum2572">
    <w:name w:val="RTF_Num 257 2"/>
    <w:rsid w:val="00911275"/>
    <w:rPr>
      <w:rFonts w:ascii="Symbol" w:hAnsi="Symbol" w:cs="Symbol"/>
      <w:color w:val="000000"/>
      <w:shd w:val="clear" w:color="auto" w:fill="FFFFFF"/>
    </w:rPr>
  </w:style>
  <w:style w:type="character" w:customStyle="1" w:styleId="RTFNum2582">
    <w:name w:val="RTF_Num 258 2"/>
    <w:rsid w:val="00911275"/>
    <w:rPr>
      <w:rFonts w:ascii="Symbol" w:hAnsi="Symbol" w:cs="Symbol"/>
      <w:color w:val="000000"/>
      <w:shd w:val="clear" w:color="auto" w:fill="FFFFFF"/>
    </w:rPr>
  </w:style>
  <w:style w:type="character" w:customStyle="1" w:styleId="RTFNum2592">
    <w:name w:val="RTF_Num 259 2"/>
    <w:rsid w:val="00911275"/>
    <w:rPr>
      <w:rFonts w:ascii="Symbol" w:hAnsi="Symbol" w:cs="Symbol"/>
      <w:color w:val="000000"/>
      <w:shd w:val="clear" w:color="auto" w:fill="FFFFFF"/>
    </w:rPr>
  </w:style>
  <w:style w:type="character" w:customStyle="1" w:styleId="RTFNum2602">
    <w:name w:val="RTF_Num 260 2"/>
    <w:rsid w:val="00911275"/>
    <w:rPr>
      <w:rFonts w:ascii="Wingdings" w:hAnsi="Wingdings" w:cs="Wingdings"/>
      <w:color w:val="000000"/>
      <w:shd w:val="clear" w:color="auto" w:fill="FFFFFF"/>
    </w:rPr>
  </w:style>
  <w:style w:type="character" w:customStyle="1" w:styleId="RTFNum2612">
    <w:name w:val="RTF_Num 261 2"/>
    <w:rsid w:val="00911275"/>
    <w:rPr>
      <w:rFonts w:ascii="Wingdings" w:hAnsi="Wingdings" w:cs="Wingdings"/>
      <w:color w:val="000000"/>
      <w:shd w:val="clear" w:color="auto" w:fill="FFFFFF"/>
    </w:rPr>
  </w:style>
  <w:style w:type="character" w:customStyle="1" w:styleId="RTFNum2622">
    <w:name w:val="RTF_Num 262 2"/>
    <w:rsid w:val="00911275"/>
    <w:rPr>
      <w:rFonts w:ascii="Wingdings" w:hAnsi="Wingdings" w:cs="Wingdings"/>
      <w:color w:val="000000"/>
      <w:shd w:val="clear" w:color="auto" w:fill="FFFFFF"/>
    </w:rPr>
  </w:style>
  <w:style w:type="character" w:customStyle="1" w:styleId="RTFNum2632">
    <w:name w:val="RTF_Num 263 2"/>
    <w:rsid w:val="00911275"/>
    <w:rPr>
      <w:rFonts w:ascii="Wingdings" w:hAnsi="Wingdings" w:cs="Wingdings"/>
      <w:color w:val="000000"/>
      <w:shd w:val="clear" w:color="auto" w:fill="FFFFFF"/>
    </w:rPr>
  </w:style>
  <w:style w:type="character" w:customStyle="1" w:styleId="RTFNum2642">
    <w:name w:val="RTF_Num 264 2"/>
    <w:rsid w:val="00911275"/>
    <w:rPr>
      <w:rFonts w:ascii="Wingdings" w:hAnsi="Wingdings" w:cs="Wingdings"/>
      <w:color w:val="000000"/>
      <w:shd w:val="clear" w:color="auto" w:fill="FFFFFF"/>
    </w:rPr>
  </w:style>
  <w:style w:type="character" w:customStyle="1" w:styleId="RTFNum2652">
    <w:name w:val="RTF_Num 265 2"/>
    <w:rsid w:val="00911275"/>
    <w:rPr>
      <w:rFonts w:ascii="Wingdings" w:hAnsi="Wingdings" w:cs="Wingdings"/>
      <w:color w:val="000000"/>
      <w:shd w:val="clear" w:color="auto" w:fill="FFFFFF"/>
    </w:rPr>
  </w:style>
  <w:style w:type="character" w:customStyle="1" w:styleId="RTFNum2662">
    <w:name w:val="RTF_Num 266 2"/>
    <w:rsid w:val="00911275"/>
    <w:rPr>
      <w:rFonts w:ascii="Wingdings" w:hAnsi="Wingdings" w:cs="Wingdings"/>
      <w:color w:val="000000"/>
      <w:shd w:val="clear" w:color="auto" w:fill="FFFFFF"/>
    </w:rPr>
  </w:style>
  <w:style w:type="character" w:customStyle="1" w:styleId="RTFNum2672">
    <w:name w:val="RTF_Num 267 2"/>
    <w:rsid w:val="00911275"/>
    <w:rPr>
      <w:rFonts w:ascii="Symbol" w:hAnsi="Symbol" w:cs="Symbol"/>
      <w:color w:val="000000"/>
      <w:shd w:val="clear" w:color="auto" w:fill="FFFFFF"/>
    </w:rPr>
  </w:style>
  <w:style w:type="character" w:customStyle="1" w:styleId="RTFNum2682">
    <w:name w:val="RTF_Num 268 2"/>
    <w:rsid w:val="00911275"/>
    <w:rPr>
      <w:rFonts w:ascii="Wingdings" w:hAnsi="Wingdings" w:cs="Wingdings"/>
      <w:color w:val="000000"/>
      <w:shd w:val="clear" w:color="auto" w:fill="FFFFFF"/>
    </w:rPr>
  </w:style>
  <w:style w:type="character" w:customStyle="1" w:styleId="RTFNum2692">
    <w:name w:val="RTF_Num 269 2"/>
    <w:rsid w:val="00911275"/>
    <w:rPr>
      <w:rFonts w:ascii="Wingdings" w:hAnsi="Wingdings" w:cs="Wingdings"/>
      <w:color w:val="000000"/>
      <w:shd w:val="clear" w:color="auto" w:fill="FFFFFF"/>
    </w:rPr>
  </w:style>
  <w:style w:type="character" w:customStyle="1" w:styleId="RTFNum2702">
    <w:name w:val="RTF_Num 270 2"/>
    <w:rsid w:val="00911275"/>
    <w:rPr>
      <w:rFonts w:ascii="Wingdings" w:hAnsi="Wingdings" w:cs="Wingdings"/>
      <w:color w:val="000000"/>
      <w:shd w:val="clear" w:color="auto" w:fill="FFFFFF"/>
    </w:rPr>
  </w:style>
  <w:style w:type="character" w:customStyle="1" w:styleId="RTFNum2712">
    <w:name w:val="RTF_Num 271 2"/>
    <w:rsid w:val="00911275"/>
    <w:rPr>
      <w:rFonts w:ascii="Wingdings" w:hAnsi="Wingdings" w:cs="Wingdings"/>
      <w:color w:val="000000"/>
      <w:shd w:val="clear" w:color="auto" w:fill="FFFFFF"/>
    </w:rPr>
  </w:style>
  <w:style w:type="character" w:customStyle="1" w:styleId="RTFNum2722">
    <w:name w:val="RTF_Num 272 2"/>
    <w:rsid w:val="00911275"/>
    <w:rPr>
      <w:rFonts w:ascii="Wingdings" w:hAnsi="Wingdings" w:cs="Wingdings"/>
      <w:color w:val="000000"/>
      <w:shd w:val="clear" w:color="auto" w:fill="FFFFFF"/>
    </w:rPr>
  </w:style>
  <w:style w:type="character" w:customStyle="1" w:styleId="RTFNum2732">
    <w:name w:val="RTF_Num 273 2"/>
    <w:rsid w:val="00911275"/>
    <w:rPr>
      <w:rFonts w:ascii="Wingdings" w:hAnsi="Wingdings" w:cs="Wingdings"/>
      <w:color w:val="000000"/>
      <w:shd w:val="clear" w:color="auto" w:fill="FFFFFF"/>
    </w:rPr>
  </w:style>
  <w:style w:type="character" w:customStyle="1" w:styleId="RTFNum2742">
    <w:name w:val="RTF_Num 274 2"/>
    <w:rsid w:val="00911275"/>
    <w:rPr>
      <w:rFonts w:ascii="Wingdings" w:hAnsi="Wingdings" w:cs="Wingdings"/>
      <w:color w:val="000000"/>
      <w:shd w:val="clear" w:color="auto" w:fill="FFFFFF"/>
    </w:rPr>
  </w:style>
  <w:style w:type="character" w:customStyle="1" w:styleId="RTFNum2752">
    <w:name w:val="RTF_Num 275 2"/>
    <w:rsid w:val="00911275"/>
    <w:rPr>
      <w:rFonts w:ascii="Wingdings" w:hAnsi="Wingdings" w:cs="Wingdings"/>
      <w:color w:val="000000"/>
      <w:shd w:val="clear" w:color="auto" w:fill="FFFFFF"/>
    </w:rPr>
  </w:style>
  <w:style w:type="character" w:customStyle="1" w:styleId="RTFNum2762">
    <w:name w:val="RTF_Num 276 2"/>
    <w:rsid w:val="00911275"/>
    <w:rPr>
      <w:rFonts w:ascii="Wingdings" w:hAnsi="Wingdings" w:cs="Wingdings"/>
      <w:color w:val="000000"/>
      <w:shd w:val="clear" w:color="auto" w:fill="FFFFFF"/>
    </w:rPr>
  </w:style>
  <w:style w:type="character" w:customStyle="1" w:styleId="RTFNum2772">
    <w:name w:val="RTF_Num 277 2"/>
    <w:rsid w:val="00911275"/>
    <w:rPr>
      <w:rFonts w:ascii="Wingdings" w:hAnsi="Wingdings" w:cs="Wingdings"/>
      <w:color w:val="000000"/>
      <w:shd w:val="clear" w:color="auto" w:fill="FFFFFF"/>
    </w:rPr>
  </w:style>
  <w:style w:type="character" w:customStyle="1" w:styleId="RTFNum2782">
    <w:name w:val="RTF_Num 278 2"/>
    <w:rsid w:val="00911275"/>
    <w:rPr>
      <w:rFonts w:ascii="Wingdings" w:hAnsi="Wingdings" w:cs="Wingdings"/>
      <w:color w:val="000000"/>
      <w:shd w:val="clear" w:color="auto" w:fill="FFFFFF"/>
    </w:rPr>
  </w:style>
  <w:style w:type="character" w:customStyle="1" w:styleId="RTFNum2792">
    <w:name w:val="RTF_Num 279 2"/>
    <w:rsid w:val="00911275"/>
    <w:rPr>
      <w:rFonts w:ascii="Wingdings" w:hAnsi="Wingdings" w:cs="Wingdings"/>
      <w:color w:val="000000"/>
      <w:shd w:val="clear" w:color="auto" w:fill="FFFFFF"/>
    </w:rPr>
  </w:style>
  <w:style w:type="character" w:customStyle="1" w:styleId="RTFNum2802">
    <w:name w:val="RTF_Num 280 2"/>
    <w:rsid w:val="00911275"/>
    <w:rPr>
      <w:rFonts w:ascii="Wingdings" w:hAnsi="Wingdings" w:cs="Wingdings"/>
      <w:color w:val="000000"/>
      <w:shd w:val="clear" w:color="auto" w:fill="FFFFFF"/>
    </w:rPr>
  </w:style>
  <w:style w:type="character" w:customStyle="1" w:styleId="RTFNum2812">
    <w:name w:val="RTF_Num 281 2"/>
    <w:rsid w:val="00911275"/>
    <w:rPr>
      <w:rFonts w:ascii="Wingdings" w:hAnsi="Wingdings" w:cs="Wingdings"/>
      <w:color w:val="000000"/>
      <w:shd w:val="clear" w:color="auto" w:fill="FFFFFF"/>
    </w:rPr>
  </w:style>
  <w:style w:type="character" w:customStyle="1" w:styleId="RTFNum2822">
    <w:name w:val="RTF_Num 282 2"/>
    <w:rsid w:val="00911275"/>
    <w:rPr>
      <w:rFonts w:ascii="Wingdings" w:hAnsi="Wingdings" w:cs="Wingdings"/>
      <w:color w:val="000000"/>
      <w:shd w:val="clear" w:color="auto" w:fill="FFFFFF"/>
    </w:rPr>
  </w:style>
  <w:style w:type="character" w:customStyle="1" w:styleId="RTFNum2832">
    <w:name w:val="RTF_Num 283 2"/>
    <w:rsid w:val="00911275"/>
    <w:rPr>
      <w:rFonts w:ascii="Wingdings" w:hAnsi="Wingdings" w:cs="Wingdings"/>
      <w:color w:val="000000"/>
      <w:shd w:val="clear" w:color="auto" w:fill="FFFFFF"/>
    </w:rPr>
  </w:style>
  <w:style w:type="character" w:customStyle="1" w:styleId="RTFNum2842">
    <w:name w:val="RTF_Num 284 2"/>
    <w:rsid w:val="00911275"/>
    <w:rPr>
      <w:rFonts w:ascii="Wingdings" w:hAnsi="Wingdings" w:cs="Wingdings"/>
      <w:color w:val="000000"/>
      <w:shd w:val="clear" w:color="auto" w:fill="FFFFFF"/>
    </w:rPr>
  </w:style>
  <w:style w:type="character" w:customStyle="1" w:styleId="RTFNum2852">
    <w:name w:val="RTF_Num 285 2"/>
    <w:rsid w:val="00911275"/>
    <w:rPr>
      <w:rFonts w:ascii="Symbol" w:hAnsi="Symbol" w:cs="Symbol"/>
      <w:color w:val="000000"/>
      <w:shd w:val="clear" w:color="auto" w:fill="FFFFFF"/>
    </w:rPr>
  </w:style>
  <w:style w:type="character" w:customStyle="1" w:styleId="RTFNum2862">
    <w:name w:val="RTF_Num 286 2"/>
    <w:rsid w:val="00911275"/>
    <w:rPr>
      <w:rFonts w:ascii="Symbol" w:hAnsi="Symbol" w:cs="Symbol"/>
      <w:color w:val="000000"/>
      <w:shd w:val="clear" w:color="auto" w:fill="FFFFFF"/>
    </w:rPr>
  </w:style>
  <w:style w:type="character" w:customStyle="1" w:styleId="RTFNum2872">
    <w:name w:val="RTF_Num 287 2"/>
    <w:rsid w:val="00911275"/>
    <w:rPr>
      <w:rFonts w:ascii="Symbol" w:hAnsi="Symbol" w:cs="Symbol"/>
      <w:color w:val="000000"/>
      <w:shd w:val="clear" w:color="auto" w:fill="FFFFFF"/>
    </w:rPr>
  </w:style>
  <w:style w:type="character" w:customStyle="1" w:styleId="RTFNum2882">
    <w:name w:val="RTF_Num 288 2"/>
    <w:rsid w:val="00911275"/>
    <w:rPr>
      <w:rFonts w:ascii="Symbol" w:hAnsi="Symbol" w:cs="Symbol"/>
      <w:color w:val="000000"/>
      <w:shd w:val="clear" w:color="auto" w:fill="FFFFFF"/>
    </w:rPr>
  </w:style>
  <w:style w:type="character" w:customStyle="1" w:styleId="RTFNum2892">
    <w:name w:val="RTF_Num 289 2"/>
    <w:rsid w:val="00911275"/>
    <w:rPr>
      <w:rFonts w:ascii="Symbol" w:hAnsi="Symbol" w:cs="Symbol"/>
      <w:color w:val="000000"/>
      <w:shd w:val="clear" w:color="auto" w:fill="FFFFFF"/>
    </w:rPr>
  </w:style>
  <w:style w:type="character" w:customStyle="1" w:styleId="RTFNum2902">
    <w:name w:val="RTF_Num 290 2"/>
    <w:rsid w:val="00911275"/>
    <w:rPr>
      <w:rFonts w:ascii="Symbol" w:hAnsi="Symbol" w:cs="Symbol"/>
      <w:color w:val="000000"/>
      <w:shd w:val="clear" w:color="auto" w:fill="FFFFFF"/>
    </w:rPr>
  </w:style>
  <w:style w:type="character" w:customStyle="1" w:styleId="RTFNum2912">
    <w:name w:val="RTF_Num 291 2"/>
    <w:rsid w:val="00911275"/>
    <w:rPr>
      <w:rFonts w:ascii="Symbol" w:hAnsi="Symbol" w:cs="Symbol"/>
      <w:color w:val="000000"/>
      <w:shd w:val="clear" w:color="auto" w:fill="FFFFFF"/>
    </w:rPr>
  </w:style>
  <w:style w:type="character" w:customStyle="1" w:styleId="RTFNum2922">
    <w:name w:val="RTF_Num 292 2"/>
    <w:rsid w:val="00911275"/>
    <w:rPr>
      <w:rFonts w:ascii="Symbol" w:hAnsi="Symbol" w:cs="Symbol"/>
      <w:color w:val="000000"/>
      <w:shd w:val="clear" w:color="auto" w:fill="FFFFFF"/>
    </w:rPr>
  </w:style>
  <w:style w:type="character" w:customStyle="1" w:styleId="RTFNum2932">
    <w:name w:val="RTF_Num 293 2"/>
    <w:rsid w:val="00911275"/>
    <w:rPr>
      <w:rFonts w:ascii="Symbol" w:hAnsi="Symbol" w:cs="Symbol"/>
      <w:color w:val="000000"/>
      <w:shd w:val="clear" w:color="auto" w:fill="FFFFFF"/>
    </w:rPr>
  </w:style>
  <w:style w:type="character" w:customStyle="1" w:styleId="RTFNum2942">
    <w:name w:val="RTF_Num 294 2"/>
    <w:rsid w:val="00911275"/>
    <w:rPr>
      <w:rFonts w:ascii="Symbol" w:hAnsi="Symbol" w:cs="Symbol"/>
      <w:color w:val="000000"/>
      <w:shd w:val="clear" w:color="auto" w:fill="FFFFFF"/>
    </w:rPr>
  </w:style>
  <w:style w:type="character" w:customStyle="1" w:styleId="RTFNum2952">
    <w:name w:val="RTF_Num 295 2"/>
    <w:rsid w:val="00911275"/>
    <w:rPr>
      <w:rFonts w:ascii="Wingdings" w:hAnsi="Wingdings" w:cs="Wingdings"/>
      <w:color w:val="000000"/>
      <w:shd w:val="clear" w:color="auto" w:fill="FFFFFF"/>
    </w:rPr>
  </w:style>
  <w:style w:type="character" w:customStyle="1" w:styleId="RTFNum2962">
    <w:name w:val="RTF_Num 296 2"/>
    <w:rsid w:val="00911275"/>
    <w:rPr>
      <w:rFonts w:ascii="Wingdings" w:hAnsi="Wingdings" w:cs="Wingdings"/>
      <w:color w:val="000000"/>
      <w:shd w:val="clear" w:color="auto" w:fill="FFFFFF"/>
    </w:rPr>
  </w:style>
  <w:style w:type="character" w:customStyle="1" w:styleId="RTFNum2972">
    <w:name w:val="RTF_Num 297 2"/>
    <w:rsid w:val="00911275"/>
    <w:rPr>
      <w:rFonts w:ascii="Wingdings" w:hAnsi="Wingdings" w:cs="Wingdings"/>
      <w:color w:val="000000"/>
      <w:shd w:val="clear" w:color="auto" w:fill="FFFFFF"/>
    </w:rPr>
  </w:style>
  <w:style w:type="character" w:customStyle="1" w:styleId="RTFNum2982">
    <w:name w:val="RTF_Num 298 2"/>
    <w:rsid w:val="00911275"/>
    <w:rPr>
      <w:rFonts w:ascii="Wingdings" w:hAnsi="Wingdings" w:cs="Wingdings"/>
      <w:color w:val="000000"/>
      <w:shd w:val="clear" w:color="auto" w:fill="FFFFFF"/>
    </w:rPr>
  </w:style>
  <w:style w:type="character" w:customStyle="1" w:styleId="RTFNum2992">
    <w:name w:val="RTF_Num 299 2"/>
    <w:rsid w:val="00911275"/>
    <w:rPr>
      <w:rFonts w:ascii="Wingdings" w:hAnsi="Wingdings" w:cs="Wingdings"/>
      <w:color w:val="000000"/>
      <w:shd w:val="clear" w:color="auto" w:fill="FFFFFF"/>
    </w:rPr>
  </w:style>
  <w:style w:type="character" w:customStyle="1" w:styleId="RTFNum3002">
    <w:name w:val="RTF_Num 300 2"/>
    <w:rsid w:val="00911275"/>
    <w:rPr>
      <w:rFonts w:ascii="Wingdings" w:hAnsi="Wingdings" w:cs="Wingdings"/>
      <w:color w:val="000000"/>
      <w:shd w:val="clear" w:color="auto" w:fill="FFFFFF"/>
    </w:rPr>
  </w:style>
  <w:style w:type="character" w:customStyle="1" w:styleId="RTFNum3012">
    <w:name w:val="RTF_Num 301 2"/>
    <w:rsid w:val="00911275"/>
    <w:rPr>
      <w:rFonts w:ascii="Wingdings" w:hAnsi="Wingdings" w:cs="Wingdings"/>
      <w:color w:val="000000"/>
      <w:shd w:val="clear" w:color="auto" w:fill="FFFFFF"/>
    </w:rPr>
  </w:style>
  <w:style w:type="character" w:customStyle="1" w:styleId="RTFNum3022">
    <w:name w:val="RTF_Num 302 2"/>
    <w:rsid w:val="00911275"/>
    <w:rPr>
      <w:rFonts w:ascii="Wingdings" w:hAnsi="Wingdings" w:cs="Wingdings"/>
      <w:color w:val="000000"/>
      <w:shd w:val="clear" w:color="auto" w:fill="FFFFFF"/>
    </w:rPr>
  </w:style>
  <w:style w:type="character" w:customStyle="1" w:styleId="RTFNum3032">
    <w:name w:val="RTF_Num 303 2"/>
    <w:rsid w:val="00911275"/>
    <w:rPr>
      <w:rFonts w:ascii="Wingdings" w:hAnsi="Wingdings" w:cs="Wingdings"/>
      <w:color w:val="000000"/>
      <w:shd w:val="clear" w:color="auto" w:fill="FFFFFF"/>
    </w:rPr>
  </w:style>
  <w:style w:type="character" w:customStyle="1" w:styleId="RTFNum3042">
    <w:name w:val="RTF_Num 304 2"/>
    <w:rsid w:val="00911275"/>
    <w:rPr>
      <w:rFonts w:ascii="Symbol" w:hAnsi="Symbol" w:cs="Symbol"/>
      <w:color w:val="000000"/>
      <w:shd w:val="clear" w:color="auto" w:fill="FFFFFF"/>
    </w:rPr>
  </w:style>
  <w:style w:type="character" w:customStyle="1" w:styleId="RTFNum3052">
    <w:name w:val="RTF_Num 305 2"/>
    <w:rsid w:val="00911275"/>
    <w:rPr>
      <w:rFonts w:ascii="Wingdings" w:hAnsi="Wingdings" w:cs="Wingdings"/>
      <w:color w:val="000000"/>
      <w:shd w:val="clear" w:color="auto" w:fill="FFFFFF"/>
    </w:rPr>
  </w:style>
  <w:style w:type="character" w:customStyle="1" w:styleId="RTFNum3062">
    <w:name w:val="RTF_Num 306 2"/>
    <w:rsid w:val="00911275"/>
    <w:rPr>
      <w:rFonts w:ascii="Wingdings" w:hAnsi="Wingdings" w:cs="Wingdings"/>
      <w:color w:val="000000"/>
      <w:shd w:val="clear" w:color="auto" w:fill="FFFFFF"/>
    </w:rPr>
  </w:style>
  <w:style w:type="character" w:customStyle="1" w:styleId="RTFNum3072">
    <w:name w:val="RTF_Num 307 2"/>
    <w:rsid w:val="00911275"/>
    <w:rPr>
      <w:rFonts w:ascii="Wingdings" w:hAnsi="Wingdings" w:cs="Wingdings"/>
      <w:color w:val="000000"/>
      <w:shd w:val="clear" w:color="auto" w:fill="FFFFFF"/>
    </w:rPr>
  </w:style>
  <w:style w:type="character" w:customStyle="1" w:styleId="RTFNum3082">
    <w:name w:val="RTF_Num 308 2"/>
    <w:rsid w:val="00911275"/>
    <w:rPr>
      <w:rFonts w:ascii="Wingdings" w:hAnsi="Wingdings" w:cs="Wingdings"/>
      <w:color w:val="000000"/>
      <w:shd w:val="clear" w:color="auto" w:fill="FFFFFF"/>
    </w:rPr>
  </w:style>
  <w:style w:type="character" w:customStyle="1" w:styleId="RTFNum3092">
    <w:name w:val="RTF_Num 309 2"/>
    <w:rsid w:val="00911275"/>
    <w:rPr>
      <w:rFonts w:ascii="Wingdings" w:hAnsi="Wingdings" w:cs="Wingdings"/>
      <w:color w:val="000000"/>
      <w:shd w:val="clear" w:color="auto" w:fill="FFFFFF"/>
    </w:rPr>
  </w:style>
  <w:style w:type="character" w:customStyle="1" w:styleId="RTFNum3102">
    <w:name w:val="RTF_Num 310 2"/>
    <w:rsid w:val="00911275"/>
    <w:rPr>
      <w:rFonts w:ascii="Wingdings" w:hAnsi="Wingdings" w:cs="Wingdings"/>
      <w:color w:val="000000"/>
      <w:shd w:val="clear" w:color="auto" w:fill="FFFFFF"/>
    </w:rPr>
  </w:style>
  <w:style w:type="character" w:customStyle="1" w:styleId="RTFNum3112">
    <w:name w:val="RTF_Num 311 2"/>
    <w:rsid w:val="00911275"/>
    <w:rPr>
      <w:rFonts w:ascii="Wingdings" w:hAnsi="Wingdings" w:cs="Wingdings"/>
      <w:color w:val="000000"/>
      <w:shd w:val="clear" w:color="auto" w:fill="FFFFFF"/>
    </w:rPr>
  </w:style>
  <w:style w:type="character" w:customStyle="1" w:styleId="RTFNum3122">
    <w:name w:val="RTF_Num 312 2"/>
    <w:rsid w:val="00911275"/>
    <w:rPr>
      <w:rFonts w:ascii="Wingdings" w:hAnsi="Wingdings" w:cs="Wingdings"/>
      <w:color w:val="000000"/>
      <w:shd w:val="clear" w:color="auto" w:fill="FFFFFF"/>
    </w:rPr>
  </w:style>
  <w:style w:type="character" w:customStyle="1" w:styleId="RTFNum3132">
    <w:name w:val="RTF_Num 313 2"/>
    <w:rsid w:val="00911275"/>
    <w:rPr>
      <w:rFonts w:ascii="Wingdings" w:hAnsi="Wingdings" w:cs="Wingdings"/>
      <w:color w:val="000000"/>
      <w:shd w:val="clear" w:color="auto" w:fill="FFFFFF"/>
    </w:rPr>
  </w:style>
  <w:style w:type="character" w:customStyle="1" w:styleId="RTFNum3142">
    <w:name w:val="RTF_Num 314 2"/>
    <w:rsid w:val="00911275"/>
    <w:rPr>
      <w:rFonts w:ascii="Wingdings" w:hAnsi="Wingdings" w:cs="Wingdings"/>
      <w:color w:val="000000"/>
      <w:shd w:val="clear" w:color="auto" w:fill="FFFFFF"/>
    </w:rPr>
  </w:style>
  <w:style w:type="character" w:customStyle="1" w:styleId="RTFNum3152">
    <w:name w:val="RTF_Num 315 2"/>
    <w:rsid w:val="00911275"/>
    <w:rPr>
      <w:rFonts w:ascii="Wingdings" w:hAnsi="Wingdings" w:cs="Wingdings"/>
      <w:color w:val="000000"/>
      <w:shd w:val="clear" w:color="auto" w:fill="FFFFFF"/>
    </w:rPr>
  </w:style>
  <w:style w:type="character" w:customStyle="1" w:styleId="RTFNum3162">
    <w:name w:val="RTF_Num 316 2"/>
    <w:rsid w:val="00911275"/>
    <w:rPr>
      <w:rFonts w:ascii="Wingdings" w:hAnsi="Wingdings" w:cs="Wingdings"/>
      <w:color w:val="000000"/>
      <w:shd w:val="clear" w:color="auto" w:fill="FFFFFF"/>
    </w:rPr>
  </w:style>
  <w:style w:type="character" w:customStyle="1" w:styleId="RTFNum3172">
    <w:name w:val="RTF_Num 317 2"/>
    <w:rsid w:val="00911275"/>
    <w:rPr>
      <w:rFonts w:ascii="Symbol" w:hAnsi="Symbol" w:cs="Symbol"/>
      <w:color w:val="000000"/>
      <w:shd w:val="clear" w:color="auto" w:fill="FFFFFF"/>
    </w:rPr>
  </w:style>
  <w:style w:type="character" w:customStyle="1" w:styleId="RTFNum3182">
    <w:name w:val="RTF_Num 318 2"/>
    <w:rsid w:val="00911275"/>
    <w:rPr>
      <w:rFonts w:ascii="Wingdings" w:hAnsi="Wingdings" w:cs="Wingdings"/>
      <w:color w:val="000000"/>
      <w:shd w:val="clear" w:color="auto" w:fill="FFFFFF"/>
    </w:rPr>
  </w:style>
  <w:style w:type="character" w:customStyle="1" w:styleId="RTFNum3192">
    <w:name w:val="RTF_Num 319 2"/>
    <w:rsid w:val="00911275"/>
    <w:rPr>
      <w:rFonts w:ascii="Wingdings" w:hAnsi="Wingdings" w:cs="Wingdings"/>
      <w:color w:val="000000"/>
      <w:shd w:val="clear" w:color="auto" w:fill="FFFFFF"/>
    </w:rPr>
  </w:style>
  <w:style w:type="character" w:customStyle="1" w:styleId="RTFNum3202">
    <w:name w:val="RTF_Num 320 2"/>
    <w:rsid w:val="00911275"/>
    <w:rPr>
      <w:rFonts w:ascii="Symbol" w:hAnsi="Symbol" w:cs="Symbol"/>
      <w:color w:val="000000"/>
      <w:shd w:val="clear" w:color="auto" w:fill="FFFFFF"/>
    </w:rPr>
  </w:style>
  <w:style w:type="character" w:customStyle="1" w:styleId="RTFNum3212">
    <w:name w:val="RTF_Num 321 2"/>
    <w:rsid w:val="00911275"/>
    <w:rPr>
      <w:rFonts w:ascii="Symbol" w:hAnsi="Symbol" w:cs="Symbol"/>
      <w:color w:val="000000"/>
      <w:shd w:val="clear" w:color="auto" w:fill="FFFFFF"/>
    </w:rPr>
  </w:style>
  <w:style w:type="character" w:customStyle="1" w:styleId="RTFNum3222">
    <w:name w:val="RTF_Num 322 2"/>
    <w:rsid w:val="00911275"/>
    <w:rPr>
      <w:rFonts w:ascii="Symbol" w:hAnsi="Symbol" w:cs="Symbol"/>
      <w:color w:val="000000"/>
      <w:shd w:val="clear" w:color="auto" w:fill="FFFFFF"/>
    </w:rPr>
  </w:style>
  <w:style w:type="character" w:customStyle="1" w:styleId="RTFNum3232">
    <w:name w:val="RTF_Num 323 2"/>
    <w:rsid w:val="00911275"/>
    <w:rPr>
      <w:rFonts w:ascii="Symbol" w:hAnsi="Symbol" w:cs="Symbol"/>
      <w:color w:val="000000"/>
      <w:shd w:val="clear" w:color="auto" w:fill="FFFFFF"/>
    </w:rPr>
  </w:style>
  <w:style w:type="character" w:customStyle="1" w:styleId="RTFNum3242">
    <w:name w:val="RTF_Num 324 2"/>
    <w:rsid w:val="00911275"/>
    <w:rPr>
      <w:rFonts w:ascii="Symbol" w:hAnsi="Symbol" w:cs="Symbol"/>
      <w:color w:val="000000"/>
      <w:shd w:val="clear" w:color="auto" w:fill="FFFFFF"/>
    </w:rPr>
  </w:style>
  <w:style w:type="character" w:customStyle="1" w:styleId="RTFNum3252">
    <w:name w:val="RTF_Num 325 2"/>
    <w:rsid w:val="00911275"/>
    <w:rPr>
      <w:rFonts w:ascii="Symbol" w:hAnsi="Symbol" w:cs="Symbol"/>
      <w:color w:val="000000"/>
      <w:shd w:val="clear" w:color="auto" w:fill="FFFFFF"/>
    </w:rPr>
  </w:style>
  <w:style w:type="character" w:customStyle="1" w:styleId="RTFNum3262">
    <w:name w:val="RTF_Num 326 2"/>
    <w:rsid w:val="00911275"/>
    <w:rPr>
      <w:rFonts w:ascii="Wingdings" w:hAnsi="Wingdings" w:cs="Wingdings"/>
      <w:color w:val="000000"/>
      <w:shd w:val="clear" w:color="auto" w:fill="FFFFFF"/>
    </w:rPr>
  </w:style>
  <w:style w:type="character" w:customStyle="1" w:styleId="RTFNum3272">
    <w:name w:val="RTF_Num 327 2"/>
    <w:rsid w:val="00911275"/>
    <w:rPr>
      <w:rFonts w:ascii="Wingdings" w:hAnsi="Wingdings" w:cs="Wingdings"/>
      <w:color w:val="000000"/>
      <w:shd w:val="clear" w:color="auto" w:fill="FFFFFF"/>
    </w:rPr>
  </w:style>
  <w:style w:type="character" w:customStyle="1" w:styleId="RTFNum3282">
    <w:name w:val="RTF_Num 328 2"/>
    <w:rsid w:val="00911275"/>
    <w:rPr>
      <w:rFonts w:ascii="Symbol" w:hAnsi="Symbol" w:cs="Symbol"/>
      <w:color w:val="000000"/>
      <w:shd w:val="clear" w:color="auto" w:fill="FFFFFF"/>
    </w:rPr>
  </w:style>
  <w:style w:type="character" w:customStyle="1" w:styleId="RTFNum3292">
    <w:name w:val="RTF_Num 329 2"/>
    <w:rsid w:val="00911275"/>
    <w:rPr>
      <w:rFonts w:ascii="Symbol" w:hAnsi="Symbol" w:cs="Symbol"/>
      <w:color w:val="000000"/>
      <w:shd w:val="clear" w:color="auto" w:fill="FFFFFF"/>
    </w:rPr>
  </w:style>
  <w:style w:type="character" w:customStyle="1" w:styleId="RTFNum3302">
    <w:name w:val="RTF_Num 330 2"/>
    <w:rsid w:val="00911275"/>
    <w:rPr>
      <w:rFonts w:ascii="Wingdings" w:hAnsi="Wingdings" w:cs="Wingdings"/>
      <w:color w:val="000000"/>
      <w:shd w:val="clear" w:color="auto" w:fill="FFFFFF"/>
    </w:rPr>
  </w:style>
  <w:style w:type="character" w:customStyle="1" w:styleId="RTFNum3312">
    <w:name w:val="RTF_Num 331 2"/>
    <w:rsid w:val="00911275"/>
    <w:rPr>
      <w:rFonts w:ascii="Wingdings" w:hAnsi="Wingdings" w:cs="Wingdings"/>
      <w:color w:val="000000"/>
      <w:shd w:val="clear" w:color="auto" w:fill="FFFFFF"/>
    </w:rPr>
  </w:style>
  <w:style w:type="character" w:customStyle="1" w:styleId="RTFNum3322">
    <w:name w:val="RTF_Num 332 2"/>
    <w:rsid w:val="00911275"/>
    <w:rPr>
      <w:rFonts w:ascii="Symbol" w:hAnsi="Symbol" w:cs="Symbol"/>
      <w:color w:val="000000"/>
      <w:shd w:val="clear" w:color="auto" w:fill="FFFFFF"/>
    </w:rPr>
  </w:style>
  <w:style w:type="character" w:customStyle="1" w:styleId="RTFNum3332">
    <w:name w:val="RTF_Num 333 2"/>
    <w:rsid w:val="00911275"/>
    <w:rPr>
      <w:rFonts w:ascii="Wingdings" w:hAnsi="Wingdings" w:cs="Wingdings"/>
      <w:color w:val="000000"/>
      <w:shd w:val="clear" w:color="auto" w:fill="FFFFFF"/>
    </w:rPr>
  </w:style>
  <w:style w:type="character" w:customStyle="1" w:styleId="RTFNum3342">
    <w:name w:val="RTF_Num 334 2"/>
    <w:rsid w:val="00911275"/>
    <w:rPr>
      <w:rFonts w:ascii="Symbol" w:hAnsi="Symbol" w:cs="Symbol"/>
      <w:color w:val="000000"/>
      <w:shd w:val="clear" w:color="auto" w:fill="FFFFFF"/>
    </w:rPr>
  </w:style>
  <w:style w:type="character" w:customStyle="1" w:styleId="RTFNum3352">
    <w:name w:val="RTF_Num 335 2"/>
    <w:rsid w:val="00911275"/>
    <w:rPr>
      <w:rFonts w:ascii="Wingdings" w:hAnsi="Wingdings" w:cs="Wingdings"/>
      <w:color w:val="000000"/>
      <w:shd w:val="clear" w:color="auto" w:fill="FFFFFF"/>
    </w:rPr>
  </w:style>
  <w:style w:type="character" w:customStyle="1" w:styleId="RTFNum3362">
    <w:name w:val="RTF_Num 336 2"/>
    <w:rsid w:val="00911275"/>
    <w:rPr>
      <w:rFonts w:ascii="Wingdings" w:hAnsi="Wingdings" w:cs="Wingdings"/>
      <w:color w:val="000000"/>
      <w:shd w:val="clear" w:color="auto" w:fill="FFFFFF"/>
    </w:rPr>
  </w:style>
  <w:style w:type="character" w:customStyle="1" w:styleId="RTFNum3372">
    <w:name w:val="RTF_Num 337 2"/>
    <w:rsid w:val="00911275"/>
    <w:rPr>
      <w:rFonts w:ascii="Wingdings" w:hAnsi="Wingdings" w:cs="Wingdings"/>
      <w:color w:val="000000"/>
      <w:shd w:val="clear" w:color="auto" w:fill="FFFFFF"/>
    </w:rPr>
  </w:style>
  <w:style w:type="character" w:customStyle="1" w:styleId="RTFNum3382">
    <w:name w:val="RTF_Num 338 2"/>
    <w:rsid w:val="00911275"/>
    <w:rPr>
      <w:rFonts w:ascii="Wingdings" w:hAnsi="Wingdings" w:cs="Wingdings"/>
      <w:color w:val="000000"/>
      <w:shd w:val="clear" w:color="auto" w:fill="FFFFFF"/>
    </w:rPr>
  </w:style>
  <w:style w:type="character" w:customStyle="1" w:styleId="RTFNum3392">
    <w:name w:val="RTF_Num 339 2"/>
    <w:rsid w:val="00911275"/>
    <w:rPr>
      <w:rFonts w:ascii="Wingdings" w:hAnsi="Wingdings" w:cs="Wingdings"/>
      <w:color w:val="000000"/>
      <w:shd w:val="clear" w:color="auto" w:fill="FFFFFF"/>
    </w:rPr>
  </w:style>
  <w:style w:type="character" w:customStyle="1" w:styleId="RTFNum3402">
    <w:name w:val="RTF_Num 340 2"/>
    <w:rsid w:val="00911275"/>
    <w:rPr>
      <w:rFonts w:ascii="Wingdings" w:hAnsi="Wingdings" w:cs="Wingdings"/>
      <w:color w:val="000000"/>
      <w:shd w:val="clear" w:color="auto" w:fill="FFFFFF"/>
    </w:rPr>
  </w:style>
  <w:style w:type="character" w:customStyle="1" w:styleId="RTFNum3412">
    <w:name w:val="RTF_Num 341 2"/>
    <w:rsid w:val="00911275"/>
    <w:rPr>
      <w:rFonts w:ascii="Wingdings" w:hAnsi="Wingdings" w:cs="Wingdings"/>
      <w:color w:val="000000"/>
      <w:shd w:val="clear" w:color="auto" w:fill="FFFFFF"/>
    </w:rPr>
  </w:style>
  <w:style w:type="character" w:customStyle="1" w:styleId="RTFNum3422">
    <w:name w:val="RTF_Num 342 2"/>
    <w:rsid w:val="00911275"/>
    <w:rPr>
      <w:rFonts w:ascii="Wingdings" w:hAnsi="Wingdings" w:cs="Wingdings"/>
      <w:color w:val="000000"/>
      <w:shd w:val="clear" w:color="auto" w:fill="FFFFFF"/>
    </w:rPr>
  </w:style>
  <w:style w:type="character" w:customStyle="1" w:styleId="RTFNum3432">
    <w:name w:val="RTF_Num 343 2"/>
    <w:rsid w:val="00911275"/>
    <w:rPr>
      <w:rFonts w:ascii="Wingdings" w:hAnsi="Wingdings" w:cs="Wingdings"/>
      <w:color w:val="000000"/>
      <w:shd w:val="clear" w:color="auto" w:fill="FFFFFF"/>
    </w:rPr>
  </w:style>
  <w:style w:type="character" w:customStyle="1" w:styleId="RTFNum3442">
    <w:name w:val="RTF_Num 344 2"/>
    <w:rsid w:val="00911275"/>
    <w:rPr>
      <w:rFonts w:ascii="Wingdings" w:hAnsi="Wingdings" w:cs="Wingdings"/>
      <w:color w:val="000000"/>
      <w:shd w:val="clear" w:color="auto" w:fill="FFFFFF"/>
    </w:rPr>
  </w:style>
  <w:style w:type="character" w:customStyle="1" w:styleId="RTFNum3452">
    <w:name w:val="RTF_Num 345 2"/>
    <w:rsid w:val="00911275"/>
    <w:rPr>
      <w:rFonts w:ascii="Wingdings" w:hAnsi="Wingdings" w:cs="Wingdings"/>
      <w:color w:val="000000"/>
      <w:shd w:val="clear" w:color="auto" w:fill="FFFFFF"/>
    </w:rPr>
  </w:style>
  <w:style w:type="character" w:customStyle="1" w:styleId="RTFNum3462">
    <w:name w:val="RTF_Num 346 2"/>
    <w:rsid w:val="00911275"/>
    <w:rPr>
      <w:rFonts w:ascii="Wingdings" w:hAnsi="Wingdings" w:cs="Wingdings"/>
      <w:color w:val="000000"/>
      <w:shd w:val="clear" w:color="auto" w:fill="FFFFFF"/>
    </w:rPr>
  </w:style>
  <w:style w:type="character" w:customStyle="1" w:styleId="RTFNum3472">
    <w:name w:val="RTF_Num 347 2"/>
    <w:rsid w:val="00911275"/>
    <w:rPr>
      <w:rFonts w:ascii="Wingdings" w:hAnsi="Wingdings" w:cs="Wingdings"/>
      <w:color w:val="000000"/>
      <w:shd w:val="clear" w:color="auto" w:fill="FFFFFF"/>
    </w:rPr>
  </w:style>
  <w:style w:type="character" w:customStyle="1" w:styleId="RTFNum3482">
    <w:name w:val="RTF_Num 348 2"/>
    <w:rsid w:val="00911275"/>
    <w:rPr>
      <w:rFonts w:ascii="Symbol" w:hAnsi="Symbol" w:cs="Symbol"/>
      <w:color w:val="000000"/>
      <w:shd w:val="clear" w:color="auto" w:fill="FFFFFF"/>
    </w:rPr>
  </w:style>
  <w:style w:type="character" w:customStyle="1" w:styleId="RTFNum3492">
    <w:name w:val="RTF_Num 349 2"/>
    <w:rsid w:val="00911275"/>
    <w:rPr>
      <w:rFonts w:ascii="Symbol" w:hAnsi="Symbol" w:cs="Symbol"/>
      <w:color w:val="000000"/>
      <w:shd w:val="clear" w:color="auto" w:fill="FFFFFF"/>
    </w:rPr>
  </w:style>
  <w:style w:type="character" w:customStyle="1" w:styleId="RTFNum3502">
    <w:name w:val="RTF_Num 350 2"/>
    <w:rsid w:val="00911275"/>
    <w:rPr>
      <w:rFonts w:ascii="Symbol" w:hAnsi="Symbol" w:cs="Symbol"/>
      <w:color w:val="000000"/>
      <w:shd w:val="clear" w:color="auto" w:fill="FFFFFF"/>
    </w:rPr>
  </w:style>
  <w:style w:type="character" w:customStyle="1" w:styleId="RTFNum3512">
    <w:name w:val="RTF_Num 351 2"/>
    <w:rsid w:val="00911275"/>
    <w:rPr>
      <w:rFonts w:ascii="Wingdings" w:hAnsi="Wingdings" w:cs="Wingdings"/>
      <w:color w:val="000000"/>
      <w:shd w:val="clear" w:color="auto" w:fill="FFFFFF"/>
    </w:rPr>
  </w:style>
  <w:style w:type="character" w:customStyle="1" w:styleId="RTFNum3522">
    <w:name w:val="RTF_Num 352 2"/>
    <w:rsid w:val="00911275"/>
    <w:rPr>
      <w:rFonts w:ascii="Wingdings" w:hAnsi="Wingdings" w:cs="Wingdings"/>
      <w:color w:val="000000"/>
      <w:shd w:val="clear" w:color="auto" w:fill="FFFFFF"/>
    </w:rPr>
  </w:style>
  <w:style w:type="character" w:customStyle="1" w:styleId="RTFNum3532">
    <w:name w:val="RTF_Num 353 2"/>
    <w:rsid w:val="00911275"/>
    <w:rPr>
      <w:rFonts w:ascii="Wingdings" w:hAnsi="Wingdings" w:cs="Wingdings"/>
      <w:color w:val="000000"/>
      <w:shd w:val="clear" w:color="auto" w:fill="FFFFFF"/>
    </w:rPr>
  </w:style>
  <w:style w:type="character" w:customStyle="1" w:styleId="RTFNum3542">
    <w:name w:val="RTF_Num 354 2"/>
    <w:rsid w:val="00911275"/>
    <w:rPr>
      <w:rFonts w:ascii="Symbol" w:hAnsi="Symbol" w:cs="Symbol"/>
      <w:color w:val="000000"/>
      <w:shd w:val="clear" w:color="auto" w:fill="FFFFFF"/>
    </w:rPr>
  </w:style>
  <w:style w:type="character" w:customStyle="1" w:styleId="RTFNum3552">
    <w:name w:val="RTF_Num 355 2"/>
    <w:rsid w:val="00911275"/>
    <w:rPr>
      <w:rFonts w:ascii="Symbol" w:hAnsi="Symbol" w:cs="Symbol"/>
      <w:color w:val="000000"/>
      <w:shd w:val="clear" w:color="auto" w:fill="FFFFFF"/>
    </w:rPr>
  </w:style>
  <w:style w:type="character" w:customStyle="1" w:styleId="RTFNum3562">
    <w:name w:val="RTF_Num 356 2"/>
    <w:rsid w:val="00911275"/>
    <w:rPr>
      <w:rFonts w:ascii="Symbol" w:hAnsi="Symbol" w:cs="Symbol"/>
      <w:color w:val="000000"/>
      <w:shd w:val="clear" w:color="auto" w:fill="FFFFFF"/>
    </w:rPr>
  </w:style>
  <w:style w:type="character" w:customStyle="1" w:styleId="RTFNum3572">
    <w:name w:val="RTF_Num 357 2"/>
    <w:rsid w:val="00911275"/>
    <w:rPr>
      <w:rFonts w:ascii="Symbol" w:hAnsi="Symbol" w:cs="Symbol"/>
      <w:color w:val="000000"/>
      <w:shd w:val="clear" w:color="auto" w:fill="FFFFFF"/>
    </w:rPr>
  </w:style>
  <w:style w:type="character" w:customStyle="1" w:styleId="RTFNum3582">
    <w:name w:val="RTF_Num 358 2"/>
    <w:rsid w:val="00911275"/>
    <w:rPr>
      <w:rFonts w:ascii="Symbol" w:hAnsi="Symbol" w:cs="Symbol"/>
      <w:color w:val="000000"/>
      <w:shd w:val="clear" w:color="auto" w:fill="FFFFFF"/>
    </w:rPr>
  </w:style>
  <w:style w:type="character" w:customStyle="1" w:styleId="RTFNum3592">
    <w:name w:val="RTF_Num 359 2"/>
    <w:rsid w:val="00911275"/>
    <w:rPr>
      <w:rFonts w:ascii="Symbol" w:hAnsi="Symbol" w:cs="Symbol"/>
      <w:color w:val="000000"/>
      <w:shd w:val="clear" w:color="auto" w:fill="FFFFFF"/>
    </w:rPr>
  </w:style>
  <w:style w:type="character" w:customStyle="1" w:styleId="RTFNum3602">
    <w:name w:val="RTF_Num 360 2"/>
    <w:rsid w:val="00911275"/>
    <w:rPr>
      <w:rFonts w:ascii="Symbol" w:hAnsi="Symbol" w:cs="Symbol"/>
      <w:color w:val="000000"/>
      <w:shd w:val="clear" w:color="auto" w:fill="FFFFFF"/>
    </w:rPr>
  </w:style>
  <w:style w:type="character" w:customStyle="1" w:styleId="RTFNum3612">
    <w:name w:val="RTF_Num 361 2"/>
    <w:rsid w:val="00911275"/>
    <w:rPr>
      <w:rFonts w:ascii="Symbol" w:hAnsi="Symbol" w:cs="Symbol"/>
      <w:color w:val="000000"/>
      <w:shd w:val="clear" w:color="auto" w:fill="FFFFFF"/>
    </w:rPr>
  </w:style>
  <w:style w:type="character" w:customStyle="1" w:styleId="RTFNum3622">
    <w:name w:val="RTF_Num 362 2"/>
    <w:rsid w:val="00911275"/>
    <w:rPr>
      <w:rFonts w:ascii="Symbol" w:hAnsi="Symbol" w:cs="Symbol"/>
      <w:color w:val="000000"/>
      <w:shd w:val="clear" w:color="auto" w:fill="FFFFFF"/>
    </w:rPr>
  </w:style>
  <w:style w:type="character" w:customStyle="1" w:styleId="RTFNum3632">
    <w:name w:val="RTF_Num 363 2"/>
    <w:rsid w:val="00911275"/>
    <w:rPr>
      <w:rFonts w:ascii="Symbol" w:hAnsi="Symbol" w:cs="Symbol"/>
      <w:color w:val="000000"/>
      <w:shd w:val="clear" w:color="auto" w:fill="FFFFFF"/>
    </w:rPr>
  </w:style>
  <w:style w:type="character" w:customStyle="1" w:styleId="RTFNum3642">
    <w:name w:val="RTF_Num 364 2"/>
    <w:rsid w:val="00911275"/>
    <w:rPr>
      <w:rFonts w:ascii="Symbol" w:hAnsi="Symbol" w:cs="Symbol"/>
      <w:color w:val="000000"/>
      <w:shd w:val="clear" w:color="auto" w:fill="FFFFFF"/>
    </w:rPr>
  </w:style>
  <w:style w:type="character" w:customStyle="1" w:styleId="RTFNum3652">
    <w:name w:val="RTF_Num 365 2"/>
    <w:rsid w:val="00911275"/>
    <w:rPr>
      <w:rFonts w:ascii="Symbol" w:hAnsi="Symbol" w:cs="Symbol"/>
      <w:color w:val="000000"/>
      <w:shd w:val="clear" w:color="auto" w:fill="FFFFFF"/>
    </w:rPr>
  </w:style>
  <w:style w:type="character" w:customStyle="1" w:styleId="RTFNum3662">
    <w:name w:val="RTF_Num 366 2"/>
    <w:rsid w:val="00911275"/>
    <w:rPr>
      <w:rFonts w:ascii="Wingdings" w:hAnsi="Wingdings" w:cs="Wingdings"/>
      <w:color w:val="000000"/>
      <w:shd w:val="clear" w:color="auto" w:fill="FFFFFF"/>
    </w:rPr>
  </w:style>
  <w:style w:type="character" w:customStyle="1" w:styleId="RTFNum3672">
    <w:name w:val="RTF_Num 367 2"/>
    <w:rsid w:val="00911275"/>
    <w:rPr>
      <w:rFonts w:ascii="Symbol" w:hAnsi="Symbol" w:cs="Symbol"/>
      <w:color w:val="000000"/>
      <w:shd w:val="clear" w:color="auto" w:fill="FFFFFF"/>
    </w:rPr>
  </w:style>
  <w:style w:type="character" w:customStyle="1" w:styleId="RTFNum3682">
    <w:name w:val="RTF_Num 368 2"/>
    <w:rsid w:val="00911275"/>
    <w:rPr>
      <w:rFonts w:ascii="Symbol" w:hAnsi="Symbol" w:cs="Symbol"/>
      <w:color w:val="000000"/>
      <w:shd w:val="clear" w:color="auto" w:fill="FFFFFF"/>
    </w:rPr>
  </w:style>
  <w:style w:type="character" w:customStyle="1" w:styleId="RTFNum3692">
    <w:name w:val="RTF_Num 369 2"/>
    <w:rsid w:val="00911275"/>
    <w:rPr>
      <w:rFonts w:ascii="Symbol" w:hAnsi="Symbol" w:cs="Symbol"/>
      <w:color w:val="000000"/>
      <w:shd w:val="clear" w:color="auto" w:fill="FFFFFF"/>
    </w:rPr>
  </w:style>
  <w:style w:type="character" w:customStyle="1" w:styleId="RTFNum3702">
    <w:name w:val="RTF_Num 370 2"/>
    <w:rsid w:val="00911275"/>
    <w:rPr>
      <w:rFonts w:ascii="Symbol" w:hAnsi="Symbol" w:cs="Symbol"/>
      <w:color w:val="000000"/>
      <w:shd w:val="clear" w:color="auto" w:fill="FFFFFF"/>
    </w:rPr>
  </w:style>
  <w:style w:type="character" w:customStyle="1" w:styleId="RTFNum3712">
    <w:name w:val="RTF_Num 371 2"/>
    <w:rsid w:val="00911275"/>
    <w:rPr>
      <w:rFonts w:ascii="Symbol" w:hAnsi="Symbol" w:cs="Symbol"/>
      <w:color w:val="000000"/>
      <w:shd w:val="clear" w:color="auto" w:fill="FFFFFF"/>
    </w:rPr>
  </w:style>
  <w:style w:type="character" w:customStyle="1" w:styleId="RTFNum3722">
    <w:name w:val="RTF_Num 372 2"/>
    <w:rsid w:val="00911275"/>
    <w:rPr>
      <w:rFonts w:ascii="Symbol" w:hAnsi="Symbol" w:cs="Symbol"/>
      <w:color w:val="000000"/>
      <w:shd w:val="clear" w:color="auto" w:fill="FFFFFF"/>
    </w:rPr>
  </w:style>
  <w:style w:type="character" w:customStyle="1" w:styleId="RTFNum3732">
    <w:name w:val="RTF_Num 373 2"/>
    <w:rsid w:val="00911275"/>
    <w:rPr>
      <w:rFonts w:ascii="Symbol" w:hAnsi="Symbol" w:cs="Symbol"/>
      <w:color w:val="000000"/>
      <w:shd w:val="clear" w:color="auto" w:fill="FFFFFF"/>
    </w:rPr>
  </w:style>
  <w:style w:type="character" w:customStyle="1" w:styleId="RTFNum3742">
    <w:name w:val="RTF_Num 374 2"/>
    <w:rsid w:val="00911275"/>
    <w:rPr>
      <w:rFonts w:ascii="Symbol" w:hAnsi="Symbol" w:cs="Symbol"/>
      <w:color w:val="000000"/>
      <w:shd w:val="clear" w:color="auto" w:fill="FFFFFF"/>
    </w:rPr>
  </w:style>
  <w:style w:type="character" w:customStyle="1" w:styleId="RTFNum3752">
    <w:name w:val="RTF_Num 375 2"/>
    <w:rsid w:val="00911275"/>
    <w:rPr>
      <w:rFonts w:ascii="Wingdings" w:hAnsi="Wingdings" w:cs="Wingdings"/>
      <w:color w:val="000000"/>
      <w:shd w:val="clear" w:color="auto" w:fill="FFFFFF"/>
    </w:rPr>
  </w:style>
  <w:style w:type="character" w:customStyle="1" w:styleId="RTFNum3762">
    <w:name w:val="RTF_Num 376 2"/>
    <w:rsid w:val="00911275"/>
    <w:rPr>
      <w:rFonts w:ascii="Wingdings" w:hAnsi="Wingdings" w:cs="Wingdings"/>
      <w:color w:val="000000"/>
      <w:shd w:val="clear" w:color="auto" w:fill="FFFFFF"/>
    </w:rPr>
  </w:style>
  <w:style w:type="character" w:customStyle="1" w:styleId="RTFNum3772">
    <w:name w:val="RTF_Num 377 2"/>
    <w:rsid w:val="00911275"/>
    <w:rPr>
      <w:rFonts w:ascii="Wingdings" w:hAnsi="Wingdings" w:cs="Wingdings"/>
      <w:color w:val="000000"/>
      <w:shd w:val="clear" w:color="auto" w:fill="FFFFFF"/>
    </w:rPr>
  </w:style>
  <w:style w:type="character" w:customStyle="1" w:styleId="RTFNum3782">
    <w:name w:val="RTF_Num 378 2"/>
    <w:rsid w:val="00911275"/>
    <w:rPr>
      <w:rFonts w:ascii="Wingdings" w:hAnsi="Wingdings" w:cs="Wingdings"/>
      <w:color w:val="000000"/>
      <w:shd w:val="clear" w:color="auto" w:fill="FFFFFF"/>
    </w:rPr>
  </w:style>
  <w:style w:type="character" w:customStyle="1" w:styleId="RTFNum3792">
    <w:name w:val="RTF_Num 379 2"/>
    <w:rsid w:val="00911275"/>
    <w:rPr>
      <w:rFonts w:ascii="Wingdings" w:hAnsi="Wingdings" w:cs="Wingdings"/>
      <w:color w:val="000000"/>
      <w:shd w:val="clear" w:color="auto" w:fill="FFFFFF"/>
    </w:rPr>
  </w:style>
  <w:style w:type="character" w:customStyle="1" w:styleId="RTFNum3802">
    <w:name w:val="RTF_Num 380 2"/>
    <w:rsid w:val="00911275"/>
    <w:rPr>
      <w:rFonts w:ascii="Wingdings" w:hAnsi="Wingdings" w:cs="Wingdings"/>
      <w:color w:val="000000"/>
      <w:shd w:val="clear" w:color="auto" w:fill="FFFFFF"/>
    </w:rPr>
  </w:style>
  <w:style w:type="character" w:customStyle="1" w:styleId="RTFNum3812">
    <w:name w:val="RTF_Num 381 2"/>
    <w:rsid w:val="00911275"/>
    <w:rPr>
      <w:rFonts w:ascii="Symbol" w:hAnsi="Symbol" w:cs="Symbol"/>
      <w:color w:val="000000"/>
      <w:shd w:val="clear" w:color="auto" w:fill="FFFFFF"/>
    </w:rPr>
  </w:style>
  <w:style w:type="character" w:customStyle="1" w:styleId="RTFNum3822">
    <w:name w:val="RTF_Num 382 2"/>
    <w:rsid w:val="00911275"/>
    <w:rPr>
      <w:rFonts w:ascii="Symbol" w:hAnsi="Symbol" w:cs="Symbol"/>
      <w:color w:val="000000"/>
      <w:shd w:val="clear" w:color="auto" w:fill="FFFFFF"/>
    </w:rPr>
  </w:style>
  <w:style w:type="character" w:customStyle="1" w:styleId="RTFNum3832">
    <w:name w:val="RTF_Num 383 2"/>
    <w:rsid w:val="00911275"/>
    <w:rPr>
      <w:rFonts w:ascii="Wingdings" w:hAnsi="Wingdings" w:cs="Wingdings"/>
      <w:color w:val="000000"/>
      <w:shd w:val="clear" w:color="auto" w:fill="FFFFFF"/>
    </w:rPr>
  </w:style>
  <w:style w:type="character" w:customStyle="1" w:styleId="RTFNum3842">
    <w:name w:val="RTF_Num 384 2"/>
    <w:rsid w:val="00911275"/>
    <w:rPr>
      <w:rFonts w:ascii="Wingdings" w:hAnsi="Wingdings" w:cs="Wingdings"/>
      <w:color w:val="000000"/>
      <w:shd w:val="clear" w:color="auto" w:fill="FFFFFF"/>
    </w:rPr>
  </w:style>
  <w:style w:type="character" w:customStyle="1" w:styleId="RTFNum3852">
    <w:name w:val="RTF_Num 385 2"/>
    <w:rsid w:val="00911275"/>
    <w:rPr>
      <w:rFonts w:ascii="Symbol" w:hAnsi="Symbol" w:cs="Symbol"/>
      <w:color w:val="000000"/>
      <w:shd w:val="clear" w:color="auto" w:fill="FFFFFF"/>
    </w:rPr>
  </w:style>
  <w:style w:type="character" w:customStyle="1" w:styleId="RTFNum3862">
    <w:name w:val="RTF_Num 386 2"/>
    <w:rsid w:val="00911275"/>
    <w:rPr>
      <w:rFonts w:ascii="Symbol" w:hAnsi="Symbol" w:cs="Symbol"/>
      <w:color w:val="000000"/>
      <w:shd w:val="clear" w:color="auto" w:fill="FFFFFF"/>
    </w:rPr>
  </w:style>
  <w:style w:type="character" w:customStyle="1" w:styleId="RTFNum3872">
    <w:name w:val="RTF_Num 387 2"/>
    <w:rsid w:val="00911275"/>
    <w:rPr>
      <w:rFonts w:ascii="Symbol" w:hAnsi="Symbol" w:cs="Symbol"/>
      <w:color w:val="000000"/>
      <w:shd w:val="clear" w:color="auto" w:fill="FFFFFF"/>
    </w:rPr>
  </w:style>
  <w:style w:type="character" w:customStyle="1" w:styleId="RTFNum3882">
    <w:name w:val="RTF_Num 388 2"/>
    <w:rsid w:val="00911275"/>
    <w:rPr>
      <w:rFonts w:ascii="Symbol" w:hAnsi="Symbol" w:cs="Symbol"/>
      <w:color w:val="000000"/>
      <w:shd w:val="clear" w:color="auto" w:fill="FFFFFF"/>
    </w:rPr>
  </w:style>
  <w:style w:type="character" w:customStyle="1" w:styleId="RTFNum3892">
    <w:name w:val="RTF_Num 389 2"/>
    <w:rsid w:val="00911275"/>
    <w:rPr>
      <w:rFonts w:ascii="Symbol" w:hAnsi="Symbol" w:cs="Symbol"/>
      <w:color w:val="000000"/>
      <w:shd w:val="clear" w:color="auto" w:fill="FFFFFF"/>
    </w:rPr>
  </w:style>
  <w:style w:type="character" w:customStyle="1" w:styleId="RTFNum3902">
    <w:name w:val="RTF_Num 390 2"/>
    <w:rsid w:val="00911275"/>
    <w:rPr>
      <w:rFonts w:ascii="Symbol" w:hAnsi="Symbol" w:cs="Symbol"/>
      <w:color w:val="000000"/>
      <w:shd w:val="clear" w:color="auto" w:fill="FFFFFF"/>
    </w:rPr>
  </w:style>
  <w:style w:type="character" w:customStyle="1" w:styleId="RTFNum3912">
    <w:name w:val="RTF_Num 391 2"/>
    <w:rsid w:val="00911275"/>
    <w:rPr>
      <w:rFonts w:ascii="Symbol" w:hAnsi="Symbol" w:cs="Symbol"/>
      <w:color w:val="000000"/>
      <w:shd w:val="clear" w:color="auto" w:fill="FFFFFF"/>
    </w:rPr>
  </w:style>
  <w:style w:type="character" w:customStyle="1" w:styleId="RTFNum3922">
    <w:name w:val="RTF_Num 392 2"/>
    <w:rsid w:val="00911275"/>
    <w:rPr>
      <w:rFonts w:ascii="Symbol" w:hAnsi="Symbol" w:cs="Symbol"/>
      <w:color w:val="000000"/>
      <w:shd w:val="clear" w:color="auto" w:fill="FFFFFF"/>
    </w:rPr>
  </w:style>
  <w:style w:type="character" w:customStyle="1" w:styleId="RTFNum3932">
    <w:name w:val="RTF_Num 393 2"/>
    <w:rsid w:val="00911275"/>
    <w:rPr>
      <w:rFonts w:ascii="Symbol" w:hAnsi="Symbol" w:cs="Symbol"/>
      <w:color w:val="000000"/>
      <w:shd w:val="clear" w:color="auto" w:fill="FFFFFF"/>
    </w:rPr>
  </w:style>
  <w:style w:type="character" w:customStyle="1" w:styleId="RTFNum3942">
    <w:name w:val="RTF_Num 394 2"/>
    <w:rsid w:val="00911275"/>
    <w:rPr>
      <w:rFonts w:ascii="Symbol" w:hAnsi="Symbol" w:cs="Symbol"/>
      <w:color w:val="000000"/>
      <w:shd w:val="clear" w:color="auto" w:fill="FFFFFF"/>
    </w:rPr>
  </w:style>
  <w:style w:type="character" w:customStyle="1" w:styleId="RTFNum3952">
    <w:name w:val="RTF_Num 395 2"/>
    <w:rsid w:val="00911275"/>
    <w:rPr>
      <w:rFonts w:ascii="Symbol" w:hAnsi="Symbol" w:cs="Symbol"/>
      <w:color w:val="000000"/>
      <w:shd w:val="clear" w:color="auto" w:fill="FFFFFF"/>
    </w:rPr>
  </w:style>
  <w:style w:type="character" w:customStyle="1" w:styleId="RTFNum3962">
    <w:name w:val="RTF_Num 396 2"/>
    <w:rsid w:val="00911275"/>
    <w:rPr>
      <w:rFonts w:ascii="Symbol" w:hAnsi="Symbol" w:cs="Symbol"/>
      <w:color w:val="000000"/>
      <w:shd w:val="clear" w:color="auto" w:fill="FFFFFF"/>
    </w:rPr>
  </w:style>
  <w:style w:type="character" w:customStyle="1" w:styleId="RTFNum3972">
    <w:name w:val="RTF_Num 397 2"/>
    <w:rsid w:val="00911275"/>
    <w:rPr>
      <w:rFonts w:ascii="Symbol" w:hAnsi="Symbol" w:cs="Symbol"/>
      <w:color w:val="000000"/>
      <w:shd w:val="clear" w:color="auto" w:fill="FFFFFF"/>
    </w:rPr>
  </w:style>
  <w:style w:type="character" w:customStyle="1" w:styleId="RTFNum3982">
    <w:name w:val="RTF_Num 398 2"/>
    <w:rsid w:val="00911275"/>
    <w:rPr>
      <w:rFonts w:ascii="Symbol" w:hAnsi="Symbol" w:cs="Symbol"/>
      <w:color w:val="000000"/>
      <w:shd w:val="clear" w:color="auto" w:fill="FFFFFF"/>
    </w:rPr>
  </w:style>
  <w:style w:type="character" w:customStyle="1" w:styleId="RTFNum3992">
    <w:name w:val="RTF_Num 399 2"/>
    <w:rsid w:val="00911275"/>
    <w:rPr>
      <w:rFonts w:ascii="Wingdings" w:hAnsi="Wingdings" w:cs="Wingdings"/>
      <w:color w:val="000000"/>
      <w:shd w:val="clear" w:color="auto" w:fill="FFFFFF"/>
    </w:rPr>
  </w:style>
  <w:style w:type="character" w:customStyle="1" w:styleId="RTFNum4002">
    <w:name w:val="RTF_Num 400 2"/>
    <w:rsid w:val="00911275"/>
    <w:rPr>
      <w:rFonts w:ascii="Wingdings" w:hAnsi="Wingdings" w:cs="Wingdings"/>
      <w:color w:val="000000"/>
      <w:shd w:val="clear" w:color="auto" w:fill="FFFFFF"/>
    </w:rPr>
  </w:style>
  <w:style w:type="character" w:customStyle="1" w:styleId="RTFNum4012">
    <w:name w:val="RTF_Num 401 2"/>
    <w:rsid w:val="00911275"/>
    <w:rPr>
      <w:rFonts w:ascii="Wingdings" w:hAnsi="Wingdings" w:cs="Wingdings"/>
      <w:color w:val="000000"/>
      <w:shd w:val="clear" w:color="auto" w:fill="FFFFFF"/>
    </w:rPr>
  </w:style>
  <w:style w:type="character" w:customStyle="1" w:styleId="RTFNum4022">
    <w:name w:val="RTF_Num 402 2"/>
    <w:rsid w:val="00911275"/>
    <w:rPr>
      <w:rFonts w:ascii="Wingdings" w:hAnsi="Wingdings" w:cs="Wingdings"/>
      <w:color w:val="000000"/>
      <w:shd w:val="clear" w:color="auto" w:fill="FFFFFF"/>
    </w:rPr>
  </w:style>
  <w:style w:type="character" w:customStyle="1" w:styleId="RTFNum4032">
    <w:name w:val="RTF_Num 403 2"/>
    <w:rsid w:val="00911275"/>
    <w:rPr>
      <w:rFonts w:ascii="Wingdings" w:hAnsi="Wingdings" w:cs="Wingdings"/>
      <w:color w:val="000000"/>
      <w:shd w:val="clear" w:color="auto" w:fill="FFFFFF"/>
    </w:rPr>
  </w:style>
  <w:style w:type="character" w:customStyle="1" w:styleId="RTFNum4042">
    <w:name w:val="RTF_Num 404 2"/>
    <w:rsid w:val="00911275"/>
    <w:rPr>
      <w:rFonts w:ascii="Wingdings" w:hAnsi="Wingdings" w:cs="Wingdings"/>
      <w:color w:val="000000"/>
      <w:shd w:val="clear" w:color="auto" w:fill="FFFFFF"/>
    </w:rPr>
  </w:style>
  <w:style w:type="character" w:customStyle="1" w:styleId="RTFNum4052">
    <w:name w:val="RTF_Num 405 2"/>
    <w:rsid w:val="00911275"/>
    <w:rPr>
      <w:rFonts w:ascii="Wingdings" w:hAnsi="Wingdings" w:cs="Wingdings"/>
      <w:color w:val="000000"/>
      <w:shd w:val="clear" w:color="auto" w:fill="FFFFFF"/>
    </w:rPr>
  </w:style>
  <w:style w:type="character" w:customStyle="1" w:styleId="RTFNum4062">
    <w:name w:val="RTF_Num 406 2"/>
    <w:rsid w:val="00911275"/>
    <w:rPr>
      <w:rFonts w:ascii="Wingdings" w:hAnsi="Wingdings" w:cs="Wingdings"/>
      <w:color w:val="000000"/>
      <w:shd w:val="clear" w:color="auto" w:fill="FFFFFF"/>
    </w:rPr>
  </w:style>
  <w:style w:type="character" w:customStyle="1" w:styleId="RTFNum4072">
    <w:name w:val="RTF_Num 407 2"/>
    <w:rsid w:val="00911275"/>
    <w:rPr>
      <w:rFonts w:ascii="Wingdings" w:hAnsi="Wingdings" w:cs="Wingdings"/>
      <w:color w:val="000000"/>
      <w:shd w:val="clear" w:color="auto" w:fill="FFFFFF"/>
    </w:rPr>
  </w:style>
  <w:style w:type="character" w:customStyle="1" w:styleId="RTFNum4082">
    <w:name w:val="RTF_Num 408 2"/>
    <w:rsid w:val="00911275"/>
    <w:rPr>
      <w:rFonts w:ascii="Symbol" w:hAnsi="Symbol" w:cs="Symbol"/>
      <w:color w:val="000000"/>
      <w:shd w:val="clear" w:color="auto" w:fill="FFFFFF"/>
    </w:rPr>
  </w:style>
  <w:style w:type="character" w:customStyle="1" w:styleId="RTFNum4092">
    <w:name w:val="RTF_Num 409 2"/>
    <w:rsid w:val="00911275"/>
    <w:rPr>
      <w:rFonts w:ascii="Symbol" w:hAnsi="Symbol" w:cs="Symbol"/>
      <w:color w:val="000000"/>
      <w:shd w:val="clear" w:color="auto" w:fill="FFFFFF"/>
    </w:rPr>
  </w:style>
  <w:style w:type="character" w:customStyle="1" w:styleId="RTFNum4102">
    <w:name w:val="RTF_Num 410 2"/>
    <w:rsid w:val="00911275"/>
    <w:rPr>
      <w:rFonts w:ascii="Symbol" w:hAnsi="Symbol" w:cs="Symbol"/>
      <w:color w:val="000000"/>
      <w:shd w:val="clear" w:color="auto" w:fill="FFFFFF"/>
    </w:rPr>
  </w:style>
  <w:style w:type="character" w:customStyle="1" w:styleId="RTFNum4112">
    <w:name w:val="RTF_Num 411 2"/>
    <w:rsid w:val="00911275"/>
    <w:rPr>
      <w:rFonts w:ascii="Symbol" w:hAnsi="Symbol" w:cs="Symbol"/>
      <w:color w:val="000000"/>
      <w:shd w:val="clear" w:color="auto" w:fill="FFFFFF"/>
    </w:rPr>
  </w:style>
  <w:style w:type="character" w:customStyle="1" w:styleId="RTFNum4122">
    <w:name w:val="RTF_Num 412 2"/>
    <w:rsid w:val="00911275"/>
    <w:rPr>
      <w:rFonts w:ascii="Symbol" w:hAnsi="Symbol" w:cs="Symbol"/>
      <w:color w:val="000000"/>
      <w:shd w:val="clear" w:color="auto" w:fill="FFFFFF"/>
    </w:rPr>
  </w:style>
  <w:style w:type="character" w:customStyle="1" w:styleId="RTFNum4132">
    <w:name w:val="RTF_Num 413 2"/>
    <w:rsid w:val="00911275"/>
    <w:rPr>
      <w:rFonts w:ascii="Wingdings" w:hAnsi="Wingdings" w:cs="Wingdings"/>
      <w:color w:val="000000"/>
      <w:shd w:val="clear" w:color="auto" w:fill="FFFFFF"/>
    </w:rPr>
  </w:style>
  <w:style w:type="character" w:customStyle="1" w:styleId="RTFNum4142">
    <w:name w:val="RTF_Num 414 2"/>
    <w:rsid w:val="00911275"/>
    <w:rPr>
      <w:rFonts w:ascii="Wingdings" w:hAnsi="Wingdings" w:cs="Wingdings"/>
      <w:color w:val="000000"/>
      <w:shd w:val="clear" w:color="auto" w:fill="FFFFFF"/>
    </w:rPr>
  </w:style>
  <w:style w:type="character" w:customStyle="1" w:styleId="RTFNum4152">
    <w:name w:val="RTF_Num 415 2"/>
    <w:rsid w:val="00911275"/>
    <w:rPr>
      <w:rFonts w:ascii="Wingdings" w:hAnsi="Wingdings" w:cs="Wingdings"/>
      <w:color w:val="000000"/>
      <w:shd w:val="clear" w:color="auto" w:fill="FFFFFF"/>
    </w:rPr>
  </w:style>
  <w:style w:type="character" w:customStyle="1" w:styleId="RTFNum4162">
    <w:name w:val="RTF_Num 416 2"/>
    <w:rsid w:val="00911275"/>
    <w:rPr>
      <w:rFonts w:ascii="Wingdings" w:hAnsi="Wingdings" w:cs="Wingdings"/>
      <w:color w:val="000000"/>
      <w:shd w:val="clear" w:color="auto" w:fill="FFFFFF"/>
    </w:rPr>
  </w:style>
  <w:style w:type="character" w:customStyle="1" w:styleId="RTFNum4172">
    <w:name w:val="RTF_Num 417 2"/>
    <w:rsid w:val="00911275"/>
    <w:rPr>
      <w:rFonts w:ascii="Wingdings" w:hAnsi="Wingdings" w:cs="Wingdings"/>
      <w:color w:val="000000"/>
      <w:shd w:val="clear" w:color="auto" w:fill="FFFFFF"/>
    </w:rPr>
  </w:style>
  <w:style w:type="character" w:customStyle="1" w:styleId="RTFNum4182">
    <w:name w:val="RTF_Num 418 2"/>
    <w:rsid w:val="00911275"/>
    <w:rPr>
      <w:rFonts w:ascii="Wingdings" w:hAnsi="Wingdings" w:cs="Wingdings"/>
      <w:color w:val="000000"/>
      <w:shd w:val="clear" w:color="auto" w:fill="FFFFFF"/>
    </w:rPr>
  </w:style>
  <w:style w:type="character" w:customStyle="1" w:styleId="RTFNum4192">
    <w:name w:val="RTF_Num 419 2"/>
    <w:rsid w:val="00911275"/>
    <w:rPr>
      <w:rFonts w:ascii="Symbol" w:hAnsi="Symbol" w:cs="Symbol"/>
      <w:color w:val="000000"/>
      <w:shd w:val="clear" w:color="auto" w:fill="FFFFFF"/>
    </w:rPr>
  </w:style>
  <w:style w:type="character" w:customStyle="1" w:styleId="RTFNum4202">
    <w:name w:val="RTF_Num 420 2"/>
    <w:rsid w:val="00911275"/>
    <w:rPr>
      <w:rFonts w:ascii="Symbol" w:hAnsi="Symbol" w:cs="Symbol"/>
      <w:color w:val="000000"/>
      <w:shd w:val="clear" w:color="auto" w:fill="FFFFFF"/>
    </w:rPr>
  </w:style>
  <w:style w:type="character" w:customStyle="1" w:styleId="RTFNum4212">
    <w:name w:val="RTF_Num 421 2"/>
    <w:rsid w:val="00911275"/>
    <w:rPr>
      <w:rFonts w:ascii="Wingdings" w:hAnsi="Wingdings" w:cs="Wingdings"/>
      <w:color w:val="000000"/>
      <w:shd w:val="clear" w:color="auto" w:fill="FFFFFF"/>
    </w:rPr>
  </w:style>
  <w:style w:type="character" w:customStyle="1" w:styleId="RTFNum4222">
    <w:name w:val="RTF_Num 422 2"/>
    <w:rsid w:val="00911275"/>
    <w:rPr>
      <w:rFonts w:ascii="Wingdings" w:hAnsi="Wingdings" w:cs="Wingdings"/>
      <w:color w:val="000000"/>
      <w:shd w:val="clear" w:color="auto" w:fill="FFFFFF"/>
    </w:rPr>
  </w:style>
  <w:style w:type="character" w:customStyle="1" w:styleId="RTFNum4232">
    <w:name w:val="RTF_Num 423 2"/>
    <w:rsid w:val="00911275"/>
    <w:rPr>
      <w:rFonts w:ascii="Symbol" w:hAnsi="Symbol" w:cs="Symbol"/>
      <w:color w:val="000000"/>
      <w:shd w:val="clear" w:color="auto" w:fill="FFFFFF"/>
    </w:rPr>
  </w:style>
  <w:style w:type="character" w:customStyle="1" w:styleId="RTFNum4242">
    <w:name w:val="RTF_Num 424 2"/>
    <w:rsid w:val="00911275"/>
    <w:rPr>
      <w:rFonts w:ascii="Wingdings" w:hAnsi="Wingdings" w:cs="Wingdings"/>
      <w:color w:val="000000"/>
      <w:shd w:val="clear" w:color="auto" w:fill="FFFFFF"/>
    </w:rPr>
  </w:style>
  <w:style w:type="character" w:customStyle="1" w:styleId="RTFNum4252">
    <w:name w:val="RTF_Num 425 2"/>
    <w:rsid w:val="00911275"/>
    <w:rPr>
      <w:rFonts w:ascii="Wingdings" w:hAnsi="Wingdings" w:cs="Wingdings"/>
      <w:color w:val="000000"/>
      <w:shd w:val="clear" w:color="auto" w:fill="FFFFFF"/>
    </w:rPr>
  </w:style>
  <w:style w:type="character" w:customStyle="1" w:styleId="RTFNum4262">
    <w:name w:val="RTF_Num 426 2"/>
    <w:rsid w:val="00911275"/>
    <w:rPr>
      <w:rFonts w:ascii="Symbol" w:hAnsi="Symbol" w:cs="Symbol"/>
      <w:color w:val="000000"/>
      <w:shd w:val="clear" w:color="auto" w:fill="FFFFFF"/>
    </w:rPr>
  </w:style>
  <w:style w:type="character" w:customStyle="1" w:styleId="RTFNum4272">
    <w:name w:val="RTF_Num 427 2"/>
    <w:rsid w:val="00911275"/>
    <w:rPr>
      <w:rFonts w:ascii="Wingdings" w:hAnsi="Wingdings" w:cs="Wingdings"/>
      <w:color w:val="000000"/>
      <w:shd w:val="clear" w:color="auto" w:fill="FFFFFF"/>
    </w:rPr>
  </w:style>
  <w:style w:type="character" w:customStyle="1" w:styleId="RTFNum4282">
    <w:name w:val="RTF_Num 428 2"/>
    <w:rsid w:val="00911275"/>
    <w:rPr>
      <w:rFonts w:ascii="Symbol" w:hAnsi="Symbol" w:cs="Symbol"/>
      <w:color w:val="000000"/>
      <w:shd w:val="clear" w:color="auto" w:fill="FFFFFF"/>
    </w:rPr>
  </w:style>
  <w:style w:type="character" w:customStyle="1" w:styleId="RTFNum4292">
    <w:name w:val="RTF_Num 429 2"/>
    <w:rsid w:val="00911275"/>
    <w:rPr>
      <w:rFonts w:ascii="Symbol" w:hAnsi="Symbol" w:cs="Symbol"/>
      <w:color w:val="000000"/>
      <w:shd w:val="clear" w:color="auto" w:fill="FFFFFF"/>
    </w:rPr>
  </w:style>
  <w:style w:type="character" w:customStyle="1" w:styleId="RTFNum22">
    <w:name w:val="RTF_Num 2 2"/>
    <w:uiPriority w:val="99"/>
    <w:qFormat/>
    <w:rsid w:val="00911275"/>
    <w:rPr>
      <w:rFonts w:ascii="Symbol" w:hAnsi="Symbol" w:cs="Symbol"/>
      <w:color w:val="000000"/>
      <w:u w:val="single"/>
      <w:shd w:val="clear" w:color="auto" w:fill="FFFFFF"/>
    </w:rPr>
  </w:style>
  <w:style w:type="character" w:customStyle="1" w:styleId="RTFNum52">
    <w:name w:val="RTF_Num 5 2"/>
    <w:rsid w:val="00911275"/>
    <w:rPr>
      <w:rFonts w:ascii="Wingdings" w:hAnsi="Wingdings" w:cs="Wingdings"/>
      <w:color w:val="000000"/>
      <w:u w:val="single"/>
      <w:shd w:val="clear" w:color="auto" w:fill="FFFFFF"/>
    </w:rPr>
  </w:style>
  <w:style w:type="character" w:customStyle="1" w:styleId="RTFNum62">
    <w:name w:val="RTF_Num 6 2"/>
    <w:rsid w:val="00911275"/>
    <w:rPr>
      <w:rFonts w:ascii="Wingdings" w:hAnsi="Wingdings" w:cs="Wingdings"/>
      <w:color w:val="000000"/>
      <w:u w:val="single"/>
      <w:shd w:val="clear" w:color="auto" w:fill="FFFFFF"/>
    </w:rPr>
  </w:style>
  <w:style w:type="character" w:customStyle="1" w:styleId="RTFNum72">
    <w:name w:val="RTF_Num 7 2"/>
    <w:rsid w:val="00911275"/>
    <w:rPr>
      <w:rFonts w:ascii="Wingdings" w:hAnsi="Wingdings" w:cs="Wingdings"/>
      <w:color w:val="000000"/>
      <w:u w:val="single"/>
      <w:shd w:val="clear" w:color="auto" w:fill="FFFFFF"/>
    </w:rPr>
  </w:style>
  <w:style w:type="character" w:customStyle="1" w:styleId="NumberingSymbols">
    <w:name w:val="Numbering Symbols"/>
    <w:rsid w:val="00911275"/>
    <w:rPr>
      <w:rFonts w:cs="Arial"/>
      <w:color w:val="000000"/>
      <w:u w:val="single"/>
      <w:shd w:val="clear" w:color="auto" w:fill="FFFFFF"/>
    </w:rPr>
  </w:style>
  <w:style w:type="character" w:customStyle="1" w:styleId="RTFNum102">
    <w:name w:val="RTF_Num 10 2"/>
    <w:rsid w:val="00911275"/>
    <w:rPr>
      <w:rFonts w:ascii="Symbol" w:hAnsi="Symbol" w:cs="Symbol"/>
      <w:color w:val="000000"/>
      <w:u w:val="single"/>
      <w:shd w:val="clear" w:color="auto" w:fill="FFFFFF"/>
    </w:rPr>
  </w:style>
  <w:style w:type="character" w:customStyle="1" w:styleId="RTFNum23">
    <w:name w:val="RTF_Num 2 3"/>
    <w:uiPriority w:val="99"/>
    <w:qFormat/>
    <w:rsid w:val="00911275"/>
    <w:rPr>
      <w:rFonts w:ascii="Wingdings" w:hAnsi="Wingdings" w:cs="Wingdings"/>
      <w:color w:val="000000"/>
      <w:u w:val="single"/>
      <w:shd w:val="clear" w:color="auto" w:fill="FFFFFF"/>
    </w:rPr>
  </w:style>
  <w:style w:type="character" w:customStyle="1" w:styleId="RTFNum24">
    <w:name w:val="RTF_Num 2 4"/>
    <w:uiPriority w:val="99"/>
    <w:qFormat/>
    <w:rsid w:val="00911275"/>
    <w:rPr>
      <w:rFonts w:ascii="Symbol" w:hAnsi="Symbol" w:cs="Symbol"/>
      <w:color w:val="000000"/>
      <w:u w:val="single"/>
      <w:shd w:val="clear" w:color="auto" w:fill="FFFFFF"/>
    </w:rPr>
  </w:style>
  <w:style w:type="character" w:customStyle="1" w:styleId="RTFNum25">
    <w:name w:val="RTF_Num 2 5"/>
    <w:uiPriority w:val="99"/>
    <w:qFormat/>
    <w:rsid w:val="00911275"/>
    <w:rPr>
      <w:rFonts w:ascii="Courier New" w:hAnsi="Courier New" w:cs="Courier New"/>
      <w:color w:val="000000"/>
      <w:u w:val="single"/>
      <w:shd w:val="clear" w:color="auto" w:fill="FFFFFF"/>
    </w:rPr>
  </w:style>
  <w:style w:type="character" w:customStyle="1" w:styleId="RTFNum26">
    <w:name w:val="RTF_Num 2 6"/>
    <w:uiPriority w:val="99"/>
    <w:qFormat/>
    <w:rsid w:val="00911275"/>
    <w:rPr>
      <w:rFonts w:ascii="Wingdings" w:hAnsi="Wingdings" w:cs="Wingdings"/>
      <w:color w:val="000000"/>
      <w:u w:val="single"/>
      <w:shd w:val="clear" w:color="auto" w:fill="FFFFFF"/>
    </w:rPr>
  </w:style>
  <w:style w:type="character" w:customStyle="1" w:styleId="RTFNum27">
    <w:name w:val="RTF_Num 2 7"/>
    <w:uiPriority w:val="99"/>
    <w:qFormat/>
    <w:rsid w:val="00911275"/>
    <w:rPr>
      <w:rFonts w:ascii="Symbol" w:hAnsi="Symbol" w:cs="Symbol"/>
      <w:color w:val="000000"/>
      <w:u w:val="single"/>
      <w:shd w:val="clear" w:color="auto" w:fill="FFFFFF"/>
    </w:rPr>
  </w:style>
  <w:style w:type="character" w:customStyle="1" w:styleId="RTFNum28">
    <w:name w:val="RTF_Num 2 8"/>
    <w:uiPriority w:val="99"/>
    <w:qFormat/>
    <w:rsid w:val="00911275"/>
    <w:rPr>
      <w:rFonts w:ascii="Courier New" w:hAnsi="Courier New" w:cs="Courier New"/>
      <w:color w:val="000000"/>
      <w:u w:val="single"/>
      <w:shd w:val="clear" w:color="auto" w:fill="FFFFFF"/>
    </w:rPr>
  </w:style>
  <w:style w:type="character" w:customStyle="1" w:styleId="RTFNum29">
    <w:name w:val="RTF_Num 2 9"/>
    <w:uiPriority w:val="99"/>
    <w:qFormat/>
    <w:rsid w:val="00911275"/>
    <w:rPr>
      <w:rFonts w:ascii="Wingdings" w:hAnsi="Wingdings" w:cs="Wingdings"/>
      <w:color w:val="000000"/>
      <w:u w:val="single"/>
      <w:shd w:val="clear" w:color="auto" w:fill="FFFFFF"/>
    </w:rPr>
  </w:style>
  <w:style w:type="character" w:customStyle="1" w:styleId="RTFNum92">
    <w:name w:val="RTF_Num 9 2"/>
    <w:rsid w:val="00911275"/>
    <w:rPr>
      <w:rFonts w:ascii="Symbol" w:hAnsi="Symbol" w:cs="Symbol"/>
      <w:color w:val="000000"/>
      <w:u w:val="single"/>
      <w:shd w:val="clear" w:color="auto" w:fill="FFFFFF"/>
    </w:rPr>
  </w:style>
  <w:style w:type="character" w:customStyle="1" w:styleId="RTFNum112">
    <w:name w:val="RTF_Num 11 2"/>
    <w:rsid w:val="00911275"/>
    <w:rPr>
      <w:rFonts w:ascii="Symbol" w:hAnsi="Symbol" w:cs="Symbol"/>
      <w:color w:val="000000"/>
      <w:u w:val="single"/>
      <w:shd w:val="clear" w:color="auto" w:fill="FFFFFF"/>
    </w:rPr>
  </w:style>
  <w:style w:type="character" w:customStyle="1" w:styleId="RTFNum172">
    <w:name w:val="RTF_Num 17 2"/>
    <w:rsid w:val="00911275"/>
    <w:rPr>
      <w:rFonts w:ascii="Symbol" w:hAnsi="Symbol" w:cs="Symbol"/>
      <w:color w:val="000000"/>
      <w:u w:val="single"/>
      <w:shd w:val="clear" w:color="auto" w:fill="FFFFFF"/>
    </w:rPr>
  </w:style>
  <w:style w:type="character" w:customStyle="1" w:styleId="RTFNum202">
    <w:name w:val="RTF_Num 20 2"/>
    <w:rsid w:val="00911275"/>
    <w:rPr>
      <w:rFonts w:ascii="Symbol" w:hAnsi="Symbol" w:cs="Symbol"/>
      <w:color w:val="000000"/>
      <w:u w:val="single"/>
      <w:shd w:val="clear" w:color="auto" w:fill="FFFFFF"/>
    </w:rPr>
  </w:style>
  <w:style w:type="character" w:customStyle="1" w:styleId="RTFNum222">
    <w:name w:val="RTF_Num 22 2"/>
    <w:rsid w:val="00911275"/>
    <w:rPr>
      <w:rFonts w:ascii="Symbol" w:hAnsi="Symbol" w:cs="Symbol"/>
      <w:color w:val="000000"/>
      <w:u w:val="single"/>
      <w:shd w:val="clear" w:color="auto" w:fill="FFFFFF"/>
    </w:rPr>
  </w:style>
  <w:style w:type="character" w:customStyle="1" w:styleId="RTFNum232">
    <w:name w:val="RTF_Num 23 2"/>
    <w:rsid w:val="00911275"/>
    <w:rPr>
      <w:rFonts w:ascii="Symbol" w:hAnsi="Symbol" w:cs="Symbol"/>
      <w:color w:val="000000"/>
      <w:u w:val="single"/>
      <w:shd w:val="clear" w:color="auto" w:fill="FFFFFF"/>
    </w:rPr>
  </w:style>
  <w:style w:type="character" w:customStyle="1" w:styleId="RTFNum252">
    <w:name w:val="RTF_Num 25 2"/>
    <w:rsid w:val="00911275"/>
    <w:rPr>
      <w:rFonts w:ascii="Wingdings" w:hAnsi="Wingdings" w:cs="Wingdings"/>
      <w:color w:val="000000"/>
      <w:u w:val="single"/>
      <w:shd w:val="clear" w:color="auto" w:fill="FFFFFF"/>
    </w:rPr>
  </w:style>
  <w:style w:type="character" w:customStyle="1" w:styleId="RTFNum312">
    <w:name w:val="RTF_Num 31 2"/>
    <w:rsid w:val="00911275"/>
    <w:rPr>
      <w:rFonts w:ascii="Symbol" w:hAnsi="Symbol" w:cs="Symbol"/>
      <w:color w:val="000000"/>
      <w:u w:val="single"/>
      <w:shd w:val="clear" w:color="auto" w:fill="FFFFFF"/>
    </w:rPr>
  </w:style>
  <w:style w:type="character" w:customStyle="1" w:styleId="RTFNum332">
    <w:name w:val="RTF_Num 33 2"/>
    <w:rsid w:val="00911275"/>
    <w:rPr>
      <w:rFonts w:ascii="Wingdings" w:hAnsi="Wingdings" w:cs="Wingdings"/>
      <w:color w:val="000000"/>
      <w:u w:val="single"/>
      <w:shd w:val="clear" w:color="auto" w:fill="FFFFFF"/>
    </w:rPr>
  </w:style>
  <w:style w:type="character" w:customStyle="1" w:styleId="RTFNum372">
    <w:name w:val="RTF_Num 37 2"/>
    <w:rsid w:val="00911275"/>
    <w:rPr>
      <w:rFonts w:ascii="Symbol" w:hAnsi="Symbol" w:cs="Symbol"/>
      <w:color w:val="000000"/>
      <w:u w:val="single"/>
      <w:shd w:val="clear" w:color="auto" w:fill="FFFFFF"/>
    </w:rPr>
  </w:style>
  <w:style w:type="character" w:customStyle="1" w:styleId="RTFNum432">
    <w:name w:val="RTF_Num 43 2"/>
    <w:rsid w:val="00911275"/>
    <w:rPr>
      <w:rFonts w:ascii="Symbol" w:hAnsi="Symbol" w:cs="Symbol"/>
      <w:color w:val="000000"/>
      <w:u w:val="single"/>
      <w:shd w:val="clear" w:color="auto" w:fill="FFFFFF"/>
    </w:rPr>
  </w:style>
  <w:style w:type="character" w:customStyle="1" w:styleId="RTFNum1142">
    <w:name w:val="RTF_Num 114 2"/>
    <w:rsid w:val="00911275"/>
    <w:rPr>
      <w:rFonts w:ascii="Symbol" w:hAnsi="Symbol" w:cs="Symbol"/>
      <w:color w:val="000000"/>
      <w:u w:val="single"/>
      <w:shd w:val="clear" w:color="auto" w:fill="FFFFFF"/>
    </w:rPr>
  </w:style>
  <w:style w:type="character" w:customStyle="1" w:styleId="RTFNum1162">
    <w:name w:val="RTF_Num 116 2"/>
    <w:rsid w:val="00911275"/>
    <w:rPr>
      <w:rFonts w:ascii="Symbol" w:hAnsi="Symbol" w:cs="Symbol"/>
      <w:color w:val="000000"/>
      <w:u w:val="single"/>
      <w:shd w:val="clear" w:color="auto" w:fill="FFFFFF"/>
    </w:rPr>
  </w:style>
  <w:style w:type="character" w:customStyle="1" w:styleId="RTFNum1242">
    <w:name w:val="RTF_Num 124 2"/>
    <w:rsid w:val="00911275"/>
    <w:rPr>
      <w:rFonts w:ascii="Symbol" w:hAnsi="Symbol" w:cs="Symbol"/>
      <w:color w:val="000000"/>
      <w:u w:val="single"/>
      <w:shd w:val="clear" w:color="auto" w:fill="FFFFFF"/>
    </w:rPr>
  </w:style>
  <w:style w:type="character" w:customStyle="1" w:styleId="RTFNum1252">
    <w:name w:val="RTF_Num 125 2"/>
    <w:rsid w:val="00911275"/>
    <w:rPr>
      <w:rFonts w:ascii="Symbol" w:hAnsi="Symbol" w:cs="Symbol"/>
      <w:color w:val="000000"/>
      <w:u w:val="single"/>
      <w:shd w:val="clear" w:color="auto" w:fill="FFFFFF"/>
    </w:rPr>
  </w:style>
  <w:style w:type="character" w:customStyle="1" w:styleId="RTFNum1272">
    <w:name w:val="RTF_Num 127 2"/>
    <w:rsid w:val="00911275"/>
    <w:rPr>
      <w:rFonts w:ascii="Symbol" w:hAnsi="Symbol" w:cs="Symbol"/>
      <w:color w:val="000000"/>
      <w:u w:val="single"/>
      <w:shd w:val="clear" w:color="auto" w:fill="FFFFFF"/>
    </w:rPr>
  </w:style>
  <w:style w:type="character" w:customStyle="1" w:styleId="RTFNum1282">
    <w:name w:val="RTF_Num 128 2"/>
    <w:rsid w:val="00911275"/>
    <w:rPr>
      <w:rFonts w:ascii="Symbol" w:hAnsi="Symbol" w:cs="Symbol"/>
      <w:color w:val="000000"/>
      <w:u w:val="single"/>
      <w:shd w:val="clear" w:color="auto" w:fill="FFFFFF"/>
    </w:rPr>
  </w:style>
  <w:style w:type="character" w:customStyle="1" w:styleId="WW8Num30z1">
    <w:name w:val="WW8Num30z1"/>
    <w:rsid w:val="00911275"/>
    <w:rPr>
      <w:rFonts w:ascii="Courier New" w:hAnsi="Courier New" w:cs="Courier New"/>
      <w:color w:val="000000"/>
      <w:shd w:val="clear" w:color="auto" w:fill="FFFFFF"/>
    </w:rPr>
  </w:style>
  <w:style w:type="character" w:customStyle="1" w:styleId="WW8Num30z2">
    <w:name w:val="WW8Num30z2"/>
    <w:rsid w:val="00911275"/>
    <w:rPr>
      <w:rFonts w:ascii="Wingdings" w:hAnsi="Wingdings" w:cs="Wingdings"/>
      <w:color w:val="000000"/>
      <w:shd w:val="clear" w:color="auto" w:fill="FFFFFF"/>
    </w:rPr>
  </w:style>
  <w:style w:type="character" w:customStyle="1" w:styleId="EstiloCorreo15">
    <w:name w:val="EstiloCorreo15"/>
    <w:rsid w:val="00911275"/>
    <w:rPr>
      <w:rFonts w:cs="Arial"/>
      <w:color w:val="000080"/>
      <w:sz w:val="20"/>
      <w:szCs w:val="20"/>
    </w:rPr>
  </w:style>
  <w:style w:type="character" w:customStyle="1" w:styleId="st">
    <w:name w:val="st"/>
    <w:rsid w:val="00911275"/>
  </w:style>
  <w:style w:type="paragraph" w:customStyle="1" w:styleId="c">
    <w:name w:val="c"/>
    <w:rsid w:val="00911275"/>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911275"/>
    <w:rPr>
      <w:b/>
      <w:bCs/>
    </w:rPr>
  </w:style>
  <w:style w:type="character" w:customStyle="1" w:styleId="resultindex2">
    <w:name w:val="resultindex2"/>
    <w:rsid w:val="00911275"/>
    <w:rPr>
      <w:color w:val="000000"/>
      <w:sz w:val="13"/>
      <w:szCs w:val="13"/>
    </w:rPr>
  </w:style>
  <w:style w:type="character" w:customStyle="1" w:styleId="bindingblock1">
    <w:name w:val="bindingblock1"/>
    <w:rsid w:val="00911275"/>
  </w:style>
  <w:style w:type="character" w:customStyle="1" w:styleId="binding1">
    <w:name w:val="binding1"/>
    <w:rsid w:val="00911275"/>
    <w:rPr>
      <w:b/>
      <w:bCs/>
    </w:rPr>
  </w:style>
  <w:style w:type="character" w:customStyle="1" w:styleId="postbody1">
    <w:name w:val="postbody1"/>
    <w:rsid w:val="00911275"/>
    <w:rPr>
      <w:sz w:val="8"/>
      <w:szCs w:val="8"/>
    </w:rPr>
  </w:style>
  <w:style w:type="character" w:customStyle="1" w:styleId="RTFNum41">
    <w:name w:val="RTF_Num 4 1"/>
    <w:rsid w:val="00911275"/>
    <w:rPr>
      <w:rFonts w:ascii="Symbol" w:hAnsi="Symbol" w:cs="Symbol"/>
      <w:color w:val="000000"/>
      <w:sz w:val="16"/>
      <w:szCs w:val="16"/>
      <w:shd w:val="clear" w:color="auto" w:fill="FFFFFF"/>
    </w:rPr>
  </w:style>
  <w:style w:type="character" w:customStyle="1" w:styleId="RTFNum43">
    <w:name w:val="RTF_Num 4 3"/>
    <w:rsid w:val="00911275"/>
    <w:rPr>
      <w:rFonts w:ascii="Wingdings" w:hAnsi="Wingdings" w:cs="Wingdings"/>
      <w:color w:val="000000"/>
      <w:shd w:val="clear" w:color="auto" w:fill="FFFFFF"/>
    </w:rPr>
  </w:style>
  <w:style w:type="character" w:customStyle="1" w:styleId="RTFNum44">
    <w:name w:val="RTF_Num 4 4"/>
    <w:rsid w:val="00911275"/>
    <w:rPr>
      <w:rFonts w:ascii="Symbol" w:hAnsi="Symbol" w:cs="Symbol"/>
      <w:color w:val="000000"/>
      <w:shd w:val="clear" w:color="auto" w:fill="FFFFFF"/>
    </w:rPr>
  </w:style>
  <w:style w:type="character" w:customStyle="1" w:styleId="RTFNum45">
    <w:name w:val="RTF_Num 4 5"/>
    <w:rsid w:val="00911275"/>
    <w:rPr>
      <w:rFonts w:ascii="Courier New" w:hAnsi="Courier New" w:cs="Courier New"/>
      <w:color w:val="000000"/>
      <w:shd w:val="clear" w:color="auto" w:fill="FFFFFF"/>
    </w:rPr>
  </w:style>
  <w:style w:type="character" w:customStyle="1" w:styleId="RTFNum46">
    <w:name w:val="RTF_Num 4 6"/>
    <w:rsid w:val="00911275"/>
    <w:rPr>
      <w:rFonts w:ascii="Wingdings" w:hAnsi="Wingdings" w:cs="Wingdings"/>
      <w:color w:val="000000"/>
      <w:shd w:val="clear" w:color="auto" w:fill="FFFFFF"/>
    </w:rPr>
  </w:style>
  <w:style w:type="character" w:customStyle="1" w:styleId="RTFNum47">
    <w:name w:val="RTF_Num 4 7"/>
    <w:rsid w:val="00911275"/>
    <w:rPr>
      <w:rFonts w:ascii="Symbol" w:hAnsi="Symbol" w:cs="Symbol"/>
      <w:color w:val="000000"/>
      <w:shd w:val="clear" w:color="auto" w:fill="FFFFFF"/>
    </w:rPr>
  </w:style>
  <w:style w:type="character" w:customStyle="1" w:styleId="RTFNum48">
    <w:name w:val="RTF_Num 4 8"/>
    <w:rsid w:val="00911275"/>
    <w:rPr>
      <w:rFonts w:ascii="Courier New" w:hAnsi="Courier New" w:cs="Courier New"/>
      <w:color w:val="000000"/>
      <w:shd w:val="clear" w:color="auto" w:fill="FFFFFF"/>
    </w:rPr>
  </w:style>
  <w:style w:type="character" w:customStyle="1" w:styleId="RTFNum49">
    <w:name w:val="RTF_Num 4 9"/>
    <w:rsid w:val="00911275"/>
    <w:rPr>
      <w:rFonts w:ascii="Wingdings" w:hAnsi="Wingdings" w:cs="Wingdings"/>
      <w:color w:val="000000"/>
      <w:shd w:val="clear" w:color="auto" w:fill="FFFFFF"/>
    </w:rPr>
  </w:style>
  <w:style w:type="character" w:customStyle="1" w:styleId="RTFNum3249">
    <w:name w:val="RTF_Num 324 9"/>
    <w:rsid w:val="00911275"/>
    <w:rPr>
      <w:rFonts w:ascii="Wingdings" w:hAnsi="Wingdings" w:cs="Wingdings"/>
    </w:rPr>
  </w:style>
  <w:style w:type="paragraph" w:customStyle="1" w:styleId="Encabezado60">
    <w:name w:val="Encabezado 6"/>
    <w:next w:val="Normal"/>
    <w:uiPriority w:val="99"/>
    <w:qFormat/>
    <w:rsid w:val="00911275"/>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rsid w:val="00911275"/>
    <w:rPr>
      <w:rFonts w:ascii="Symbol" w:hAnsi="Symbol" w:cs="Symbol"/>
    </w:rPr>
  </w:style>
  <w:style w:type="table" w:customStyle="1" w:styleId="Tablamoderna1">
    <w:name w:val="Tabla moderna1"/>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911275"/>
    <w:pPr>
      <w:suppressAutoHyphens w:val="0"/>
    </w:pPr>
    <w:rPr>
      <w:lang w:eastAsia="es-ES"/>
    </w:rPr>
  </w:style>
  <w:style w:type="paragraph" w:customStyle="1" w:styleId="CM6">
    <w:name w:val="CM6"/>
    <w:basedOn w:val="Default"/>
    <w:next w:val="Default"/>
    <w:qFormat/>
    <w:rsid w:val="00911275"/>
    <w:pPr>
      <w:spacing w:after="358"/>
    </w:pPr>
    <w:rPr>
      <w:rFonts w:ascii="Calibri" w:hAnsi="Calibri" w:cs="Times New Roman"/>
      <w:color w:val="auto"/>
    </w:rPr>
  </w:style>
  <w:style w:type="paragraph" w:customStyle="1" w:styleId="CM2">
    <w:name w:val="CM2"/>
    <w:basedOn w:val="Default"/>
    <w:next w:val="Default"/>
    <w:qFormat/>
    <w:rsid w:val="00911275"/>
    <w:pPr>
      <w:spacing w:line="358" w:lineRule="atLeast"/>
    </w:pPr>
    <w:rPr>
      <w:rFonts w:ascii="Calibri" w:hAnsi="Calibri" w:cs="Times New Roman"/>
      <w:color w:val="auto"/>
    </w:rPr>
  </w:style>
  <w:style w:type="character" w:customStyle="1" w:styleId="EstiloCorreo149">
    <w:name w:val="EstiloCorreo149"/>
    <w:rsid w:val="00911275"/>
    <w:rPr>
      <w:rFonts w:ascii="Arial" w:hAnsi="Arial" w:cs="Arial"/>
      <w:color w:val="auto"/>
      <w:sz w:val="20"/>
      <w:szCs w:val="20"/>
    </w:rPr>
  </w:style>
  <w:style w:type="paragraph" w:customStyle="1" w:styleId="Textoindependiente33">
    <w:name w:val="Texto independiente 33"/>
    <w:basedOn w:val="Normal"/>
    <w:qFormat/>
    <w:rsid w:val="00911275"/>
    <w:pPr>
      <w:tabs>
        <w:tab w:val="left" w:pos="-720"/>
      </w:tabs>
      <w:jc w:val="both"/>
    </w:pPr>
    <w:rPr>
      <w:b/>
      <w:spacing w:val="-3"/>
      <w:szCs w:val="20"/>
      <w:lang w:val="es-ES_tradnl" w:eastAsia="es-ES"/>
    </w:rPr>
  </w:style>
  <w:style w:type="paragraph" w:customStyle="1" w:styleId="Prrafodelista5">
    <w:name w:val="Párrafo de lista5"/>
    <w:basedOn w:val="Normal"/>
    <w:qFormat/>
    <w:rsid w:val="00911275"/>
    <w:pPr>
      <w:suppressAutoHyphens w:val="0"/>
      <w:spacing w:after="200" w:line="276" w:lineRule="auto"/>
      <w:ind w:left="720"/>
      <w:contextualSpacing/>
    </w:pPr>
    <w:rPr>
      <w:rFonts w:ascii="Calibri" w:hAnsi="Calibri"/>
      <w:sz w:val="22"/>
      <w:szCs w:val="22"/>
      <w:lang w:eastAsia="en-US"/>
    </w:rPr>
  </w:style>
  <w:style w:type="paragraph" w:customStyle="1" w:styleId="Prrafodelista6">
    <w:name w:val="Párrafo de lista6"/>
    <w:basedOn w:val="Normal"/>
    <w:qFormat/>
    <w:rsid w:val="00911275"/>
    <w:pPr>
      <w:suppressAutoHyphens w:val="0"/>
      <w:spacing w:after="200" w:line="276" w:lineRule="auto"/>
      <w:ind w:left="720"/>
      <w:contextualSpacing/>
    </w:pPr>
    <w:rPr>
      <w:rFonts w:ascii="Calibri" w:hAnsi="Calibri"/>
      <w:sz w:val="22"/>
      <w:szCs w:val="22"/>
      <w:lang w:eastAsia="en-US"/>
    </w:rPr>
  </w:style>
  <w:style w:type="paragraph" w:customStyle="1" w:styleId="Prrafodelista7">
    <w:name w:val="Párrafo de lista7"/>
    <w:basedOn w:val="Normal"/>
    <w:qFormat/>
    <w:rsid w:val="00911275"/>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911275"/>
    <w:rPr>
      <w:rFonts w:ascii="Arial" w:hAnsi="Arial" w:cs="Arial"/>
      <w:color w:val="000080"/>
      <w:sz w:val="20"/>
      <w:szCs w:val="20"/>
    </w:rPr>
  </w:style>
  <w:style w:type="numbering" w:customStyle="1" w:styleId="Sinlista3">
    <w:name w:val="Sin lista3"/>
    <w:next w:val="Sinlista"/>
    <w:uiPriority w:val="99"/>
    <w:semiHidden/>
    <w:unhideWhenUsed/>
    <w:rsid w:val="00911275"/>
  </w:style>
  <w:style w:type="paragraph" w:customStyle="1" w:styleId="Prrafodelista8">
    <w:name w:val="Párrafo de lista8"/>
    <w:basedOn w:val="Normal"/>
    <w:qFormat/>
    <w:rsid w:val="00911275"/>
    <w:pPr>
      <w:suppressAutoHyphens w:val="0"/>
      <w:spacing w:after="200" w:line="276" w:lineRule="auto"/>
      <w:ind w:left="720"/>
      <w:contextualSpacing/>
    </w:pPr>
    <w:rPr>
      <w:rFonts w:ascii="Calibri" w:hAnsi="Calibri"/>
      <w:sz w:val="22"/>
      <w:szCs w:val="22"/>
      <w:lang w:eastAsia="en-US"/>
    </w:rPr>
  </w:style>
  <w:style w:type="table" w:customStyle="1" w:styleId="Tablaconcuadrcula15">
    <w:name w:val="Tabla con cuadrícula15"/>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qFormat/>
    <w:rsid w:val="00911275"/>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rsid w:val="00911275"/>
    <w:pPr>
      <w:suppressAutoHyphens/>
      <w:autoSpaceDN w:val="0"/>
      <w:spacing w:before="283" w:line="216" w:lineRule="auto"/>
      <w:textAlignment w:val="baseline"/>
    </w:pPr>
    <w:rPr>
      <w:rFonts w:ascii="Lucida Sans" w:eastAsia="Tahoma" w:hAnsi="Lucida Sans" w:cs="Liberation Sans"/>
      <w:color w:val="404040"/>
      <w:kern w:val="3"/>
      <w:sz w:val="40"/>
      <w:szCs w:val="24"/>
      <w:lang w:val="es-CR" w:eastAsia="zh-CN" w:bidi="hi-IN"/>
    </w:rPr>
  </w:style>
  <w:style w:type="numbering" w:customStyle="1" w:styleId="11111111134">
    <w:name w:val="1.1 / 1.1.1 / 1.1.1.134"/>
    <w:rsid w:val="00911275"/>
  </w:style>
  <w:style w:type="character" w:customStyle="1" w:styleId="Smbolodenotafinal">
    <w:name w:val="Símbolo de nota final"/>
    <w:rsid w:val="00911275"/>
    <w:rPr>
      <w:vertAlign w:val="superscript"/>
    </w:rPr>
  </w:style>
  <w:style w:type="character" w:customStyle="1" w:styleId="WW-Smbolodenotafinal">
    <w:name w:val="WW-Símbolo de nota final"/>
    <w:rsid w:val="00911275"/>
  </w:style>
  <w:style w:type="paragraph" w:customStyle="1" w:styleId="NombredeFigura">
    <w:name w:val="Nombre de Figura"/>
    <w:basedOn w:val="Normal"/>
    <w:next w:val="Normal"/>
    <w:rsid w:val="00911275"/>
    <w:pPr>
      <w:tabs>
        <w:tab w:val="num" w:pos="720"/>
        <w:tab w:val="left" w:pos="4320"/>
        <w:tab w:val="left" w:pos="5760"/>
      </w:tabs>
      <w:spacing w:after="60"/>
      <w:ind w:left="720" w:hanging="360"/>
      <w:jc w:val="center"/>
    </w:pPr>
    <w:rPr>
      <w:rFonts w:ascii="Tahoma" w:hAnsi="Tahoma" w:cs="Tahoma"/>
      <w:b/>
      <w:bCs/>
      <w:smallCaps/>
      <w:sz w:val="20"/>
      <w:szCs w:val="20"/>
      <w14:shadow w14:blurRad="50800" w14:dist="38100" w14:dir="2700000" w14:sx="100000" w14:sy="100000" w14:kx="0" w14:ky="0" w14:algn="tl">
        <w14:srgbClr w14:val="000000">
          <w14:alpha w14:val="60000"/>
        </w14:srgbClr>
      </w14:shadow>
    </w:rPr>
  </w:style>
  <w:style w:type="character" w:customStyle="1" w:styleId="rcastaba">
    <w:name w:val="rcastaba"/>
    <w:semiHidden/>
    <w:rsid w:val="00911275"/>
    <w:rPr>
      <w:rFonts w:ascii="Arial" w:hAnsi="Arial" w:cs="Arial"/>
      <w:color w:val="000080"/>
      <w:sz w:val="20"/>
      <w:szCs w:val="20"/>
    </w:rPr>
  </w:style>
  <w:style w:type="character" w:customStyle="1" w:styleId="emora">
    <w:name w:val="emora"/>
    <w:semiHidden/>
    <w:rsid w:val="00911275"/>
    <w:rPr>
      <w:rFonts w:ascii="Arial" w:hAnsi="Arial" w:cs="Arial"/>
      <w:color w:val="000080"/>
      <w:sz w:val="20"/>
      <w:szCs w:val="20"/>
    </w:rPr>
  </w:style>
  <w:style w:type="paragraph" w:styleId="ndice3">
    <w:name w:val="index 3"/>
    <w:basedOn w:val="Normal"/>
    <w:next w:val="Normal"/>
    <w:autoRedefine/>
    <w:rsid w:val="00911275"/>
    <w:pPr>
      <w:ind w:left="600" w:hanging="200"/>
    </w:pPr>
    <w:rPr>
      <w:rFonts w:ascii="Calibri" w:hAnsi="Calibri"/>
      <w:sz w:val="18"/>
      <w:szCs w:val="18"/>
      <w:lang w:val="es-CR"/>
    </w:rPr>
  </w:style>
  <w:style w:type="paragraph" w:styleId="ndice5">
    <w:name w:val="index 5"/>
    <w:basedOn w:val="Normal"/>
    <w:next w:val="Normal"/>
    <w:autoRedefine/>
    <w:rsid w:val="00911275"/>
    <w:pPr>
      <w:ind w:left="1000" w:hanging="200"/>
    </w:pPr>
    <w:rPr>
      <w:rFonts w:ascii="Calibri" w:hAnsi="Calibri"/>
      <w:sz w:val="18"/>
      <w:szCs w:val="18"/>
      <w:lang w:val="es-CR"/>
    </w:rPr>
  </w:style>
  <w:style w:type="paragraph" w:styleId="ndice20">
    <w:name w:val="index 2"/>
    <w:basedOn w:val="Normal"/>
    <w:next w:val="Normal"/>
    <w:autoRedefine/>
    <w:rsid w:val="00911275"/>
    <w:pPr>
      <w:ind w:left="400" w:hanging="200"/>
    </w:pPr>
    <w:rPr>
      <w:rFonts w:ascii="Calibri" w:hAnsi="Calibri"/>
      <w:sz w:val="18"/>
      <w:szCs w:val="18"/>
      <w:lang w:val="es-CR"/>
    </w:rPr>
  </w:style>
  <w:style w:type="paragraph" w:styleId="ndice4">
    <w:name w:val="index 4"/>
    <w:basedOn w:val="Normal"/>
    <w:next w:val="Normal"/>
    <w:autoRedefine/>
    <w:rsid w:val="00911275"/>
    <w:pPr>
      <w:ind w:left="800" w:hanging="200"/>
    </w:pPr>
    <w:rPr>
      <w:rFonts w:ascii="Calibri" w:hAnsi="Calibri"/>
      <w:sz w:val="18"/>
      <w:szCs w:val="18"/>
      <w:lang w:val="es-CR"/>
    </w:rPr>
  </w:style>
  <w:style w:type="paragraph" w:styleId="ndice6">
    <w:name w:val="index 6"/>
    <w:basedOn w:val="Normal"/>
    <w:next w:val="Normal"/>
    <w:autoRedefine/>
    <w:rsid w:val="00911275"/>
    <w:pPr>
      <w:ind w:left="1200" w:hanging="200"/>
    </w:pPr>
    <w:rPr>
      <w:rFonts w:ascii="Calibri" w:hAnsi="Calibri"/>
      <w:sz w:val="18"/>
      <w:szCs w:val="18"/>
      <w:lang w:val="es-CR"/>
    </w:rPr>
  </w:style>
  <w:style w:type="paragraph" w:styleId="ndice7">
    <w:name w:val="index 7"/>
    <w:basedOn w:val="Normal"/>
    <w:next w:val="Normal"/>
    <w:autoRedefine/>
    <w:rsid w:val="00911275"/>
    <w:pPr>
      <w:ind w:left="1400" w:hanging="200"/>
    </w:pPr>
    <w:rPr>
      <w:rFonts w:ascii="Calibri" w:hAnsi="Calibri"/>
      <w:sz w:val="18"/>
      <w:szCs w:val="18"/>
      <w:lang w:val="es-CR"/>
    </w:rPr>
  </w:style>
  <w:style w:type="paragraph" w:styleId="ndice8">
    <w:name w:val="index 8"/>
    <w:basedOn w:val="Normal"/>
    <w:next w:val="Normal"/>
    <w:autoRedefine/>
    <w:rsid w:val="00911275"/>
    <w:pPr>
      <w:ind w:left="1600" w:hanging="200"/>
    </w:pPr>
    <w:rPr>
      <w:rFonts w:ascii="Calibri" w:hAnsi="Calibri"/>
      <w:sz w:val="18"/>
      <w:szCs w:val="18"/>
      <w:lang w:val="es-CR"/>
    </w:rPr>
  </w:style>
  <w:style w:type="paragraph" w:styleId="ndice9">
    <w:name w:val="index 9"/>
    <w:basedOn w:val="Normal"/>
    <w:next w:val="Normal"/>
    <w:autoRedefine/>
    <w:rsid w:val="00911275"/>
    <w:pPr>
      <w:ind w:left="1800" w:hanging="200"/>
    </w:pPr>
    <w:rPr>
      <w:rFonts w:ascii="Calibri" w:hAnsi="Calibri"/>
      <w:sz w:val="18"/>
      <w:szCs w:val="18"/>
      <w:lang w:val="es-CR"/>
    </w:rPr>
  </w:style>
  <w:style w:type="paragraph" w:styleId="Ttulodendice">
    <w:name w:val="index heading"/>
    <w:basedOn w:val="Normal"/>
    <w:next w:val="ndice1"/>
    <w:uiPriority w:val="99"/>
    <w:rsid w:val="00911275"/>
    <w:pPr>
      <w:spacing w:before="240" w:after="120"/>
      <w:jc w:val="center"/>
    </w:pPr>
    <w:rPr>
      <w:rFonts w:ascii="Calibri" w:hAnsi="Calibri"/>
      <w:b/>
      <w:bCs/>
      <w:sz w:val="26"/>
      <w:szCs w:val="26"/>
      <w:lang w:val="es-CR"/>
    </w:rPr>
  </w:style>
  <w:style w:type="table" w:customStyle="1" w:styleId="Tablamoderna2">
    <w:name w:val="Tabla moderna2"/>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2">
    <w:name w:val="Table Subtle 2"/>
    <w:basedOn w:val="Tablanormal"/>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
    <w:name w:val="Tabla de cuadrícula 4 - Énfasis 5"/>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
    <w:name w:val="Tabla de cuadrícula 5 oscura - Énfasis 1"/>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
    <w:name w:val="Tabla de cuadrícula 5 oscura - Énfasis 3"/>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normal3">
    <w:name w:val="Plain Table 3"/>
    <w:basedOn w:val="Tablanormal"/>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decuadrcula3">
    <w:name w:val="Grid Table 3"/>
    <w:basedOn w:val="Tablanormal"/>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normal5">
    <w:name w:val="Plain Table 5"/>
    <w:basedOn w:val="Tablanormal"/>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
    <w:name w:val="Table Grid 6"/>
    <w:basedOn w:val="Tablanormal"/>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web3">
    <w:name w:val="Table Web 3"/>
    <w:basedOn w:val="Tablanormal"/>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default">
    <w:name w:val="x_default"/>
    <w:basedOn w:val="Normal"/>
    <w:rsid w:val="00911275"/>
    <w:pPr>
      <w:suppressAutoHyphens w:val="0"/>
    </w:pPr>
    <w:rPr>
      <w:rFonts w:ascii="Calibri" w:eastAsia="Calibri" w:hAnsi="Calibri" w:cs="Calibri"/>
      <w:sz w:val="22"/>
      <w:szCs w:val="22"/>
      <w:lang w:val="es-CR" w:eastAsia="es-CR"/>
    </w:rPr>
  </w:style>
  <w:style w:type="character" w:customStyle="1" w:styleId="AsuntodelcomentarioCar2">
    <w:name w:val="Asunto del comentario Car2"/>
    <w:basedOn w:val="TextocomentarioCar"/>
    <w:uiPriority w:val="99"/>
    <w:rsid w:val="00911275"/>
    <w:rPr>
      <w:rFonts w:ascii="Times New Roman" w:eastAsia="Times New Roman" w:hAnsi="Times New Roman" w:cs="Times New Roman"/>
      <w:b/>
      <w:bCs/>
      <w:sz w:val="20"/>
      <w:szCs w:val="20"/>
      <w:lang w:val="es-ES" w:eastAsia="ar-SA" w:bidi="ar-SA"/>
    </w:rPr>
  </w:style>
  <w:style w:type="character" w:customStyle="1" w:styleId="Heading3Char">
    <w:name w:val="Heading 3 Char"/>
    <w:basedOn w:val="Fuentedeprrafopredeter"/>
    <w:link w:val="Encabezado31"/>
    <w:qFormat/>
    <w:locked/>
    <w:rsid w:val="00911275"/>
    <w:rPr>
      <w:b/>
      <w:bCs/>
      <w:sz w:val="18"/>
      <w:szCs w:val="18"/>
    </w:rPr>
  </w:style>
  <w:style w:type="table" w:customStyle="1" w:styleId="Tablaconcuadrcula5">
    <w:name w:val="Tabla con cuadrícula5"/>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2">
    <w:name w:val="Énfasis2"/>
    <w:rsid w:val="00911275"/>
    <w:rPr>
      <w:i/>
    </w:rPr>
  </w:style>
  <w:style w:type="paragraph" w:customStyle="1" w:styleId="Encabezado40">
    <w:name w:val="Encabezado 4"/>
    <w:basedOn w:val="Predeterminado0"/>
    <w:next w:val="Cuerpodetexto"/>
    <w:uiPriority w:val="99"/>
    <w:qFormat/>
    <w:rsid w:val="00911275"/>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70">
    <w:name w:val="Encabezado 7"/>
    <w:basedOn w:val="Predeterminado0"/>
    <w:next w:val="Cuerpodetexto"/>
    <w:uiPriority w:val="99"/>
    <w:qFormat/>
    <w:rsid w:val="00911275"/>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911275"/>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911275"/>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3">
    <w:name w:val="Sin espaciado3"/>
    <w:rsid w:val="00911275"/>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rsid w:val="00911275"/>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Sinespaciado4">
    <w:name w:val="Sin espaciado4"/>
    <w:rsid w:val="00911275"/>
    <w:pPr>
      <w:suppressAutoHyphens/>
    </w:pPr>
    <w:rPr>
      <w:rFonts w:ascii="Calibri" w:hAnsi="Calibri" w:cs="Calibri"/>
      <w:color w:val="00000A"/>
      <w:sz w:val="22"/>
      <w:szCs w:val="22"/>
      <w:lang w:val="es-MX" w:eastAsia="zh-CN"/>
    </w:rPr>
  </w:style>
  <w:style w:type="paragraph" w:customStyle="1" w:styleId="Ttulo23">
    <w:name w:val="Título 23"/>
    <w:basedOn w:val="Encabezado1"/>
    <w:next w:val="Normal"/>
    <w:rsid w:val="00911275"/>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2">
    <w:name w:val="Título 12"/>
    <w:basedOn w:val="Normal"/>
    <w:next w:val="Normal"/>
    <w:rsid w:val="00911275"/>
    <w:pPr>
      <w:keepNext/>
      <w:widowControl w:val="0"/>
      <w:tabs>
        <w:tab w:val="num" w:pos="0"/>
      </w:tabs>
      <w:ind w:left="432" w:hanging="432"/>
      <w:jc w:val="center"/>
    </w:pPr>
    <w:rPr>
      <w:rFonts w:eastAsia="Arial Unicode MS"/>
      <w:b/>
      <w:bCs/>
      <w:lang w:eastAsia="zh-CN"/>
    </w:rPr>
  </w:style>
  <w:style w:type="paragraph" w:customStyle="1" w:styleId="Sinespaciado5">
    <w:name w:val="Sin espaciado5"/>
    <w:rsid w:val="00911275"/>
    <w:pPr>
      <w:suppressAutoHyphens/>
    </w:pPr>
    <w:rPr>
      <w:rFonts w:ascii="Calibri" w:hAnsi="Calibri" w:cs="Calibri"/>
      <w:color w:val="00000A"/>
      <w:sz w:val="22"/>
      <w:szCs w:val="22"/>
      <w:lang w:val="es-MX" w:eastAsia="zh-CN"/>
    </w:rPr>
  </w:style>
  <w:style w:type="character" w:customStyle="1" w:styleId="Fuentedeprrafopredeter7">
    <w:name w:val="Fuente de párrafo predeter.7"/>
    <w:rsid w:val="00911275"/>
  </w:style>
  <w:style w:type="character" w:customStyle="1" w:styleId="Fuentedeprrafopredeter6">
    <w:name w:val="Fuente de párrafo predeter.6"/>
    <w:qFormat/>
    <w:rsid w:val="00911275"/>
  </w:style>
  <w:style w:type="character" w:customStyle="1" w:styleId="Fuentedeprrafopredeter5">
    <w:name w:val="Fuente de párrafo predeter.5"/>
    <w:qFormat/>
    <w:rsid w:val="00911275"/>
  </w:style>
  <w:style w:type="character" w:customStyle="1" w:styleId="WW8Num11z4">
    <w:name w:val="WW8Num11z4"/>
    <w:uiPriority w:val="99"/>
    <w:qFormat/>
    <w:rsid w:val="00911275"/>
  </w:style>
  <w:style w:type="character" w:customStyle="1" w:styleId="WW8Num11z5">
    <w:name w:val="WW8Num11z5"/>
    <w:uiPriority w:val="99"/>
    <w:qFormat/>
    <w:rsid w:val="00911275"/>
  </w:style>
  <w:style w:type="character" w:customStyle="1" w:styleId="WW8Num11z6">
    <w:name w:val="WW8Num11z6"/>
    <w:uiPriority w:val="99"/>
    <w:qFormat/>
    <w:rsid w:val="00911275"/>
  </w:style>
  <w:style w:type="character" w:customStyle="1" w:styleId="WW8Num11z7">
    <w:name w:val="WW8Num11z7"/>
    <w:uiPriority w:val="99"/>
    <w:qFormat/>
    <w:rsid w:val="00911275"/>
  </w:style>
  <w:style w:type="character" w:customStyle="1" w:styleId="WW8Num11z8">
    <w:name w:val="WW8Num11z8"/>
    <w:uiPriority w:val="99"/>
    <w:qFormat/>
    <w:rsid w:val="00911275"/>
  </w:style>
  <w:style w:type="character" w:customStyle="1" w:styleId="WW8Num14z3">
    <w:name w:val="WW8Num14z3"/>
    <w:uiPriority w:val="99"/>
    <w:qFormat/>
    <w:rsid w:val="00911275"/>
    <w:rPr>
      <w:rFonts w:ascii="Symbol" w:hAnsi="Symbol" w:cs="Symbol"/>
    </w:rPr>
  </w:style>
  <w:style w:type="character" w:customStyle="1" w:styleId="RTFNum210">
    <w:name w:val="RTF_Num 2 10"/>
    <w:uiPriority w:val="99"/>
    <w:qFormat/>
    <w:rsid w:val="00911275"/>
    <w:rPr>
      <w:rFonts w:ascii="Book Antiqua" w:eastAsia="Book Antiqua" w:hAnsi="Book Antiqua" w:cs="Book Antiqua"/>
      <w:color w:val="auto"/>
      <w:sz w:val="24"/>
      <w:szCs w:val="24"/>
    </w:rPr>
  </w:style>
  <w:style w:type="character" w:styleId="AcrnimoHTML">
    <w:name w:val="HTML Acronym"/>
    <w:basedOn w:val="Fuentedeprrafopredeter3"/>
    <w:uiPriority w:val="99"/>
    <w:rsid w:val="00911275"/>
  </w:style>
  <w:style w:type="paragraph" w:customStyle="1" w:styleId="Epgrafe6">
    <w:name w:val="Epígrafe6"/>
    <w:basedOn w:val="Normal"/>
    <w:rsid w:val="00911275"/>
    <w:pPr>
      <w:widowControl w:val="0"/>
      <w:suppressLineNumbers/>
      <w:spacing w:before="120" w:after="120"/>
      <w:textAlignment w:val="baseline"/>
    </w:pPr>
    <w:rPr>
      <w:rFonts w:eastAsia="SimSun" w:cs="Mangal"/>
      <w:i/>
      <w:iCs/>
      <w:kern w:val="1"/>
      <w:lang w:val="es-CR" w:eastAsia="zh-CN" w:bidi="hi-IN"/>
    </w:rPr>
  </w:style>
  <w:style w:type="paragraph" w:customStyle="1" w:styleId="Epgrafe5">
    <w:name w:val="Epígrafe5"/>
    <w:basedOn w:val="Normal"/>
    <w:rsid w:val="00911275"/>
    <w:pPr>
      <w:widowControl w:val="0"/>
      <w:suppressLineNumbers/>
      <w:spacing w:before="120" w:after="120"/>
      <w:textAlignment w:val="baseline"/>
    </w:pPr>
    <w:rPr>
      <w:rFonts w:eastAsia="SimSun" w:cs="Mangal"/>
      <w:i/>
      <w:iCs/>
      <w:kern w:val="1"/>
      <w:lang w:val="es-CR" w:eastAsia="zh-CN" w:bidi="hi-IN"/>
    </w:rPr>
  </w:style>
  <w:style w:type="paragraph" w:customStyle="1" w:styleId="Epgrafe4">
    <w:name w:val="Epígrafe4"/>
    <w:basedOn w:val="Normal"/>
    <w:qFormat/>
    <w:rsid w:val="00911275"/>
    <w:pPr>
      <w:widowControl w:val="0"/>
      <w:suppressLineNumbers/>
      <w:spacing w:before="120" w:after="120"/>
      <w:textAlignment w:val="baseline"/>
    </w:pPr>
    <w:rPr>
      <w:rFonts w:eastAsia="SimSun" w:cs="Mangal"/>
      <w:i/>
      <w:iCs/>
      <w:kern w:val="1"/>
      <w:lang w:val="es-CR" w:eastAsia="zh-CN" w:bidi="hi-IN"/>
    </w:rPr>
  </w:style>
  <w:style w:type="paragraph" w:customStyle="1" w:styleId="Epgrafe3">
    <w:name w:val="Epígrafe3"/>
    <w:basedOn w:val="Normal"/>
    <w:qFormat/>
    <w:rsid w:val="00911275"/>
    <w:pPr>
      <w:widowControl w:val="0"/>
      <w:suppressLineNumbers/>
      <w:spacing w:before="120" w:after="120"/>
      <w:textAlignment w:val="baseline"/>
    </w:pPr>
    <w:rPr>
      <w:rFonts w:eastAsia="SimSun" w:cs="Mangal"/>
      <w:i/>
      <w:iCs/>
      <w:kern w:val="1"/>
      <w:lang w:val="es-CR" w:eastAsia="zh-CN" w:bidi="hi-IN"/>
    </w:rPr>
  </w:style>
  <w:style w:type="paragraph" w:customStyle="1" w:styleId="Headinguser">
    <w:name w:val="Heading (user)"/>
    <w:next w:val="Textbody"/>
    <w:rsid w:val="00911275"/>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Indexuser">
    <w:name w:val="Index (user)"/>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
    <w:name w:val="WW-Heading"/>
    <w:next w:val="Textbody"/>
    <w:uiPriority w:val="99"/>
    <w:qFormat/>
    <w:rsid w:val="00911275"/>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
    <w:name w:val="WW-caption"/>
    <w:uiPriority w:val="99"/>
    <w:qFormat/>
    <w:rsid w:val="00911275"/>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
    <w:name w:val="WW-Index"/>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1">
    <w:name w:val="WW-Heading1"/>
    <w:next w:val="Textbody"/>
    <w:uiPriority w:val="99"/>
    <w:qFormat/>
    <w:rsid w:val="00911275"/>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1">
    <w:name w:val="WW-caption1"/>
    <w:uiPriority w:val="99"/>
    <w:qFormat/>
    <w:rsid w:val="00911275"/>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1">
    <w:name w:val="WW-Index1"/>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bodyindent">
    <w:name w:val="Text body indent"/>
    <w:basedOn w:val="Textbody"/>
    <w:uiPriority w:val="99"/>
    <w:qFormat/>
    <w:rsid w:val="00911275"/>
    <w:pPr>
      <w:widowControl w:val="0"/>
      <w:autoSpaceDE w:val="0"/>
      <w:autoSpaceDN/>
      <w:textAlignment w:val="baseline"/>
    </w:pPr>
    <w:rPr>
      <w:rFonts w:ascii="Arial" w:eastAsia="Arial" w:hAnsi="Arial" w:cs="Arial"/>
      <w:kern w:val="1"/>
      <w:sz w:val="19"/>
      <w:szCs w:val="19"/>
      <w:lang w:bidi="es-CR"/>
    </w:rPr>
  </w:style>
  <w:style w:type="paragraph" w:customStyle="1" w:styleId="TableHeadinguser">
    <w:name w:val="Table Heading (user)"/>
    <w:rsid w:val="00911275"/>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Framecontentsuser">
    <w:name w:val="Frame contents (user)"/>
    <w:rsid w:val="00911275"/>
    <w:pPr>
      <w:widowControl w:val="0"/>
      <w:suppressAutoHyphens/>
      <w:autoSpaceDE w:val="0"/>
      <w:jc w:val="both"/>
      <w:textAlignment w:val="baseline"/>
    </w:pPr>
    <w:rPr>
      <w:color w:val="993300"/>
      <w:kern w:val="1"/>
      <w:sz w:val="22"/>
      <w:szCs w:val="22"/>
      <w:lang w:val="es-CR" w:eastAsia="zh-CN" w:bidi="es-CR"/>
    </w:rPr>
  </w:style>
  <w:style w:type="paragraph" w:customStyle="1" w:styleId="WW-footer">
    <w:name w:val="WW-footer"/>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
    <w:name w:val="WW-Table Contents"/>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
    <w:name w:val="WW-Table Heading"/>
    <w:uiPriority w:val="99"/>
    <w:qFormat/>
    <w:rsid w:val="00911275"/>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WW-footer1">
    <w:name w:val="WW-footer1"/>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10">
    <w:name w:val="WW-Table Contents1"/>
    <w:uiPriority w:val="99"/>
    <w:qFormat/>
    <w:rsid w:val="00911275"/>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1">
    <w:name w:val="WW-Table Heading1"/>
    <w:uiPriority w:val="99"/>
    <w:qFormat/>
    <w:rsid w:val="00911275"/>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Ttulo24">
    <w:name w:val="Título 24"/>
    <w:basedOn w:val="Encabezado1"/>
    <w:next w:val="Normal"/>
    <w:rsid w:val="00911275"/>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3">
    <w:name w:val="Título 13"/>
    <w:basedOn w:val="Normal"/>
    <w:next w:val="Normal"/>
    <w:rsid w:val="00911275"/>
    <w:pPr>
      <w:keepNext/>
      <w:widowControl w:val="0"/>
      <w:tabs>
        <w:tab w:val="num" w:pos="0"/>
      </w:tabs>
      <w:ind w:left="432" w:hanging="432"/>
      <w:jc w:val="center"/>
    </w:pPr>
    <w:rPr>
      <w:rFonts w:eastAsia="Arial Unicode MS"/>
      <w:b/>
      <w:bCs/>
      <w:lang w:eastAsia="zh-CN"/>
    </w:rPr>
  </w:style>
  <w:style w:type="paragraph" w:customStyle="1" w:styleId="Sinespaciado6">
    <w:name w:val="Sin espaciado6"/>
    <w:rsid w:val="00911275"/>
    <w:pPr>
      <w:suppressAutoHyphens/>
    </w:pPr>
    <w:rPr>
      <w:rFonts w:ascii="Calibri" w:hAnsi="Calibri" w:cs="Calibri"/>
      <w:color w:val="00000A"/>
      <w:sz w:val="22"/>
      <w:szCs w:val="22"/>
      <w:lang w:val="es-MX" w:eastAsia="zh-CN"/>
    </w:rPr>
  </w:style>
  <w:style w:type="paragraph" w:customStyle="1" w:styleId="Sinespaciado7">
    <w:name w:val="Sin espaciado7"/>
    <w:rsid w:val="00911275"/>
    <w:pPr>
      <w:suppressAutoHyphens/>
      <w:spacing w:line="100" w:lineRule="atLeast"/>
    </w:pPr>
    <w:rPr>
      <w:rFonts w:ascii="Calibri" w:eastAsia="Calibri" w:hAnsi="Calibri" w:cs="Arial"/>
      <w:color w:val="00000A"/>
      <w:kern w:val="1"/>
      <w:sz w:val="22"/>
      <w:szCs w:val="22"/>
      <w:lang w:val="es-MX" w:eastAsia="zh-CN"/>
    </w:rPr>
  </w:style>
  <w:style w:type="paragraph" w:customStyle="1" w:styleId="Cuerpodetextoconsangra">
    <w:name w:val="Cuerpo de texto con sangría"/>
    <w:uiPriority w:val="99"/>
    <w:rsid w:val="00911275"/>
    <w:pPr>
      <w:autoSpaceDE w:val="0"/>
      <w:autoSpaceDN w:val="0"/>
      <w:adjustRightInd w:val="0"/>
      <w:jc w:val="both"/>
    </w:pPr>
    <w:rPr>
      <w:rFonts w:ascii="Arial" w:eastAsia="Calibri" w:hAnsi="Arial" w:cs="Arial"/>
      <w:sz w:val="19"/>
      <w:szCs w:val="19"/>
      <w:lang w:eastAsia="es-CR"/>
    </w:rPr>
  </w:style>
  <w:style w:type="character" w:customStyle="1" w:styleId="Fuentedeprrafopredeter8">
    <w:name w:val="Fuente de párrafo predeter.8"/>
    <w:rsid w:val="00911275"/>
  </w:style>
  <w:style w:type="character" w:customStyle="1" w:styleId="Hipervnculovisitado1">
    <w:name w:val="Hipervínculo visitado1"/>
    <w:rsid w:val="00911275"/>
    <w:rPr>
      <w:color w:val="800080"/>
      <w:u w:val="single"/>
    </w:rPr>
  </w:style>
  <w:style w:type="character" w:customStyle="1" w:styleId="Textoennegrita1">
    <w:name w:val="Texto en negrita1"/>
    <w:rsid w:val="00911275"/>
    <w:rPr>
      <w:b/>
    </w:rPr>
  </w:style>
  <w:style w:type="paragraph" w:customStyle="1" w:styleId="Sinespaciado8">
    <w:name w:val="Sin espaciado8"/>
    <w:rsid w:val="00911275"/>
    <w:pPr>
      <w:suppressAutoHyphens/>
    </w:pPr>
    <w:rPr>
      <w:rFonts w:ascii="Calibri" w:hAnsi="Calibri" w:cs="Calibri"/>
      <w:color w:val="00000A"/>
      <w:sz w:val="22"/>
      <w:szCs w:val="22"/>
      <w:lang w:val="es-MX" w:eastAsia="ar-SA"/>
    </w:rPr>
  </w:style>
  <w:style w:type="paragraph" w:customStyle="1" w:styleId="Sinespaciado9">
    <w:name w:val="Sin espaciado9"/>
    <w:rsid w:val="00911275"/>
    <w:pPr>
      <w:suppressAutoHyphens/>
    </w:pPr>
    <w:rPr>
      <w:rFonts w:ascii="Calibri" w:hAnsi="Calibri" w:cs="Calibri"/>
      <w:color w:val="00000A"/>
      <w:sz w:val="22"/>
      <w:szCs w:val="22"/>
      <w:lang w:val="es-MX" w:eastAsia="zh-CN"/>
    </w:rPr>
  </w:style>
  <w:style w:type="character" w:customStyle="1" w:styleId="PuestoCar1">
    <w:name w:val="Puesto Car1"/>
    <w:basedOn w:val="Fuentedeprrafopredeter"/>
    <w:uiPriority w:val="10"/>
    <w:rsid w:val="00911275"/>
    <w:rPr>
      <w:rFonts w:ascii="Calibri Light" w:eastAsia="Times New Roman" w:hAnsi="Calibri Light" w:cs="Times New Roman"/>
      <w:spacing w:val="-10"/>
      <w:kern w:val="28"/>
      <w:sz w:val="56"/>
      <w:szCs w:val="56"/>
    </w:rPr>
  </w:style>
  <w:style w:type="paragraph" w:customStyle="1" w:styleId="Textoindependiente1">
    <w:name w:val="Texto independiente1"/>
    <w:rsid w:val="00911275"/>
    <w:pPr>
      <w:widowControl w:val="0"/>
      <w:spacing w:after="120"/>
    </w:pPr>
    <w:rPr>
      <w:rFonts w:ascii="Calibri" w:hAnsi="Calibri"/>
      <w:sz w:val="22"/>
      <w:szCs w:val="22"/>
      <w:lang w:val="es-CR" w:eastAsia="es-CR"/>
    </w:rPr>
  </w:style>
  <w:style w:type="character" w:customStyle="1" w:styleId="Fuentedeprrafopredeter9">
    <w:name w:val="Fuente de párrafo predeter.9"/>
    <w:rsid w:val="00911275"/>
  </w:style>
  <w:style w:type="paragraph" w:customStyle="1" w:styleId="Encabezado80">
    <w:name w:val="Encabezado8"/>
    <w:basedOn w:val="Predeterminado0"/>
    <w:rsid w:val="00911275"/>
    <w:pPr>
      <w:keepNext/>
      <w:widowControl/>
      <w:suppressAutoHyphens/>
      <w:autoSpaceDE/>
      <w:adjustRightInd/>
      <w:spacing w:before="240" w:after="120" w:line="251" w:lineRule="auto"/>
      <w:textAlignment w:val="baseline"/>
    </w:pPr>
    <w:rPr>
      <w:rFonts w:ascii="Arial" w:eastAsia="Microsoft YaHei" w:hAnsi="Arial" w:cs="Mangal"/>
      <w:color w:val="00000A"/>
      <w:sz w:val="28"/>
      <w:szCs w:val="28"/>
      <w:lang w:val="es-CR" w:eastAsia="en-US"/>
    </w:rPr>
  </w:style>
  <w:style w:type="numbering" w:customStyle="1" w:styleId="Sinlista112">
    <w:name w:val="Sin lista112"/>
    <w:basedOn w:val="Sinlista"/>
    <w:rsid w:val="00911275"/>
  </w:style>
  <w:style w:type="paragraph" w:customStyle="1" w:styleId="Ttulo320">
    <w:name w:val="Título 32"/>
    <w:next w:val="Standarduser"/>
    <w:rsid w:val="00911275"/>
    <w:pPr>
      <w:keepNext/>
      <w:widowControl w:val="0"/>
      <w:suppressAutoHyphens/>
      <w:autoSpaceDE w:val="0"/>
      <w:autoSpaceDN w:val="0"/>
      <w:spacing w:before="240" w:after="60" w:line="0" w:lineRule="atLeast"/>
      <w:jc w:val="center"/>
      <w:textAlignment w:val="baseline"/>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rsid w:val="00911275"/>
    <w:pPr>
      <w:keepNext/>
      <w:widowControl w:val="0"/>
      <w:suppressAutoHyphens/>
      <w:autoSpaceDE w:val="0"/>
      <w:autoSpaceDN w:val="0"/>
      <w:spacing w:before="240" w:after="60" w:line="0" w:lineRule="atLeast"/>
      <w:jc w:val="center"/>
      <w:textAlignment w:val="baseline"/>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rsid w:val="00911275"/>
    <w:pPr>
      <w:keepNext/>
      <w:widowControl w:val="0"/>
      <w:suppressAutoHyphens/>
      <w:autoSpaceDE w:val="0"/>
      <w:autoSpaceDN w:val="0"/>
      <w:jc w:val="center"/>
      <w:textAlignment w:val="baseline"/>
      <w:outlineLvl w:val="0"/>
    </w:pPr>
    <w:rPr>
      <w:b/>
      <w:bCs/>
      <w:kern w:val="3"/>
      <w:sz w:val="22"/>
      <w:szCs w:val="22"/>
      <w:lang w:val="es-CR" w:eastAsia="zh-CN" w:bidi="es-CR"/>
    </w:rPr>
  </w:style>
  <w:style w:type="numbering" w:customStyle="1" w:styleId="WW8Num3">
    <w:name w:val="WW8Num3"/>
    <w:basedOn w:val="Sinlista"/>
    <w:rsid w:val="00911275"/>
  </w:style>
  <w:style w:type="numbering" w:customStyle="1" w:styleId="WW8Num2">
    <w:name w:val="WW8Num2"/>
    <w:basedOn w:val="Sinlista"/>
    <w:rsid w:val="00911275"/>
  </w:style>
  <w:style w:type="paragraph" w:customStyle="1" w:styleId="Sinespaciado10">
    <w:name w:val="Sin espaciado10"/>
    <w:rsid w:val="00911275"/>
    <w:pPr>
      <w:suppressAutoHyphens/>
    </w:pPr>
    <w:rPr>
      <w:rFonts w:ascii="Calibri" w:hAnsi="Calibri" w:cs="Calibri"/>
      <w:color w:val="00000A"/>
      <w:sz w:val="22"/>
      <w:szCs w:val="22"/>
      <w:lang w:val="es-MX" w:eastAsia="zh-CN"/>
    </w:rPr>
  </w:style>
  <w:style w:type="character" w:customStyle="1" w:styleId="Acrf3nimoHTML">
    <w:name w:val="Acróf3nimo HTML"/>
    <w:uiPriority w:val="99"/>
    <w:rsid w:val="00911275"/>
  </w:style>
  <w:style w:type="character" w:customStyle="1" w:styleId="TedtuloCar">
    <w:name w:val="Tíedtulo Car"/>
    <w:uiPriority w:val="99"/>
    <w:rsid w:val="00911275"/>
    <w:rPr>
      <w:rFonts w:ascii="Cambria" w:hAnsi="Cambria" w:cs="Cambria"/>
      <w:b/>
      <w:bCs/>
    </w:rPr>
  </w:style>
  <w:style w:type="character" w:customStyle="1" w:styleId="Nfamerodepe1gina">
    <w:name w:val="Núfamero de páe1gina"/>
    <w:uiPriority w:val="99"/>
    <w:rsid w:val="00911275"/>
  </w:style>
  <w:style w:type="character" w:customStyle="1" w:styleId="Fuentedepe1rrafopredeter1">
    <w:name w:val="Fuente de páe1rrafo predeter.1"/>
    <w:uiPriority w:val="99"/>
    <w:rsid w:val="00911275"/>
  </w:style>
  <w:style w:type="character" w:customStyle="1" w:styleId="Fuentedepe1rrafopredeter2">
    <w:name w:val="Fuente de páe1rrafo predeter.2"/>
    <w:uiPriority w:val="99"/>
    <w:rsid w:val="00911275"/>
  </w:style>
  <w:style w:type="character" w:customStyle="1" w:styleId="Fuentedepe1rrafopredeter3">
    <w:name w:val="Fuente de páe1rrafo predeter.3"/>
    <w:uiPriority w:val="99"/>
    <w:rsid w:val="00911275"/>
  </w:style>
  <w:style w:type="character" w:customStyle="1" w:styleId="Fuentedepe1rrafopredeter4">
    <w:name w:val="Fuente de páe1rrafo predeter.4"/>
    <w:uiPriority w:val="99"/>
    <w:rsid w:val="00911275"/>
  </w:style>
  <w:style w:type="character" w:customStyle="1" w:styleId="Fuentedepe1rrafopredeter5">
    <w:name w:val="Fuente de páe1rrafo predeter.5"/>
    <w:uiPriority w:val="99"/>
    <w:rsid w:val="00911275"/>
  </w:style>
  <w:style w:type="character" w:customStyle="1" w:styleId="Vif1etas">
    <w:name w:val="Viñf1etas"/>
    <w:uiPriority w:val="99"/>
    <w:rsid w:val="00911275"/>
    <w:rPr>
      <w:rFonts w:ascii="Arial Unicode MS" w:eastAsia="Arial Unicode MS" w:cs="Arial Unicode MS"/>
    </w:rPr>
  </w:style>
  <w:style w:type="paragraph" w:customStyle="1" w:styleId="DocumentMap">
    <w:name w:val="DocumentMap"/>
    <w:rsid w:val="00911275"/>
    <w:pPr>
      <w:autoSpaceDE w:val="0"/>
      <w:autoSpaceDN w:val="0"/>
      <w:adjustRightInd w:val="0"/>
    </w:pPr>
    <w:rPr>
      <w:rFonts w:ascii="Arial" w:eastAsia="Calibri" w:hAnsi="Arial" w:cs="Arial"/>
      <w:color w:val="000000"/>
      <w:lang w:val="es-CR" w:eastAsia="es-CR"/>
    </w:rPr>
  </w:style>
  <w:style w:type="paragraph" w:customStyle="1" w:styleId="cdndice">
    <w:name w:val="Ícdndice"/>
    <w:uiPriority w:val="99"/>
    <w:rsid w:val="00911275"/>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rsid w:val="00911275"/>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rsid w:val="00911275"/>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rsid w:val="00911275"/>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rsid w:val="00911275"/>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rsid w:val="00911275"/>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rsid w:val="00911275"/>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rsid w:val="00911275"/>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rsid w:val="00911275"/>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rsid w:val="00911275"/>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rsid w:val="00911275"/>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rsid w:val="00911275"/>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rsid w:val="00911275"/>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Sinespaciado11">
    <w:name w:val="Sin espaciado11"/>
    <w:rsid w:val="00911275"/>
    <w:pPr>
      <w:suppressAutoHyphens/>
    </w:pPr>
    <w:rPr>
      <w:rFonts w:ascii="Calibri" w:hAnsi="Calibri" w:cs="Calibri"/>
      <w:color w:val="00000A"/>
      <w:sz w:val="22"/>
      <w:szCs w:val="22"/>
      <w:lang w:val="es-MX" w:eastAsia="zh-CN"/>
    </w:rPr>
  </w:style>
  <w:style w:type="character" w:customStyle="1" w:styleId="WW8Num13z7">
    <w:name w:val="WW8Num13z7"/>
    <w:qFormat/>
    <w:rsid w:val="00911275"/>
  </w:style>
  <w:style w:type="numbering" w:customStyle="1" w:styleId="WW8Num1">
    <w:name w:val="WW8Num1"/>
    <w:basedOn w:val="Sinlista"/>
    <w:rsid w:val="00911275"/>
  </w:style>
  <w:style w:type="character" w:customStyle="1" w:styleId="Fuentedeprrafopredeter10">
    <w:name w:val="Fuente de párrafo predeter.10"/>
    <w:rsid w:val="00911275"/>
  </w:style>
  <w:style w:type="character" w:customStyle="1" w:styleId="AcrnimoHTML1">
    <w:name w:val="Acrónimo HTML1"/>
    <w:qFormat/>
    <w:rsid w:val="00911275"/>
  </w:style>
  <w:style w:type="paragraph" w:customStyle="1" w:styleId="Ttulo610">
    <w:name w:val="Título 61"/>
    <w:qFormat/>
    <w:rsid w:val="00911275"/>
    <w:pPr>
      <w:keepNext/>
      <w:spacing w:line="100" w:lineRule="atLeast"/>
      <w:jc w:val="center"/>
    </w:pPr>
    <w:rPr>
      <w:rFonts w:eastAsia="Calibri"/>
      <w:b/>
      <w:i/>
      <w:color w:val="00000A"/>
      <w:sz w:val="24"/>
      <w:szCs w:val="24"/>
      <w:u w:val="single"/>
      <w:lang w:val="es-CR" w:eastAsia="en-US"/>
    </w:rPr>
  </w:style>
  <w:style w:type="paragraph" w:customStyle="1" w:styleId="Ttulo710">
    <w:name w:val="Título 71"/>
    <w:qFormat/>
    <w:rsid w:val="00911275"/>
    <w:pPr>
      <w:keepNext/>
      <w:spacing w:line="100" w:lineRule="atLeast"/>
      <w:jc w:val="center"/>
    </w:pPr>
    <w:rPr>
      <w:rFonts w:eastAsia="Calibri"/>
      <w:b/>
      <w:color w:val="00000A"/>
      <w:sz w:val="24"/>
      <w:szCs w:val="24"/>
      <w:lang w:val="es-CR" w:eastAsia="en-US"/>
    </w:rPr>
  </w:style>
  <w:style w:type="paragraph" w:customStyle="1" w:styleId="Ttulo81">
    <w:name w:val="Título 81"/>
    <w:qFormat/>
    <w:rsid w:val="00911275"/>
    <w:pPr>
      <w:keepNext/>
      <w:spacing w:line="100" w:lineRule="atLeast"/>
    </w:pPr>
    <w:rPr>
      <w:rFonts w:eastAsia="Calibri"/>
      <w:b/>
      <w:color w:val="00000A"/>
      <w:sz w:val="22"/>
      <w:szCs w:val="24"/>
      <w:lang w:val="es-CR" w:eastAsia="en-US"/>
    </w:rPr>
  </w:style>
  <w:style w:type="paragraph" w:customStyle="1" w:styleId="Ttulo91">
    <w:name w:val="Título 91"/>
    <w:qFormat/>
    <w:rsid w:val="00911275"/>
    <w:pPr>
      <w:keepNext/>
      <w:spacing w:line="100" w:lineRule="atLeast"/>
      <w:ind w:left="360"/>
      <w:jc w:val="center"/>
    </w:pPr>
    <w:rPr>
      <w:rFonts w:eastAsia="Calibri"/>
      <w:b/>
      <w:color w:val="00000A"/>
      <w:sz w:val="24"/>
      <w:szCs w:val="24"/>
      <w:u w:val="double"/>
      <w:lang w:val="es-CR" w:eastAsia="en-US"/>
    </w:rPr>
  </w:style>
  <w:style w:type="paragraph" w:customStyle="1" w:styleId="Piedepgina10">
    <w:name w:val="Pie de página1"/>
    <w:qFormat/>
    <w:rsid w:val="00911275"/>
    <w:pPr>
      <w:spacing w:line="100" w:lineRule="atLeast"/>
    </w:pPr>
    <w:rPr>
      <w:rFonts w:eastAsia="Calibri"/>
      <w:color w:val="00000A"/>
      <w:sz w:val="24"/>
      <w:szCs w:val="24"/>
      <w:lang w:val="es-CR" w:eastAsia="en-US"/>
    </w:rPr>
  </w:style>
  <w:style w:type="paragraph" w:customStyle="1" w:styleId="NoSpacing1">
    <w:name w:val="No Spacing1"/>
    <w:qFormat/>
    <w:rsid w:val="00911275"/>
    <w:pPr>
      <w:spacing w:line="100" w:lineRule="atLeast"/>
    </w:pPr>
    <w:rPr>
      <w:rFonts w:ascii="Calibri" w:eastAsia="Calibri" w:hAnsi="Calibri"/>
      <w:color w:val="00000A"/>
      <w:sz w:val="24"/>
      <w:szCs w:val="24"/>
      <w:lang w:val="es-CR" w:eastAsia="en-US"/>
    </w:rPr>
  </w:style>
  <w:style w:type="paragraph" w:customStyle="1" w:styleId="Enumeracin2">
    <w:name w:val="Enumeración 2"/>
    <w:qFormat/>
    <w:rsid w:val="00911275"/>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911275"/>
    <w:rPr>
      <w:rFonts w:eastAsia="Calibri"/>
      <w:color w:val="000000"/>
      <w:sz w:val="24"/>
      <w:szCs w:val="24"/>
      <w:lang w:val="es-CR" w:eastAsia="en-US"/>
    </w:rPr>
  </w:style>
  <w:style w:type="paragraph" w:customStyle="1" w:styleId="Textodeglobo1">
    <w:name w:val="Texto de globo1"/>
    <w:qFormat/>
    <w:rsid w:val="00911275"/>
    <w:rPr>
      <w:rFonts w:ascii="Segoe UI" w:eastAsia="Calibri" w:hAnsi="Segoe UI"/>
      <w:color w:val="000000"/>
      <w:sz w:val="18"/>
      <w:szCs w:val="24"/>
      <w:lang w:val="es-CR" w:eastAsia="en-US"/>
    </w:rPr>
  </w:style>
  <w:style w:type="paragraph" w:customStyle="1" w:styleId="Tedtulo1">
    <w:name w:val="Tíedtulo 1"/>
    <w:basedOn w:val="Tedtulo"/>
    <w:uiPriority w:val="99"/>
    <w:rsid w:val="00911275"/>
    <w:rPr>
      <w:b/>
      <w:bCs/>
      <w:sz w:val="36"/>
      <w:szCs w:val="36"/>
    </w:rPr>
  </w:style>
  <w:style w:type="paragraph" w:customStyle="1" w:styleId="Tedtulo5">
    <w:name w:val="Tíedtulo 5"/>
    <w:basedOn w:val="Tedtulo"/>
    <w:uiPriority w:val="99"/>
    <w:rsid w:val="00911275"/>
    <w:pPr>
      <w:spacing w:before="120" w:after="60"/>
    </w:pPr>
    <w:rPr>
      <w:b/>
      <w:bCs/>
      <w:sz w:val="23"/>
      <w:szCs w:val="23"/>
    </w:rPr>
  </w:style>
  <w:style w:type="paragraph" w:customStyle="1" w:styleId="Tedtulo">
    <w:name w:val="Tíedtulo"/>
    <w:basedOn w:val="Normal"/>
    <w:next w:val="Cuerpodetexto"/>
    <w:uiPriority w:val="99"/>
    <w:rsid w:val="00911275"/>
    <w:pPr>
      <w:keepNext/>
      <w:autoSpaceDE w:val="0"/>
      <w:autoSpaceDN w:val="0"/>
      <w:adjustRightInd w:val="0"/>
      <w:spacing w:before="240" w:after="120" w:line="240" w:lineRule="atLeast"/>
    </w:pPr>
    <w:rPr>
      <w:rFonts w:ascii="Arial" w:hAnsi="Liberation Serif" w:cs="Arial"/>
      <w:color w:val="000000"/>
      <w:kern w:val="1"/>
      <w:sz w:val="28"/>
      <w:szCs w:val="28"/>
      <w:lang w:val="es-CR" w:eastAsia="es-CR" w:bidi="hi-IN"/>
    </w:rPr>
  </w:style>
  <w:style w:type="paragraph" w:customStyle="1" w:styleId="Tedtulodelatabla">
    <w:name w:val="Tíedtulo de la tabla"/>
    <w:basedOn w:val="Contenidodelatabla"/>
    <w:uiPriority w:val="99"/>
    <w:rsid w:val="00911275"/>
    <w:pPr>
      <w:suppressLineNumbers w:val="0"/>
      <w:autoSpaceDE w:val="0"/>
      <w:autoSpaceDN w:val="0"/>
      <w:adjustRightInd w:val="0"/>
      <w:jc w:val="center"/>
    </w:pPr>
    <w:rPr>
      <w:rFonts w:hAnsi="Liberation Serif"/>
      <w:b/>
      <w:bCs/>
      <w:color w:val="000000"/>
      <w:kern w:val="1"/>
      <w:sz w:val="22"/>
      <w:szCs w:val="22"/>
      <w:lang w:val="es-CR" w:eastAsia="es-CR" w:bidi="hi-IN"/>
    </w:rPr>
  </w:style>
  <w:style w:type="character" w:customStyle="1" w:styleId="Fuentedeprrafopredeter11">
    <w:name w:val="Fuente de párrafo predeter.11"/>
    <w:rsid w:val="00911275"/>
  </w:style>
  <w:style w:type="character" w:customStyle="1" w:styleId="Fuentedeprrafopredeter12">
    <w:name w:val="Fuente de párrafo predeter.12"/>
    <w:rsid w:val="00911275"/>
  </w:style>
  <w:style w:type="paragraph" w:customStyle="1" w:styleId="Sinespaciado12">
    <w:name w:val="Sin espaciado12"/>
    <w:rsid w:val="00911275"/>
    <w:pPr>
      <w:suppressAutoHyphens/>
    </w:pPr>
    <w:rPr>
      <w:rFonts w:ascii="Calibri" w:hAnsi="Calibri" w:cs="Calibri"/>
      <w:color w:val="00000A"/>
      <w:sz w:val="22"/>
      <w:szCs w:val="22"/>
      <w:lang w:val="es-MX" w:eastAsia="zh-CN"/>
    </w:rPr>
  </w:style>
  <w:style w:type="character" w:customStyle="1" w:styleId="Fuentedeprrafopredeter13">
    <w:name w:val="Fuente de párrafo predeter.13"/>
    <w:rsid w:val="00911275"/>
  </w:style>
  <w:style w:type="paragraph" w:customStyle="1" w:styleId="Prrafodelista100">
    <w:name w:val="Párrafo de lista10"/>
    <w:uiPriority w:val="34"/>
    <w:qFormat/>
    <w:rsid w:val="00911275"/>
    <w:pPr>
      <w:suppressAutoHyphens/>
      <w:spacing w:after="160"/>
      <w:ind w:left="720"/>
    </w:pPr>
    <w:rPr>
      <w:rFonts w:cs="Arial"/>
      <w:color w:val="00000A"/>
      <w:kern w:val="1"/>
      <w:sz w:val="24"/>
      <w:szCs w:val="24"/>
      <w:lang w:val="es-CR" w:eastAsia="zh-CN" w:bidi="hi-IN"/>
    </w:rPr>
  </w:style>
  <w:style w:type="paragraph" w:customStyle="1" w:styleId="Sinespaciado13">
    <w:name w:val="Sin espaciado13"/>
    <w:rsid w:val="00911275"/>
    <w:pPr>
      <w:widowControl w:val="0"/>
      <w:suppressAutoHyphens/>
      <w:spacing w:line="100" w:lineRule="atLeast"/>
    </w:pPr>
    <w:rPr>
      <w:rFonts w:ascii="Calibri" w:eastAsia="SimSun" w:hAnsi="Calibri" w:cs="Calibri"/>
      <w:kern w:val="1"/>
      <w:sz w:val="22"/>
      <w:szCs w:val="22"/>
      <w:lang w:eastAsia="zh-CN"/>
    </w:rPr>
  </w:style>
  <w:style w:type="paragraph" w:customStyle="1" w:styleId="Ttulo330">
    <w:name w:val="Título 33"/>
    <w:next w:val="Normal"/>
    <w:rsid w:val="00911275"/>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rsid w:val="00911275"/>
    <w:pPr>
      <w:widowControl w:val="0"/>
      <w:suppressAutoHyphens/>
      <w:spacing w:line="100" w:lineRule="atLeast"/>
    </w:pPr>
    <w:rPr>
      <w:rFonts w:ascii="Calibri" w:eastAsia="SimSun" w:hAnsi="Calibri" w:cs="Calibri"/>
      <w:kern w:val="2"/>
      <w:sz w:val="22"/>
      <w:szCs w:val="22"/>
      <w:lang w:eastAsia="zh-CN"/>
    </w:rPr>
  </w:style>
  <w:style w:type="paragraph" w:customStyle="1" w:styleId="Standarduseruser">
    <w:name w:val="Standard (user) (user)"/>
    <w:rsid w:val="00911275"/>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Sinespaciado15">
    <w:name w:val="Sin espaciado15"/>
    <w:rsid w:val="00911275"/>
    <w:pPr>
      <w:suppressAutoHyphens/>
    </w:pPr>
    <w:rPr>
      <w:rFonts w:ascii="Calibri" w:hAnsi="Calibri" w:cs="Calibri"/>
      <w:color w:val="00000A"/>
      <w:sz w:val="22"/>
      <w:szCs w:val="22"/>
      <w:lang w:val="es-MX" w:eastAsia="zh-CN"/>
    </w:rPr>
  </w:style>
  <w:style w:type="character" w:customStyle="1" w:styleId="Fuentedeprrafopredeter14">
    <w:name w:val="Fuente de párrafo predeter.14"/>
    <w:rsid w:val="00911275"/>
  </w:style>
  <w:style w:type="character" w:customStyle="1" w:styleId="Fuentedeprrafopredeter15">
    <w:name w:val="Fuente de párrafo predeter.15"/>
    <w:rsid w:val="00911275"/>
  </w:style>
  <w:style w:type="paragraph" w:customStyle="1" w:styleId="Sinespaciado16">
    <w:name w:val="Sin espaciado16"/>
    <w:rsid w:val="00911275"/>
    <w:pPr>
      <w:widowControl w:val="0"/>
      <w:suppressAutoHyphens/>
      <w:spacing w:line="100" w:lineRule="atLeast"/>
    </w:pPr>
    <w:rPr>
      <w:rFonts w:ascii="Calibri" w:eastAsia="SimSun" w:hAnsi="Calibri" w:cs="Calibri"/>
      <w:kern w:val="1"/>
      <w:sz w:val="22"/>
      <w:szCs w:val="22"/>
      <w:lang w:eastAsia="zh-CN"/>
    </w:rPr>
  </w:style>
  <w:style w:type="character" w:customStyle="1" w:styleId="TextocomentarioCar1">
    <w:name w:val="Texto comentario Car1"/>
    <w:rsid w:val="00911275"/>
    <w:rPr>
      <w:rFonts w:ascii="Book Antiqua" w:eastAsia="Book Antiqua" w:hAnsi="Book Antiqua" w:cs="Book Antiqua"/>
      <w:color w:val="00000A"/>
      <w:kern w:val="1"/>
      <w:lang w:eastAsia="zh-CN" w:bidi="es-CR"/>
    </w:rPr>
  </w:style>
  <w:style w:type="paragraph" w:customStyle="1" w:styleId="Sinespaciado17">
    <w:name w:val="Sin espaciado17"/>
    <w:rsid w:val="00911275"/>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6">
    <w:name w:val="Fuente de párrafo predeter.16"/>
    <w:rsid w:val="00911275"/>
  </w:style>
  <w:style w:type="paragraph" w:customStyle="1" w:styleId="Prrafodelista120">
    <w:name w:val="Párrafo de lista12"/>
    <w:qFormat/>
    <w:rsid w:val="00911275"/>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rsid w:val="00911275"/>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eastAsia="es-CR"/>
    </w:rPr>
  </w:style>
  <w:style w:type="character" w:customStyle="1" w:styleId="Sedmbolosdenumeracif3n">
    <w:name w:val="Síedmbolos de numeracióf3n"/>
    <w:uiPriority w:val="99"/>
    <w:rsid w:val="00911275"/>
  </w:style>
  <w:style w:type="character" w:customStyle="1" w:styleId="c9nfasis1">
    <w:name w:val="Éc9nfasis1"/>
    <w:uiPriority w:val="99"/>
    <w:rsid w:val="00911275"/>
    <w:rPr>
      <w:rFonts w:eastAsia="Times New Roman"/>
      <w:i/>
      <w:iCs/>
    </w:rPr>
  </w:style>
  <w:style w:type="paragraph" w:customStyle="1" w:styleId="Tedtulo3">
    <w:name w:val="Tíedtulo3"/>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
    <w:name w:val="Descripcióf3n"/>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Tedtulo20">
    <w:name w:val="Tíedtulo2"/>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Tedtulo10">
    <w:name w:val="Tíedtulo1"/>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1">
    <w:name w:val="Descripcióf3n1"/>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character" w:customStyle="1" w:styleId="Fuentedeprrafopredeter17">
    <w:name w:val="Fuente de párrafo predeter.17"/>
    <w:rsid w:val="00911275"/>
  </w:style>
  <w:style w:type="paragraph" w:customStyle="1" w:styleId="Prrafodelista13">
    <w:name w:val="Párrafo de lista13"/>
    <w:qFormat/>
    <w:rsid w:val="00911275"/>
    <w:pPr>
      <w:suppressAutoHyphens/>
      <w:spacing w:after="160"/>
      <w:ind w:left="720"/>
    </w:pPr>
    <w:rPr>
      <w:rFonts w:cs="Arial"/>
      <w:color w:val="00000A"/>
      <w:kern w:val="2"/>
      <w:sz w:val="24"/>
      <w:szCs w:val="24"/>
      <w:lang w:val="es-CR" w:eastAsia="zh-CN" w:bidi="hi-IN"/>
    </w:rPr>
  </w:style>
  <w:style w:type="paragraph" w:customStyle="1" w:styleId="Sinespaciado18">
    <w:name w:val="Sin espaciado18"/>
    <w:rsid w:val="00911275"/>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8">
    <w:name w:val="Fuente de párrafo predeter.18"/>
    <w:rsid w:val="00911275"/>
  </w:style>
  <w:style w:type="paragraph" w:customStyle="1" w:styleId="Prrafodelista14">
    <w:name w:val="Párrafo de lista14"/>
    <w:rsid w:val="00911275"/>
    <w:pPr>
      <w:suppressAutoHyphens/>
      <w:spacing w:after="160"/>
      <w:ind w:left="720"/>
    </w:pPr>
    <w:rPr>
      <w:rFonts w:cs="Arial"/>
      <w:color w:val="00000A"/>
      <w:kern w:val="2"/>
      <w:sz w:val="24"/>
      <w:szCs w:val="24"/>
      <w:lang w:val="es-CR" w:eastAsia="zh-CN" w:bidi="hi-IN"/>
    </w:rPr>
  </w:style>
  <w:style w:type="paragraph" w:customStyle="1" w:styleId="Sinespaciado19">
    <w:name w:val="Sin espaciado19"/>
    <w:rsid w:val="00911275"/>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9">
    <w:name w:val="Fuente de párrafo predeter.19"/>
    <w:rsid w:val="00911275"/>
  </w:style>
  <w:style w:type="paragraph" w:customStyle="1" w:styleId="Prrafodelista15">
    <w:name w:val="Párrafo de lista15"/>
    <w:rsid w:val="00911275"/>
    <w:pPr>
      <w:suppressAutoHyphens/>
      <w:spacing w:after="160"/>
      <w:ind w:left="720"/>
    </w:pPr>
    <w:rPr>
      <w:rFonts w:cs="Arial"/>
      <w:color w:val="00000A"/>
      <w:kern w:val="1"/>
      <w:sz w:val="24"/>
      <w:szCs w:val="24"/>
      <w:lang w:val="es-CR" w:eastAsia="zh-CN" w:bidi="hi-IN"/>
    </w:rPr>
  </w:style>
  <w:style w:type="paragraph" w:customStyle="1" w:styleId="Sinespaciado20">
    <w:name w:val="Sin espaciado20"/>
    <w:rsid w:val="00911275"/>
    <w:pPr>
      <w:widowControl w:val="0"/>
      <w:suppressAutoHyphens/>
      <w:spacing w:line="100" w:lineRule="atLeast"/>
    </w:pPr>
    <w:rPr>
      <w:rFonts w:ascii="Calibri" w:eastAsia="SimSun" w:hAnsi="Calibri" w:cs="Calibri"/>
      <w:kern w:val="1"/>
      <w:sz w:val="22"/>
      <w:szCs w:val="22"/>
      <w:lang w:eastAsia="zh-CN"/>
    </w:rPr>
  </w:style>
  <w:style w:type="paragraph" w:customStyle="1" w:styleId="Descripcin5">
    <w:name w:val="Descripción5"/>
    <w:basedOn w:val="Predeterminado0"/>
    <w:rsid w:val="00911275"/>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character" w:customStyle="1" w:styleId="Fuentedepe1e1rrafopredeter">
    <w:name w:val="Fuente de páe1e1rrafo predeter."/>
    <w:rsid w:val="00911275"/>
  </w:style>
  <w:style w:type="character" w:customStyle="1" w:styleId="Fuentedeprrafopredeter20">
    <w:name w:val="Fuente de párrafo predeter.20"/>
    <w:rsid w:val="00911275"/>
  </w:style>
  <w:style w:type="paragraph" w:customStyle="1" w:styleId="Ttulo40">
    <w:name w:val="Título4"/>
    <w:basedOn w:val="Normal"/>
    <w:next w:val="Textoindependiente"/>
    <w:rsid w:val="00911275"/>
    <w:pPr>
      <w:keepNext/>
      <w:widowControl w:val="0"/>
      <w:spacing w:before="240" w:after="120" w:line="252" w:lineRule="auto"/>
      <w:textAlignment w:val="baseline"/>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rsid w:val="00911275"/>
    <w:pPr>
      <w:suppressAutoHyphens/>
      <w:spacing w:after="160"/>
      <w:ind w:left="720"/>
    </w:pPr>
    <w:rPr>
      <w:rFonts w:cs="Arial"/>
      <w:color w:val="00000A"/>
      <w:kern w:val="2"/>
      <w:sz w:val="24"/>
      <w:szCs w:val="24"/>
      <w:lang w:val="es-CR" w:eastAsia="zh-CN" w:bidi="hi-IN"/>
    </w:rPr>
  </w:style>
  <w:style w:type="paragraph" w:customStyle="1" w:styleId="Sinespaciado21">
    <w:name w:val="Sin espaciado21"/>
    <w:rsid w:val="00911275"/>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rsid w:val="00911275"/>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character" w:customStyle="1" w:styleId="Fuentedeprrafopredeter21">
    <w:name w:val="Fuente de párrafo predeter.21"/>
    <w:rsid w:val="00911275"/>
  </w:style>
  <w:style w:type="paragraph" w:customStyle="1" w:styleId="Prrafodelista17">
    <w:name w:val="Párrafo de lista17"/>
    <w:rsid w:val="00911275"/>
    <w:pPr>
      <w:suppressAutoHyphens/>
      <w:spacing w:after="160"/>
      <w:ind w:left="720"/>
    </w:pPr>
    <w:rPr>
      <w:rFonts w:cs="Arial"/>
      <w:color w:val="00000A"/>
      <w:kern w:val="2"/>
      <w:sz w:val="24"/>
      <w:szCs w:val="24"/>
      <w:lang w:val="es-CR" w:eastAsia="zh-CN" w:bidi="hi-IN"/>
    </w:rPr>
  </w:style>
  <w:style w:type="paragraph" w:customStyle="1" w:styleId="Sinespaciado22">
    <w:name w:val="Sin espaciado22"/>
    <w:rsid w:val="00911275"/>
    <w:pPr>
      <w:widowControl w:val="0"/>
      <w:suppressAutoHyphens/>
      <w:spacing w:line="100" w:lineRule="atLeast"/>
    </w:pPr>
    <w:rPr>
      <w:rFonts w:ascii="Calibri" w:eastAsia="SimSun" w:hAnsi="Calibri" w:cs="Calibri"/>
      <w:kern w:val="2"/>
      <w:sz w:val="22"/>
      <w:szCs w:val="22"/>
      <w:lang w:eastAsia="zh-CN"/>
    </w:rPr>
  </w:style>
  <w:style w:type="numbering" w:customStyle="1" w:styleId="Sinlista4">
    <w:name w:val="Sin lista4"/>
    <w:next w:val="Sinlista"/>
    <w:uiPriority w:val="99"/>
    <w:semiHidden/>
    <w:unhideWhenUsed/>
    <w:rsid w:val="00911275"/>
  </w:style>
  <w:style w:type="table" w:customStyle="1" w:styleId="Tablaconcuadrcula60">
    <w:name w:val="Tabla con cuadrícula6"/>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comentario2">
    <w:name w:val="Texto comentario2"/>
    <w:basedOn w:val="Normal"/>
    <w:rsid w:val="00911275"/>
    <w:pPr>
      <w:widowControl w:val="0"/>
      <w:spacing w:after="160" w:line="252" w:lineRule="auto"/>
      <w:textAlignment w:val="baseline"/>
    </w:pPr>
    <w:rPr>
      <w:rFonts w:ascii="Book Antiqua" w:eastAsia="Book Antiqua" w:hAnsi="Book Antiqua" w:cs="Book Antiqua"/>
      <w:color w:val="00000A"/>
      <w:kern w:val="2"/>
      <w:sz w:val="20"/>
      <w:szCs w:val="20"/>
      <w:lang w:val="es-CR" w:eastAsia="zh-CN" w:bidi="es-CR"/>
    </w:rPr>
  </w:style>
  <w:style w:type="paragraph" w:customStyle="1" w:styleId="Textodebloque11">
    <w:name w:val="Texto de bloque11"/>
    <w:basedOn w:val="Normal"/>
    <w:rsid w:val="00911275"/>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qFormat/>
    <w:rsid w:val="00911275"/>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qFormat/>
    <w:rsid w:val="00911275"/>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character" w:customStyle="1" w:styleId="st1">
    <w:name w:val="st1"/>
    <w:rsid w:val="00911275"/>
  </w:style>
  <w:style w:type="table" w:customStyle="1" w:styleId="TableNormal">
    <w:name w:val="Table Normal"/>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styleId="Tablanormal1">
    <w:name w:val="Plain Table 1"/>
    <w:basedOn w:val="Tablanormal"/>
    <w:uiPriority w:val="99"/>
    <w:rsid w:val="00911275"/>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Agestin">
    <w:name w:val="A A gestión"/>
    <w:basedOn w:val="Normal"/>
    <w:link w:val="AAgestinCar"/>
    <w:qFormat/>
    <w:rsid w:val="00911275"/>
    <w:pPr>
      <w:spacing w:before="120" w:after="120"/>
      <w:ind w:left="851" w:right="851" w:firstLine="709"/>
      <w:jc w:val="both"/>
    </w:pPr>
    <w:rPr>
      <w:rFonts w:eastAsia="SimSun"/>
      <w:color w:val="000099"/>
      <w:sz w:val="26"/>
      <w:szCs w:val="26"/>
      <w:lang w:val="es-ES_tradnl"/>
    </w:rPr>
  </w:style>
  <w:style w:type="character" w:customStyle="1" w:styleId="AAgestinCar">
    <w:name w:val="A A gestión Car"/>
    <w:link w:val="AAgestin"/>
    <w:rsid w:val="00911275"/>
    <w:rPr>
      <w:rFonts w:eastAsia="SimSun"/>
      <w:color w:val="000099"/>
      <w:sz w:val="26"/>
      <w:szCs w:val="26"/>
      <w:lang w:val="es-ES_tradnl" w:eastAsia="ar-SA"/>
    </w:rPr>
  </w:style>
  <w:style w:type="paragraph" w:customStyle="1" w:styleId="Agestion">
    <w:name w:val="A gestion"/>
    <w:basedOn w:val="Normal"/>
    <w:link w:val="AgestionCar"/>
    <w:qFormat/>
    <w:rsid w:val="00911275"/>
    <w:pPr>
      <w:spacing w:before="120" w:after="120"/>
      <w:ind w:left="851" w:right="851" w:firstLine="709"/>
      <w:jc w:val="both"/>
    </w:pPr>
    <w:rPr>
      <w:color w:val="000099"/>
      <w:sz w:val="26"/>
      <w:szCs w:val="26"/>
      <w:lang w:val="es-ES_tradnl"/>
    </w:rPr>
  </w:style>
  <w:style w:type="character" w:customStyle="1" w:styleId="AgestionCar">
    <w:name w:val="A gestion Car"/>
    <w:basedOn w:val="Fuentedeprrafopredeter"/>
    <w:link w:val="Agestion"/>
    <w:rsid w:val="00911275"/>
    <w:rPr>
      <w:color w:val="000099"/>
      <w:sz w:val="26"/>
      <w:szCs w:val="26"/>
      <w:lang w:val="es-ES_tradnl" w:eastAsia="ar-SA"/>
    </w:rPr>
  </w:style>
  <w:style w:type="paragraph" w:customStyle="1" w:styleId="Bencabezado">
    <w:name w:val="B  encabezado"/>
    <w:basedOn w:val="Normal"/>
    <w:link w:val="BencabezadoCar"/>
    <w:qFormat/>
    <w:rsid w:val="00911275"/>
    <w:pPr>
      <w:spacing w:line="480" w:lineRule="auto"/>
      <w:ind w:firstLine="708"/>
      <w:jc w:val="both"/>
    </w:pPr>
    <w:rPr>
      <w:color w:val="000099"/>
      <w:sz w:val="28"/>
      <w:szCs w:val="28"/>
      <w:lang w:val="es-ES_tradnl"/>
    </w:rPr>
  </w:style>
  <w:style w:type="character" w:customStyle="1" w:styleId="BencabezadoCar">
    <w:name w:val="B  encabezado Car"/>
    <w:link w:val="Bencabezado"/>
    <w:qFormat/>
    <w:rsid w:val="00911275"/>
    <w:rPr>
      <w:color w:val="000099"/>
      <w:sz w:val="28"/>
      <w:szCs w:val="28"/>
      <w:lang w:val="es-ES_tradnl" w:eastAsia="ar-SA"/>
    </w:rPr>
  </w:style>
  <w:style w:type="paragraph" w:customStyle="1" w:styleId="AGessinespacio">
    <w:name w:val="A Ges sin espacio"/>
    <w:basedOn w:val="Normal"/>
    <w:link w:val="AGessinespacioCar"/>
    <w:qFormat/>
    <w:rsid w:val="00911275"/>
    <w:pPr>
      <w:spacing w:before="120" w:after="120"/>
      <w:ind w:left="851" w:right="851"/>
      <w:jc w:val="both"/>
    </w:pPr>
    <w:rPr>
      <w:color w:val="000099"/>
      <w:sz w:val="26"/>
      <w:szCs w:val="26"/>
    </w:rPr>
  </w:style>
  <w:style w:type="character" w:customStyle="1" w:styleId="AGessinespacioCar">
    <w:name w:val="A Ges sin espacio Car"/>
    <w:link w:val="AGessinespacio"/>
    <w:rsid w:val="00911275"/>
    <w:rPr>
      <w:color w:val="000099"/>
      <w:sz w:val="26"/>
      <w:szCs w:val="26"/>
      <w:lang w:eastAsia="ar-SA"/>
    </w:rPr>
  </w:style>
  <w:style w:type="paragraph" w:customStyle="1" w:styleId="PredeterminadoLTUntertitel">
    <w:name w:val="Predeterminado~LT~Untertitel"/>
    <w:basedOn w:val="Normal"/>
    <w:uiPriority w:val="99"/>
    <w:rsid w:val="00911275"/>
    <w:pPr>
      <w:suppressAutoHyphens w:val="0"/>
      <w:autoSpaceDE w:val="0"/>
      <w:autoSpaceDN w:val="0"/>
      <w:jc w:val="center"/>
    </w:pPr>
    <w:rPr>
      <w:rFonts w:ascii="Arial Unicode MS" w:eastAsia="Calibri" w:hAnsi="Arial Unicode MS" w:cs="Calibri"/>
      <w:sz w:val="64"/>
      <w:szCs w:val="64"/>
      <w:lang w:val="es-CR" w:eastAsia="es-CR"/>
    </w:rPr>
  </w:style>
  <w:style w:type="paragraph" w:customStyle="1" w:styleId="xxxxxxxmsonormal0">
    <w:name w:val="x_x_xxxxxmsonormal0"/>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Textonotapie1">
    <w:name w:val="Texto nota pie1"/>
    <w:basedOn w:val="Normal"/>
    <w:rsid w:val="00911275"/>
    <w:rPr>
      <w:sz w:val="20"/>
      <w:szCs w:val="20"/>
      <w:lang w:eastAsia="zh-CN"/>
    </w:rPr>
  </w:style>
  <w:style w:type="character" w:customStyle="1" w:styleId="html">
    <w:name w:val="html"/>
    <w:basedOn w:val="Fuentedeprrafopredeter"/>
    <w:rsid w:val="00911275"/>
  </w:style>
  <w:style w:type="character" w:customStyle="1" w:styleId="highlightedtext">
    <w:name w:val="highlightedtext"/>
    <w:basedOn w:val="Fuentedeprrafopredeter"/>
    <w:rsid w:val="00911275"/>
  </w:style>
  <w:style w:type="numbering" w:customStyle="1" w:styleId="WWNum61111113">
    <w:name w:val="WWNum61111113"/>
    <w:rsid w:val="00911275"/>
  </w:style>
  <w:style w:type="paragraph" w:customStyle="1" w:styleId="xmsolistparagraph">
    <w:name w:val="x_msolistparagraph"/>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azultitulo">
    <w:name w:val="azul titulo"/>
    <w:basedOn w:val="Ttulo1"/>
    <w:link w:val="azultituloCar"/>
    <w:qFormat/>
    <w:rsid w:val="00911275"/>
    <w:pPr>
      <w:widowControl w:val="0"/>
      <w:pBdr>
        <w:top w:val="single" w:sz="4" w:space="1" w:color="365F91"/>
        <w:left w:val="single" w:sz="4" w:space="4" w:color="365F91"/>
        <w:bottom w:val="single" w:sz="4" w:space="1" w:color="365F91"/>
        <w:right w:val="single" w:sz="4" w:space="0" w:color="365F91"/>
      </w:pBdr>
      <w:shd w:val="clear" w:color="auto" w:fill="548DD4"/>
      <w:suppressAutoHyphens w:val="0"/>
      <w:autoSpaceDN w:val="0"/>
      <w:adjustRightInd w:val="0"/>
      <w:spacing w:before="0" w:after="120"/>
      <w:ind w:left="851" w:right="851"/>
      <w:jc w:val="both"/>
    </w:pPr>
    <w:rPr>
      <w:rFonts w:ascii="Book Antiqua" w:hAnsi="Book Antiqua"/>
      <w:color w:val="000099"/>
      <w:sz w:val="26"/>
      <w:szCs w:val="26"/>
    </w:rPr>
  </w:style>
  <w:style w:type="character" w:customStyle="1" w:styleId="azultituloCar">
    <w:name w:val="azul titulo Car"/>
    <w:link w:val="azultitulo"/>
    <w:rsid w:val="00911275"/>
    <w:rPr>
      <w:rFonts w:ascii="Book Antiqua" w:hAnsi="Book Antiqua" w:cs="Arial"/>
      <w:b/>
      <w:bCs/>
      <w:color w:val="000099"/>
      <w:kern w:val="1"/>
      <w:sz w:val="26"/>
      <w:szCs w:val="26"/>
      <w:u w:val="single"/>
      <w:shd w:val="clear" w:color="auto" w:fill="548DD4"/>
      <w:lang w:eastAsia="ar-SA"/>
    </w:rPr>
  </w:style>
  <w:style w:type="numbering" w:customStyle="1" w:styleId="Sinlista5">
    <w:name w:val="Sin lista5"/>
    <w:next w:val="Sinlista"/>
    <w:uiPriority w:val="99"/>
    <w:semiHidden/>
    <w:unhideWhenUsed/>
    <w:rsid w:val="00911275"/>
  </w:style>
  <w:style w:type="table" w:customStyle="1" w:styleId="Tablaconcuadrcula7">
    <w:name w:val="Tabla con cuadrícula7"/>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unhideWhenUsed/>
    <w:rsid w:val="00911275"/>
  </w:style>
  <w:style w:type="table" w:customStyle="1" w:styleId="TableGrid2">
    <w:name w:val="TableGrid2"/>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3">
    <w:name w:val="Sin lista113"/>
    <w:next w:val="Sinlista"/>
    <w:uiPriority w:val="99"/>
    <w:semiHidden/>
    <w:unhideWhenUsed/>
    <w:qFormat/>
    <w:rsid w:val="00911275"/>
  </w:style>
  <w:style w:type="table" w:customStyle="1" w:styleId="Tablaconcuadrcula16">
    <w:name w:val="Tabla con cuadrícula16"/>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1">
    <w:name w:val="Tabla con cuadrícula 4 - Énfasis 311"/>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
    <w:name w:val="Tabla clásica 21"/>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2">
    <w:name w:val="Sin lista1112"/>
    <w:next w:val="Sinlista"/>
    <w:uiPriority w:val="99"/>
    <w:semiHidden/>
    <w:unhideWhenUsed/>
    <w:rsid w:val="00911275"/>
  </w:style>
  <w:style w:type="table" w:customStyle="1" w:styleId="Tablaconcuadrcula113">
    <w:name w:val="Tabla con cuadrícula113"/>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911275"/>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4">
    <w:name w:val="Tabla con cuadrícula24"/>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911275"/>
  </w:style>
  <w:style w:type="table" w:customStyle="1" w:styleId="Tablaconcuadrcula1112">
    <w:name w:val="Tabla con cuadrícula1112"/>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911275"/>
  </w:style>
  <w:style w:type="table" w:customStyle="1" w:styleId="Listaclara-nfasis111">
    <w:name w:val="Lista clara - Énfasis 111"/>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2">
    <w:name w:val="Sombreado claro - Énfasis 112"/>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
    <w:name w:val="Cuadrícula clara - Énfasis 61"/>
    <w:basedOn w:val="Tablanormal"/>
    <w:next w:val="Cuadrculaclara-nfasis6"/>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1">
    <w:name w:val="Lista media 2 - Énfasis 61"/>
    <w:basedOn w:val="Tablanormal"/>
    <w:next w:val="Listamedia2-nfasis6"/>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1">
    <w:name w:val="Lista media 2 - Énfasis 21"/>
    <w:basedOn w:val="Tablanormal"/>
    <w:next w:val="Listamedia2-nfasis2"/>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
    <w:name w:val="Lista media 2 - Énfasis 31"/>
    <w:basedOn w:val="Tablanormal"/>
    <w:next w:val="Listamedia2-nfasis3"/>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
    <w:name w:val="Lista media 2 - Énfasis 41"/>
    <w:basedOn w:val="Tablanormal"/>
    <w:next w:val="Listamedia2-nfasis4"/>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
    <w:name w:val="Lista media 2 - Énfasis 51"/>
    <w:basedOn w:val="Tablanormal"/>
    <w:next w:val="Listamedia2-nfasis5"/>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1">
    <w:name w:val="Sombreado vistoso - Énfasis 51"/>
    <w:basedOn w:val="Tablanormal"/>
    <w:next w:val="Sombreadovistoso-nfasis5"/>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
    <w:name w:val="Lista vistosa - Énfasis 12"/>
    <w:basedOn w:val="Tablanormal"/>
    <w:next w:val="Listavistosa-nfasis1"/>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
    <w:name w:val="Tabla de lista 2 - Énfasis 51"/>
    <w:basedOn w:val="Tablanormal"/>
    <w:next w:val="Tabladelista2-nfasis5"/>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
    <w:name w:val="Sin lista21"/>
    <w:next w:val="Sinlista"/>
    <w:uiPriority w:val="99"/>
    <w:semiHidden/>
    <w:rsid w:val="00911275"/>
  </w:style>
  <w:style w:type="table" w:customStyle="1" w:styleId="Tablaconcuadrcula211">
    <w:name w:val="Tabla con cuadrícula21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
    <w:name w:val="Tabla de cuadrícula 5 oscura - Énfasis 111"/>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
    <w:name w:val="Sin lista11111111"/>
    <w:next w:val="Sinlista"/>
    <w:uiPriority w:val="99"/>
    <w:semiHidden/>
    <w:unhideWhenUsed/>
    <w:rsid w:val="00911275"/>
  </w:style>
  <w:style w:type="table" w:customStyle="1" w:styleId="Tablaconcuadrcula11111">
    <w:name w:val="Tabla con cuadrícula1111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1">
    <w:name w:val="Tabla con cuadrícula112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
    <w:name w:val="Sombreado medio 211"/>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
    <w:name w:val="Lista media 2111"/>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
    <w:name w:val="Medium Grid 3 - Accent 11"/>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
    <w:name w:val="Tabla elegante11"/>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
    <w:name w:val="Tabla moderna11"/>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911275"/>
  </w:style>
  <w:style w:type="table" w:customStyle="1" w:styleId="Tablaconcuadrcula151">
    <w:name w:val="Tabla con cuadrícula151"/>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
    <w:name w:val="Tabla moderna21"/>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1">
    <w:name w:val="Tabla sutil 21"/>
    <w:basedOn w:val="Tablanormal"/>
    <w:next w:val="Tablasutil2"/>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
    <w:name w:val="Tabla de cuadrícula 4 - Énfasis 51"/>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
    <w:name w:val="Tabla de cuadrícula 5 oscura - Énfasis 12"/>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
    <w:name w:val="Tabla normal 31"/>
    <w:basedOn w:val="Tablanormal"/>
    <w:next w:val="Tablanormal3"/>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
    <w:name w:val="Tabla de cuadrícula 31"/>
    <w:basedOn w:val="Tablanormal"/>
    <w:next w:val="Tabladecuadrcula3"/>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11275"/>
  </w:style>
  <w:style w:type="table" w:customStyle="1" w:styleId="Tablaconcuadrcula610">
    <w:name w:val="Tabla con cuadrícula61"/>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1">
    <w:name w:val="Tabla normal 11"/>
    <w:basedOn w:val="Tablanormal"/>
    <w:next w:val="Tablanormal1"/>
    <w:uiPriority w:val="99"/>
    <w:rsid w:val="00911275"/>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Num611111131">
    <w:name w:val="WWNum611111131"/>
    <w:rsid w:val="00911275"/>
  </w:style>
  <w:style w:type="numbering" w:customStyle="1" w:styleId="Sinlista6">
    <w:name w:val="Sin lista6"/>
    <w:next w:val="Sinlista"/>
    <w:uiPriority w:val="99"/>
    <w:semiHidden/>
    <w:unhideWhenUsed/>
    <w:rsid w:val="00911275"/>
  </w:style>
  <w:style w:type="numbering" w:customStyle="1" w:styleId="Sinlista13">
    <w:name w:val="Sin lista13"/>
    <w:next w:val="Sinlista"/>
    <w:semiHidden/>
    <w:unhideWhenUsed/>
    <w:rsid w:val="00911275"/>
  </w:style>
  <w:style w:type="table" w:customStyle="1" w:styleId="Tablaconcuadrcula80">
    <w:name w:val="Tabla con cuadrícula8"/>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4">
    <w:name w:val="Sin lista114"/>
    <w:next w:val="Sinlista"/>
    <w:uiPriority w:val="99"/>
    <w:semiHidden/>
    <w:unhideWhenUsed/>
    <w:rsid w:val="00911275"/>
  </w:style>
  <w:style w:type="table" w:customStyle="1" w:styleId="TableGrid3">
    <w:name w:val="TableGrid3"/>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13">
    <w:name w:val="Sin lista1113"/>
    <w:next w:val="Sinlista"/>
    <w:uiPriority w:val="99"/>
    <w:semiHidden/>
    <w:unhideWhenUsed/>
    <w:rsid w:val="00911275"/>
  </w:style>
  <w:style w:type="table" w:customStyle="1" w:styleId="Tablaconcuadrcula17">
    <w:name w:val="Tabla con cuadrícula17"/>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2">
    <w:name w:val="Tabla con cuadrícula 4 - Énfasis 312"/>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4">
    <w:name w:val="Tabla moderna4"/>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3">
    <w:name w:val="Sin lista11113"/>
    <w:next w:val="Sinlista"/>
    <w:uiPriority w:val="99"/>
    <w:semiHidden/>
    <w:unhideWhenUsed/>
    <w:rsid w:val="00911275"/>
  </w:style>
  <w:style w:type="table" w:customStyle="1" w:styleId="Tablaconcuadrcula114">
    <w:name w:val="Tabla con cuadrícula114"/>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911275"/>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5">
    <w:name w:val="Tabla con cuadrícula25"/>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3">
    <w:name w:val="Sin lista111113"/>
    <w:next w:val="Sinlista"/>
    <w:uiPriority w:val="99"/>
    <w:semiHidden/>
    <w:unhideWhenUsed/>
    <w:rsid w:val="00911275"/>
  </w:style>
  <w:style w:type="table" w:customStyle="1" w:styleId="Tablaconcuadrcula1113">
    <w:name w:val="Tabla con cuadrícula111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2">
    <w:name w:val="Sin lista1111112"/>
    <w:next w:val="Sinlista"/>
    <w:uiPriority w:val="99"/>
    <w:semiHidden/>
    <w:unhideWhenUsed/>
    <w:rsid w:val="00911275"/>
  </w:style>
  <w:style w:type="table" w:customStyle="1" w:styleId="Listaclara-nfasis112">
    <w:name w:val="Lista clara - Énfasis 112"/>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2">
    <w:name w:val="Tabla con cuadrícula 5 oscura - Énfasis 212"/>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2">
    <w:name w:val="Tabla con cuadrícula 5 oscura - Énfasis 112"/>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3">
    <w:name w:val="Sombreado claro - Énfasis 113"/>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2">
    <w:name w:val="Lista clara - Énfasis 52"/>
    <w:basedOn w:val="Tablanormal"/>
    <w:next w:val="Listaclara-nfasis5"/>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2">
    <w:name w:val="Tabla de lista 2 - Énfasis 52"/>
    <w:basedOn w:val="Tablanormal"/>
    <w:next w:val="Tabladelista2-nfasis5"/>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2">
    <w:name w:val="Sin lista22"/>
    <w:next w:val="Sinlista"/>
    <w:semiHidden/>
    <w:rsid w:val="00911275"/>
  </w:style>
  <w:style w:type="table" w:customStyle="1" w:styleId="Tablaconcuadrcula212">
    <w:name w:val="Tabla con cuadrícula21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
    <w:name w:val="Sin lista111111111"/>
    <w:next w:val="Sinlista"/>
    <w:uiPriority w:val="99"/>
    <w:semiHidden/>
    <w:unhideWhenUsed/>
    <w:rsid w:val="00911275"/>
  </w:style>
  <w:style w:type="table" w:customStyle="1" w:styleId="Tablaconcuadrcula11112">
    <w:name w:val="Tabla con cuadrícula1111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2">
    <w:name w:val="Tabla web 22"/>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2">
    <w:name w:val="Sombreado medio 112"/>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
    <w:name w:val="Lista media 11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
    <w:name w:val="Lista media 2112"/>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2">
    <w:name w:val="Sombreado claro1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
    <w:name w:val="Medium Grid 3 - Accent 12"/>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
    <w:name w:val="1.1 / 1.1.1 / 1.1.1.11"/>
    <w:basedOn w:val="Sinlista"/>
    <w:next w:val="111111"/>
    <w:unhideWhenUsed/>
    <w:rsid w:val="00911275"/>
    <w:pPr>
      <w:numPr>
        <w:numId w:val="41"/>
      </w:numPr>
    </w:pPr>
  </w:style>
  <w:style w:type="table" w:customStyle="1" w:styleId="Tablaelegante12">
    <w:name w:val="Tabla elegante12"/>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2">
    <w:name w:val="Tabla moderna12"/>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2">
    <w:name w:val="Sin lista32"/>
    <w:next w:val="Sinlista"/>
    <w:uiPriority w:val="99"/>
    <w:semiHidden/>
    <w:unhideWhenUsed/>
    <w:rsid w:val="00911275"/>
  </w:style>
  <w:style w:type="table" w:customStyle="1" w:styleId="Tablaconcuadrcula152">
    <w:name w:val="Tabla con cuadrícula152"/>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911275"/>
  </w:style>
  <w:style w:type="table" w:customStyle="1" w:styleId="Tablamoderna22">
    <w:name w:val="Tabla moderna22"/>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
    <w:name w:val="Tabla de cuadrícula 4 - Énfasis 52"/>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
    <w:name w:val="Tabla de cuadrícula 5 oscura - Énfasis 13"/>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2">
    <w:name w:val="Tabla con cuadrícula 62"/>
    <w:basedOn w:val="Tablanormal"/>
    <w:next w:val="Tablaconcuadrcula6"/>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2">
    <w:name w:val="Tabla web 32"/>
    <w:basedOn w:val="Tablanormal"/>
    <w:next w:val="Tablaweb3"/>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2">
    <w:name w:val="Tabla con cuadrícula52"/>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basedOn w:val="Sinlista"/>
    <w:rsid w:val="00911275"/>
    <w:pPr>
      <w:numPr>
        <w:numId w:val="42"/>
      </w:numPr>
    </w:pPr>
  </w:style>
  <w:style w:type="numbering" w:customStyle="1" w:styleId="WW8Num31">
    <w:name w:val="WW8Num31"/>
    <w:basedOn w:val="Sinlista"/>
    <w:rsid w:val="00911275"/>
  </w:style>
  <w:style w:type="numbering" w:customStyle="1" w:styleId="WW8Num21">
    <w:name w:val="WW8Num21"/>
    <w:basedOn w:val="Sinlista"/>
    <w:rsid w:val="00911275"/>
  </w:style>
  <w:style w:type="numbering" w:customStyle="1" w:styleId="WW8Num11">
    <w:name w:val="WW8Num11"/>
    <w:basedOn w:val="Sinlista"/>
    <w:rsid w:val="00911275"/>
  </w:style>
  <w:style w:type="numbering" w:customStyle="1" w:styleId="Sinlista42">
    <w:name w:val="Sin lista42"/>
    <w:next w:val="Sinlista"/>
    <w:uiPriority w:val="99"/>
    <w:semiHidden/>
    <w:unhideWhenUsed/>
    <w:rsid w:val="00911275"/>
  </w:style>
  <w:style w:type="table" w:customStyle="1" w:styleId="Tablaconcuadrcula620">
    <w:name w:val="Tabla con cuadrícula62"/>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2">
    <w:name w:val="Tabla web 112"/>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2">
    <w:name w:val="Cuadrícula clara - Énfasis 111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
    <w:name w:val="Table Normal2"/>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2">
    <w:name w:val="Tabla normal 12"/>
    <w:basedOn w:val="Tablanormal"/>
    <w:next w:val="Tablanormal1"/>
    <w:uiPriority w:val="99"/>
    <w:rsid w:val="00911275"/>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Num611111132">
    <w:name w:val="WWNum611111132"/>
    <w:rsid w:val="00911275"/>
  </w:style>
  <w:style w:type="paragraph" w:customStyle="1" w:styleId="Jonathan3">
    <w:name w:val="Jonathan 3"/>
    <w:basedOn w:val="Normal"/>
    <w:link w:val="Jonathan3Car"/>
    <w:qFormat/>
    <w:rsid w:val="00911275"/>
    <w:pPr>
      <w:spacing w:before="120" w:after="120" w:line="480" w:lineRule="auto"/>
      <w:ind w:firstLine="709"/>
      <w:jc w:val="both"/>
    </w:pPr>
    <w:rPr>
      <w:bCs/>
      <w:color w:val="000000"/>
      <w:sz w:val="28"/>
      <w:szCs w:val="28"/>
      <w:lang w:val="pt-BR"/>
    </w:rPr>
  </w:style>
  <w:style w:type="character" w:customStyle="1" w:styleId="Jonathan3Car">
    <w:name w:val="Jonathan 3 Car"/>
    <w:link w:val="Jonathan3"/>
    <w:rsid w:val="00911275"/>
    <w:rPr>
      <w:bCs/>
      <w:color w:val="000000"/>
      <w:sz w:val="28"/>
      <w:szCs w:val="28"/>
      <w:lang w:val="pt-BR" w:eastAsia="ar-SA"/>
    </w:rPr>
  </w:style>
  <w:style w:type="paragraph" w:customStyle="1" w:styleId="Jon2">
    <w:name w:val="Jon 2"/>
    <w:basedOn w:val="Normal"/>
    <w:link w:val="Jon2Car"/>
    <w:qFormat/>
    <w:rsid w:val="00911275"/>
    <w:pPr>
      <w:ind w:left="851" w:right="851" w:firstLine="709"/>
      <w:jc w:val="both"/>
    </w:pPr>
    <w:rPr>
      <w:color w:val="000099"/>
      <w:sz w:val="26"/>
      <w:szCs w:val="26"/>
      <w:lang w:val="es-ES_tradnl"/>
    </w:rPr>
  </w:style>
  <w:style w:type="character" w:customStyle="1" w:styleId="Jon2Car">
    <w:name w:val="Jon 2 Car"/>
    <w:link w:val="Jon2"/>
    <w:rsid w:val="00911275"/>
    <w:rPr>
      <w:color w:val="000099"/>
      <w:sz w:val="26"/>
      <w:szCs w:val="26"/>
      <w:lang w:val="es-ES_tradnl" w:eastAsia="ar-SA"/>
    </w:rPr>
  </w:style>
  <w:style w:type="paragraph" w:customStyle="1" w:styleId="yiv8732814394ydp37db12b2msonormal">
    <w:name w:val="yiv8732814394ydp37db12b2msonormal"/>
    <w:basedOn w:val="Normal"/>
    <w:rsid w:val="00911275"/>
    <w:pPr>
      <w:suppressAutoHyphens w:val="0"/>
      <w:spacing w:before="100" w:beforeAutospacing="1" w:after="100" w:afterAutospacing="1"/>
    </w:pPr>
    <w:rPr>
      <w:rFonts w:eastAsia="Calibri"/>
      <w:lang w:val="es-CR" w:eastAsia="es-CR"/>
    </w:rPr>
  </w:style>
  <w:style w:type="paragraph" w:customStyle="1" w:styleId="Bgestinconnmero">
    <w:name w:val="B gestión con número"/>
    <w:basedOn w:val="Normal"/>
    <w:link w:val="BgestinconnmeroCar"/>
    <w:qFormat/>
    <w:rsid w:val="00911275"/>
    <w:pPr>
      <w:numPr>
        <w:numId w:val="36"/>
      </w:numPr>
      <w:suppressAutoHyphens w:val="0"/>
      <w:spacing w:after="120" w:line="360" w:lineRule="auto"/>
      <w:ind w:right="851"/>
      <w:jc w:val="both"/>
    </w:pPr>
    <w:rPr>
      <w:b/>
      <w:color w:val="000099"/>
      <w:sz w:val="26"/>
      <w:szCs w:val="26"/>
    </w:rPr>
  </w:style>
  <w:style w:type="character" w:customStyle="1" w:styleId="BgestinconnmeroCar">
    <w:name w:val="B gestión con número Car"/>
    <w:link w:val="Bgestinconnmero"/>
    <w:rsid w:val="00911275"/>
    <w:rPr>
      <w:b/>
      <w:color w:val="000099"/>
      <w:sz w:val="26"/>
      <w:szCs w:val="26"/>
      <w:lang w:eastAsia="ar-SA"/>
    </w:rPr>
  </w:style>
  <w:style w:type="paragraph" w:customStyle="1" w:styleId="CharChar20">
    <w:name w:val="Char Char2"/>
    <w:basedOn w:val="Normal"/>
    <w:rsid w:val="00911275"/>
    <w:pPr>
      <w:suppressAutoHyphens w:val="0"/>
      <w:spacing w:after="160" w:line="240" w:lineRule="exact"/>
    </w:pPr>
    <w:rPr>
      <w:rFonts w:ascii="Verdana" w:hAnsi="Verdana"/>
      <w:sz w:val="20"/>
      <w:szCs w:val="21"/>
      <w:lang w:val="en-AU" w:eastAsia="en-US"/>
    </w:rPr>
  </w:style>
  <w:style w:type="character" w:customStyle="1" w:styleId="s1">
    <w:name w:val="s1"/>
    <w:rsid w:val="00911275"/>
  </w:style>
  <w:style w:type="character" w:customStyle="1" w:styleId="PredeterminadoCar">
    <w:name w:val="Predeterminado Car"/>
    <w:link w:val="Predeterminado0"/>
    <w:rsid w:val="00911275"/>
    <w:rPr>
      <w:rFonts w:ascii="Trebuchet MS" w:hAnsi="Trebuchet MS" w:cs="Trebuchet MS"/>
      <w:color w:val="000000"/>
      <w:sz w:val="48"/>
      <w:szCs w:val="48"/>
    </w:rPr>
  </w:style>
  <w:style w:type="character" w:customStyle="1" w:styleId="WW-EnlacedeInternet">
    <w:name w:val="WW-Enlace de Internet"/>
    <w:rsid w:val="00911275"/>
    <w:rPr>
      <w:color w:val="0000FF"/>
      <w:u w:val="single"/>
    </w:rPr>
  </w:style>
  <w:style w:type="character" w:customStyle="1" w:styleId="Character20style">
    <w:name w:val="Character_20_style"/>
    <w:rsid w:val="00911275"/>
  </w:style>
  <w:style w:type="paragraph" w:customStyle="1" w:styleId="Lista27">
    <w:name w:val="Lista 27"/>
    <w:basedOn w:val="Normal"/>
    <w:rsid w:val="00911275"/>
    <w:pPr>
      <w:spacing w:after="200"/>
      <w:ind w:left="566" w:hanging="283"/>
    </w:pPr>
    <w:rPr>
      <w:rFonts w:ascii="Calibri" w:eastAsia="Calibri" w:hAnsi="Calibri" w:cs="Calibri"/>
      <w:color w:val="000000"/>
      <w:kern w:val="1"/>
      <w:sz w:val="20"/>
      <w:lang w:val="es-MX" w:eastAsia="zh-CN" w:bidi="hi-IN"/>
    </w:rPr>
  </w:style>
  <w:style w:type="paragraph" w:customStyle="1" w:styleId="LO-Normal1">
    <w:name w:val="LO-Normal1"/>
    <w:rsid w:val="00911275"/>
    <w:pPr>
      <w:widowControl w:val="0"/>
      <w:suppressAutoHyphens/>
      <w:spacing w:line="254" w:lineRule="auto"/>
    </w:pPr>
    <w:rPr>
      <w:rFonts w:ascii="Calibri" w:eastAsia="Calibri" w:hAnsi="Calibri" w:cs="font428"/>
      <w:color w:val="00000A"/>
      <w:sz w:val="24"/>
      <w:szCs w:val="22"/>
      <w:lang w:val="es-CR" w:eastAsia="en-US"/>
    </w:rPr>
  </w:style>
  <w:style w:type="paragraph" w:customStyle="1" w:styleId="LO-Normal3">
    <w:name w:val="LO-Normal3"/>
    <w:rsid w:val="00911275"/>
    <w:pPr>
      <w:widowControl w:val="0"/>
      <w:suppressAutoHyphens/>
    </w:pPr>
    <w:rPr>
      <w:rFonts w:ascii="Liberation Serif" w:eastAsia="SimSun" w:hAnsi="Liberation Serif" w:cs="Mangal"/>
      <w:sz w:val="24"/>
      <w:szCs w:val="24"/>
      <w:lang w:eastAsia="zh-CN" w:bidi="hi-IN"/>
    </w:rPr>
  </w:style>
  <w:style w:type="character" w:customStyle="1" w:styleId="highlight">
    <w:name w:val="highlight"/>
    <w:rsid w:val="00911275"/>
  </w:style>
  <w:style w:type="paragraph" w:customStyle="1" w:styleId="Agestinvieta">
    <w:name w:val="A gestión viñeta"/>
    <w:basedOn w:val="Sinespaciado"/>
    <w:link w:val="AgestinvietaCar"/>
    <w:qFormat/>
    <w:rsid w:val="00911275"/>
    <w:pPr>
      <w:numPr>
        <w:numId w:val="38"/>
      </w:numPr>
      <w:suppressAutoHyphens w:val="0"/>
      <w:spacing w:before="120" w:after="120"/>
      <w:ind w:left="851" w:right="851" w:firstLine="0"/>
      <w:jc w:val="both"/>
    </w:pPr>
    <w:rPr>
      <w:rFonts w:ascii="Times New Roman" w:hAnsi="Times New Roman" w:cs="Times New Roman"/>
      <w:color w:val="000099"/>
      <w:sz w:val="26"/>
      <w:szCs w:val="26"/>
    </w:rPr>
  </w:style>
  <w:style w:type="paragraph" w:customStyle="1" w:styleId="AgestinN">
    <w:name w:val="A gestión N°"/>
    <w:basedOn w:val="Normal"/>
    <w:link w:val="AgestinNCar"/>
    <w:qFormat/>
    <w:rsid w:val="00911275"/>
    <w:pPr>
      <w:numPr>
        <w:numId w:val="39"/>
      </w:numPr>
      <w:suppressAutoHyphens w:val="0"/>
      <w:spacing w:before="120" w:after="120"/>
      <w:ind w:right="851"/>
      <w:jc w:val="both"/>
    </w:pPr>
    <w:rPr>
      <w:color w:val="000099"/>
      <w:sz w:val="26"/>
      <w:szCs w:val="26"/>
      <w:lang w:val="es-ES_tradnl"/>
    </w:rPr>
  </w:style>
  <w:style w:type="character" w:customStyle="1" w:styleId="AgestinvietaCar">
    <w:name w:val="A gestión viñeta Car"/>
    <w:link w:val="Agestinvieta"/>
    <w:rsid w:val="00911275"/>
    <w:rPr>
      <w:rFonts w:eastAsia="Calibri"/>
      <w:color w:val="000099"/>
      <w:sz w:val="26"/>
      <w:szCs w:val="26"/>
      <w:lang w:eastAsia="ar-SA"/>
    </w:rPr>
  </w:style>
  <w:style w:type="paragraph" w:customStyle="1" w:styleId="Bgestintitulosub">
    <w:name w:val="B gestión titulo sub"/>
    <w:basedOn w:val="AAgestin"/>
    <w:link w:val="BgestintitulosubCar"/>
    <w:rsid w:val="00911275"/>
    <w:pPr>
      <w:suppressAutoHyphens w:val="0"/>
    </w:pPr>
    <w:rPr>
      <w:rFonts w:eastAsia="Times New Roman"/>
      <w:b/>
      <w:szCs w:val="24"/>
      <w:u w:val="single"/>
      <w:lang w:val="es-CR"/>
    </w:rPr>
  </w:style>
  <w:style w:type="character" w:customStyle="1" w:styleId="AgestinNCar">
    <w:name w:val="A gestión N° Car"/>
    <w:link w:val="AgestinN"/>
    <w:rsid w:val="00911275"/>
    <w:rPr>
      <w:color w:val="000099"/>
      <w:sz w:val="26"/>
      <w:szCs w:val="26"/>
      <w:lang w:val="es-ES_tradnl" w:eastAsia="ar-SA"/>
    </w:rPr>
  </w:style>
  <w:style w:type="paragraph" w:customStyle="1" w:styleId="Bgesnromano">
    <w:name w:val="B ges n° romano"/>
    <w:basedOn w:val="Normal"/>
    <w:link w:val="BgesnromanoCar"/>
    <w:rsid w:val="00911275"/>
    <w:pPr>
      <w:numPr>
        <w:numId w:val="40"/>
      </w:numPr>
      <w:suppressAutoHyphens w:val="0"/>
      <w:spacing w:before="120" w:after="120"/>
      <w:ind w:left="851" w:right="851" w:firstLine="0"/>
      <w:jc w:val="both"/>
    </w:pPr>
    <w:rPr>
      <w:i/>
      <w:color w:val="000099"/>
      <w:sz w:val="26"/>
      <w:szCs w:val="26"/>
      <w:lang w:val="es-ES_tradnl"/>
    </w:rPr>
  </w:style>
  <w:style w:type="character" w:customStyle="1" w:styleId="BgestintitulosubCar">
    <w:name w:val="B gestión titulo sub Car"/>
    <w:link w:val="Bgestintitulosub"/>
    <w:rsid w:val="00911275"/>
    <w:rPr>
      <w:b/>
      <w:color w:val="000099"/>
      <w:sz w:val="26"/>
      <w:szCs w:val="24"/>
      <w:u w:val="single"/>
      <w:lang w:val="es-CR" w:eastAsia="ar-SA"/>
    </w:rPr>
  </w:style>
  <w:style w:type="character" w:customStyle="1" w:styleId="BgesnromanoCar">
    <w:name w:val="B ges n° romano Car"/>
    <w:link w:val="Bgesnromano"/>
    <w:rsid w:val="00911275"/>
    <w:rPr>
      <w:i/>
      <w:color w:val="000099"/>
      <w:sz w:val="26"/>
      <w:szCs w:val="26"/>
      <w:lang w:val="es-ES_tradnl" w:eastAsia="ar-SA"/>
    </w:rPr>
  </w:style>
  <w:style w:type="paragraph" w:customStyle="1" w:styleId="Textoindependiente231">
    <w:name w:val="Texto independiente 231"/>
    <w:rsid w:val="00911275"/>
    <w:pPr>
      <w:autoSpaceDE w:val="0"/>
      <w:autoSpaceDN w:val="0"/>
      <w:adjustRightInd w:val="0"/>
      <w:spacing w:after="120" w:line="480" w:lineRule="auto"/>
    </w:pPr>
    <w:rPr>
      <w:rFonts w:ascii="Arial" w:hAnsi="Arial"/>
      <w:sz w:val="24"/>
      <w:szCs w:val="24"/>
      <w:lang w:val="es-CR"/>
    </w:rPr>
  </w:style>
  <w:style w:type="paragraph" w:customStyle="1" w:styleId="Textoindependiente321">
    <w:name w:val="Texto independiente 321"/>
    <w:rsid w:val="00911275"/>
    <w:pPr>
      <w:autoSpaceDE w:val="0"/>
      <w:autoSpaceDN w:val="0"/>
      <w:adjustRightInd w:val="0"/>
      <w:spacing w:after="120"/>
    </w:pPr>
    <w:rPr>
      <w:rFonts w:ascii="Arial" w:hAnsi="Arial"/>
      <w:sz w:val="16"/>
      <w:szCs w:val="16"/>
      <w:lang w:val="es-CR"/>
    </w:rPr>
  </w:style>
  <w:style w:type="paragraph" w:customStyle="1" w:styleId="WW-Predeterminado12">
    <w:name w:val="WW-Predeterminado12"/>
    <w:rsid w:val="00911275"/>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rsid w:val="00911275"/>
    <w:pPr>
      <w:ind w:left="708"/>
    </w:pPr>
    <w:rPr>
      <w:rFonts w:ascii="Liberation Serif" w:eastAsia="SimSun" w:hAnsi="Liberation Serif"/>
      <w:color w:val="00000A"/>
      <w:kern w:val="2"/>
      <w:lang w:eastAsia="hi-IN" w:bidi="hi-IN"/>
    </w:rPr>
  </w:style>
  <w:style w:type="character" w:customStyle="1" w:styleId="highlightedtext1">
    <w:name w:val="highlightedtext1"/>
    <w:rsid w:val="00911275"/>
    <w:rPr>
      <w:shd w:val="clear" w:color="auto" w:fill="FFFF00"/>
    </w:rPr>
  </w:style>
  <w:style w:type="character" w:customStyle="1" w:styleId="Textoindependiente3Car2">
    <w:name w:val="Texto independiente 3 Car2"/>
    <w:locked/>
    <w:rsid w:val="00911275"/>
    <w:rPr>
      <w:rFonts w:ascii="Arial" w:eastAsia="Times New Roman" w:hAnsi="Arial" w:cs="Times New Roman"/>
      <w:sz w:val="24"/>
      <w:szCs w:val="20"/>
      <w:lang w:val="es-ES_tradnl" w:eastAsia="es-ES"/>
    </w:rPr>
  </w:style>
  <w:style w:type="paragraph" w:customStyle="1" w:styleId="AAAencabezado">
    <w:name w:val="AAA encabezado"/>
    <w:basedOn w:val="Normal"/>
    <w:link w:val="AAAencabezadoCar"/>
    <w:uiPriority w:val="99"/>
    <w:qFormat/>
    <w:rsid w:val="00911275"/>
    <w:pPr>
      <w:spacing w:line="480" w:lineRule="auto"/>
      <w:ind w:firstLine="708"/>
      <w:jc w:val="both"/>
    </w:pPr>
    <w:rPr>
      <w:color w:val="000099"/>
      <w:sz w:val="28"/>
      <w:szCs w:val="28"/>
      <w:lang w:val="es-ES_tradnl"/>
    </w:rPr>
  </w:style>
  <w:style w:type="character" w:customStyle="1" w:styleId="AAAencabezadoCar">
    <w:name w:val="AAA encabezado Car"/>
    <w:link w:val="AAAencabezado"/>
    <w:uiPriority w:val="99"/>
    <w:qFormat/>
    <w:rsid w:val="00911275"/>
    <w:rPr>
      <w:color w:val="000099"/>
      <w:sz w:val="28"/>
      <w:szCs w:val="28"/>
      <w:lang w:val="es-ES_tradnl" w:eastAsia="ar-SA"/>
    </w:rPr>
  </w:style>
  <w:style w:type="character" w:customStyle="1" w:styleId="CitaCar1">
    <w:name w:val="Cita Car1"/>
    <w:uiPriority w:val="29"/>
    <w:rsid w:val="00911275"/>
    <w:rPr>
      <w:i/>
      <w:iCs/>
      <w:color w:val="404040"/>
      <w:lang w:val="es-ES_tradnl" w:eastAsia="ar-SA"/>
    </w:rPr>
  </w:style>
  <w:style w:type="character" w:customStyle="1" w:styleId="EmailStyle251">
    <w:name w:val="EmailStyle251"/>
    <w:rsid w:val="00911275"/>
    <w:rPr>
      <w:sz w:val="20"/>
    </w:rPr>
  </w:style>
  <w:style w:type="character" w:customStyle="1" w:styleId="EmailStyle252">
    <w:name w:val="EmailStyle252"/>
    <w:rsid w:val="00911275"/>
    <w:rPr>
      <w:sz w:val="20"/>
    </w:rPr>
  </w:style>
  <w:style w:type="character" w:customStyle="1" w:styleId="EmailStyle255">
    <w:name w:val="EmailStyle255"/>
    <w:rsid w:val="00911275"/>
    <w:rPr>
      <w:sz w:val="20"/>
    </w:rPr>
  </w:style>
  <w:style w:type="character" w:customStyle="1" w:styleId="WW-Absatz-Standardschriftart12">
    <w:name w:val="WW-Absatz-Standardschriftart12"/>
    <w:rsid w:val="00911275"/>
  </w:style>
  <w:style w:type="character" w:customStyle="1" w:styleId="EncabezadoCar222">
    <w:name w:val="Encabezado Car222"/>
    <w:rsid w:val="00911275"/>
  </w:style>
  <w:style w:type="character" w:customStyle="1" w:styleId="EncabezadoCar212">
    <w:name w:val="Encabezado Car212"/>
    <w:rsid w:val="00911275"/>
  </w:style>
  <w:style w:type="character" w:customStyle="1" w:styleId="HeaderChar12">
    <w:name w:val="Header Char12"/>
    <w:rsid w:val="00911275"/>
  </w:style>
  <w:style w:type="character" w:customStyle="1" w:styleId="Heading3Char12">
    <w:name w:val="Heading 3 Char12"/>
    <w:rsid w:val="00911275"/>
  </w:style>
  <w:style w:type="character" w:customStyle="1" w:styleId="HeaderChar4">
    <w:name w:val="Header Char4"/>
    <w:rsid w:val="00911275"/>
  </w:style>
  <w:style w:type="character" w:customStyle="1" w:styleId="Heading3Char4">
    <w:name w:val="Heading 3 Char4"/>
    <w:rsid w:val="00911275"/>
  </w:style>
  <w:style w:type="character" w:customStyle="1" w:styleId="Heading2Char3">
    <w:name w:val="Heading 2 Char3"/>
    <w:rsid w:val="00911275"/>
  </w:style>
  <w:style w:type="character" w:customStyle="1" w:styleId="Heading1Char3">
    <w:name w:val="Heading 1 Char3"/>
    <w:rsid w:val="00911275"/>
  </w:style>
  <w:style w:type="character" w:customStyle="1" w:styleId="EncabezadoCar6">
    <w:name w:val="Encabezado Car6"/>
    <w:rsid w:val="00911275"/>
    <w:rPr>
      <w:rFonts w:ascii="Times New Roman" w:hAnsi="Times New Roman" w:cs="Times New Roman" w:hint="default"/>
    </w:rPr>
  </w:style>
  <w:style w:type="character" w:customStyle="1" w:styleId="Ttulo3Car4">
    <w:name w:val="Título 3 Car4"/>
    <w:rsid w:val="00911275"/>
    <w:rPr>
      <w:rFonts w:ascii="Times New Roman" w:hAnsi="Times New Roman" w:cs="Times New Roman" w:hint="default"/>
      <w:b/>
      <w:bCs w:val="0"/>
      <w:sz w:val="26"/>
    </w:rPr>
  </w:style>
  <w:style w:type="character" w:customStyle="1" w:styleId="Ttulo2Car4">
    <w:name w:val="Título 2 Car4"/>
    <w:rsid w:val="00911275"/>
    <w:rPr>
      <w:rFonts w:ascii="Times New Roman" w:hAnsi="Times New Roman" w:cs="Times New Roman" w:hint="default"/>
      <w:b/>
      <w:bCs w:val="0"/>
      <w:i/>
      <w:iCs w:val="0"/>
      <w:sz w:val="28"/>
    </w:rPr>
  </w:style>
  <w:style w:type="character" w:customStyle="1" w:styleId="Ttulo1Car4">
    <w:name w:val="Título 1 Car4"/>
    <w:rsid w:val="00911275"/>
    <w:rPr>
      <w:rFonts w:ascii="Times New Roman" w:hAnsi="Times New Roman" w:cs="Times New Roman" w:hint="default"/>
      <w:b/>
      <w:bCs w:val="0"/>
      <w:sz w:val="32"/>
    </w:rPr>
  </w:style>
  <w:style w:type="character" w:customStyle="1" w:styleId="Ttulo1Car5">
    <w:name w:val="Título 1 Car5"/>
    <w:rsid w:val="00911275"/>
    <w:rPr>
      <w:rFonts w:ascii="Times New Roman" w:hAnsi="Times New Roman" w:cs="Times New Roman" w:hint="default"/>
      <w:b/>
      <w:bCs w:val="0"/>
      <w:sz w:val="32"/>
    </w:rPr>
  </w:style>
  <w:style w:type="character" w:customStyle="1" w:styleId="Ttulo2Car5">
    <w:name w:val="Título 2 Car5"/>
    <w:rsid w:val="00911275"/>
    <w:rPr>
      <w:rFonts w:ascii="Times New Roman" w:hAnsi="Times New Roman" w:cs="Times New Roman" w:hint="default"/>
      <w:b/>
      <w:bCs w:val="0"/>
      <w:i/>
      <w:iCs w:val="0"/>
      <w:sz w:val="28"/>
    </w:rPr>
  </w:style>
  <w:style w:type="character" w:customStyle="1" w:styleId="Ttulo3Car5">
    <w:name w:val="Título 3 Car5"/>
    <w:rsid w:val="00911275"/>
    <w:rPr>
      <w:rFonts w:ascii="Times New Roman" w:hAnsi="Times New Roman" w:cs="Times New Roman" w:hint="default"/>
      <w:b/>
      <w:bCs w:val="0"/>
      <w:sz w:val="26"/>
    </w:rPr>
  </w:style>
  <w:style w:type="character" w:customStyle="1" w:styleId="EncabezadoCar7">
    <w:name w:val="Encabezado Car7"/>
    <w:rsid w:val="00911275"/>
    <w:rPr>
      <w:rFonts w:ascii="Times New Roman" w:hAnsi="Times New Roman" w:cs="Times New Roman" w:hint="default"/>
    </w:rPr>
  </w:style>
  <w:style w:type="character" w:customStyle="1" w:styleId="Heading1Char4">
    <w:name w:val="Heading 1 Char4"/>
    <w:rsid w:val="00911275"/>
  </w:style>
  <w:style w:type="character" w:customStyle="1" w:styleId="Heading2Char4">
    <w:name w:val="Heading 2 Char4"/>
    <w:rsid w:val="00911275"/>
  </w:style>
  <w:style w:type="character" w:customStyle="1" w:styleId="Heading3Char5">
    <w:name w:val="Heading 3 Char5"/>
    <w:rsid w:val="00911275"/>
  </w:style>
  <w:style w:type="character" w:customStyle="1" w:styleId="HeaderChar5">
    <w:name w:val="Header Char5"/>
    <w:rsid w:val="00911275"/>
  </w:style>
  <w:style w:type="character" w:customStyle="1" w:styleId="Heading3Char13">
    <w:name w:val="Heading 3 Char13"/>
    <w:rsid w:val="00911275"/>
  </w:style>
  <w:style w:type="character" w:customStyle="1" w:styleId="HeaderChar13">
    <w:name w:val="Header Char13"/>
    <w:rsid w:val="00911275"/>
  </w:style>
  <w:style w:type="character" w:customStyle="1" w:styleId="EncabezadoCar213">
    <w:name w:val="Encabezado Car213"/>
    <w:rsid w:val="00911275"/>
  </w:style>
  <w:style w:type="character" w:customStyle="1" w:styleId="EncabezadoCar223">
    <w:name w:val="Encabezado Car223"/>
    <w:rsid w:val="00911275"/>
  </w:style>
  <w:style w:type="character" w:customStyle="1" w:styleId="jvargasfo">
    <w:name w:val="jvargasfo"/>
    <w:rsid w:val="00911275"/>
    <w:rPr>
      <w:sz w:val="20"/>
    </w:rPr>
  </w:style>
  <w:style w:type="character" w:customStyle="1" w:styleId="Ttulo1Car6">
    <w:name w:val="Título 1 Car6"/>
    <w:rsid w:val="00911275"/>
    <w:rPr>
      <w:rFonts w:ascii="Times New Roman" w:hAnsi="Times New Roman" w:cs="Times New Roman" w:hint="default"/>
      <w:b/>
      <w:bCs w:val="0"/>
      <w:sz w:val="32"/>
    </w:rPr>
  </w:style>
  <w:style w:type="character" w:customStyle="1" w:styleId="Ttulo2Car6">
    <w:name w:val="Título 2 Car6"/>
    <w:rsid w:val="00911275"/>
    <w:rPr>
      <w:rFonts w:ascii="Times New Roman" w:hAnsi="Times New Roman" w:cs="Times New Roman" w:hint="default"/>
      <w:b/>
      <w:bCs w:val="0"/>
      <w:i/>
      <w:iCs w:val="0"/>
      <w:sz w:val="28"/>
    </w:rPr>
  </w:style>
  <w:style w:type="character" w:customStyle="1" w:styleId="Ttulo3Car6">
    <w:name w:val="Título 3 Car6"/>
    <w:rsid w:val="00911275"/>
    <w:rPr>
      <w:rFonts w:ascii="Times New Roman" w:hAnsi="Times New Roman" w:cs="Times New Roman" w:hint="default"/>
      <w:b/>
      <w:bCs w:val="0"/>
      <w:sz w:val="26"/>
    </w:rPr>
  </w:style>
  <w:style w:type="character" w:customStyle="1" w:styleId="EncabezadoCar8">
    <w:name w:val="Encabezado Car8"/>
    <w:rsid w:val="00911275"/>
    <w:rPr>
      <w:rFonts w:ascii="Times New Roman" w:hAnsi="Times New Roman" w:cs="Times New Roman" w:hint="default"/>
    </w:rPr>
  </w:style>
  <w:style w:type="character" w:customStyle="1" w:styleId="Heading1Char5">
    <w:name w:val="Heading 1 Char5"/>
    <w:rsid w:val="00911275"/>
  </w:style>
  <w:style w:type="character" w:customStyle="1" w:styleId="Heading2Char5">
    <w:name w:val="Heading 2 Char5"/>
    <w:rsid w:val="00911275"/>
  </w:style>
  <w:style w:type="character" w:customStyle="1" w:styleId="Heading3Char6">
    <w:name w:val="Heading 3 Char6"/>
    <w:rsid w:val="00911275"/>
  </w:style>
  <w:style w:type="character" w:customStyle="1" w:styleId="HeaderChar6">
    <w:name w:val="Header Char6"/>
    <w:rsid w:val="00911275"/>
  </w:style>
  <w:style w:type="character" w:customStyle="1" w:styleId="Heading3Char14">
    <w:name w:val="Heading 3 Char14"/>
    <w:rsid w:val="00911275"/>
  </w:style>
  <w:style w:type="character" w:customStyle="1" w:styleId="HeaderChar14">
    <w:name w:val="Header Char14"/>
    <w:rsid w:val="00911275"/>
  </w:style>
  <w:style w:type="character" w:customStyle="1" w:styleId="EncabezadoCar214">
    <w:name w:val="Encabezado Car214"/>
    <w:rsid w:val="00911275"/>
  </w:style>
  <w:style w:type="character" w:customStyle="1" w:styleId="EncabezadoCar224">
    <w:name w:val="Encabezado Car224"/>
    <w:rsid w:val="00911275"/>
  </w:style>
  <w:style w:type="character" w:customStyle="1" w:styleId="WW8Num31z3">
    <w:name w:val="WW8Num31z3"/>
    <w:rsid w:val="00911275"/>
    <w:rPr>
      <w:rFonts w:ascii="Symbol" w:hAnsi="Symbol" w:hint="default"/>
    </w:rPr>
  </w:style>
  <w:style w:type="character" w:customStyle="1" w:styleId="WW8Num31z2">
    <w:name w:val="WW8Num31z2"/>
    <w:rsid w:val="00911275"/>
    <w:rPr>
      <w:rFonts w:ascii="Wingdings" w:hAnsi="Wingdings" w:hint="default"/>
    </w:rPr>
  </w:style>
  <w:style w:type="character" w:customStyle="1" w:styleId="WW8Num31z1">
    <w:name w:val="WW8Num31z1"/>
    <w:rsid w:val="00911275"/>
    <w:rPr>
      <w:rFonts w:ascii="Courier New" w:hAnsi="Courier New" w:cs="Courier New" w:hint="default"/>
    </w:rPr>
  </w:style>
  <w:style w:type="character" w:customStyle="1" w:styleId="WW8Num25z2">
    <w:name w:val="WW8Num25z2"/>
    <w:rsid w:val="00911275"/>
    <w:rPr>
      <w:rFonts w:ascii="Wingdings" w:hAnsi="Wingdings" w:hint="default"/>
    </w:rPr>
  </w:style>
  <w:style w:type="character" w:customStyle="1" w:styleId="WW8Num18z8">
    <w:name w:val="WW8Num18z8"/>
    <w:rsid w:val="00911275"/>
  </w:style>
  <w:style w:type="character" w:customStyle="1" w:styleId="WW8Num18z7">
    <w:name w:val="WW8Num18z7"/>
    <w:rsid w:val="00911275"/>
  </w:style>
  <w:style w:type="character" w:customStyle="1" w:styleId="WW8Num18z6">
    <w:name w:val="WW8Num18z6"/>
    <w:rsid w:val="00911275"/>
  </w:style>
  <w:style w:type="character" w:customStyle="1" w:styleId="WW8Num18z5">
    <w:name w:val="WW8Num18z5"/>
    <w:rsid w:val="00911275"/>
  </w:style>
  <w:style w:type="character" w:customStyle="1" w:styleId="WW8Num18z4">
    <w:name w:val="WW8Num18z4"/>
    <w:rsid w:val="00911275"/>
  </w:style>
  <w:style w:type="character" w:customStyle="1" w:styleId="WW8Num23z8">
    <w:name w:val="WW8Num23z8"/>
    <w:rsid w:val="00911275"/>
  </w:style>
  <w:style w:type="character" w:customStyle="1" w:styleId="WW8Num23z7">
    <w:name w:val="WW8Num23z7"/>
    <w:rsid w:val="00911275"/>
  </w:style>
  <w:style w:type="character" w:customStyle="1" w:styleId="WW8Num23z6">
    <w:name w:val="WW8Num23z6"/>
    <w:rsid w:val="00911275"/>
  </w:style>
  <w:style w:type="character" w:customStyle="1" w:styleId="WW8Num23z5">
    <w:name w:val="WW8Num23z5"/>
    <w:rsid w:val="00911275"/>
  </w:style>
  <w:style w:type="character" w:customStyle="1" w:styleId="WW8Num23z4">
    <w:name w:val="WW8Num23z4"/>
    <w:rsid w:val="00911275"/>
  </w:style>
  <w:style w:type="character" w:customStyle="1" w:styleId="EncabezadoCar9">
    <w:name w:val="Encabezado Car9"/>
    <w:uiPriority w:val="99"/>
    <w:semiHidden/>
    <w:locked/>
    <w:rsid w:val="00911275"/>
    <w:rPr>
      <w:rFonts w:ascii="Arial" w:eastAsia="Arial" w:hAnsi="Arial"/>
      <w:color w:val="000000"/>
      <w:kern w:val="2"/>
      <w:sz w:val="24"/>
      <w:szCs w:val="24"/>
      <w:lang w:val="es-ES" w:eastAsia="hi-IN" w:bidi="hi-IN"/>
    </w:rPr>
  </w:style>
  <w:style w:type="character" w:customStyle="1" w:styleId="TextodegloboCar1">
    <w:name w:val="Texto de globo Car1"/>
    <w:locked/>
    <w:rsid w:val="00911275"/>
    <w:rPr>
      <w:rFonts w:ascii="Tahoma" w:eastAsia="Arial" w:hAnsi="Tahoma"/>
      <w:color w:val="000000"/>
      <w:kern w:val="2"/>
      <w:sz w:val="16"/>
      <w:szCs w:val="24"/>
      <w:lang w:val="es-ES" w:eastAsia="hi-IN" w:bidi="hi-IN"/>
    </w:rPr>
  </w:style>
  <w:style w:type="character" w:customStyle="1" w:styleId="Ttulo4Car1">
    <w:name w:val="Título 4 Car1"/>
    <w:uiPriority w:val="99"/>
    <w:semiHidden/>
    <w:locked/>
    <w:rsid w:val="00911275"/>
    <w:rPr>
      <w:b/>
      <w:bCs/>
      <w:sz w:val="28"/>
      <w:szCs w:val="28"/>
      <w:lang w:eastAsia="zh-CN"/>
    </w:rPr>
  </w:style>
  <w:style w:type="character" w:customStyle="1" w:styleId="Ttulo2Car7">
    <w:name w:val="Título 2 Car7"/>
    <w:uiPriority w:val="99"/>
    <w:semiHidden/>
    <w:locked/>
    <w:rsid w:val="00911275"/>
    <w:rPr>
      <w:rFonts w:ascii="Cambria" w:hAnsi="Cambria" w:cs="Mangal"/>
      <w:b/>
      <w:bCs/>
      <w:i/>
      <w:iCs/>
      <w:color w:val="000000"/>
      <w:kern w:val="2"/>
      <w:sz w:val="28"/>
      <w:szCs w:val="25"/>
      <w:lang w:val="es-ES" w:eastAsia="hi-IN" w:bidi="hi-IN"/>
    </w:rPr>
  </w:style>
  <w:style w:type="character" w:customStyle="1" w:styleId="TextosinformatoCar1">
    <w:name w:val="Texto sin formato Car1"/>
    <w:uiPriority w:val="99"/>
    <w:rsid w:val="00911275"/>
    <w:rPr>
      <w:rFonts w:ascii="Consolas" w:eastAsia="Arial" w:hAnsi="Consolas" w:cs="Mangal" w:hint="default"/>
      <w:color w:val="000000"/>
      <w:kern w:val="2"/>
      <w:sz w:val="21"/>
      <w:szCs w:val="19"/>
      <w:lang w:val="es-ES" w:eastAsia="hi-IN" w:bidi="hi-IN"/>
    </w:rPr>
  </w:style>
  <w:style w:type="character" w:customStyle="1" w:styleId="Textoindependiente2Car1">
    <w:name w:val="Texto independiente 2 Car1"/>
    <w:uiPriority w:val="99"/>
    <w:rsid w:val="00911275"/>
    <w:rPr>
      <w:rFonts w:ascii="Arial" w:eastAsia="Arial" w:hAnsi="Arial" w:cs="Mangal" w:hint="default"/>
      <w:color w:val="000000"/>
      <w:kern w:val="2"/>
      <w:sz w:val="24"/>
      <w:szCs w:val="21"/>
      <w:lang w:val="es-ES" w:eastAsia="hi-IN" w:bidi="hi-IN"/>
    </w:rPr>
  </w:style>
  <w:style w:type="character" w:customStyle="1" w:styleId="Textoindependiente2Car2">
    <w:name w:val="Texto independiente 2 Car2"/>
    <w:uiPriority w:val="99"/>
    <w:semiHidden/>
    <w:locked/>
    <w:rsid w:val="00911275"/>
    <w:rPr>
      <w:rFonts w:ascii="Arial" w:hAnsi="Arial" w:cs="Arial"/>
      <w:sz w:val="24"/>
      <w:szCs w:val="24"/>
    </w:rPr>
  </w:style>
  <w:style w:type="character" w:customStyle="1" w:styleId="Ttulo1Car7">
    <w:name w:val="Título 1 Car7"/>
    <w:uiPriority w:val="99"/>
    <w:locked/>
    <w:rsid w:val="00911275"/>
    <w:rPr>
      <w:rFonts w:ascii="Cambria" w:hAnsi="Cambria" w:cs="Mangal"/>
      <w:b/>
      <w:bCs/>
      <w:color w:val="000000"/>
      <w:kern w:val="32"/>
      <w:sz w:val="32"/>
      <w:szCs w:val="29"/>
      <w:lang w:val="es-ES" w:eastAsia="hi-IN" w:bidi="hi-IN"/>
    </w:rPr>
  </w:style>
  <w:style w:type="character" w:customStyle="1" w:styleId="TextosinformatoCar2">
    <w:name w:val="Texto sin formato Car2"/>
    <w:uiPriority w:val="99"/>
    <w:rsid w:val="00911275"/>
    <w:rPr>
      <w:rFonts w:ascii="Courier New" w:hAnsi="Courier New" w:cs="Courier New" w:hint="default"/>
    </w:rPr>
  </w:style>
  <w:style w:type="character" w:customStyle="1" w:styleId="Ttulo3Car7">
    <w:name w:val="Título 3 Car7"/>
    <w:uiPriority w:val="9"/>
    <w:semiHidden/>
    <w:rsid w:val="00911275"/>
    <w:rPr>
      <w:rFonts w:ascii="Cambria" w:eastAsia="Times New Roman" w:hAnsi="Cambria" w:cs="Mangal" w:hint="default"/>
      <w:b/>
      <w:bCs/>
      <w:color w:val="000000"/>
      <w:kern w:val="2"/>
      <w:sz w:val="26"/>
      <w:szCs w:val="23"/>
      <w:lang w:val="es-ES" w:eastAsia="hi-IN" w:bidi="hi-IN"/>
    </w:rPr>
  </w:style>
  <w:style w:type="character" w:customStyle="1" w:styleId="Ttulo5Car1">
    <w:name w:val="Título 5 Car1"/>
    <w:uiPriority w:val="9"/>
    <w:semiHidden/>
    <w:rsid w:val="00911275"/>
    <w:rPr>
      <w:rFonts w:ascii="Calibri" w:eastAsia="Times New Roman" w:hAnsi="Calibri" w:cs="Mangal" w:hint="default"/>
      <w:b/>
      <w:bCs/>
      <w:i/>
      <w:iCs/>
      <w:color w:val="000000"/>
      <w:kern w:val="2"/>
      <w:sz w:val="26"/>
      <w:szCs w:val="23"/>
      <w:lang w:val="es-ES" w:eastAsia="hi-IN" w:bidi="hi-IN"/>
    </w:rPr>
  </w:style>
  <w:style w:type="character" w:customStyle="1" w:styleId="Ttulo6Car1">
    <w:name w:val="Título 6 Car1"/>
    <w:uiPriority w:val="9"/>
    <w:semiHidden/>
    <w:rsid w:val="00911275"/>
    <w:rPr>
      <w:rFonts w:ascii="Calibri" w:eastAsia="Times New Roman" w:hAnsi="Calibri" w:cs="Mangal" w:hint="default"/>
      <w:b/>
      <w:bCs/>
      <w:color w:val="000000"/>
      <w:kern w:val="2"/>
      <w:sz w:val="22"/>
      <w:lang w:val="es-ES" w:eastAsia="hi-IN" w:bidi="hi-IN"/>
    </w:rPr>
  </w:style>
  <w:style w:type="character" w:customStyle="1" w:styleId="Ttulo8Car1">
    <w:name w:val="Título 8 Car1"/>
    <w:uiPriority w:val="9"/>
    <w:semiHidden/>
    <w:rsid w:val="00911275"/>
    <w:rPr>
      <w:rFonts w:ascii="Calibri" w:eastAsia="Times New Roman" w:hAnsi="Calibri" w:cs="Mangal" w:hint="default"/>
      <w:i/>
      <w:iCs/>
      <w:color w:val="000000"/>
      <w:kern w:val="2"/>
      <w:sz w:val="24"/>
      <w:szCs w:val="21"/>
      <w:lang w:val="es-ES" w:eastAsia="hi-IN" w:bidi="hi-IN"/>
    </w:rPr>
  </w:style>
  <w:style w:type="character" w:customStyle="1" w:styleId="Ttulo9Car1">
    <w:name w:val="Título 9 Car1"/>
    <w:uiPriority w:val="9"/>
    <w:semiHidden/>
    <w:rsid w:val="00911275"/>
    <w:rPr>
      <w:rFonts w:ascii="Cambria" w:eastAsia="Times New Roman" w:hAnsi="Cambria" w:cs="Mangal" w:hint="default"/>
      <w:color w:val="000000"/>
      <w:kern w:val="2"/>
      <w:sz w:val="22"/>
      <w:lang w:val="es-ES" w:eastAsia="hi-IN" w:bidi="hi-IN"/>
    </w:rPr>
  </w:style>
  <w:style w:type="character" w:customStyle="1" w:styleId="WW8Num10z4">
    <w:name w:val="WW8Num10z4"/>
    <w:uiPriority w:val="99"/>
    <w:rsid w:val="00911275"/>
  </w:style>
  <w:style w:type="character" w:customStyle="1" w:styleId="WW8Num10z5">
    <w:name w:val="WW8Num10z5"/>
    <w:uiPriority w:val="99"/>
    <w:rsid w:val="00911275"/>
  </w:style>
  <w:style w:type="character" w:customStyle="1" w:styleId="WW8Num10z6">
    <w:name w:val="WW8Num10z6"/>
    <w:uiPriority w:val="99"/>
    <w:rsid w:val="00911275"/>
  </w:style>
  <w:style w:type="character" w:customStyle="1" w:styleId="WW8Num10z7">
    <w:name w:val="WW8Num10z7"/>
    <w:uiPriority w:val="99"/>
    <w:rsid w:val="00911275"/>
  </w:style>
  <w:style w:type="character" w:customStyle="1" w:styleId="WW8Num10z8">
    <w:name w:val="WW8Num10z8"/>
    <w:uiPriority w:val="99"/>
    <w:rsid w:val="00911275"/>
  </w:style>
  <w:style w:type="character" w:customStyle="1" w:styleId="WW8Num12z4">
    <w:name w:val="WW8Num12z4"/>
    <w:uiPriority w:val="99"/>
    <w:rsid w:val="00911275"/>
  </w:style>
  <w:style w:type="character" w:customStyle="1" w:styleId="WW8Num12z5">
    <w:name w:val="WW8Num12z5"/>
    <w:uiPriority w:val="99"/>
    <w:rsid w:val="00911275"/>
  </w:style>
  <w:style w:type="character" w:customStyle="1" w:styleId="WW8Num12z6">
    <w:name w:val="WW8Num12z6"/>
    <w:uiPriority w:val="99"/>
    <w:rsid w:val="00911275"/>
  </w:style>
  <w:style w:type="character" w:customStyle="1" w:styleId="WW8Num12z7">
    <w:name w:val="WW8Num12z7"/>
    <w:uiPriority w:val="99"/>
    <w:rsid w:val="00911275"/>
  </w:style>
  <w:style w:type="character" w:customStyle="1" w:styleId="WW8Num12z8">
    <w:name w:val="WW8Num12z8"/>
    <w:uiPriority w:val="99"/>
    <w:rsid w:val="00911275"/>
  </w:style>
  <w:style w:type="character" w:customStyle="1" w:styleId="WW8Num13z5">
    <w:name w:val="WW8Num13z5"/>
    <w:uiPriority w:val="99"/>
    <w:rsid w:val="00911275"/>
  </w:style>
  <w:style w:type="character" w:customStyle="1" w:styleId="WW8Num13z6">
    <w:name w:val="WW8Num13z6"/>
    <w:uiPriority w:val="99"/>
    <w:rsid w:val="00911275"/>
  </w:style>
  <w:style w:type="character" w:customStyle="1" w:styleId="WW8Num13z8">
    <w:name w:val="WW8Num13z8"/>
    <w:uiPriority w:val="99"/>
    <w:rsid w:val="00911275"/>
  </w:style>
  <w:style w:type="character" w:customStyle="1" w:styleId="WW8Num16z3">
    <w:name w:val="WW8Num16z3"/>
    <w:uiPriority w:val="99"/>
    <w:qFormat/>
    <w:rsid w:val="00911275"/>
    <w:rPr>
      <w:rFonts w:ascii="Symbol" w:hAnsi="Symbol" w:cs="Symbol" w:hint="default"/>
    </w:rPr>
  </w:style>
  <w:style w:type="character" w:customStyle="1" w:styleId="WW8Num17z4">
    <w:name w:val="WW8Num17z4"/>
    <w:uiPriority w:val="99"/>
    <w:rsid w:val="00911275"/>
  </w:style>
  <w:style w:type="character" w:customStyle="1" w:styleId="WW8Num17z5">
    <w:name w:val="WW8Num17z5"/>
    <w:uiPriority w:val="99"/>
    <w:rsid w:val="00911275"/>
  </w:style>
  <w:style w:type="character" w:customStyle="1" w:styleId="WW8Num17z6">
    <w:name w:val="WW8Num17z6"/>
    <w:uiPriority w:val="99"/>
    <w:rsid w:val="00911275"/>
  </w:style>
  <w:style w:type="character" w:customStyle="1" w:styleId="WW8Num17z7">
    <w:name w:val="WW8Num17z7"/>
    <w:uiPriority w:val="99"/>
    <w:rsid w:val="00911275"/>
  </w:style>
  <w:style w:type="character" w:customStyle="1" w:styleId="WW8Num17z8">
    <w:name w:val="WW8Num17z8"/>
    <w:uiPriority w:val="99"/>
    <w:rsid w:val="00911275"/>
  </w:style>
  <w:style w:type="character" w:customStyle="1" w:styleId="mmendoza">
    <w:name w:val="mmendoza"/>
    <w:uiPriority w:val="99"/>
    <w:rsid w:val="00911275"/>
    <w:rPr>
      <w:color w:val="000080"/>
      <w:sz w:val="20"/>
      <w:szCs w:val="20"/>
    </w:rPr>
  </w:style>
  <w:style w:type="character" w:customStyle="1" w:styleId="titulo10">
    <w:name w:val="titulo1"/>
    <w:uiPriority w:val="99"/>
    <w:rsid w:val="00911275"/>
    <w:rPr>
      <w:b/>
      <w:bCs/>
      <w:color w:val="063559"/>
    </w:rPr>
  </w:style>
  <w:style w:type="character" w:customStyle="1" w:styleId="fuente1">
    <w:name w:val="fuente1"/>
    <w:uiPriority w:val="99"/>
    <w:rsid w:val="00911275"/>
    <w:rPr>
      <w:color w:val="333333"/>
    </w:rPr>
  </w:style>
  <w:style w:type="character" w:customStyle="1" w:styleId="pel">
    <w:name w:val="_pe_l"/>
    <w:uiPriority w:val="99"/>
    <w:rsid w:val="00911275"/>
  </w:style>
  <w:style w:type="character" w:customStyle="1" w:styleId="bidi">
    <w:name w:val="bidi"/>
    <w:uiPriority w:val="99"/>
    <w:rsid w:val="00911275"/>
  </w:style>
  <w:style w:type="character" w:customStyle="1" w:styleId="allowtextselection">
    <w:name w:val="allowtextselection"/>
    <w:uiPriority w:val="99"/>
    <w:rsid w:val="00911275"/>
  </w:style>
  <w:style w:type="character" w:customStyle="1" w:styleId="Textoindependiente3Car1">
    <w:name w:val="Texto independiente 3 Car1"/>
    <w:uiPriority w:val="99"/>
    <w:rsid w:val="00911275"/>
    <w:rPr>
      <w:sz w:val="16"/>
      <w:szCs w:val="16"/>
    </w:rPr>
  </w:style>
  <w:style w:type="character" w:customStyle="1" w:styleId="TextoindependienteCar2">
    <w:name w:val="Texto independiente Car2"/>
    <w:uiPriority w:val="99"/>
    <w:semiHidden/>
    <w:locked/>
    <w:rsid w:val="00911275"/>
    <w:rPr>
      <w:rFonts w:ascii="Arial" w:eastAsia="Arial" w:hAnsi="Arial"/>
      <w:color w:val="000000"/>
      <w:kern w:val="2"/>
      <w:sz w:val="24"/>
      <w:szCs w:val="24"/>
      <w:lang w:val="es-ES" w:eastAsia="hi-IN" w:bidi="hi-IN"/>
    </w:rPr>
  </w:style>
  <w:style w:type="character" w:customStyle="1" w:styleId="HTMLconformatoprevioCar1">
    <w:name w:val="HTML con formato previo Car1"/>
    <w:uiPriority w:val="99"/>
    <w:semiHidden/>
    <w:locked/>
    <w:rsid w:val="00911275"/>
    <w:rPr>
      <w:rFonts w:ascii="Courier New" w:hAnsi="Courier New" w:cs="Courier New"/>
      <w:color w:val="000000"/>
      <w:lang w:val="es-ES" w:eastAsia="es-ES"/>
    </w:rPr>
  </w:style>
  <w:style w:type="character" w:customStyle="1" w:styleId="author">
    <w:name w:val="author"/>
    <w:rsid w:val="00911275"/>
  </w:style>
  <w:style w:type="character" w:customStyle="1" w:styleId="element1">
    <w:name w:val="element1"/>
    <w:rsid w:val="00911275"/>
  </w:style>
  <w:style w:type="paragraph" w:customStyle="1" w:styleId="Prrafodelista41">
    <w:name w:val="Párrafo de lista41"/>
    <w:basedOn w:val="Normal"/>
    <w:rsid w:val="00911275"/>
    <w:pPr>
      <w:suppressAutoHyphens w:val="0"/>
      <w:spacing w:after="160" w:line="252" w:lineRule="auto"/>
      <w:ind w:left="720"/>
      <w:contextualSpacing/>
    </w:pPr>
    <w:rPr>
      <w:rFonts w:ascii="Calibri" w:hAnsi="Calibri"/>
      <w:sz w:val="22"/>
      <w:szCs w:val="22"/>
      <w:lang w:val="es-CR" w:eastAsia="zh-CN"/>
    </w:rPr>
  </w:style>
  <w:style w:type="paragraph" w:customStyle="1" w:styleId="Epgrafe7">
    <w:name w:val="Epígrafe7"/>
    <w:qFormat/>
    <w:rsid w:val="00911275"/>
    <w:pPr>
      <w:spacing w:before="120" w:after="120"/>
    </w:pPr>
    <w:rPr>
      <w:rFonts w:ascii="Arial" w:eastAsia="Calibri" w:hAnsi="Arial"/>
      <w:i/>
      <w:color w:val="000000"/>
      <w:sz w:val="24"/>
      <w:szCs w:val="24"/>
      <w:lang w:val="es-CR" w:eastAsia="en-US"/>
    </w:rPr>
  </w:style>
  <w:style w:type="numbering" w:customStyle="1" w:styleId="WW8Num32">
    <w:name w:val="WW8Num32"/>
    <w:basedOn w:val="Sinlista"/>
    <w:rsid w:val="00911275"/>
  </w:style>
  <w:style w:type="numbering" w:customStyle="1" w:styleId="WW8Num22">
    <w:name w:val="WW8Num22"/>
    <w:basedOn w:val="Sinlista"/>
    <w:rsid w:val="00911275"/>
    <w:pPr>
      <w:numPr>
        <w:numId w:val="44"/>
      </w:numPr>
    </w:pPr>
  </w:style>
  <w:style w:type="numbering" w:customStyle="1" w:styleId="WW8Num12">
    <w:name w:val="WW8Num12"/>
    <w:basedOn w:val="Sinlista"/>
    <w:rsid w:val="00911275"/>
  </w:style>
  <w:style w:type="character" w:customStyle="1" w:styleId="Jonathan4Car">
    <w:name w:val="Jonathan 4 Car"/>
    <w:link w:val="Jonathan4"/>
    <w:locked/>
    <w:rsid w:val="00911275"/>
    <w:rPr>
      <w:b/>
      <w:color w:val="000099"/>
      <w:sz w:val="26"/>
    </w:rPr>
  </w:style>
  <w:style w:type="paragraph" w:customStyle="1" w:styleId="Jonathan4">
    <w:name w:val="Jonathan 4"/>
    <w:basedOn w:val="Normal"/>
    <w:link w:val="Jonathan4Car"/>
    <w:autoRedefine/>
    <w:qFormat/>
    <w:rsid w:val="00911275"/>
    <w:pPr>
      <w:suppressAutoHyphens w:val="0"/>
      <w:ind w:left="851" w:right="851"/>
      <w:jc w:val="center"/>
    </w:pPr>
    <w:rPr>
      <w:b/>
      <w:color w:val="000099"/>
      <w:sz w:val="26"/>
      <w:szCs w:val="20"/>
      <w:lang w:eastAsia="es-ES"/>
    </w:rPr>
  </w:style>
  <w:style w:type="paragraph" w:customStyle="1" w:styleId="Jonathan1">
    <w:name w:val="Jonathan 1"/>
    <w:basedOn w:val="Normal"/>
    <w:link w:val="Jonathan1Car"/>
    <w:qFormat/>
    <w:rsid w:val="00911275"/>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911275"/>
    <w:pPr>
      <w:ind w:left="851" w:right="851" w:firstLine="709"/>
      <w:jc w:val="both"/>
    </w:pPr>
    <w:rPr>
      <w:color w:val="000099"/>
      <w:sz w:val="26"/>
      <w:szCs w:val="26"/>
      <w:lang w:val="es-CR"/>
    </w:rPr>
  </w:style>
  <w:style w:type="character" w:customStyle="1" w:styleId="Jonathan1Car">
    <w:name w:val="Jonathan 1 Car"/>
    <w:link w:val="Jonathan1"/>
    <w:rsid w:val="00911275"/>
    <w:rPr>
      <w:color w:val="000099"/>
      <w:sz w:val="28"/>
      <w:szCs w:val="28"/>
      <w:lang w:val="es-CR" w:eastAsia="ar-SA"/>
    </w:rPr>
  </w:style>
  <w:style w:type="character" w:customStyle="1" w:styleId="Jonathan2Car">
    <w:name w:val="Jonathan 2 Car"/>
    <w:link w:val="Jonathan2"/>
    <w:rsid w:val="00911275"/>
    <w:rPr>
      <w:color w:val="000099"/>
      <w:sz w:val="26"/>
      <w:szCs w:val="26"/>
      <w:lang w:val="es-CR" w:eastAsia="ar-SA"/>
    </w:rPr>
  </w:style>
  <w:style w:type="paragraph" w:customStyle="1" w:styleId="Jonathan5">
    <w:name w:val="Jonathan 5"/>
    <w:basedOn w:val="western"/>
    <w:link w:val="Jonathan5Car"/>
    <w:autoRedefine/>
    <w:qFormat/>
    <w:rsid w:val="00911275"/>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qFormat/>
    <w:rsid w:val="00911275"/>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911275"/>
    <w:rPr>
      <w:sz w:val="18"/>
      <w:szCs w:val="18"/>
    </w:rPr>
  </w:style>
  <w:style w:type="character" w:customStyle="1" w:styleId="Jonathan5Car">
    <w:name w:val="Jonathan 5 Car"/>
    <w:link w:val="Jonathan5"/>
    <w:rsid w:val="00911275"/>
    <w:rPr>
      <w:color w:val="000099"/>
      <w:sz w:val="26"/>
      <w:szCs w:val="26"/>
      <w:lang w:val="es-MX"/>
    </w:rPr>
  </w:style>
  <w:style w:type="character" w:customStyle="1" w:styleId="JonDispositivaCar">
    <w:name w:val="Jon (Dispositiva) Car"/>
    <w:link w:val="JonDispositiva"/>
    <w:rsid w:val="00911275"/>
    <w:rPr>
      <w:bCs/>
      <w:color w:val="000000"/>
      <w:sz w:val="28"/>
      <w:szCs w:val="28"/>
      <w:lang w:val="pt-BR" w:eastAsia="ar-SA"/>
    </w:rPr>
  </w:style>
  <w:style w:type="paragraph" w:customStyle="1" w:styleId="Jonathan">
    <w:name w:val="Jonathan"/>
    <w:basedOn w:val="Predeterminado0"/>
    <w:rsid w:val="00911275"/>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911275"/>
    <w:pPr>
      <w:jc w:val="center"/>
    </w:pPr>
    <w:rPr>
      <w:color w:val="000099"/>
      <w:sz w:val="24"/>
      <w:szCs w:val="24"/>
    </w:rPr>
  </w:style>
  <w:style w:type="character" w:customStyle="1" w:styleId="JonathanTablaCar">
    <w:name w:val="JonathanTabla Car"/>
    <w:link w:val="JonathanTabla"/>
    <w:rsid w:val="00911275"/>
    <w:rPr>
      <w:rFonts w:ascii="Trebuchet MS" w:hAnsi="Trebuchet MS" w:cs="Trebuchet MS"/>
      <w:color w:val="000099"/>
      <w:sz w:val="24"/>
      <w:szCs w:val="24"/>
    </w:rPr>
  </w:style>
  <w:style w:type="paragraph" w:customStyle="1" w:styleId="Jon6">
    <w:name w:val="Jon 6"/>
    <w:basedOn w:val="Normal"/>
    <w:link w:val="Jon6Car"/>
    <w:qFormat/>
    <w:rsid w:val="00911275"/>
    <w:pPr>
      <w:widowControl w:val="0"/>
      <w:shd w:val="clear" w:color="auto" w:fill="FFFFFF"/>
      <w:ind w:left="851" w:right="851" w:firstLine="709"/>
      <w:jc w:val="both"/>
    </w:pPr>
    <w:rPr>
      <w:bCs/>
      <w:sz w:val="26"/>
      <w:szCs w:val="26"/>
      <w:lang w:val="es-CR" w:eastAsia="es-CR"/>
    </w:rPr>
  </w:style>
  <w:style w:type="paragraph" w:customStyle="1" w:styleId="Jon7">
    <w:name w:val="Jon 7"/>
    <w:basedOn w:val="Ttulo3"/>
    <w:link w:val="Jon7Car"/>
    <w:autoRedefine/>
    <w:qFormat/>
    <w:rsid w:val="00911275"/>
    <w:pPr>
      <w:spacing w:after="120"/>
    </w:pPr>
    <w:rPr>
      <w:color w:val="000000"/>
    </w:rPr>
  </w:style>
  <w:style w:type="character" w:customStyle="1" w:styleId="Jon6Car">
    <w:name w:val="Jon 6 Car"/>
    <w:link w:val="Jon6"/>
    <w:rsid w:val="00911275"/>
    <w:rPr>
      <w:bCs/>
      <w:sz w:val="26"/>
      <w:szCs w:val="26"/>
      <w:shd w:val="clear" w:color="auto" w:fill="FFFFFF"/>
      <w:lang w:val="es-CR" w:eastAsia="es-CR"/>
    </w:rPr>
  </w:style>
  <w:style w:type="character" w:customStyle="1" w:styleId="Jon7Car">
    <w:name w:val="Jon 7 Car"/>
    <w:link w:val="Jon7"/>
    <w:rsid w:val="00911275"/>
    <w:rPr>
      <w:rFonts w:cs="Arial"/>
      <w:b/>
      <w:bCs/>
      <w:color w:val="000000"/>
      <w:sz w:val="28"/>
      <w:szCs w:val="26"/>
      <w:lang w:val="es-ES_tradnl" w:eastAsia="ar-SA"/>
    </w:rPr>
  </w:style>
  <w:style w:type="paragraph" w:customStyle="1" w:styleId="Jon3">
    <w:name w:val="Jon 3"/>
    <w:basedOn w:val="Normal"/>
    <w:link w:val="Jon3Car"/>
    <w:qFormat/>
    <w:rsid w:val="00911275"/>
    <w:pPr>
      <w:spacing w:before="120" w:after="120" w:line="480" w:lineRule="auto"/>
      <w:ind w:firstLine="709"/>
      <w:jc w:val="both"/>
    </w:pPr>
    <w:rPr>
      <w:bCs/>
      <w:color w:val="000000"/>
      <w:sz w:val="28"/>
      <w:szCs w:val="28"/>
      <w:lang w:val="pt-BR"/>
    </w:rPr>
  </w:style>
  <w:style w:type="character" w:customStyle="1" w:styleId="Jon3Car">
    <w:name w:val="Jon 3 Car"/>
    <w:link w:val="Jon3"/>
    <w:rsid w:val="00911275"/>
    <w:rPr>
      <w:bCs/>
      <w:color w:val="000000"/>
      <w:sz w:val="28"/>
      <w:szCs w:val="28"/>
      <w:lang w:val="pt-BR" w:eastAsia="ar-SA"/>
    </w:rPr>
  </w:style>
  <w:style w:type="paragraph" w:customStyle="1" w:styleId="s7">
    <w:name w:val="s7"/>
    <w:basedOn w:val="Normal"/>
    <w:rsid w:val="00911275"/>
    <w:pPr>
      <w:suppressAutoHyphens w:val="0"/>
      <w:spacing w:before="100" w:beforeAutospacing="1" w:after="100" w:afterAutospacing="1"/>
    </w:pPr>
    <w:rPr>
      <w:rFonts w:ascii="Calibri" w:eastAsia="Calibri" w:hAnsi="Calibri" w:cs="Calibri"/>
      <w:sz w:val="22"/>
      <w:szCs w:val="22"/>
      <w:lang w:val="es-CR" w:eastAsia="en-US"/>
    </w:rPr>
  </w:style>
  <w:style w:type="character" w:customStyle="1" w:styleId="s5">
    <w:name w:val="s5"/>
    <w:rsid w:val="00911275"/>
  </w:style>
  <w:style w:type="character" w:customStyle="1" w:styleId="refdecomentario10">
    <w:name w:val="refdecomentario1"/>
    <w:rsid w:val="00911275"/>
  </w:style>
  <w:style w:type="numbering" w:customStyle="1" w:styleId="WWNum2">
    <w:name w:val="WWNum2"/>
    <w:basedOn w:val="Sinlista"/>
    <w:rsid w:val="00911275"/>
  </w:style>
  <w:style w:type="paragraph" w:customStyle="1" w:styleId="paratitulos">
    <w:name w:val="para titulos"/>
    <w:basedOn w:val="Standard0"/>
    <w:link w:val="paratitulosCar"/>
    <w:qFormat/>
    <w:rsid w:val="00911275"/>
    <w:pPr>
      <w:autoSpaceDE w:val="0"/>
      <w:ind w:left="851" w:right="851"/>
      <w:jc w:val="center"/>
    </w:pPr>
    <w:rPr>
      <w:rFonts w:eastAsia="Book Antiqua" w:cs="Times New Roman"/>
      <w:b/>
      <w:color w:val="000099"/>
      <w:sz w:val="26"/>
      <w:szCs w:val="26"/>
      <w:u w:val="single"/>
      <w:lang w:val="es-CR" w:eastAsia="zh-CN" w:bidi="es-CR"/>
    </w:rPr>
  </w:style>
  <w:style w:type="character" w:customStyle="1" w:styleId="StandardCar">
    <w:name w:val="Standard Car"/>
    <w:link w:val="Standard0"/>
    <w:rsid w:val="00911275"/>
    <w:rPr>
      <w:rFonts w:eastAsia="SimSun" w:cs="Mangal"/>
      <w:kern w:val="1"/>
      <w:sz w:val="24"/>
      <w:szCs w:val="24"/>
      <w:lang w:eastAsia="hi-IN" w:bidi="hi-IN"/>
    </w:rPr>
  </w:style>
  <w:style w:type="character" w:customStyle="1" w:styleId="paratitulosCar">
    <w:name w:val="para titulos Car"/>
    <w:link w:val="paratitulos"/>
    <w:rsid w:val="00911275"/>
    <w:rPr>
      <w:rFonts w:eastAsia="Book Antiqua"/>
      <w:b/>
      <w:color w:val="000099"/>
      <w:kern w:val="1"/>
      <w:sz w:val="26"/>
      <w:szCs w:val="26"/>
      <w:u w:val="single"/>
      <w:lang w:val="es-CR" w:eastAsia="zh-CN" w:bidi="es-CR"/>
    </w:rPr>
  </w:style>
  <w:style w:type="paragraph" w:customStyle="1" w:styleId="AAtitulos">
    <w:name w:val="AA titulos"/>
    <w:basedOn w:val="AAgestin"/>
    <w:link w:val="AAtitulosCar"/>
    <w:rsid w:val="00911275"/>
    <w:pPr>
      <w:suppressAutoHyphens w:val="0"/>
      <w:spacing w:before="0" w:after="0"/>
      <w:ind w:firstLine="0"/>
      <w:jc w:val="center"/>
    </w:pPr>
    <w:rPr>
      <w:rFonts w:eastAsia="Times New Roman"/>
      <w:b/>
      <w:szCs w:val="28"/>
      <w:lang w:val="es-CR"/>
    </w:rPr>
  </w:style>
  <w:style w:type="character" w:customStyle="1" w:styleId="AAtitulosCar">
    <w:name w:val="AA titulos Car"/>
    <w:link w:val="AAtitulos"/>
    <w:rsid w:val="00911275"/>
    <w:rPr>
      <w:b/>
      <w:color w:val="000099"/>
      <w:sz w:val="26"/>
      <w:szCs w:val="28"/>
      <w:lang w:val="es-CR" w:eastAsia="ar-SA"/>
    </w:rPr>
  </w:style>
  <w:style w:type="paragraph" w:customStyle="1" w:styleId="AATITULITO">
    <w:name w:val="AA TITULITO"/>
    <w:basedOn w:val="Normal"/>
    <w:link w:val="AATITULITOCar"/>
    <w:rsid w:val="00911275"/>
    <w:pPr>
      <w:ind w:left="851" w:right="851"/>
      <w:jc w:val="center"/>
    </w:pPr>
    <w:rPr>
      <w:b/>
      <w:color w:val="000099"/>
      <w:sz w:val="26"/>
      <w:szCs w:val="26"/>
      <w:lang w:val="es-ES_tradnl"/>
    </w:rPr>
  </w:style>
  <w:style w:type="character" w:customStyle="1" w:styleId="AATITULITOCar">
    <w:name w:val="AA TITULITO Car"/>
    <w:link w:val="AATITULITO"/>
    <w:rsid w:val="00911275"/>
    <w:rPr>
      <w:b/>
      <w:color w:val="000099"/>
      <w:sz w:val="26"/>
      <w:szCs w:val="26"/>
      <w:lang w:val="es-ES_tradnl" w:eastAsia="ar-SA"/>
    </w:rPr>
  </w:style>
  <w:style w:type="numbering" w:customStyle="1" w:styleId="WWNum21">
    <w:name w:val="WWNum21"/>
    <w:basedOn w:val="Sinlista"/>
    <w:rsid w:val="00911275"/>
    <w:pPr>
      <w:numPr>
        <w:numId w:val="45"/>
      </w:numPr>
    </w:pPr>
  </w:style>
  <w:style w:type="numbering" w:customStyle="1" w:styleId="1111111112">
    <w:name w:val="1.1 / 1.1.1 / 1.1.1.12"/>
    <w:basedOn w:val="Sinlista"/>
    <w:next w:val="111111"/>
    <w:unhideWhenUsed/>
    <w:rsid w:val="00911275"/>
    <w:pPr>
      <w:numPr>
        <w:numId w:val="37"/>
      </w:numPr>
    </w:pPr>
  </w:style>
  <w:style w:type="paragraph" w:customStyle="1" w:styleId="Fuente">
    <w:name w:val="Fuente"/>
    <w:basedOn w:val="Normal"/>
    <w:link w:val="FuenteCar"/>
    <w:qFormat/>
    <w:rsid w:val="00911275"/>
    <w:pPr>
      <w:suppressAutoHyphens w:val="0"/>
      <w:spacing w:after="120" w:line="360" w:lineRule="auto"/>
      <w:jc w:val="both"/>
    </w:pPr>
    <w:rPr>
      <w:rFonts w:ascii="Arial" w:hAnsi="Arial"/>
      <w:b/>
      <w:i/>
      <w:sz w:val="18"/>
      <w:lang w:eastAsia="es-ES"/>
    </w:rPr>
  </w:style>
  <w:style w:type="character" w:customStyle="1" w:styleId="FuenteCar">
    <w:name w:val="Fuente Car"/>
    <w:link w:val="Fuente"/>
    <w:rsid w:val="00911275"/>
    <w:rPr>
      <w:rFonts w:ascii="Arial" w:hAnsi="Arial"/>
      <w:b/>
      <w:i/>
      <w:sz w:val="18"/>
      <w:szCs w:val="24"/>
    </w:rPr>
  </w:style>
  <w:style w:type="paragraph" w:customStyle="1" w:styleId="aaa">
    <w:name w:val="aaa"/>
    <w:basedOn w:val="Normal"/>
    <w:link w:val="aaaCar"/>
    <w:rsid w:val="00911275"/>
    <w:pPr>
      <w:ind w:left="851" w:right="851"/>
      <w:jc w:val="center"/>
    </w:pPr>
    <w:rPr>
      <w:b/>
      <w:i/>
      <w:color w:val="000099"/>
      <w:sz w:val="26"/>
      <w:szCs w:val="26"/>
      <w:lang w:val="es-ES_tradnl"/>
    </w:rPr>
  </w:style>
  <w:style w:type="paragraph" w:customStyle="1" w:styleId="aatituloazul">
    <w:name w:val="aa titulo azul"/>
    <w:basedOn w:val="Ttulo1"/>
    <w:link w:val="aatituloazulCar"/>
    <w:rsid w:val="00911275"/>
    <w:pPr>
      <w:pBdr>
        <w:top w:val="single" w:sz="4" w:space="1" w:color="365F91"/>
        <w:left w:val="single" w:sz="4" w:space="4" w:color="365F91"/>
        <w:bottom w:val="single" w:sz="4" w:space="1" w:color="365F91"/>
        <w:right w:val="single" w:sz="4" w:space="4" w:color="365F91"/>
      </w:pBdr>
      <w:shd w:val="clear" w:color="auto" w:fill="548DD4"/>
      <w:tabs>
        <w:tab w:val="num" w:pos="0"/>
      </w:tabs>
      <w:spacing w:before="120" w:after="120"/>
      <w:ind w:left="851" w:right="851"/>
      <w:jc w:val="both"/>
    </w:pPr>
    <w:rPr>
      <w:rFonts w:ascii="Times New Roman" w:hAnsi="Times New Roman" w:cs="Times New Roman"/>
      <w:sz w:val="28"/>
      <w:szCs w:val="28"/>
    </w:rPr>
  </w:style>
  <w:style w:type="character" w:customStyle="1" w:styleId="aaaCar">
    <w:name w:val="aaa Car"/>
    <w:link w:val="aaa"/>
    <w:rsid w:val="00911275"/>
    <w:rPr>
      <w:b/>
      <w:i/>
      <w:color w:val="000099"/>
      <w:sz w:val="26"/>
      <w:szCs w:val="26"/>
      <w:lang w:val="es-ES_tradnl" w:eastAsia="ar-SA"/>
    </w:rPr>
  </w:style>
  <w:style w:type="character" w:customStyle="1" w:styleId="aatituloazulCar">
    <w:name w:val="aa titulo azul Car"/>
    <w:link w:val="aatituloazul"/>
    <w:rsid w:val="00911275"/>
    <w:rPr>
      <w:b/>
      <w:bCs/>
      <w:color w:val="000080"/>
      <w:kern w:val="1"/>
      <w:sz w:val="28"/>
      <w:szCs w:val="28"/>
      <w:u w:val="single"/>
      <w:shd w:val="clear" w:color="auto" w:fill="548DD4"/>
      <w:lang w:eastAsia="ar-SA"/>
    </w:rPr>
  </w:style>
  <w:style w:type="character" w:customStyle="1" w:styleId="Mencinsinresolver2">
    <w:name w:val="Mención sin resolver2"/>
    <w:uiPriority w:val="99"/>
    <w:unhideWhenUsed/>
    <w:rsid w:val="00911275"/>
    <w:rPr>
      <w:color w:val="605E5C"/>
      <w:shd w:val="clear" w:color="auto" w:fill="E1DFDD"/>
    </w:rPr>
  </w:style>
  <w:style w:type="paragraph" w:customStyle="1" w:styleId="Autocorrecci3f1">
    <w:name w:val="Autocorrecci?3f"/>
    <w:rsid w:val="00911275"/>
    <w:pPr>
      <w:autoSpaceDE w:val="0"/>
      <w:autoSpaceDN w:val="0"/>
      <w:adjustRightInd w:val="0"/>
    </w:pPr>
    <w:rPr>
      <w:rFonts w:ascii="Arial" w:hAnsi="Arial" w:cs="Arial"/>
      <w:color w:val="000000"/>
      <w:u w:val="single"/>
    </w:rPr>
  </w:style>
  <w:style w:type="character" w:customStyle="1" w:styleId="PuestoCar">
    <w:name w:val="Puesto Car"/>
    <w:rsid w:val="00911275"/>
    <w:rPr>
      <w:rFonts w:ascii="Calibri Light" w:eastAsia="Times New Roman" w:hAnsi="Calibri Light" w:cs="Times New Roman"/>
      <w:b/>
      <w:bCs/>
      <w:kern w:val="1"/>
      <w:sz w:val="32"/>
      <w:szCs w:val="32"/>
      <w:lang w:val="es-ES"/>
    </w:rPr>
  </w:style>
  <w:style w:type="character" w:customStyle="1" w:styleId="CriteriosCar">
    <w:name w:val="Criterios Car"/>
    <w:link w:val="Criterios"/>
    <w:locked/>
    <w:rsid w:val="00911275"/>
    <w:rPr>
      <w:rFonts w:ascii="Calibri Light" w:hAnsi="Calibri Light"/>
    </w:rPr>
  </w:style>
  <w:style w:type="paragraph" w:customStyle="1" w:styleId="Criterios">
    <w:name w:val="Criterios"/>
    <w:basedOn w:val="Normal"/>
    <w:link w:val="CriteriosCar"/>
    <w:rsid w:val="00911275"/>
    <w:pPr>
      <w:suppressAutoHyphens w:val="0"/>
      <w:spacing w:line="360" w:lineRule="auto"/>
      <w:ind w:firstLine="708"/>
      <w:jc w:val="both"/>
    </w:pPr>
    <w:rPr>
      <w:rFonts w:ascii="Calibri Light" w:hAnsi="Calibri Light"/>
      <w:sz w:val="20"/>
      <w:szCs w:val="20"/>
      <w:lang w:eastAsia="es-ES"/>
    </w:rPr>
  </w:style>
  <w:style w:type="character" w:customStyle="1" w:styleId="CitacriterioCar">
    <w:name w:val="Cita criterio Car"/>
    <w:link w:val="Citacriterio"/>
    <w:locked/>
    <w:rsid w:val="00911275"/>
    <w:rPr>
      <w:rFonts w:ascii="Calibri Light" w:hAnsi="Calibri Light"/>
      <w:i/>
      <w:iCs/>
    </w:rPr>
  </w:style>
  <w:style w:type="paragraph" w:customStyle="1" w:styleId="Citacriterio">
    <w:name w:val="Cita criterio"/>
    <w:basedOn w:val="Normal"/>
    <w:link w:val="CitacriterioCar"/>
    <w:rsid w:val="00911275"/>
    <w:pPr>
      <w:suppressAutoHyphens w:val="0"/>
      <w:ind w:left="851" w:right="851" w:firstLine="708"/>
      <w:jc w:val="both"/>
    </w:pPr>
    <w:rPr>
      <w:rFonts w:ascii="Calibri Light" w:hAnsi="Calibri Light"/>
      <w:i/>
      <w:iCs/>
      <w:sz w:val="20"/>
      <w:szCs w:val="20"/>
      <w:lang w:eastAsia="es-ES"/>
    </w:rPr>
  </w:style>
  <w:style w:type="paragraph" w:customStyle="1" w:styleId="aab">
    <w:name w:val="aab"/>
    <w:basedOn w:val="Prrafodelista"/>
    <w:link w:val="aabCar"/>
    <w:rsid w:val="00911275"/>
    <w:pPr>
      <w:numPr>
        <w:numId w:val="46"/>
      </w:numPr>
      <w:suppressAutoHyphens w:val="0"/>
      <w:spacing w:before="120" w:after="120"/>
      <w:ind w:left="851" w:right="851" w:firstLine="0"/>
    </w:pPr>
    <w:rPr>
      <w:rFonts w:ascii="Calibri" w:hAnsi="Calibri"/>
      <w:color w:val="FFFFFF"/>
      <w:sz w:val="28"/>
      <w:szCs w:val="20"/>
      <w:lang w:val="es-ES_tradnl"/>
    </w:rPr>
  </w:style>
  <w:style w:type="character" w:customStyle="1" w:styleId="aabCar">
    <w:name w:val="aab Car"/>
    <w:link w:val="aab"/>
    <w:rsid w:val="00911275"/>
    <w:rPr>
      <w:rFonts w:ascii="Calibri" w:hAnsi="Calibri"/>
      <w:color w:val="FFFFFF"/>
      <w:sz w:val="28"/>
      <w:lang w:val="es-ES_tradnl" w:eastAsia="ar-SA"/>
    </w:rPr>
  </w:style>
  <w:style w:type="paragraph" w:customStyle="1" w:styleId="Esa">
    <w:name w:val="Es a"/>
    <w:basedOn w:val="AAgestin"/>
    <w:link w:val="EsaCar"/>
    <w:qFormat/>
    <w:rsid w:val="00911275"/>
    <w:pPr>
      <w:numPr>
        <w:numId w:val="47"/>
      </w:numPr>
      <w:suppressAutoHyphens w:val="0"/>
      <w:ind w:left="851" w:firstLine="0"/>
    </w:pPr>
    <w:rPr>
      <w:rFonts w:eastAsia="Times New Roman"/>
      <w:b/>
      <w:lang w:val="es-CR"/>
    </w:rPr>
  </w:style>
  <w:style w:type="paragraph" w:customStyle="1" w:styleId="celeste">
    <w:name w:val="celeste"/>
    <w:basedOn w:val="Normal"/>
    <w:link w:val="celesteCar"/>
    <w:rsid w:val="00911275"/>
    <w:pPr>
      <w:ind w:left="851" w:right="851"/>
    </w:pPr>
    <w:rPr>
      <w:rFonts w:ascii="Calibri" w:hAnsi="Calibri"/>
      <w:color w:val="FFFFFF"/>
      <w:sz w:val="20"/>
      <w:szCs w:val="20"/>
      <w:lang w:val="es-ES_tradnl"/>
    </w:rPr>
  </w:style>
  <w:style w:type="character" w:customStyle="1" w:styleId="EsaCar">
    <w:name w:val="Es a Car"/>
    <w:link w:val="Esa"/>
    <w:rsid w:val="00911275"/>
    <w:rPr>
      <w:b/>
      <w:color w:val="000099"/>
      <w:sz w:val="26"/>
      <w:szCs w:val="26"/>
      <w:lang w:val="es-CR" w:eastAsia="ar-SA"/>
    </w:rPr>
  </w:style>
  <w:style w:type="character" w:customStyle="1" w:styleId="celesteCar">
    <w:name w:val="celeste Car"/>
    <w:link w:val="celeste"/>
    <w:rsid w:val="00911275"/>
    <w:rPr>
      <w:rFonts w:ascii="Calibri" w:hAnsi="Calibri"/>
      <w:color w:val="FFFFFF"/>
      <w:lang w:val="es-ES_tradnl" w:eastAsia="ar-SA"/>
    </w:rPr>
  </w:style>
  <w:style w:type="paragraph" w:customStyle="1" w:styleId="yiv33492148msolistparagraph">
    <w:name w:val="yiv33492148msolistparagraph"/>
    <w:basedOn w:val="Normal"/>
    <w:rsid w:val="00911275"/>
    <w:pPr>
      <w:spacing w:before="280" w:after="280"/>
    </w:pPr>
    <w:rPr>
      <w:lang w:val="es-CR" w:eastAsia="zh-CN"/>
    </w:rPr>
  </w:style>
  <w:style w:type="paragraph" w:customStyle="1" w:styleId="JonEncabezado">
    <w:name w:val="Jon (Encabezado)"/>
    <w:basedOn w:val="Normal"/>
    <w:link w:val="JonEncabezadoCar"/>
    <w:qFormat/>
    <w:rsid w:val="00911275"/>
    <w:pPr>
      <w:spacing w:before="120" w:after="120" w:line="480" w:lineRule="auto"/>
      <w:ind w:firstLine="709"/>
      <w:jc w:val="both"/>
    </w:pPr>
    <w:rPr>
      <w:color w:val="000099"/>
      <w:sz w:val="28"/>
      <w:szCs w:val="28"/>
      <w:lang w:val="es-CR"/>
    </w:rPr>
  </w:style>
  <w:style w:type="character" w:customStyle="1" w:styleId="JonEncabezadoCar">
    <w:name w:val="Jon (Encabezado) Car"/>
    <w:link w:val="JonEncabezado"/>
    <w:rsid w:val="00911275"/>
    <w:rPr>
      <w:color w:val="000099"/>
      <w:sz w:val="28"/>
      <w:szCs w:val="28"/>
      <w:lang w:val="es-CR" w:eastAsia="ar-SA"/>
    </w:rPr>
  </w:style>
  <w:style w:type="paragraph" w:customStyle="1" w:styleId="Jontranscrib">
    <w:name w:val="Jon (transcrib.)"/>
    <w:basedOn w:val="Normal"/>
    <w:link w:val="JontranscribCar"/>
    <w:qFormat/>
    <w:rsid w:val="00911275"/>
    <w:pPr>
      <w:ind w:left="851" w:right="851" w:firstLine="709"/>
      <w:jc w:val="both"/>
    </w:pPr>
    <w:rPr>
      <w:color w:val="000099"/>
      <w:sz w:val="26"/>
      <w:szCs w:val="26"/>
      <w:lang w:val="es-ES_tradnl"/>
    </w:rPr>
  </w:style>
  <w:style w:type="character" w:customStyle="1" w:styleId="JontranscribCar">
    <w:name w:val="Jon (transcrib.) Car"/>
    <w:link w:val="Jontranscrib"/>
    <w:rsid w:val="00911275"/>
    <w:rPr>
      <w:color w:val="000099"/>
      <w:sz w:val="26"/>
      <w:szCs w:val="26"/>
      <w:lang w:val="es-ES_tradnl" w:eastAsia="ar-SA"/>
    </w:rPr>
  </w:style>
  <w:style w:type="paragraph" w:customStyle="1" w:styleId="Jonathan6">
    <w:name w:val="Jonathan 6"/>
    <w:basedOn w:val="Normal"/>
    <w:link w:val="Jonathan6Car"/>
    <w:autoRedefine/>
    <w:qFormat/>
    <w:rsid w:val="00911275"/>
    <w:pPr>
      <w:spacing w:before="120" w:after="120" w:line="480" w:lineRule="auto"/>
      <w:jc w:val="center"/>
    </w:pPr>
    <w:rPr>
      <w:sz w:val="28"/>
      <w:szCs w:val="28"/>
      <w:lang w:val="es-ES_tradnl"/>
    </w:rPr>
  </w:style>
  <w:style w:type="character" w:customStyle="1" w:styleId="Jonathan6Car">
    <w:name w:val="Jonathan 6 Car"/>
    <w:link w:val="Jonathan6"/>
    <w:rsid w:val="00911275"/>
    <w:rPr>
      <w:sz w:val="28"/>
      <w:szCs w:val="28"/>
      <w:lang w:val="es-ES_tradnl" w:eastAsia="ar-SA"/>
    </w:rPr>
  </w:style>
  <w:style w:type="paragraph" w:customStyle="1" w:styleId="Poromisin">
    <w:name w:val="Por omisión"/>
    <w:uiPriority w:val="99"/>
    <w:rsid w:val="00911275"/>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color w:val="000000"/>
      <w:sz w:val="22"/>
      <w:szCs w:val="22"/>
      <w:lang w:val="es-CR" w:eastAsia="es-CR"/>
    </w:rPr>
  </w:style>
  <w:style w:type="character" w:customStyle="1" w:styleId="Ninguno">
    <w:name w:val="Ninguno"/>
    <w:uiPriority w:val="99"/>
    <w:rsid w:val="00911275"/>
  </w:style>
  <w:style w:type="paragraph" w:customStyle="1" w:styleId="Estilodetabla1">
    <w:name w:val="Estilo de tabla 1"/>
    <w:uiPriority w:val="99"/>
    <w:rsid w:val="00911275"/>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b/>
      <w:bCs/>
      <w:color w:val="000000"/>
      <w:lang w:val="es-CR" w:eastAsia="es-CR"/>
    </w:rPr>
  </w:style>
  <w:style w:type="paragraph" w:customStyle="1" w:styleId="Estilodetabla2">
    <w:name w:val="Estilo de tabla 2"/>
    <w:uiPriority w:val="99"/>
    <w:rsid w:val="00911275"/>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color w:val="000000"/>
      <w:lang w:val="es-CR" w:eastAsia="es-CR"/>
    </w:rPr>
  </w:style>
  <w:style w:type="paragraph" w:customStyle="1" w:styleId="western1">
    <w:name w:val="western1"/>
    <w:basedOn w:val="Normal"/>
    <w:rsid w:val="00911275"/>
    <w:pPr>
      <w:suppressAutoHyphens w:val="0"/>
      <w:spacing w:before="100" w:beforeAutospacing="1"/>
    </w:pPr>
    <w:rPr>
      <w:color w:val="000000"/>
      <w:lang w:val="es-CR" w:eastAsia="es-CR"/>
    </w:rPr>
  </w:style>
  <w:style w:type="paragraph" w:customStyle="1" w:styleId="Centradotitulo">
    <w:name w:val="Centrado titulo"/>
    <w:basedOn w:val="Agestion"/>
    <w:link w:val="CentradotituloCar"/>
    <w:qFormat/>
    <w:rsid w:val="00911275"/>
    <w:pPr>
      <w:spacing w:before="0" w:after="0"/>
      <w:ind w:firstLine="0"/>
      <w:jc w:val="center"/>
    </w:pPr>
    <w:rPr>
      <w:b/>
    </w:rPr>
  </w:style>
  <w:style w:type="character" w:customStyle="1" w:styleId="CentradotituloCar">
    <w:name w:val="Centrado titulo Car"/>
    <w:link w:val="Centradotitulo"/>
    <w:rsid w:val="00911275"/>
    <w:rPr>
      <w:b/>
      <w:color w:val="000099"/>
      <w:sz w:val="26"/>
      <w:szCs w:val="26"/>
      <w:lang w:val="es-ES_tradnl" w:eastAsia="ar-SA"/>
    </w:rPr>
  </w:style>
  <w:style w:type="character" w:customStyle="1" w:styleId="kriverav">
    <w:name w:val="kriverav"/>
    <w:semiHidden/>
    <w:rsid w:val="00911275"/>
    <w:rPr>
      <w:rFonts w:ascii="Arial" w:hAnsi="Arial" w:cs="Arial"/>
      <w:color w:val="auto"/>
      <w:sz w:val="20"/>
      <w:szCs w:val="20"/>
    </w:rPr>
  </w:style>
  <w:style w:type="character" w:customStyle="1" w:styleId="WW8Num34z6">
    <w:name w:val="WW8Num34z6"/>
    <w:rsid w:val="00911275"/>
  </w:style>
  <w:style w:type="character" w:customStyle="1" w:styleId="ng-binding">
    <w:name w:val="ng-binding"/>
    <w:rsid w:val="00911275"/>
  </w:style>
  <w:style w:type="character" w:customStyle="1" w:styleId="EstiloCorreo78">
    <w:name w:val="EstiloCorreo78"/>
    <w:semiHidden/>
    <w:rsid w:val="00911275"/>
    <w:rPr>
      <w:rFonts w:ascii="Arial" w:hAnsi="Arial" w:cs="Arial"/>
      <w:color w:val="000080"/>
      <w:sz w:val="20"/>
      <w:szCs w:val="20"/>
    </w:rPr>
  </w:style>
  <w:style w:type="paragraph" w:customStyle="1" w:styleId="tittextos">
    <w:name w:val="tittextos"/>
    <w:basedOn w:val="Normal"/>
    <w:rsid w:val="00911275"/>
    <w:pPr>
      <w:suppressAutoHyphens w:val="0"/>
      <w:spacing w:before="100" w:beforeAutospacing="1" w:after="100" w:afterAutospacing="1"/>
      <w:jc w:val="center"/>
    </w:pPr>
    <w:rPr>
      <w:rFonts w:ascii="Arial" w:eastAsia="SimSun" w:hAnsi="Arial" w:cs="Arial"/>
      <w:b/>
      <w:bCs/>
      <w:color w:val="4C2E24"/>
      <w:sz w:val="18"/>
      <w:szCs w:val="18"/>
      <w:lang w:eastAsia="es-ES"/>
    </w:rPr>
  </w:style>
  <w:style w:type="paragraph" w:styleId="DireccinHTML">
    <w:name w:val="HTML Address"/>
    <w:basedOn w:val="Normal"/>
    <w:link w:val="DireccinHTMLCar"/>
    <w:uiPriority w:val="99"/>
    <w:unhideWhenUsed/>
    <w:rsid w:val="00911275"/>
    <w:pPr>
      <w:suppressAutoHyphens w:val="0"/>
    </w:pPr>
    <w:rPr>
      <w:rFonts w:eastAsia="Calibri"/>
      <w:i/>
      <w:iCs/>
      <w:color w:val="000000"/>
      <w:lang w:val="es-CR" w:eastAsia="es-CR"/>
    </w:rPr>
  </w:style>
  <w:style w:type="character" w:customStyle="1" w:styleId="DireccinHTMLCar">
    <w:name w:val="Dirección HTML Car"/>
    <w:basedOn w:val="Fuentedeprrafopredeter"/>
    <w:link w:val="DireccinHTML"/>
    <w:uiPriority w:val="99"/>
    <w:rsid w:val="00911275"/>
    <w:rPr>
      <w:rFonts w:eastAsia="Calibri"/>
      <w:i/>
      <w:iCs/>
      <w:color w:val="000000"/>
      <w:sz w:val="24"/>
      <w:szCs w:val="24"/>
      <w:lang w:val="es-CR" w:eastAsia="es-CR"/>
    </w:rPr>
  </w:style>
  <w:style w:type="paragraph" w:customStyle="1" w:styleId="standard00">
    <w:name w:val="standard0"/>
    <w:basedOn w:val="Normal"/>
    <w:uiPriority w:val="99"/>
    <w:semiHidden/>
    <w:rsid w:val="00911275"/>
    <w:pPr>
      <w:suppressAutoHyphens w:val="0"/>
      <w:autoSpaceDE w:val="0"/>
    </w:pPr>
    <w:rPr>
      <w:rFonts w:ascii="Book Antiqua" w:eastAsia="Calibri" w:hAnsi="Book Antiqua"/>
      <w:sz w:val="22"/>
      <w:szCs w:val="22"/>
      <w:lang w:val="es-CR" w:eastAsia="es-CR"/>
    </w:rPr>
  </w:style>
  <w:style w:type="paragraph" w:customStyle="1" w:styleId="gestin">
    <w:name w:val="gestión"/>
    <w:basedOn w:val="Normal"/>
    <w:link w:val="gestinCar"/>
    <w:qFormat/>
    <w:rsid w:val="00911275"/>
    <w:pPr>
      <w:suppressAutoHyphens w:val="0"/>
      <w:spacing w:before="120" w:after="120"/>
      <w:ind w:left="851" w:right="851" w:firstLine="709"/>
      <w:jc w:val="both"/>
    </w:pPr>
    <w:rPr>
      <w:rFonts w:eastAsia="Batang"/>
      <w:color w:val="000099"/>
      <w:sz w:val="26"/>
      <w:szCs w:val="26"/>
      <w:lang w:val="es-CR" w:eastAsia="en-US"/>
    </w:rPr>
  </w:style>
  <w:style w:type="character" w:customStyle="1" w:styleId="gestinCar">
    <w:name w:val="gestión Car"/>
    <w:link w:val="gestin"/>
    <w:rsid w:val="00911275"/>
    <w:rPr>
      <w:rFonts w:eastAsia="Batang"/>
      <w:color w:val="000099"/>
      <w:sz w:val="26"/>
      <w:szCs w:val="26"/>
      <w:lang w:val="es-CR" w:eastAsia="en-US"/>
    </w:rPr>
  </w:style>
  <w:style w:type="paragraph" w:customStyle="1" w:styleId="xxxxxmsonormal">
    <w:name w:val="x_xxxxmsonormal"/>
    <w:basedOn w:val="Normal"/>
    <w:uiPriority w:val="99"/>
    <w:semiHidden/>
    <w:rsid w:val="00911275"/>
    <w:pPr>
      <w:suppressAutoHyphens w:val="0"/>
    </w:pPr>
    <w:rPr>
      <w:rFonts w:eastAsia="Calibri"/>
      <w:lang w:eastAsia="es-ES"/>
    </w:rPr>
  </w:style>
  <w:style w:type="character" w:styleId="nfasissutil">
    <w:name w:val="Subtle Emphasis"/>
    <w:uiPriority w:val="19"/>
    <w:qFormat/>
    <w:rsid w:val="00911275"/>
    <w:rPr>
      <w:i/>
      <w:iCs/>
      <w:color w:val="404040"/>
    </w:rPr>
  </w:style>
  <w:style w:type="paragraph" w:customStyle="1" w:styleId="Bencabezado0">
    <w:name w:val="B encabezado"/>
    <w:basedOn w:val="Normal"/>
    <w:link w:val="BencabezadoCar0"/>
    <w:qFormat/>
    <w:rsid w:val="00911275"/>
    <w:pPr>
      <w:spacing w:line="480" w:lineRule="auto"/>
      <w:ind w:firstLine="708"/>
      <w:jc w:val="both"/>
    </w:pPr>
    <w:rPr>
      <w:color w:val="000099"/>
      <w:sz w:val="28"/>
      <w:szCs w:val="28"/>
      <w:lang w:val="es-ES_tradnl"/>
    </w:rPr>
  </w:style>
  <w:style w:type="character" w:customStyle="1" w:styleId="BencabezadoCar0">
    <w:name w:val="B encabezado Car"/>
    <w:link w:val="Bencabezado0"/>
    <w:rsid w:val="00911275"/>
    <w:rPr>
      <w:color w:val="000099"/>
      <w:sz w:val="28"/>
      <w:szCs w:val="28"/>
      <w:lang w:val="es-ES_tradnl" w:eastAsia="ar-SA"/>
    </w:rPr>
  </w:style>
  <w:style w:type="paragraph" w:customStyle="1" w:styleId="centrado">
    <w:name w:val="centrado"/>
    <w:basedOn w:val="Agestion"/>
    <w:link w:val="centradoCar"/>
    <w:qFormat/>
    <w:rsid w:val="00911275"/>
    <w:pPr>
      <w:ind w:firstLine="0"/>
      <w:jc w:val="center"/>
    </w:pPr>
    <w:rPr>
      <w:b/>
      <w:bCs/>
    </w:rPr>
  </w:style>
  <w:style w:type="character" w:customStyle="1" w:styleId="centradoCar">
    <w:name w:val="centrado Car"/>
    <w:link w:val="centrado"/>
    <w:rsid w:val="00911275"/>
    <w:rPr>
      <w:b/>
      <w:bCs/>
      <w:color w:val="000099"/>
      <w:sz w:val="26"/>
      <w:szCs w:val="26"/>
      <w:lang w:val="es-ES_tradnl" w:eastAsia="ar-SA"/>
    </w:rPr>
  </w:style>
  <w:style w:type="paragraph" w:customStyle="1" w:styleId="yiv9435161592msonormal">
    <w:name w:val="yiv9435161592msonormal"/>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Ctitulo">
    <w:name w:val="C titulo"/>
    <w:basedOn w:val="Agestion"/>
    <w:link w:val="CtituloCar"/>
    <w:qFormat/>
    <w:rsid w:val="00911275"/>
    <w:pPr>
      <w:ind w:firstLine="0"/>
      <w:jc w:val="center"/>
    </w:pPr>
    <w:rPr>
      <w:b/>
    </w:rPr>
  </w:style>
  <w:style w:type="character" w:customStyle="1" w:styleId="CtituloCar">
    <w:name w:val="C titulo Car"/>
    <w:link w:val="Ctitulo"/>
    <w:rsid w:val="00911275"/>
    <w:rPr>
      <w:b/>
      <w:color w:val="000099"/>
      <w:sz w:val="26"/>
      <w:szCs w:val="26"/>
      <w:lang w:val="es-ES_tradnl" w:eastAsia="ar-SA"/>
    </w:rPr>
  </w:style>
  <w:style w:type="character" w:customStyle="1" w:styleId="SingleTxtGChar">
    <w:name w:val="_ Single Txt_G Char"/>
    <w:link w:val="SingleTxtG"/>
    <w:uiPriority w:val="99"/>
    <w:locked/>
    <w:rsid w:val="00911275"/>
    <w:rPr>
      <w:rFonts w:ascii="Book Antiqua" w:eastAsia="Calibri" w:hAnsi="Book Antiqua"/>
      <w:sz w:val="24"/>
      <w:lang w:val="es-CR" w:eastAsia="es-CR"/>
    </w:rPr>
  </w:style>
  <w:style w:type="paragraph" w:customStyle="1" w:styleId="Car01">
    <w:name w:val="Car0"/>
    <w:basedOn w:val="Normal"/>
    <w:rsid w:val="00911275"/>
    <w:pPr>
      <w:spacing w:after="160" w:line="240" w:lineRule="exact"/>
    </w:pPr>
    <w:rPr>
      <w:rFonts w:ascii="Verdana" w:hAnsi="Verdana"/>
      <w:sz w:val="20"/>
      <w:szCs w:val="21"/>
      <w:lang w:val="en-AU"/>
    </w:rPr>
  </w:style>
  <w:style w:type="paragraph" w:customStyle="1" w:styleId="CharChar01">
    <w:name w:val="Char Char0"/>
    <w:basedOn w:val="Normal"/>
    <w:semiHidden/>
    <w:rsid w:val="00911275"/>
    <w:pPr>
      <w:suppressAutoHyphens w:val="0"/>
      <w:spacing w:after="160" w:line="240" w:lineRule="exact"/>
    </w:pPr>
    <w:rPr>
      <w:rFonts w:ascii="Verdana" w:hAnsi="Verdana"/>
      <w:sz w:val="20"/>
      <w:szCs w:val="21"/>
      <w:lang w:val="en-AU" w:eastAsia="en-US"/>
    </w:rPr>
  </w:style>
  <w:style w:type="paragraph" w:customStyle="1" w:styleId="CarCarCarCarCarCar00">
    <w:name w:val="Car Car Car Car Car Car0"/>
    <w:basedOn w:val="Normal"/>
    <w:semiHidden/>
    <w:rsid w:val="00911275"/>
    <w:pPr>
      <w:suppressAutoHyphens w:val="0"/>
      <w:spacing w:after="160" w:line="240" w:lineRule="exact"/>
    </w:pPr>
    <w:rPr>
      <w:rFonts w:ascii="Verdana" w:hAnsi="Verdana" w:cs="Verdana"/>
      <w:sz w:val="20"/>
      <w:szCs w:val="20"/>
      <w:lang w:val="en-AU" w:eastAsia="en-US"/>
    </w:rPr>
  </w:style>
  <w:style w:type="paragraph" w:customStyle="1" w:styleId="Textodebloque100">
    <w:name w:val="Texto de bloque10"/>
    <w:basedOn w:val="Normal"/>
    <w:rsid w:val="00911275"/>
    <w:pPr>
      <w:widowControl w:val="0"/>
      <w:autoSpaceDE w:val="0"/>
      <w:ind w:left="-540" w:right="-415" w:firstLine="1248"/>
      <w:jc w:val="both"/>
    </w:pPr>
    <w:rPr>
      <w:rFonts w:ascii="Arial" w:hAnsi="Arial" w:cs="Arial"/>
      <w:lang w:eastAsia="zh-CN"/>
    </w:rPr>
  </w:style>
  <w:style w:type="paragraph" w:customStyle="1" w:styleId="Textoindependiente2200">
    <w:name w:val="Texto independiente 220"/>
    <w:basedOn w:val="Normal"/>
    <w:rsid w:val="00911275"/>
    <w:pPr>
      <w:spacing w:line="360" w:lineRule="auto"/>
      <w:jc w:val="both"/>
    </w:pPr>
    <w:rPr>
      <w:rFonts w:ascii="Arial" w:hAnsi="Arial" w:cs="Arial"/>
      <w:kern w:val="1"/>
      <w:szCs w:val="20"/>
      <w:lang w:val="es-CR"/>
    </w:rPr>
  </w:style>
  <w:style w:type="paragraph" w:customStyle="1" w:styleId="Sangra2detindependiente101">
    <w:name w:val="Sangría 2 de t. independiente10"/>
    <w:basedOn w:val="Normal"/>
    <w:rsid w:val="00911275"/>
    <w:pPr>
      <w:tabs>
        <w:tab w:val="left" w:pos="2835"/>
      </w:tabs>
      <w:overflowPunct w:val="0"/>
      <w:autoSpaceDE w:val="0"/>
      <w:ind w:left="2835" w:hanging="2835"/>
      <w:jc w:val="both"/>
      <w:textAlignment w:val="baseline"/>
    </w:pPr>
    <w:rPr>
      <w:rFonts w:ascii="Georgia" w:hAnsi="Georgia" w:cs="Georgia"/>
      <w:sz w:val="28"/>
      <w:szCs w:val="20"/>
      <w:lang w:val="es-CR" w:eastAsia="zh-CN"/>
    </w:rPr>
  </w:style>
  <w:style w:type="character" w:customStyle="1" w:styleId="example1">
    <w:name w:val="example1"/>
    <w:rsid w:val="00911275"/>
  </w:style>
  <w:style w:type="table" w:customStyle="1" w:styleId="TablaWeb1110">
    <w:name w:val="Tabla Web 11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4">
    <w:name w:val="Sin lista14"/>
    <w:basedOn w:val="Sinlista"/>
    <w:rsid w:val="00911275"/>
    <w:pPr>
      <w:numPr>
        <w:numId w:val="39"/>
      </w:numPr>
    </w:pPr>
  </w:style>
  <w:style w:type="numbering" w:customStyle="1" w:styleId="WW8Num33">
    <w:name w:val="WW8Num33"/>
    <w:basedOn w:val="Sinlista"/>
    <w:rsid w:val="00911275"/>
    <w:pPr>
      <w:numPr>
        <w:numId w:val="40"/>
      </w:numPr>
    </w:pPr>
  </w:style>
  <w:style w:type="numbering" w:customStyle="1" w:styleId="WW8Num23">
    <w:name w:val="WW8Num23"/>
    <w:basedOn w:val="Sinlista"/>
    <w:rsid w:val="00911275"/>
  </w:style>
  <w:style w:type="numbering" w:customStyle="1" w:styleId="WW8Num13">
    <w:name w:val="WW8Num13"/>
    <w:basedOn w:val="Sinlista"/>
    <w:rsid w:val="00911275"/>
  </w:style>
  <w:style w:type="character" w:customStyle="1" w:styleId="Fuentedepe1e1rrafopredeter3">
    <w:name w:val="Fuente de páe1e1rrafo predeter.3"/>
    <w:uiPriority w:val="99"/>
    <w:rsid w:val="00911275"/>
  </w:style>
  <w:style w:type="character" w:customStyle="1" w:styleId="Fuentedepe1e1rrafopredeter2">
    <w:name w:val="Fuente de páe1e1rrafo predeter.2"/>
    <w:uiPriority w:val="99"/>
    <w:rsid w:val="00911275"/>
  </w:style>
  <w:style w:type="character" w:customStyle="1" w:styleId="Fuentedepe1e1rrafopredeter1">
    <w:name w:val="Fuente de páe1e1rrafo predeter.1"/>
    <w:uiPriority w:val="99"/>
    <w:rsid w:val="00911275"/>
  </w:style>
  <w:style w:type="character" w:customStyle="1" w:styleId="Sededmbolosdenumeracif3f3n">
    <w:name w:val="Síededmbolos de numeracióf3f3n"/>
    <w:uiPriority w:val="99"/>
    <w:rsid w:val="00911275"/>
  </w:style>
  <w:style w:type="character" w:customStyle="1" w:styleId="c9c9nfasis1">
    <w:name w:val="Éc9c9nfasis1"/>
    <w:uiPriority w:val="99"/>
    <w:rsid w:val="00911275"/>
    <w:rPr>
      <w:rFonts w:eastAsia="Times New Roman"/>
      <w:i/>
      <w:iCs/>
    </w:rPr>
  </w:style>
  <w:style w:type="paragraph" w:customStyle="1" w:styleId="Tededtulo1">
    <w:name w:val="Tíededtulo 1"/>
    <w:uiPriority w:val="99"/>
    <w:rsid w:val="00911275"/>
    <w:pPr>
      <w:keepNext/>
      <w:widowControl w:val="0"/>
      <w:suppressAutoHyphens/>
      <w:autoSpaceDE w:val="0"/>
      <w:autoSpaceDN w:val="0"/>
      <w:adjustRightInd w:val="0"/>
      <w:spacing w:before="240" w:after="120" w:line="252" w:lineRule="auto"/>
      <w:textAlignment w:val="baseline"/>
    </w:pPr>
    <w:rPr>
      <w:rFonts w:ascii="Arial" w:hAnsi="Liberation Serif" w:cs="Arial"/>
      <w:color w:val="00000A"/>
      <w:kern w:val="1"/>
      <w:sz w:val="28"/>
      <w:szCs w:val="28"/>
      <w:lang w:val="es-CR" w:eastAsia="es-CR" w:bidi="hi-IN"/>
    </w:rPr>
  </w:style>
  <w:style w:type="paragraph" w:customStyle="1" w:styleId="Tededtulo2">
    <w:name w:val="Tíededtulo 2"/>
    <w:basedOn w:val="Normal"/>
    <w:uiPriority w:val="99"/>
    <w:rsid w:val="00911275"/>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rPr>
  </w:style>
  <w:style w:type="paragraph" w:customStyle="1" w:styleId="Tededtulo5">
    <w:name w:val="Tíededtulo 5"/>
    <w:uiPriority w:val="99"/>
    <w:rsid w:val="00911275"/>
    <w:pPr>
      <w:keepNext/>
      <w:widowControl w:val="0"/>
      <w:suppressAutoHyphens/>
      <w:autoSpaceDE w:val="0"/>
      <w:autoSpaceDN w:val="0"/>
      <w:adjustRightInd w:val="0"/>
      <w:spacing w:before="240" w:after="120" w:line="252" w:lineRule="auto"/>
      <w:textAlignment w:val="baseline"/>
    </w:pPr>
    <w:rPr>
      <w:rFonts w:ascii="Arial" w:hAnsi="Liberation Serif" w:cs="Arial"/>
      <w:color w:val="00000A"/>
      <w:kern w:val="1"/>
      <w:sz w:val="28"/>
      <w:szCs w:val="28"/>
      <w:lang w:val="es-CR" w:eastAsia="es-CR" w:bidi="hi-IN"/>
    </w:rPr>
  </w:style>
  <w:style w:type="paragraph" w:customStyle="1" w:styleId="Tededtulo">
    <w:name w:val="Tíededtulo"/>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cdcdndice">
    <w:name w:val="Ícdcdndice"/>
    <w:basedOn w:val="Normal"/>
    <w:uiPriority w:val="99"/>
    <w:rsid w:val="00911275"/>
    <w:pPr>
      <w:widowControl w:val="0"/>
      <w:autoSpaceDE w:val="0"/>
      <w:autoSpaceDN w:val="0"/>
      <w:adjustRightInd w:val="0"/>
      <w:spacing w:after="160" w:line="252" w:lineRule="auto"/>
      <w:textAlignment w:val="baseline"/>
    </w:pPr>
    <w:rPr>
      <w:rFonts w:ascii="Book Antiqua" w:hAnsi="Liberation Serif" w:cs="Book Antiqua"/>
      <w:color w:val="00000A"/>
      <w:kern w:val="1"/>
      <w:sz w:val="22"/>
      <w:szCs w:val="22"/>
      <w:lang w:val="es-CR"/>
    </w:rPr>
  </w:style>
  <w:style w:type="paragraph" w:customStyle="1" w:styleId="Tededtulo3">
    <w:name w:val="Tíededtulo3"/>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Descripcif3f3n">
    <w:name w:val="Descripcióf3f3n"/>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Tededtulo20">
    <w:name w:val="Tíededtulo2"/>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Epededgrafe">
    <w:name w:val="Epíededgrafe"/>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Subtededtulo">
    <w:name w:val="Subtíededtulo"/>
    <w:basedOn w:val="Encabezado2"/>
    <w:uiPriority w:val="99"/>
    <w:rsid w:val="00911275"/>
    <w:pPr>
      <w:widowControl w:val="0"/>
      <w:autoSpaceDE w:val="0"/>
      <w:autoSpaceDN w:val="0"/>
      <w:adjustRightInd w:val="0"/>
      <w:spacing w:line="252" w:lineRule="auto"/>
      <w:jc w:val="center"/>
      <w:textAlignment w:val="baseline"/>
    </w:pPr>
    <w:rPr>
      <w:rFonts w:eastAsia="Times New Roman" w:hAnsi="Liberation Serif" w:cs="Arial"/>
      <w:i/>
      <w:iCs/>
      <w:color w:val="00000A"/>
      <w:kern w:val="1"/>
      <w:lang w:val="es-CR"/>
    </w:rPr>
  </w:style>
  <w:style w:type="paragraph" w:customStyle="1" w:styleId="Tededtulo10">
    <w:name w:val="Tíededtulo1"/>
    <w:basedOn w:val="Normal"/>
    <w:uiPriority w:val="99"/>
    <w:rsid w:val="00911275"/>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Descripcif3f3n1">
    <w:name w:val="Descripcióf3f3n1"/>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Epededgrafe2">
    <w:name w:val="Epíededgrafe2"/>
    <w:basedOn w:val="Normal"/>
    <w:uiPriority w:val="99"/>
    <w:rsid w:val="00911275"/>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Epededgrafe1">
    <w:name w:val="Epíededgrafe1"/>
    <w:uiPriority w:val="99"/>
    <w:rsid w:val="00911275"/>
    <w:pPr>
      <w:suppressAutoHyphens/>
      <w:autoSpaceDE w:val="0"/>
      <w:autoSpaceDN w:val="0"/>
      <w:adjustRightInd w:val="0"/>
      <w:jc w:val="center"/>
    </w:pPr>
    <w:rPr>
      <w:rFonts w:ascii="Arial" w:hAnsi="Liberation Serif" w:cs="Arial"/>
      <w:b/>
      <w:bCs/>
      <w:color w:val="00000A"/>
      <w:kern w:val="1"/>
      <w:sz w:val="22"/>
      <w:szCs w:val="22"/>
      <w:lang w:val="es-CR" w:eastAsia="es-CR" w:bidi="hi-IN"/>
    </w:rPr>
  </w:style>
  <w:style w:type="paragraph" w:customStyle="1" w:styleId="Tededtulo21">
    <w:name w:val="Tíededtulo 21"/>
    <w:uiPriority w:val="99"/>
    <w:rsid w:val="00911275"/>
    <w:pPr>
      <w:keepNext/>
      <w:suppressAutoHyphens/>
      <w:autoSpaceDE w:val="0"/>
      <w:autoSpaceDN w:val="0"/>
      <w:adjustRightInd w:val="0"/>
      <w:spacing w:before="240" w:after="60"/>
      <w:jc w:val="center"/>
    </w:pPr>
    <w:rPr>
      <w:rFonts w:ascii="Arial" w:hAnsi="Liberation Serif" w:cs="Arial"/>
      <w:b/>
      <w:bCs/>
      <w:i/>
      <w:iCs/>
      <w:color w:val="00000A"/>
      <w:kern w:val="1"/>
      <w:sz w:val="28"/>
      <w:szCs w:val="28"/>
      <w:u w:val="double"/>
      <w:lang w:val="es-CR" w:eastAsia="es-CR" w:bidi="hi-IN"/>
    </w:rPr>
  </w:style>
  <w:style w:type="paragraph" w:customStyle="1" w:styleId="Tededtulodelatabla">
    <w:name w:val="Tíededtulo de la tabla"/>
    <w:basedOn w:val="Contenidodelatabla"/>
    <w:uiPriority w:val="99"/>
    <w:rsid w:val="00911275"/>
    <w:pPr>
      <w:suppressLineNumbers w:val="0"/>
      <w:autoSpaceDE w:val="0"/>
      <w:autoSpaceDN w:val="0"/>
      <w:adjustRightInd w:val="0"/>
      <w:spacing w:after="160" w:line="252" w:lineRule="auto"/>
      <w:jc w:val="center"/>
      <w:textAlignment w:val="baseline"/>
    </w:pPr>
    <w:rPr>
      <w:rFonts w:ascii="Arial" w:hAnsi="Liberation Serif" w:cs="Arial"/>
      <w:b/>
      <w:bCs/>
      <w:color w:val="00000A"/>
      <w:kern w:val="1"/>
      <w:sz w:val="22"/>
      <w:szCs w:val="22"/>
      <w:lang w:val="es-CR" w:bidi="hi-IN"/>
    </w:rPr>
  </w:style>
  <w:style w:type="paragraph" w:customStyle="1" w:styleId="z-BottomofForm1">
    <w:name w:val="z-Bottom of Form1"/>
    <w:next w:val="Normal"/>
    <w:rsid w:val="00911275"/>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rsid w:val="00911275"/>
    <w:pPr>
      <w:widowControl w:val="0"/>
      <w:pBdr>
        <w:bottom w:val="double" w:sz="6" w:space="0" w:color="000000"/>
      </w:pBdr>
      <w:autoSpaceDE w:val="0"/>
      <w:autoSpaceDN w:val="0"/>
      <w:adjustRightInd w:val="0"/>
      <w:jc w:val="center"/>
    </w:pPr>
    <w:rPr>
      <w:rFonts w:ascii="Arial" w:hAnsi="Arial" w:cs="Arial"/>
      <w:vanish/>
      <w:sz w:val="16"/>
      <w:szCs w:val="16"/>
    </w:rPr>
  </w:style>
  <w:style w:type="numbering" w:customStyle="1" w:styleId="1111111113">
    <w:name w:val="1.1 / 1.1.1 / 1.1.1.13"/>
    <w:basedOn w:val="Sinlista"/>
    <w:next w:val="111111"/>
    <w:unhideWhenUsed/>
    <w:rsid w:val="00911275"/>
    <w:pPr>
      <w:numPr>
        <w:numId w:val="61"/>
      </w:numPr>
    </w:pPr>
  </w:style>
  <w:style w:type="paragraph" w:customStyle="1" w:styleId="Normal4">
    <w:name w:val="Normal4"/>
    <w:rsid w:val="00911275"/>
    <w:pPr>
      <w:spacing w:after="160" w:line="259" w:lineRule="auto"/>
    </w:pPr>
    <w:rPr>
      <w:rFonts w:ascii="Calibri" w:eastAsia="Calibri" w:hAnsi="Calibri" w:cs="Calibri"/>
      <w:sz w:val="22"/>
      <w:szCs w:val="22"/>
      <w:lang w:val="es-CR" w:eastAsia="es-CR"/>
    </w:rPr>
  </w:style>
  <w:style w:type="paragraph" w:customStyle="1" w:styleId="wordsection1">
    <w:name w:val="wordsection1"/>
    <w:basedOn w:val="Normal"/>
    <w:uiPriority w:val="99"/>
    <w:rsid w:val="00911275"/>
    <w:pPr>
      <w:suppressAutoHyphens w:val="0"/>
    </w:pPr>
    <w:rPr>
      <w:rFonts w:eastAsia="Calibri"/>
      <w:lang w:val="es-CR" w:eastAsia="es-CR"/>
    </w:rPr>
  </w:style>
  <w:style w:type="numbering" w:customStyle="1" w:styleId="11111111111">
    <w:name w:val="1.1 / 1.1.1 / 1.1.1.111"/>
    <w:basedOn w:val="Sinlista"/>
    <w:next w:val="111111"/>
    <w:unhideWhenUsed/>
    <w:rsid w:val="00911275"/>
    <w:pPr>
      <w:numPr>
        <w:numId w:val="64"/>
      </w:numPr>
    </w:pPr>
  </w:style>
  <w:style w:type="paragraph" w:customStyle="1" w:styleId="Cuerpo">
    <w:name w:val="Cuerpo"/>
    <w:rsid w:val="00911275"/>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CR"/>
    </w:rPr>
  </w:style>
  <w:style w:type="numbering" w:customStyle="1" w:styleId="Nmero">
    <w:name w:val="Número"/>
    <w:rsid w:val="00911275"/>
    <w:pPr>
      <w:numPr>
        <w:numId w:val="50"/>
      </w:numPr>
    </w:pPr>
  </w:style>
  <w:style w:type="numbering" w:customStyle="1" w:styleId="111111111111">
    <w:name w:val="1.1 / 1.1.1 / 1.1.1.1111"/>
    <w:basedOn w:val="Sinlista"/>
    <w:next w:val="111111"/>
    <w:unhideWhenUsed/>
    <w:rsid w:val="00911275"/>
  </w:style>
  <w:style w:type="numbering" w:customStyle="1" w:styleId="Sinlista211">
    <w:name w:val="Sin lista211"/>
    <w:next w:val="Sinlista"/>
    <w:uiPriority w:val="99"/>
    <w:semiHidden/>
    <w:unhideWhenUsed/>
    <w:rsid w:val="00911275"/>
  </w:style>
  <w:style w:type="numbering" w:customStyle="1" w:styleId="Sinlista311">
    <w:name w:val="Sin lista311"/>
    <w:next w:val="Sinlista"/>
    <w:uiPriority w:val="99"/>
    <w:semiHidden/>
    <w:unhideWhenUsed/>
    <w:rsid w:val="00911275"/>
  </w:style>
  <w:style w:type="table" w:customStyle="1" w:styleId="Tablaconcuadrcula2-nfasis51">
    <w:name w:val="Tabla con cuadrícula 2 - Énfasis 51"/>
    <w:basedOn w:val="Tablanormal"/>
    <w:uiPriority w:val="47"/>
    <w:rsid w:val="00911275"/>
    <w:rPr>
      <w:rFonts w:ascii="Calibri" w:eastAsia="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11">
    <w:name w:val="Tabla con cuadrícula 4 - Énfasis 11"/>
    <w:basedOn w:val="Tablanormal"/>
    <w:uiPriority w:val="49"/>
    <w:rsid w:val="0091127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WW-Textosinformato">
    <w:name w:val="WW-Texto sin formato"/>
    <w:basedOn w:val="Normal"/>
    <w:rsid w:val="00911275"/>
    <w:pPr>
      <w:widowControl w:val="0"/>
    </w:pPr>
    <w:rPr>
      <w:rFonts w:ascii="Courier New" w:eastAsia="Batang" w:hAnsi="Courier New" w:cs="Courier New"/>
      <w:color w:val="000000"/>
      <w:lang w:val="es-CR" w:eastAsia="es-ES"/>
    </w:rPr>
  </w:style>
  <w:style w:type="paragraph" w:customStyle="1" w:styleId="Pa9">
    <w:name w:val="Pa9"/>
    <w:basedOn w:val="Normal"/>
    <w:next w:val="Normal"/>
    <w:rsid w:val="00911275"/>
    <w:pPr>
      <w:suppressAutoHyphens w:val="0"/>
      <w:autoSpaceDE w:val="0"/>
      <w:autoSpaceDN w:val="0"/>
      <w:adjustRightInd w:val="0"/>
      <w:spacing w:line="201" w:lineRule="atLeast"/>
    </w:pPr>
    <w:rPr>
      <w:lang w:eastAsia="en-US"/>
    </w:rPr>
  </w:style>
  <w:style w:type="paragraph" w:customStyle="1" w:styleId="CarCarCar1Car">
    <w:name w:val="Car Car Car1 Car"/>
    <w:basedOn w:val="Normal"/>
    <w:semiHidden/>
    <w:rsid w:val="00911275"/>
    <w:pPr>
      <w:suppressAutoHyphens w:val="0"/>
      <w:spacing w:after="160" w:line="240" w:lineRule="exact"/>
    </w:pPr>
    <w:rPr>
      <w:rFonts w:ascii="Verdana" w:hAnsi="Verdana" w:cs="Verdana"/>
      <w:sz w:val="20"/>
      <w:szCs w:val="20"/>
      <w:lang w:val="en-AU" w:eastAsia="en-US"/>
    </w:rPr>
  </w:style>
  <w:style w:type="character" w:customStyle="1" w:styleId="spellingerror">
    <w:name w:val="spellingerror"/>
    <w:rsid w:val="00911275"/>
    <w:rPr>
      <w:rFonts w:cs="Times New Roman"/>
    </w:rPr>
  </w:style>
  <w:style w:type="table" w:styleId="Sombreadomedio1-nfasis2">
    <w:name w:val="Medium Shading 1 Accent 2"/>
    <w:basedOn w:val="Tablanormal"/>
    <w:uiPriority w:val="63"/>
    <w:rsid w:val="0091127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uadrculavistosa-nfasis5">
    <w:name w:val="Colorful Grid Accent 5"/>
    <w:basedOn w:val="Tablanormal"/>
    <w:uiPriority w:val="73"/>
    <w:rsid w:val="0091127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arCar5CarCarCarCar">
    <w:name w:val="Car Car5 Car Car Car Car"/>
    <w:basedOn w:val="Normal"/>
    <w:semiHidden/>
    <w:rsid w:val="00911275"/>
    <w:pPr>
      <w:suppressAutoHyphens w:val="0"/>
      <w:spacing w:after="160" w:line="240" w:lineRule="exact"/>
    </w:pPr>
    <w:rPr>
      <w:rFonts w:ascii="Verdana" w:hAnsi="Verdana"/>
      <w:sz w:val="20"/>
      <w:szCs w:val="21"/>
      <w:lang w:val="en-AU" w:eastAsia="en-US"/>
    </w:rPr>
  </w:style>
  <w:style w:type="character" w:customStyle="1" w:styleId="breadcrumbspathway">
    <w:name w:val="breadcrumbs pathway"/>
    <w:rsid w:val="00911275"/>
  </w:style>
  <w:style w:type="character" w:customStyle="1" w:styleId="encabezadoCarCar3">
    <w:name w:val="encabezado Car Car"/>
    <w:qFormat/>
    <w:rsid w:val="00911275"/>
    <w:rPr>
      <w:lang w:val="es-ES_tradnl" w:eastAsia="es-ES" w:bidi="ar-SA"/>
    </w:rPr>
  </w:style>
  <w:style w:type="character" w:styleId="Nmerodelnea">
    <w:name w:val="line number"/>
    <w:rsid w:val="00911275"/>
  </w:style>
  <w:style w:type="character" w:customStyle="1" w:styleId="sppb-panel-title">
    <w:name w:val="sppb-panel-title"/>
    <w:rsid w:val="00911275"/>
  </w:style>
  <w:style w:type="table" w:customStyle="1" w:styleId="Tablaconcuadrcula1clara-nfasis31">
    <w:name w:val="Tabla con cuadrícula 1 clara - Énfasis 31"/>
    <w:basedOn w:val="Tablanormal"/>
    <w:uiPriority w:val="46"/>
    <w:rsid w:val="00911275"/>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Pa7">
    <w:name w:val="Pa7"/>
    <w:basedOn w:val="Default"/>
    <w:next w:val="Default"/>
    <w:uiPriority w:val="99"/>
    <w:rsid w:val="00911275"/>
    <w:pPr>
      <w:widowControl/>
      <w:spacing w:line="201" w:lineRule="atLeast"/>
    </w:pPr>
    <w:rPr>
      <w:rFonts w:ascii="Times New Roman" w:hAnsi="Times New Roman" w:cs="Times New Roman"/>
      <w:color w:val="auto"/>
      <w:lang w:val="es-CR" w:eastAsia="es-CR"/>
    </w:rPr>
  </w:style>
  <w:style w:type="paragraph" w:customStyle="1" w:styleId="Pa8">
    <w:name w:val="Pa8"/>
    <w:basedOn w:val="Default"/>
    <w:next w:val="Default"/>
    <w:uiPriority w:val="99"/>
    <w:rsid w:val="00911275"/>
    <w:pPr>
      <w:widowControl/>
      <w:spacing w:line="201" w:lineRule="atLeast"/>
    </w:pPr>
    <w:rPr>
      <w:rFonts w:ascii="Times New Roman" w:hAnsi="Times New Roman" w:cs="Times New Roman"/>
      <w:color w:val="auto"/>
      <w:lang w:val="es-CR" w:eastAsia="es-CR"/>
    </w:rPr>
  </w:style>
  <w:style w:type="paragraph" w:customStyle="1" w:styleId="Pa31">
    <w:name w:val="Pa31"/>
    <w:basedOn w:val="Default"/>
    <w:next w:val="Default"/>
    <w:uiPriority w:val="99"/>
    <w:rsid w:val="00911275"/>
    <w:pPr>
      <w:widowControl/>
      <w:spacing w:line="201" w:lineRule="atLeast"/>
    </w:pPr>
    <w:rPr>
      <w:rFonts w:ascii="Times New Roman" w:hAnsi="Times New Roman" w:cs="Times New Roman"/>
      <w:color w:val="auto"/>
      <w:lang w:val="es-CR" w:eastAsia="es-CR"/>
    </w:rPr>
  </w:style>
  <w:style w:type="paragraph" w:customStyle="1" w:styleId="Pa17">
    <w:name w:val="Pa17"/>
    <w:basedOn w:val="Default"/>
    <w:next w:val="Default"/>
    <w:uiPriority w:val="99"/>
    <w:rsid w:val="00911275"/>
    <w:pPr>
      <w:widowControl/>
      <w:spacing w:line="201" w:lineRule="atLeast"/>
    </w:pPr>
    <w:rPr>
      <w:rFonts w:ascii="Times New Roman" w:hAnsi="Times New Roman" w:cs="Times New Roman"/>
      <w:color w:val="auto"/>
      <w:lang w:val="es-CR" w:eastAsia="es-CR"/>
    </w:rPr>
  </w:style>
  <w:style w:type="paragraph" w:customStyle="1" w:styleId="Pa43">
    <w:name w:val="Pa43"/>
    <w:basedOn w:val="Default"/>
    <w:next w:val="Default"/>
    <w:uiPriority w:val="99"/>
    <w:rsid w:val="00911275"/>
    <w:pPr>
      <w:widowControl/>
      <w:spacing w:line="201" w:lineRule="atLeast"/>
    </w:pPr>
    <w:rPr>
      <w:rFonts w:ascii="Times New Roman" w:hAnsi="Times New Roman" w:cs="Times New Roman"/>
      <w:color w:val="auto"/>
      <w:lang w:val="es-CR" w:eastAsia="es-CR"/>
    </w:rPr>
  </w:style>
  <w:style w:type="paragraph" w:customStyle="1" w:styleId="subtitulo-documento">
    <w:name w:val="subtitulo-documento"/>
    <w:basedOn w:val="Normal"/>
    <w:uiPriority w:val="99"/>
    <w:rsid w:val="00911275"/>
    <w:pPr>
      <w:suppressAutoHyphens w:val="0"/>
      <w:spacing w:after="173"/>
      <w:jc w:val="center"/>
    </w:pPr>
    <w:rPr>
      <w:lang w:val="es-CR" w:eastAsia="es-CR"/>
    </w:rPr>
  </w:style>
  <w:style w:type="character" w:customStyle="1" w:styleId="informacion-subtitulo3">
    <w:name w:val="informacion-subtitulo3"/>
    <w:rsid w:val="00911275"/>
  </w:style>
  <w:style w:type="paragraph" w:customStyle="1" w:styleId="xmsoheading7">
    <w:name w:val="x_msoheading7"/>
    <w:basedOn w:val="Normal"/>
    <w:uiPriority w:val="99"/>
    <w:semiHidden/>
    <w:rsid w:val="00911275"/>
    <w:pPr>
      <w:suppressAutoHyphens w:val="0"/>
    </w:pPr>
    <w:rPr>
      <w:rFonts w:eastAsia="Calibri"/>
      <w:lang w:val="es-CR" w:eastAsia="es-CR"/>
    </w:rPr>
  </w:style>
  <w:style w:type="character" w:customStyle="1" w:styleId="WW8Num24z2">
    <w:name w:val="WW8Num24z2"/>
    <w:qFormat/>
    <w:rsid w:val="00911275"/>
    <w:rPr>
      <w:rFonts w:ascii="Wingdings" w:hAnsi="Wingdings"/>
    </w:rPr>
  </w:style>
  <w:style w:type="character" w:customStyle="1" w:styleId="WW8Num27z2">
    <w:name w:val="WW8Num27z2"/>
    <w:qFormat/>
    <w:rsid w:val="00911275"/>
    <w:rPr>
      <w:rFonts w:ascii="Wingdings" w:hAnsi="Wingdings"/>
    </w:rPr>
  </w:style>
  <w:style w:type="character" w:customStyle="1" w:styleId="WW8NumSt11z0">
    <w:name w:val="WW8NumSt11z0"/>
    <w:qFormat/>
    <w:rsid w:val="00911275"/>
    <w:rPr>
      <w:rFonts w:ascii="Symbol" w:hAnsi="Symbol"/>
    </w:rPr>
  </w:style>
  <w:style w:type="character" w:customStyle="1" w:styleId="estilocorreo31">
    <w:name w:val="estilocorreo31"/>
    <w:qFormat/>
    <w:rsid w:val="00911275"/>
    <w:rPr>
      <w:rFonts w:ascii="Arial" w:hAnsi="Arial"/>
      <w:color w:val="000080"/>
      <w:sz w:val="20"/>
    </w:rPr>
  </w:style>
  <w:style w:type="character" w:customStyle="1" w:styleId="CarCar51">
    <w:name w:val="Car Car51"/>
    <w:qFormat/>
    <w:rsid w:val="00911275"/>
    <w:rPr>
      <w:sz w:val="24"/>
      <w:lang w:val="es-ES"/>
    </w:rPr>
  </w:style>
  <w:style w:type="character" w:customStyle="1" w:styleId="WW8Num16z4">
    <w:name w:val="WW8Num16z4"/>
    <w:qFormat/>
    <w:rsid w:val="00911275"/>
  </w:style>
  <w:style w:type="character" w:customStyle="1" w:styleId="WW8Num16z5">
    <w:name w:val="WW8Num16z5"/>
    <w:qFormat/>
    <w:rsid w:val="00911275"/>
  </w:style>
  <w:style w:type="character" w:customStyle="1" w:styleId="WW8Num16z6">
    <w:name w:val="WW8Num16z6"/>
    <w:qFormat/>
    <w:rsid w:val="00911275"/>
  </w:style>
  <w:style w:type="character" w:customStyle="1" w:styleId="WW8Num16z7">
    <w:name w:val="WW8Num16z7"/>
    <w:qFormat/>
    <w:rsid w:val="00911275"/>
  </w:style>
  <w:style w:type="character" w:customStyle="1" w:styleId="WW8Num16z8">
    <w:name w:val="WW8Num16z8"/>
    <w:qFormat/>
    <w:rsid w:val="00911275"/>
  </w:style>
  <w:style w:type="character" w:customStyle="1" w:styleId="WW8Num119z0">
    <w:name w:val="WW8Num119z0"/>
    <w:qFormat/>
    <w:rsid w:val="00911275"/>
    <w:rPr>
      <w:rFonts w:ascii="Times New Roman" w:hAnsi="Times New Roman"/>
      <w:color w:val="000000"/>
      <w:lang w:val="es-CR"/>
    </w:rPr>
  </w:style>
  <w:style w:type="character" w:customStyle="1" w:styleId="WW8Num119z1">
    <w:name w:val="WW8Num119z1"/>
    <w:qFormat/>
    <w:rsid w:val="00911275"/>
    <w:rPr>
      <w:rFonts w:ascii="Courier New" w:hAnsi="Courier New"/>
    </w:rPr>
  </w:style>
  <w:style w:type="character" w:customStyle="1" w:styleId="WW8Num119z2">
    <w:name w:val="WW8Num119z2"/>
    <w:qFormat/>
    <w:rsid w:val="00911275"/>
    <w:rPr>
      <w:rFonts w:ascii="Wingdings" w:hAnsi="Wingdings"/>
    </w:rPr>
  </w:style>
  <w:style w:type="character" w:customStyle="1" w:styleId="WW8Num119z3">
    <w:name w:val="WW8Num119z3"/>
    <w:qFormat/>
    <w:rsid w:val="00911275"/>
    <w:rPr>
      <w:rFonts w:ascii="Symbol" w:hAnsi="Symbol"/>
    </w:rPr>
  </w:style>
  <w:style w:type="character" w:customStyle="1" w:styleId="WW-Caracteresdenotafinal">
    <w:name w:val="WW-Caracteres de nota final"/>
    <w:qFormat/>
    <w:rsid w:val="00911275"/>
  </w:style>
  <w:style w:type="character" w:customStyle="1" w:styleId="Ancladenotafinal">
    <w:name w:val="Ancla de nota final"/>
    <w:rsid w:val="00911275"/>
    <w:rPr>
      <w:vertAlign w:val="superscript"/>
    </w:rPr>
  </w:style>
  <w:style w:type="character" w:customStyle="1" w:styleId="EndnoteCharacters">
    <w:name w:val="Endnote Characters"/>
    <w:qFormat/>
    <w:rsid w:val="00911275"/>
    <w:rPr>
      <w:vertAlign w:val="superscript"/>
    </w:rPr>
  </w:style>
  <w:style w:type="character" w:customStyle="1" w:styleId="FootnoteCharacters">
    <w:name w:val="Footnote Characters"/>
    <w:qFormat/>
    <w:rsid w:val="00911275"/>
    <w:rPr>
      <w:vertAlign w:val="superscript"/>
    </w:rPr>
  </w:style>
  <w:style w:type="character" w:customStyle="1" w:styleId="EncabezadoCar2">
    <w:name w:val="Encabezado Car2"/>
    <w:qFormat/>
    <w:rsid w:val="00911275"/>
    <w:rPr>
      <w:rFonts w:ascii="Arial" w:hAnsi="Arial" w:cs="Arial"/>
      <w:sz w:val="24"/>
      <w:szCs w:val="24"/>
      <w:u w:val="single"/>
      <w:lang w:eastAsia="ar-SA"/>
    </w:rPr>
  </w:style>
  <w:style w:type="paragraph" w:customStyle="1" w:styleId="Style">
    <w:name w:val="Style"/>
    <w:basedOn w:val="Normal"/>
    <w:qFormat/>
    <w:rsid w:val="00911275"/>
    <w:pPr>
      <w:suppressAutoHyphens w:val="0"/>
      <w:spacing w:after="160" w:line="240" w:lineRule="exact"/>
    </w:pPr>
    <w:rPr>
      <w:rFonts w:ascii="Verdana" w:hAnsi="Verdana" w:cs="Verdana"/>
      <w:sz w:val="20"/>
      <w:szCs w:val="21"/>
      <w:lang w:val="en-AU" w:eastAsia="zh-CN"/>
    </w:rPr>
  </w:style>
  <w:style w:type="paragraph" w:customStyle="1" w:styleId="especioabajo">
    <w:name w:val="especioabajo"/>
    <w:basedOn w:val="Normal"/>
    <w:qFormat/>
    <w:rsid w:val="00911275"/>
    <w:pPr>
      <w:suppressAutoHyphens w:val="0"/>
      <w:spacing w:before="280" w:after="280"/>
    </w:pPr>
    <w:rPr>
      <w:rFonts w:eastAsia="Batang"/>
      <w:lang w:eastAsia="ko-KR"/>
    </w:rPr>
  </w:style>
  <w:style w:type="paragraph" w:customStyle="1" w:styleId="sdfootnote-western">
    <w:name w:val="sdfootnote-western"/>
    <w:basedOn w:val="Normal"/>
    <w:qFormat/>
    <w:rsid w:val="00911275"/>
    <w:pPr>
      <w:suppressAutoHyphens w:val="0"/>
      <w:spacing w:beforeAutospacing="1"/>
    </w:pPr>
    <w:rPr>
      <w:rFonts w:eastAsia="Batang"/>
      <w:color w:val="000000"/>
      <w:sz w:val="20"/>
      <w:szCs w:val="20"/>
      <w:lang w:eastAsia="ko-KR"/>
    </w:rPr>
  </w:style>
  <w:style w:type="character" w:customStyle="1" w:styleId="Sangra2detindependienteCar1">
    <w:name w:val="Sangría 2 de t. independiente Car1"/>
    <w:uiPriority w:val="99"/>
    <w:semiHidden/>
    <w:rsid w:val="00911275"/>
    <w:rPr>
      <w:lang w:val="es-ES"/>
    </w:rPr>
  </w:style>
  <w:style w:type="paragraph" w:customStyle="1" w:styleId="citatextual">
    <w:name w:val="citatextual"/>
    <w:basedOn w:val="Normal"/>
    <w:qFormat/>
    <w:rsid w:val="00911275"/>
    <w:pPr>
      <w:suppressAutoHyphens w:val="0"/>
      <w:spacing w:line="360" w:lineRule="auto"/>
      <w:ind w:left="567" w:right="567" w:firstLine="567"/>
      <w:jc w:val="both"/>
    </w:pPr>
    <w:rPr>
      <w:rFonts w:ascii="Arial" w:hAnsi="Arial" w:cs="Arial"/>
      <w:i/>
      <w:iCs/>
      <w:sz w:val="22"/>
      <w:szCs w:val="22"/>
      <w:lang w:eastAsia="es-ES"/>
    </w:rPr>
  </w:style>
  <w:style w:type="character" w:customStyle="1" w:styleId="Sangra3detindependienteCar1">
    <w:name w:val="Sangría 3 de t. independiente Car1"/>
    <w:uiPriority w:val="99"/>
    <w:semiHidden/>
    <w:rsid w:val="00911275"/>
    <w:rPr>
      <w:sz w:val="16"/>
      <w:szCs w:val="16"/>
      <w:lang w:val="es-ES"/>
    </w:rPr>
  </w:style>
  <w:style w:type="paragraph" w:customStyle="1" w:styleId="EstiloArialJustificadoInterlineado15lneas">
    <w:name w:val="Estilo Arial Justificado Interlineado:  15 líneas"/>
    <w:basedOn w:val="Normal"/>
    <w:qFormat/>
    <w:rsid w:val="00911275"/>
    <w:pPr>
      <w:suppressAutoHyphens w:val="0"/>
      <w:spacing w:line="360" w:lineRule="auto"/>
      <w:jc w:val="both"/>
    </w:pPr>
    <w:rPr>
      <w:rFonts w:ascii="Arial" w:hAnsi="Arial"/>
      <w:szCs w:val="20"/>
      <w:lang w:eastAsia="es-ES"/>
    </w:rPr>
  </w:style>
  <w:style w:type="paragraph" w:customStyle="1" w:styleId="EstiloArialJustificado">
    <w:name w:val="Estilo Arial Justificado"/>
    <w:basedOn w:val="Normal"/>
    <w:qFormat/>
    <w:rsid w:val="00911275"/>
    <w:pPr>
      <w:suppressAutoHyphens w:val="0"/>
      <w:spacing w:line="360" w:lineRule="auto"/>
      <w:jc w:val="both"/>
    </w:pPr>
    <w:rPr>
      <w:rFonts w:ascii="Arial" w:hAnsi="Arial"/>
      <w:szCs w:val="20"/>
      <w:lang w:eastAsia="es-ES"/>
    </w:rPr>
  </w:style>
  <w:style w:type="paragraph" w:customStyle="1" w:styleId="Autocorreccin">
    <w:name w:val="Autocorrección"/>
    <w:qFormat/>
    <w:rsid w:val="00911275"/>
  </w:style>
  <w:style w:type="paragraph" w:customStyle="1" w:styleId="Ttulo26">
    <w:name w:val="T’tulo 2"/>
    <w:basedOn w:val="Normal"/>
    <w:next w:val="Normal"/>
    <w:qFormat/>
    <w:rsid w:val="00911275"/>
    <w:pPr>
      <w:keepNext/>
      <w:widowControl w:val="0"/>
      <w:tabs>
        <w:tab w:val="left" w:pos="-720"/>
      </w:tabs>
      <w:spacing w:after="50" w:line="204" w:lineRule="auto"/>
      <w:jc w:val="both"/>
    </w:pPr>
    <w:rPr>
      <w:b/>
      <w:bCs/>
      <w:spacing w:val="-3"/>
      <w:sz w:val="28"/>
      <w:szCs w:val="28"/>
      <w:lang w:eastAsia="es-ES"/>
    </w:rPr>
  </w:style>
  <w:style w:type="paragraph" w:customStyle="1" w:styleId="p0">
    <w:name w:val="p0"/>
    <w:basedOn w:val="Normal"/>
    <w:qFormat/>
    <w:rsid w:val="00911275"/>
    <w:pPr>
      <w:widowControl w:val="0"/>
      <w:tabs>
        <w:tab w:val="left" w:pos="720"/>
      </w:tabs>
      <w:suppressAutoHyphens w:val="0"/>
      <w:jc w:val="both"/>
    </w:pPr>
    <w:rPr>
      <w:lang w:val="en-US" w:eastAsia="es-ES"/>
    </w:rPr>
  </w:style>
  <w:style w:type="paragraph" w:customStyle="1" w:styleId="Ttulo43">
    <w:name w:val="T’tulo 4"/>
    <w:basedOn w:val="Normal"/>
    <w:next w:val="Normal"/>
    <w:qFormat/>
    <w:rsid w:val="00911275"/>
    <w:pPr>
      <w:keepNext/>
      <w:tabs>
        <w:tab w:val="left" w:pos="360"/>
      </w:tabs>
      <w:suppressAutoHyphens w:val="0"/>
      <w:overflowPunct w:val="0"/>
      <w:ind w:left="360" w:hanging="360"/>
      <w:jc w:val="both"/>
    </w:pPr>
    <w:rPr>
      <w:b/>
      <w:i/>
      <w:sz w:val="28"/>
      <w:szCs w:val="20"/>
      <w:u w:val="single"/>
      <w:lang w:eastAsia="es-ES"/>
    </w:rPr>
  </w:style>
  <w:style w:type="paragraph" w:customStyle="1" w:styleId="Ttulo35">
    <w:name w:val="T’tulo 3"/>
    <w:basedOn w:val="Normal"/>
    <w:next w:val="Normal"/>
    <w:qFormat/>
    <w:rsid w:val="00911275"/>
    <w:pPr>
      <w:keepNext/>
      <w:suppressAutoHyphens w:val="0"/>
      <w:ind w:firstLine="11"/>
    </w:pPr>
    <w:rPr>
      <w:szCs w:val="20"/>
      <w:lang w:eastAsia="es-ES"/>
    </w:rPr>
  </w:style>
  <w:style w:type="paragraph" w:customStyle="1" w:styleId="p2">
    <w:name w:val="p2"/>
    <w:basedOn w:val="Normal"/>
    <w:qFormat/>
    <w:rsid w:val="00911275"/>
    <w:pPr>
      <w:widowControl w:val="0"/>
      <w:tabs>
        <w:tab w:val="left" w:pos="668"/>
      </w:tabs>
      <w:suppressAutoHyphens w:val="0"/>
      <w:ind w:left="772"/>
      <w:jc w:val="both"/>
    </w:pPr>
    <w:rPr>
      <w:sz w:val="20"/>
      <w:lang w:val="en-US" w:eastAsia="es-ES"/>
    </w:rPr>
  </w:style>
  <w:style w:type="paragraph" w:customStyle="1" w:styleId="p3">
    <w:name w:val="p3"/>
    <w:basedOn w:val="Normal"/>
    <w:qFormat/>
    <w:rsid w:val="00911275"/>
    <w:pPr>
      <w:widowControl w:val="0"/>
      <w:suppressAutoHyphens w:val="0"/>
      <w:ind w:left="929"/>
      <w:jc w:val="both"/>
    </w:pPr>
    <w:rPr>
      <w:sz w:val="20"/>
      <w:lang w:val="en-US" w:eastAsia="es-ES"/>
    </w:rPr>
  </w:style>
  <w:style w:type="paragraph" w:customStyle="1" w:styleId="p1">
    <w:name w:val="p1"/>
    <w:basedOn w:val="Normal"/>
    <w:qFormat/>
    <w:rsid w:val="00911275"/>
    <w:pPr>
      <w:widowControl w:val="0"/>
      <w:tabs>
        <w:tab w:val="left" w:pos="697"/>
      </w:tabs>
      <w:suppressAutoHyphens w:val="0"/>
      <w:ind w:left="743"/>
      <w:jc w:val="both"/>
    </w:pPr>
    <w:rPr>
      <w:sz w:val="20"/>
      <w:lang w:val="en-US" w:eastAsia="es-ES"/>
    </w:rPr>
  </w:style>
  <w:style w:type="paragraph" w:customStyle="1" w:styleId="bodytextindent">
    <w:name w:val="bodytextindent"/>
    <w:basedOn w:val="Normal"/>
    <w:qFormat/>
    <w:rsid w:val="00911275"/>
    <w:pPr>
      <w:shd w:val="clear" w:color="auto" w:fill="FFFFFF"/>
      <w:suppressAutoHyphens w:val="0"/>
      <w:jc w:val="both"/>
    </w:pPr>
    <w:rPr>
      <w:rFonts w:ascii="Georgia" w:hAnsi="Georgia"/>
      <w:lang w:eastAsia="es-ES"/>
    </w:rPr>
  </w:style>
  <w:style w:type="paragraph" w:customStyle="1" w:styleId="Textodebloque3">
    <w:name w:val="Texto de bloque3"/>
    <w:basedOn w:val="Normal"/>
    <w:qFormat/>
    <w:rsid w:val="00911275"/>
    <w:pPr>
      <w:widowControl w:val="0"/>
      <w:suppressAutoHyphens w:val="0"/>
      <w:ind w:left="851" w:right="851"/>
      <w:jc w:val="both"/>
    </w:pPr>
    <w:rPr>
      <w:rFonts w:ascii="Century Gothic" w:hAnsi="Century Gothic"/>
      <w:szCs w:val="20"/>
      <w:lang w:val="es-ES_tradnl" w:eastAsia="es-ES"/>
    </w:rPr>
  </w:style>
  <w:style w:type="paragraph" w:customStyle="1" w:styleId="Textoindependiente24">
    <w:name w:val="Texto independiente 24"/>
    <w:basedOn w:val="Normal"/>
    <w:qFormat/>
    <w:rsid w:val="00911275"/>
    <w:pPr>
      <w:suppressAutoHyphens w:val="0"/>
      <w:ind w:right="334" w:hanging="283"/>
      <w:jc w:val="both"/>
    </w:pPr>
    <w:rPr>
      <w:rFonts w:ascii="Arial" w:hAnsi="Arial"/>
      <w:szCs w:val="20"/>
      <w:lang w:val="es-ES_tradnl" w:eastAsia="es-ES"/>
    </w:rPr>
  </w:style>
  <w:style w:type="character" w:customStyle="1" w:styleId="TextonotaalfinalCar1">
    <w:name w:val="Texto nota al final Car1"/>
    <w:uiPriority w:val="99"/>
    <w:semiHidden/>
    <w:rsid w:val="00911275"/>
    <w:rPr>
      <w:sz w:val="20"/>
      <w:szCs w:val="20"/>
      <w:lang w:val="es-ES"/>
    </w:rPr>
  </w:style>
  <w:style w:type="paragraph" w:customStyle="1" w:styleId="Pa34">
    <w:name w:val="Pa34"/>
    <w:basedOn w:val="Normal"/>
    <w:next w:val="Normal"/>
    <w:qFormat/>
    <w:rsid w:val="00911275"/>
    <w:pPr>
      <w:suppressAutoHyphens w:val="0"/>
      <w:spacing w:line="221" w:lineRule="atLeast"/>
    </w:pPr>
    <w:rPr>
      <w:sz w:val="20"/>
      <w:lang w:eastAsia="es-ES"/>
    </w:rPr>
  </w:style>
  <w:style w:type="paragraph" w:customStyle="1" w:styleId="Pa4">
    <w:name w:val="Pa4"/>
    <w:basedOn w:val="Normal"/>
    <w:next w:val="Normal"/>
    <w:qFormat/>
    <w:rsid w:val="00911275"/>
    <w:pPr>
      <w:suppressAutoHyphens w:val="0"/>
      <w:spacing w:line="201" w:lineRule="atLeast"/>
    </w:pPr>
    <w:rPr>
      <w:sz w:val="20"/>
      <w:lang w:eastAsia="es-ES"/>
    </w:rPr>
  </w:style>
  <w:style w:type="paragraph" w:customStyle="1" w:styleId="CarCarCar">
    <w:name w:val="Car Car Car"/>
    <w:basedOn w:val="Normal"/>
    <w:semiHidden/>
    <w:qFormat/>
    <w:rsid w:val="00911275"/>
    <w:pPr>
      <w:suppressAutoHyphens w:val="0"/>
      <w:spacing w:after="160" w:line="240" w:lineRule="exact"/>
    </w:pPr>
    <w:rPr>
      <w:rFonts w:ascii="Verdana" w:hAnsi="Verdana"/>
      <w:sz w:val="20"/>
      <w:szCs w:val="21"/>
      <w:lang w:val="en-AU" w:eastAsia="en-US"/>
    </w:rPr>
  </w:style>
  <w:style w:type="paragraph" w:customStyle="1" w:styleId="Textodebloque4">
    <w:name w:val="Texto de bloque4"/>
    <w:basedOn w:val="Normal"/>
    <w:qFormat/>
    <w:rsid w:val="00911275"/>
    <w:pPr>
      <w:widowControl w:val="0"/>
      <w:suppressAutoHyphens w:val="0"/>
      <w:ind w:left="851" w:right="851"/>
      <w:jc w:val="both"/>
    </w:pPr>
    <w:rPr>
      <w:rFonts w:ascii="Century Gothic" w:hAnsi="Century Gothic"/>
      <w:szCs w:val="20"/>
      <w:lang w:val="es-ES_tradnl" w:eastAsia="es-ES"/>
    </w:rPr>
  </w:style>
  <w:style w:type="paragraph" w:customStyle="1" w:styleId="Textoindependiente25">
    <w:name w:val="Texto independiente 25"/>
    <w:basedOn w:val="Normal"/>
    <w:qFormat/>
    <w:rsid w:val="00911275"/>
    <w:pPr>
      <w:suppressAutoHyphens w:val="0"/>
      <w:ind w:right="334" w:hanging="283"/>
      <w:jc w:val="both"/>
    </w:pPr>
    <w:rPr>
      <w:rFonts w:ascii="Arial" w:hAnsi="Arial"/>
      <w:szCs w:val="20"/>
      <w:lang w:val="es-ES_tradnl" w:eastAsia="es-ES"/>
    </w:rPr>
  </w:style>
  <w:style w:type="paragraph" w:customStyle="1" w:styleId="Textodebloque5">
    <w:name w:val="Texto de bloque5"/>
    <w:basedOn w:val="Normal"/>
    <w:rsid w:val="00911275"/>
    <w:pPr>
      <w:widowControl w:val="0"/>
      <w:suppressAutoHyphens w:val="0"/>
      <w:ind w:left="851" w:right="851"/>
      <w:jc w:val="both"/>
    </w:pPr>
    <w:rPr>
      <w:rFonts w:ascii="Century Gothic" w:hAnsi="Century Gothic"/>
      <w:szCs w:val="20"/>
      <w:lang w:val="es-ES_tradnl" w:eastAsia="es-ES"/>
    </w:rPr>
  </w:style>
  <w:style w:type="paragraph" w:customStyle="1" w:styleId="Textoindependiente26">
    <w:name w:val="Texto independiente 26"/>
    <w:basedOn w:val="Normal"/>
    <w:rsid w:val="00911275"/>
    <w:pPr>
      <w:suppressAutoHyphens w:val="0"/>
      <w:ind w:right="334" w:hanging="283"/>
      <w:jc w:val="both"/>
    </w:pPr>
    <w:rPr>
      <w:rFonts w:ascii="Arial" w:hAnsi="Arial"/>
      <w:szCs w:val="20"/>
      <w:lang w:val="es-ES_tradnl" w:eastAsia="es-ES"/>
    </w:rPr>
  </w:style>
  <w:style w:type="paragraph" w:customStyle="1" w:styleId="Textoindependiente34">
    <w:name w:val="Texto independiente 34"/>
    <w:basedOn w:val="Normal"/>
    <w:rsid w:val="00911275"/>
    <w:pPr>
      <w:suppressAutoHyphens w:val="0"/>
      <w:ind w:right="334"/>
      <w:jc w:val="both"/>
    </w:pPr>
    <w:rPr>
      <w:rFonts w:ascii="Arial" w:hAnsi="Arial"/>
      <w:b/>
      <w:szCs w:val="20"/>
      <w:lang w:val="es-ES_tradnl" w:eastAsia="es-ES"/>
    </w:rPr>
  </w:style>
  <w:style w:type="paragraph" w:customStyle="1" w:styleId="Textodebloque6">
    <w:name w:val="Texto de bloque6"/>
    <w:basedOn w:val="Normal"/>
    <w:rsid w:val="00911275"/>
    <w:pPr>
      <w:widowControl w:val="0"/>
      <w:suppressAutoHyphens w:val="0"/>
      <w:ind w:left="851" w:right="851"/>
      <w:jc w:val="both"/>
    </w:pPr>
    <w:rPr>
      <w:rFonts w:ascii="Century Gothic" w:hAnsi="Century Gothic"/>
      <w:szCs w:val="20"/>
      <w:lang w:val="es-ES_tradnl" w:eastAsia="es-ES"/>
    </w:rPr>
  </w:style>
  <w:style w:type="paragraph" w:customStyle="1" w:styleId="Textoindependiente27">
    <w:name w:val="Texto independiente 27"/>
    <w:basedOn w:val="Normal"/>
    <w:rsid w:val="00911275"/>
    <w:pPr>
      <w:suppressAutoHyphens w:val="0"/>
      <w:ind w:right="334" w:hanging="283"/>
      <w:jc w:val="both"/>
    </w:pPr>
    <w:rPr>
      <w:rFonts w:ascii="Arial" w:hAnsi="Arial"/>
      <w:szCs w:val="20"/>
      <w:lang w:val="es-ES_tradnl" w:eastAsia="es-ES"/>
    </w:rPr>
  </w:style>
  <w:style w:type="paragraph" w:customStyle="1" w:styleId="Textoindependiente35">
    <w:name w:val="Texto independiente 35"/>
    <w:basedOn w:val="Normal"/>
    <w:rsid w:val="00911275"/>
    <w:pPr>
      <w:suppressAutoHyphens w:val="0"/>
      <w:ind w:right="334"/>
      <w:jc w:val="both"/>
    </w:pPr>
    <w:rPr>
      <w:rFonts w:ascii="Arial" w:hAnsi="Arial"/>
      <w:b/>
      <w:szCs w:val="20"/>
      <w:lang w:val="es-ES_tradnl" w:eastAsia="es-ES"/>
    </w:rPr>
  </w:style>
  <w:style w:type="paragraph" w:customStyle="1" w:styleId="gmail-msolistparagraph">
    <w:name w:val="gmail-msolistparagraph"/>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character" w:customStyle="1" w:styleId="SubttuloCar2">
    <w:name w:val="Subtítulo Car2"/>
    <w:rsid w:val="00911275"/>
    <w:rPr>
      <w:rFonts w:ascii="Arial" w:hAnsi="Arial" w:cs="Arial"/>
      <w:b/>
      <w:bCs/>
      <w:sz w:val="28"/>
      <w:szCs w:val="28"/>
      <w:u w:val="single"/>
      <w:lang w:val="es-ES" w:eastAsia="ar-SA"/>
    </w:rPr>
  </w:style>
  <w:style w:type="character" w:customStyle="1" w:styleId="SangradetextonormalCar2">
    <w:name w:val="Sangría de texto normal Car2"/>
    <w:rsid w:val="00911275"/>
    <w:rPr>
      <w:rFonts w:ascii="Arial" w:eastAsia="SimSun" w:hAnsi="Arial" w:cs="Arial"/>
      <w:color w:val="00000A"/>
      <w:sz w:val="19"/>
      <w:szCs w:val="19"/>
      <w:lang w:eastAsia="zh-CN"/>
    </w:rPr>
  </w:style>
  <w:style w:type="character" w:customStyle="1" w:styleId="PiedepginaCar2">
    <w:name w:val="Pie de página Car2"/>
    <w:rsid w:val="00911275"/>
    <w:rPr>
      <w:rFonts w:ascii="Book Antiqua" w:eastAsia="SimSun" w:hAnsi="Book Antiqua" w:cs="font498"/>
      <w:color w:val="00000A"/>
      <w:sz w:val="24"/>
      <w:szCs w:val="24"/>
      <w:lang w:eastAsia="zh-CN"/>
    </w:rPr>
  </w:style>
  <w:style w:type="numbering" w:customStyle="1" w:styleId="WW8Num34">
    <w:name w:val="WW8Num34"/>
    <w:rsid w:val="00911275"/>
    <w:pPr>
      <w:numPr>
        <w:numId w:val="51"/>
      </w:numPr>
    </w:pPr>
  </w:style>
  <w:style w:type="paragraph" w:customStyle="1" w:styleId="Nombredeldestinatario">
    <w:name w:val="Nombre del destinatario"/>
    <w:basedOn w:val="Standard0"/>
    <w:rsid w:val="00911275"/>
    <w:pPr>
      <w:autoSpaceDN w:val="0"/>
      <w:spacing w:before="480" w:line="100" w:lineRule="atLeast"/>
    </w:pPr>
    <w:rPr>
      <w:rFonts w:eastAsia="SimSun, 宋体"/>
      <w:b/>
      <w:bCs/>
      <w:kern w:val="3"/>
      <w:lang w:val="es-CR" w:eastAsia="zh-CN"/>
    </w:rPr>
  </w:style>
  <w:style w:type="numbering" w:customStyle="1" w:styleId="WWNum1">
    <w:name w:val="WWNum1"/>
    <w:basedOn w:val="Sinlista"/>
    <w:rsid w:val="00911275"/>
    <w:pPr>
      <w:numPr>
        <w:numId w:val="52"/>
      </w:numPr>
    </w:pPr>
  </w:style>
  <w:style w:type="paragraph" w:customStyle="1" w:styleId="xxxxmsonormal">
    <w:name w:val="xxxxmsonormal"/>
    <w:basedOn w:val="Normal"/>
    <w:uiPriority w:val="99"/>
    <w:semiHidden/>
    <w:rsid w:val="00911275"/>
    <w:pPr>
      <w:suppressAutoHyphens w:val="0"/>
      <w:spacing w:before="100" w:beforeAutospacing="1" w:after="100" w:afterAutospacing="1"/>
    </w:pPr>
    <w:rPr>
      <w:rFonts w:ascii="Calibri" w:eastAsia="Calibri" w:hAnsi="Calibri" w:cs="Calibri"/>
      <w:color w:val="000000"/>
      <w:sz w:val="22"/>
      <w:szCs w:val="22"/>
      <w:lang w:val="es-CR" w:eastAsia="es-CR"/>
    </w:rPr>
  </w:style>
  <w:style w:type="paragraph" w:customStyle="1" w:styleId="m8198991846384107283xxxxmsonormal">
    <w:name w:val="m_8198991846384107283xxxxmsonormal"/>
    <w:basedOn w:val="Normal"/>
    <w:uiPriority w:val="99"/>
    <w:semiHidden/>
    <w:rsid w:val="00911275"/>
    <w:pPr>
      <w:suppressAutoHyphens w:val="0"/>
      <w:spacing w:before="100" w:beforeAutospacing="1" w:after="100" w:afterAutospacing="1"/>
    </w:pPr>
    <w:rPr>
      <w:rFonts w:ascii="Calibri" w:eastAsia="Calibri" w:hAnsi="Calibri" w:cs="Calibri"/>
      <w:color w:val="000000"/>
      <w:sz w:val="22"/>
      <w:szCs w:val="22"/>
      <w:lang w:val="es-CR" w:eastAsia="es-CR"/>
    </w:rPr>
  </w:style>
  <w:style w:type="character" w:customStyle="1" w:styleId="estilocorreo54">
    <w:name w:val="estilocorreo54"/>
    <w:semiHidden/>
    <w:rsid w:val="00911275"/>
    <w:rPr>
      <w:rFonts w:ascii="Calibri" w:hAnsi="Calibri" w:cs="Calibri" w:hint="default"/>
      <w:color w:val="auto"/>
    </w:rPr>
  </w:style>
  <w:style w:type="character" w:customStyle="1" w:styleId="estilocorreo55">
    <w:name w:val="estilocorreo55"/>
    <w:semiHidden/>
    <w:rsid w:val="00911275"/>
    <w:rPr>
      <w:rFonts w:ascii="Calibri" w:hAnsi="Calibri" w:cs="Calibri" w:hint="default"/>
      <w:color w:val="auto"/>
    </w:rPr>
  </w:style>
  <w:style w:type="character" w:customStyle="1" w:styleId="estilocorreo56">
    <w:name w:val="estilocorreo56"/>
    <w:semiHidden/>
    <w:rsid w:val="00911275"/>
    <w:rPr>
      <w:rFonts w:ascii="Calibri" w:hAnsi="Calibri" w:cs="Calibri" w:hint="default"/>
      <w:color w:val="auto"/>
    </w:rPr>
  </w:style>
  <w:style w:type="paragraph" w:customStyle="1" w:styleId="xxmsolistparagraph">
    <w:name w:val="x_xmsolistparagraph"/>
    <w:basedOn w:val="Normal"/>
    <w:rsid w:val="00911275"/>
    <w:pPr>
      <w:suppressAutoHyphens w:val="0"/>
    </w:pPr>
    <w:rPr>
      <w:rFonts w:ascii="Calibri" w:eastAsia="Calibri" w:hAnsi="Calibri" w:cs="Calibri"/>
      <w:sz w:val="22"/>
      <w:szCs w:val="22"/>
      <w:lang w:val="es-CR" w:eastAsia="es-CR"/>
    </w:rPr>
  </w:style>
  <w:style w:type="numbering" w:customStyle="1" w:styleId="Sinlista15">
    <w:name w:val="Sin lista15"/>
    <w:next w:val="Sinlista"/>
    <w:semiHidden/>
    <w:unhideWhenUsed/>
    <w:rsid w:val="00911275"/>
  </w:style>
  <w:style w:type="numbering" w:customStyle="1" w:styleId="1111111114">
    <w:name w:val="1.1 / 1.1.1 / 1.1.1.14"/>
    <w:basedOn w:val="Sinlista"/>
    <w:next w:val="111111"/>
    <w:unhideWhenUsed/>
    <w:rsid w:val="00911275"/>
  </w:style>
  <w:style w:type="numbering" w:customStyle="1" w:styleId="WW8Num35">
    <w:name w:val="WW8Num35"/>
    <w:basedOn w:val="Sinlista"/>
    <w:rsid w:val="00911275"/>
    <w:pPr>
      <w:numPr>
        <w:numId w:val="43"/>
      </w:numPr>
    </w:pPr>
  </w:style>
  <w:style w:type="numbering" w:customStyle="1" w:styleId="WW8Num24">
    <w:name w:val="WW8Num24"/>
    <w:basedOn w:val="Sinlista"/>
    <w:rsid w:val="00911275"/>
    <w:pPr>
      <w:numPr>
        <w:numId w:val="33"/>
      </w:numPr>
    </w:pPr>
  </w:style>
  <w:style w:type="numbering" w:customStyle="1" w:styleId="WW8Num14">
    <w:name w:val="WW8Num14"/>
    <w:basedOn w:val="Sinlista"/>
    <w:rsid w:val="00911275"/>
    <w:pPr>
      <w:numPr>
        <w:numId w:val="32"/>
      </w:numPr>
    </w:pPr>
  </w:style>
  <w:style w:type="numbering" w:customStyle="1" w:styleId="Sinlista7">
    <w:name w:val="Sin lista7"/>
    <w:next w:val="Sinlista"/>
    <w:uiPriority w:val="99"/>
    <w:semiHidden/>
    <w:unhideWhenUsed/>
    <w:rsid w:val="00911275"/>
  </w:style>
  <w:style w:type="numbering" w:customStyle="1" w:styleId="Sinlista16">
    <w:name w:val="Sin lista16"/>
    <w:next w:val="Sinlista"/>
    <w:uiPriority w:val="99"/>
    <w:unhideWhenUsed/>
    <w:rsid w:val="00911275"/>
  </w:style>
  <w:style w:type="table" w:customStyle="1" w:styleId="Tablaconcuadrcula9">
    <w:name w:val="Tabla con cuadrícula9"/>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20">
    <w:name w:val="Tabla Web 112"/>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3">
    <w:name w:val="Table Normal3"/>
    <w:uiPriority w:val="2"/>
    <w:semiHidden/>
    <w:unhideWhenUsed/>
    <w:qFormat/>
    <w:rsid w:val="00911275"/>
    <w:rPr>
      <w:rFonts w:ascii="Liberation Serif" w:eastAsia="NSimSun" w:hAnsi="Liberation Serif" w:cs="Arial"/>
      <w:kern w:val="2"/>
      <w:szCs w:val="24"/>
      <w:lang w:val="es-CR" w:eastAsia="zh-CN" w:bidi="hi-IN"/>
    </w:rPr>
    <w:tblPr>
      <w:tblInd w:w="0" w:type="dxa"/>
      <w:tblCellMar>
        <w:top w:w="0" w:type="dxa"/>
        <w:left w:w="0" w:type="dxa"/>
        <w:bottom w:w="0" w:type="dxa"/>
        <w:right w:w="0" w:type="dxa"/>
      </w:tblCellMar>
    </w:tblPr>
  </w:style>
  <w:style w:type="numbering" w:customStyle="1" w:styleId="Sinlista115">
    <w:name w:val="Sin lista115"/>
    <w:basedOn w:val="Sinlista"/>
    <w:uiPriority w:val="99"/>
    <w:rsid w:val="00911275"/>
  </w:style>
  <w:style w:type="numbering" w:customStyle="1" w:styleId="WW8Num36">
    <w:name w:val="WW8Num36"/>
    <w:basedOn w:val="Sinlista"/>
    <w:rsid w:val="00911275"/>
  </w:style>
  <w:style w:type="numbering" w:customStyle="1" w:styleId="WW8Num25">
    <w:name w:val="WW8Num25"/>
    <w:basedOn w:val="Sinlista"/>
    <w:rsid w:val="00911275"/>
  </w:style>
  <w:style w:type="numbering" w:customStyle="1" w:styleId="WW8Num15">
    <w:name w:val="WW8Num15"/>
    <w:basedOn w:val="Sinlista"/>
    <w:rsid w:val="00911275"/>
  </w:style>
  <w:style w:type="numbering" w:customStyle="1" w:styleId="Sinlista1114">
    <w:name w:val="Sin lista1114"/>
    <w:basedOn w:val="Sinlista"/>
    <w:rsid w:val="00911275"/>
  </w:style>
  <w:style w:type="numbering" w:customStyle="1" w:styleId="WW8Num311">
    <w:name w:val="WW8Num311"/>
    <w:basedOn w:val="Sinlista"/>
    <w:rsid w:val="00911275"/>
  </w:style>
  <w:style w:type="numbering" w:customStyle="1" w:styleId="WW8Num211">
    <w:name w:val="WW8Num211"/>
    <w:basedOn w:val="Sinlista"/>
    <w:rsid w:val="00911275"/>
  </w:style>
  <w:style w:type="numbering" w:customStyle="1" w:styleId="WW8Num111">
    <w:name w:val="WW8Num111"/>
    <w:basedOn w:val="Sinlista"/>
    <w:rsid w:val="00911275"/>
  </w:style>
  <w:style w:type="numbering" w:customStyle="1" w:styleId="Sinlista121">
    <w:name w:val="Sin lista121"/>
    <w:basedOn w:val="Sinlista"/>
    <w:uiPriority w:val="99"/>
    <w:rsid w:val="00911275"/>
  </w:style>
  <w:style w:type="numbering" w:customStyle="1" w:styleId="WW8Num321">
    <w:name w:val="WW8Num321"/>
    <w:basedOn w:val="Sinlista"/>
    <w:rsid w:val="00911275"/>
  </w:style>
  <w:style w:type="numbering" w:customStyle="1" w:styleId="WW8Num221">
    <w:name w:val="WW8Num221"/>
    <w:basedOn w:val="Sinlista"/>
    <w:rsid w:val="00911275"/>
  </w:style>
  <w:style w:type="numbering" w:customStyle="1" w:styleId="WW8Num121">
    <w:name w:val="WW8Num121"/>
    <w:basedOn w:val="Sinlista"/>
    <w:rsid w:val="00911275"/>
  </w:style>
  <w:style w:type="table" w:customStyle="1" w:styleId="Tablaweb14">
    <w:name w:val="Tabla web 14"/>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22">
    <w:name w:val="WWNum22"/>
    <w:basedOn w:val="Sinlista"/>
    <w:rsid w:val="00911275"/>
  </w:style>
  <w:style w:type="table" w:customStyle="1" w:styleId="Tablaweb23">
    <w:name w:val="Tabla web 23"/>
    <w:basedOn w:val="Tablanormal"/>
    <w:next w:val="Tablaweb2"/>
    <w:rsid w:val="009112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3">
    <w:name w:val="Sombreado medio 113"/>
    <w:basedOn w:val="Tablanormal"/>
    <w:rsid w:val="00911275"/>
    <w:rPr>
      <w:rFonts w:ascii="Cambria" w:hAnsi="Cambri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3">
    <w:name w:val="Sombreado medio 213"/>
    <w:basedOn w:val="Tablanormal"/>
    <w:rsid w:val="00911275"/>
    <w:rPr>
      <w:rFonts w:ascii="Cambria" w:hAnsi="Cambria"/>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911275"/>
    <w:rPr>
      <w:rFonts w:ascii="Cambria" w:hAnsi="Cambria"/>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4">
    <w:name w:val="Lista media 214"/>
    <w:basedOn w:val="Tablanormal"/>
    <w:rsid w:val="00911275"/>
    <w:rPr>
      <w:rFonts w:ascii="Calibri"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911275"/>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911275"/>
    <w:rPr>
      <w:rFonts w:ascii="Cambria" w:hAnsi="Cambri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3">
    <w:name w:val="Medium Grid 3 - Accent 13"/>
    <w:basedOn w:val="Tablanormal"/>
    <w:rsid w:val="00911275"/>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4">
    <w:name w:val="Sombreado claro - Énfasis 114"/>
    <w:basedOn w:val="Tablanormal"/>
    <w:rsid w:val="00911275"/>
    <w:rPr>
      <w:rFonts w:ascii="Cambria" w:hAnsi="Cambria"/>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911275"/>
    <w:rPr>
      <w:rFonts w:ascii="Cambria" w:hAnsi="Cambria"/>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5">
    <w:name w:val="1.1 / 1.1.1 / 1.1.1.15"/>
    <w:basedOn w:val="Sinlista"/>
    <w:next w:val="111111"/>
    <w:unhideWhenUsed/>
    <w:rsid w:val="00911275"/>
  </w:style>
  <w:style w:type="table" w:customStyle="1" w:styleId="Tablaelegante4">
    <w:name w:val="Tabla elegante4"/>
    <w:basedOn w:val="Tablanormal"/>
    <w:next w:val="Tablaelegante"/>
    <w:rsid w:val="009112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3">
    <w:name w:val="Tabla con cuadrícula 83"/>
    <w:basedOn w:val="Tablanormal"/>
    <w:next w:val="Tablaconcuadrcula8"/>
    <w:rsid w:val="009112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
    <w:name w:val="Tabla moderna5"/>
    <w:basedOn w:val="Tablanormal"/>
    <w:next w:val="Tablamoderna"/>
    <w:rsid w:val="009112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23">
    <w:name w:val="Sin lista23"/>
    <w:next w:val="Sinlista"/>
    <w:uiPriority w:val="99"/>
    <w:semiHidden/>
    <w:unhideWhenUsed/>
    <w:rsid w:val="00911275"/>
  </w:style>
  <w:style w:type="numbering" w:customStyle="1" w:styleId="Sinlista33">
    <w:name w:val="Sin lista33"/>
    <w:next w:val="Sinlista"/>
    <w:uiPriority w:val="99"/>
    <w:semiHidden/>
    <w:unhideWhenUsed/>
    <w:rsid w:val="00911275"/>
  </w:style>
  <w:style w:type="numbering" w:customStyle="1" w:styleId="11111111112">
    <w:name w:val="1.1 / 1.1.1 / 1.1.1.112"/>
    <w:basedOn w:val="Sinlista"/>
    <w:next w:val="111111"/>
    <w:unhideWhenUsed/>
    <w:rsid w:val="00911275"/>
  </w:style>
  <w:style w:type="numbering" w:customStyle="1" w:styleId="WWNum211">
    <w:name w:val="WWNum211"/>
    <w:basedOn w:val="Sinlista"/>
    <w:rsid w:val="00911275"/>
  </w:style>
  <w:style w:type="numbering" w:customStyle="1" w:styleId="Sinlista131">
    <w:name w:val="Sin lista131"/>
    <w:next w:val="Sinlista"/>
    <w:semiHidden/>
    <w:unhideWhenUsed/>
    <w:rsid w:val="00911275"/>
  </w:style>
  <w:style w:type="numbering" w:customStyle="1" w:styleId="11111111121">
    <w:name w:val="1.1 / 1.1.1 / 1.1.1.121"/>
    <w:basedOn w:val="Sinlista"/>
    <w:next w:val="111111"/>
    <w:unhideWhenUsed/>
    <w:rsid w:val="00911275"/>
  </w:style>
  <w:style w:type="table" w:customStyle="1" w:styleId="TablaWeb130">
    <w:name w:val="Tabla Web 13"/>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8">
    <w:name w:val="Tabla con cuadrícula18"/>
    <w:basedOn w:val="Tablanormal"/>
    <w:next w:val="Tablaconcuadrcula"/>
    <w:rsid w:val="00911275"/>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4">
    <w:name w:val="Cuadrícula clara - Énfasis 114"/>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5">
    <w:name w:val="Tabla con cuadrícula115"/>
    <w:basedOn w:val="Tablanormal"/>
    <w:next w:val="Tablaconcuadrcula"/>
    <w:uiPriority w:val="59"/>
    <w:rsid w:val="00911275"/>
    <w:rPr>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911275"/>
  </w:style>
  <w:style w:type="table" w:customStyle="1" w:styleId="Tablaconcuadrcula26">
    <w:name w:val="Tabla con cuadrícula26"/>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3">
    <w:name w:val="Tabla profesional13"/>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1">
    <w:name w:val="Tabla Web 111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41">
    <w:name w:val="Sin lista141"/>
    <w:basedOn w:val="Sinlista"/>
    <w:rsid w:val="00911275"/>
  </w:style>
  <w:style w:type="numbering" w:customStyle="1" w:styleId="WW8Num331">
    <w:name w:val="WW8Num331"/>
    <w:basedOn w:val="Sinlista"/>
    <w:rsid w:val="00911275"/>
  </w:style>
  <w:style w:type="numbering" w:customStyle="1" w:styleId="WW8Num231">
    <w:name w:val="WW8Num231"/>
    <w:basedOn w:val="Sinlista"/>
    <w:rsid w:val="00911275"/>
  </w:style>
  <w:style w:type="numbering" w:customStyle="1" w:styleId="WW8Num131">
    <w:name w:val="WW8Num131"/>
    <w:basedOn w:val="Sinlista"/>
    <w:rsid w:val="00911275"/>
  </w:style>
  <w:style w:type="table" w:customStyle="1" w:styleId="Tablaweb113">
    <w:name w:val="Tabla web 113"/>
    <w:basedOn w:val="Tablanormal"/>
    <w:next w:val="Tablaweb10"/>
    <w:rsid w:val="009112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3">
    <w:name w:val="Cuadrícula clara - Énfasis 1113"/>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211">
    <w:name w:val="Tabla web 211"/>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
    <w:name w:val="Sombreado medio 1111"/>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1">
    <w:name w:val="Sombreado medio 2111"/>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3">
    <w:name w:val="Lista media 2113"/>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
    <w:name w:val="Sombreado claro11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
    <w:name w:val="Medium Grid 3 - Accent 111"/>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3">
    <w:name w:val="Sombreado claro - Énfasis 1113"/>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31">
    <w:name w:val="1.1 / 1.1.1 / 1.1.1.131"/>
    <w:basedOn w:val="Sinlista"/>
    <w:next w:val="111111"/>
    <w:unhideWhenUsed/>
    <w:rsid w:val="00911275"/>
  </w:style>
  <w:style w:type="table" w:customStyle="1" w:styleId="Tablaelegante13">
    <w:name w:val="Tabla elegante13"/>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3">
    <w:name w:val="Tabla moderna13"/>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23">
    <w:name w:val="Tabla con cuadrícula12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rsid w:val="00911275"/>
  </w:style>
  <w:style w:type="table" w:customStyle="1" w:styleId="Tablaconcuadrcula213">
    <w:name w:val="Tabla con cuadrícula21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911275"/>
  </w:style>
  <w:style w:type="numbering" w:customStyle="1" w:styleId="Sinlista411">
    <w:name w:val="Sin lista411"/>
    <w:next w:val="Sinlista"/>
    <w:uiPriority w:val="99"/>
    <w:semiHidden/>
    <w:unhideWhenUsed/>
    <w:rsid w:val="00911275"/>
  </w:style>
  <w:style w:type="numbering" w:customStyle="1" w:styleId="Sinlista1122">
    <w:name w:val="Sin lista1122"/>
    <w:next w:val="Sinlista"/>
    <w:semiHidden/>
    <w:unhideWhenUsed/>
    <w:rsid w:val="00911275"/>
  </w:style>
  <w:style w:type="numbering" w:customStyle="1" w:styleId="111111111112">
    <w:name w:val="1.1 / 1.1.1 / 1.1.1.1112"/>
    <w:basedOn w:val="Sinlista"/>
    <w:next w:val="111111"/>
    <w:unhideWhenUsed/>
    <w:rsid w:val="00911275"/>
  </w:style>
  <w:style w:type="numbering" w:customStyle="1" w:styleId="Nmero1">
    <w:name w:val="Número1"/>
    <w:rsid w:val="00911275"/>
  </w:style>
  <w:style w:type="table" w:customStyle="1" w:styleId="Tablaconcuadrcula33">
    <w:name w:val="Tabla con cuadrícula33"/>
    <w:basedOn w:val="Tablanormal"/>
    <w:next w:val="Tablaconcuadrcula"/>
    <w:uiPriority w:val="39"/>
    <w:rsid w:val="00911275"/>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1">
    <w:name w:val="1.1 / 1.1.1 / 1.1.1.11111"/>
    <w:basedOn w:val="Sinlista"/>
    <w:next w:val="111111"/>
    <w:unhideWhenUsed/>
    <w:rsid w:val="00911275"/>
  </w:style>
  <w:style w:type="numbering" w:customStyle="1" w:styleId="Sinlista2111">
    <w:name w:val="Sin lista2111"/>
    <w:next w:val="Sinlista"/>
    <w:uiPriority w:val="99"/>
    <w:semiHidden/>
    <w:unhideWhenUsed/>
    <w:rsid w:val="00911275"/>
  </w:style>
  <w:style w:type="numbering" w:customStyle="1" w:styleId="Sinlista3111">
    <w:name w:val="Sin lista3111"/>
    <w:next w:val="Sinlista"/>
    <w:uiPriority w:val="99"/>
    <w:semiHidden/>
    <w:unhideWhenUsed/>
    <w:rsid w:val="00911275"/>
  </w:style>
  <w:style w:type="table" w:customStyle="1" w:styleId="Tablaconcuadrcula1114">
    <w:name w:val="Tabla con cuadrícula1114"/>
    <w:basedOn w:val="Tablanormal"/>
    <w:next w:val="Tablaconcuadrcula"/>
    <w:rsid w:val="00911275"/>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911275"/>
  </w:style>
  <w:style w:type="table" w:customStyle="1" w:styleId="Tablaconcuadrcula2-nfasis511">
    <w:name w:val="Tabla con cuadrícula 2 - Énfasis 511"/>
    <w:basedOn w:val="Tablanormal"/>
    <w:uiPriority w:val="47"/>
    <w:rsid w:val="00911275"/>
    <w:rPr>
      <w:rFonts w:ascii="Calibri" w:eastAsia="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111">
    <w:name w:val="Tabla con cuadrícula 4 - Énfasis 111"/>
    <w:basedOn w:val="Tablanormal"/>
    <w:uiPriority w:val="49"/>
    <w:rsid w:val="0091127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lsica23">
    <w:name w:val="Tabla clásica 23"/>
    <w:basedOn w:val="Tablanormal"/>
    <w:next w:val="Tablaclsica2"/>
    <w:rsid w:val="009112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1-nfasis21">
    <w:name w:val="Sombreado medio 1 - Énfasis 21"/>
    <w:basedOn w:val="Tablanormal"/>
    <w:next w:val="Sombreadomedio1-nfasis2"/>
    <w:uiPriority w:val="63"/>
    <w:rsid w:val="0091127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1">
    <w:name w:val="Cuadrícula vistosa - Énfasis 51"/>
    <w:basedOn w:val="Tablanormal"/>
    <w:next w:val="Cuadrculavistosa-nfasis5"/>
    <w:uiPriority w:val="73"/>
    <w:rsid w:val="0091127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nfasis121">
    <w:name w:val="Sombreado claro - Énfasis 121"/>
    <w:basedOn w:val="Tablanormal"/>
    <w:uiPriority w:val="60"/>
    <w:rsid w:val="0091127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clara-nfasis311">
    <w:name w:val="Tabla con cuadrícula 1 clara - Énfasis 311"/>
    <w:basedOn w:val="Tablanormal"/>
    <w:uiPriority w:val="46"/>
    <w:rsid w:val="00911275"/>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staclara-nfasis113">
    <w:name w:val="Lista clara - Énfasis 113"/>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lanormal"/>
    <w:uiPriority w:val="61"/>
    <w:rsid w:val="00911275"/>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1">
    <w:name w:val="Sombreado medio 2 - Énfasis 111"/>
    <w:basedOn w:val="Tablanormal"/>
    <w:uiPriority w:val="64"/>
    <w:rsid w:val="00911275"/>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3">
    <w:name w:val="Cuadrícula media 3 - Énfasis 13"/>
    <w:basedOn w:val="Tablanormal"/>
    <w:next w:val="Cuadrculamedia3-nfasis1"/>
    <w:uiPriority w:val="69"/>
    <w:rsid w:val="00911275"/>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3">
    <w:name w:val="Cuadrícula media 2 - Énfasis 13"/>
    <w:basedOn w:val="Tablanormal"/>
    <w:next w:val="Cuadrculamedia2-nfasis1"/>
    <w:uiPriority w:val="68"/>
    <w:rsid w:val="00911275"/>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yiv3953724302msoheading7">
    <w:name w:val="yiv3953724302msoheading7"/>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yiv3953724302msonormal">
    <w:name w:val="yiv3953724302msonormal"/>
    <w:basedOn w:val="Normal"/>
    <w:rsid w:val="00911275"/>
    <w:pPr>
      <w:suppressAutoHyphens w:val="0"/>
      <w:spacing w:before="100" w:beforeAutospacing="1" w:after="100" w:afterAutospacing="1"/>
    </w:pPr>
    <w:rPr>
      <w:rFonts w:ascii="Calibri" w:eastAsia="Calibri" w:hAnsi="Calibri" w:cs="Calibri"/>
      <w:sz w:val="22"/>
      <w:szCs w:val="22"/>
      <w:lang w:val="es-CR" w:eastAsia="es-CR"/>
    </w:rPr>
  </w:style>
  <w:style w:type="table" w:customStyle="1" w:styleId="TableGrid4">
    <w:name w:val="TableGrid4"/>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911275"/>
  </w:style>
  <w:style w:type="table" w:customStyle="1" w:styleId="Tablaconcuadrcula43">
    <w:name w:val="Tabla con cuadrícula43"/>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51">
    <w:name w:val="Sin lista151"/>
    <w:next w:val="Sinlista"/>
    <w:semiHidden/>
    <w:unhideWhenUsed/>
    <w:rsid w:val="00911275"/>
  </w:style>
  <w:style w:type="table" w:customStyle="1" w:styleId="TableGrid13">
    <w:name w:val="TableGrid13"/>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911275"/>
  </w:style>
  <w:style w:type="table" w:customStyle="1" w:styleId="Tablaconcuadrcula133">
    <w:name w:val="Tabla con cuadrícula133"/>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1">
    <w:name w:val="Tabla profesional111"/>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0">
    <w:name w:val="Tabla web 121"/>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
    <w:name w:val="Tabla con cuadrícula 4 - Énfasis 313"/>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
    <w:name w:val="Tabla clásica 211"/>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3">
    <w:name w:val="Tabla moderna23"/>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21">
    <w:name w:val="Sin lista11121"/>
    <w:next w:val="Sinlista"/>
    <w:uiPriority w:val="99"/>
    <w:semiHidden/>
    <w:unhideWhenUsed/>
    <w:rsid w:val="00911275"/>
  </w:style>
  <w:style w:type="table" w:customStyle="1" w:styleId="Tablaconcuadrcula1123">
    <w:name w:val="Tabla con cuadrícula1123"/>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4">
    <w:name w:val="Sin lista111114"/>
    <w:next w:val="Sinlista"/>
    <w:uiPriority w:val="99"/>
    <w:semiHidden/>
    <w:unhideWhenUsed/>
    <w:rsid w:val="00911275"/>
  </w:style>
  <w:style w:type="table" w:customStyle="1" w:styleId="Tablaconcuadrcula11113">
    <w:name w:val="Tabla con cuadrícula1111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3">
    <w:name w:val="Sin lista1111113"/>
    <w:next w:val="Sinlista"/>
    <w:uiPriority w:val="99"/>
    <w:semiHidden/>
    <w:unhideWhenUsed/>
    <w:rsid w:val="00911275"/>
  </w:style>
  <w:style w:type="table" w:customStyle="1" w:styleId="Listaclara-nfasis1111">
    <w:name w:val="Lista clara - Énfasis 1111"/>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3">
    <w:name w:val="Tabla con cuadrícula 5 oscura - Énfasis 213"/>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3">
    <w:name w:val="Tabla con cuadrícula 5 oscura - Énfasis 113"/>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21">
    <w:name w:val="Sombreado claro - Énfasis 1121"/>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
    <w:name w:val="Lista media 2121"/>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3">
    <w:name w:val="Lista clara - Énfasis 53"/>
    <w:basedOn w:val="Tablanormal"/>
    <w:next w:val="Listaclara-nfasis5"/>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3">
    <w:name w:val="Tabla de lista 2 - Énfasis 53"/>
    <w:basedOn w:val="Tablanormal"/>
    <w:next w:val="Tabladelista2-nfasis5"/>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21">
    <w:name w:val="Sin lista221"/>
    <w:next w:val="Sinlista"/>
    <w:semiHidden/>
    <w:rsid w:val="00911275"/>
  </w:style>
  <w:style w:type="table" w:customStyle="1" w:styleId="Tablaconcuadrcula2111">
    <w:name w:val="Tabla con cuadrícula211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3">
    <w:name w:val="Tabla de cuadrícula 5 oscura - Énfasis 113"/>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2">
    <w:name w:val="Sin lista11111112"/>
    <w:next w:val="Sinlista"/>
    <w:uiPriority w:val="99"/>
    <w:semiHidden/>
    <w:unhideWhenUsed/>
    <w:rsid w:val="00911275"/>
  </w:style>
  <w:style w:type="table" w:customStyle="1" w:styleId="Tablaconcuadrcula111111">
    <w:name w:val="Tabla con cuadrícula11111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11">
    <w:name w:val="Tabla con cuadrícula1121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21">
    <w:name w:val="Tabla web 221"/>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21">
    <w:name w:val="Sombreado medio 1121"/>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
    <w:name w:val="Sombreado medio 2121"/>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1">
    <w:name w:val="Lista media 112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
    <w:name w:val="Lista media 21111"/>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21">
    <w:name w:val="Sombreado claro121"/>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1">
    <w:name w:val="Medium Grid 1 - Accent 121"/>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
    <w:name w:val="Medium Grid 3 - Accent 121"/>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21">
    <w:name w:val="Medium Shading 1 - Accent 121"/>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41">
    <w:name w:val="1.1 / 1.1.1 / 1.1.1.141"/>
    <w:basedOn w:val="Sinlista"/>
    <w:next w:val="111111"/>
    <w:unhideWhenUsed/>
    <w:rsid w:val="00911275"/>
  </w:style>
  <w:style w:type="table" w:customStyle="1" w:styleId="Tablaelegante111">
    <w:name w:val="Tabla elegante111"/>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
    <w:name w:val="Tabla moderna111"/>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21">
    <w:name w:val="Sin lista321"/>
    <w:next w:val="Sinlista"/>
    <w:uiPriority w:val="99"/>
    <w:semiHidden/>
    <w:unhideWhenUsed/>
    <w:rsid w:val="00911275"/>
  </w:style>
  <w:style w:type="table" w:customStyle="1" w:styleId="Tablaconcuadrcula153">
    <w:name w:val="Tabla con cuadrícula153"/>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
    <w:name w:val="1.1 / 1.1.1 / 1.1.1.1342"/>
    <w:rsid w:val="00911275"/>
  </w:style>
  <w:style w:type="table" w:customStyle="1" w:styleId="Tablamoderna211">
    <w:name w:val="Tabla moderna211"/>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3">
    <w:name w:val="Tabla sutil 23"/>
    <w:basedOn w:val="Tablanormal"/>
    <w:next w:val="Tablasutil2"/>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3">
    <w:name w:val="Tabla de cuadrícula 4 - Énfasis 53"/>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4">
    <w:name w:val="Tabla de cuadrícula 5 oscura - Énfasis 14"/>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3">
    <w:name w:val="Tabla de cuadrícula 5 oscura - Énfasis 33"/>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3">
    <w:name w:val="Tabla normal 33"/>
    <w:basedOn w:val="Tablanormal"/>
    <w:next w:val="Tablanormal3"/>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3">
    <w:name w:val="Tabla de cuadrícula 33"/>
    <w:basedOn w:val="Tablanormal"/>
    <w:next w:val="Tabladecuadrcula3"/>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3">
    <w:name w:val="Tabla normal 53"/>
    <w:basedOn w:val="Tablanormal"/>
    <w:next w:val="Tablanormal5"/>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3">
    <w:name w:val="Tabla con cuadrícula 63"/>
    <w:basedOn w:val="Tablanormal"/>
    <w:next w:val="Tablaconcuadrcula6"/>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3">
    <w:name w:val="Tabla web 33"/>
    <w:basedOn w:val="Tablanormal"/>
    <w:next w:val="Tablaweb3"/>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3">
    <w:name w:val="Tabla con cuadrícula53"/>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1">
    <w:name w:val="Sin lista11211"/>
    <w:basedOn w:val="Sinlista"/>
    <w:rsid w:val="00911275"/>
  </w:style>
  <w:style w:type="numbering" w:customStyle="1" w:styleId="WW8Num341">
    <w:name w:val="WW8Num341"/>
    <w:basedOn w:val="Sinlista"/>
    <w:rsid w:val="00911275"/>
  </w:style>
  <w:style w:type="numbering" w:customStyle="1" w:styleId="WW8Num241">
    <w:name w:val="WW8Num241"/>
    <w:basedOn w:val="Sinlista"/>
    <w:rsid w:val="00911275"/>
  </w:style>
  <w:style w:type="numbering" w:customStyle="1" w:styleId="WW8Num141">
    <w:name w:val="WW8Num141"/>
    <w:basedOn w:val="Sinlista"/>
    <w:rsid w:val="00911275"/>
  </w:style>
  <w:style w:type="numbering" w:customStyle="1" w:styleId="Sinlista421">
    <w:name w:val="Sin lista421"/>
    <w:next w:val="Sinlista"/>
    <w:uiPriority w:val="99"/>
    <w:semiHidden/>
    <w:unhideWhenUsed/>
    <w:rsid w:val="00911275"/>
  </w:style>
  <w:style w:type="table" w:customStyle="1" w:styleId="Tablaconcuadrcula630">
    <w:name w:val="Tabla con cuadrícula63"/>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10">
    <w:name w:val="Tabla web 1111"/>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1">
    <w:name w:val="Table Normal11"/>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3">
    <w:name w:val="Tabla normal 13"/>
    <w:basedOn w:val="Tablanormal"/>
    <w:next w:val="Tablanormal1"/>
    <w:uiPriority w:val="99"/>
    <w:rsid w:val="00911275"/>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Num611111133">
    <w:name w:val="WWNum611111133"/>
    <w:rsid w:val="00911275"/>
  </w:style>
  <w:style w:type="numbering" w:customStyle="1" w:styleId="Sinlista61">
    <w:name w:val="Sin lista61"/>
    <w:next w:val="Sinlista"/>
    <w:uiPriority w:val="99"/>
    <w:semiHidden/>
    <w:unhideWhenUsed/>
    <w:rsid w:val="00911275"/>
  </w:style>
  <w:style w:type="numbering" w:customStyle="1" w:styleId="Sinlista161">
    <w:name w:val="Sin lista161"/>
    <w:next w:val="Sinlista"/>
    <w:uiPriority w:val="99"/>
    <w:semiHidden/>
    <w:unhideWhenUsed/>
    <w:rsid w:val="00911275"/>
  </w:style>
  <w:style w:type="numbering" w:customStyle="1" w:styleId="Sinlista1141">
    <w:name w:val="Sin lista1141"/>
    <w:next w:val="Sinlista"/>
    <w:semiHidden/>
    <w:unhideWhenUsed/>
    <w:rsid w:val="00911275"/>
  </w:style>
  <w:style w:type="numbering" w:customStyle="1" w:styleId="Sinlista11131">
    <w:name w:val="Sin lista11131"/>
    <w:next w:val="Sinlista"/>
    <w:uiPriority w:val="99"/>
    <w:semiHidden/>
    <w:unhideWhenUsed/>
    <w:rsid w:val="00911275"/>
  </w:style>
  <w:style w:type="table" w:customStyle="1" w:styleId="Tablaconcuadrcula161">
    <w:name w:val="Tabla con cuadrícula161"/>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31">
    <w:name w:val="Cuadrícula clara - Énfasis 113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lsica221">
    <w:name w:val="Tabla clásica 221"/>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inlista111121">
    <w:name w:val="Sin lista111121"/>
    <w:next w:val="Sinlista"/>
    <w:uiPriority w:val="99"/>
    <w:semiHidden/>
    <w:unhideWhenUsed/>
    <w:rsid w:val="00911275"/>
  </w:style>
  <w:style w:type="table" w:customStyle="1" w:styleId="Tablaconcuadrcula1131">
    <w:name w:val="Tabla con cuadrícula1131"/>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1">
    <w:name w:val="Sin lista1111121"/>
    <w:next w:val="Sinlista"/>
    <w:uiPriority w:val="99"/>
    <w:semiHidden/>
    <w:unhideWhenUsed/>
    <w:rsid w:val="00911275"/>
  </w:style>
  <w:style w:type="table" w:customStyle="1" w:styleId="Tablaconcuadrcula11121">
    <w:name w:val="Tabla con cuadrícula11121"/>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21">
    <w:name w:val="Sin lista11111121"/>
    <w:next w:val="Sinlista"/>
    <w:uiPriority w:val="99"/>
    <w:semiHidden/>
    <w:unhideWhenUsed/>
    <w:rsid w:val="00911275"/>
  </w:style>
  <w:style w:type="table" w:customStyle="1" w:styleId="Sombreadoclaro-nfasis1131">
    <w:name w:val="Sombreado claro - Énfasis 1131"/>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1">
    <w:name w:val="Lista media 2131"/>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231">
    <w:name w:val="Sin lista231"/>
    <w:next w:val="Sinlista"/>
    <w:semiHidden/>
    <w:rsid w:val="00911275"/>
  </w:style>
  <w:style w:type="numbering" w:customStyle="1" w:styleId="Sinlista111111112">
    <w:name w:val="Sin lista111111112"/>
    <w:next w:val="Sinlista"/>
    <w:uiPriority w:val="99"/>
    <w:semiHidden/>
    <w:unhideWhenUsed/>
    <w:rsid w:val="00911275"/>
  </w:style>
  <w:style w:type="table" w:customStyle="1" w:styleId="Tablaconcuadrcula111121">
    <w:name w:val="Tabla con cuadrícula11112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1">
    <w:name w:val="1.1 / 1.1.1 / 1.1.1.151"/>
    <w:basedOn w:val="Sinlista"/>
    <w:next w:val="111111"/>
    <w:unhideWhenUsed/>
    <w:rsid w:val="00911275"/>
  </w:style>
  <w:style w:type="numbering" w:customStyle="1" w:styleId="Sinlista331">
    <w:name w:val="Sin lista331"/>
    <w:next w:val="Sinlista"/>
    <w:uiPriority w:val="99"/>
    <w:semiHidden/>
    <w:unhideWhenUsed/>
    <w:rsid w:val="00911275"/>
  </w:style>
  <w:style w:type="numbering" w:customStyle="1" w:styleId="1111111113411">
    <w:name w:val="1.1 / 1.1.1 / 1.1.1.13411"/>
    <w:rsid w:val="00911275"/>
  </w:style>
  <w:style w:type="table" w:customStyle="1" w:styleId="Tablamoderna221">
    <w:name w:val="Tabla moderna221"/>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221">
    <w:name w:val="Sin lista11221"/>
    <w:basedOn w:val="Sinlista"/>
    <w:rsid w:val="00911275"/>
  </w:style>
  <w:style w:type="numbering" w:customStyle="1" w:styleId="WW8Num351">
    <w:name w:val="WW8Num351"/>
    <w:basedOn w:val="Sinlista"/>
    <w:rsid w:val="00911275"/>
  </w:style>
  <w:style w:type="numbering" w:customStyle="1" w:styleId="WW8Num251">
    <w:name w:val="WW8Num251"/>
    <w:basedOn w:val="Sinlista"/>
    <w:rsid w:val="00911275"/>
  </w:style>
  <w:style w:type="numbering" w:customStyle="1" w:styleId="WW8Num151">
    <w:name w:val="WW8Num151"/>
    <w:basedOn w:val="Sinlista"/>
    <w:rsid w:val="00911275"/>
  </w:style>
  <w:style w:type="numbering" w:customStyle="1" w:styleId="Sinlista431">
    <w:name w:val="Sin lista431"/>
    <w:next w:val="Sinlista"/>
    <w:uiPriority w:val="99"/>
    <w:semiHidden/>
    <w:unhideWhenUsed/>
    <w:rsid w:val="00911275"/>
  </w:style>
  <w:style w:type="table" w:customStyle="1" w:styleId="Cuadrculaclara-nfasis11121">
    <w:name w:val="Cuadrícula clara - Énfasis 11121"/>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1">
    <w:name w:val="Table Normal21"/>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11">
    <w:name w:val="Tabla normal 111"/>
    <w:basedOn w:val="Tablanormal"/>
    <w:next w:val="Tablanormal1"/>
    <w:uiPriority w:val="99"/>
    <w:rsid w:val="00911275"/>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Num6111111311">
    <w:name w:val="WWNum6111111311"/>
    <w:rsid w:val="00911275"/>
  </w:style>
  <w:style w:type="table" w:customStyle="1" w:styleId="Tablanormal121">
    <w:name w:val="Tabla normal 121"/>
    <w:basedOn w:val="Tablanormal"/>
    <w:next w:val="Tablanormal1"/>
    <w:uiPriority w:val="41"/>
    <w:rsid w:val="00911275"/>
    <w:rPr>
      <w:rFonts w:ascii="Calibri" w:eastAsia="Calibri" w:hAnsi="Calibri"/>
      <w:sz w:val="22"/>
      <w:szCs w:val="22"/>
      <w:lang w:val="es-CR"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8">
    <w:name w:val="Sin lista8"/>
    <w:next w:val="Sinlista"/>
    <w:uiPriority w:val="99"/>
    <w:semiHidden/>
    <w:unhideWhenUsed/>
    <w:rsid w:val="00911275"/>
  </w:style>
  <w:style w:type="numbering" w:customStyle="1" w:styleId="Sinlista17">
    <w:name w:val="Sin lista17"/>
    <w:next w:val="Sinlista"/>
    <w:uiPriority w:val="99"/>
    <w:unhideWhenUsed/>
    <w:rsid w:val="00911275"/>
  </w:style>
  <w:style w:type="table" w:customStyle="1" w:styleId="Tablaconcuadrcula10">
    <w:name w:val="Tabla con cuadrícula10"/>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5">
    <w:name w:val="Tabla profesional5"/>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0">
    <w:name w:val="Tabla Web 113"/>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4">
    <w:name w:val="Table Normal4"/>
    <w:uiPriority w:val="2"/>
    <w:semiHidden/>
    <w:unhideWhenUsed/>
    <w:qFormat/>
    <w:rsid w:val="00911275"/>
    <w:rPr>
      <w:rFonts w:ascii="Liberation Serif" w:eastAsia="NSimSun" w:hAnsi="Liberation Serif" w:cs="Arial"/>
      <w:kern w:val="2"/>
      <w:szCs w:val="24"/>
      <w:lang w:val="es-CR" w:eastAsia="zh-CN" w:bidi="hi-IN"/>
    </w:rPr>
    <w:tblPr>
      <w:tblInd w:w="0" w:type="dxa"/>
      <w:tblCellMar>
        <w:top w:w="0" w:type="dxa"/>
        <w:left w:w="0" w:type="dxa"/>
        <w:bottom w:w="0" w:type="dxa"/>
        <w:right w:w="0" w:type="dxa"/>
      </w:tblCellMar>
    </w:tblPr>
  </w:style>
  <w:style w:type="numbering" w:customStyle="1" w:styleId="Sinlista116">
    <w:name w:val="Sin lista116"/>
    <w:basedOn w:val="Sinlista"/>
    <w:uiPriority w:val="99"/>
    <w:rsid w:val="00911275"/>
  </w:style>
  <w:style w:type="numbering" w:customStyle="1" w:styleId="WW8Num37">
    <w:name w:val="WW8Num37"/>
    <w:basedOn w:val="Sinlista"/>
    <w:rsid w:val="00911275"/>
  </w:style>
  <w:style w:type="numbering" w:customStyle="1" w:styleId="WW8Num26">
    <w:name w:val="WW8Num26"/>
    <w:basedOn w:val="Sinlista"/>
    <w:rsid w:val="00911275"/>
  </w:style>
  <w:style w:type="numbering" w:customStyle="1" w:styleId="WW8Num16">
    <w:name w:val="WW8Num16"/>
    <w:basedOn w:val="Sinlista"/>
    <w:rsid w:val="00911275"/>
    <w:pPr>
      <w:numPr>
        <w:numId w:val="17"/>
      </w:numPr>
    </w:pPr>
  </w:style>
  <w:style w:type="numbering" w:customStyle="1" w:styleId="Sinlista1115">
    <w:name w:val="Sin lista1115"/>
    <w:basedOn w:val="Sinlista"/>
    <w:rsid w:val="00911275"/>
  </w:style>
  <w:style w:type="numbering" w:customStyle="1" w:styleId="WW8Num312">
    <w:name w:val="WW8Num312"/>
    <w:basedOn w:val="Sinlista"/>
    <w:rsid w:val="00911275"/>
  </w:style>
  <w:style w:type="numbering" w:customStyle="1" w:styleId="WW8Num212">
    <w:name w:val="WW8Num212"/>
    <w:basedOn w:val="Sinlista"/>
    <w:rsid w:val="00911275"/>
  </w:style>
  <w:style w:type="numbering" w:customStyle="1" w:styleId="WW8Num112">
    <w:name w:val="WW8Num112"/>
    <w:basedOn w:val="Sinlista"/>
    <w:rsid w:val="00911275"/>
  </w:style>
  <w:style w:type="numbering" w:customStyle="1" w:styleId="Sinlista122">
    <w:name w:val="Sin lista122"/>
    <w:basedOn w:val="Sinlista"/>
    <w:uiPriority w:val="99"/>
    <w:rsid w:val="00911275"/>
  </w:style>
  <w:style w:type="numbering" w:customStyle="1" w:styleId="WW8Num322">
    <w:name w:val="WW8Num322"/>
    <w:basedOn w:val="Sinlista"/>
    <w:rsid w:val="00911275"/>
  </w:style>
  <w:style w:type="numbering" w:customStyle="1" w:styleId="WW8Num222">
    <w:name w:val="WW8Num222"/>
    <w:basedOn w:val="Sinlista"/>
    <w:rsid w:val="00911275"/>
    <w:pPr>
      <w:numPr>
        <w:numId w:val="63"/>
      </w:numPr>
    </w:pPr>
  </w:style>
  <w:style w:type="numbering" w:customStyle="1" w:styleId="WW8Num122">
    <w:name w:val="WW8Num122"/>
    <w:basedOn w:val="Sinlista"/>
    <w:rsid w:val="00911275"/>
  </w:style>
  <w:style w:type="table" w:customStyle="1" w:styleId="Tablaweb15">
    <w:name w:val="Tabla web 15"/>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23">
    <w:name w:val="WWNum23"/>
    <w:basedOn w:val="Sinlista"/>
    <w:rsid w:val="00911275"/>
  </w:style>
  <w:style w:type="table" w:customStyle="1" w:styleId="Tablaweb24">
    <w:name w:val="Tabla web 24"/>
    <w:basedOn w:val="Tablanormal"/>
    <w:next w:val="Tablaweb2"/>
    <w:rsid w:val="009112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911275"/>
    <w:rPr>
      <w:rFonts w:ascii="Cambria" w:hAnsi="Cambri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4">
    <w:name w:val="Sombreado medio 214"/>
    <w:basedOn w:val="Tablanormal"/>
    <w:rsid w:val="00911275"/>
    <w:rPr>
      <w:rFonts w:ascii="Cambria" w:hAnsi="Cambria"/>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911275"/>
    <w:rPr>
      <w:rFonts w:ascii="Cambria" w:hAnsi="Cambria"/>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5">
    <w:name w:val="Lista media 215"/>
    <w:basedOn w:val="Tablanormal"/>
    <w:rsid w:val="00911275"/>
    <w:rPr>
      <w:rFonts w:ascii="Calibri"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4">
    <w:name w:val="Sombreado claro14"/>
    <w:basedOn w:val="Tablanormal"/>
    <w:rsid w:val="00911275"/>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911275"/>
    <w:rPr>
      <w:rFonts w:ascii="Cambria" w:hAnsi="Cambri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4">
    <w:name w:val="Medium Grid 3 - Accent 14"/>
    <w:basedOn w:val="Tablanormal"/>
    <w:rsid w:val="00911275"/>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5">
    <w:name w:val="Sombreado claro - Énfasis 115"/>
    <w:basedOn w:val="Tablanormal"/>
    <w:rsid w:val="00911275"/>
    <w:rPr>
      <w:rFonts w:ascii="Cambria" w:hAnsi="Cambria"/>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911275"/>
    <w:rPr>
      <w:rFonts w:ascii="Cambria" w:hAnsi="Cambria"/>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6">
    <w:name w:val="1.1 / 1.1.1 / 1.1.1.16"/>
    <w:basedOn w:val="Sinlista"/>
    <w:next w:val="111111"/>
    <w:unhideWhenUsed/>
    <w:rsid w:val="00911275"/>
    <w:pPr>
      <w:numPr>
        <w:numId w:val="23"/>
      </w:numPr>
    </w:pPr>
  </w:style>
  <w:style w:type="table" w:customStyle="1" w:styleId="Tablaelegante5">
    <w:name w:val="Tabla elegante5"/>
    <w:basedOn w:val="Tablanormal"/>
    <w:next w:val="Tablaelegante"/>
    <w:rsid w:val="009112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4">
    <w:name w:val="Tabla con cuadrícula 84"/>
    <w:basedOn w:val="Tablanormal"/>
    <w:next w:val="Tablaconcuadrcula8"/>
    <w:rsid w:val="009112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6">
    <w:name w:val="Tabla moderna6"/>
    <w:basedOn w:val="Tablanormal"/>
    <w:next w:val="Tablamoderna"/>
    <w:rsid w:val="009112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24">
    <w:name w:val="Sin lista24"/>
    <w:next w:val="Sinlista"/>
    <w:uiPriority w:val="99"/>
    <w:semiHidden/>
    <w:unhideWhenUsed/>
    <w:rsid w:val="00911275"/>
  </w:style>
  <w:style w:type="numbering" w:customStyle="1" w:styleId="Sinlista34">
    <w:name w:val="Sin lista34"/>
    <w:next w:val="Sinlista"/>
    <w:uiPriority w:val="99"/>
    <w:semiHidden/>
    <w:unhideWhenUsed/>
    <w:rsid w:val="00911275"/>
  </w:style>
  <w:style w:type="numbering" w:customStyle="1" w:styleId="11111111113">
    <w:name w:val="1.1 / 1.1.1 / 1.1.1.113"/>
    <w:basedOn w:val="Sinlista"/>
    <w:next w:val="111111"/>
    <w:unhideWhenUsed/>
    <w:rsid w:val="00911275"/>
  </w:style>
  <w:style w:type="numbering" w:customStyle="1" w:styleId="WWNum212">
    <w:name w:val="WWNum212"/>
    <w:basedOn w:val="Sinlista"/>
    <w:rsid w:val="00911275"/>
  </w:style>
  <w:style w:type="numbering" w:customStyle="1" w:styleId="Sinlista132">
    <w:name w:val="Sin lista132"/>
    <w:next w:val="Sinlista"/>
    <w:semiHidden/>
    <w:unhideWhenUsed/>
    <w:rsid w:val="00911275"/>
  </w:style>
  <w:style w:type="numbering" w:customStyle="1" w:styleId="11111111122">
    <w:name w:val="1.1 / 1.1.1 / 1.1.1.122"/>
    <w:basedOn w:val="Sinlista"/>
    <w:next w:val="111111"/>
    <w:unhideWhenUsed/>
    <w:rsid w:val="00911275"/>
    <w:pPr>
      <w:numPr>
        <w:numId w:val="10"/>
      </w:numPr>
    </w:pPr>
  </w:style>
  <w:style w:type="table" w:customStyle="1" w:styleId="TablaWeb140">
    <w:name w:val="Tabla Web 14"/>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9">
    <w:name w:val="Tabla con cuadrícula19"/>
    <w:basedOn w:val="Tablanormal"/>
    <w:next w:val="Tablaconcuadrcula"/>
    <w:rsid w:val="00911275"/>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5">
    <w:name w:val="Cuadrícula clara - Énfasis 115"/>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6">
    <w:name w:val="Tabla con cuadrícula116"/>
    <w:basedOn w:val="Tablanormal"/>
    <w:next w:val="Tablaconcuadrcula"/>
    <w:uiPriority w:val="59"/>
    <w:rsid w:val="00911275"/>
    <w:rPr>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911275"/>
  </w:style>
  <w:style w:type="table" w:customStyle="1" w:styleId="Tablaconcuadrcula27">
    <w:name w:val="Tabla con cuadrícula27"/>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4">
    <w:name w:val="Tabla profesional14"/>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2">
    <w:name w:val="Tabla Web 1112"/>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42">
    <w:name w:val="Sin lista142"/>
    <w:basedOn w:val="Sinlista"/>
    <w:rsid w:val="00911275"/>
    <w:pPr>
      <w:numPr>
        <w:numId w:val="59"/>
      </w:numPr>
    </w:pPr>
  </w:style>
  <w:style w:type="numbering" w:customStyle="1" w:styleId="WW8Num332">
    <w:name w:val="WW8Num332"/>
    <w:basedOn w:val="Sinlista"/>
    <w:rsid w:val="00911275"/>
    <w:pPr>
      <w:numPr>
        <w:numId w:val="58"/>
      </w:numPr>
    </w:pPr>
  </w:style>
  <w:style w:type="numbering" w:customStyle="1" w:styleId="WW8Num232">
    <w:name w:val="WW8Num232"/>
    <w:basedOn w:val="Sinlista"/>
    <w:rsid w:val="00911275"/>
    <w:pPr>
      <w:numPr>
        <w:numId w:val="14"/>
      </w:numPr>
    </w:pPr>
  </w:style>
  <w:style w:type="numbering" w:customStyle="1" w:styleId="WW8Num132">
    <w:name w:val="WW8Num132"/>
    <w:basedOn w:val="Sinlista"/>
    <w:rsid w:val="00911275"/>
    <w:pPr>
      <w:numPr>
        <w:numId w:val="15"/>
      </w:numPr>
    </w:pPr>
  </w:style>
  <w:style w:type="table" w:customStyle="1" w:styleId="Tablaweb114">
    <w:name w:val="Tabla web 114"/>
    <w:basedOn w:val="Tablanormal"/>
    <w:next w:val="Tablaweb10"/>
    <w:rsid w:val="009112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4">
    <w:name w:val="Cuadrícula clara - Énfasis 1114"/>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212">
    <w:name w:val="Tabla web 212"/>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2">
    <w:name w:val="Sombreado medio 1112"/>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2">
    <w:name w:val="Sombreado medio 2112"/>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4">
    <w:name w:val="Lista media 2114"/>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2">
    <w:name w:val="Sombreado claro11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2">
    <w:name w:val="Medium Grid 1 - Accent 112"/>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2">
    <w:name w:val="Medium Grid 3 - Accent 112"/>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4">
    <w:name w:val="Sombreado claro - Énfasis 1114"/>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32">
    <w:name w:val="1.1 / 1.1.1 / 1.1.1.132"/>
    <w:basedOn w:val="Sinlista"/>
    <w:next w:val="111111"/>
    <w:unhideWhenUsed/>
    <w:rsid w:val="00911275"/>
  </w:style>
  <w:style w:type="table" w:customStyle="1" w:styleId="Tablaelegante14">
    <w:name w:val="Tabla elegante14"/>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4">
    <w:name w:val="Tabla moderna14"/>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24">
    <w:name w:val="Tabla con cuadrícula124"/>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rsid w:val="00911275"/>
  </w:style>
  <w:style w:type="table" w:customStyle="1" w:styleId="Tablaconcuadrcula214">
    <w:name w:val="Tabla con cuadrícula214"/>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911275"/>
  </w:style>
  <w:style w:type="numbering" w:customStyle="1" w:styleId="Sinlista412">
    <w:name w:val="Sin lista412"/>
    <w:next w:val="Sinlista"/>
    <w:uiPriority w:val="99"/>
    <w:semiHidden/>
    <w:unhideWhenUsed/>
    <w:rsid w:val="00911275"/>
  </w:style>
  <w:style w:type="numbering" w:customStyle="1" w:styleId="Sinlista1123">
    <w:name w:val="Sin lista1123"/>
    <w:next w:val="Sinlista"/>
    <w:semiHidden/>
    <w:unhideWhenUsed/>
    <w:rsid w:val="00911275"/>
  </w:style>
  <w:style w:type="numbering" w:customStyle="1" w:styleId="111111111113">
    <w:name w:val="1.1 / 1.1.1 / 1.1.1.1113"/>
    <w:basedOn w:val="Sinlista"/>
    <w:next w:val="111111"/>
    <w:unhideWhenUsed/>
    <w:rsid w:val="00911275"/>
  </w:style>
  <w:style w:type="numbering" w:customStyle="1" w:styleId="Nmero2">
    <w:name w:val="Número2"/>
    <w:rsid w:val="00911275"/>
  </w:style>
  <w:style w:type="table" w:customStyle="1" w:styleId="Tablaconcuadrcula34">
    <w:name w:val="Tabla con cuadrícula34"/>
    <w:basedOn w:val="Tablanormal"/>
    <w:next w:val="Tablaconcuadrcula"/>
    <w:uiPriority w:val="39"/>
    <w:rsid w:val="00911275"/>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2">
    <w:name w:val="1.1 / 1.1.1 / 1.1.1.11112"/>
    <w:basedOn w:val="Sinlista"/>
    <w:next w:val="111111"/>
    <w:unhideWhenUsed/>
    <w:rsid w:val="00911275"/>
  </w:style>
  <w:style w:type="numbering" w:customStyle="1" w:styleId="Sinlista2112">
    <w:name w:val="Sin lista2112"/>
    <w:next w:val="Sinlista"/>
    <w:uiPriority w:val="99"/>
    <w:semiHidden/>
    <w:unhideWhenUsed/>
    <w:rsid w:val="00911275"/>
  </w:style>
  <w:style w:type="numbering" w:customStyle="1" w:styleId="Sinlista3112">
    <w:name w:val="Sin lista3112"/>
    <w:next w:val="Sinlista"/>
    <w:uiPriority w:val="99"/>
    <w:semiHidden/>
    <w:unhideWhenUsed/>
    <w:rsid w:val="00911275"/>
  </w:style>
  <w:style w:type="table" w:customStyle="1" w:styleId="Tablaconcuadrcula1115">
    <w:name w:val="Tabla con cuadrícula1115"/>
    <w:basedOn w:val="Tablanormal"/>
    <w:next w:val="Tablaconcuadrcula"/>
    <w:rsid w:val="00911275"/>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911275"/>
  </w:style>
  <w:style w:type="table" w:customStyle="1" w:styleId="Tablaconcuadrcula2-nfasis512">
    <w:name w:val="Tabla con cuadrícula 2 - Énfasis 512"/>
    <w:basedOn w:val="Tablanormal"/>
    <w:uiPriority w:val="47"/>
    <w:rsid w:val="00911275"/>
    <w:rPr>
      <w:rFonts w:ascii="Calibri" w:eastAsia="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112">
    <w:name w:val="Tabla con cuadrícula 4 - Énfasis 112"/>
    <w:basedOn w:val="Tablanormal"/>
    <w:uiPriority w:val="49"/>
    <w:rsid w:val="0091127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lsica24">
    <w:name w:val="Tabla clásica 24"/>
    <w:basedOn w:val="Tablanormal"/>
    <w:next w:val="Tablaclsica2"/>
    <w:rsid w:val="009112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1-nfasis22">
    <w:name w:val="Sombreado medio 1 - Énfasis 22"/>
    <w:basedOn w:val="Tablanormal"/>
    <w:next w:val="Sombreadomedio1-nfasis2"/>
    <w:uiPriority w:val="63"/>
    <w:rsid w:val="0091127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2">
    <w:name w:val="Cuadrícula vistosa - Énfasis 52"/>
    <w:basedOn w:val="Tablanormal"/>
    <w:next w:val="Cuadrculavistosa-nfasis5"/>
    <w:uiPriority w:val="73"/>
    <w:rsid w:val="0091127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nfasis122">
    <w:name w:val="Sombreado claro - Énfasis 122"/>
    <w:basedOn w:val="Tablanormal"/>
    <w:uiPriority w:val="60"/>
    <w:rsid w:val="0091127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clara-nfasis312">
    <w:name w:val="Tabla con cuadrícula 1 clara - Énfasis 312"/>
    <w:basedOn w:val="Tablanormal"/>
    <w:uiPriority w:val="46"/>
    <w:rsid w:val="00911275"/>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staclara-nfasis114">
    <w:name w:val="Lista clara - Énfasis 114"/>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
    <w:name w:val="Lista clara12"/>
    <w:basedOn w:val="Tablanormal"/>
    <w:uiPriority w:val="61"/>
    <w:rsid w:val="00911275"/>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2">
    <w:name w:val="Sombreado medio 2 - Énfasis 112"/>
    <w:basedOn w:val="Tablanormal"/>
    <w:uiPriority w:val="64"/>
    <w:rsid w:val="00911275"/>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4">
    <w:name w:val="Cuadrícula media 3 - Énfasis 14"/>
    <w:basedOn w:val="Tablanormal"/>
    <w:next w:val="Cuadrculamedia3-nfasis1"/>
    <w:uiPriority w:val="69"/>
    <w:rsid w:val="00911275"/>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4">
    <w:name w:val="Cuadrícula media 2 - Énfasis 14"/>
    <w:basedOn w:val="Tablanormal"/>
    <w:next w:val="Cuadrculamedia2-nfasis1"/>
    <w:uiPriority w:val="68"/>
    <w:rsid w:val="00911275"/>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5">
    <w:name w:val="TableGrid5"/>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911275"/>
  </w:style>
  <w:style w:type="table" w:customStyle="1" w:styleId="Tablaconcuadrcula44">
    <w:name w:val="Tabla con cuadrícula44"/>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2">
    <w:name w:val="Tabla profesional22"/>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2">
    <w:name w:val="Tabla Web 122"/>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52">
    <w:name w:val="Sin lista152"/>
    <w:next w:val="Sinlista"/>
    <w:semiHidden/>
    <w:unhideWhenUsed/>
    <w:rsid w:val="00911275"/>
  </w:style>
  <w:style w:type="table" w:customStyle="1" w:styleId="TableGrid14">
    <w:name w:val="TableGrid14"/>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32">
    <w:name w:val="Sin lista1132"/>
    <w:next w:val="Sinlista"/>
    <w:uiPriority w:val="99"/>
    <w:semiHidden/>
    <w:unhideWhenUsed/>
    <w:rsid w:val="00911275"/>
  </w:style>
  <w:style w:type="table" w:customStyle="1" w:styleId="Tablaconcuadrcula134">
    <w:name w:val="Tabla con cuadrícula134"/>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2">
    <w:name w:val="Tabla profesional112"/>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20">
    <w:name w:val="Tabla web 122"/>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2">
    <w:name w:val="Cuadrícula clara - Énfasis 112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4">
    <w:name w:val="Tabla con cuadrícula 4 - Énfasis 314"/>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2">
    <w:name w:val="Tabla clásica 212"/>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4">
    <w:name w:val="Tabla moderna24"/>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22">
    <w:name w:val="Sin lista11122"/>
    <w:next w:val="Sinlista"/>
    <w:uiPriority w:val="99"/>
    <w:semiHidden/>
    <w:unhideWhenUsed/>
    <w:rsid w:val="00911275"/>
  </w:style>
  <w:style w:type="table" w:customStyle="1" w:styleId="Tablaconcuadrcula1124">
    <w:name w:val="Tabla con cuadrícula1124"/>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5">
    <w:name w:val="Sin lista111115"/>
    <w:next w:val="Sinlista"/>
    <w:uiPriority w:val="99"/>
    <w:semiHidden/>
    <w:unhideWhenUsed/>
    <w:rsid w:val="00911275"/>
  </w:style>
  <w:style w:type="table" w:customStyle="1" w:styleId="Tablaconcuadrcula11114">
    <w:name w:val="Tabla con cuadrícula11114"/>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4">
    <w:name w:val="Sin lista1111114"/>
    <w:next w:val="Sinlista"/>
    <w:uiPriority w:val="99"/>
    <w:semiHidden/>
    <w:unhideWhenUsed/>
    <w:rsid w:val="00911275"/>
  </w:style>
  <w:style w:type="table" w:customStyle="1" w:styleId="Listaclara-nfasis1112">
    <w:name w:val="Lista clara - Énfasis 1112"/>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4">
    <w:name w:val="Tabla con cuadrícula 5 oscura - Énfasis 214"/>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4">
    <w:name w:val="Tabla con cuadrícula 5 oscura - Énfasis 314"/>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22">
    <w:name w:val="Sombreado claro - Énfasis 1122"/>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4">
    <w:name w:val="Cuadrícula clara - Énfasis 64"/>
    <w:basedOn w:val="Tablanormal"/>
    <w:next w:val="Cuadrculaclara-nfasis6"/>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2">
    <w:name w:val="Lista media 2122"/>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4">
    <w:name w:val="Sombreado claro - Énfasis 54"/>
    <w:basedOn w:val="Tablanormal"/>
    <w:next w:val="Sombreadoclaro-nfasis5"/>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4">
    <w:name w:val="Sombreado vistoso14"/>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4">
    <w:name w:val="Lista vistosa14"/>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4">
    <w:name w:val="Sombreado medio 1 - Énfasis 54"/>
    <w:basedOn w:val="Tablanormal"/>
    <w:next w:val="Sombreadomedio1-nfasis5"/>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4">
    <w:name w:val="Sombreado claro - Énfasis 44"/>
    <w:basedOn w:val="Tablanormal"/>
    <w:next w:val="Sombreadoclaro-nfasis4"/>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4">
    <w:name w:val="Sombreado vistoso - Énfasis 34"/>
    <w:basedOn w:val="Tablanormal"/>
    <w:next w:val="Sombreadovistoso-nfasis3"/>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4">
    <w:name w:val="Lista vistosa - Énfasis 34"/>
    <w:basedOn w:val="Tablanormal"/>
    <w:next w:val="Listavistosa-nfasis3"/>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4">
    <w:name w:val="Cuadrícula media 2 - Énfasis 64"/>
    <w:basedOn w:val="Tablanormal"/>
    <w:next w:val="Cuadrculamedia2-nfasis6"/>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4">
    <w:name w:val="Tabla de lista 2 - Énfasis 54"/>
    <w:basedOn w:val="Tablanormal"/>
    <w:next w:val="Tabladelista2-nfasis5"/>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22">
    <w:name w:val="Sin lista222"/>
    <w:next w:val="Sinlista"/>
    <w:semiHidden/>
    <w:rsid w:val="00911275"/>
  </w:style>
  <w:style w:type="table" w:customStyle="1" w:styleId="Tablaconcuadrcula2112">
    <w:name w:val="Tabla con cuadrícula211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4">
    <w:name w:val="Tabla de cuadrícula 5 oscura - Énfasis 114"/>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3">
    <w:name w:val="Sin lista11111113"/>
    <w:next w:val="Sinlista"/>
    <w:uiPriority w:val="99"/>
    <w:semiHidden/>
    <w:unhideWhenUsed/>
    <w:rsid w:val="00911275"/>
  </w:style>
  <w:style w:type="table" w:customStyle="1" w:styleId="Tablaconcuadrcula111112">
    <w:name w:val="Tabla con cuadrícula11111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4">
    <w:name w:val="Tabla con cuadrícula 5 oscura - Énfasis 124"/>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12">
    <w:name w:val="Tabla con cuadrícula1121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22">
    <w:name w:val="Tabla web 222"/>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22">
    <w:name w:val="Sombreado medio 1122"/>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2">
    <w:name w:val="Sombreado medio 2122"/>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2">
    <w:name w:val="Lista media 112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2">
    <w:name w:val="Lista media 21112"/>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22">
    <w:name w:val="Sombreado claro122"/>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2">
    <w:name w:val="Medium Grid 1 - Accent 122"/>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2">
    <w:name w:val="Medium Grid 3 - Accent 122"/>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2">
    <w:name w:val="Sombreado claro - Énfasis 11112"/>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22">
    <w:name w:val="Medium Shading 1 - Accent 122"/>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42">
    <w:name w:val="1.1 / 1.1.1 / 1.1.1.142"/>
    <w:basedOn w:val="Sinlista"/>
    <w:next w:val="111111"/>
    <w:unhideWhenUsed/>
    <w:rsid w:val="00911275"/>
  </w:style>
  <w:style w:type="table" w:customStyle="1" w:styleId="Tablaelegante112">
    <w:name w:val="Tabla elegante112"/>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22">
    <w:name w:val="Sin lista322"/>
    <w:next w:val="Sinlista"/>
    <w:uiPriority w:val="99"/>
    <w:semiHidden/>
    <w:unhideWhenUsed/>
    <w:rsid w:val="00911275"/>
  </w:style>
  <w:style w:type="table" w:customStyle="1" w:styleId="Tablaconcuadrcula154">
    <w:name w:val="Tabla con cuadrícula154"/>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3">
    <w:name w:val="1.1 / 1.1.1 / 1.1.1.1343"/>
    <w:rsid w:val="00911275"/>
  </w:style>
  <w:style w:type="table" w:customStyle="1" w:styleId="Tablamoderna212">
    <w:name w:val="Tabla moderna212"/>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4">
    <w:name w:val="Tabla sutil 24"/>
    <w:basedOn w:val="Tablanormal"/>
    <w:next w:val="Tablasutil2"/>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4">
    <w:name w:val="Tabla de cuadrícula 4 - Énfasis 54"/>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5">
    <w:name w:val="Tabla de cuadrícula 5 oscura - Énfasis 15"/>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4">
    <w:name w:val="Tabla de cuadrícula 5 oscura - Énfasis 34"/>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4">
    <w:name w:val="Tabla normal 34"/>
    <w:basedOn w:val="Tablanormal"/>
    <w:next w:val="Tablanormal3"/>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4">
    <w:name w:val="Tabla de cuadrícula 34"/>
    <w:basedOn w:val="Tablanormal"/>
    <w:next w:val="Tabladecuadrcula3"/>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4">
    <w:name w:val="Tabla normal 54"/>
    <w:basedOn w:val="Tablanormal"/>
    <w:next w:val="Tablanormal5"/>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4">
    <w:name w:val="Tabla con cuadrícula 64"/>
    <w:basedOn w:val="Tablanormal"/>
    <w:next w:val="Tablaconcuadrcula6"/>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4">
    <w:name w:val="Tabla web 34"/>
    <w:basedOn w:val="Tablanormal"/>
    <w:next w:val="Tablaweb3"/>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4">
    <w:name w:val="Tabla con cuadrícula54"/>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basedOn w:val="Sinlista"/>
    <w:rsid w:val="00911275"/>
  </w:style>
  <w:style w:type="numbering" w:customStyle="1" w:styleId="WW8Num342">
    <w:name w:val="WW8Num342"/>
    <w:basedOn w:val="Sinlista"/>
    <w:rsid w:val="00911275"/>
  </w:style>
  <w:style w:type="numbering" w:customStyle="1" w:styleId="WW8Num242">
    <w:name w:val="WW8Num242"/>
    <w:basedOn w:val="Sinlista"/>
    <w:rsid w:val="00911275"/>
  </w:style>
  <w:style w:type="numbering" w:customStyle="1" w:styleId="WW8Num142">
    <w:name w:val="WW8Num142"/>
    <w:basedOn w:val="Sinlista"/>
    <w:rsid w:val="00911275"/>
  </w:style>
  <w:style w:type="numbering" w:customStyle="1" w:styleId="Sinlista422">
    <w:name w:val="Sin lista422"/>
    <w:next w:val="Sinlista"/>
    <w:uiPriority w:val="99"/>
    <w:semiHidden/>
    <w:unhideWhenUsed/>
    <w:rsid w:val="00911275"/>
  </w:style>
  <w:style w:type="table" w:customStyle="1" w:styleId="Tablaconcuadrcula640">
    <w:name w:val="Tabla con cuadrícula64"/>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20">
    <w:name w:val="Tabla web 1112"/>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2">
    <w:name w:val="Cuadrícula clara - Énfasis 1111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2">
    <w:name w:val="Table Normal12"/>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4">
    <w:name w:val="Tabla normal 14"/>
    <w:basedOn w:val="Tablanormal"/>
    <w:next w:val="Tablanormal1"/>
    <w:uiPriority w:val="99"/>
    <w:rsid w:val="00911275"/>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Num611111134">
    <w:name w:val="WWNum611111134"/>
    <w:rsid w:val="00911275"/>
    <w:pPr>
      <w:numPr>
        <w:numId w:val="35"/>
      </w:numPr>
    </w:pPr>
  </w:style>
  <w:style w:type="numbering" w:customStyle="1" w:styleId="Sinlista62">
    <w:name w:val="Sin lista62"/>
    <w:next w:val="Sinlista"/>
    <w:uiPriority w:val="99"/>
    <w:semiHidden/>
    <w:unhideWhenUsed/>
    <w:rsid w:val="00911275"/>
  </w:style>
  <w:style w:type="numbering" w:customStyle="1" w:styleId="Sinlista162">
    <w:name w:val="Sin lista162"/>
    <w:next w:val="Sinlista"/>
    <w:uiPriority w:val="99"/>
    <w:semiHidden/>
    <w:unhideWhenUsed/>
    <w:rsid w:val="00911275"/>
  </w:style>
  <w:style w:type="numbering" w:customStyle="1" w:styleId="Sinlista1142">
    <w:name w:val="Sin lista1142"/>
    <w:next w:val="Sinlista"/>
    <w:semiHidden/>
    <w:unhideWhenUsed/>
    <w:rsid w:val="00911275"/>
  </w:style>
  <w:style w:type="numbering" w:customStyle="1" w:styleId="Sinlista11132">
    <w:name w:val="Sin lista11132"/>
    <w:next w:val="Sinlista"/>
    <w:uiPriority w:val="99"/>
    <w:semiHidden/>
    <w:unhideWhenUsed/>
    <w:rsid w:val="00911275"/>
  </w:style>
  <w:style w:type="table" w:customStyle="1" w:styleId="Tablaconcuadrcula162">
    <w:name w:val="Tabla con cuadrícula162"/>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32">
    <w:name w:val="Cuadrícula clara - Énfasis 113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lsica222">
    <w:name w:val="Tabla clásica 222"/>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2">
    <w:name w:val="Tabla moderna32"/>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2">
    <w:name w:val="Tabla elegante32"/>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inlista111122">
    <w:name w:val="Sin lista111122"/>
    <w:next w:val="Sinlista"/>
    <w:uiPriority w:val="99"/>
    <w:semiHidden/>
    <w:unhideWhenUsed/>
    <w:rsid w:val="00911275"/>
  </w:style>
  <w:style w:type="table" w:customStyle="1" w:styleId="Tablaconcuadrcula1132">
    <w:name w:val="Tabla con cuadrícula1132"/>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2">
    <w:name w:val="Sin lista1111122"/>
    <w:next w:val="Sinlista"/>
    <w:uiPriority w:val="99"/>
    <w:semiHidden/>
    <w:unhideWhenUsed/>
    <w:rsid w:val="00911275"/>
  </w:style>
  <w:style w:type="table" w:customStyle="1" w:styleId="Tablaconcuadrcula11122">
    <w:name w:val="Tabla con cuadrícula11122"/>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22">
    <w:name w:val="Sin lista11111122"/>
    <w:next w:val="Sinlista"/>
    <w:uiPriority w:val="99"/>
    <w:semiHidden/>
    <w:unhideWhenUsed/>
    <w:rsid w:val="00911275"/>
  </w:style>
  <w:style w:type="table" w:customStyle="1" w:styleId="Sombreadoclaro-nfasis1132">
    <w:name w:val="Sombreado claro - Énfasis 1132"/>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2">
    <w:name w:val="Lista media 2132"/>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232">
    <w:name w:val="Sin lista232"/>
    <w:next w:val="Sinlista"/>
    <w:semiHidden/>
    <w:rsid w:val="00911275"/>
  </w:style>
  <w:style w:type="numbering" w:customStyle="1" w:styleId="Sinlista111111113">
    <w:name w:val="Sin lista111111113"/>
    <w:next w:val="Sinlista"/>
    <w:uiPriority w:val="99"/>
    <w:semiHidden/>
    <w:unhideWhenUsed/>
    <w:rsid w:val="00911275"/>
  </w:style>
  <w:style w:type="table" w:customStyle="1" w:styleId="Tablaconcuadrcula111122">
    <w:name w:val="Tabla con cuadrícula11112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2">
    <w:name w:val="1.1 / 1.1.1 / 1.1.1.152"/>
    <w:basedOn w:val="Sinlista"/>
    <w:next w:val="111111"/>
    <w:unhideWhenUsed/>
    <w:rsid w:val="00911275"/>
    <w:pPr>
      <w:numPr>
        <w:numId w:val="16"/>
      </w:numPr>
    </w:pPr>
  </w:style>
  <w:style w:type="numbering" w:customStyle="1" w:styleId="Sinlista332">
    <w:name w:val="Sin lista332"/>
    <w:next w:val="Sinlista"/>
    <w:uiPriority w:val="99"/>
    <w:semiHidden/>
    <w:unhideWhenUsed/>
    <w:rsid w:val="00911275"/>
  </w:style>
  <w:style w:type="numbering" w:customStyle="1" w:styleId="1111111113412">
    <w:name w:val="1.1 / 1.1.1 / 1.1.1.13412"/>
    <w:rsid w:val="00911275"/>
    <w:pPr>
      <w:numPr>
        <w:numId w:val="18"/>
      </w:numPr>
    </w:pPr>
  </w:style>
  <w:style w:type="table" w:customStyle="1" w:styleId="Tablamoderna222">
    <w:name w:val="Tabla moderna222"/>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222">
    <w:name w:val="Sin lista11222"/>
    <w:basedOn w:val="Sinlista"/>
    <w:rsid w:val="00911275"/>
    <w:pPr>
      <w:numPr>
        <w:numId w:val="19"/>
      </w:numPr>
    </w:pPr>
  </w:style>
  <w:style w:type="numbering" w:customStyle="1" w:styleId="WW8Num352">
    <w:name w:val="WW8Num352"/>
    <w:basedOn w:val="Sinlista"/>
    <w:rsid w:val="00911275"/>
    <w:pPr>
      <w:numPr>
        <w:numId w:val="20"/>
      </w:numPr>
    </w:pPr>
  </w:style>
  <w:style w:type="numbering" w:customStyle="1" w:styleId="WW8Num252">
    <w:name w:val="WW8Num252"/>
    <w:basedOn w:val="Sinlista"/>
    <w:rsid w:val="00911275"/>
    <w:pPr>
      <w:numPr>
        <w:numId w:val="21"/>
      </w:numPr>
    </w:pPr>
  </w:style>
  <w:style w:type="numbering" w:customStyle="1" w:styleId="WW8Num152">
    <w:name w:val="WW8Num152"/>
    <w:basedOn w:val="Sinlista"/>
    <w:rsid w:val="00911275"/>
    <w:pPr>
      <w:numPr>
        <w:numId w:val="22"/>
      </w:numPr>
    </w:pPr>
  </w:style>
  <w:style w:type="numbering" w:customStyle="1" w:styleId="Sinlista432">
    <w:name w:val="Sin lista432"/>
    <w:next w:val="Sinlista"/>
    <w:uiPriority w:val="99"/>
    <w:semiHidden/>
    <w:unhideWhenUsed/>
    <w:rsid w:val="00911275"/>
  </w:style>
  <w:style w:type="table" w:customStyle="1" w:styleId="Cuadrculaclara-nfasis11122">
    <w:name w:val="Cuadrícula clara - Énfasis 11122"/>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2">
    <w:name w:val="Table Normal22"/>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12">
    <w:name w:val="Tabla normal 112"/>
    <w:basedOn w:val="Tablanormal"/>
    <w:next w:val="Tablanormal1"/>
    <w:uiPriority w:val="99"/>
    <w:rsid w:val="00911275"/>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Num6111111312">
    <w:name w:val="WWNum6111111312"/>
    <w:rsid w:val="00911275"/>
    <w:pPr>
      <w:numPr>
        <w:numId w:val="31"/>
      </w:numPr>
    </w:pPr>
  </w:style>
  <w:style w:type="table" w:customStyle="1" w:styleId="Tablanormal122">
    <w:name w:val="Tabla normal 122"/>
    <w:basedOn w:val="Tablanormal"/>
    <w:next w:val="Tablanormal1"/>
    <w:uiPriority w:val="41"/>
    <w:rsid w:val="00911275"/>
    <w:rPr>
      <w:rFonts w:ascii="Calibri" w:eastAsia="Calibri" w:hAnsi="Calibri"/>
      <w:sz w:val="22"/>
      <w:szCs w:val="22"/>
      <w:lang w:val="es-CR"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9">
    <w:name w:val="Sin lista9"/>
    <w:next w:val="Sinlista"/>
    <w:uiPriority w:val="99"/>
    <w:semiHidden/>
    <w:unhideWhenUsed/>
    <w:rsid w:val="00911275"/>
  </w:style>
  <w:style w:type="table" w:customStyle="1" w:styleId="Tablaconcuadrcula20">
    <w:name w:val="Tabla con cuadrícula20"/>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6">
    <w:name w:val="Tabla profesional6"/>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50">
    <w:name w:val="Tabla Web 15"/>
    <w:basedOn w:val="Tablanormal"/>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8">
    <w:name w:val="Sin lista18"/>
    <w:next w:val="Sinlista"/>
    <w:semiHidden/>
    <w:unhideWhenUsed/>
    <w:rsid w:val="00911275"/>
  </w:style>
  <w:style w:type="table" w:customStyle="1" w:styleId="TableGrid6">
    <w:name w:val="TableGrid6"/>
    <w:rsid w:val="00911275"/>
    <w:rPr>
      <w:rFonts w:ascii="Calibri" w:hAnsi="Calibri"/>
      <w:sz w:val="22"/>
      <w:szCs w:val="22"/>
      <w:lang w:val="es-CR" w:eastAsia="es-CR"/>
    </w:rPr>
    <w:tblPr>
      <w:tblCellMar>
        <w:top w:w="0" w:type="dxa"/>
        <w:left w:w="0" w:type="dxa"/>
        <w:bottom w:w="0" w:type="dxa"/>
        <w:right w:w="0" w:type="dxa"/>
      </w:tblCellMar>
    </w:tblPr>
  </w:style>
  <w:style w:type="numbering" w:customStyle="1" w:styleId="Sinlista117">
    <w:name w:val="Sin lista117"/>
    <w:next w:val="Sinlista"/>
    <w:uiPriority w:val="99"/>
    <w:semiHidden/>
    <w:unhideWhenUsed/>
    <w:rsid w:val="00911275"/>
  </w:style>
  <w:style w:type="table" w:customStyle="1" w:styleId="Tablaconcuadrcula110">
    <w:name w:val="Tabla con cuadrícula110"/>
    <w:basedOn w:val="Tablanormal"/>
    <w:next w:val="Tablaconcuadrcula"/>
    <w:uiPriority w:val="39"/>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5">
    <w:name w:val="Tabla profesional15"/>
    <w:basedOn w:val="Tablanormal"/>
    <w:next w:val="Tablaprofesional"/>
    <w:rsid w:val="0091127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6">
    <w:name w:val="Tabla web 16"/>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6">
    <w:name w:val="Cuadrícula clara - Énfasis 116"/>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5">
    <w:name w:val="Tabla con cuadrícula 4 - Énfasis 315"/>
    <w:basedOn w:val="Tablanormal"/>
    <w:uiPriority w:val="49"/>
    <w:rsid w:val="00911275"/>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5">
    <w:name w:val="Tabla clásica 25"/>
    <w:basedOn w:val="Tablanormal"/>
    <w:next w:val="Tablaclsica2"/>
    <w:semiHidden/>
    <w:unhideWhenUsed/>
    <w:rsid w:val="0091127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7">
    <w:name w:val="Tabla moderna7"/>
    <w:basedOn w:val="Tablanormal"/>
    <w:next w:val="Tablamoderna"/>
    <w:semiHidden/>
    <w:unhideWhenUsed/>
    <w:rsid w:val="0091127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6">
    <w:name w:val="Tabla elegante6"/>
    <w:basedOn w:val="Tablanormal"/>
    <w:next w:val="Tablaelegante"/>
    <w:semiHidden/>
    <w:unhideWhenUsed/>
    <w:rsid w:val="0091127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91127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91127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6">
    <w:name w:val="Lista clara - Énfasis 16"/>
    <w:basedOn w:val="Tablanormal"/>
    <w:next w:val="Listaclara-nfasis1"/>
    <w:uiPriority w:val="61"/>
    <w:rsid w:val="0091127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91127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5">
    <w:name w:val="Cuadrícula media 2 - Énfasis 15"/>
    <w:basedOn w:val="Tablanormal"/>
    <w:next w:val="Cuadrculamedia2-nfasis1"/>
    <w:uiPriority w:val="68"/>
    <w:rsid w:val="0091127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5">
    <w:name w:val="Cuadrícula media 3 - Énfasis 15"/>
    <w:basedOn w:val="Tablanormal"/>
    <w:next w:val="Cuadrculamedia3-nfasis1"/>
    <w:uiPriority w:val="69"/>
    <w:rsid w:val="0091127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6">
    <w:name w:val="Sin lista1116"/>
    <w:next w:val="Sinlista"/>
    <w:uiPriority w:val="99"/>
    <w:semiHidden/>
    <w:unhideWhenUsed/>
    <w:rsid w:val="00911275"/>
  </w:style>
  <w:style w:type="table" w:customStyle="1" w:styleId="Tablaconcuadrcula117">
    <w:name w:val="Tabla con cuadrícula117"/>
    <w:basedOn w:val="Tablanormal"/>
    <w:next w:val="Tablaconcuadrcula"/>
    <w:uiPriority w:val="39"/>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911275"/>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8">
    <w:name w:val="Tabla con cuadrícula28"/>
    <w:basedOn w:val="Tablanormal"/>
    <w:next w:val="Tablaconcuadrcula"/>
    <w:rsid w:val="00911275"/>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911275"/>
  </w:style>
  <w:style w:type="table" w:customStyle="1" w:styleId="Tablaconcuadrcula1116">
    <w:name w:val="Tabla con cuadrícula1116"/>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6">
    <w:name w:val="Sin lista111116"/>
    <w:next w:val="Sinlista"/>
    <w:uiPriority w:val="99"/>
    <w:semiHidden/>
    <w:unhideWhenUsed/>
    <w:rsid w:val="00911275"/>
  </w:style>
  <w:style w:type="table" w:customStyle="1" w:styleId="Listaclara-nfasis115">
    <w:name w:val="Lista clara - Énfasis 115"/>
    <w:basedOn w:val="Tablanormal"/>
    <w:uiPriority w:val="61"/>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5">
    <w:name w:val="Tabla con cuadrícula 5 oscura - Énfasis 215"/>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5">
    <w:name w:val="Tabla con cuadrícula 5 oscura - Énfasis 315"/>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91127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6">
    <w:name w:val="Sombreado claro - Énfasis 116"/>
    <w:basedOn w:val="Tablanormal"/>
    <w:uiPriority w:val="60"/>
    <w:rsid w:val="00911275"/>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5">
    <w:name w:val="Cuadrícula clara - Énfasis 65"/>
    <w:basedOn w:val="Tablanormal"/>
    <w:next w:val="Cuadrculaclara-nfasis6"/>
    <w:uiPriority w:val="62"/>
    <w:rsid w:val="00911275"/>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5">
    <w:name w:val="Lista media 2 - Énfasis 65"/>
    <w:basedOn w:val="Tablanormal"/>
    <w:next w:val="Listamedia2-nfasis6"/>
    <w:uiPriority w:val="66"/>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911275"/>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6">
    <w:name w:val="Lista media 216"/>
    <w:basedOn w:val="Tablanormal"/>
    <w:uiPriority w:val="66"/>
    <w:rsid w:val="00911275"/>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5">
    <w:name w:val="Lista media 2 - Énfasis 25"/>
    <w:basedOn w:val="Tablanormal"/>
    <w:next w:val="Listamedia2-nfasis2"/>
    <w:uiPriority w:val="66"/>
    <w:rsid w:val="00911275"/>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5">
    <w:name w:val="Lista media 2 - Énfasis 35"/>
    <w:basedOn w:val="Tablanormal"/>
    <w:next w:val="Listamedia2-nfasis3"/>
    <w:uiPriority w:val="66"/>
    <w:rsid w:val="00911275"/>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5">
    <w:name w:val="Lista media 2 - Énfasis 45"/>
    <w:basedOn w:val="Tablanormal"/>
    <w:next w:val="Listamedia2-nfasis4"/>
    <w:uiPriority w:val="66"/>
    <w:rsid w:val="00911275"/>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5">
    <w:name w:val="Lista media 2 - Énfasis 55"/>
    <w:basedOn w:val="Tablanormal"/>
    <w:next w:val="Listamedia2-nfasis5"/>
    <w:uiPriority w:val="66"/>
    <w:rsid w:val="00911275"/>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5">
    <w:name w:val="Sombreado claro - Énfasis 55"/>
    <w:basedOn w:val="Tablanormal"/>
    <w:next w:val="Sombreadoclaro-nfasis5"/>
    <w:uiPriority w:val="60"/>
    <w:rsid w:val="00911275"/>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91127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5">
    <w:name w:val="Sombreado vistoso15"/>
    <w:basedOn w:val="Tablanormal"/>
    <w:uiPriority w:val="71"/>
    <w:rsid w:val="00911275"/>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5">
    <w:name w:val="Lista vistosa15"/>
    <w:basedOn w:val="Tablanormal"/>
    <w:uiPriority w:val="72"/>
    <w:rsid w:val="00911275"/>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5">
    <w:name w:val="Sombreado medio 1 - Énfasis 55"/>
    <w:basedOn w:val="Tablanormal"/>
    <w:next w:val="Sombreadomedio1-nfasis5"/>
    <w:uiPriority w:val="63"/>
    <w:rsid w:val="0091127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5">
    <w:name w:val="Sombreado vistoso - Énfasis 55"/>
    <w:basedOn w:val="Tablanormal"/>
    <w:next w:val="Sombreadovistoso-nfasis5"/>
    <w:uiPriority w:val="71"/>
    <w:rsid w:val="00911275"/>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6">
    <w:name w:val="Lista vistosa - Énfasis 16"/>
    <w:basedOn w:val="Tablanormal"/>
    <w:next w:val="Listavistosa-nfasis1"/>
    <w:uiPriority w:val="72"/>
    <w:rsid w:val="0091127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5">
    <w:name w:val="Sombreado claro - Énfasis 45"/>
    <w:basedOn w:val="Tablanormal"/>
    <w:next w:val="Sombreadoclaro-nfasis4"/>
    <w:uiPriority w:val="60"/>
    <w:rsid w:val="00911275"/>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5">
    <w:name w:val="Sombreado vistoso - Énfasis 35"/>
    <w:basedOn w:val="Tablanormal"/>
    <w:next w:val="Sombreadovistoso-nfasis3"/>
    <w:uiPriority w:val="71"/>
    <w:rsid w:val="00911275"/>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5">
    <w:name w:val="Lista vistosa - Énfasis 35"/>
    <w:basedOn w:val="Tablanormal"/>
    <w:next w:val="Listavistosa-nfasis3"/>
    <w:uiPriority w:val="72"/>
    <w:rsid w:val="00911275"/>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5">
    <w:name w:val="Cuadrícula media 2 - Énfasis 65"/>
    <w:basedOn w:val="Tablanormal"/>
    <w:next w:val="Cuadrculamedia2-nfasis6"/>
    <w:uiPriority w:val="68"/>
    <w:rsid w:val="00911275"/>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5">
    <w:name w:val="Tabla de lista 2 - Énfasis 55"/>
    <w:basedOn w:val="Tablanormal"/>
    <w:next w:val="Tabladelista2-nfasis5"/>
    <w:uiPriority w:val="47"/>
    <w:rsid w:val="00911275"/>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5">
    <w:name w:val="Sin lista25"/>
    <w:next w:val="Sinlista"/>
    <w:semiHidden/>
    <w:rsid w:val="00911275"/>
  </w:style>
  <w:style w:type="table" w:customStyle="1" w:styleId="Tablaconcuadrcula215">
    <w:name w:val="Tabla con cuadrícula215"/>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5">
    <w:name w:val="Tabla de cuadrícula 5 oscura - Énfasis 115"/>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5">
    <w:name w:val="Sin lista1111115"/>
    <w:next w:val="Sinlista"/>
    <w:uiPriority w:val="99"/>
    <w:semiHidden/>
    <w:unhideWhenUsed/>
    <w:rsid w:val="00911275"/>
  </w:style>
  <w:style w:type="table" w:customStyle="1" w:styleId="Tablaconcuadrcula11115">
    <w:name w:val="Tabla con cuadrícula11115"/>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rsid w:val="0091127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5">
    <w:name w:val="Tabla con cuadrícula 5 oscura - Énfasis 125"/>
    <w:basedOn w:val="Tablanormal"/>
    <w:uiPriority w:val="50"/>
    <w:rsid w:val="00911275"/>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5">
    <w:name w:val="Tabla con cuadrícula1125"/>
    <w:basedOn w:val="Tablanormal"/>
    <w:next w:val="Tablaconcuadrcula"/>
    <w:uiPriority w:val="39"/>
    <w:rsid w:val="009112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91127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5">
    <w:name w:val="Tabla web 25"/>
    <w:basedOn w:val="Tablanormal"/>
    <w:next w:val="Tablaweb2"/>
    <w:rsid w:val="0091127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5">
    <w:name w:val="Sombreado medio 115"/>
    <w:basedOn w:val="Tablanormal"/>
    <w:rsid w:val="0091127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5">
    <w:name w:val="Sombreado medio 215"/>
    <w:basedOn w:val="Tablanormal"/>
    <w:rsid w:val="0091127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5">
    <w:name w:val="Lista media 115"/>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5">
    <w:name w:val="Lista media 2115"/>
    <w:basedOn w:val="Tablanormal"/>
    <w:rsid w:val="0091127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5">
    <w:name w:val="Sombreado claro15"/>
    <w:basedOn w:val="Tablanormal"/>
    <w:rsid w:val="0091127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5">
    <w:name w:val="Medium Grid 1 - Accent 15"/>
    <w:basedOn w:val="Tablanormal"/>
    <w:rsid w:val="0091127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5">
    <w:name w:val="Medium Grid 3 - Accent 15"/>
    <w:basedOn w:val="Tablanormal"/>
    <w:rsid w:val="0091127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5">
    <w:name w:val="Sombreado claro - Énfasis 1115"/>
    <w:basedOn w:val="Tablanormal"/>
    <w:rsid w:val="0091127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5">
    <w:name w:val="Medium Shading 1 - Accent 15"/>
    <w:basedOn w:val="Tablanormal"/>
    <w:rsid w:val="0091127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7">
    <w:name w:val="1.1 / 1.1.1 / 1.1.1.17"/>
    <w:basedOn w:val="Sinlista"/>
    <w:next w:val="111111"/>
    <w:unhideWhenUsed/>
    <w:rsid w:val="00911275"/>
    <w:pPr>
      <w:numPr>
        <w:numId w:val="60"/>
      </w:numPr>
    </w:pPr>
  </w:style>
  <w:style w:type="table" w:customStyle="1" w:styleId="Tablaelegante15">
    <w:name w:val="Tabla elegante15"/>
    <w:basedOn w:val="Tablanormal"/>
    <w:next w:val="Tablaelegante"/>
    <w:rsid w:val="0091127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5">
    <w:name w:val="Tabla con cuadrícula 85"/>
    <w:basedOn w:val="Tablanormal"/>
    <w:next w:val="Tablaconcuadrcula8"/>
    <w:rsid w:val="0091127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5">
    <w:name w:val="Tabla moderna15"/>
    <w:basedOn w:val="Tablanormal"/>
    <w:next w:val="Tablamoderna"/>
    <w:rsid w:val="0091127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5">
    <w:name w:val="Sin lista35"/>
    <w:next w:val="Sinlista"/>
    <w:uiPriority w:val="99"/>
    <w:semiHidden/>
    <w:unhideWhenUsed/>
    <w:rsid w:val="00911275"/>
  </w:style>
  <w:style w:type="table" w:customStyle="1" w:styleId="Tablaconcuadrcula155">
    <w:name w:val="Tabla con cuadrícula155"/>
    <w:basedOn w:val="Tablanormal"/>
    <w:next w:val="Tablaconcuadrcula"/>
    <w:rsid w:val="00911275"/>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4">
    <w:name w:val="1.1 / 1.1.1 / 1.1.1.1344"/>
    <w:rsid w:val="00911275"/>
    <w:pPr>
      <w:numPr>
        <w:numId w:val="26"/>
      </w:numPr>
    </w:pPr>
  </w:style>
  <w:style w:type="table" w:customStyle="1" w:styleId="Tablamoderna25">
    <w:name w:val="Tabla moderna25"/>
    <w:basedOn w:val="Tablanormal"/>
    <w:next w:val="Tablamoderna"/>
    <w:rsid w:val="00911275"/>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5">
    <w:name w:val="Tabla sutil 25"/>
    <w:basedOn w:val="Tablanormal"/>
    <w:next w:val="Tablasutil2"/>
    <w:rsid w:val="00911275"/>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5">
    <w:name w:val="Tabla de cuadrícula 4 - Énfasis 55"/>
    <w:basedOn w:val="Tablanormal"/>
    <w:uiPriority w:val="49"/>
    <w:rsid w:val="00911275"/>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6">
    <w:name w:val="Tabla de cuadrícula 5 oscura - Énfasis 16"/>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5">
    <w:name w:val="Tabla de cuadrícula 5 oscura - Énfasis 35"/>
    <w:basedOn w:val="Tablanormal"/>
    <w:uiPriority w:val="50"/>
    <w:rsid w:val="00911275"/>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5">
    <w:name w:val="Tabla normal 35"/>
    <w:basedOn w:val="Tablanormal"/>
    <w:next w:val="Tablanormal3"/>
    <w:uiPriority w:val="43"/>
    <w:rsid w:val="00911275"/>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5">
    <w:name w:val="Tabla de cuadrícula 35"/>
    <w:basedOn w:val="Tablanormal"/>
    <w:next w:val="Tabladecuadrcula3"/>
    <w:uiPriority w:val="48"/>
    <w:rsid w:val="00911275"/>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5">
    <w:name w:val="Tabla normal 55"/>
    <w:basedOn w:val="Tablanormal"/>
    <w:next w:val="Tablanormal5"/>
    <w:uiPriority w:val="45"/>
    <w:rsid w:val="00911275"/>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5">
    <w:name w:val="Tabla con cuadrícula 65"/>
    <w:basedOn w:val="Tablanormal"/>
    <w:next w:val="Tablaconcuadrcula6"/>
    <w:rsid w:val="00911275"/>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5">
    <w:name w:val="Tabla web 35"/>
    <w:basedOn w:val="Tablanormal"/>
    <w:next w:val="Tablaweb3"/>
    <w:rsid w:val="00911275"/>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5">
    <w:name w:val="Tabla con cuadrícula55"/>
    <w:basedOn w:val="Tablanormal"/>
    <w:next w:val="Tablaconcuadrcula"/>
    <w:uiPriority w:val="39"/>
    <w:rsid w:val="00911275"/>
    <w:rPr>
      <w:rFonts w:ascii="Calibri" w:eastAsia="SimSun" w:hAnsi="Calibri" w:cs="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4">
    <w:name w:val="Sin lista1124"/>
    <w:basedOn w:val="Sinlista"/>
    <w:rsid w:val="00911275"/>
    <w:pPr>
      <w:numPr>
        <w:numId w:val="27"/>
      </w:numPr>
    </w:pPr>
  </w:style>
  <w:style w:type="numbering" w:customStyle="1" w:styleId="WW8Num38">
    <w:name w:val="WW8Num38"/>
    <w:basedOn w:val="Sinlista"/>
    <w:rsid w:val="00911275"/>
    <w:pPr>
      <w:numPr>
        <w:numId w:val="62"/>
      </w:numPr>
    </w:pPr>
  </w:style>
  <w:style w:type="numbering" w:customStyle="1" w:styleId="WW8Num27">
    <w:name w:val="WW8Num27"/>
    <w:basedOn w:val="Sinlista"/>
    <w:rsid w:val="00911275"/>
    <w:pPr>
      <w:numPr>
        <w:numId w:val="29"/>
      </w:numPr>
    </w:pPr>
  </w:style>
  <w:style w:type="numbering" w:customStyle="1" w:styleId="WW8Num17">
    <w:name w:val="WW8Num17"/>
    <w:basedOn w:val="Sinlista"/>
    <w:rsid w:val="00911275"/>
    <w:pPr>
      <w:numPr>
        <w:numId w:val="30"/>
      </w:numPr>
    </w:pPr>
  </w:style>
  <w:style w:type="numbering" w:customStyle="1" w:styleId="Sinlista45">
    <w:name w:val="Sin lista45"/>
    <w:next w:val="Sinlista"/>
    <w:uiPriority w:val="99"/>
    <w:semiHidden/>
    <w:unhideWhenUsed/>
    <w:rsid w:val="00911275"/>
  </w:style>
  <w:style w:type="table" w:customStyle="1" w:styleId="Tablaconcuadrcula650">
    <w:name w:val="Tabla con cuadrícula65"/>
    <w:basedOn w:val="Tablanormal"/>
    <w:next w:val="Tablaconcuadrcula"/>
    <w:rsid w:val="0091127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5">
    <w:name w:val="Tabla web 115"/>
    <w:basedOn w:val="Tablanormal"/>
    <w:next w:val="Tablaweb10"/>
    <w:rsid w:val="0091127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5">
    <w:name w:val="Cuadrícula clara - Énfasis 1115"/>
    <w:basedOn w:val="Tablanormal"/>
    <w:uiPriority w:val="62"/>
    <w:rsid w:val="0091127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5">
    <w:name w:val="Table Normal5"/>
    <w:uiPriority w:val="2"/>
    <w:semiHidden/>
    <w:qFormat/>
    <w:rsid w:val="00911275"/>
    <w:pPr>
      <w:widowControl w:val="0"/>
      <w:autoSpaceDE w:val="0"/>
      <w:autoSpaceDN w:val="0"/>
    </w:pPr>
    <w:rPr>
      <w:rFonts w:ascii="Cambria" w:eastAsia="Cambria" w:hAnsi="Cambria"/>
      <w:sz w:val="22"/>
      <w:szCs w:val="22"/>
      <w:lang w:val="en-US" w:eastAsia="en-US"/>
    </w:rPr>
    <w:tblPr>
      <w:tblCellMar>
        <w:top w:w="0" w:type="dxa"/>
        <w:left w:w="0" w:type="dxa"/>
        <w:bottom w:w="0" w:type="dxa"/>
        <w:right w:w="0" w:type="dxa"/>
      </w:tblCellMar>
    </w:tblPr>
  </w:style>
  <w:style w:type="table" w:customStyle="1" w:styleId="Tablanormal15">
    <w:name w:val="Tabla normal 15"/>
    <w:basedOn w:val="Tablanormal"/>
    <w:next w:val="Tablanormal1"/>
    <w:uiPriority w:val="99"/>
    <w:rsid w:val="00911275"/>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Num611111135">
    <w:name w:val="WWNum611111135"/>
    <w:rsid w:val="0091127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cid:image012.png@01D6D2D2.D1A98040" TargetMode="External"/><Relationship Id="rId21" Type="http://schemas.openxmlformats.org/officeDocument/2006/relationships/image" Target="cid:image003.png@01D6D2D2.D1A98040" TargetMode="External"/><Relationship Id="rId34" Type="http://schemas.openxmlformats.org/officeDocument/2006/relationships/image" Target="media/image10.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image" Target="cid:image007.png@01D6D2D2.D1A98040" TargetMode="External"/><Relationship Id="rId11" Type="http://schemas.openxmlformats.org/officeDocument/2006/relationships/chart" Target="charts/chart5.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cid:image011.png@01D6D2D2.D1A98040" TargetMode="External"/><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image" Target="cid:image004.png@01D6D2D2.D1A98040"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cid:image002.png@01D6D2D2.D1A98040" TargetMode="External"/><Relationship Id="rId31" Type="http://schemas.openxmlformats.org/officeDocument/2006/relationships/image" Target="cid:image008.png@01D6D2D2.D1A9804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4.png"/><Relationship Id="rId27" Type="http://schemas.openxmlformats.org/officeDocument/2006/relationships/image" Target="cid:image006.png@01D6D2D2.D1A98040" TargetMode="External"/><Relationship Id="rId30" Type="http://schemas.openxmlformats.org/officeDocument/2006/relationships/image" Target="media/image8.png"/><Relationship Id="rId35" Type="http://schemas.openxmlformats.org/officeDocument/2006/relationships/image" Target="cid:image010.png@01D6D2D2.D1A9804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image" Target="cid:image001.png@01D6D2D2.D1A98040" TargetMode="External"/><Relationship Id="rId25" Type="http://schemas.openxmlformats.org/officeDocument/2006/relationships/image" Target="cid:image005.png@01D6D2D2.D1A98040" TargetMode="External"/><Relationship Id="rId33" Type="http://schemas.openxmlformats.org/officeDocument/2006/relationships/image" Target="cid:image009.png@01D6D2D2.D1A98040" TargetMode="External"/><Relationship Id="rId38" Type="http://schemas.openxmlformats.org/officeDocument/2006/relationships/image" Target="media/image12.png"/><Relationship Id="rId46"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image" Target="cid:image013.png@01D6D2D2.D1A9804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40.png"/><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Teletrabajo\Contravenciones\Cuadros%20y%20gr&#225;ficos%20contravencion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E:\Teletrabajo\Contravenciones\Cuadros%20y%20gr&#225;ficos%20contravencion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E:\Teletrabajo\Contravenciones\Cuadros%20y%20gr&#225;ficos%20contravencion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E:\Teletrabajo\Contravenciones\Cuadros%20y%20gr&#225;ficos%20contravencion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E:\Teletrabajo\Contravenciones\Cuadros%20y%20gr&#225;ficos%20contravencion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E:\Teletrabajo\Contravenciones\Cuadros%20y%20gr&#225;ficos%20contravencion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E:\Teletrabajo\Contravenciones\Cuadros%20y%20gr&#225;ficos%20contravencion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Teletrabajo\Contravenciones\Proyeccione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Teletrabajo\Contravenciones\Proyecc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mj-lt"/>
                <a:ea typeface="+mj-ea"/>
                <a:cs typeface="+mj-cs"/>
              </a:defRPr>
            </a:pPr>
            <a:r>
              <a:rPr lang="es-CR" sz="1200" b="1" i="0" baseline="0">
                <a:solidFill>
                  <a:sysClr val="windowText" lastClr="000000"/>
                </a:solidFill>
                <a:effectLst/>
              </a:rPr>
              <a:t>Gráfico 1. Tasas de pendencia y resolución para la materia contravencional durante el período 2015 - 2019</a:t>
            </a:r>
            <a:endParaRPr lang="es-CR"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mj-lt"/>
              <a:ea typeface="+mj-ea"/>
              <a:cs typeface="+mj-cs"/>
            </a:defRPr>
          </a:pPr>
          <a:endParaRPr lang="es-CR"/>
        </a:p>
      </c:txPr>
    </c:title>
    <c:autoTitleDeleted val="0"/>
    <c:plotArea>
      <c:layout>
        <c:manualLayout>
          <c:layoutTarget val="inner"/>
          <c:xMode val="edge"/>
          <c:yMode val="edge"/>
          <c:x val="5.8982446851997362E-2"/>
          <c:y val="0.3013234245676325"/>
          <c:w val="0.92265552975554721"/>
          <c:h val="0.51800714602491893"/>
        </c:manualLayout>
      </c:layout>
      <c:lineChart>
        <c:grouping val="standard"/>
        <c:varyColors val="0"/>
        <c:ser>
          <c:idx val="0"/>
          <c:order val="0"/>
          <c:tx>
            <c:strRef>
              <c:f>'Información general'!$C$27</c:f>
              <c:strCache>
                <c:ptCount val="1"/>
                <c:pt idx="0">
                  <c:v>Tasa de pendencia</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general'!$D$26:$H$26</c:f>
              <c:numCache>
                <c:formatCode>General</c:formatCode>
                <c:ptCount val="5"/>
                <c:pt idx="0">
                  <c:v>2015</c:v>
                </c:pt>
                <c:pt idx="1">
                  <c:v>2016</c:v>
                </c:pt>
                <c:pt idx="2">
                  <c:v>2017</c:v>
                </c:pt>
                <c:pt idx="3">
                  <c:v>2018</c:v>
                </c:pt>
                <c:pt idx="4">
                  <c:v>2019</c:v>
                </c:pt>
              </c:numCache>
            </c:numRef>
          </c:cat>
          <c:val>
            <c:numRef>
              <c:f>'Información general'!$D$27:$H$27</c:f>
              <c:numCache>
                <c:formatCode>0.00</c:formatCode>
                <c:ptCount val="5"/>
                <c:pt idx="0">
                  <c:v>34.270153472746379</c:v>
                </c:pt>
                <c:pt idx="1">
                  <c:v>32.786985412052246</c:v>
                </c:pt>
                <c:pt idx="2">
                  <c:v>40.048644173049055</c:v>
                </c:pt>
                <c:pt idx="3">
                  <c:v>40.681135225375627</c:v>
                </c:pt>
                <c:pt idx="4">
                  <c:v>35.086790054328908</c:v>
                </c:pt>
              </c:numCache>
            </c:numRef>
          </c:val>
          <c:smooth val="1"/>
          <c:extLst>
            <c:ext xmlns:c16="http://schemas.microsoft.com/office/drawing/2014/chart" uri="{C3380CC4-5D6E-409C-BE32-E72D297353CC}">
              <c16:uniqueId val="{00000000-3505-40FB-87CE-7390064E9583}"/>
            </c:ext>
          </c:extLst>
        </c:ser>
        <c:ser>
          <c:idx val="1"/>
          <c:order val="1"/>
          <c:tx>
            <c:strRef>
              <c:f>'Información general'!$C$28</c:f>
              <c:strCache>
                <c:ptCount val="1"/>
                <c:pt idx="0">
                  <c:v>Tasa de resolución</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general'!$D$26:$H$26</c:f>
              <c:numCache>
                <c:formatCode>General</c:formatCode>
                <c:ptCount val="5"/>
                <c:pt idx="0">
                  <c:v>2015</c:v>
                </c:pt>
                <c:pt idx="1">
                  <c:v>2016</c:v>
                </c:pt>
                <c:pt idx="2">
                  <c:v>2017</c:v>
                </c:pt>
                <c:pt idx="3">
                  <c:v>2018</c:v>
                </c:pt>
                <c:pt idx="4">
                  <c:v>2019</c:v>
                </c:pt>
              </c:numCache>
            </c:numRef>
          </c:cat>
          <c:val>
            <c:numRef>
              <c:f>'Información general'!$D$28:$H$28</c:f>
              <c:numCache>
                <c:formatCode>0.00</c:formatCode>
                <c:ptCount val="5"/>
                <c:pt idx="0">
                  <c:v>65.729846527253628</c:v>
                </c:pt>
                <c:pt idx="1">
                  <c:v>67.213014587947768</c:v>
                </c:pt>
                <c:pt idx="2">
                  <c:v>59.951355826950945</c:v>
                </c:pt>
                <c:pt idx="3">
                  <c:v>59.318864774624366</c:v>
                </c:pt>
                <c:pt idx="4">
                  <c:v>64.913209945671085</c:v>
                </c:pt>
              </c:numCache>
            </c:numRef>
          </c:val>
          <c:smooth val="1"/>
          <c:extLst>
            <c:ext xmlns:c16="http://schemas.microsoft.com/office/drawing/2014/chart" uri="{C3380CC4-5D6E-409C-BE32-E72D297353CC}">
              <c16:uniqueId val="{00000001-3505-40FB-87CE-7390064E9583}"/>
            </c:ext>
          </c:extLst>
        </c:ser>
        <c:dLbls>
          <c:showLegendKey val="0"/>
          <c:showVal val="0"/>
          <c:showCatName val="0"/>
          <c:showSerName val="0"/>
          <c:showPercent val="0"/>
          <c:showBubbleSize val="0"/>
        </c:dLbls>
        <c:smooth val="0"/>
        <c:axId val="1073360399"/>
        <c:axId val="746224287"/>
      </c:lineChart>
      <c:catAx>
        <c:axId val="107336039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s-CR"/>
          </a:p>
        </c:txPr>
        <c:crossAx val="746224287"/>
        <c:crosses val="autoZero"/>
        <c:auto val="1"/>
        <c:lblAlgn val="ctr"/>
        <c:lblOffset val="100"/>
        <c:noMultiLvlLbl val="0"/>
      </c:catAx>
      <c:valAx>
        <c:axId val="746224287"/>
        <c:scaling>
          <c:orientation val="minMax"/>
          <c:max val="80"/>
          <c:min val="20"/>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R"/>
          </a:p>
        </c:txPr>
        <c:crossAx val="1073360399"/>
        <c:crosses val="autoZero"/>
        <c:crossBetween val="between"/>
      </c:valAx>
      <c:spPr>
        <a:pattFill prst="ltDnDiag">
          <a:fgClr>
            <a:schemeClr val="dk1">
              <a:lumMod val="15000"/>
              <a:lumOff val="85000"/>
            </a:schemeClr>
          </a:fgClr>
          <a:bgClr>
            <a:schemeClr val="lt1"/>
          </a:bgClr>
        </a:patt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r>
              <a:rPr lang="es-CR" sz="1200" b="1" i="0" baseline="0">
                <a:solidFill>
                  <a:sysClr val="windowText" lastClr="000000"/>
                </a:solidFill>
                <a:effectLst/>
              </a:rPr>
              <a:t>Gráfico 2. Distribución de los casos ingresados totales y netos a los juzgados contravencionales.</a:t>
            </a:r>
            <a:endParaRPr lang="es-CR" sz="1200">
              <a:solidFill>
                <a:sysClr val="windowText" lastClr="000000"/>
              </a:solidFill>
              <a:effectLst/>
            </a:endParaRPr>
          </a:p>
          <a:p>
            <a:pPr>
              <a:defRPr sz="1200">
                <a:solidFill>
                  <a:sysClr val="windowText" lastClr="000000"/>
                </a:solidFill>
              </a:defRPr>
            </a:pPr>
            <a:r>
              <a:rPr lang="es-CR" sz="1200" b="1" i="0" baseline="0">
                <a:solidFill>
                  <a:sysClr val="windowText" lastClr="000000"/>
                </a:solidFill>
                <a:effectLst/>
              </a:rPr>
              <a:t>Periodo 2015 - 2019.</a:t>
            </a:r>
            <a:endParaRPr lang="es-CR"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endParaRPr lang="es-CR"/>
        </a:p>
      </c:txPr>
    </c:title>
    <c:autoTitleDeleted val="0"/>
    <c:plotArea>
      <c:layout>
        <c:manualLayout>
          <c:layoutTarget val="inner"/>
          <c:xMode val="edge"/>
          <c:yMode val="edge"/>
          <c:x val="6.5492182544730909E-2"/>
          <c:y val="0.22878581643377729"/>
          <c:w val="0.91635413175677383"/>
          <c:h val="0.60461276038525824"/>
        </c:manualLayout>
      </c:layout>
      <c:lineChart>
        <c:grouping val="standard"/>
        <c:varyColors val="0"/>
        <c:ser>
          <c:idx val="0"/>
          <c:order val="0"/>
          <c:tx>
            <c:strRef>
              <c:f>'Información general'!$C$51</c:f>
              <c:strCache>
                <c:ptCount val="1"/>
                <c:pt idx="0">
                  <c:v>Casos entrados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general'!$D$50:$H$50</c:f>
              <c:numCache>
                <c:formatCode>General</c:formatCode>
                <c:ptCount val="5"/>
                <c:pt idx="0">
                  <c:v>2015</c:v>
                </c:pt>
                <c:pt idx="1">
                  <c:v>2016</c:v>
                </c:pt>
                <c:pt idx="2">
                  <c:v>2017</c:v>
                </c:pt>
                <c:pt idx="3">
                  <c:v>2018</c:v>
                </c:pt>
                <c:pt idx="4">
                  <c:v>2019</c:v>
                </c:pt>
              </c:numCache>
            </c:numRef>
          </c:cat>
          <c:val>
            <c:numRef>
              <c:f>'Información general'!$D$51:$H$51</c:f>
              <c:numCache>
                <c:formatCode>#,##0</c:formatCode>
                <c:ptCount val="5"/>
                <c:pt idx="0">
                  <c:v>41290</c:v>
                </c:pt>
                <c:pt idx="1">
                  <c:v>39356</c:v>
                </c:pt>
                <c:pt idx="2">
                  <c:v>35718</c:v>
                </c:pt>
                <c:pt idx="3">
                  <c:v>35934</c:v>
                </c:pt>
                <c:pt idx="4">
                  <c:v>40833</c:v>
                </c:pt>
              </c:numCache>
            </c:numRef>
          </c:val>
          <c:smooth val="1"/>
          <c:extLst>
            <c:ext xmlns:c16="http://schemas.microsoft.com/office/drawing/2014/chart" uri="{C3380CC4-5D6E-409C-BE32-E72D297353CC}">
              <c16:uniqueId val="{00000000-7167-46E6-B688-4BA5583B1EDF}"/>
            </c:ext>
          </c:extLst>
        </c:ser>
        <c:ser>
          <c:idx val="1"/>
          <c:order val="1"/>
          <c:tx>
            <c:strRef>
              <c:f>'Información general'!$C$52</c:f>
              <c:strCache>
                <c:ptCount val="1"/>
                <c:pt idx="0">
                  <c:v>Entrada Neta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general'!$D$50:$H$50</c:f>
              <c:numCache>
                <c:formatCode>General</c:formatCode>
                <c:ptCount val="5"/>
                <c:pt idx="0">
                  <c:v>2015</c:v>
                </c:pt>
                <c:pt idx="1">
                  <c:v>2016</c:v>
                </c:pt>
                <c:pt idx="2">
                  <c:v>2017</c:v>
                </c:pt>
                <c:pt idx="3">
                  <c:v>2018</c:v>
                </c:pt>
                <c:pt idx="4">
                  <c:v>2019</c:v>
                </c:pt>
              </c:numCache>
            </c:numRef>
          </c:cat>
          <c:val>
            <c:numRef>
              <c:f>'Información general'!$D$52:$H$52</c:f>
              <c:numCache>
                <c:formatCode>#,##0</c:formatCode>
                <c:ptCount val="5"/>
                <c:pt idx="0">
                  <c:v>39018</c:v>
                </c:pt>
                <c:pt idx="1">
                  <c:v>37143</c:v>
                </c:pt>
                <c:pt idx="2">
                  <c:v>33842</c:v>
                </c:pt>
                <c:pt idx="3">
                  <c:v>33882</c:v>
                </c:pt>
                <c:pt idx="4">
                  <c:v>38506</c:v>
                </c:pt>
              </c:numCache>
            </c:numRef>
          </c:val>
          <c:smooth val="1"/>
          <c:extLst>
            <c:ext xmlns:c16="http://schemas.microsoft.com/office/drawing/2014/chart" uri="{C3380CC4-5D6E-409C-BE32-E72D297353CC}">
              <c16:uniqueId val="{00000001-7167-46E6-B688-4BA5583B1EDF}"/>
            </c:ext>
          </c:extLst>
        </c:ser>
        <c:dLbls>
          <c:showLegendKey val="0"/>
          <c:showVal val="0"/>
          <c:showCatName val="0"/>
          <c:showSerName val="0"/>
          <c:showPercent val="0"/>
          <c:showBubbleSize val="0"/>
        </c:dLbls>
        <c:smooth val="0"/>
        <c:axId val="1603770927"/>
        <c:axId val="990114319"/>
      </c:lineChart>
      <c:catAx>
        <c:axId val="160377092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mn-cs"/>
              </a:defRPr>
            </a:pPr>
            <a:endParaRPr lang="es-CR"/>
          </a:p>
        </c:txPr>
        <c:crossAx val="990114319"/>
        <c:crosses val="autoZero"/>
        <c:auto val="1"/>
        <c:lblAlgn val="ctr"/>
        <c:lblOffset val="100"/>
        <c:noMultiLvlLbl val="0"/>
      </c:catAx>
      <c:valAx>
        <c:axId val="990114319"/>
        <c:scaling>
          <c:orientation val="minMax"/>
          <c:min val="33000"/>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603770927"/>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79416175320243831"/>
          <c:y val="0.64074432709040463"/>
          <c:w val="0.19546108162141645"/>
          <c:h val="0.1931938868691742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20000"/>
        <a:lumOff val="8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none" spc="0" normalizeH="0" baseline="0">
                <a:solidFill>
                  <a:sysClr val="windowText" lastClr="000000"/>
                </a:solidFill>
                <a:latin typeface="+mj-lt"/>
                <a:ea typeface="+mj-ea"/>
                <a:cs typeface="+mj-cs"/>
              </a:defRPr>
            </a:pPr>
            <a:r>
              <a:rPr lang="es-CR" sz="1050" b="1" i="0" baseline="0">
                <a:solidFill>
                  <a:sysClr val="windowText" lastClr="000000"/>
                </a:solidFill>
                <a:effectLst/>
              </a:rPr>
              <a:t>Gráfico 4. Distribución de los casos terminados juzgados contravencionales.</a:t>
            </a:r>
            <a:endParaRPr lang="es-CR" sz="1050">
              <a:solidFill>
                <a:sysClr val="windowText" lastClr="000000"/>
              </a:solidFill>
              <a:effectLst/>
            </a:endParaRPr>
          </a:p>
          <a:p>
            <a:pPr>
              <a:defRPr sz="1050">
                <a:solidFill>
                  <a:sysClr val="windowText" lastClr="000000"/>
                </a:solidFill>
              </a:defRPr>
            </a:pPr>
            <a:r>
              <a:rPr lang="es-CR" sz="1050" b="1" i="0" baseline="0">
                <a:solidFill>
                  <a:sysClr val="windowText" lastClr="000000"/>
                </a:solidFill>
                <a:effectLst/>
              </a:rPr>
              <a:t>Periodo 2015 - 2019.</a:t>
            </a:r>
            <a:endParaRPr lang="es-CR" sz="105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050" b="1" i="0" u="none" strike="noStrike" kern="1200" cap="none" spc="0" normalizeH="0" baseline="0">
              <a:solidFill>
                <a:sysClr val="windowText" lastClr="000000"/>
              </a:solidFill>
              <a:latin typeface="+mj-lt"/>
              <a:ea typeface="+mj-ea"/>
              <a:cs typeface="+mj-cs"/>
            </a:defRPr>
          </a:pPr>
          <a:endParaRPr lang="es-CR"/>
        </a:p>
      </c:txPr>
    </c:title>
    <c:autoTitleDeleted val="0"/>
    <c:plotArea>
      <c:layout>
        <c:manualLayout>
          <c:layoutTarget val="inner"/>
          <c:xMode val="edge"/>
          <c:yMode val="edge"/>
          <c:x val="6.5290154353698213E-2"/>
          <c:y val="0.19276154800132442"/>
          <c:w val="0.91661215985710476"/>
          <c:h val="0.63816634764396674"/>
        </c:manualLayout>
      </c:layout>
      <c:lineChart>
        <c:grouping val="standard"/>
        <c:varyColors val="0"/>
        <c:ser>
          <c:idx val="0"/>
          <c:order val="0"/>
          <c:tx>
            <c:strRef>
              <c:f>'Información general'!$C$84</c:f>
              <c:strCache>
                <c:ptCount val="1"/>
                <c:pt idx="0">
                  <c:v>Casos terminados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general'!$D$83:$H$83</c:f>
              <c:numCache>
                <c:formatCode>General</c:formatCode>
                <c:ptCount val="5"/>
                <c:pt idx="0">
                  <c:v>2015</c:v>
                </c:pt>
                <c:pt idx="1">
                  <c:v>2016</c:v>
                </c:pt>
                <c:pt idx="2">
                  <c:v>2017</c:v>
                </c:pt>
                <c:pt idx="3">
                  <c:v>2018</c:v>
                </c:pt>
                <c:pt idx="4">
                  <c:v>2019</c:v>
                </c:pt>
              </c:numCache>
            </c:numRef>
          </c:cat>
          <c:val>
            <c:numRef>
              <c:f>'Información general'!$D$84:$H$84</c:f>
              <c:numCache>
                <c:formatCode>#,##0</c:formatCode>
                <c:ptCount val="5"/>
                <c:pt idx="0">
                  <c:v>44413</c:v>
                </c:pt>
                <c:pt idx="1">
                  <c:v>44001</c:v>
                </c:pt>
                <c:pt idx="2">
                  <c:v>34755</c:v>
                </c:pt>
                <c:pt idx="3">
                  <c:v>35532</c:v>
                </c:pt>
                <c:pt idx="4">
                  <c:v>42894</c:v>
                </c:pt>
              </c:numCache>
            </c:numRef>
          </c:val>
          <c:smooth val="1"/>
          <c:extLst>
            <c:ext xmlns:c16="http://schemas.microsoft.com/office/drawing/2014/chart" uri="{C3380CC4-5D6E-409C-BE32-E72D297353CC}">
              <c16:uniqueId val="{00000000-72D3-4164-8ED8-14B38F234F05}"/>
            </c:ext>
          </c:extLst>
        </c:ser>
        <c:dLbls>
          <c:showLegendKey val="0"/>
          <c:showVal val="0"/>
          <c:showCatName val="0"/>
          <c:showSerName val="0"/>
          <c:showPercent val="0"/>
          <c:showBubbleSize val="0"/>
        </c:dLbls>
        <c:smooth val="0"/>
        <c:axId val="1685455663"/>
        <c:axId val="1681720367"/>
      </c:lineChart>
      <c:catAx>
        <c:axId val="168545566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cap="none" spc="0" normalizeH="0" baseline="0">
                <a:solidFill>
                  <a:sysClr val="windowText" lastClr="000000"/>
                </a:solidFill>
                <a:latin typeface="+mn-lt"/>
                <a:ea typeface="+mn-ea"/>
                <a:cs typeface="+mn-cs"/>
              </a:defRPr>
            </a:pPr>
            <a:endParaRPr lang="es-CR"/>
          </a:p>
        </c:txPr>
        <c:crossAx val="1681720367"/>
        <c:crosses val="autoZero"/>
        <c:auto val="1"/>
        <c:lblAlgn val="ctr"/>
        <c:lblOffset val="100"/>
        <c:noMultiLvlLbl val="0"/>
      </c:catAx>
      <c:valAx>
        <c:axId val="1681720367"/>
        <c:scaling>
          <c:orientation val="minMax"/>
          <c:min val="33000"/>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R"/>
          </a:p>
        </c:txPr>
        <c:crossAx val="168545566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es-CR" sz="1200" b="1">
                <a:solidFill>
                  <a:sysClr val="windowText" lastClr="000000"/>
                </a:solidFill>
                <a:effectLst/>
                <a:latin typeface="Times New Roman" panose="02020603050405020304" pitchFamily="18" charset="0"/>
                <a:cs typeface="Times New Roman" panose="02020603050405020304" pitchFamily="18" charset="0"/>
              </a:rPr>
              <a:t>Gráfico</a:t>
            </a:r>
            <a:r>
              <a:rPr lang="es-CR" sz="1200" b="1" baseline="0">
                <a:solidFill>
                  <a:sysClr val="windowText" lastClr="000000"/>
                </a:solidFill>
                <a:effectLst/>
                <a:latin typeface="Times New Roman" panose="02020603050405020304" pitchFamily="18" charset="0"/>
                <a:cs typeface="Times New Roman" panose="02020603050405020304" pitchFamily="18" charset="0"/>
              </a:rPr>
              <a:t> 5. </a:t>
            </a:r>
            <a:r>
              <a:rPr lang="es-CR" sz="1200" b="1">
                <a:solidFill>
                  <a:sysClr val="windowText" lastClr="000000"/>
                </a:solidFill>
                <a:effectLst/>
                <a:latin typeface="Times New Roman" panose="02020603050405020304" pitchFamily="18" charset="0"/>
                <a:cs typeface="Times New Roman" panose="02020603050405020304" pitchFamily="18" charset="0"/>
              </a:rPr>
              <a:t>Comportamiento </a:t>
            </a:r>
            <a:r>
              <a:rPr lang="es-CR" sz="1200" b="1" baseline="0">
                <a:solidFill>
                  <a:sysClr val="windowText" lastClr="000000"/>
                </a:solidFill>
                <a:effectLst/>
                <a:latin typeface="Times New Roman" panose="02020603050405020304" pitchFamily="18" charset="0"/>
                <a:cs typeface="Times New Roman" panose="02020603050405020304" pitchFamily="18" charset="0"/>
              </a:rPr>
              <a:t>del volumen anual de sentencias </a:t>
            </a:r>
            <a:endParaRPr lang="es-CR" sz="1200" b="1">
              <a:solidFill>
                <a:sysClr val="windowText" lastClr="000000"/>
              </a:solidFill>
              <a:effectLst/>
              <a:latin typeface="Times New Roman" panose="02020603050405020304" pitchFamily="18" charset="0"/>
              <a:cs typeface="Times New Roman" panose="02020603050405020304" pitchFamily="18" charset="0"/>
            </a:endParaRPr>
          </a:p>
          <a:p>
            <a:pPr>
              <a:defRPr sz="1200">
                <a:latin typeface="Times New Roman" panose="02020603050405020304" pitchFamily="18" charset="0"/>
                <a:cs typeface="Times New Roman" panose="02020603050405020304" pitchFamily="18" charset="0"/>
              </a:defRPr>
            </a:pPr>
            <a:r>
              <a:rPr lang="es-CR" sz="1200" b="1" baseline="0">
                <a:solidFill>
                  <a:sysClr val="windowText" lastClr="000000"/>
                </a:solidFill>
                <a:effectLst/>
                <a:latin typeface="Times New Roman" panose="02020603050405020304" pitchFamily="18" charset="0"/>
                <a:cs typeface="Times New Roman" panose="02020603050405020304" pitchFamily="18" charset="0"/>
              </a:rPr>
              <a:t>dictadas en relación con los casos terminados</a:t>
            </a:r>
            <a:endParaRPr lang="es-CR" sz="1200" b="1">
              <a:solidFill>
                <a:sysClr val="windowText" lastClr="000000"/>
              </a:solidFill>
              <a:effectLst/>
              <a:latin typeface="Times New Roman" panose="02020603050405020304" pitchFamily="18" charset="0"/>
              <a:cs typeface="Times New Roman" panose="02020603050405020304" pitchFamily="18" charset="0"/>
            </a:endParaRPr>
          </a:p>
          <a:p>
            <a:pPr>
              <a:defRPr sz="1200">
                <a:latin typeface="Times New Roman" panose="02020603050405020304" pitchFamily="18" charset="0"/>
                <a:cs typeface="Times New Roman" panose="02020603050405020304" pitchFamily="18" charset="0"/>
              </a:defRPr>
            </a:pPr>
            <a:r>
              <a:rPr lang="es-CR" sz="1200" b="1" baseline="0">
                <a:solidFill>
                  <a:sysClr val="windowText" lastClr="000000"/>
                </a:solidFill>
                <a:effectLst/>
                <a:latin typeface="Times New Roman" panose="02020603050405020304" pitchFamily="18" charset="0"/>
                <a:cs typeface="Times New Roman" panose="02020603050405020304" pitchFamily="18" charset="0"/>
              </a:rPr>
              <a:t>en materia Contravencional durante el período 2015-2019.</a:t>
            </a:r>
            <a:endParaRPr lang="es-CR" sz="12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es-CR"/>
        </a:p>
      </c:txPr>
    </c:title>
    <c:autoTitleDeleted val="0"/>
    <c:plotArea>
      <c:layout>
        <c:manualLayout>
          <c:layoutTarget val="inner"/>
          <c:xMode val="edge"/>
          <c:yMode val="edge"/>
          <c:x val="6.7799973336809496E-2"/>
          <c:y val="0.31074789793755991"/>
          <c:w val="0.91340664769033142"/>
          <c:h val="0.56408997687953921"/>
        </c:manualLayout>
      </c:layout>
      <c:barChart>
        <c:barDir val="col"/>
        <c:grouping val="clustered"/>
        <c:varyColors val="0"/>
        <c:ser>
          <c:idx val="1"/>
          <c:order val="1"/>
          <c:tx>
            <c:strRef>
              <c:f>'Información general'!$C$164</c:f>
              <c:strCache>
                <c:ptCount val="1"/>
                <c:pt idx="0">
                  <c:v>Sentencias dictadas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general'!$G$162:$K$162</c:f>
              <c:numCache>
                <c:formatCode>0</c:formatCode>
                <c:ptCount val="5"/>
                <c:pt idx="0">
                  <c:v>2015</c:v>
                </c:pt>
                <c:pt idx="1">
                  <c:v>2016</c:v>
                </c:pt>
                <c:pt idx="2">
                  <c:v>2017</c:v>
                </c:pt>
                <c:pt idx="3">
                  <c:v>2018</c:v>
                </c:pt>
                <c:pt idx="4">
                  <c:v>2019</c:v>
                </c:pt>
              </c:numCache>
            </c:numRef>
          </c:cat>
          <c:val>
            <c:numRef>
              <c:f>'Información general'!$G$164:$K$164</c:f>
              <c:numCache>
                <c:formatCode>#,##0</c:formatCode>
                <c:ptCount val="5"/>
                <c:pt idx="0">
                  <c:v>5891</c:v>
                </c:pt>
                <c:pt idx="1">
                  <c:v>5519</c:v>
                </c:pt>
                <c:pt idx="2">
                  <c:v>4684</c:v>
                </c:pt>
                <c:pt idx="3">
                  <c:v>5425</c:v>
                </c:pt>
                <c:pt idx="4">
                  <c:v>5413</c:v>
                </c:pt>
              </c:numCache>
            </c:numRef>
          </c:val>
          <c:extLst>
            <c:ext xmlns:c16="http://schemas.microsoft.com/office/drawing/2014/chart" uri="{C3380CC4-5D6E-409C-BE32-E72D297353CC}">
              <c16:uniqueId val="{00000000-9462-466E-88C4-42CDED428AC7}"/>
            </c:ext>
          </c:extLst>
        </c:ser>
        <c:dLbls>
          <c:showLegendKey val="0"/>
          <c:showVal val="0"/>
          <c:showCatName val="0"/>
          <c:showSerName val="0"/>
          <c:showPercent val="0"/>
          <c:showBubbleSize val="0"/>
        </c:dLbls>
        <c:gapWidth val="247"/>
        <c:overlap val="-27"/>
        <c:axId val="67322799"/>
        <c:axId val="63759487"/>
      </c:barChart>
      <c:lineChart>
        <c:grouping val="standard"/>
        <c:varyColors val="0"/>
        <c:ser>
          <c:idx val="0"/>
          <c:order val="0"/>
          <c:tx>
            <c:strRef>
              <c:f>'Información general'!$C$163</c:f>
              <c:strCache>
                <c:ptCount val="1"/>
                <c:pt idx="0">
                  <c:v>Terminados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general'!$G$162:$K$162</c:f>
              <c:numCache>
                <c:formatCode>0</c:formatCode>
                <c:ptCount val="5"/>
                <c:pt idx="0">
                  <c:v>2015</c:v>
                </c:pt>
                <c:pt idx="1">
                  <c:v>2016</c:v>
                </c:pt>
                <c:pt idx="2">
                  <c:v>2017</c:v>
                </c:pt>
                <c:pt idx="3">
                  <c:v>2018</c:v>
                </c:pt>
                <c:pt idx="4">
                  <c:v>2019</c:v>
                </c:pt>
              </c:numCache>
            </c:numRef>
          </c:cat>
          <c:val>
            <c:numRef>
              <c:f>'Información general'!$G$163:$K$163</c:f>
              <c:numCache>
                <c:formatCode>#,##0</c:formatCode>
                <c:ptCount val="5"/>
                <c:pt idx="0">
                  <c:v>44413</c:v>
                </c:pt>
                <c:pt idx="1">
                  <c:v>44001</c:v>
                </c:pt>
                <c:pt idx="2">
                  <c:v>34755</c:v>
                </c:pt>
                <c:pt idx="3">
                  <c:v>35532</c:v>
                </c:pt>
                <c:pt idx="4">
                  <c:v>42894</c:v>
                </c:pt>
              </c:numCache>
            </c:numRef>
          </c:val>
          <c:smooth val="1"/>
          <c:extLst>
            <c:ext xmlns:c16="http://schemas.microsoft.com/office/drawing/2014/chart" uri="{C3380CC4-5D6E-409C-BE32-E72D297353CC}">
              <c16:uniqueId val="{00000001-9462-466E-88C4-42CDED428AC7}"/>
            </c:ext>
          </c:extLst>
        </c:ser>
        <c:dLbls>
          <c:showLegendKey val="0"/>
          <c:showVal val="0"/>
          <c:showCatName val="0"/>
          <c:showSerName val="0"/>
          <c:showPercent val="0"/>
          <c:showBubbleSize val="0"/>
        </c:dLbls>
        <c:marker val="1"/>
        <c:smooth val="0"/>
        <c:axId val="67322799"/>
        <c:axId val="63759487"/>
      </c:lineChart>
      <c:catAx>
        <c:axId val="67322799"/>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s-CR"/>
          </a:p>
        </c:txPr>
        <c:crossAx val="63759487"/>
        <c:crosses val="autoZero"/>
        <c:auto val="1"/>
        <c:lblAlgn val="ctr"/>
        <c:lblOffset val="100"/>
        <c:noMultiLvlLbl val="0"/>
      </c:catAx>
      <c:valAx>
        <c:axId val="63759487"/>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crossAx val="67322799"/>
        <c:crosses val="autoZero"/>
        <c:crossBetween val="between"/>
      </c:valAx>
      <c:spPr>
        <a:pattFill prst="ltDnDiag">
          <a:fgClr>
            <a:schemeClr val="dk1">
              <a:lumMod val="15000"/>
              <a:lumOff val="85000"/>
            </a:schemeClr>
          </a:fgClr>
          <a:bgClr>
            <a:schemeClr val="lt1"/>
          </a:bgClr>
        </a:pattFill>
        <a:ln>
          <a:noFill/>
        </a:ln>
        <a:effectLst/>
      </c:spPr>
    </c:plotArea>
    <c:legend>
      <c:legendPos val="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CR" sz="1100" b="1">
                <a:solidFill>
                  <a:sysClr val="windowText" lastClr="000000"/>
                </a:solidFill>
              </a:rPr>
              <a:t>Gráfico 6</a:t>
            </a:r>
            <a:r>
              <a:rPr lang="es-CR" sz="1100" b="1" baseline="0">
                <a:solidFill>
                  <a:sysClr val="windowText" lastClr="000000"/>
                </a:solidFill>
              </a:rPr>
              <a:t>. Duración promedio de las sentencias dictadas por los juzgados contravencionales, periodo 2015-2019.</a:t>
            </a:r>
            <a:endParaRPr lang="es-CR"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5.2298104763742449E-2"/>
          <c:y val="0.28057502779811022"/>
          <c:w val="0.92900832552984958"/>
          <c:h val="0.56866845993529436"/>
        </c:manualLayout>
      </c:layout>
      <c:barChart>
        <c:barDir val="col"/>
        <c:grouping val="clustered"/>
        <c:varyColors val="0"/>
        <c:ser>
          <c:idx val="0"/>
          <c:order val="0"/>
          <c:tx>
            <c:strRef>
              <c:f>'Información general'!$C$197</c:f>
              <c:strCache>
                <c:ptCount val="1"/>
                <c:pt idx="0">
                  <c:v>Duración sentencias dictadas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'Información general'!$D$196:$H$196</c:f>
              <c:numCache>
                <c:formatCode>General</c:formatCode>
                <c:ptCount val="5"/>
                <c:pt idx="0">
                  <c:v>2015</c:v>
                </c:pt>
                <c:pt idx="1">
                  <c:v>2016</c:v>
                </c:pt>
                <c:pt idx="2">
                  <c:v>2017</c:v>
                </c:pt>
                <c:pt idx="3">
                  <c:v>2018</c:v>
                </c:pt>
                <c:pt idx="4">
                  <c:v>2019</c:v>
                </c:pt>
              </c:numCache>
            </c:numRef>
          </c:cat>
          <c:val>
            <c:numRef>
              <c:f>'Información general'!$D$197:$H$197</c:f>
              <c:numCache>
                <c:formatCode>0.00</c:formatCode>
                <c:ptCount val="5"/>
                <c:pt idx="0">
                  <c:v>5.75</c:v>
                </c:pt>
                <c:pt idx="1">
                  <c:v>5.75</c:v>
                </c:pt>
                <c:pt idx="2">
                  <c:v>6.25</c:v>
                </c:pt>
                <c:pt idx="3">
                  <c:v>6.5</c:v>
                </c:pt>
                <c:pt idx="4">
                  <c:v>6.5</c:v>
                </c:pt>
              </c:numCache>
            </c:numRef>
          </c:val>
          <c:extLst>
            <c:ext xmlns:c16="http://schemas.microsoft.com/office/drawing/2014/chart" uri="{C3380CC4-5D6E-409C-BE32-E72D297353CC}">
              <c16:uniqueId val="{00000000-6640-467F-B0DF-15CCDCD596F1}"/>
            </c:ext>
          </c:extLst>
        </c:ser>
        <c:dLbls>
          <c:showLegendKey val="0"/>
          <c:showVal val="0"/>
          <c:showCatName val="0"/>
          <c:showSerName val="0"/>
          <c:showPercent val="0"/>
          <c:showBubbleSize val="0"/>
        </c:dLbls>
        <c:gapWidth val="219"/>
        <c:overlap val="-27"/>
        <c:axId val="1796252351"/>
        <c:axId val="1795278799"/>
      </c:barChart>
      <c:lineChart>
        <c:grouping val="standard"/>
        <c:varyColors val="0"/>
        <c:ser>
          <c:idx val="1"/>
          <c:order val="1"/>
          <c:tx>
            <c:strRef>
              <c:f>'Información general'!$C$198</c:f>
              <c:strCache>
                <c:ptCount val="1"/>
                <c:pt idx="0">
                  <c:v>Duración promedio</c:v>
                </c:pt>
              </c:strCache>
            </c:strRef>
          </c:tx>
          <c:spPr>
            <a:ln w="28575" cap="rnd">
              <a:solidFill>
                <a:schemeClr val="accent2"/>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40-467F-B0DF-15CCDCD596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'Información general'!$D$196:$H$196</c:f>
              <c:numCache>
                <c:formatCode>General</c:formatCode>
                <c:ptCount val="5"/>
                <c:pt idx="0">
                  <c:v>2015</c:v>
                </c:pt>
                <c:pt idx="1">
                  <c:v>2016</c:v>
                </c:pt>
                <c:pt idx="2">
                  <c:v>2017</c:v>
                </c:pt>
                <c:pt idx="3">
                  <c:v>2018</c:v>
                </c:pt>
                <c:pt idx="4">
                  <c:v>2019</c:v>
                </c:pt>
              </c:numCache>
            </c:numRef>
          </c:cat>
          <c:val>
            <c:numRef>
              <c:f>'Información general'!$D$198:$H$198</c:f>
              <c:numCache>
                <c:formatCode>General</c:formatCode>
                <c:ptCount val="5"/>
                <c:pt idx="0">
                  <c:v>6.15</c:v>
                </c:pt>
                <c:pt idx="1">
                  <c:v>6.15</c:v>
                </c:pt>
                <c:pt idx="2">
                  <c:v>6.15</c:v>
                </c:pt>
                <c:pt idx="3">
                  <c:v>6.15</c:v>
                </c:pt>
                <c:pt idx="4">
                  <c:v>6.15</c:v>
                </c:pt>
              </c:numCache>
            </c:numRef>
          </c:val>
          <c:smooth val="0"/>
          <c:extLst>
            <c:ext xmlns:c16="http://schemas.microsoft.com/office/drawing/2014/chart" uri="{C3380CC4-5D6E-409C-BE32-E72D297353CC}">
              <c16:uniqueId val="{00000002-6640-467F-B0DF-15CCDCD596F1}"/>
            </c:ext>
          </c:extLst>
        </c:ser>
        <c:dLbls>
          <c:showLegendKey val="0"/>
          <c:showVal val="0"/>
          <c:showCatName val="0"/>
          <c:showSerName val="0"/>
          <c:showPercent val="0"/>
          <c:showBubbleSize val="0"/>
        </c:dLbls>
        <c:marker val="1"/>
        <c:smooth val="0"/>
        <c:axId val="1796252351"/>
        <c:axId val="1795278799"/>
      </c:lineChart>
      <c:catAx>
        <c:axId val="179625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R"/>
          </a:p>
        </c:txPr>
        <c:crossAx val="1795278799"/>
        <c:crosses val="autoZero"/>
        <c:auto val="1"/>
        <c:lblAlgn val="ctr"/>
        <c:lblOffset val="100"/>
        <c:noMultiLvlLbl val="0"/>
      </c:catAx>
      <c:valAx>
        <c:axId val="17952787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962523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40000"/>
        <a:lumOff val="6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Gráfico 7.</a:t>
            </a:r>
            <a:r>
              <a:rPr lang="en-US" sz="1200" baseline="0">
                <a:solidFill>
                  <a:sysClr val="windowText" lastClr="000000"/>
                </a:solidFill>
                <a:latin typeface="Times New Roman" panose="02020603050405020304" pitchFamily="18" charset="0"/>
                <a:cs typeface="Times New Roman" panose="02020603050405020304" pitchFamily="18" charset="0"/>
              </a:rPr>
              <a:t> Comportamiento de los casos activos en los juzgados contravencionales, periodo 2015-2019.</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es-CR"/>
        </a:p>
      </c:txPr>
    </c:title>
    <c:autoTitleDeleted val="0"/>
    <c:plotArea>
      <c:layout>
        <c:manualLayout>
          <c:layoutTarget val="inner"/>
          <c:xMode val="edge"/>
          <c:yMode val="edge"/>
          <c:x val="7.0870154301432509E-2"/>
          <c:y val="0.18674903043835936"/>
          <c:w val="0.91116149623230591"/>
          <c:h val="0.64642819367728288"/>
        </c:manualLayout>
      </c:layout>
      <c:lineChart>
        <c:grouping val="standard"/>
        <c:varyColors val="0"/>
        <c:ser>
          <c:idx val="0"/>
          <c:order val="0"/>
          <c:tx>
            <c:strRef>
              <c:f>'Información general'!$C$225</c:f>
              <c:strCache>
                <c:ptCount val="1"/>
                <c:pt idx="0">
                  <c:v>Circulante al finalizar</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general'!$D$224:$H$224</c:f>
              <c:numCache>
                <c:formatCode>General</c:formatCode>
                <c:ptCount val="5"/>
                <c:pt idx="0">
                  <c:v>2015</c:v>
                </c:pt>
                <c:pt idx="1">
                  <c:v>2016</c:v>
                </c:pt>
                <c:pt idx="2">
                  <c:v>2017</c:v>
                </c:pt>
                <c:pt idx="3">
                  <c:v>2018</c:v>
                </c:pt>
                <c:pt idx="4">
                  <c:v>2019</c:v>
                </c:pt>
              </c:numCache>
            </c:numRef>
          </c:cat>
          <c:val>
            <c:numRef>
              <c:f>'Información general'!$D$225:$H$225</c:f>
              <c:numCache>
                <c:formatCode>#,##0</c:formatCode>
                <c:ptCount val="5"/>
                <c:pt idx="0">
                  <c:v>23156</c:v>
                </c:pt>
                <c:pt idx="1">
                  <c:v>21464</c:v>
                </c:pt>
                <c:pt idx="2">
                  <c:v>23217</c:v>
                </c:pt>
                <c:pt idx="3">
                  <c:v>24368</c:v>
                </c:pt>
                <c:pt idx="4">
                  <c:v>23185</c:v>
                </c:pt>
              </c:numCache>
            </c:numRef>
          </c:val>
          <c:smooth val="1"/>
          <c:extLst>
            <c:ext xmlns:c16="http://schemas.microsoft.com/office/drawing/2014/chart" uri="{C3380CC4-5D6E-409C-BE32-E72D297353CC}">
              <c16:uniqueId val="{00000000-6BD2-42F2-ACA5-160F48B75047}"/>
            </c:ext>
          </c:extLst>
        </c:ser>
        <c:dLbls>
          <c:showLegendKey val="0"/>
          <c:showVal val="0"/>
          <c:showCatName val="0"/>
          <c:showSerName val="0"/>
          <c:showPercent val="0"/>
          <c:showBubbleSize val="0"/>
        </c:dLbls>
        <c:smooth val="0"/>
        <c:axId val="264200335"/>
        <c:axId val="63741183"/>
      </c:lineChart>
      <c:catAx>
        <c:axId val="264200335"/>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s-CR"/>
          </a:p>
        </c:txPr>
        <c:crossAx val="63741183"/>
        <c:crosses val="autoZero"/>
        <c:auto val="1"/>
        <c:lblAlgn val="ctr"/>
        <c:lblOffset val="100"/>
        <c:noMultiLvlLbl val="0"/>
      </c:catAx>
      <c:valAx>
        <c:axId val="63741183"/>
        <c:scaling>
          <c:orientation val="minMax"/>
          <c:min val="21000"/>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R"/>
          </a:p>
        </c:txPr>
        <c:crossAx val="26420033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s-CR" sz="1200">
                <a:solidFill>
                  <a:sysClr val="windowText" lastClr="000000"/>
                </a:solidFill>
                <a:latin typeface="Times New Roman" panose="02020603050405020304" pitchFamily="18" charset="0"/>
                <a:cs typeface="Times New Roman" panose="02020603050405020304" pitchFamily="18" charset="0"/>
              </a:rPr>
              <a:t>Gráfico</a:t>
            </a:r>
            <a:r>
              <a:rPr lang="es-CR" sz="1200" baseline="0">
                <a:solidFill>
                  <a:sysClr val="windowText" lastClr="000000"/>
                </a:solidFill>
                <a:latin typeface="Times New Roman" panose="02020603050405020304" pitchFamily="18" charset="0"/>
                <a:cs typeface="Times New Roman" panose="02020603050405020304" pitchFamily="18" charset="0"/>
              </a:rPr>
              <a:t> 8. Distribución de los casos activos según fase para la materia contravencional.</a:t>
            </a:r>
          </a:p>
          <a:p>
            <a:pPr>
              <a:defRPr sz="1200">
                <a:solidFill>
                  <a:sysClr val="windowText" lastClr="000000"/>
                </a:solidFill>
                <a:latin typeface="Times New Roman" panose="02020603050405020304" pitchFamily="18" charset="0"/>
                <a:cs typeface="Times New Roman" panose="02020603050405020304" pitchFamily="18" charset="0"/>
              </a:defRPr>
            </a:pPr>
            <a:r>
              <a:rPr lang="es-CR" sz="1200" baseline="0">
                <a:solidFill>
                  <a:sysClr val="windowText" lastClr="000000"/>
                </a:solidFill>
                <a:latin typeface="Times New Roman" panose="02020603050405020304" pitchFamily="18" charset="0"/>
                <a:cs typeface="Times New Roman" panose="02020603050405020304" pitchFamily="18" charset="0"/>
              </a:rPr>
              <a:t>Periodo 2018-2019</a:t>
            </a:r>
            <a:endParaRPr lang="es-C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s-CR"/>
        </a:p>
      </c:txPr>
    </c:title>
    <c:autoTitleDeleted val="0"/>
    <c:plotArea>
      <c:layout>
        <c:manualLayout>
          <c:layoutTarget val="inner"/>
          <c:xMode val="edge"/>
          <c:yMode val="edge"/>
          <c:x val="6.7225692513108629E-2"/>
          <c:y val="0.19997640428579466"/>
          <c:w val="0.77318077093723792"/>
          <c:h val="0.65526934185555008"/>
        </c:manualLayout>
      </c:layout>
      <c:barChart>
        <c:barDir val="col"/>
        <c:grouping val="stacked"/>
        <c:varyColors val="0"/>
        <c:ser>
          <c:idx val="1"/>
          <c:order val="1"/>
          <c:tx>
            <c:strRef>
              <c:f>'Información general'!$C$256</c:f>
              <c:strCache>
                <c:ptCount val="1"/>
                <c:pt idx="0">
                  <c:v>Denuncia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general'!$D$255:$E$255</c:f>
              <c:numCache>
                <c:formatCode>General</c:formatCode>
                <c:ptCount val="2"/>
                <c:pt idx="0">
                  <c:v>2018</c:v>
                </c:pt>
                <c:pt idx="1">
                  <c:v>2019</c:v>
                </c:pt>
              </c:numCache>
            </c:numRef>
          </c:cat>
          <c:val>
            <c:numRef>
              <c:f>'Información general'!$D$256:$E$256</c:f>
              <c:numCache>
                <c:formatCode>#,##0</c:formatCode>
                <c:ptCount val="2"/>
                <c:pt idx="0">
                  <c:v>22209</c:v>
                </c:pt>
                <c:pt idx="1">
                  <c:v>23282</c:v>
                </c:pt>
              </c:numCache>
            </c:numRef>
          </c:val>
          <c:extLst>
            <c:ext xmlns:c16="http://schemas.microsoft.com/office/drawing/2014/chart" uri="{C3380CC4-5D6E-409C-BE32-E72D297353CC}">
              <c16:uniqueId val="{00000000-7500-4894-A1BA-ED22FE7A95E2}"/>
            </c:ext>
          </c:extLst>
        </c:ser>
        <c:ser>
          <c:idx val="2"/>
          <c:order val="2"/>
          <c:tx>
            <c:strRef>
              <c:f>'Información general'!$C$257</c:f>
              <c:strCache>
                <c:ptCount val="1"/>
                <c:pt idx="0">
                  <c:v>En Juicio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general'!$D$255:$E$255</c:f>
              <c:numCache>
                <c:formatCode>General</c:formatCode>
                <c:ptCount val="2"/>
                <c:pt idx="0">
                  <c:v>2018</c:v>
                </c:pt>
                <c:pt idx="1">
                  <c:v>2019</c:v>
                </c:pt>
              </c:numCache>
            </c:numRef>
          </c:cat>
          <c:val>
            <c:numRef>
              <c:f>'Información general'!$D$257:$E$257</c:f>
              <c:numCache>
                <c:formatCode>#,##0</c:formatCode>
                <c:ptCount val="2"/>
                <c:pt idx="0">
                  <c:v>974</c:v>
                </c:pt>
                <c:pt idx="1">
                  <c:v>1081</c:v>
                </c:pt>
              </c:numCache>
            </c:numRef>
          </c:val>
          <c:extLst>
            <c:ext xmlns:c16="http://schemas.microsoft.com/office/drawing/2014/chart" uri="{C3380CC4-5D6E-409C-BE32-E72D297353CC}">
              <c16:uniqueId val="{00000001-7500-4894-A1BA-ED22FE7A95E2}"/>
            </c:ext>
          </c:extLst>
        </c:ser>
        <c:ser>
          <c:idx val="3"/>
          <c:order val="3"/>
          <c:tx>
            <c:strRef>
              <c:f>'Información general'!$C$258</c:f>
              <c:strCache>
                <c:ptCount val="1"/>
                <c:pt idx="0">
                  <c:v>Sin Fase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'Información general'!$D$255:$E$255</c:f>
              <c:numCache>
                <c:formatCode>General</c:formatCode>
                <c:ptCount val="2"/>
                <c:pt idx="0">
                  <c:v>2018</c:v>
                </c:pt>
                <c:pt idx="1">
                  <c:v>2019</c:v>
                </c:pt>
              </c:numCache>
            </c:numRef>
          </c:cat>
          <c:val>
            <c:numRef>
              <c:f>'Información general'!$D$258:$E$258</c:f>
              <c:numCache>
                <c:formatCode>#,##0</c:formatCode>
                <c:ptCount val="2"/>
                <c:pt idx="0">
                  <c:v>2</c:v>
                </c:pt>
                <c:pt idx="1">
                  <c:v>5</c:v>
                </c:pt>
              </c:numCache>
            </c:numRef>
          </c:val>
          <c:extLst>
            <c:ext xmlns:c16="http://schemas.microsoft.com/office/drawing/2014/chart" uri="{C3380CC4-5D6E-409C-BE32-E72D297353CC}">
              <c16:uniqueId val="{00000002-7500-4894-A1BA-ED22FE7A95E2}"/>
            </c:ext>
          </c:extLst>
        </c:ser>
        <c:dLbls>
          <c:showLegendKey val="0"/>
          <c:showVal val="0"/>
          <c:showCatName val="0"/>
          <c:showSerName val="0"/>
          <c:showPercent val="0"/>
          <c:showBubbleSize val="0"/>
        </c:dLbls>
        <c:gapWidth val="150"/>
        <c:overlap val="100"/>
        <c:axId val="191686847"/>
        <c:axId val="63754079"/>
        <c:extLst>
          <c:ext xmlns:c15="http://schemas.microsoft.com/office/drawing/2012/chart" uri="{02D57815-91ED-43cb-92C2-25804820EDAC}">
            <c15:filteredBarSeries>
              <c15:ser>
                <c:idx val="0"/>
                <c:order val="0"/>
                <c:tx>
                  <c:strRef>
                    <c:extLst>
                      <c:ext uri="{02D57815-91ED-43cb-92C2-25804820EDAC}">
                        <c15:formulaRef>
                          <c15:sqref>'Información general'!$C$255</c15:sqref>
                        </c15:formulaRef>
                      </c:ext>
                    </c:extLst>
                    <c:strCache>
                      <c:ptCount val="1"/>
                      <c:pt idx="0">
                        <c:v>Fase</c:v>
                      </c:pt>
                    </c:strCache>
                  </c:strRef>
                </c:tx>
                <c:spPr>
                  <a:solidFill>
                    <a:schemeClr val="accent1"/>
                  </a:solidFill>
                  <a:ln>
                    <a:noFill/>
                  </a:ln>
                  <a:effectLst/>
                </c:spPr>
                <c:invertIfNegative val="0"/>
                <c:cat>
                  <c:numRef>
                    <c:extLst>
                      <c:ext uri="{02D57815-91ED-43cb-92C2-25804820EDAC}">
                        <c15:formulaRef>
                          <c15:sqref>'Información general'!$D$255:$E$255</c15:sqref>
                        </c15:formulaRef>
                      </c:ext>
                    </c:extLst>
                    <c:numCache>
                      <c:formatCode>General</c:formatCode>
                      <c:ptCount val="2"/>
                      <c:pt idx="0">
                        <c:v>2018</c:v>
                      </c:pt>
                      <c:pt idx="1">
                        <c:v>2019</c:v>
                      </c:pt>
                    </c:numCache>
                  </c:numRef>
                </c:cat>
                <c:val>
                  <c:numRef>
                    <c:extLst>
                      <c:ext uri="{02D57815-91ED-43cb-92C2-25804820EDAC}">
                        <c15:formulaRef>
                          <c15:sqref>'Información general'!$D$255:$E$255</c15:sqref>
                        </c15:formulaRef>
                      </c:ext>
                    </c:extLst>
                    <c:numCache>
                      <c:formatCode>General</c:formatCode>
                      <c:ptCount val="2"/>
                      <c:pt idx="0">
                        <c:v>2018</c:v>
                      </c:pt>
                      <c:pt idx="1">
                        <c:v>2019</c:v>
                      </c:pt>
                    </c:numCache>
                  </c:numRef>
                </c:val>
                <c:extLst>
                  <c:ext xmlns:c16="http://schemas.microsoft.com/office/drawing/2014/chart" uri="{C3380CC4-5D6E-409C-BE32-E72D297353CC}">
                    <c16:uniqueId val="{00000003-7500-4894-A1BA-ED22FE7A95E2}"/>
                  </c:ext>
                </c:extLst>
              </c15:ser>
            </c15:filteredBarSeries>
          </c:ext>
        </c:extLst>
      </c:barChart>
      <c:catAx>
        <c:axId val="191686847"/>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CR"/>
          </a:p>
        </c:txPr>
        <c:crossAx val="63754079"/>
        <c:crosses val="autoZero"/>
        <c:auto val="1"/>
        <c:lblAlgn val="ctr"/>
        <c:lblOffset val="100"/>
        <c:noMultiLvlLbl val="0"/>
      </c:catAx>
      <c:valAx>
        <c:axId val="63754079"/>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R"/>
          </a:p>
        </c:txPr>
        <c:crossAx val="191686847"/>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5967698538700987"/>
          <c:y val="0.40388568439037636"/>
          <c:w val="0.11995641583498602"/>
          <c:h val="0.3217136344799005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mj-lt"/>
                <a:ea typeface="+mj-ea"/>
                <a:cs typeface="+mj-cs"/>
              </a:defRPr>
            </a:pPr>
            <a:r>
              <a:rPr lang="en-US" sz="1100">
                <a:solidFill>
                  <a:sysClr val="windowText" lastClr="000000"/>
                </a:solidFill>
              </a:rPr>
              <a:t>Gráfico 9. Tendencia</a:t>
            </a:r>
            <a:r>
              <a:rPr lang="en-US" sz="1100" baseline="0">
                <a:solidFill>
                  <a:sysClr val="windowText" lastClr="000000"/>
                </a:solidFill>
              </a:rPr>
              <a:t> de los casos </a:t>
            </a:r>
            <a:r>
              <a:rPr lang="en-US" sz="1100">
                <a:solidFill>
                  <a:sysClr val="windowText" lastClr="000000"/>
                </a:solidFill>
              </a:rPr>
              <a:t>entrados.</a:t>
            </a:r>
          </a:p>
          <a:p>
            <a:pPr>
              <a:defRPr sz="1100">
                <a:solidFill>
                  <a:sysClr val="windowText" lastClr="000000"/>
                </a:solidFill>
              </a:defRPr>
            </a:pPr>
            <a:r>
              <a:rPr lang="en-US" sz="1100">
                <a:solidFill>
                  <a:sysClr val="windowText" lastClr="000000"/>
                </a:solidFill>
              </a:rPr>
              <a:t>Periodo</a:t>
            </a:r>
            <a:r>
              <a:rPr lang="en-US" sz="1100" baseline="0">
                <a:solidFill>
                  <a:sysClr val="windowText" lastClr="000000"/>
                </a:solidFill>
              </a:rPr>
              <a:t> 2010-2019</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mj-lt"/>
              <a:ea typeface="+mj-ea"/>
              <a:cs typeface="+mj-cs"/>
            </a:defRPr>
          </a:pPr>
          <a:endParaRPr lang="es-CR"/>
        </a:p>
      </c:txPr>
    </c:title>
    <c:autoTitleDeleted val="0"/>
    <c:plotArea>
      <c:layout/>
      <c:lineChart>
        <c:grouping val="standard"/>
        <c:varyColors val="0"/>
        <c:ser>
          <c:idx val="0"/>
          <c:order val="0"/>
          <c:tx>
            <c:strRef>
              <c:f>Hoja1!$B$11</c:f>
              <c:strCache>
                <c:ptCount val="1"/>
                <c:pt idx="0">
                  <c:v>Casos entrados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flat" cmpd="sng" algn="ctr">
                <a:solidFill>
                  <a:srgbClr val="FF0000"/>
                </a:solidFill>
                <a:prstDash val="lgDashDotDot"/>
                <a:miter lim="800000"/>
              </a:ln>
              <a:effectLst/>
            </c:spPr>
            <c:trendlineType val="poly"/>
            <c:order val="3"/>
            <c:forward val="2"/>
            <c:dispRSqr val="1"/>
            <c:dispEq val="1"/>
            <c:trendlineLbl>
              <c:layout>
                <c:manualLayout>
                  <c:x val="-4.6723151108794818E-2"/>
                  <c:y val="7.1063829787234037E-2"/>
                </c:manualLayout>
              </c:layout>
              <c:numFmt formatCode="General"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trendlineLbl>
          </c:trendline>
          <c:cat>
            <c:numRef>
              <c:f>Hoja1!$C$8:$N$8</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Hoja1!$C$11:$L$11</c:f>
              <c:numCache>
                <c:formatCode>#,##0</c:formatCode>
                <c:ptCount val="10"/>
                <c:pt idx="0">
                  <c:v>50317</c:v>
                </c:pt>
                <c:pt idx="1">
                  <c:v>48138</c:v>
                </c:pt>
                <c:pt idx="2">
                  <c:v>48756</c:v>
                </c:pt>
                <c:pt idx="3">
                  <c:v>45299</c:v>
                </c:pt>
                <c:pt idx="4">
                  <c:v>42503</c:v>
                </c:pt>
                <c:pt idx="5">
                  <c:v>41290</c:v>
                </c:pt>
                <c:pt idx="6">
                  <c:v>39356</c:v>
                </c:pt>
                <c:pt idx="7">
                  <c:v>35718</c:v>
                </c:pt>
                <c:pt idx="8">
                  <c:v>35934</c:v>
                </c:pt>
                <c:pt idx="9">
                  <c:v>40833</c:v>
                </c:pt>
              </c:numCache>
            </c:numRef>
          </c:val>
          <c:smooth val="1"/>
          <c:extLst>
            <c:ext xmlns:c16="http://schemas.microsoft.com/office/drawing/2014/chart" uri="{C3380CC4-5D6E-409C-BE32-E72D297353CC}">
              <c16:uniqueId val="{00000001-9A95-4B05-A83C-C69B5E5833F5}"/>
            </c:ext>
          </c:extLst>
        </c:ser>
        <c:dLbls>
          <c:showLegendKey val="0"/>
          <c:showVal val="0"/>
          <c:showCatName val="0"/>
          <c:showSerName val="0"/>
          <c:showPercent val="0"/>
          <c:showBubbleSize val="0"/>
        </c:dLbls>
        <c:smooth val="0"/>
        <c:axId val="1222548783"/>
        <c:axId val="1856354975"/>
      </c:lineChart>
      <c:catAx>
        <c:axId val="122254878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ysClr val="windowText" lastClr="000000"/>
                </a:solidFill>
                <a:latin typeface="+mn-lt"/>
                <a:ea typeface="+mn-ea"/>
                <a:cs typeface="+mn-cs"/>
              </a:defRPr>
            </a:pPr>
            <a:endParaRPr lang="es-CR"/>
          </a:p>
        </c:txPr>
        <c:crossAx val="1856354975"/>
        <c:crosses val="autoZero"/>
        <c:auto val="1"/>
        <c:lblAlgn val="ctr"/>
        <c:lblOffset val="100"/>
        <c:noMultiLvlLbl val="0"/>
      </c:catAx>
      <c:valAx>
        <c:axId val="1856354975"/>
        <c:scaling>
          <c:orientation val="minMax"/>
          <c:min val="30000"/>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s-CR"/>
          </a:p>
        </c:txPr>
        <c:crossAx val="122254878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mj-lt"/>
                <a:ea typeface="+mj-ea"/>
                <a:cs typeface="+mj-cs"/>
              </a:defRPr>
            </a:pPr>
            <a:r>
              <a:rPr lang="en-US" sz="1100">
                <a:solidFill>
                  <a:sysClr val="windowText" lastClr="000000"/>
                </a:solidFill>
              </a:rPr>
              <a:t>Gráfico 10. Tendencia</a:t>
            </a:r>
            <a:r>
              <a:rPr lang="en-US" sz="1100" baseline="0">
                <a:solidFill>
                  <a:sysClr val="windowText" lastClr="000000"/>
                </a:solidFill>
              </a:rPr>
              <a:t> de los casos terminados</a:t>
            </a:r>
            <a:r>
              <a:rPr lang="en-US" sz="1100">
                <a:solidFill>
                  <a:sysClr val="windowText" lastClr="000000"/>
                </a:solidFill>
              </a:rPr>
              <a:t>.</a:t>
            </a:r>
          </a:p>
          <a:p>
            <a:pPr>
              <a:defRPr sz="1100">
                <a:solidFill>
                  <a:sysClr val="windowText" lastClr="000000"/>
                </a:solidFill>
              </a:defRPr>
            </a:pPr>
            <a:r>
              <a:rPr lang="en-US" sz="1100">
                <a:solidFill>
                  <a:sysClr val="windowText" lastClr="000000"/>
                </a:solidFill>
              </a:rPr>
              <a:t>Periodo</a:t>
            </a:r>
            <a:r>
              <a:rPr lang="en-US" sz="1100" baseline="0">
                <a:solidFill>
                  <a:sysClr val="windowText" lastClr="000000"/>
                </a:solidFill>
              </a:rPr>
              <a:t> 2010-2019</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mj-lt"/>
              <a:ea typeface="+mj-ea"/>
              <a:cs typeface="+mj-cs"/>
            </a:defRPr>
          </a:pPr>
          <a:endParaRPr lang="es-CR"/>
        </a:p>
      </c:txPr>
    </c:title>
    <c:autoTitleDeleted val="0"/>
    <c:plotArea>
      <c:layout/>
      <c:lineChart>
        <c:grouping val="standard"/>
        <c:varyColors val="0"/>
        <c:ser>
          <c:idx val="0"/>
          <c:order val="0"/>
          <c:tx>
            <c:strRef>
              <c:f>Hoja1!$B$12</c:f>
              <c:strCache>
                <c:ptCount val="1"/>
                <c:pt idx="0">
                  <c:v>Casos terminados</c:v>
                </c:pt>
              </c:strCache>
            </c:strRef>
          </c:tx>
          <c:spPr>
            <a:ln w="22225" cap="rnd">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flat" cmpd="sng" algn="ctr">
                <a:solidFill>
                  <a:srgbClr val="FF0000"/>
                </a:solidFill>
                <a:prstDash val="lgDashDotDot"/>
                <a:miter lim="800000"/>
              </a:ln>
              <a:effectLst/>
            </c:spPr>
            <c:trendlineType val="poly"/>
            <c:order val="3"/>
            <c:forward val="2"/>
            <c:dispRSqr val="1"/>
            <c:dispEq val="1"/>
            <c:trendlineLbl>
              <c:layout>
                <c:manualLayout>
                  <c:x val="-4.1220495917437816E-2"/>
                  <c:y val="1.3447537473233405E-2"/>
                </c:manualLayout>
              </c:layout>
              <c:numFmt formatCode="General" sourceLinked="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trendlineLbl>
          </c:trendline>
          <c:cat>
            <c:numRef>
              <c:f>Hoja1!$C$8:$N$8</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Hoja1!$C$12:$L$12</c:f>
              <c:numCache>
                <c:formatCode>#,##0</c:formatCode>
                <c:ptCount val="10"/>
                <c:pt idx="0">
                  <c:v>51677</c:v>
                </c:pt>
                <c:pt idx="1">
                  <c:v>51995</c:v>
                </c:pt>
                <c:pt idx="2">
                  <c:v>51691</c:v>
                </c:pt>
                <c:pt idx="3">
                  <c:v>52089</c:v>
                </c:pt>
                <c:pt idx="4">
                  <c:v>46590</c:v>
                </c:pt>
                <c:pt idx="5">
                  <c:v>44413</c:v>
                </c:pt>
                <c:pt idx="6">
                  <c:v>44001</c:v>
                </c:pt>
                <c:pt idx="7">
                  <c:v>34755</c:v>
                </c:pt>
                <c:pt idx="8">
                  <c:v>35532</c:v>
                </c:pt>
                <c:pt idx="9">
                  <c:v>42894</c:v>
                </c:pt>
              </c:numCache>
            </c:numRef>
          </c:val>
          <c:smooth val="1"/>
          <c:extLst>
            <c:ext xmlns:c16="http://schemas.microsoft.com/office/drawing/2014/chart" uri="{C3380CC4-5D6E-409C-BE32-E72D297353CC}">
              <c16:uniqueId val="{00000001-1192-4D87-8924-101A76B7F7B2}"/>
            </c:ext>
          </c:extLst>
        </c:ser>
        <c:dLbls>
          <c:showLegendKey val="0"/>
          <c:showVal val="0"/>
          <c:showCatName val="0"/>
          <c:showSerName val="0"/>
          <c:showPercent val="0"/>
          <c:showBubbleSize val="0"/>
        </c:dLbls>
        <c:smooth val="0"/>
        <c:axId val="1222548783"/>
        <c:axId val="1856354975"/>
      </c:lineChart>
      <c:catAx>
        <c:axId val="122254878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s-CR"/>
          </a:p>
        </c:txPr>
        <c:crossAx val="1856354975"/>
        <c:crosses val="autoZero"/>
        <c:auto val="1"/>
        <c:lblAlgn val="ctr"/>
        <c:lblOffset val="100"/>
        <c:noMultiLvlLbl val="0"/>
      </c:catAx>
      <c:valAx>
        <c:axId val="1856354975"/>
        <c:scaling>
          <c:orientation val="minMax"/>
          <c:max val="55000"/>
          <c:min val="30000"/>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R"/>
          </a:p>
        </c:txPr>
        <c:crossAx val="122254878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cdr:x>
      <cdr:y>0.93092</cdr:y>
    </cdr:from>
    <cdr:to>
      <cdr:x>0.63023</cdr:x>
      <cdr:y>0.99731</cdr:y>
    </cdr:to>
    <cdr:sp macro="" textlink="">
      <cdr:nvSpPr>
        <cdr:cNvPr id="2" name="Text Box 1">
          <a:extLst xmlns:a="http://schemas.openxmlformats.org/drawingml/2006/main">
            <a:ext uri="{FF2B5EF4-FFF2-40B4-BE49-F238E27FC236}">
              <a16:creationId xmlns:a16="http://schemas.microsoft.com/office/drawing/2014/main" id="{2A9EDEF2-5051-4A8E-A149-72A952BF4183}"/>
            </a:ext>
          </a:extLst>
        </cdr:cNvPr>
        <cdr:cNvSpPr txBox="1">
          <a:spLocks xmlns:a="http://schemas.openxmlformats.org/drawingml/2006/main" noChangeArrowheads="1"/>
        </cdr:cNvSpPr>
      </cdr:nvSpPr>
      <cdr:spPr bwMode="auto">
        <a:xfrm xmlns:a="http://schemas.openxmlformats.org/drawingml/2006/main">
          <a:off x="0" y="2781300"/>
          <a:ext cx="3536950" cy="19833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9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0.94311</cdr:y>
    </cdr:from>
    <cdr:to>
      <cdr:x>0.56008</cdr:x>
      <cdr:y>1</cdr:y>
    </cdr:to>
    <cdr:sp macro="" textlink="">
      <cdr:nvSpPr>
        <cdr:cNvPr id="2" name="Text Box 1">
          <a:extLst xmlns:a="http://schemas.openxmlformats.org/drawingml/2006/main">
            <a:ext uri="{FF2B5EF4-FFF2-40B4-BE49-F238E27FC236}">
              <a16:creationId xmlns:a16="http://schemas.microsoft.com/office/drawing/2014/main" id="{3FCE71BA-A474-463A-888E-3C79261B2E2B}"/>
            </a:ext>
          </a:extLst>
        </cdr:cNvPr>
        <cdr:cNvSpPr txBox="1">
          <a:spLocks xmlns:a="http://schemas.openxmlformats.org/drawingml/2006/main" noChangeArrowheads="1"/>
        </cdr:cNvSpPr>
      </cdr:nvSpPr>
      <cdr:spPr bwMode="auto">
        <a:xfrm xmlns:a="http://schemas.openxmlformats.org/drawingml/2006/main">
          <a:off x="0" y="2736851"/>
          <a:ext cx="3143250" cy="16509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0.94053</cdr:y>
    </cdr:from>
    <cdr:to>
      <cdr:x>0.64268</cdr:x>
      <cdr:y>0.99882</cdr:y>
    </cdr:to>
    <cdr:sp macro="" textlink="">
      <cdr:nvSpPr>
        <cdr:cNvPr id="2" name="Text Box 1">
          <a:extLst xmlns:a="http://schemas.openxmlformats.org/drawingml/2006/main">
            <a:ext uri="{FF2B5EF4-FFF2-40B4-BE49-F238E27FC236}">
              <a16:creationId xmlns:a16="http://schemas.microsoft.com/office/drawing/2014/main" id="{711B01D1-EE5B-42BF-8107-BD05C5B85996}"/>
            </a:ext>
          </a:extLst>
        </cdr:cNvPr>
        <cdr:cNvSpPr txBox="1">
          <a:spLocks xmlns:a="http://schemas.openxmlformats.org/drawingml/2006/main" noChangeArrowheads="1"/>
        </cdr:cNvSpPr>
      </cdr:nvSpPr>
      <cdr:spPr bwMode="auto">
        <a:xfrm xmlns:a="http://schemas.openxmlformats.org/drawingml/2006/main">
          <a:off x="0" y="2400300"/>
          <a:ext cx="3606800" cy="1487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9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4.xml><?xml version="1.0" encoding="utf-8"?>
<c:userShapes xmlns:c="http://schemas.openxmlformats.org/drawingml/2006/chart">
  <cdr:relSizeAnchor xmlns:cdr="http://schemas.openxmlformats.org/drawingml/2006/chartDrawing">
    <cdr:from>
      <cdr:x>0.00577</cdr:x>
      <cdr:y>0.94953</cdr:y>
    </cdr:from>
    <cdr:to>
      <cdr:x>0.66873</cdr:x>
      <cdr:y>1</cdr:y>
    </cdr:to>
    <cdr:sp macro="" textlink="">
      <cdr:nvSpPr>
        <cdr:cNvPr id="3" name="Text Box 1">
          <a:extLst xmlns:a="http://schemas.openxmlformats.org/drawingml/2006/main">
            <a:ext uri="{FF2B5EF4-FFF2-40B4-BE49-F238E27FC236}">
              <a16:creationId xmlns:a16="http://schemas.microsoft.com/office/drawing/2014/main" id="{7E5007D6-2E6A-4F08-9C17-2444ABB752E9}"/>
            </a:ext>
          </a:extLst>
        </cdr:cNvPr>
        <cdr:cNvSpPr txBox="1">
          <a:spLocks xmlns:a="http://schemas.openxmlformats.org/drawingml/2006/main" noChangeArrowheads="1"/>
        </cdr:cNvSpPr>
      </cdr:nvSpPr>
      <cdr:spPr bwMode="auto">
        <a:xfrm xmlns:a="http://schemas.openxmlformats.org/drawingml/2006/main">
          <a:off x="42862" y="4238008"/>
          <a:ext cx="4928155" cy="2252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5.xml><?xml version="1.0" encoding="utf-8"?>
<c:userShapes xmlns:c="http://schemas.openxmlformats.org/drawingml/2006/chart">
  <cdr:relSizeAnchor xmlns:cdr="http://schemas.openxmlformats.org/drawingml/2006/chartDrawing">
    <cdr:from>
      <cdr:x>0.00361</cdr:x>
      <cdr:y>0.94273</cdr:y>
    </cdr:from>
    <cdr:to>
      <cdr:x>0.59176</cdr:x>
      <cdr:y>1</cdr:y>
    </cdr:to>
    <cdr:sp macro="" textlink="">
      <cdr:nvSpPr>
        <cdr:cNvPr id="2" name="Text Box 1">
          <a:extLst xmlns:a="http://schemas.openxmlformats.org/drawingml/2006/main">
            <a:ext uri="{FF2B5EF4-FFF2-40B4-BE49-F238E27FC236}">
              <a16:creationId xmlns:a16="http://schemas.microsoft.com/office/drawing/2014/main" id="{1CB4A82F-E695-4FE9-A8D1-A947297F61BC}"/>
            </a:ext>
          </a:extLst>
        </cdr:cNvPr>
        <cdr:cNvSpPr txBox="1">
          <a:spLocks xmlns:a="http://schemas.openxmlformats.org/drawingml/2006/main" noChangeArrowheads="1"/>
        </cdr:cNvSpPr>
      </cdr:nvSpPr>
      <cdr:spPr bwMode="auto">
        <a:xfrm xmlns:a="http://schemas.openxmlformats.org/drawingml/2006/main">
          <a:off x="20260" y="2540000"/>
          <a:ext cx="3300790" cy="1543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6.xml><?xml version="1.0" encoding="utf-8"?>
<c:userShapes xmlns:c="http://schemas.openxmlformats.org/drawingml/2006/chart">
  <cdr:relSizeAnchor xmlns:cdr="http://schemas.openxmlformats.org/drawingml/2006/chartDrawing">
    <cdr:from>
      <cdr:x>0.00347</cdr:x>
      <cdr:y>0.94136</cdr:y>
    </cdr:from>
    <cdr:to>
      <cdr:x>0.57592</cdr:x>
      <cdr:y>1</cdr:y>
    </cdr:to>
    <cdr:sp macro="" textlink="">
      <cdr:nvSpPr>
        <cdr:cNvPr id="2" name="Text Box 1">
          <a:extLst xmlns:a="http://schemas.openxmlformats.org/drawingml/2006/main">
            <a:ext uri="{FF2B5EF4-FFF2-40B4-BE49-F238E27FC236}">
              <a16:creationId xmlns:a16="http://schemas.microsoft.com/office/drawing/2014/main" id="{6EEB12B3-508A-4EDD-968E-C57BC6D90577}"/>
            </a:ext>
          </a:extLst>
        </cdr:cNvPr>
        <cdr:cNvSpPr txBox="1">
          <a:spLocks xmlns:a="http://schemas.openxmlformats.org/drawingml/2006/main" noChangeArrowheads="1"/>
        </cdr:cNvSpPr>
      </cdr:nvSpPr>
      <cdr:spPr bwMode="auto">
        <a:xfrm xmlns:a="http://schemas.openxmlformats.org/drawingml/2006/main">
          <a:off x="19474" y="2660650"/>
          <a:ext cx="3212676" cy="1657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0.93987</cdr:y>
    </cdr:from>
    <cdr:to>
      <cdr:x>0.58611</cdr:x>
      <cdr:y>0.98907</cdr:y>
    </cdr:to>
    <cdr:sp macro="" textlink="">
      <cdr:nvSpPr>
        <cdr:cNvPr id="2" name="Text Box 1">
          <a:extLst xmlns:a="http://schemas.openxmlformats.org/drawingml/2006/main">
            <a:ext uri="{FF2B5EF4-FFF2-40B4-BE49-F238E27FC236}">
              <a16:creationId xmlns:a16="http://schemas.microsoft.com/office/drawing/2014/main" id="{2F2AF3CB-CBAD-40DB-9801-529089811392}"/>
            </a:ext>
          </a:extLst>
        </cdr:cNvPr>
        <cdr:cNvSpPr txBox="1">
          <a:spLocks xmlns:a="http://schemas.openxmlformats.org/drawingml/2006/main" noChangeArrowheads="1"/>
        </cdr:cNvSpPr>
      </cdr:nvSpPr>
      <cdr:spPr bwMode="auto">
        <a:xfrm xmlns:a="http://schemas.openxmlformats.org/drawingml/2006/main">
          <a:off x="0" y="2838450"/>
          <a:ext cx="3289300" cy="1486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a:t>
          </a:r>
          <a:r>
            <a:rPr lang="es-CR" sz="900" b="1" i="0" u="none" strike="noStrike" baseline="0">
              <a:solidFill>
                <a:srgbClr val="000000"/>
              </a:solidFill>
              <a:latin typeface="Times New Roman"/>
              <a:cs typeface="Times New Roman"/>
            </a:rPr>
            <a:t>Dirección</a:t>
          </a:r>
          <a:r>
            <a:rPr lang="es-CR" sz="800" b="1" i="0" u="none" strike="noStrike" baseline="0">
              <a:solidFill>
                <a:srgbClr val="000000"/>
              </a:solidFill>
              <a:latin typeface="Times New Roman"/>
              <a:cs typeface="Times New Roman"/>
            </a:rPr>
            <a:t>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36</Pages>
  <Words>8071</Words>
  <Characters>44396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52363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Elienai Díaz Obando</cp:lastModifiedBy>
  <cp:revision>2</cp:revision>
  <cp:lastPrinted>2016-02-03T19:46:00Z</cp:lastPrinted>
  <dcterms:created xsi:type="dcterms:W3CDTF">2021-01-21T22:14:00Z</dcterms:created>
  <dcterms:modified xsi:type="dcterms:W3CDTF">2021-01-21T22:14:00Z</dcterms:modified>
</cp:coreProperties>
</file>