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2D7707B2" w:rsidR="0029216A" w:rsidRPr="0042030A" w:rsidRDefault="006312AE" w:rsidP="0042030A">
      <w:pPr>
        <w:pStyle w:val="Ttulo7"/>
        <w:tabs>
          <w:tab w:val="clear" w:pos="0"/>
          <w:tab w:val="left" w:pos="4280"/>
        </w:tabs>
        <w:ind w:left="4248"/>
        <w:jc w:val="both"/>
        <w:rPr>
          <w:rFonts w:ascii="Times New Roman" w:hAnsi="Times New Roman"/>
          <w:bCs w:val="0"/>
          <w:u w:val="none"/>
          <w:lang w:val="es-ES_tradnl"/>
        </w:rPr>
      </w:pPr>
      <w:r w:rsidRPr="0042030A">
        <w:rPr>
          <w:rFonts w:ascii="Times New Roman" w:hAnsi="Times New Roman"/>
          <w:bCs w:val="0"/>
          <w:u w:val="none"/>
          <w:lang w:val="es-ES_tradnl"/>
        </w:rPr>
        <w:t>San José,</w:t>
      </w:r>
      <w:r w:rsidR="00D93E61" w:rsidRPr="0042030A">
        <w:rPr>
          <w:rFonts w:ascii="Times New Roman" w:hAnsi="Times New Roman"/>
          <w:bCs w:val="0"/>
          <w:u w:val="none"/>
          <w:lang w:val="es-ES_tradnl"/>
        </w:rPr>
        <w:t xml:space="preserve"> </w:t>
      </w:r>
      <w:r w:rsidR="005C1E4F" w:rsidRPr="0042030A">
        <w:rPr>
          <w:rFonts w:ascii="Times New Roman" w:hAnsi="Times New Roman"/>
          <w:bCs w:val="0"/>
          <w:u w:val="none"/>
          <w:lang w:val="es-ES_tradnl"/>
        </w:rPr>
        <w:t>1</w:t>
      </w:r>
      <w:r w:rsidR="006B29BC" w:rsidRPr="0042030A">
        <w:rPr>
          <w:rFonts w:ascii="Times New Roman" w:hAnsi="Times New Roman"/>
          <w:bCs w:val="0"/>
          <w:u w:val="none"/>
          <w:lang w:val="es-ES_tradnl"/>
        </w:rPr>
        <w:t>7</w:t>
      </w:r>
      <w:r w:rsidR="00017A47" w:rsidRPr="0042030A">
        <w:rPr>
          <w:rFonts w:ascii="Times New Roman" w:hAnsi="Times New Roman"/>
          <w:bCs w:val="0"/>
          <w:u w:val="none"/>
          <w:lang w:val="es-ES_tradnl"/>
        </w:rPr>
        <w:t xml:space="preserve"> de febrero</w:t>
      </w:r>
      <w:r w:rsidR="00860FA5" w:rsidRPr="0042030A">
        <w:rPr>
          <w:rFonts w:ascii="Times New Roman" w:hAnsi="Times New Roman"/>
          <w:bCs w:val="0"/>
          <w:u w:val="none"/>
          <w:lang w:val="es-ES_tradnl"/>
        </w:rPr>
        <w:t xml:space="preserve"> de 20</w:t>
      </w:r>
      <w:r w:rsidR="00041CB5" w:rsidRPr="0042030A">
        <w:rPr>
          <w:rFonts w:ascii="Times New Roman" w:hAnsi="Times New Roman"/>
          <w:bCs w:val="0"/>
          <w:u w:val="none"/>
          <w:lang w:val="es-ES_tradnl"/>
        </w:rPr>
        <w:t>2</w:t>
      </w:r>
      <w:r w:rsidR="007B77EC" w:rsidRPr="0042030A">
        <w:rPr>
          <w:rFonts w:ascii="Times New Roman" w:hAnsi="Times New Roman"/>
          <w:bCs w:val="0"/>
          <w:u w:val="none"/>
          <w:lang w:val="es-ES_tradnl"/>
        </w:rPr>
        <w:t>2</w:t>
      </w:r>
    </w:p>
    <w:p w14:paraId="54A54810" w14:textId="669C5F60" w:rsidR="0029216A" w:rsidRPr="0042030A" w:rsidRDefault="00860FA5" w:rsidP="0042030A">
      <w:pPr>
        <w:pStyle w:val="Ttulo7"/>
        <w:tabs>
          <w:tab w:val="clear" w:pos="0"/>
          <w:tab w:val="left" w:pos="4280"/>
        </w:tabs>
        <w:ind w:left="4248"/>
        <w:jc w:val="both"/>
        <w:rPr>
          <w:rFonts w:ascii="Times New Roman" w:hAnsi="Times New Roman"/>
          <w:u w:val="none"/>
          <w:lang w:val="es-ES_tradnl"/>
        </w:rPr>
      </w:pPr>
      <w:proofErr w:type="spellStart"/>
      <w:r w:rsidRPr="0042030A">
        <w:rPr>
          <w:rFonts w:ascii="Times New Roman" w:hAnsi="Times New Roman"/>
          <w:u w:val="none"/>
          <w:lang w:val="es-ES_tradnl"/>
        </w:rPr>
        <w:t>N°</w:t>
      </w:r>
      <w:proofErr w:type="spellEnd"/>
      <w:r w:rsidR="000126A6" w:rsidRPr="0042030A">
        <w:rPr>
          <w:rFonts w:ascii="Times New Roman" w:hAnsi="Times New Roman"/>
          <w:u w:val="none"/>
          <w:lang w:val="es-ES_tradnl"/>
        </w:rPr>
        <w:t xml:space="preserve"> </w:t>
      </w:r>
      <w:r w:rsidR="00472F42" w:rsidRPr="0042030A">
        <w:rPr>
          <w:rFonts w:ascii="Times New Roman" w:hAnsi="Times New Roman"/>
          <w:u w:val="none"/>
          <w:lang w:val="es-ES_tradnl"/>
        </w:rPr>
        <w:t>1</w:t>
      </w:r>
      <w:r w:rsidR="00D84A8F" w:rsidRPr="0042030A">
        <w:rPr>
          <w:rFonts w:ascii="Times New Roman" w:hAnsi="Times New Roman"/>
          <w:u w:val="none"/>
          <w:lang w:val="es-ES_tradnl"/>
        </w:rPr>
        <w:t>6</w:t>
      </w:r>
      <w:r w:rsidR="0042030A" w:rsidRPr="0042030A">
        <w:rPr>
          <w:rFonts w:ascii="Times New Roman" w:hAnsi="Times New Roman"/>
          <w:u w:val="none"/>
          <w:lang w:val="es-ES_tradnl"/>
        </w:rPr>
        <w:t>70</w:t>
      </w:r>
      <w:r w:rsidR="000126A6" w:rsidRPr="0042030A">
        <w:rPr>
          <w:rFonts w:ascii="Times New Roman" w:hAnsi="Times New Roman"/>
          <w:u w:val="none"/>
          <w:lang w:val="es-ES_tradnl"/>
        </w:rPr>
        <w:t>-</w:t>
      </w:r>
      <w:r w:rsidR="007B77EC" w:rsidRPr="0042030A">
        <w:rPr>
          <w:rFonts w:ascii="Times New Roman" w:hAnsi="Times New Roman"/>
          <w:u w:val="none"/>
          <w:lang w:val="es-ES_tradnl"/>
        </w:rPr>
        <w:t>2022</w:t>
      </w:r>
    </w:p>
    <w:p w14:paraId="63CA7B6E" w14:textId="77777777" w:rsidR="0029216A" w:rsidRPr="0042030A" w:rsidRDefault="0029216A" w:rsidP="0042030A">
      <w:pPr>
        <w:pStyle w:val="Ttulo7"/>
        <w:tabs>
          <w:tab w:val="clear" w:pos="0"/>
          <w:tab w:val="left" w:pos="4280"/>
        </w:tabs>
        <w:ind w:left="4248"/>
        <w:jc w:val="both"/>
        <w:rPr>
          <w:rFonts w:ascii="Times New Roman" w:hAnsi="Times New Roman"/>
          <w:u w:val="none"/>
          <w:lang w:val="es-CR"/>
        </w:rPr>
      </w:pPr>
      <w:r w:rsidRPr="0042030A">
        <w:rPr>
          <w:rFonts w:ascii="Times New Roman" w:hAnsi="Times New Roman"/>
          <w:u w:val="none"/>
          <w:lang w:val="es-CR"/>
        </w:rPr>
        <w:t>Al contestar refiérase a este # de oficio</w:t>
      </w:r>
    </w:p>
    <w:p w14:paraId="69EE2132" w14:textId="77777777" w:rsidR="0029216A" w:rsidRPr="0042030A" w:rsidRDefault="0029216A" w:rsidP="0042030A">
      <w:pPr>
        <w:jc w:val="both"/>
        <w:rPr>
          <w:b/>
          <w:bCs/>
        </w:rPr>
      </w:pPr>
    </w:p>
    <w:p w14:paraId="3E9ABDC9" w14:textId="77777777" w:rsidR="00D11E96" w:rsidRPr="0042030A" w:rsidRDefault="00D11E96" w:rsidP="0042030A">
      <w:pPr>
        <w:autoSpaceDE w:val="0"/>
        <w:snapToGrid w:val="0"/>
        <w:rPr>
          <w:bCs/>
          <w:lang w:eastAsia="hi-IN"/>
        </w:rPr>
      </w:pPr>
      <w:bookmarkStart w:id="0" w:name="_Hlk66861713"/>
      <w:r w:rsidRPr="0042030A">
        <w:rPr>
          <w:b/>
          <w:bCs/>
        </w:rPr>
        <w:t>Señora</w:t>
      </w:r>
    </w:p>
    <w:p w14:paraId="516F9618" w14:textId="77777777" w:rsidR="00D11E96" w:rsidRPr="0042030A" w:rsidRDefault="00D11E96" w:rsidP="0042030A">
      <w:pPr>
        <w:autoSpaceDE w:val="0"/>
        <w:snapToGrid w:val="0"/>
        <w:rPr>
          <w:b/>
          <w:bCs/>
        </w:rPr>
      </w:pPr>
      <w:r w:rsidRPr="0042030A">
        <w:rPr>
          <w:b/>
          <w:bCs/>
        </w:rPr>
        <w:t>Licda. Nacira Valverde Bermúdez</w:t>
      </w:r>
    </w:p>
    <w:p w14:paraId="40DDFAE6" w14:textId="77777777" w:rsidR="00D11E96" w:rsidRPr="0042030A" w:rsidRDefault="00D11E96" w:rsidP="0042030A">
      <w:pPr>
        <w:autoSpaceDE w:val="0"/>
        <w:snapToGrid w:val="0"/>
        <w:rPr>
          <w:b/>
          <w:bCs/>
        </w:rPr>
      </w:pPr>
      <w:r w:rsidRPr="0042030A">
        <w:rPr>
          <w:b/>
          <w:bCs/>
        </w:rPr>
        <w:t>Directora de Planificación</w:t>
      </w:r>
    </w:p>
    <w:p w14:paraId="1EEF1DC7" w14:textId="77777777" w:rsidR="00D11E96" w:rsidRPr="0042030A" w:rsidRDefault="00D11E96" w:rsidP="0042030A">
      <w:pPr>
        <w:rPr>
          <w:rFonts w:eastAsia="Arial Unicode MS"/>
          <w:b/>
          <w:bCs/>
        </w:rPr>
      </w:pPr>
    </w:p>
    <w:p w14:paraId="56561510" w14:textId="77777777" w:rsidR="00D11E96" w:rsidRPr="0042030A" w:rsidRDefault="00D11E96" w:rsidP="0042030A">
      <w:pPr>
        <w:autoSpaceDE w:val="0"/>
        <w:snapToGrid w:val="0"/>
        <w:rPr>
          <w:b/>
          <w:bCs/>
        </w:rPr>
      </w:pPr>
      <w:r w:rsidRPr="0042030A">
        <w:rPr>
          <w:b/>
          <w:bCs/>
        </w:rPr>
        <w:t>Estimada señora:</w:t>
      </w:r>
    </w:p>
    <w:bookmarkEnd w:id="0"/>
    <w:p w14:paraId="19D5094A" w14:textId="2B171D8F" w:rsidR="009C666D" w:rsidRPr="0042030A" w:rsidRDefault="009C666D" w:rsidP="0042030A">
      <w:pPr>
        <w:jc w:val="both"/>
        <w:rPr>
          <w:b/>
          <w:bCs/>
          <w:lang w:val="es-CR"/>
        </w:rPr>
      </w:pPr>
    </w:p>
    <w:p w14:paraId="30D5B418" w14:textId="77777777" w:rsidR="00151914" w:rsidRPr="0042030A" w:rsidRDefault="00151914" w:rsidP="0042030A">
      <w:pPr>
        <w:jc w:val="both"/>
        <w:rPr>
          <w:b/>
          <w:bCs/>
          <w:lang w:val="es-CR"/>
        </w:rPr>
      </w:pPr>
    </w:p>
    <w:p w14:paraId="1CD21F2C" w14:textId="3ACB8ADC" w:rsidR="0029216A" w:rsidRPr="0042030A" w:rsidRDefault="0029216A" w:rsidP="0042030A">
      <w:pPr>
        <w:ind w:firstLine="708"/>
        <w:jc w:val="both"/>
      </w:pPr>
      <w:r w:rsidRPr="0042030A">
        <w:t xml:space="preserve">Para su estimable conocimiento y fines consiguientes, le transcribo el acuerdo tomado por el Consejo Superior del Poder Judicial, en sesión </w:t>
      </w:r>
      <w:proofErr w:type="spellStart"/>
      <w:r w:rsidR="0087670A" w:rsidRPr="0042030A">
        <w:rPr>
          <w:b/>
          <w:bCs/>
        </w:rPr>
        <w:t>N°</w:t>
      </w:r>
      <w:proofErr w:type="spellEnd"/>
      <w:r w:rsidR="009F45D2" w:rsidRPr="0042030A">
        <w:rPr>
          <w:b/>
          <w:bCs/>
        </w:rPr>
        <w:t xml:space="preserve"> </w:t>
      </w:r>
      <w:r w:rsidR="00B22138" w:rsidRPr="0042030A">
        <w:rPr>
          <w:b/>
          <w:bCs/>
        </w:rPr>
        <w:t>1</w:t>
      </w:r>
      <w:r w:rsidR="005C1E4F" w:rsidRPr="0042030A">
        <w:rPr>
          <w:b/>
          <w:bCs/>
        </w:rPr>
        <w:t>3</w:t>
      </w:r>
      <w:r w:rsidR="007B77EC" w:rsidRPr="0042030A">
        <w:rPr>
          <w:b/>
          <w:bCs/>
        </w:rPr>
        <w:t>-202</w:t>
      </w:r>
      <w:r w:rsidR="002D42FA" w:rsidRPr="0042030A">
        <w:rPr>
          <w:b/>
          <w:bCs/>
        </w:rPr>
        <w:t>2</w:t>
      </w:r>
      <w:r w:rsidR="00D930B6" w:rsidRPr="0042030A">
        <w:rPr>
          <w:b/>
          <w:bCs/>
        </w:rPr>
        <w:t xml:space="preserve"> </w:t>
      </w:r>
      <w:r w:rsidR="00D930B6" w:rsidRPr="0042030A">
        <w:rPr>
          <w:bCs/>
        </w:rPr>
        <w:t>c</w:t>
      </w:r>
      <w:r w:rsidRPr="0042030A">
        <w:t>elebrada el</w:t>
      </w:r>
      <w:r w:rsidR="004C65F3" w:rsidRPr="0042030A">
        <w:t xml:space="preserve"> </w:t>
      </w:r>
      <w:r w:rsidR="005C1E4F" w:rsidRPr="0042030A">
        <w:rPr>
          <w:b/>
        </w:rPr>
        <w:t>15</w:t>
      </w:r>
      <w:r w:rsidR="007B77EC" w:rsidRPr="0042030A">
        <w:rPr>
          <w:b/>
        </w:rPr>
        <w:t xml:space="preserve"> de </w:t>
      </w:r>
      <w:r w:rsidR="00B22138" w:rsidRPr="0042030A">
        <w:rPr>
          <w:b/>
        </w:rPr>
        <w:t>febrero</w:t>
      </w:r>
      <w:r w:rsidR="007B77EC" w:rsidRPr="0042030A">
        <w:rPr>
          <w:b/>
        </w:rPr>
        <w:t xml:space="preserve"> del 202</w:t>
      </w:r>
      <w:r w:rsidR="002D42FA" w:rsidRPr="0042030A">
        <w:rPr>
          <w:b/>
        </w:rPr>
        <w:t>2</w:t>
      </w:r>
      <w:r w:rsidR="00B43F30" w:rsidRPr="0042030A">
        <w:rPr>
          <w:b/>
          <w:bCs/>
        </w:rPr>
        <w:t>,</w:t>
      </w:r>
      <w:r w:rsidRPr="0042030A">
        <w:t xml:space="preserve"> que literalmente dice:</w:t>
      </w:r>
    </w:p>
    <w:p w14:paraId="2D9ADD5C" w14:textId="77777777" w:rsidR="007A1B94" w:rsidRPr="0042030A" w:rsidRDefault="007A1B94" w:rsidP="0042030A">
      <w:pPr>
        <w:ind w:firstLine="708"/>
        <w:jc w:val="both"/>
      </w:pPr>
    </w:p>
    <w:p w14:paraId="600400B3" w14:textId="77777777" w:rsidR="00C82E08" w:rsidRPr="0042030A" w:rsidRDefault="00C82E08" w:rsidP="0042030A">
      <w:pPr>
        <w:ind w:firstLine="708"/>
        <w:jc w:val="both"/>
      </w:pPr>
    </w:p>
    <w:p w14:paraId="69116DC5" w14:textId="6AAAEFA6" w:rsidR="0042030A" w:rsidRPr="0042030A" w:rsidRDefault="00294863" w:rsidP="0042030A">
      <w:pPr>
        <w:keepNext/>
        <w:tabs>
          <w:tab w:val="num" w:pos="0"/>
        </w:tabs>
        <w:jc w:val="center"/>
        <w:outlineLvl w:val="1"/>
        <w:rPr>
          <w:b/>
          <w:bCs/>
          <w:color w:val="FF0000"/>
          <w:u w:val="single"/>
          <w:lang w:eastAsia="es-CR"/>
        </w:rPr>
      </w:pPr>
      <w:r w:rsidRPr="0042030A">
        <w:t>“</w:t>
      </w:r>
      <w:bookmarkStart w:id="1" w:name="_Toc95401245"/>
      <w:r w:rsidR="0042030A" w:rsidRPr="0042030A">
        <w:rPr>
          <w:b/>
          <w:bCs/>
          <w:u w:val="single"/>
        </w:rPr>
        <w:t>ARTÍCULO XLVIII</w:t>
      </w:r>
      <w:bookmarkEnd w:id="1"/>
    </w:p>
    <w:p w14:paraId="3E6EEB38" w14:textId="77777777" w:rsidR="0042030A" w:rsidRDefault="0042030A" w:rsidP="0042030A">
      <w:pPr>
        <w:rPr>
          <w:color w:val="FF0000"/>
        </w:rPr>
      </w:pPr>
    </w:p>
    <w:p w14:paraId="47E3AA9E" w14:textId="3D7B4E12" w:rsidR="0042030A" w:rsidRPr="0042030A" w:rsidRDefault="0042030A" w:rsidP="0042030A">
      <w:pPr>
        <w:rPr>
          <w:color w:val="FF0000"/>
        </w:rPr>
      </w:pPr>
      <w:r w:rsidRPr="0042030A">
        <w:rPr>
          <w:b/>
        </w:rPr>
        <w:t xml:space="preserve">Documento </w:t>
      </w:r>
      <w:proofErr w:type="spellStart"/>
      <w:r w:rsidRPr="0042030A">
        <w:rPr>
          <w:b/>
        </w:rPr>
        <w:t>N°</w:t>
      </w:r>
      <w:proofErr w:type="spellEnd"/>
      <w:r w:rsidRPr="0042030A">
        <w:rPr>
          <w:b/>
          <w:bCs/>
        </w:rPr>
        <w:t xml:space="preserve"> 594</w:t>
      </w:r>
      <w:r w:rsidRPr="0042030A">
        <w:rPr>
          <w:b/>
        </w:rPr>
        <w:t>-2022</w:t>
      </w:r>
    </w:p>
    <w:p w14:paraId="0415505C" w14:textId="77777777" w:rsidR="0042030A" w:rsidRPr="0042030A" w:rsidRDefault="0042030A" w:rsidP="0042030A">
      <w:pPr>
        <w:tabs>
          <w:tab w:val="left" w:pos="851"/>
          <w:tab w:val="left" w:pos="8080"/>
        </w:tabs>
        <w:jc w:val="both"/>
        <w:rPr>
          <w:b/>
        </w:rPr>
      </w:pPr>
    </w:p>
    <w:p w14:paraId="40B88E8C" w14:textId="4042A5A6" w:rsidR="0042030A" w:rsidRDefault="0042030A" w:rsidP="0042030A">
      <w:pPr>
        <w:widowControl w:val="0"/>
        <w:ind w:firstLine="709"/>
        <w:jc w:val="both"/>
        <w:rPr>
          <w:lang w:eastAsia="es-ES"/>
        </w:rPr>
      </w:pPr>
      <w:r w:rsidRPr="0042030A">
        <w:t xml:space="preserve">Mediante oficio </w:t>
      </w:r>
      <w:proofErr w:type="spellStart"/>
      <w:r w:rsidRPr="0042030A">
        <w:t>Nº</w:t>
      </w:r>
      <w:proofErr w:type="spellEnd"/>
      <w:r w:rsidRPr="0042030A">
        <w:t xml:space="preserve"> 39-PLA-ES-AJ-2022 del 17 de enero de 2022, el Ing. Dixon Li Morales, </w:t>
      </w:r>
      <w:proofErr w:type="gramStart"/>
      <w:r w:rsidRPr="0042030A">
        <w:t>Jefe</w:t>
      </w:r>
      <w:proofErr w:type="gramEnd"/>
      <w:r w:rsidRPr="0042030A">
        <w:t xml:space="preserve"> </w:t>
      </w:r>
      <w:proofErr w:type="spellStart"/>
      <w:r w:rsidRPr="0042030A">
        <w:t>a.i</w:t>
      </w:r>
      <w:proofErr w:type="spellEnd"/>
      <w:r w:rsidRPr="0042030A">
        <w:t xml:space="preserve"> Proceso de Ejecución de las Operaciones</w:t>
      </w:r>
      <w:r w:rsidRPr="0042030A">
        <w:rPr>
          <w:snapToGrid w:val="0"/>
        </w:rPr>
        <w:t xml:space="preserve">, </w:t>
      </w:r>
      <w:r w:rsidRPr="0042030A">
        <w:t xml:space="preserve">remite el informe elaborado por la </w:t>
      </w:r>
      <w:r w:rsidRPr="0042030A">
        <w:rPr>
          <w:lang w:eastAsia="es-ES"/>
        </w:rPr>
        <w:t xml:space="preserve">Licda. Licda. Ana Ericka Rodríguez Araya, Jefa del Subproceso de Estadística, relacionado con </w:t>
      </w:r>
      <w:r w:rsidRPr="0042030A">
        <w:t>los movimientos de trabajo en la materia Contenciosa Administrativa Primera Instancia, durante el 2020</w:t>
      </w:r>
      <w:r w:rsidRPr="0042030A">
        <w:rPr>
          <w:lang w:eastAsia="es-ES"/>
        </w:rPr>
        <w:t>, que literalmente dice:</w:t>
      </w:r>
    </w:p>
    <w:p w14:paraId="57D9B722" w14:textId="77777777" w:rsidR="0042030A" w:rsidRPr="0042030A" w:rsidRDefault="0042030A" w:rsidP="0042030A">
      <w:pPr>
        <w:widowControl w:val="0"/>
        <w:ind w:firstLine="709"/>
        <w:jc w:val="both"/>
        <w:rPr>
          <w:lang w:eastAsia="es-ES"/>
        </w:rPr>
      </w:pPr>
    </w:p>
    <w:p w14:paraId="03416263" w14:textId="77777777" w:rsidR="0042030A" w:rsidRPr="0042030A" w:rsidRDefault="0042030A" w:rsidP="0042030A">
      <w:pPr>
        <w:ind w:left="851" w:right="851" w:firstLine="709"/>
        <w:jc w:val="both"/>
        <w:rPr>
          <w:snapToGrid w:val="0"/>
          <w:lang w:eastAsia="es-ES"/>
        </w:rPr>
      </w:pPr>
      <w:r w:rsidRPr="0042030A">
        <w:rPr>
          <w:snapToGrid w:val="0"/>
          <w:lang w:eastAsia="es-ES"/>
        </w:rPr>
        <w:t>“[…]</w:t>
      </w:r>
    </w:p>
    <w:p w14:paraId="7E68150D" w14:textId="77777777" w:rsidR="0042030A" w:rsidRPr="0042030A" w:rsidRDefault="0042030A" w:rsidP="0042030A">
      <w:pPr>
        <w:ind w:left="851" w:right="851" w:firstLine="709"/>
        <w:jc w:val="both"/>
        <w:rPr>
          <w:snapToGrid w:val="0"/>
          <w:lang w:eastAsia="es-ES"/>
        </w:rPr>
      </w:pPr>
    </w:p>
    <w:p w14:paraId="79FC908D" w14:textId="77777777" w:rsidR="0042030A" w:rsidRPr="0042030A" w:rsidRDefault="0042030A" w:rsidP="0042030A">
      <w:pPr>
        <w:widowControl w:val="0"/>
        <w:autoSpaceDE w:val="0"/>
        <w:autoSpaceDN w:val="0"/>
        <w:adjustRightInd w:val="0"/>
        <w:ind w:left="851" w:right="851"/>
        <w:jc w:val="center"/>
        <w:rPr>
          <w:rFonts w:eastAsia="Calibri"/>
          <w:bCs/>
          <w:shd w:val="clear" w:color="auto" w:fill="FFFFFF"/>
          <w:lang w:eastAsia="es-ES"/>
        </w:rPr>
      </w:pPr>
      <w:r w:rsidRPr="0042030A">
        <w:rPr>
          <w:rFonts w:eastAsia="Calibri"/>
          <w:b/>
          <w:bCs/>
          <w:shd w:val="clear" w:color="auto" w:fill="FFFFFF"/>
          <w:lang w:eastAsia="es-ES"/>
        </w:rPr>
        <w:t>INFORME ANUAL DE SEGUIMIENTO ESTADÍSTICO</w:t>
      </w:r>
    </w:p>
    <w:p w14:paraId="694279AA" w14:textId="77777777" w:rsidR="0042030A" w:rsidRPr="0042030A" w:rsidRDefault="0042030A" w:rsidP="0042030A">
      <w:pPr>
        <w:widowControl w:val="0"/>
        <w:autoSpaceDE w:val="0"/>
        <w:autoSpaceDN w:val="0"/>
        <w:adjustRightInd w:val="0"/>
        <w:ind w:left="851" w:right="851"/>
        <w:jc w:val="center"/>
        <w:rPr>
          <w:rFonts w:eastAsia="Calibri"/>
          <w:b/>
          <w:bCs/>
          <w:shd w:val="clear" w:color="auto" w:fill="FFFFFF"/>
          <w:lang w:eastAsia="es-ES"/>
        </w:rPr>
      </w:pPr>
      <w:r w:rsidRPr="0042030A">
        <w:rPr>
          <w:rFonts w:eastAsia="Calibri"/>
          <w:b/>
          <w:bCs/>
          <w:shd w:val="clear" w:color="auto" w:fill="FFFFFF"/>
          <w:lang w:eastAsia="es-ES"/>
        </w:rPr>
        <w:t>Materia Contenciosa Administrativa I instancia</w:t>
      </w:r>
    </w:p>
    <w:p w14:paraId="3642661F" w14:textId="77777777" w:rsidR="0042030A" w:rsidRPr="0042030A" w:rsidRDefault="0042030A" w:rsidP="0042030A">
      <w:pPr>
        <w:widowControl w:val="0"/>
        <w:autoSpaceDE w:val="0"/>
        <w:autoSpaceDN w:val="0"/>
        <w:adjustRightInd w:val="0"/>
        <w:ind w:left="851" w:right="851"/>
        <w:jc w:val="center"/>
        <w:rPr>
          <w:rFonts w:eastAsia="Calibri"/>
          <w:bCs/>
          <w:shd w:val="clear" w:color="auto" w:fill="FFFFFF"/>
          <w:lang w:eastAsia="es-ES"/>
        </w:rPr>
      </w:pPr>
      <w:r w:rsidRPr="0042030A">
        <w:rPr>
          <w:rFonts w:eastAsia="Calibri"/>
          <w:b/>
          <w:bCs/>
          <w:shd w:val="clear" w:color="auto" w:fill="FFFFFF"/>
          <w:lang w:eastAsia="es-ES"/>
        </w:rPr>
        <w:t>-2020-</w:t>
      </w:r>
    </w:p>
    <w:p w14:paraId="2C54744D" w14:textId="77777777" w:rsidR="0042030A" w:rsidRPr="0042030A" w:rsidRDefault="0042030A" w:rsidP="0042030A">
      <w:pPr>
        <w:ind w:left="851" w:right="851" w:firstLine="709"/>
        <w:rPr>
          <w:b/>
          <w:bCs/>
          <w:i/>
          <w:iCs/>
        </w:rPr>
      </w:pPr>
    </w:p>
    <w:p w14:paraId="3EFE7AED" w14:textId="77777777" w:rsidR="0042030A" w:rsidRPr="0042030A" w:rsidRDefault="0042030A" w:rsidP="0042030A">
      <w:pPr>
        <w:ind w:firstLine="708"/>
        <w:rPr>
          <w:b/>
          <w:bCs/>
          <w:lang w:val="es-ES_tradnl"/>
        </w:rPr>
      </w:pPr>
      <w:bookmarkStart w:id="2" w:name="_Toc74138063"/>
      <w:bookmarkStart w:id="3" w:name="_Toc86222308"/>
      <w:r w:rsidRPr="0042030A">
        <w:rPr>
          <w:b/>
          <w:bCs/>
          <w:lang w:val="es-ES_tradnl"/>
        </w:rPr>
        <w:t>Capítulo 1: Análisis Estadístico Descriptivo</w:t>
      </w:r>
      <w:bookmarkEnd w:id="2"/>
      <w:bookmarkEnd w:id="3"/>
    </w:p>
    <w:p w14:paraId="43BE9E7A" w14:textId="77777777" w:rsidR="0042030A" w:rsidRPr="0042030A" w:rsidRDefault="0042030A" w:rsidP="0042030A">
      <w:pPr>
        <w:jc w:val="both"/>
      </w:pPr>
    </w:p>
    <w:p w14:paraId="02D299FF" w14:textId="77777777" w:rsidR="0042030A" w:rsidRPr="0042030A" w:rsidRDefault="0042030A" w:rsidP="0042030A">
      <w:pPr>
        <w:ind w:left="851" w:right="851"/>
        <w:rPr>
          <w:b/>
          <w:bCs/>
          <w:lang w:val="es-ES_tradnl"/>
        </w:rPr>
      </w:pPr>
      <w:r w:rsidRPr="0042030A">
        <w:rPr>
          <w:b/>
          <w:bCs/>
          <w:lang w:val="es-ES_tradnl"/>
        </w:rPr>
        <w:t xml:space="preserve">1. </w:t>
      </w:r>
      <w:bookmarkStart w:id="4" w:name="_Toc74138064"/>
      <w:bookmarkStart w:id="5" w:name="_Toc86222309"/>
      <w:r w:rsidRPr="0042030A">
        <w:rPr>
          <w:b/>
          <w:bCs/>
          <w:lang w:val="es-ES_tradnl"/>
        </w:rPr>
        <w:t>Antecedentes</w:t>
      </w:r>
      <w:bookmarkEnd w:id="4"/>
      <w:bookmarkEnd w:id="5"/>
    </w:p>
    <w:p w14:paraId="646A7FC9" w14:textId="77777777" w:rsidR="0042030A" w:rsidRPr="0042030A" w:rsidRDefault="0042030A" w:rsidP="0042030A">
      <w:pPr>
        <w:jc w:val="both"/>
      </w:pPr>
    </w:p>
    <w:p w14:paraId="64B52C0B" w14:textId="77777777" w:rsidR="0042030A" w:rsidRPr="0042030A" w:rsidRDefault="0042030A" w:rsidP="00FC14D7">
      <w:pPr>
        <w:numPr>
          <w:ilvl w:val="1"/>
          <w:numId w:val="31"/>
        </w:numPr>
        <w:ind w:left="851" w:right="851" w:firstLine="709"/>
        <w:contextualSpacing/>
        <w:jc w:val="both"/>
      </w:pPr>
      <w:r w:rsidRPr="0042030A">
        <w:t>El Tribunal Procesal Contencioso Administrativo, además del circulante de segunda instancia que maneja bajo el código 0161, conoce también de los procesos de puro derecho bajo el código 1027, como labor usual y ordinaria conjunta desde el 1° de enero de 2014.</w:t>
      </w:r>
    </w:p>
    <w:p w14:paraId="156793AA" w14:textId="5653676C" w:rsidR="0042030A" w:rsidRDefault="0042030A" w:rsidP="00FC14D7">
      <w:pPr>
        <w:numPr>
          <w:ilvl w:val="1"/>
          <w:numId w:val="31"/>
        </w:numPr>
        <w:ind w:left="851" w:right="851" w:firstLine="709"/>
        <w:contextualSpacing/>
        <w:jc w:val="both"/>
      </w:pPr>
      <w:r w:rsidRPr="0042030A">
        <w:lastRenderedPageBreak/>
        <w:t>De igual forma, el Tribunal Procesal Contencioso Administrativo, también fue sometido a rediseño por parte de la dirección de Planificación, el cual finalizó dicho proceso en el mes de marzo del 2016 (Anexo 6).</w:t>
      </w:r>
    </w:p>
    <w:p w14:paraId="58B36C6E" w14:textId="008B85F3" w:rsidR="0042030A" w:rsidRPr="0042030A" w:rsidRDefault="0042030A" w:rsidP="0042030A">
      <w:pPr>
        <w:ind w:left="1560" w:right="851"/>
        <w:contextualSpacing/>
        <w:jc w:val="both"/>
      </w:pPr>
    </w:p>
    <w:p w14:paraId="4198A94A" w14:textId="039E635E" w:rsidR="0042030A" w:rsidRDefault="0042030A" w:rsidP="00FC14D7">
      <w:pPr>
        <w:numPr>
          <w:ilvl w:val="1"/>
          <w:numId w:val="31"/>
        </w:numPr>
        <w:ind w:left="851" w:right="851" w:firstLine="709"/>
        <w:contextualSpacing/>
        <w:jc w:val="both"/>
      </w:pPr>
      <w:r w:rsidRPr="0042030A">
        <w:t xml:space="preserve">De acuerdo con la opinión de personal del Tribunal Procesal Contencioso Administrativo, se indica lo siguiente “Durante el período 2020 el Tribunal no fue objeto de plan remedial alguno o ayuda por parte del Centro de Apoyo, Coordinación y Mejoramiento de la Función Jurisdiccional con reforzamiento de jueces. Se aclara que para el presente año (2021) somos parte de un plan para la reprogramación de audiencias de juicio oral suspendidas con motivo de la pandemia de la covid-19, este inició en mayo 2021 y culminará en marzo de 2022. En esa línea, el Tribunal puso en conocimiento a la Dirección de Planificación mediante el oficio </w:t>
      </w:r>
      <w:proofErr w:type="spellStart"/>
      <w:r w:rsidRPr="0042030A">
        <w:t>N°</w:t>
      </w:r>
      <w:proofErr w:type="spellEnd"/>
      <w:r w:rsidRPr="0042030A">
        <w:t xml:space="preserve"> 023-TPCA-2021, incorporando el Plan Anual Operativo 2021, con el objetivo de implementar acciones que coadyuven al mejoramiento de los procesos y alcances de metas objetivos estratégicos del tribunal. Documento (Anexo 5). </w:t>
      </w:r>
    </w:p>
    <w:p w14:paraId="6E56C771" w14:textId="77777777" w:rsidR="0042030A" w:rsidRPr="0042030A" w:rsidRDefault="0042030A" w:rsidP="0042030A">
      <w:pPr>
        <w:ind w:right="851"/>
        <w:contextualSpacing/>
        <w:jc w:val="both"/>
      </w:pPr>
    </w:p>
    <w:p w14:paraId="18A34F22" w14:textId="77777777" w:rsidR="0042030A" w:rsidRPr="0042030A" w:rsidRDefault="0042030A" w:rsidP="00FC14D7">
      <w:pPr>
        <w:numPr>
          <w:ilvl w:val="1"/>
          <w:numId w:val="31"/>
        </w:numPr>
        <w:ind w:left="851" w:right="851" w:firstLine="709"/>
        <w:contextualSpacing/>
        <w:jc w:val="both"/>
      </w:pPr>
      <w:r w:rsidRPr="0042030A">
        <w:t>Por otra parte, se incorpora como antecedente, el acuerdo del Consejo Superior donde se aprueba el Informe de Rediseño del Tribunal Procesal Contencioso Administrativo, en la sesión del Consejo Superior 84-2021 art XXVII. (Anexo 7).</w:t>
      </w:r>
    </w:p>
    <w:p w14:paraId="4C1F7742" w14:textId="77777777" w:rsidR="0042030A" w:rsidRPr="0042030A" w:rsidRDefault="0042030A" w:rsidP="0042030A">
      <w:pPr>
        <w:ind w:left="851" w:right="851" w:firstLine="709"/>
        <w:jc w:val="both"/>
      </w:pPr>
    </w:p>
    <w:p w14:paraId="6E2F09BF" w14:textId="77777777" w:rsidR="0042030A" w:rsidRPr="0042030A" w:rsidRDefault="0042030A" w:rsidP="0042030A">
      <w:pPr>
        <w:ind w:left="851" w:right="851"/>
        <w:rPr>
          <w:b/>
          <w:bCs/>
          <w:u w:val="single"/>
          <w:lang w:val="es-ES_tradnl"/>
        </w:rPr>
      </w:pPr>
      <w:bookmarkStart w:id="6" w:name="_Toc74138065"/>
      <w:bookmarkStart w:id="7" w:name="_Toc86222310"/>
      <w:r w:rsidRPr="0042030A">
        <w:rPr>
          <w:b/>
          <w:bCs/>
          <w:u w:val="single"/>
          <w:lang w:val="es-ES_tradnl"/>
        </w:rPr>
        <w:t>2. Hechos relevantes</w:t>
      </w:r>
      <w:bookmarkEnd w:id="6"/>
      <w:bookmarkEnd w:id="7"/>
    </w:p>
    <w:p w14:paraId="1D95DE5F" w14:textId="77777777" w:rsidR="0042030A" w:rsidRPr="0042030A" w:rsidRDefault="0042030A" w:rsidP="0042030A">
      <w:pPr>
        <w:ind w:left="851" w:right="851" w:firstLine="709"/>
        <w:contextualSpacing/>
        <w:jc w:val="both"/>
      </w:pPr>
    </w:p>
    <w:p w14:paraId="1980B144" w14:textId="77777777" w:rsidR="0042030A" w:rsidRPr="0042030A" w:rsidRDefault="0042030A" w:rsidP="0042030A">
      <w:pPr>
        <w:ind w:left="851" w:right="851" w:firstLine="709"/>
        <w:contextualSpacing/>
        <w:jc w:val="both"/>
      </w:pPr>
      <w:r w:rsidRPr="0042030A">
        <w:t>Seguidamente se muestra el detalle histórico de las principales variables e indicadores asociados con la gestión operativa, que desarrollan de forma conjunta los dos Juzgados Contenciosos (Legislación Anterior y Nueva) y el Tribunal Contencioso Administrativo nueva legislación, durante la actual década.</w:t>
      </w:r>
    </w:p>
    <w:p w14:paraId="791D2D81" w14:textId="10489CCF" w:rsidR="0042030A" w:rsidRDefault="0042030A" w:rsidP="0042030A">
      <w:pPr>
        <w:contextualSpacing/>
      </w:pPr>
    </w:p>
    <w:p w14:paraId="4CB45E9B" w14:textId="3E9E3CFF" w:rsidR="0042030A" w:rsidRDefault="0042030A" w:rsidP="0042030A">
      <w:pPr>
        <w:contextualSpacing/>
      </w:pPr>
    </w:p>
    <w:p w14:paraId="5796D090" w14:textId="4FCBFA8E" w:rsidR="0042030A" w:rsidRDefault="0042030A" w:rsidP="0042030A">
      <w:pPr>
        <w:contextualSpacing/>
      </w:pPr>
    </w:p>
    <w:p w14:paraId="5F57F60C" w14:textId="4C8709BE" w:rsidR="0042030A" w:rsidRDefault="0042030A" w:rsidP="0042030A">
      <w:pPr>
        <w:contextualSpacing/>
      </w:pPr>
    </w:p>
    <w:p w14:paraId="738DA0A0" w14:textId="1B581BD4" w:rsidR="0042030A" w:rsidRDefault="0042030A" w:rsidP="0042030A">
      <w:pPr>
        <w:contextualSpacing/>
      </w:pPr>
    </w:p>
    <w:p w14:paraId="1E3057AE" w14:textId="3FA06283" w:rsidR="0042030A" w:rsidRDefault="0042030A" w:rsidP="0042030A">
      <w:pPr>
        <w:contextualSpacing/>
      </w:pPr>
    </w:p>
    <w:p w14:paraId="06F00D31" w14:textId="4236BCDC" w:rsidR="0042030A" w:rsidRDefault="0042030A" w:rsidP="0042030A">
      <w:pPr>
        <w:contextualSpacing/>
      </w:pPr>
    </w:p>
    <w:p w14:paraId="48F81645" w14:textId="707B2071" w:rsidR="0042030A" w:rsidRDefault="0042030A" w:rsidP="0042030A">
      <w:pPr>
        <w:contextualSpacing/>
      </w:pPr>
    </w:p>
    <w:p w14:paraId="3E9884EA" w14:textId="7C2FD434" w:rsidR="0042030A" w:rsidRDefault="0042030A" w:rsidP="0042030A">
      <w:pPr>
        <w:contextualSpacing/>
      </w:pPr>
    </w:p>
    <w:p w14:paraId="51ECCEDE" w14:textId="04C8FDC8" w:rsidR="0042030A" w:rsidRDefault="0042030A" w:rsidP="0042030A">
      <w:pPr>
        <w:contextualSpacing/>
      </w:pPr>
    </w:p>
    <w:p w14:paraId="2DBCA10C" w14:textId="387B1676" w:rsidR="0042030A" w:rsidRDefault="0042030A" w:rsidP="0042030A">
      <w:pPr>
        <w:contextualSpacing/>
      </w:pPr>
    </w:p>
    <w:p w14:paraId="6519832F" w14:textId="77777777" w:rsidR="0042030A" w:rsidRPr="0042030A" w:rsidRDefault="0042030A" w:rsidP="0042030A">
      <w:pPr>
        <w:contextualSpacing/>
      </w:pPr>
    </w:p>
    <w:p w14:paraId="6F67A9B8" w14:textId="1ECA8582" w:rsidR="0042030A" w:rsidRDefault="0042030A" w:rsidP="0042030A">
      <w:pPr>
        <w:contextualSpacing/>
        <w:jc w:val="center"/>
        <w:rPr>
          <w:b/>
          <w:bCs/>
        </w:rPr>
      </w:pPr>
      <w:r w:rsidRPr="0042030A">
        <w:rPr>
          <w:b/>
          <w:bCs/>
        </w:rPr>
        <w:lastRenderedPageBreak/>
        <w:t>Cuadro N°2.1</w:t>
      </w:r>
    </w:p>
    <w:p w14:paraId="5A708120" w14:textId="77777777" w:rsidR="0042030A" w:rsidRPr="0042030A" w:rsidRDefault="0042030A" w:rsidP="0042030A">
      <w:pPr>
        <w:contextualSpacing/>
        <w:jc w:val="center"/>
        <w:rPr>
          <w:b/>
          <w:bCs/>
        </w:rPr>
      </w:pPr>
    </w:p>
    <w:p w14:paraId="76E6DB6C" w14:textId="77777777" w:rsidR="0042030A" w:rsidRPr="0042030A" w:rsidRDefault="0042030A" w:rsidP="0042030A">
      <w:pPr>
        <w:contextualSpacing/>
        <w:jc w:val="center"/>
      </w:pPr>
      <w:r w:rsidRPr="0042030A">
        <w:rPr>
          <w:noProof/>
          <w:lang w:eastAsia="es-CR"/>
        </w:rPr>
        <w:drawing>
          <wp:inline distT="0" distB="0" distL="0" distR="0" wp14:anchorId="53AC61B8" wp14:editId="172DAF15">
            <wp:extent cx="5612130" cy="3766820"/>
            <wp:effectExtent l="0" t="0" r="7620" b="508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766820"/>
                    </a:xfrm>
                    <a:prstGeom prst="rect">
                      <a:avLst/>
                    </a:prstGeom>
                    <a:noFill/>
                    <a:ln>
                      <a:noFill/>
                    </a:ln>
                  </pic:spPr>
                </pic:pic>
              </a:graphicData>
            </a:graphic>
          </wp:inline>
        </w:drawing>
      </w:r>
    </w:p>
    <w:p w14:paraId="117CA783" w14:textId="77777777" w:rsidR="0042030A" w:rsidRPr="0042030A" w:rsidRDefault="0042030A" w:rsidP="0042030A"/>
    <w:p w14:paraId="76330801" w14:textId="77777777" w:rsidR="0042030A" w:rsidRPr="0042030A" w:rsidRDefault="0042030A" w:rsidP="0042030A">
      <w:pPr>
        <w:ind w:left="851" w:right="851" w:firstLine="709"/>
        <w:jc w:val="both"/>
      </w:pPr>
      <w:r w:rsidRPr="0042030A">
        <w:t>Elaborado por: subproceso de Estadística, Dirección de Planificación.</w:t>
      </w:r>
    </w:p>
    <w:p w14:paraId="1EC71024" w14:textId="77777777" w:rsidR="0042030A" w:rsidRPr="0042030A" w:rsidRDefault="0042030A" w:rsidP="0042030A">
      <w:pPr>
        <w:ind w:left="851" w:right="851" w:firstLine="709"/>
        <w:jc w:val="both"/>
      </w:pPr>
    </w:p>
    <w:p w14:paraId="55C2FFA1" w14:textId="77777777" w:rsidR="0042030A" w:rsidRPr="0042030A" w:rsidRDefault="0042030A" w:rsidP="0042030A">
      <w:pPr>
        <w:ind w:left="851" w:right="851" w:firstLine="709"/>
        <w:jc w:val="both"/>
      </w:pPr>
      <w:r w:rsidRPr="0042030A">
        <w:t>2.1 Entre los elementos más relevantes está un Circulante Inicial más reducido (-3.164 expedientes) y una disminución en el ingreso de nuevos casos de 1.988 asuntos, lo que consecuentemente generó que la carga de trabajo anual fuese menor en 4.830 a la tramitada en 2019.</w:t>
      </w:r>
    </w:p>
    <w:p w14:paraId="34D5B96D" w14:textId="77777777" w:rsidR="0042030A" w:rsidRPr="0042030A" w:rsidRDefault="0042030A" w:rsidP="0042030A">
      <w:pPr>
        <w:ind w:left="851" w:right="851" w:firstLine="709"/>
        <w:jc w:val="both"/>
      </w:pPr>
    </w:p>
    <w:p w14:paraId="063760B2" w14:textId="77777777" w:rsidR="0042030A" w:rsidRPr="0042030A" w:rsidRDefault="0042030A" w:rsidP="0042030A">
      <w:pPr>
        <w:ind w:left="851" w:right="851" w:firstLine="709"/>
        <w:jc w:val="both"/>
      </w:pPr>
      <w:r w:rsidRPr="0042030A">
        <w:t xml:space="preserve">2.2 Con relación a los indicadores de gestión, es posible establecer por medio de los cálculos que muestra el cuadro N°1, la existencia de tres variaciones relevantes para el año en cuestión, a saber; las reducciones en la pendencia </w:t>
      </w:r>
      <w:r w:rsidRPr="0042030A">
        <w:rPr>
          <w:i/>
          <w:iCs/>
        </w:rPr>
        <w:t>Total (-4.63%)</w:t>
      </w:r>
      <w:r w:rsidRPr="0042030A">
        <w:t xml:space="preserve"> y en la Pendencia en </w:t>
      </w:r>
      <w:r w:rsidRPr="0042030A">
        <w:rPr>
          <w:i/>
          <w:iCs/>
        </w:rPr>
        <w:t xml:space="preserve">Ejecución (-4.08%) </w:t>
      </w:r>
      <w:r w:rsidRPr="0042030A">
        <w:t xml:space="preserve">y el incremento en la </w:t>
      </w:r>
      <w:r w:rsidRPr="0042030A">
        <w:rPr>
          <w:i/>
          <w:iCs/>
        </w:rPr>
        <w:t xml:space="preserve">Tasa de Resolución </w:t>
      </w:r>
      <w:r w:rsidRPr="0042030A">
        <w:t>de 4.64%.</w:t>
      </w:r>
    </w:p>
    <w:p w14:paraId="158534D4" w14:textId="77777777" w:rsidR="0042030A" w:rsidRPr="0042030A" w:rsidRDefault="0042030A" w:rsidP="0042030A">
      <w:pPr>
        <w:ind w:left="851" w:right="851" w:firstLine="709"/>
        <w:jc w:val="both"/>
      </w:pPr>
    </w:p>
    <w:p w14:paraId="32486A48" w14:textId="77777777" w:rsidR="0042030A" w:rsidRPr="0042030A" w:rsidRDefault="0042030A" w:rsidP="0042030A">
      <w:pPr>
        <w:ind w:left="851" w:right="851" w:firstLine="709"/>
        <w:jc w:val="both"/>
      </w:pPr>
      <w:r w:rsidRPr="0042030A">
        <w:t xml:space="preserve">2.3 La reducción registrada en el volumen de nuevos casos afectó de forma directa al Tribunal Procesal Contencioso, en cuyo caso el ingreso se redujo 2.736 expedientes respecto de lo obtenido un año atrás, lo que en </w:t>
      </w:r>
      <w:r w:rsidRPr="0042030A">
        <w:lastRenderedPageBreak/>
        <w:t>términos relativos significó un 34.4%. De manera contraria, el Juzgado Contencioso Administrativo (Nueva Legislación), experimentó un incremento de 755 expedientes.</w:t>
      </w:r>
    </w:p>
    <w:p w14:paraId="1F2207A7" w14:textId="77777777" w:rsidR="0042030A" w:rsidRPr="0042030A" w:rsidRDefault="0042030A" w:rsidP="0042030A">
      <w:pPr>
        <w:ind w:left="851" w:right="851" w:firstLine="709"/>
        <w:jc w:val="both"/>
      </w:pPr>
    </w:p>
    <w:p w14:paraId="778C4DAF" w14:textId="77777777" w:rsidR="0042030A" w:rsidRPr="0042030A" w:rsidRDefault="0042030A" w:rsidP="0042030A">
      <w:pPr>
        <w:ind w:left="851" w:right="851" w:firstLine="709"/>
        <w:jc w:val="both"/>
      </w:pPr>
      <w:r w:rsidRPr="0042030A">
        <w:t xml:space="preserve">2.4 De acuerdo con el tipo de caso entrado a esta jurisdicción determina que, </w:t>
      </w:r>
      <w:r w:rsidRPr="0042030A">
        <w:rPr>
          <w:i/>
          <w:iCs/>
        </w:rPr>
        <w:t xml:space="preserve">los Amparos de Legalidad y los Procesos Ordinarios </w:t>
      </w:r>
      <w:r w:rsidRPr="0042030A">
        <w:t xml:space="preserve">presenta las mayores disminuciones con 2.345 y 258 casos menos respectivamente, no así las </w:t>
      </w:r>
      <w:r w:rsidRPr="0042030A">
        <w:rPr>
          <w:i/>
          <w:iCs/>
        </w:rPr>
        <w:t>Ejecuciones de Sentencia</w:t>
      </w:r>
      <w:r w:rsidRPr="0042030A">
        <w:t>, las cuales incrementaron su entrada en 751 expedientes con relación al 2019.</w:t>
      </w:r>
    </w:p>
    <w:p w14:paraId="5C8D1F5E" w14:textId="77777777" w:rsidR="0042030A" w:rsidRPr="0042030A" w:rsidRDefault="0042030A" w:rsidP="0042030A">
      <w:pPr>
        <w:ind w:left="851" w:right="851" w:firstLine="709"/>
        <w:jc w:val="both"/>
      </w:pPr>
    </w:p>
    <w:p w14:paraId="2CF94F76" w14:textId="77777777" w:rsidR="0042030A" w:rsidRPr="0042030A" w:rsidRDefault="0042030A" w:rsidP="0042030A">
      <w:pPr>
        <w:ind w:left="851" w:right="851" w:firstLine="709"/>
        <w:jc w:val="both"/>
      </w:pPr>
      <w:r w:rsidRPr="0042030A">
        <w:t xml:space="preserve">2.5 La gestión productiva emprendida en el 2020 por esta jurisdicción, se redujo en un 4.7% respecto al año anterior, lo que en términos absolutos significó 924 expedientes menos. Sin embargo; específicamente el número de sentencias aumentó de forma importante en 2.025 fallos más, de forma tal que la disminución se enfocó en resoluciones tales como </w:t>
      </w:r>
      <w:r w:rsidRPr="0042030A">
        <w:rPr>
          <w:i/>
          <w:iCs/>
        </w:rPr>
        <w:t>Acumulaciones (-2.104) y Homologaciones (-973).</w:t>
      </w:r>
    </w:p>
    <w:p w14:paraId="736A346F" w14:textId="77777777" w:rsidR="0042030A" w:rsidRPr="0042030A" w:rsidRDefault="0042030A" w:rsidP="0042030A">
      <w:pPr>
        <w:ind w:left="851" w:right="851" w:firstLine="709"/>
        <w:jc w:val="both"/>
      </w:pPr>
    </w:p>
    <w:p w14:paraId="4C6A8CF8" w14:textId="77777777" w:rsidR="0042030A" w:rsidRPr="0042030A" w:rsidRDefault="0042030A" w:rsidP="0042030A">
      <w:pPr>
        <w:ind w:left="851" w:right="851" w:firstLine="709"/>
        <w:jc w:val="both"/>
      </w:pPr>
      <w:r w:rsidRPr="0042030A">
        <w:t xml:space="preserve">2.6 La duración promedio de los casos terminados aumentó de 24 meses a 27 meses y 2 semanas. Por su parte, las sentencias experimentaron un crecimiento de 25 meses a 36 meses y tres semanas. Las </w:t>
      </w:r>
      <w:r w:rsidRPr="0042030A">
        <w:rPr>
          <w:i/>
          <w:iCs/>
        </w:rPr>
        <w:t>Auto Sentencias</w:t>
      </w:r>
      <w:r w:rsidRPr="0042030A">
        <w:t xml:space="preserve"> promediaron una duración idéntica a la de las sentencias y para el año en cuestión revisten de un incremento de tres meses y una semana respecto de 2019. (cuadro C-6)</w:t>
      </w:r>
    </w:p>
    <w:p w14:paraId="2EAEEFAB" w14:textId="77777777" w:rsidR="0042030A" w:rsidRPr="0042030A" w:rsidRDefault="0042030A" w:rsidP="0042030A">
      <w:pPr>
        <w:ind w:left="851" w:right="851" w:firstLine="709"/>
        <w:jc w:val="both"/>
        <w:rPr>
          <w:i/>
          <w:iCs/>
        </w:rPr>
      </w:pPr>
      <w:r w:rsidRPr="0042030A">
        <w:t xml:space="preserve"> </w:t>
      </w:r>
      <w:r w:rsidRPr="0042030A">
        <w:rPr>
          <w:i/>
          <w:iCs/>
        </w:rPr>
        <w:t xml:space="preserve"> </w:t>
      </w:r>
    </w:p>
    <w:p w14:paraId="082D4A57" w14:textId="77777777" w:rsidR="0042030A" w:rsidRPr="0042030A" w:rsidRDefault="0042030A" w:rsidP="0042030A">
      <w:pPr>
        <w:ind w:left="851" w:right="851" w:firstLine="709"/>
        <w:jc w:val="both"/>
      </w:pPr>
      <w:r w:rsidRPr="0042030A">
        <w:t xml:space="preserve">2.7 Específicamente en el Tribunal Procesal contencioso Administrativo, los </w:t>
      </w:r>
      <w:r w:rsidRPr="0042030A">
        <w:rPr>
          <w:i/>
          <w:iCs/>
        </w:rPr>
        <w:t xml:space="preserve">Amparos de Legalidad </w:t>
      </w:r>
      <w:r w:rsidRPr="0042030A">
        <w:t xml:space="preserve">redujeron su duración en el 2020, al pasar de 9 meses y una semana a 8 meses y dos semanas. Las </w:t>
      </w:r>
      <w:r w:rsidRPr="0042030A">
        <w:rPr>
          <w:i/>
          <w:iCs/>
        </w:rPr>
        <w:t xml:space="preserve">Medidas Cautelares </w:t>
      </w:r>
      <w:r w:rsidRPr="0042030A">
        <w:t xml:space="preserve">por su parte se redujeron en una semana con relación al año anterior. Por su parte, los </w:t>
      </w:r>
      <w:r w:rsidRPr="0042030A">
        <w:rPr>
          <w:i/>
          <w:iCs/>
        </w:rPr>
        <w:t>Procesos de Conocimiento</w:t>
      </w:r>
      <w:r w:rsidRPr="0042030A">
        <w:t xml:space="preserve"> aumentaron su tiempo de tramitación de 23 meses y tres semanas a 26 meses y dos semanas.</w:t>
      </w:r>
    </w:p>
    <w:p w14:paraId="4C89AF91" w14:textId="77777777" w:rsidR="0042030A" w:rsidRPr="0042030A" w:rsidRDefault="0042030A" w:rsidP="0042030A">
      <w:pPr>
        <w:ind w:left="851" w:right="851" w:firstLine="709"/>
        <w:jc w:val="both"/>
      </w:pPr>
    </w:p>
    <w:p w14:paraId="59211DD9" w14:textId="77777777" w:rsidR="0042030A" w:rsidRPr="0042030A" w:rsidRDefault="0042030A" w:rsidP="0042030A">
      <w:pPr>
        <w:ind w:left="851" w:right="851" w:firstLine="709"/>
        <w:jc w:val="both"/>
      </w:pPr>
      <w:r w:rsidRPr="0042030A">
        <w:t xml:space="preserve">2.8 El circulante final al cierre de 2020 muestra una disminución 3.839 expedientes, al pasar de 17.837 en el 2019 a 13.998, lo que en términos relativos representó un 21.5%. </w:t>
      </w:r>
    </w:p>
    <w:p w14:paraId="6682F54E" w14:textId="77777777" w:rsidR="0042030A" w:rsidRPr="0042030A" w:rsidRDefault="0042030A" w:rsidP="0042030A">
      <w:pPr>
        <w:ind w:left="851" w:right="851" w:firstLine="709"/>
        <w:jc w:val="both"/>
      </w:pPr>
    </w:p>
    <w:p w14:paraId="4909AB9E" w14:textId="77777777" w:rsidR="0042030A" w:rsidRPr="0042030A" w:rsidRDefault="0042030A" w:rsidP="0042030A">
      <w:pPr>
        <w:ind w:left="851" w:right="851" w:firstLine="709"/>
        <w:jc w:val="both"/>
      </w:pPr>
      <w:r w:rsidRPr="0042030A">
        <w:t>2.9 La estimación del costo total por expediente (de la carga de trabajo) se incrementó en el 2020, al pasar de 204.657 colones a 269.061 colones, en otras palabras, aumentó 64.404 colones.</w:t>
      </w:r>
    </w:p>
    <w:p w14:paraId="1309B706" w14:textId="77777777" w:rsidR="0042030A" w:rsidRPr="0042030A" w:rsidRDefault="0042030A" w:rsidP="0042030A">
      <w:pPr>
        <w:ind w:left="851" w:right="851" w:firstLine="709"/>
        <w:jc w:val="both"/>
      </w:pPr>
    </w:p>
    <w:p w14:paraId="76BF26DC" w14:textId="77777777" w:rsidR="0042030A" w:rsidRPr="0042030A" w:rsidRDefault="0042030A" w:rsidP="0042030A">
      <w:pPr>
        <w:ind w:left="851" w:right="851" w:firstLine="709"/>
        <w:jc w:val="both"/>
      </w:pPr>
      <w:r w:rsidRPr="0042030A">
        <w:t xml:space="preserve">2.10 Entre otras labores que emprende la materia Contenciosa Administrativa de Primera Instancia, se registran variaciones importantes en </w:t>
      </w:r>
      <w:r w:rsidRPr="0042030A">
        <w:lastRenderedPageBreak/>
        <w:t>2020 respecto del 2019, como lo son una disminución de 86 Audiencias, una disminución de 82 Medidas Cautelares e Intraprocesales y un aumento de 23.491 Comisiones y Notificaciones.</w:t>
      </w:r>
    </w:p>
    <w:p w14:paraId="1E42C347" w14:textId="77777777" w:rsidR="0042030A" w:rsidRPr="0042030A" w:rsidRDefault="0042030A" w:rsidP="0042030A">
      <w:pPr>
        <w:ind w:left="851" w:right="851" w:firstLine="709"/>
        <w:jc w:val="both"/>
      </w:pPr>
    </w:p>
    <w:p w14:paraId="024A504A" w14:textId="6E2A4DF7" w:rsidR="0042030A" w:rsidRDefault="0042030A" w:rsidP="0042030A">
      <w:pPr>
        <w:ind w:left="851" w:right="851" w:firstLine="709"/>
        <w:jc w:val="both"/>
      </w:pPr>
      <w:r w:rsidRPr="0042030A">
        <w:t>A continuación, se muestra la tendencia y cálculos generados para la razón de congestión de los últimos cinco períodos.</w:t>
      </w:r>
    </w:p>
    <w:p w14:paraId="67FDF8A9" w14:textId="77777777" w:rsidR="0042030A" w:rsidRPr="0042030A" w:rsidRDefault="0042030A" w:rsidP="0042030A">
      <w:pPr>
        <w:ind w:left="851" w:right="851" w:firstLine="709"/>
        <w:jc w:val="both"/>
      </w:pPr>
    </w:p>
    <w:p w14:paraId="77F6E405" w14:textId="419CA331" w:rsidR="0042030A" w:rsidRDefault="0042030A" w:rsidP="0042030A">
      <w:pPr>
        <w:ind w:left="360"/>
        <w:jc w:val="center"/>
        <w:rPr>
          <w:rFonts w:eastAsiaTheme="majorEastAsia"/>
          <w:b/>
        </w:rPr>
      </w:pPr>
      <w:r w:rsidRPr="0042030A">
        <w:rPr>
          <w:rFonts w:eastAsiaTheme="majorEastAsia"/>
          <w:b/>
        </w:rPr>
        <w:t xml:space="preserve">Gráfico </w:t>
      </w:r>
      <w:proofErr w:type="spellStart"/>
      <w:r w:rsidRPr="0042030A">
        <w:rPr>
          <w:rFonts w:eastAsiaTheme="majorEastAsia"/>
          <w:b/>
        </w:rPr>
        <w:t>N°</w:t>
      </w:r>
      <w:proofErr w:type="spellEnd"/>
      <w:r>
        <w:rPr>
          <w:rFonts w:eastAsiaTheme="majorEastAsia"/>
          <w:b/>
        </w:rPr>
        <w:t xml:space="preserve"> </w:t>
      </w:r>
      <w:r w:rsidRPr="0042030A">
        <w:rPr>
          <w:rFonts w:eastAsiaTheme="majorEastAsia"/>
          <w:b/>
        </w:rPr>
        <w:t>2.1</w:t>
      </w:r>
    </w:p>
    <w:p w14:paraId="60F6911F" w14:textId="77777777" w:rsidR="0042030A" w:rsidRPr="0042030A" w:rsidRDefault="0042030A" w:rsidP="0042030A">
      <w:pPr>
        <w:ind w:left="360"/>
        <w:jc w:val="center"/>
        <w:rPr>
          <w:rFonts w:eastAsiaTheme="majorEastAsia"/>
          <w:b/>
        </w:rPr>
      </w:pPr>
    </w:p>
    <w:p w14:paraId="55969C69" w14:textId="77777777" w:rsidR="0042030A" w:rsidRPr="0042030A" w:rsidRDefault="0042030A" w:rsidP="0042030A">
      <w:pPr>
        <w:jc w:val="center"/>
      </w:pPr>
      <w:r w:rsidRPr="0042030A">
        <w:rPr>
          <w:noProof/>
          <w:lang w:eastAsia="es-CR"/>
        </w:rPr>
        <w:drawing>
          <wp:inline distT="0" distB="0" distL="0" distR="0" wp14:anchorId="4EA266EF" wp14:editId="4753C267">
            <wp:extent cx="4876800" cy="3289300"/>
            <wp:effectExtent l="0" t="0" r="0" b="6350"/>
            <wp:docPr id="89" name="Gráfico 89">
              <a:extLst xmlns:a="http://schemas.openxmlformats.org/drawingml/2006/main">
                <a:ext uri="{FF2B5EF4-FFF2-40B4-BE49-F238E27FC236}">
                  <a16:creationId xmlns:a16="http://schemas.microsoft.com/office/drawing/2014/main" id="{B20EB91B-817F-451B-915A-274E6FC6FC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FB5E03" w14:textId="77777777" w:rsidR="0042030A" w:rsidRPr="0042030A" w:rsidRDefault="0042030A" w:rsidP="0042030A"/>
    <w:p w14:paraId="7F5241D9" w14:textId="77777777" w:rsidR="0042030A" w:rsidRPr="0042030A" w:rsidRDefault="0042030A" w:rsidP="0042030A">
      <w:pPr>
        <w:ind w:left="851" w:right="851" w:firstLine="709"/>
        <w:jc w:val="both"/>
        <w:rPr>
          <w:rFonts w:eastAsiaTheme="majorEastAsia"/>
          <w:bCs/>
        </w:rPr>
      </w:pPr>
      <w:r w:rsidRPr="0042030A">
        <w:rPr>
          <w:rFonts w:eastAsiaTheme="majorEastAsia"/>
          <w:bCs/>
        </w:rPr>
        <w:t xml:space="preserve">De acuerdo con la gráfica anterior, durante el 2020 se produce una reducción en la </w:t>
      </w:r>
      <w:r w:rsidRPr="0042030A">
        <w:rPr>
          <w:rFonts w:eastAsiaTheme="majorEastAsia"/>
          <w:bCs/>
          <w:i/>
          <w:iCs/>
        </w:rPr>
        <w:t>Congestión total</w:t>
      </w:r>
      <w:r w:rsidRPr="0042030A">
        <w:rPr>
          <w:rFonts w:eastAsiaTheme="majorEastAsia"/>
          <w:bCs/>
        </w:rPr>
        <w:t xml:space="preserve"> para esta materia de </w:t>
      </w:r>
      <w:r w:rsidRPr="0042030A">
        <w:rPr>
          <w:rFonts w:eastAsiaTheme="majorEastAsia"/>
          <w:bCs/>
          <w:i/>
          <w:iCs/>
        </w:rPr>
        <w:t xml:space="preserve">-0.19 </w:t>
      </w:r>
      <w:r w:rsidRPr="0042030A">
        <w:rPr>
          <w:rFonts w:eastAsiaTheme="majorEastAsia"/>
          <w:bCs/>
        </w:rPr>
        <w:t xml:space="preserve">y en la </w:t>
      </w:r>
      <w:r w:rsidRPr="0042030A">
        <w:rPr>
          <w:rFonts w:eastAsiaTheme="majorEastAsia"/>
          <w:bCs/>
          <w:i/>
          <w:iCs/>
        </w:rPr>
        <w:t>congestión en trámite de -0.09</w:t>
      </w:r>
      <w:r w:rsidRPr="0042030A">
        <w:rPr>
          <w:rFonts w:eastAsiaTheme="majorEastAsia"/>
          <w:bCs/>
        </w:rPr>
        <w:t>, resultados que son determinados como positivos para esta jurisdicción tomando en cuenta que para los dos años anteriores (2018-2019) la variable mantenía valores por encima de 2.0. En la misma línea, ambas tasas se ubican con los valores más bajos del quinquenio. Es importante acotar, que las variaciones señaladas se encuentran vinculadas con la reducción del circulante en sus distintas fases y la baja en el ingreso de casos registrados para el período analizado.</w:t>
      </w:r>
    </w:p>
    <w:p w14:paraId="11B51AD8" w14:textId="77777777" w:rsidR="0042030A" w:rsidRPr="0042030A" w:rsidRDefault="0042030A" w:rsidP="0042030A">
      <w:pPr>
        <w:ind w:left="851" w:right="851" w:firstLine="709"/>
        <w:jc w:val="both"/>
        <w:rPr>
          <w:rFonts w:eastAsiaTheme="majorEastAsia"/>
          <w:bCs/>
        </w:rPr>
      </w:pPr>
    </w:p>
    <w:p w14:paraId="6BD3916E" w14:textId="77777777" w:rsidR="0042030A" w:rsidRPr="0042030A" w:rsidRDefault="0042030A" w:rsidP="0042030A">
      <w:pPr>
        <w:ind w:left="851" w:right="851" w:firstLine="709"/>
        <w:jc w:val="both"/>
        <w:rPr>
          <w:rFonts w:eastAsiaTheme="majorEastAsia"/>
          <w:bCs/>
        </w:rPr>
      </w:pPr>
      <w:r w:rsidRPr="0042030A">
        <w:rPr>
          <w:rFonts w:eastAsiaTheme="majorEastAsia"/>
          <w:bCs/>
        </w:rPr>
        <w:lastRenderedPageBreak/>
        <w:t>La siguiente gráfica permite establecer las tendencias seguidas por las tasas de pendencia total, Trámite y Ejecución, para esta materia, durante los últimos cinco años.</w:t>
      </w:r>
    </w:p>
    <w:p w14:paraId="2E7F154F" w14:textId="77777777" w:rsidR="0042030A" w:rsidRPr="0042030A" w:rsidRDefault="0042030A" w:rsidP="0042030A">
      <w:pPr>
        <w:rPr>
          <w:rFonts w:eastAsiaTheme="majorEastAsia"/>
          <w:bCs/>
        </w:rPr>
      </w:pPr>
    </w:p>
    <w:p w14:paraId="5C614459" w14:textId="1949DC7F" w:rsidR="0042030A" w:rsidRDefault="0042030A" w:rsidP="0042030A">
      <w:pPr>
        <w:jc w:val="center"/>
        <w:rPr>
          <w:rFonts w:eastAsiaTheme="majorEastAsia"/>
          <w:b/>
        </w:rPr>
      </w:pPr>
      <w:r w:rsidRPr="0042030A">
        <w:rPr>
          <w:rFonts w:eastAsiaTheme="majorEastAsia"/>
          <w:b/>
        </w:rPr>
        <w:t xml:space="preserve">Gráfico </w:t>
      </w:r>
      <w:proofErr w:type="spellStart"/>
      <w:r w:rsidRPr="0042030A">
        <w:rPr>
          <w:rFonts w:eastAsiaTheme="majorEastAsia"/>
          <w:b/>
        </w:rPr>
        <w:t>N°</w:t>
      </w:r>
      <w:proofErr w:type="spellEnd"/>
      <w:r>
        <w:rPr>
          <w:rFonts w:eastAsiaTheme="majorEastAsia"/>
          <w:b/>
        </w:rPr>
        <w:t xml:space="preserve"> </w:t>
      </w:r>
      <w:r w:rsidRPr="0042030A">
        <w:rPr>
          <w:rFonts w:eastAsiaTheme="majorEastAsia"/>
          <w:b/>
        </w:rPr>
        <w:t>2.2</w:t>
      </w:r>
    </w:p>
    <w:p w14:paraId="53A5C380" w14:textId="77777777" w:rsidR="0042030A" w:rsidRPr="0042030A" w:rsidRDefault="0042030A" w:rsidP="0042030A">
      <w:pPr>
        <w:jc w:val="center"/>
        <w:rPr>
          <w:rFonts w:eastAsiaTheme="majorEastAsia"/>
          <w:b/>
        </w:rPr>
      </w:pPr>
    </w:p>
    <w:p w14:paraId="1A880392" w14:textId="77777777" w:rsidR="0042030A" w:rsidRPr="0042030A" w:rsidRDefault="0042030A" w:rsidP="0042030A">
      <w:pPr>
        <w:ind w:left="851" w:right="851" w:firstLine="709"/>
        <w:jc w:val="both"/>
      </w:pPr>
      <w:r w:rsidRPr="0042030A">
        <w:rPr>
          <w:noProof/>
        </w:rPr>
        <w:drawing>
          <wp:inline distT="0" distB="0" distL="0" distR="0" wp14:anchorId="7355D29D" wp14:editId="3E7DD223">
            <wp:extent cx="3783050" cy="2263775"/>
            <wp:effectExtent l="0" t="0" r="8255" b="3175"/>
            <wp:docPr id="90" name="Imagen 90"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Gráfico, Gráfico de línea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8312" cy="2266924"/>
                    </a:xfrm>
                    <a:prstGeom prst="rect">
                      <a:avLst/>
                    </a:prstGeom>
                    <a:noFill/>
                  </pic:spPr>
                </pic:pic>
              </a:graphicData>
            </a:graphic>
          </wp:inline>
        </w:drawing>
      </w:r>
    </w:p>
    <w:p w14:paraId="6EFDA777" w14:textId="77777777" w:rsidR="0042030A" w:rsidRPr="0042030A" w:rsidRDefault="0042030A" w:rsidP="0042030A">
      <w:pPr>
        <w:ind w:right="851"/>
        <w:jc w:val="both"/>
      </w:pPr>
    </w:p>
    <w:p w14:paraId="140E7F9D" w14:textId="77777777" w:rsidR="0042030A" w:rsidRPr="0042030A" w:rsidRDefault="0042030A" w:rsidP="0042030A">
      <w:pPr>
        <w:ind w:left="851" w:right="851" w:firstLine="709"/>
        <w:jc w:val="both"/>
        <w:rPr>
          <w:i/>
          <w:iCs/>
        </w:rPr>
      </w:pPr>
      <w:r w:rsidRPr="0042030A">
        <w:t xml:space="preserve">Los resultados obtenidos para las tres tasas de pendencia establecen reducciones importantes y consolidan el comportamiento en esta materia, es decir; una tenencia a la baja, lo cual se produce según se aprecia en la gráfica a partir del período 2019, en cuyo caso los cálculos para la tasa </w:t>
      </w:r>
      <w:r w:rsidRPr="0042030A">
        <w:rPr>
          <w:i/>
          <w:iCs/>
        </w:rPr>
        <w:t xml:space="preserve">total y ejecución </w:t>
      </w:r>
      <w:r w:rsidRPr="0042030A">
        <w:t xml:space="preserve">en más de cuatro puntos porcentuales respecto del año 2018 y para el 2020 la reducción vuelve a presentarse afectando esta vez con mayor proporción a la </w:t>
      </w:r>
      <w:r w:rsidRPr="0042030A">
        <w:rPr>
          <w:i/>
          <w:iCs/>
        </w:rPr>
        <w:t xml:space="preserve">total y trámite 4.09 y 4.64 </w:t>
      </w:r>
      <w:r w:rsidRPr="0042030A">
        <w:t>respectivamente</w:t>
      </w:r>
      <w:r w:rsidRPr="0042030A">
        <w:rPr>
          <w:i/>
          <w:iCs/>
        </w:rPr>
        <w:t>.</w:t>
      </w:r>
    </w:p>
    <w:p w14:paraId="0B42556C" w14:textId="77777777" w:rsidR="0042030A" w:rsidRPr="0042030A" w:rsidRDefault="0042030A" w:rsidP="0042030A">
      <w:pPr>
        <w:ind w:left="851" w:right="851" w:firstLine="709"/>
        <w:jc w:val="both"/>
      </w:pPr>
    </w:p>
    <w:p w14:paraId="0AD3CA3C" w14:textId="312D6B57" w:rsidR="0042030A" w:rsidRDefault="0042030A" w:rsidP="0042030A">
      <w:pPr>
        <w:ind w:left="851" w:right="851" w:firstLine="709"/>
        <w:jc w:val="both"/>
      </w:pPr>
      <w:r w:rsidRPr="0042030A">
        <w:t>Seguidamente se establece gráficamente la tendencia seguida por los indicadores de gestión denominados Tasa de Resolución y Tasa de Inactividad, período 2016-2020.</w:t>
      </w:r>
    </w:p>
    <w:p w14:paraId="367BA898" w14:textId="40FFADB4" w:rsidR="0042030A" w:rsidRDefault="0042030A" w:rsidP="0042030A">
      <w:pPr>
        <w:ind w:left="851" w:right="851" w:firstLine="709"/>
        <w:jc w:val="both"/>
      </w:pPr>
    </w:p>
    <w:p w14:paraId="2BB7AE1B" w14:textId="409F01DF" w:rsidR="0042030A" w:rsidRDefault="0042030A" w:rsidP="0042030A">
      <w:pPr>
        <w:ind w:left="851" w:right="851" w:firstLine="709"/>
        <w:jc w:val="both"/>
      </w:pPr>
    </w:p>
    <w:p w14:paraId="2F17AD77" w14:textId="3A6685D3" w:rsidR="0042030A" w:rsidRDefault="0042030A" w:rsidP="0042030A">
      <w:pPr>
        <w:ind w:left="851" w:right="851" w:firstLine="709"/>
        <w:jc w:val="both"/>
      </w:pPr>
    </w:p>
    <w:p w14:paraId="0A28B018" w14:textId="55F84449" w:rsidR="0042030A" w:rsidRDefault="0042030A" w:rsidP="0042030A">
      <w:pPr>
        <w:ind w:left="851" w:right="851" w:firstLine="709"/>
        <w:jc w:val="both"/>
      </w:pPr>
    </w:p>
    <w:p w14:paraId="30608DDF" w14:textId="032F6654" w:rsidR="0042030A" w:rsidRDefault="0042030A" w:rsidP="0042030A">
      <w:pPr>
        <w:ind w:left="851" w:right="851" w:firstLine="709"/>
        <w:jc w:val="both"/>
      </w:pPr>
    </w:p>
    <w:p w14:paraId="4C754E7A" w14:textId="4B506D5F" w:rsidR="0042030A" w:rsidRDefault="0042030A" w:rsidP="0042030A">
      <w:pPr>
        <w:ind w:left="851" w:right="851" w:firstLine="709"/>
        <w:jc w:val="both"/>
      </w:pPr>
    </w:p>
    <w:p w14:paraId="6780B831" w14:textId="5027121B" w:rsidR="0042030A" w:rsidRDefault="0042030A" w:rsidP="0042030A">
      <w:pPr>
        <w:ind w:left="851" w:right="851" w:firstLine="709"/>
        <w:jc w:val="both"/>
      </w:pPr>
    </w:p>
    <w:p w14:paraId="05EE7BA4" w14:textId="2909F049" w:rsidR="0042030A" w:rsidRDefault="0042030A" w:rsidP="0042030A">
      <w:pPr>
        <w:ind w:left="851" w:right="851" w:firstLine="709"/>
        <w:jc w:val="both"/>
      </w:pPr>
    </w:p>
    <w:p w14:paraId="7D53F2B6" w14:textId="77777777" w:rsidR="0042030A" w:rsidRPr="0042030A" w:rsidRDefault="0042030A" w:rsidP="0042030A">
      <w:pPr>
        <w:ind w:left="851" w:right="851" w:firstLine="709"/>
        <w:jc w:val="both"/>
      </w:pPr>
    </w:p>
    <w:p w14:paraId="7A020389" w14:textId="77777777" w:rsidR="0042030A" w:rsidRPr="0042030A" w:rsidRDefault="0042030A" w:rsidP="0042030A">
      <w:pPr>
        <w:jc w:val="center"/>
        <w:rPr>
          <w:b/>
          <w:bCs/>
        </w:rPr>
      </w:pPr>
    </w:p>
    <w:p w14:paraId="3A4E9143" w14:textId="77777777" w:rsidR="0042030A" w:rsidRPr="0042030A" w:rsidRDefault="0042030A" w:rsidP="0042030A">
      <w:pPr>
        <w:jc w:val="center"/>
        <w:rPr>
          <w:b/>
          <w:bCs/>
        </w:rPr>
      </w:pPr>
      <w:r w:rsidRPr="0042030A">
        <w:rPr>
          <w:b/>
          <w:bCs/>
        </w:rPr>
        <w:lastRenderedPageBreak/>
        <w:t>Gráfico N°2.3</w:t>
      </w:r>
    </w:p>
    <w:p w14:paraId="73277FCB" w14:textId="77777777" w:rsidR="0042030A" w:rsidRPr="0042030A" w:rsidRDefault="0042030A" w:rsidP="0042030A">
      <w:pPr>
        <w:ind w:right="851"/>
        <w:jc w:val="both"/>
        <w:rPr>
          <w:rFonts w:eastAsiaTheme="majorEastAsia"/>
          <w:bCs/>
        </w:rPr>
      </w:pPr>
    </w:p>
    <w:p w14:paraId="4D5E8163" w14:textId="77777777" w:rsidR="0042030A" w:rsidRPr="0042030A" w:rsidRDefault="0042030A" w:rsidP="0042030A">
      <w:pPr>
        <w:ind w:left="851" w:right="851" w:firstLine="709"/>
        <w:jc w:val="both"/>
        <w:rPr>
          <w:rFonts w:eastAsiaTheme="majorEastAsia"/>
          <w:bCs/>
        </w:rPr>
      </w:pPr>
      <w:r w:rsidRPr="0042030A">
        <w:rPr>
          <w:rFonts w:eastAsiaTheme="majorEastAsia"/>
          <w:bCs/>
          <w:noProof/>
        </w:rPr>
        <w:drawing>
          <wp:inline distT="0" distB="0" distL="0" distR="0" wp14:anchorId="7BF3615A" wp14:editId="42EAB554">
            <wp:extent cx="3023378" cy="2344420"/>
            <wp:effectExtent l="0" t="0" r="5715" b="0"/>
            <wp:docPr id="91" name="Imagen 9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Gráfico, Gráfico de línea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7355" cy="2347504"/>
                    </a:xfrm>
                    <a:prstGeom prst="rect">
                      <a:avLst/>
                    </a:prstGeom>
                    <a:noFill/>
                  </pic:spPr>
                </pic:pic>
              </a:graphicData>
            </a:graphic>
          </wp:inline>
        </w:drawing>
      </w:r>
    </w:p>
    <w:p w14:paraId="3D968982" w14:textId="77777777" w:rsidR="0042030A" w:rsidRPr="0042030A" w:rsidRDefault="0042030A" w:rsidP="0042030A">
      <w:pPr>
        <w:ind w:left="851" w:right="851" w:firstLine="709"/>
        <w:jc w:val="both"/>
        <w:rPr>
          <w:rFonts w:eastAsiaTheme="majorEastAsia"/>
          <w:bCs/>
        </w:rPr>
      </w:pPr>
    </w:p>
    <w:p w14:paraId="53261233" w14:textId="77777777" w:rsidR="0042030A" w:rsidRPr="0042030A" w:rsidRDefault="0042030A" w:rsidP="0042030A">
      <w:pPr>
        <w:ind w:left="851" w:right="851" w:firstLine="709"/>
        <w:jc w:val="both"/>
        <w:rPr>
          <w:rFonts w:eastAsiaTheme="majorEastAsia"/>
          <w:bCs/>
        </w:rPr>
      </w:pPr>
      <w:r w:rsidRPr="0042030A">
        <w:rPr>
          <w:rFonts w:eastAsiaTheme="majorEastAsia"/>
          <w:bCs/>
        </w:rPr>
        <w:t xml:space="preserve">Durante el 2020 la materia Contenciosa Administrativa de Primera Instancia logra consolidar la tendencia creciente en el número de casos terminados y por consiguiente en su indicador resolutivo, el cual como se aprecia alcanza su nivel más alto del quinquenio precisamente en este año (53.59%), tras un incremento respecto al año anterior de 4.63 puntos porcentuales. </w:t>
      </w:r>
    </w:p>
    <w:p w14:paraId="7694FD6D" w14:textId="77777777" w:rsidR="0042030A" w:rsidRPr="0042030A" w:rsidRDefault="0042030A" w:rsidP="0042030A">
      <w:pPr>
        <w:ind w:left="851" w:right="851" w:firstLine="709"/>
        <w:jc w:val="both"/>
        <w:rPr>
          <w:rFonts w:eastAsiaTheme="majorEastAsia"/>
          <w:bCs/>
        </w:rPr>
      </w:pPr>
    </w:p>
    <w:p w14:paraId="4CCB22B4" w14:textId="77777777" w:rsidR="0042030A" w:rsidRPr="0042030A" w:rsidRDefault="0042030A" w:rsidP="0042030A">
      <w:pPr>
        <w:ind w:left="851" w:right="851" w:firstLine="709"/>
        <w:jc w:val="both"/>
        <w:rPr>
          <w:rFonts w:eastAsiaTheme="majorEastAsia"/>
          <w:bCs/>
        </w:rPr>
      </w:pPr>
      <w:r w:rsidRPr="0042030A">
        <w:rPr>
          <w:rFonts w:eastAsiaTheme="majorEastAsia"/>
          <w:bCs/>
        </w:rPr>
        <w:t>La inactividad de expedientes se mantuvo constante respecto de los resultados obtenidos a lo largo de los cinco períodos analizados, el cual como puede apreciarse no excede de 1.63 en toda la serie.</w:t>
      </w:r>
    </w:p>
    <w:p w14:paraId="27FF20A5" w14:textId="77777777" w:rsidR="0042030A" w:rsidRPr="0042030A" w:rsidRDefault="0042030A" w:rsidP="0042030A">
      <w:pPr>
        <w:ind w:left="851" w:right="851" w:firstLine="709"/>
        <w:jc w:val="both"/>
        <w:rPr>
          <w:rFonts w:eastAsiaTheme="majorEastAsia"/>
          <w:bCs/>
        </w:rPr>
      </w:pPr>
    </w:p>
    <w:p w14:paraId="019417D6" w14:textId="77777777" w:rsidR="0042030A" w:rsidRPr="0042030A" w:rsidRDefault="0042030A" w:rsidP="0042030A">
      <w:pPr>
        <w:ind w:left="851" w:right="851"/>
        <w:rPr>
          <w:b/>
          <w:bCs/>
          <w:lang w:val="es-ES_tradnl"/>
        </w:rPr>
      </w:pPr>
      <w:bookmarkStart w:id="8" w:name="_Toc74138066"/>
      <w:bookmarkStart w:id="9" w:name="_Toc86222311"/>
      <w:r w:rsidRPr="0042030A">
        <w:rPr>
          <w:b/>
          <w:bCs/>
          <w:lang w:val="es-ES_tradnl"/>
        </w:rPr>
        <w:t>3. Casos Entrados</w:t>
      </w:r>
      <w:bookmarkEnd w:id="8"/>
      <w:bookmarkEnd w:id="9"/>
      <w:r w:rsidRPr="0042030A">
        <w:rPr>
          <w:b/>
          <w:bCs/>
          <w:lang w:val="es-ES_tradnl"/>
        </w:rPr>
        <w:t xml:space="preserve"> y Reentrados</w:t>
      </w:r>
    </w:p>
    <w:p w14:paraId="29632191" w14:textId="77777777" w:rsidR="0042030A" w:rsidRPr="0042030A" w:rsidRDefault="0042030A" w:rsidP="0042030A">
      <w:pPr>
        <w:ind w:left="851" w:right="851" w:firstLine="709"/>
        <w:jc w:val="both"/>
        <w:rPr>
          <w:lang w:eastAsia="es-CR"/>
        </w:rPr>
      </w:pPr>
    </w:p>
    <w:p w14:paraId="5B0B93B0" w14:textId="77777777" w:rsidR="0042030A" w:rsidRPr="0042030A" w:rsidRDefault="0042030A" w:rsidP="0042030A">
      <w:pPr>
        <w:ind w:left="851" w:right="851" w:firstLine="709"/>
        <w:jc w:val="both"/>
        <w:rPr>
          <w:b/>
          <w:bCs/>
          <w:lang w:eastAsia="es-CR"/>
        </w:rPr>
      </w:pPr>
      <w:r w:rsidRPr="0042030A">
        <w:rPr>
          <w:b/>
          <w:bCs/>
          <w:lang w:eastAsia="es-CR"/>
        </w:rPr>
        <w:t>3.1 Entrados</w:t>
      </w:r>
    </w:p>
    <w:p w14:paraId="662DAE60" w14:textId="77777777" w:rsidR="0042030A" w:rsidRPr="0042030A" w:rsidRDefault="0042030A" w:rsidP="0042030A">
      <w:pPr>
        <w:ind w:left="851" w:right="851" w:firstLine="709"/>
        <w:jc w:val="both"/>
        <w:rPr>
          <w:bCs/>
        </w:rPr>
      </w:pPr>
    </w:p>
    <w:p w14:paraId="01877C89" w14:textId="77777777" w:rsidR="0042030A" w:rsidRPr="0042030A" w:rsidRDefault="0042030A" w:rsidP="0042030A">
      <w:pPr>
        <w:ind w:left="851" w:right="851" w:firstLine="709"/>
        <w:jc w:val="both"/>
        <w:rPr>
          <w:rFonts w:eastAsiaTheme="majorEastAsia"/>
          <w:bCs/>
        </w:rPr>
      </w:pPr>
      <w:r w:rsidRPr="0042030A">
        <w:rPr>
          <w:rFonts w:eastAsiaTheme="majorEastAsia"/>
          <w:bCs/>
        </w:rPr>
        <w:t xml:space="preserve">Al analizar la siguiente tabla de referencia, es posible determinar una </w:t>
      </w:r>
      <w:proofErr w:type="spellStart"/>
      <w:r w:rsidRPr="0042030A">
        <w:rPr>
          <w:rFonts w:eastAsiaTheme="majorEastAsia"/>
          <w:bCs/>
        </w:rPr>
        <w:t>operacionalidad</w:t>
      </w:r>
      <w:proofErr w:type="spellEnd"/>
      <w:r w:rsidRPr="0042030A">
        <w:rPr>
          <w:rFonts w:eastAsiaTheme="majorEastAsia"/>
          <w:bCs/>
        </w:rPr>
        <w:t xml:space="preserve"> anual de poco más de 8 mil casos ingresados para el período en estudio, lo que implicó una reducción de la variable (19.1%), o lo que es igual 1.988 expedientes menos que el año anterior (2019). De acuerdo con la información transcrita, el dato de ingreso obtenido en 2020 se consolida como el más bajo obtenido dentro de los cinco años analizados y consolida la tendencia descendente que viene presentando esta variable a partir del período 2019, según se aprecia a continuación. </w:t>
      </w:r>
    </w:p>
    <w:p w14:paraId="45C13736" w14:textId="77777777" w:rsidR="0042030A" w:rsidRPr="0042030A" w:rsidRDefault="0042030A" w:rsidP="0042030A">
      <w:pPr>
        <w:ind w:left="851" w:right="851" w:firstLine="709"/>
        <w:jc w:val="both"/>
        <w:rPr>
          <w:rFonts w:eastAsia="Calibri"/>
          <w:lang w:eastAsia="es-ES"/>
        </w:rPr>
      </w:pPr>
    </w:p>
    <w:p w14:paraId="206FE93D" w14:textId="77777777" w:rsidR="0042030A" w:rsidRPr="0042030A" w:rsidRDefault="0042030A" w:rsidP="0042030A">
      <w:pPr>
        <w:ind w:left="851" w:right="851" w:firstLine="709"/>
        <w:jc w:val="both"/>
        <w:rPr>
          <w:rFonts w:eastAsia="Calibri"/>
          <w:lang w:eastAsia="es-ES"/>
        </w:rPr>
      </w:pPr>
      <w:r w:rsidRPr="0042030A">
        <w:rPr>
          <w:rFonts w:eastAsia="Calibri"/>
          <w:lang w:eastAsia="es-ES"/>
        </w:rPr>
        <w:lastRenderedPageBreak/>
        <w:t>Esta disminución en la entrada se relaciona con la afectación provocada en todos los sectores de la administración de justicia, a raíz de la emergencia sanitaria nacional, por la pandemia producto de la propagación del virus COVID 19, popularmente conocido como “Coronavirus”.</w:t>
      </w:r>
    </w:p>
    <w:p w14:paraId="00538734" w14:textId="77777777" w:rsidR="0042030A" w:rsidRPr="0042030A" w:rsidRDefault="0042030A" w:rsidP="0042030A">
      <w:pPr>
        <w:rPr>
          <w:rFonts w:eastAsia="Calibri"/>
          <w:lang w:eastAsia="es-ES"/>
        </w:rPr>
      </w:pPr>
    </w:p>
    <w:p w14:paraId="1F7698A7" w14:textId="77777777" w:rsidR="0042030A" w:rsidRPr="0042030A" w:rsidRDefault="0042030A" w:rsidP="0042030A">
      <w:pPr>
        <w:jc w:val="center"/>
        <w:rPr>
          <w:rFonts w:eastAsiaTheme="majorEastAsia"/>
          <w:b/>
        </w:rPr>
      </w:pPr>
      <w:r w:rsidRPr="0042030A">
        <w:rPr>
          <w:rFonts w:eastAsiaTheme="majorEastAsia"/>
          <w:b/>
        </w:rPr>
        <w:t>Gráfico N°3.1</w:t>
      </w:r>
    </w:p>
    <w:p w14:paraId="23CB1271" w14:textId="77777777" w:rsidR="0042030A" w:rsidRPr="0042030A" w:rsidRDefault="0042030A" w:rsidP="0042030A">
      <w:pPr>
        <w:rPr>
          <w:rFonts w:eastAsiaTheme="majorEastAsia"/>
          <w:bCs/>
        </w:rPr>
      </w:pPr>
    </w:p>
    <w:p w14:paraId="408F3DC3" w14:textId="77777777" w:rsidR="0042030A" w:rsidRPr="0042030A" w:rsidRDefault="0042030A" w:rsidP="0042030A">
      <w:pPr>
        <w:ind w:left="851" w:right="851" w:firstLine="709"/>
        <w:jc w:val="both"/>
        <w:rPr>
          <w:rFonts w:eastAsiaTheme="majorEastAsia"/>
          <w:b/>
        </w:rPr>
      </w:pPr>
      <w:r w:rsidRPr="0042030A">
        <w:rPr>
          <w:rFonts w:eastAsiaTheme="majorEastAsia"/>
          <w:b/>
          <w:noProof/>
        </w:rPr>
        <w:drawing>
          <wp:inline distT="0" distB="0" distL="0" distR="0" wp14:anchorId="413B2644" wp14:editId="1537D4E0">
            <wp:extent cx="4103646" cy="2409825"/>
            <wp:effectExtent l="0" t="0" r="0" b="0"/>
            <wp:docPr id="92" name="Imagen 9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Gráfico, Gráfico de línea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0756" cy="2414001"/>
                    </a:xfrm>
                    <a:prstGeom prst="rect">
                      <a:avLst/>
                    </a:prstGeom>
                    <a:noFill/>
                  </pic:spPr>
                </pic:pic>
              </a:graphicData>
            </a:graphic>
          </wp:inline>
        </w:drawing>
      </w:r>
    </w:p>
    <w:p w14:paraId="52412AF8" w14:textId="77777777" w:rsidR="0042030A" w:rsidRPr="0042030A" w:rsidRDefault="0042030A" w:rsidP="0042030A">
      <w:pPr>
        <w:ind w:right="851"/>
        <w:jc w:val="both"/>
        <w:rPr>
          <w:rFonts w:eastAsiaTheme="majorEastAsia"/>
          <w:b/>
        </w:rPr>
      </w:pPr>
    </w:p>
    <w:p w14:paraId="291A50B9" w14:textId="77777777" w:rsidR="0042030A" w:rsidRPr="0042030A" w:rsidRDefault="0042030A" w:rsidP="0042030A">
      <w:pPr>
        <w:ind w:left="851" w:right="851" w:firstLine="709"/>
        <w:jc w:val="both"/>
        <w:rPr>
          <w:rFonts w:eastAsiaTheme="majorEastAsia"/>
          <w:b/>
        </w:rPr>
      </w:pPr>
      <w:r w:rsidRPr="0042030A">
        <w:rPr>
          <w:rFonts w:eastAsiaTheme="majorEastAsia"/>
          <w:b/>
        </w:rPr>
        <w:t>3.2 Reentrados</w:t>
      </w:r>
    </w:p>
    <w:p w14:paraId="7197A0DF" w14:textId="77777777" w:rsidR="0042030A" w:rsidRPr="0042030A" w:rsidRDefault="0042030A" w:rsidP="0042030A">
      <w:pPr>
        <w:ind w:left="851" w:right="851" w:firstLine="709"/>
        <w:jc w:val="both"/>
        <w:rPr>
          <w:rFonts w:eastAsiaTheme="majorEastAsia"/>
          <w:bCs/>
        </w:rPr>
      </w:pPr>
    </w:p>
    <w:p w14:paraId="610378C8" w14:textId="77777777" w:rsidR="0042030A" w:rsidRPr="0042030A" w:rsidRDefault="0042030A" w:rsidP="0042030A">
      <w:pPr>
        <w:ind w:left="851" w:right="851" w:firstLine="709"/>
        <w:jc w:val="both"/>
        <w:rPr>
          <w:rFonts w:eastAsiaTheme="majorEastAsia"/>
          <w:bCs/>
        </w:rPr>
      </w:pPr>
      <w:r w:rsidRPr="0042030A">
        <w:rPr>
          <w:rFonts w:eastAsiaTheme="majorEastAsia"/>
          <w:bCs/>
        </w:rPr>
        <w:t xml:space="preserve">Por otra parte, el número de casos denominados </w:t>
      </w:r>
      <w:r w:rsidRPr="0042030A">
        <w:rPr>
          <w:rFonts w:eastAsiaTheme="majorEastAsia"/>
          <w:bCs/>
          <w:i/>
          <w:iCs/>
        </w:rPr>
        <w:t xml:space="preserve">reentrados </w:t>
      </w:r>
      <w:r w:rsidRPr="0042030A">
        <w:rPr>
          <w:rFonts w:eastAsiaTheme="majorEastAsia"/>
          <w:bCs/>
        </w:rPr>
        <w:t>experimentaron un incremento de 194 casos, pasando de 575 en 2019 a 769 en 2020, lo que en términos relativos significó un 33.7%.</w:t>
      </w:r>
    </w:p>
    <w:p w14:paraId="5D3D6E8A" w14:textId="77777777" w:rsidR="0042030A" w:rsidRPr="0042030A" w:rsidRDefault="0042030A" w:rsidP="0042030A">
      <w:pPr>
        <w:ind w:left="851" w:right="851" w:firstLine="709"/>
        <w:jc w:val="both"/>
        <w:rPr>
          <w:rFonts w:eastAsiaTheme="majorEastAsia"/>
          <w:bCs/>
        </w:rPr>
      </w:pPr>
    </w:p>
    <w:p w14:paraId="18C694D4" w14:textId="77777777" w:rsidR="0042030A" w:rsidRPr="0042030A" w:rsidRDefault="0042030A" w:rsidP="0042030A">
      <w:pPr>
        <w:ind w:left="851" w:right="851" w:firstLine="709"/>
        <w:jc w:val="both"/>
        <w:rPr>
          <w:rFonts w:eastAsiaTheme="majorEastAsia"/>
          <w:bCs/>
        </w:rPr>
      </w:pPr>
      <w:r w:rsidRPr="0042030A">
        <w:rPr>
          <w:rFonts w:eastAsiaTheme="majorEastAsia"/>
          <w:bCs/>
        </w:rPr>
        <w:t>A continuación, se detalla la distribución de los entrados, de acuerdo con el despacho que le correspondió el trámite de dichos asuntos, período 2020.</w:t>
      </w:r>
    </w:p>
    <w:p w14:paraId="154843B0" w14:textId="77777777" w:rsidR="0042030A" w:rsidRPr="0042030A" w:rsidRDefault="0042030A" w:rsidP="0042030A">
      <w:pPr>
        <w:jc w:val="center"/>
        <w:rPr>
          <w:rFonts w:eastAsiaTheme="majorEastAsia"/>
          <w:bCs/>
        </w:rPr>
      </w:pPr>
    </w:p>
    <w:p w14:paraId="632FDA42" w14:textId="77777777" w:rsidR="0042030A" w:rsidRDefault="0042030A" w:rsidP="0042030A">
      <w:pPr>
        <w:jc w:val="center"/>
        <w:rPr>
          <w:rFonts w:eastAsiaTheme="majorEastAsia"/>
          <w:b/>
        </w:rPr>
      </w:pPr>
    </w:p>
    <w:p w14:paraId="3108E82C" w14:textId="77777777" w:rsidR="0042030A" w:rsidRDefault="0042030A" w:rsidP="0042030A">
      <w:pPr>
        <w:jc w:val="center"/>
        <w:rPr>
          <w:rFonts w:eastAsiaTheme="majorEastAsia"/>
          <w:b/>
        </w:rPr>
      </w:pPr>
    </w:p>
    <w:p w14:paraId="7BF8AB79" w14:textId="77777777" w:rsidR="0042030A" w:rsidRDefault="0042030A" w:rsidP="0042030A">
      <w:pPr>
        <w:jc w:val="center"/>
        <w:rPr>
          <w:rFonts w:eastAsiaTheme="majorEastAsia"/>
          <w:b/>
        </w:rPr>
      </w:pPr>
    </w:p>
    <w:p w14:paraId="1411490F" w14:textId="77777777" w:rsidR="0042030A" w:rsidRDefault="0042030A" w:rsidP="0042030A">
      <w:pPr>
        <w:jc w:val="center"/>
        <w:rPr>
          <w:rFonts w:eastAsiaTheme="majorEastAsia"/>
          <w:b/>
        </w:rPr>
      </w:pPr>
    </w:p>
    <w:p w14:paraId="2371ABBA" w14:textId="77777777" w:rsidR="0042030A" w:rsidRDefault="0042030A" w:rsidP="0042030A">
      <w:pPr>
        <w:jc w:val="center"/>
        <w:rPr>
          <w:rFonts w:eastAsiaTheme="majorEastAsia"/>
          <w:b/>
        </w:rPr>
      </w:pPr>
    </w:p>
    <w:p w14:paraId="57B6D302" w14:textId="77777777" w:rsidR="0042030A" w:rsidRDefault="0042030A" w:rsidP="0042030A">
      <w:pPr>
        <w:jc w:val="center"/>
        <w:rPr>
          <w:rFonts w:eastAsiaTheme="majorEastAsia"/>
          <w:b/>
        </w:rPr>
      </w:pPr>
    </w:p>
    <w:p w14:paraId="278F88F8" w14:textId="77777777" w:rsidR="0042030A" w:rsidRDefault="0042030A" w:rsidP="0042030A">
      <w:pPr>
        <w:jc w:val="center"/>
        <w:rPr>
          <w:rFonts w:eastAsiaTheme="majorEastAsia"/>
          <w:b/>
        </w:rPr>
      </w:pPr>
    </w:p>
    <w:p w14:paraId="67E1C1C1" w14:textId="77777777" w:rsidR="0042030A" w:rsidRDefault="0042030A" w:rsidP="0042030A">
      <w:pPr>
        <w:jc w:val="center"/>
        <w:rPr>
          <w:rFonts w:eastAsiaTheme="majorEastAsia"/>
          <w:b/>
        </w:rPr>
      </w:pPr>
    </w:p>
    <w:p w14:paraId="68846EDC" w14:textId="77777777" w:rsidR="0042030A" w:rsidRDefault="0042030A" w:rsidP="0042030A">
      <w:pPr>
        <w:jc w:val="center"/>
        <w:rPr>
          <w:rFonts w:eastAsiaTheme="majorEastAsia"/>
          <w:b/>
        </w:rPr>
      </w:pPr>
    </w:p>
    <w:p w14:paraId="33B6DF74" w14:textId="77777777" w:rsidR="0042030A" w:rsidRDefault="0042030A" w:rsidP="0042030A">
      <w:pPr>
        <w:jc w:val="center"/>
        <w:rPr>
          <w:rFonts w:eastAsiaTheme="majorEastAsia"/>
          <w:b/>
        </w:rPr>
      </w:pPr>
    </w:p>
    <w:p w14:paraId="10597309" w14:textId="3C038223" w:rsidR="0042030A" w:rsidRDefault="0042030A" w:rsidP="0042030A">
      <w:pPr>
        <w:jc w:val="center"/>
        <w:rPr>
          <w:rFonts w:eastAsiaTheme="majorEastAsia"/>
          <w:b/>
        </w:rPr>
      </w:pPr>
      <w:r w:rsidRPr="0042030A">
        <w:rPr>
          <w:rFonts w:eastAsiaTheme="majorEastAsia"/>
          <w:b/>
        </w:rPr>
        <w:lastRenderedPageBreak/>
        <w:t>Gráfico N°3.2</w:t>
      </w:r>
    </w:p>
    <w:p w14:paraId="6DA4577F" w14:textId="77777777" w:rsidR="0042030A" w:rsidRPr="0042030A" w:rsidRDefault="0042030A" w:rsidP="0042030A">
      <w:pPr>
        <w:jc w:val="center"/>
        <w:rPr>
          <w:rFonts w:eastAsiaTheme="majorEastAsia"/>
          <w:b/>
        </w:rPr>
      </w:pPr>
    </w:p>
    <w:p w14:paraId="529EC74E" w14:textId="77777777" w:rsidR="0042030A" w:rsidRPr="0042030A" w:rsidRDefault="0042030A" w:rsidP="0042030A">
      <w:pPr>
        <w:ind w:left="851" w:right="851" w:firstLine="709"/>
        <w:jc w:val="both"/>
        <w:rPr>
          <w:rFonts w:eastAsiaTheme="majorEastAsia"/>
          <w:bCs/>
        </w:rPr>
      </w:pPr>
      <w:r w:rsidRPr="0042030A">
        <w:rPr>
          <w:rFonts w:eastAsiaTheme="majorEastAsia"/>
          <w:bCs/>
          <w:noProof/>
        </w:rPr>
        <w:drawing>
          <wp:inline distT="0" distB="0" distL="0" distR="0" wp14:anchorId="19EE4482" wp14:editId="64C6EC5E">
            <wp:extent cx="4411500" cy="2185035"/>
            <wp:effectExtent l="0" t="0" r="8255" b="5715"/>
            <wp:docPr id="93" name="Imagen 93"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Gráfico, Gráfico en cascad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5753" cy="2187142"/>
                    </a:xfrm>
                    <a:prstGeom prst="rect">
                      <a:avLst/>
                    </a:prstGeom>
                    <a:noFill/>
                  </pic:spPr>
                </pic:pic>
              </a:graphicData>
            </a:graphic>
          </wp:inline>
        </w:drawing>
      </w:r>
    </w:p>
    <w:p w14:paraId="3050ED87" w14:textId="77777777" w:rsidR="0042030A" w:rsidRPr="0042030A" w:rsidRDefault="0042030A" w:rsidP="0042030A">
      <w:pPr>
        <w:ind w:left="851" w:right="851" w:firstLine="709"/>
        <w:jc w:val="both"/>
        <w:rPr>
          <w:rFonts w:eastAsiaTheme="majorEastAsia"/>
          <w:bCs/>
        </w:rPr>
      </w:pPr>
      <w:r w:rsidRPr="0042030A">
        <w:rPr>
          <w:rFonts w:eastAsiaTheme="majorEastAsia"/>
          <w:bCs/>
        </w:rPr>
        <w:t xml:space="preserve">Como puede apreciarse, el </w:t>
      </w:r>
      <w:r w:rsidRPr="0042030A">
        <w:rPr>
          <w:rFonts w:eastAsiaTheme="majorEastAsia"/>
          <w:bCs/>
          <w:i/>
          <w:iCs/>
        </w:rPr>
        <w:t xml:space="preserve">Tribunal Procesal Contencioso Civil y Hacienda </w:t>
      </w:r>
      <w:r w:rsidRPr="0042030A">
        <w:rPr>
          <w:rFonts w:eastAsiaTheme="majorEastAsia"/>
          <w:bCs/>
        </w:rPr>
        <w:t xml:space="preserve">es el despacho que tramita la mayor cantidad de nuevos casos (71%) para esta jurisdicción, seguida del </w:t>
      </w:r>
      <w:r w:rsidRPr="0042030A">
        <w:rPr>
          <w:rFonts w:eastAsiaTheme="majorEastAsia"/>
          <w:bCs/>
          <w:i/>
          <w:iCs/>
        </w:rPr>
        <w:t>Juzgado</w:t>
      </w:r>
      <w:r w:rsidRPr="0042030A">
        <w:rPr>
          <w:rFonts w:eastAsiaTheme="majorEastAsia"/>
          <w:bCs/>
        </w:rPr>
        <w:t xml:space="preserve"> </w:t>
      </w:r>
      <w:r w:rsidRPr="0042030A">
        <w:rPr>
          <w:rFonts w:eastAsiaTheme="majorEastAsia"/>
          <w:bCs/>
          <w:i/>
          <w:iCs/>
        </w:rPr>
        <w:t>Contencioso Civil y Hacienda Nueva Legislación (29%).</w:t>
      </w:r>
      <w:r w:rsidRPr="0042030A">
        <w:rPr>
          <w:rFonts w:eastAsiaTheme="majorEastAsia"/>
          <w:bCs/>
        </w:rPr>
        <w:t xml:space="preserve"> Por su parte, el </w:t>
      </w:r>
      <w:r w:rsidRPr="0042030A">
        <w:rPr>
          <w:rFonts w:eastAsiaTheme="majorEastAsia"/>
          <w:bCs/>
          <w:i/>
          <w:iCs/>
        </w:rPr>
        <w:t>Juzgado Contencioso Civil y Hacienda Anterior Legislación,</w:t>
      </w:r>
      <w:r w:rsidRPr="0042030A">
        <w:rPr>
          <w:rFonts w:eastAsiaTheme="majorEastAsia"/>
          <w:bCs/>
        </w:rPr>
        <w:t xml:space="preserve"> consignó el ingreso de tan solo dos expedientes durante todo el 2020.</w:t>
      </w:r>
    </w:p>
    <w:p w14:paraId="2BB526FD" w14:textId="77777777" w:rsidR="0042030A" w:rsidRPr="0042030A" w:rsidRDefault="0042030A" w:rsidP="0042030A">
      <w:pPr>
        <w:ind w:left="851" w:right="851" w:firstLine="709"/>
        <w:jc w:val="both"/>
        <w:rPr>
          <w:rFonts w:eastAsiaTheme="majorEastAsia"/>
          <w:bCs/>
        </w:rPr>
      </w:pPr>
    </w:p>
    <w:p w14:paraId="5FA594AB" w14:textId="77777777" w:rsidR="0042030A" w:rsidRPr="0042030A" w:rsidRDefault="0042030A" w:rsidP="0042030A">
      <w:pPr>
        <w:ind w:left="851" w:right="851" w:firstLine="709"/>
        <w:jc w:val="both"/>
        <w:rPr>
          <w:rFonts w:eastAsiaTheme="majorEastAsia"/>
          <w:bCs/>
        </w:rPr>
      </w:pPr>
      <w:r w:rsidRPr="0042030A">
        <w:rPr>
          <w:rFonts w:eastAsiaTheme="majorEastAsia"/>
          <w:bCs/>
        </w:rPr>
        <w:t>Un análisis comparativo de las cargas de trabajo por nuevo ingreso, entre los períodos 2019 y 2020, permite determinar que el Tribunal Procesal experimentó una caída de los entrados por 2.736 expedientes, lo que relativamente representa un 31.4%, mientras que en el caso del Juzgado Contencioso se produce un incremento de 755 expedientes, lo que equivale a un 45% respecto de lo ingresado en 2019.</w:t>
      </w:r>
    </w:p>
    <w:p w14:paraId="6E455F60" w14:textId="77777777" w:rsidR="0042030A" w:rsidRPr="0042030A" w:rsidRDefault="0042030A" w:rsidP="0042030A">
      <w:pPr>
        <w:ind w:left="851" w:right="851" w:firstLine="709"/>
        <w:jc w:val="both"/>
        <w:rPr>
          <w:rFonts w:eastAsiaTheme="majorEastAsia"/>
          <w:bCs/>
        </w:rPr>
      </w:pPr>
    </w:p>
    <w:p w14:paraId="7668DE5B" w14:textId="77777777" w:rsidR="0042030A" w:rsidRPr="0042030A" w:rsidRDefault="0042030A" w:rsidP="0042030A">
      <w:pPr>
        <w:ind w:left="851" w:right="851" w:firstLine="709"/>
        <w:jc w:val="both"/>
        <w:rPr>
          <w:rFonts w:eastAsiaTheme="majorEastAsia"/>
          <w:bCs/>
        </w:rPr>
      </w:pPr>
      <w:r w:rsidRPr="0042030A">
        <w:rPr>
          <w:rFonts w:eastAsiaTheme="majorEastAsia"/>
          <w:bCs/>
        </w:rPr>
        <w:t xml:space="preserve">Seguidamente se muestra la distribución de los casos de nuevo ingreso de conformidad con el tipo de caso, período 2016-2020. </w:t>
      </w:r>
    </w:p>
    <w:p w14:paraId="30274C42" w14:textId="77777777" w:rsidR="0042030A" w:rsidRPr="0042030A" w:rsidRDefault="0042030A" w:rsidP="0042030A">
      <w:pPr>
        <w:rPr>
          <w:rFonts w:eastAsiaTheme="majorEastAsia"/>
          <w:bCs/>
        </w:rPr>
      </w:pPr>
    </w:p>
    <w:tbl>
      <w:tblPr>
        <w:tblW w:w="7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4"/>
        <w:gridCol w:w="800"/>
        <w:gridCol w:w="800"/>
        <w:gridCol w:w="800"/>
        <w:gridCol w:w="800"/>
        <w:gridCol w:w="745"/>
      </w:tblGrid>
      <w:tr w:rsidR="0042030A" w:rsidRPr="0042030A" w14:paraId="58C3F4FA" w14:textId="77777777" w:rsidTr="0042030A">
        <w:trPr>
          <w:trHeight w:val="253"/>
          <w:jc w:val="center"/>
        </w:trPr>
        <w:tc>
          <w:tcPr>
            <w:tcW w:w="7699" w:type="dxa"/>
            <w:gridSpan w:val="6"/>
            <w:shd w:val="clear" w:color="auto" w:fill="auto"/>
            <w:vAlign w:val="center"/>
            <w:hideMark/>
          </w:tcPr>
          <w:p w14:paraId="6EA55BE9" w14:textId="77777777" w:rsidR="0042030A" w:rsidRPr="0042030A" w:rsidRDefault="0042030A" w:rsidP="0042030A">
            <w:pPr>
              <w:jc w:val="center"/>
              <w:rPr>
                <w:b/>
                <w:bCs/>
                <w:lang w:eastAsia="es-CR"/>
              </w:rPr>
            </w:pPr>
            <w:r w:rsidRPr="0042030A">
              <w:rPr>
                <w:b/>
                <w:bCs/>
                <w:lang w:eastAsia="es-CR"/>
              </w:rPr>
              <w:t>Cuadro N°3.1</w:t>
            </w:r>
          </w:p>
        </w:tc>
      </w:tr>
      <w:tr w:rsidR="0042030A" w:rsidRPr="0042030A" w14:paraId="5D34CA19" w14:textId="77777777" w:rsidTr="0042030A">
        <w:trPr>
          <w:trHeight w:val="253"/>
          <w:jc w:val="center"/>
        </w:trPr>
        <w:tc>
          <w:tcPr>
            <w:tcW w:w="7699" w:type="dxa"/>
            <w:gridSpan w:val="6"/>
            <w:shd w:val="clear" w:color="auto" w:fill="auto"/>
            <w:vAlign w:val="center"/>
            <w:hideMark/>
          </w:tcPr>
          <w:p w14:paraId="7099F40F" w14:textId="77777777" w:rsidR="0042030A" w:rsidRPr="0042030A" w:rsidRDefault="0042030A" w:rsidP="0042030A">
            <w:pPr>
              <w:jc w:val="center"/>
              <w:rPr>
                <w:b/>
                <w:bCs/>
                <w:lang w:eastAsia="es-CR"/>
              </w:rPr>
            </w:pPr>
            <w:r w:rsidRPr="0042030A">
              <w:rPr>
                <w:b/>
                <w:bCs/>
                <w:lang w:eastAsia="es-CR"/>
              </w:rPr>
              <w:t>Materia Contenciosa Administrativa: Casos Entrados por tipo 2016-2020</w:t>
            </w:r>
          </w:p>
        </w:tc>
      </w:tr>
      <w:tr w:rsidR="0042030A" w:rsidRPr="0042030A" w14:paraId="689B247F" w14:textId="77777777" w:rsidTr="0042030A">
        <w:trPr>
          <w:trHeight w:val="253"/>
          <w:jc w:val="center"/>
        </w:trPr>
        <w:tc>
          <w:tcPr>
            <w:tcW w:w="3974" w:type="dxa"/>
            <w:vMerge w:val="restart"/>
            <w:shd w:val="clear" w:color="auto" w:fill="auto"/>
            <w:noWrap/>
            <w:vAlign w:val="center"/>
            <w:hideMark/>
          </w:tcPr>
          <w:p w14:paraId="4D3A1B97" w14:textId="77777777" w:rsidR="0042030A" w:rsidRPr="0042030A" w:rsidRDefault="0042030A" w:rsidP="0042030A">
            <w:pPr>
              <w:jc w:val="center"/>
              <w:rPr>
                <w:lang w:eastAsia="es-CR"/>
              </w:rPr>
            </w:pPr>
            <w:r w:rsidRPr="0042030A">
              <w:rPr>
                <w:b/>
                <w:bCs/>
                <w:lang w:eastAsia="es-CR"/>
              </w:rPr>
              <w:t>Clases de Asunto</w:t>
            </w:r>
          </w:p>
        </w:tc>
        <w:tc>
          <w:tcPr>
            <w:tcW w:w="3725" w:type="dxa"/>
            <w:gridSpan w:val="5"/>
            <w:shd w:val="clear" w:color="auto" w:fill="auto"/>
            <w:noWrap/>
            <w:vAlign w:val="center"/>
            <w:hideMark/>
          </w:tcPr>
          <w:p w14:paraId="49414905" w14:textId="77777777" w:rsidR="0042030A" w:rsidRPr="0042030A" w:rsidRDefault="0042030A" w:rsidP="0042030A">
            <w:pPr>
              <w:jc w:val="center"/>
              <w:rPr>
                <w:b/>
                <w:bCs/>
                <w:lang w:eastAsia="es-CR"/>
              </w:rPr>
            </w:pPr>
            <w:r w:rsidRPr="0042030A">
              <w:rPr>
                <w:b/>
                <w:bCs/>
                <w:lang w:eastAsia="es-CR"/>
              </w:rPr>
              <w:t>Casos Entrados</w:t>
            </w:r>
          </w:p>
        </w:tc>
      </w:tr>
      <w:tr w:rsidR="0042030A" w:rsidRPr="0042030A" w14:paraId="67E63930" w14:textId="77777777" w:rsidTr="0042030A">
        <w:trPr>
          <w:trHeight w:val="253"/>
          <w:jc w:val="center"/>
        </w:trPr>
        <w:tc>
          <w:tcPr>
            <w:tcW w:w="3974" w:type="dxa"/>
            <w:vMerge/>
            <w:shd w:val="clear" w:color="auto" w:fill="auto"/>
            <w:noWrap/>
            <w:vAlign w:val="center"/>
            <w:hideMark/>
          </w:tcPr>
          <w:p w14:paraId="22D41A9E" w14:textId="77777777" w:rsidR="0042030A" w:rsidRPr="0042030A" w:rsidRDefault="0042030A" w:rsidP="0042030A">
            <w:pPr>
              <w:jc w:val="center"/>
              <w:rPr>
                <w:b/>
                <w:bCs/>
                <w:lang w:eastAsia="es-CR"/>
              </w:rPr>
            </w:pPr>
          </w:p>
        </w:tc>
        <w:tc>
          <w:tcPr>
            <w:tcW w:w="745" w:type="dxa"/>
            <w:shd w:val="clear" w:color="auto" w:fill="auto"/>
            <w:noWrap/>
            <w:vAlign w:val="center"/>
            <w:hideMark/>
          </w:tcPr>
          <w:p w14:paraId="3E0DEA41" w14:textId="77777777" w:rsidR="0042030A" w:rsidRPr="0042030A" w:rsidRDefault="0042030A" w:rsidP="0042030A">
            <w:pPr>
              <w:jc w:val="center"/>
              <w:rPr>
                <w:b/>
                <w:bCs/>
                <w:lang w:eastAsia="es-CR"/>
              </w:rPr>
            </w:pPr>
            <w:r w:rsidRPr="0042030A">
              <w:rPr>
                <w:b/>
                <w:bCs/>
                <w:lang w:eastAsia="es-CR"/>
              </w:rPr>
              <w:t>2016</w:t>
            </w:r>
          </w:p>
        </w:tc>
        <w:tc>
          <w:tcPr>
            <w:tcW w:w="745" w:type="dxa"/>
            <w:shd w:val="clear" w:color="auto" w:fill="auto"/>
            <w:noWrap/>
            <w:vAlign w:val="center"/>
          </w:tcPr>
          <w:p w14:paraId="36E084B3" w14:textId="77777777" w:rsidR="0042030A" w:rsidRPr="0042030A" w:rsidRDefault="0042030A" w:rsidP="0042030A">
            <w:pPr>
              <w:jc w:val="center"/>
              <w:rPr>
                <w:b/>
                <w:bCs/>
                <w:lang w:eastAsia="es-CR"/>
              </w:rPr>
            </w:pPr>
            <w:r w:rsidRPr="0042030A">
              <w:rPr>
                <w:b/>
                <w:bCs/>
                <w:lang w:eastAsia="es-CR"/>
              </w:rPr>
              <w:t>2017</w:t>
            </w:r>
          </w:p>
        </w:tc>
        <w:tc>
          <w:tcPr>
            <w:tcW w:w="745" w:type="dxa"/>
            <w:shd w:val="clear" w:color="auto" w:fill="auto"/>
            <w:noWrap/>
            <w:vAlign w:val="center"/>
          </w:tcPr>
          <w:p w14:paraId="5E4F8CA2" w14:textId="77777777" w:rsidR="0042030A" w:rsidRPr="0042030A" w:rsidRDefault="0042030A" w:rsidP="0042030A">
            <w:pPr>
              <w:jc w:val="center"/>
              <w:rPr>
                <w:b/>
                <w:bCs/>
                <w:lang w:eastAsia="es-CR"/>
              </w:rPr>
            </w:pPr>
            <w:r w:rsidRPr="0042030A">
              <w:rPr>
                <w:b/>
                <w:bCs/>
                <w:lang w:eastAsia="es-CR"/>
              </w:rPr>
              <w:t>2018</w:t>
            </w:r>
          </w:p>
        </w:tc>
        <w:tc>
          <w:tcPr>
            <w:tcW w:w="745" w:type="dxa"/>
            <w:shd w:val="clear" w:color="auto" w:fill="auto"/>
            <w:noWrap/>
            <w:vAlign w:val="center"/>
          </w:tcPr>
          <w:p w14:paraId="2CD3193D" w14:textId="77777777" w:rsidR="0042030A" w:rsidRPr="0042030A" w:rsidRDefault="0042030A" w:rsidP="0042030A">
            <w:pPr>
              <w:jc w:val="center"/>
              <w:rPr>
                <w:b/>
                <w:bCs/>
                <w:lang w:eastAsia="es-CR"/>
              </w:rPr>
            </w:pPr>
            <w:r w:rsidRPr="0042030A">
              <w:rPr>
                <w:b/>
                <w:bCs/>
                <w:lang w:eastAsia="es-CR"/>
              </w:rPr>
              <w:t>2019</w:t>
            </w:r>
          </w:p>
        </w:tc>
        <w:tc>
          <w:tcPr>
            <w:tcW w:w="745" w:type="dxa"/>
            <w:shd w:val="clear" w:color="auto" w:fill="auto"/>
            <w:noWrap/>
            <w:vAlign w:val="center"/>
          </w:tcPr>
          <w:p w14:paraId="397C12B3" w14:textId="77777777" w:rsidR="0042030A" w:rsidRPr="0042030A" w:rsidRDefault="0042030A" w:rsidP="0042030A">
            <w:pPr>
              <w:jc w:val="center"/>
              <w:rPr>
                <w:b/>
                <w:bCs/>
                <w:lang w:eastAsia="es-CR"/>
              </w:rPr>
            </w:pPr>
            <w:r w:rsidRPr="0042030A">
              <w:rPr>
                <w:b/>
                <w:bCs/>
                <w:lang w:eastAsia="es-CR"/>
              </w:rPr>
              <w:t>2020</w:t>
            </w:r>
          </w:p>
        </w:tc>
      </w:tr>
      <w:tr w:rsidR="0042030A" w:rsidRPr="0042030A" w14:paraId="33796B1D" w14:textId="77777777" w:rsidTr="0042030A">
        <w:trPr>
          <w:trHeight w:val="253"/>
          <w:jc w:val="center"/>
        </w:trPr>
        <w:tc>
          <w:tcPr>
            <w:tcW w:w="3974" w:type="dxa"/>
            <w:shd w:val="clear" w:color="auto" w:fill="auto"/>
            <w:noWrap/>
            <w:vAlign w:val="center"/>
            <w:hideMark/>
          </w:tcPr>
          <w:p w14:paraId="062CD051" w14:textId="77777777" w:rsidR="0042030A" w:rsidRPr="0042030A" w:rsidRDefault="0042030A" w:rsidP="0042030A">
            <w:pPr>
              <w:jc w:val="center"/>
              <w:rPr>
                <w:b/>
                <w:bCs/>
                <w:lang w:eastAsia="es-CR"/>
              </w:rPr>
            </w:pPr>
            <w:r w:rsidRPr="0042030A">
              <w:rPr>
                <w:b/>
                <w:bCs/>
                <w:lang w:eastAsia="es-CR"/>
              </w:rPr>
              <w:t>Total</w:t>
            </w:r>
          </w:p>
        </w:tc>
        <w:tc>
          <w:tcPr>
            <w:tcW w:w="745" w:type="dxa"/>
            <w:shd w:val="clear" w:color="auto" w:fill="auto"/>
            <w:noWrap/>
            <w:vAlign w:val="center"/>
            <w:hideMark/>
          </w:tcPr>
          <w:p w14:paraId="004059CB" w14:textId="77777777" w:rsidR="0042030A" w:rsidRPr="0042030A" w:rsidRDefault="0042030A" w:rsidP="0042030A">
            <w:pPr>
              <w:jc w:val="center"/>
              <w:rPr>
                <w:b/>
                <w:bCs/>
                <w:lang w:eastAsia="es-CR"/>
              </w:rPr>
            </w:pPr>
            <w:r w:rsidRPr="0042030A">
              <w:rPr>
                <w:b/>
                <w:bCs/>
                <w:lang w:eastAsia="es-CR"/>
              </w:rPr>
              <w:t>14.758</w:t>
            </w:r>
          </w:p>
        </w:tc>
        <w:tc>
          <w:tcPr>
            <w:tcW w:w="745" w:type="dxa"/>
            <w:shd w:val="clear" w:color="auto" w:fill="auto"/>
            <w:noWrap/>
            <w:vAlign w:val="center"/>
          </w:tcPr>
          <w:p w14:paraId="3FC17439" w14:textId="77777777" w:rsidR="0042030A" w:rsidRPr="0042030A" w:rsidRDefault="0042030A" w:rsidP="0042030A">
            <w:pPr>
              <w:jc w:val="center"/>
              <w:rPr>
                <w:b/>
                <w:bCs/>
                <w:lang w:eastAsia="es-CR"/>
              </w:rPr>
            </w:pPr>
            <w:r w:rsidRPr="0042030A">
              <w:rPr>
                <w:b/>
                <w:bCs/>
                <w:lang w:eastAsia="es-CR"/>
              </w:rPr>
              <w:t>14.508</w:t>
            </w:r>
          </w:p>
        </w:tc>
        <w:tc>
          <w:tcPr>
            <w:tcW w:w="745" w:type="dxa"/>
            <w:shd w:val="clear" w:color="auto" w:fill="auto"/>
            <w:noWrap/>
            <w:vAlign w:val="center"/>
          </w:tcPr>
          <w:p w14:paraId="7B948061" w14:textId="77777777" w:rsidR="0042030A" w:rsidRPr="0042030A" w:rsidRDefault="0042030A" w:rsidP="0042030A">
            <w:pPr>
              <w:jc w:val="center"/>
              <w:rPr>
                <w:b/>
                <w:bCs/>
                <w:lang w:eastAsia="es-CR"/>
              </w:rPr>
            </w:pPr>
            <w:r w:rsidRPr="0042030A">
              <w:rPr>
                <w:b/>
                <w:bCs/>
                <w:lang w:eastAsia="es-CR"/>
              </w:rPr>
              <w:t>13.632</w:t>
            </w:r>
          </w:p>
        </w:tc>
        <w:tc>
          <w:tcPr>
            <w:tcW w:w="745" w:type="dxa"/>
            <w:shd w:val="clear" w:color="auto" w:fill="auto"/>
            <w:noWrap/>
            <w:vAlign w:val="center"/>
          </w:tcPr>
          <w:p w14:paraId="0B0DF104" w14:textId="77777777" w:rsidR="0042030A" w:rsidRPr="0042030A" w:rsidRDefault="0042030A" w:rsidP="0042030A">
            <w:pPr>
              <w:jc w:val="center"/>
              <w:rPr>
                <w:b/>
                <w:bCs/>
                <w:lang w:eastAsia="es-CR"/>
              </w:rPr>
            </w:pPr>
            <w:r w:rsidRPr="0042030A">
              <w:rPr>
                <w:b/>
                <w:bCs/>
                <w:lang w:eastAsia="es-CR"/>
              </w:rPr>
              <w:t>10.383</w:t>
            </w:r>
          </w:p>
        </w:tc>
        <w:tc>
          <w:tcPr>
            <w:tcW w:w="745" w:type="dxa"/>
            <w:shd w:val="clear" w:color="auto" w:fill="auto"/>
            <w:noWrap/>
            <w:vAlign w:val="center"/>
          </w:tcPr>
          <w:p w14:paraId="30E3EFF6" w14:textId="77777777" w:rsidR="0042030A" w:rsidRPr="0042030A" w:rsidRDefault="0042030A" w:rsidP="0042030A">
            <w:pPr>
              <w:jc w:val="center"/>
              <w:rPr>
                <w:b/>
                <w:bCs/>
                <w:lang w:eastAsia="es-CR"/>
              </w:rPr>
            </w:pPr>
            <w:r w:rsidRPr="0042030A">
              <w:rPr>
                <w:b/>
                <w:bCs/>
                <w:lang w:eastAsia="es-CR"/>
              </w:rPr>
              <w:t>8.395</w:t>
            </w:r>
          </w:p>
        </w:tc>
      </w:tr>
      <w:tr w:rsidR="0042030A" w:rsidRPr="0042030A" w14:paraId="7DA58BAA" w14:textId="77777777" w:rsidTr="0042030A">
        <w:trPr>
          <w:trHeight w:val="253"/>
          <w:jc w:val="center"/>
        </w:trPr>
        <w:tc>
          <w:tcPr>
            <w:tcW w:w="3974" w:type="dxa"/>
            <w:shd w:val="clear" w:color="auto" w:fill="auto"/>
            <w:noWrap/>
            <w:vAlign w:val="center"/>
            <w:hideMark/>
          </w:tcPr>
          <w:p w14:paraId="540EFA98" w14:textId="77777777" w:rsidR="0042030A" w:rsidRPr="0042030A" w:rsidRDefault="0042030A" w:rsidP="0042030A">
            <w:pPr>
              <w:rPr>
                <w:lang w:eastAsia="es-CR"/>
              </w:rPr>
            </w:pPr>
            <w:r w:rsidRPr="0042030A">
              <w:rPr>
                <w:lang w:eastAsia="es-CR"/>
              </w:rPr>
              <w:t> </w:t>
            </w:r>
          </w:p>
        </w:tc>
        <w:tc>
          <w:tcPr>
            <w:tcW w:w="745" w:type="dxa"/>
            <w:shd w:val="clear" w:color="auto" w:fill="auto"/>
            <w:noWrap/>
            <w:vAlign w:val="center"/>
            <w:hideMark/>
          </w:tcPr>
          <w:p w14:paraId="5DB088DC" w14:textId="77777777" w:rsidR="0042030A" w:rsidRPr="0042030A" w:rsidRDefault="0042030A" w:rsidP="0042030A">
            <w:pPr>
              <w:jc w:val="center"/>
              <w:rPr>
                <w:lang w:eastAsia="es-CR"/>
              </w:rPr>
            </w:pPr>
          </w:p>
        </w:tc>
        <w:tc>
          <w:tcPr>
            <w:tcW w:w="745" w:type="dxa"/>
            <w:shd w:val="clear" w:color="auto" w:fill="auto"/>
            <w:noWrap/>
            <w:vAlign w:val="center"/>
          </w:tcPr>
          <w:p w14:paraId="587F527C" w14:textId="77777777" w:rsidR="0042030A" w:rsidRPr="0042030A" w:rsidRDefault="0042030A" w:rsidP="0042030A">
            <w:pPr>
              <w:jc w:val="center"/>
              <w:rPr>
                <w:lang w:eastAsia="es-CR"/>
              </w:rPr>
            </w:pPr>
          </w:p>
        </w:tc>
        <w:tc>
          <w:tcPr>
            <w:tcW w:w="745" w:type="dxa"/>
            <w:shd w:val="clear" w:color="auto" w:fill="auto"/>
            <w:noWrap/>
            <w:vAlign w:val="center"/>
          </w:tcPr>
          <w:p w14:paraId="278C54D6" w14:textId="77777777" w:rsidR="0042030A" w:rsidRPr="0042030A" w:rsidRDefault="0042030A" w:rsidP="0042030A">
            <w:pPr>
              <w:jc w:val="center"/>
              <w:rPr>
                <w:lang w:eastAsia="es-CR"/>
              </w:rPr>
            </w:pPr>
          </w:p>
        </w:tc>
        <w:tc>
          <w:tcPr>
            <w:tcW w:w="745" w:type="dxa"/>
            <w:shd w:val="clear" w:color="auto" w:fill="auto"/>
            <w:noWrap/>
            <w:vAlign w:val="center"/>
          </w:tcPr>
          <w:p w14:paraId="4D9F5DE6" w14:textId="77777777" w:rsidR="0042030A" w:rsidRPr="0042030A" w:rsidRDefault="0042030A" w:rsidP="0042030A">
            <w:pPr>
              <w:jc w:val="center"/>
              <w:rPr>
                <w:lang w:eastAsia="es-CR"/>
              </w:rPr>
            </w:pPr>
          </w:p>
        </w:tc>
        <w:tc>
          <w:tcPr>
            <w:tcW w:w="745" w:type="dxa"/>
            <w:shd w:val="clear" w:color="auto" w:fill="auto"/>
            <w:noWrap/>
            <w:vAlign w:val="center"/>
          </w:tcPr>
          <w:p w14:paraId="75E21752" w14:textId="77777777" w:rsidR="0042030A" w:rsidRPr="0042030A" w:rsidRDefault="0042030A" w:rsidP="0042030A">
            <w:pPr>
              <w:jc w:val="center"/>
              <w:rPr>
                <w:lang w:eastAsia="es-CR"/>
              </w:rPr>
            </w:pPr>
          </w:p>
        </w:tc>
      </w:tr>
      <w:tr w:rsidR="0042030A" w:rsidRPr="0042030A" w14:paraId="1C3F8B0A" w14:textId="77777777" w:rsidTr="0042030A">
        <w:trPr>
          <w:trHeight w:val="253"/>
          <w:jc w:val="center"/>
        </w:trPr>
        <w:tc>
          <w:tcPr>
            <w:tcW w:w="3974" w:type="dxa"/>
            <w:shd w:val="clear" w:color="auto" w:fill="auto"/>
            <w:vAlign w:val="center"/>
            <w:hideMark/>
          </w:tcPr>
          <w:p w14:paraId="52EBE1BB" w14:textId="77777777" w:rsidR="0042030A" w:rsidRPr="0042030A" w:rsidRDefault="0042030A" w:rsidP="0042030A">
            <w:pPr>
              <w:rPr>
                <w:b/>
                <w:bCs/>
                <w:lang w:eastAsia="es-CR"/>
              </w:rPr>
            </w:pPr>
            <w:r w:rsidRPr="0042030A">
              <w:rPr>
                <w:b/>
                <w:bCs/>
                <w:lang w:eastAsia="es-CR"/>
              </w:rPr>
              <w:t>Ejecución de Sentencia</w:t>
            </w:r>
          </w:p>
        </w:tc>
        <w:tc>
          <w:tcPr>
            <w:tcW w:w="745" w:type="dxa"/>
            <w:shd w:val="clear" w:color="auto" w:fill="auto"/>
            <w:noWrap/>
            <w:vAlign w:val="center"/>
            <w:hideMark/>
          </w:tcPr>
          <w:p w14:paraId="3E3FAF35" w14:textId="77777777" w:rsidR="0042030A" w:rsidRPr="0042030A" w:rsidRDefault="0042030A" w:rsidP="0042030A">
            <w:pPr>
              <w:jc w:val="center"/>
              <w:rPr>
                <w:b/>
                <w:bCs/>
                <w:lang w:eastAsia="es-CR"/>
              </w:rPr>
            </w:pPr>
            <w:r w:rsidRPr="0042030A">
              <w:rPr>
                <w:b/>
                <w:bCs/>
                <w:lang w:eastAsia="es-CR"/>
              </w:rPr>
              <w:t>1.342</w:t>
            </w:r>
          </w:p>
        </w:tc>
        <w:tc>
          <w:tcPr>
            <w:tcW w:w="745" w:type="dxa"/>
            <w:shd w:val="clear" w:color="auto" w:fill="auto"/>
            <w:noWrap/>
            <w:vAlign w:val="center"/>
          </w:tcPr>
          <w:p w14:paraId="2C3149CA" w14:textId="77777777" w:rsidR="0042030A" w:rsidRPr="0042030A" w:rsidRDefault="0042030A" w:rsidP="0042030A">
            <w:pPr>
              <w:jc w:val="center"/>
              <w:rPr>
                <w:b/>
                <w:bCs/>
                <w:lang w:eastAsia="es-CR"/>
              </w:rPr>
            </w:pPr>
            <w:r w:rsidRPr="0042030A">
              <w:rPr>
                <w:b/>
                <w:bCs/>
                <w:lang w:eastAsia="es-CR"/>
              </w:rPr>
              <w:t>1.216</w:t>
            </w:r>
          </w:p>
        </w:tc>
        <w:tc>
          <w:tcPr>
            <w:tcW w:w="745" w:type="dxa"/>
            <w:shd w:val="clear" w:color="auto" w:fill="auto"/>
            <w:noWrap/>
            <w:vAlign w:val="center"/>
          </w:tcPr>
          <w:p w14:paraId="79E8936F" w14:textId="77777777" w:rsidR="0042030A" w:rsidRPr="0042030A" w:rsidRDefault="0042030A" w:rsidP="0042030A">
            <w:pPr>
              <w:jc w:val="center"/>
              <w:rPr>
                <w:b/>
                <w:bCs/>
                <w:lang w:eastAsia="es-CR"/>
              </w:rPr>
            </w:pPr>
            <w:r w:rsidRPr="0042030A">
              <w:rPr>
                <w:b/>
                <w:bCs/>
                <w:lang w:eastAsia="es-CR"/>
              </w:rPr>
              <w:t>1.080</w:t>
            </w:r>
          </w:p>
        </w:tc>
        <w:tc>
          <w:tcPr>
            <w:tcW w:w="745" w:type="dxa"/>
            <w:shd w:val="clear" w:color="auto" w:fill="auto"/>
            <w:noWrap/>
            <w:vAlign w:val="center"/>
          </w:tcPr>
          <w:p w14:paraId="6A6D0D58" w14:textId="77777777" w:rsidR="0042030A" w:rsidRPr="0042030A" w:rsidRDefault="0042030A" w:rsidP="0042030A">
            <w:pPr>
              <w:jc w:val="center"/>
              <w:rPr>
                <w:b/>
                <w:bCs/>
                <w:lang w:eastAsia="es-CR"/>
              </w:rPr>
            </w:pPr>
            <w:r w:rsidRPr="0042030A">
              <w:rPr>
                <w:b/>
                <w:bCs/>
                <w:lang w:eastAsia="es-CR"/>
              </w:rPr>
              <w:t>1.244</w:t>
            </w:r>
          </w:p>
        </w:tc>
        <w:tc>
          <w:tcPr>
            <w:tcW w:w="745" w:type="dxa"/>
            <w:shd w:val="clear" w:color="auto" w:fill="auto"/>
            <w:noWrap/>
            <w:vAlign w:val="center"/>
          </w:tcPr>
          <w:p w14:paraId="74A5EB44" w14:textId="77777777" w:rsidR="0042030A" w:rsidRPr="0042030A" w:rsidRDefault="0042030A" w:rsidP="0042030A">
            <w:pPr>
              <w:jc w:val="center"/>
              <w:rPr>
                <w:b/>
                <w:bCs/>
                <w:lang w:eastAsia="es-CR"/>
              </w:rPr>
            </w:pPr>
            <w:r w:rsidRPr="0042030A">
              <w:rPr>
                <w:b/>
                <w:bCs/>
                <w:lang w:eastAsia="es-CR"/>
              </w:rPr>
              <w:t>1.995</w:t>
            </w:r>
          </w:p>
        </w:tc>
      </w:tr>
      <w:tr w:rsidR="0042030A" w:rsidRPr="0042030A" w14:paraId="4BBE2BBE" w14:textId="77777777" w:rsidTr="0042030A">
        <w:trPr>
          <w:trHeight w:val="253"/>
          <w:jc w:val="center"/>
        </w:trPr>
        <w:tc>
          <w:tcPr>
            <w:tcW w:w="3974" w:type="dxa"/>
            <w:shd w:val="clear" w:color="auto" w:fill="auto"/>
            <w:vAlign w:val="center"/>
            <w:hideMark/>
          </w:tcPr>
          <w:p w14:paraId="4CC5B182" w14:textId="77777777" w:rsidR="0042030A" w:rsidRPr="0042030A" w:rsidRDefault="0042030A" w:rsidP="0042030A">
            <w:pPr>
              <w:rPr>
                <w:lang w:eastAsia="es-CR"/>
              </w:rPr>
            </w:pPr>
            <w:r w:rsidRPr="0042030A">
              <w:rPr>
                <w:lang w:eastAsia="es-CR"/>
              </w:rPr>
              <w:t>Mandato Constitucional</w:t>
            </w:r>
          </w:p>
        </w:tc>
        <w:tc>
          <w:tcPr>
            <w:tcW w:w="745" w:type="dxa"/>
            <w:shd w:val="clear" w:color="auto" w:fill="auto"/>
            <w:noWrap/>
            <w:vAlign w:val="center"/>
            <w:hideMark/>
          </w:tcPr>
          <w:p w14:paraId="5737AEE1" w14:textId="77777777" w:rsidR="0042030A" w:rsidRPr="0042030A" w:rsidRDefault="0042030A" w:rsidP="0042030A">
            <w:pPr>
              <w:jc w:val="center"/>
              <w:rPr>
                <w:lang w:eastAsia="es-CR"/>
              </w:rPr>
            </w:pPr>
            <w:r w:rsidRPr="0042030A">
              <w:rPr>
                <w:lang w:eastAsia="es-CR"/>
              </w:rPr>
              <w:t>944</w:t>
            </w:r>
          </w:p>
        </w:tc>
        <w:tc>
          <w:tcPr>
            <w:tcW w:w="745" w:type="dxa"/>
            <w:shd w:val="clear" w:color="auto" w:fill="auto"/>
            <w:noWrap/>
            <w:vAlign w:val="center"/>
          </w:tcPr>
          <w:p w14:paraId="0E3CC1BC" w14:textId="77777777" w:rsidR="0042030A" w:rsidRPr="0042030A" w:rsidRDefault="0042030A" w:rsidP="0042030A">
            <w:pPr>
              <w:jc w:val="center"/>
              <w:rPr>
                <w:lang w:eastAsia="es-CR"/>
              </w:rPr>
            </w:pPr>
            <w:r w:rsidRPr="0042030A">
              <w:rPr>
                <w:lang w:eastAsia="es-CR"/>
              </w:rPr>
              <w:t>868</w:t>
            </w:r>
          </w:p>
        </w:tc>
        <w:tc>
          <w:tcPr>
            <w:tcW w:w="745" w:type="dxa"/>
            <w:shd w:val="clear" w:color="auto" w:fill="auto"/>
            <w:noWrap/>
            <w:vAlign w:val="center"/>
          </w:tcPr>
          <w:p w14:paraId="4BE11486" w14:textId="77777777" w:rsidR="0042030A" w:rsidRPr="0042030A" w:rsidRDefault="0042030A" w:rsidP="0042030A">
            <w:pPr>
              <w:jc w:val="center"/>
              <w:rPr>
                <w:lang w:eastAsia="es-CR"/>
              </w:rPr>
            </w:pPr>
            <w:r w:rsidRPr="0042030A">
              <w:rPr>
                <w:lang w:eastAsia="es-CR"/>
              </w:rPr>
              <w:t>796</w:t>
            </w:r>
          </w:p>
        </w:tc>
        <w:tc>
          <w:tcPr>
            <w:tcW w:w="745" w:type="dxa"/>
            <w:shd w:val="clear" w:color="auto" w:fill="auto"/>
            <w:noWrap/>
            <w:vAlign w:val="center"/>
          </w:tcPr>
          <w:p w14:paraId="14DD409C" w14:textId="77777777" w:rsidR="0042030A" w:rsidRPr="0042030A" w:rsidRDefault="0042030A" w:rsidP="0042030A">
            <w:pPr>
              <w:jc w:val="center"/>
              <w:rPr>
                <w:lang w:eastAsia="es-CR"/>
              </w:rPr>
            </w:pPr>
            <w:r w:rsidRPr="0042030A">
              <w:rPr>
                <w:lang w:eastAsia="es-CR"/>
              </w:rPr>
              <w:t>643</w:t>
            </w:r>
          </w:p>
        </w:tc>
        <w:tc>
          <w:tcPr>
            <w:tcW w:w="745" w:type="dxa"/>
            <w:shd w:val="clear" w:color="auto" w:fill="auto"/>
            <w:noWrap/>
            <w:vAlign w:val="center"/>
          </w:tcPr>
          <w:p w14:paraId="070451AE" w14:textId="77777777" w:rsidR="0042030A" w:rsidRPr="0042030A" w:rsidRDefault="0042030A" w:rsidP="0042030A">
            <w:pPr>
              <w:jc w:val="center"/>
              <w:rPr>
                <w:lang w:eastAsia="es-CR"/>
              </w:rPr>
            </w:pPr>
            <w:r w:rsidRPr="0042030A">
              <w:rPr>
                <w:lang w:eastAsia="es-CR"/>
              </w:rPr>
              <w:t>934</w:t>
            </w:r>
          </w:p>
        </w:tc>
      </w:tr>
      <w:tr w:rsidR="0042030A" w:rsidRPr="0042030A" w14:paraId="360020FF" w14:textId="77777777" w:rsidTr="0042030A">
        <w:trPr>
          <w:trHeight w:val="253"/>
          <w:jc w:val="center"/>
        </w:trPr>
        <w:tc>
          <w:tcPr>
            <w:tcW w:w="3974" w:type="dxa"/>
            <w:shd w:val="clear" w:color="auto" w:fill="auto"/>
            <w:vAlign w:val="center"/>
            <w:hideMark/>
          </w:tcPr>
          <w:p w14:paraId="59A10651" w14:textId="77777777" w:rsidR="0042030A" w:rsidRPr="0042030A" w:rsidRDefault="0042030A" w:rsidP="0042030A">
            <w:pPr>
              <w:rPr>
                <w:lang w:eastAsia="es-CR"/>
              </w:rPr>
            </w:pPr>
            <w:r w:rsidRPr="0042030A">
              <w:rPr>
                <w:lang w:eastAsia="es-CR"/>
              </w:rPr>
              <w:t>De Tránsito</w:t>
            </w:r>
          </w:p>
        </w:tc>
        <w:tc>
          <w:tcPr>
            <w:tcW w:w="745" w:type="dxa"/>
            <w:shd w:val="clear" w:color="auto" w:fill="auto"/>
            <w:noWrap/>
            <w:vAlign w:val="center"/>
            <w:hideMark/>
          </w:tcPr>
          <w:p w14:paraId="117C39A7" w14:textId="77777777" w:rsidR="0042030A" w:rsidRPr="0042030A" w:rsidRDefault="0042030A" w:rsidP="0042030A">
            <w:pPr>
              <w:jc w:val="center"/>
              <w:rPr>
                <w:lang w:eastAsia="es-CR"/>
              </w:rPr>
            </w:pPr>
            <w:r w:rsidRPr="0042030A">
              <w:rPr>
                <w:lang w:eastAsia="es-CR"/>
              </w:rPr>
              <w:t>197</w:t>
            </w:r>
          </w:p>
        </w:tc>
        <w:tc>
          <w:tcPr>
            <w:tcW w:w="745" w:type="dxa"/>
            <w:shd w:val="clear" w:color="auto" w:fill="auto"/>
            <w:noWrap/>
            <w:vAlign w:val="center"/>
          </w:tcPr>
          <w:p w14:paraId="65BC888B" w14:textId="77777777" w:rsidR="0042030A" w:rsidRPr="0042030A" w:rsidRDefault="0042030A" w:rsidP="0042030A">
            <w:pPr>
              <w:jc w:val="center"/>
              <w:rPr>
                <w:lang w:eastAsia="es-CR"/>
              </w:rPr>
            </w:pPr>
            <w:r w:rsidRPr="0042030A">
              <w:rPr>
                <w:lang w:eastAsia="es-CR"/>
              </w:rPr>
              <w:t>182</w:t>
            </w:r>
          </w:p>
        </w:tc>
        <w:tc>
          <w:tcPr>
            <w:tcW w:w="745" w:type="dxa"/>
            <w:shd w:val="clear" w:color="auto" w:fill="auto"/>
            <w:noWrap/>
            <w:vAlign w:val="center"/>
          </w:tcPr>
          <w:p w14:paraId="0CCF2446" w14:textId="77777777" w:rsidR="0042030A" w:rsidRPr="0042030A" w:rsidRDefault="0042030A" w:rsidP="0042030A">
            <w:pPr>
              <w:jc w:val="center"/>
              <w:rPr>
                <w:lang w:eastAsia="es-CR"/>
              </w:rPr>
            </w:pPr>
            <w:r w:rsidRPr="0042030A">
              <w:rPr>
                <w:lang w:eastAsia="es-CR"/>
              </w:rPr>
              <w:t>213</w:t>
            </w:r>
          </w:p>
        </w:tc>
        <w:tc>
          <w:tcPr>
            <w:tcW w:w="745" w:type="dxa"/>
            <w:shd w:val="clear" w:color="auto" w:fill="auto"/>
            <w:noWrap/>
            <w:vAlign w:val="center"/>
          </w:tcPr>
          <w:p w14:paraId="01AF5ADD" w14:textId="77777777" w:rsidR="0042030A" w:rsidRPr="0042030A" w:rsidRDefault="0042030A" w:rsidP="0042030A">
            <w:pPr>
              <w:jc w:val="center"/>
              <w:rPr>
                <w:lang w:eastAsia="es-CR"/>
              </w:rPr>
            </w:pPr>
            <w:r w:rsidRPr="0042030A">
              <w:rPr>
                <w:lang w:eastAsia="es-CR"/>
              </w:rPr>
              <w:t>397</w:t>
            </w:r>
          </w:p>
        </w:tc>
        <w:tc>
          <w:tcPr>
            <w:tcW w:w="745" w:type="dxa"/>
            <w:shd w:val="clear" w:color="auto" w:fill="auto"/>
            <w:noWrap/>
            <w:vAlign w:val="center"/>
          </w:tcPr>
          <w:p w14:paraId="3F3D8410" w14:textId="77777777" w:rsidR="0042030A" w:rsidRPr="0042030A" w:rsidRDefault="0042030A" w:rsidP="0042030A">
            <w:pPr>
              <w:jc w:val="center"/>
              <w:rPr>
                <w:lang w:eastAsia="es-CR"/>
              </w:rPr>
            </w:pPr>
            <w:r w:rsidRPr="0042030A">
              <w:rPr>
                <w:lang w:eastAsia="es-CR"/>
              </w:rPr>
              <w:t>929</w:t>
            </w:r>
          </w:p>
        </w:tc>
      </w:tr>
      <w:tr w:rsidR="0042030A" w:rsidRPr="0042030A" w14:paraId="76E73AF7" w14:textId="77777777" w:rsidTr="0042030A">
        <w:trPr>
          <w:trHeight w:val="253"/>
          <w:jc w:val="center"/>
        </w:trPr>
        <w:tc>
          <w:tcPr>
            <w:tcW w:w="3974" w:type="dxa"/>
            <w:shd w:val="clear" w:color="auto" w:fill="auto"/>
            <w:vAlign w:val="center"/>
            <w:hideMark/>
          </w:tcPr>
          <w:p w14:paraId="3DFEB68C" w14:textId="77777777" w:rsidR="0042030A" w:rsidRPr="0042030A" w:rsidRDefault="0042030A" w:rsidP="0042030A">
            <w:pPr>
              <w:rPr>
                <w:lang w:eastAsia="es-CR"/>
              </w:rPr>
            </w:pPr>
            <w:r w:rsidRPr="0042030A">
              <w:rPr>
                <w:lang w:eastAsia="es-CR"/>
              </w:rPr>
              <w:lastRenderedPageBreak/>
              <w:t>Ordinarios</w:t>
            </w:r>
          </w:p>
        </w:tc>
        <w:tc>
          <w:tcPr>
            <w:tcW w:w="745" w:type="dxa"/>
            <w:shd w:val="clear" w:color="auto" w:fill="auto"/>
            <w:noWrap/>
            <w:vAlign w:val="center"/>
            <w:hideMark/>
          </w:tcPr>
          <w:p w14:paraId="6FADDF84" w14:textId="77777777" w:rsidR="0042030A" w:rsidRPr="0042030A" w:rsidRDefault="0042030A" w:rsidP="0042030A">
            <w:pPr>
              <w:jc w:val="center"/>
              <w:rPr>
                <w:lang w:eastAsia="es-CR"/>
              </w:rPr>
            </w:pPr>
            <w:r w:rsidRPr="0042030A">
              <w:rPr>
                <w:lang w:eastAsia="es-CR"/>
              </w:rPr>
              <w:t>201</w:t>
            </w:r>
          </w:p>
        </w:tc>
        <w:tc>
          <w:tcPr>
            <w:tcW w:w="745" w:type="dxa"/>
            <w:shd w:val="clear" w:color="auto" w:fill="auto"/>
            <w:noWrap/>
            <w:vAlign w:val="center"/>
          </w:tcPr>
          <w:p w14:paraId="7C64AFCE" w14:textId="77777777" w:rsidR="0042030A" w:rsidRPr="0042030A" w:rsidRDefault="0042030A" w:rsidP="0042030A">
            <w:pPr>
              <w:jc w:val="center"/>
              <w:rPr>
                <w:lang w:eastAsia="es-CR"/>
              </w:rPr>
            </w:pPr>
            <w:r w:rsidRPr="0042030A">
              <w:rPr>
                <w:lang w:eastAsia="es-CR"/>
              </w:rPr>
              <w:t>166</w:t>
            </w:r>
          </w:p>
        </w:tc>
        <w:tc>
          <w:tcPr>
            <w:tcW w:w="745" w:type="dxa"/>
            <w:shd w:val="clear" w:color="auto" w:fill="auto"/>
            <w:noWrap/>
            <w:vAlign w:val="center"/>
          </w:tcPr>
          <w:p w14:paraId="3DB95E8F" w14:textId="77777777" w:rsidR="0042030A" w:rsidRPr="0042030A" w:rsidRDefault="0042030A" w:rsidP="0042030A">
            <w:pPr>
              <w:jc w:val="center"/>
              <w:rPr>
                <w:lang w:eastAsia="es-CR"/>
              </w:rPr>
            </w:pPr>
            <w:r w:rsidRPr="0042030A">
              <w:rPr>
                <w:lang w:eastAsia="es-CR"/>
              </w:rPr>
              <w:t>71</w:t>
            </w:r>
          </w:p>
        </w:tc>
        <w:tc>
          <w:tcPr>
            <w:tcW w:w="745" w:type="dxa"/>
            <w:shd w:val="clear" w:color="auto" w:fill="auto"/>
            <w:noWrap/>
            <w:vAlign w:val="center"/>
          </w:tcPr>
          <w:p w14:paraId="0B6D5D02" w14:textId="77777777" w:rsidR="0042030A" w:rsidRPr="0042030A" w:rsidRDefault="0042030A" w:rsidP="0042030A">
            <w:pPr>
              <w:jc w:val="center"/>
              <w:rPr>
                <w:lang w:eastAsia="es-CR"/>
              </w:rPr>
            </w:pPr>
            <w:r w:rsidRPr="0042030A">
              <w:rPr>
                <w:lang w:eastAsia="es-CR"/>
              </w:rPr>
              <w:t>204</w:t>
            </w:r>
          </w:p>
        </w:tc>
        <w:tc>
          <w:tcPr>
            <w:tcW w:w="745" w:type="dxa"/>
            <w:shd w:val="clear" w:color="auto" w:fill="auto"/>
            <w:noWrap/>
            <w:vAlign w:val="center"/>
          </w:tcPr>
          <w:p w14:paraId="7D95CD05" w14:textId="77777777" w:rsidR="0042030A" w:rsidRPr="0042030A" w:rsidRDefault="0042030A" w:rsidP="0042030A">
            <w:pPr>
              <w:jc w:val="center"/>
              <w:rPr>
                <w:lang w:eastAsia="es-CR"/>
              </w:rPr>
            </w:pPr>
            <w:r w:rsidRPr="0042030A">
              <w:rPr>
                <w:lang w:eastAsia="es-CR"/>
              </w:rPr>
              <w:t>132</w:t>
            </w:r>
          </w:p>
        </w:tc>
      </w:tr>
      <w:tr w:rsidR="0042030A" w:rsidRPr="0042030A" w14:paraId="2818B89F" w14:textId="77777777" w:rsidTr="0042030A">
        <w:trPr>
          <w:trHeight w:val="253"/>
          <w:jc w:val="center"/>
        </w:trPr>
        <w:tc>
          <w:tcPr>
            <w:tcW w:w="3974" w:type="dxa"/>
            <w:shd w:val="clear" w:color="auto" w:fill="auto"/>
            <w:vAlign w:val="center"/>
            <w:hideMark/>
          </w:tcPr>
          <w:p w14:paraId="1FCE0334" w14:textId="77777777" w:rsidR="0042030A" w:rsidRPr="0042030A" w:rsidRDefault="0042030A" w:rsidP="0042030A">
            <w:pPr>
              <w:rPr>
                <w:lang w:eastAsia="es-CR"/>
              </w:rPr>
            </w:pPr>
            <w:r w:rsidRPr="0042030A">
              <w:rPr>
                <w:lang w:eastAsia="es-CR"/>
              </w:rPr>
              <w:t> </w:t>
            </w:r>
          </w:p>
        </w:tc>
        <w:tc>
          <w:tcPr>
            <w:tcW w:w="745" w:type="dxa"/>
            <w:shd w:val="clear" w:color="auto" w:fill="auto"/>
            <w:noWrap/>
            <w:vAlign w:val="center"/>
            <w:hideMark/>
          </w:tcPr>
          <w:p w14:paraId="3D5DA3E7" w14:textId="77777777" w:rsidR="0042030A" w:rsidRPr="0042030A" w:rsidRDefault="0042030A" w:rsidP="0042030A">
            <w:pPr>
              <w:jc w:val="center"/>
              <w:rPr>
                <w:lang w:eastAsia="es-CR"/>
              </w:rPr>
            </w:pPr>
          </w:p>
        </w:tc>
        <w:tc>
          <w:tcPr>
            <w:tcW w:w="745" w:type="dxa"/>
            <w:shd w:val="clear" w:color="auto" w:fill="auto"/>
            <w:noWrap/>
            <w:vAlign w:val="center"/>
          </w:tcPr>
          <w:p w14:paraId="4C65AFBB" w14:textId="77777777" w:rsidR="0042030A" w:rsidRPr="0042030A" w:rsidRDefault="0042030A" w:rsidP="0042030A">
            <w:pPr>
              <w:jc w:val="center"/>
              <w:rPr>
                <w:lang w:eastAsia="es-CR"/>
              </w:rPr>
            </w:pPr>
          </w:p>
        </w:tc>
        <w:tc>
          <w:tcPr>
            <w:tcW w:w="745" w:type="dxa"/>
            <w:shd w:val="clear" w:color="auto" w:fill="auto"/>
            <w:noWrap/>
            <w:vAlign w:val="center"/>
          </w:tcPr>
          <w:p w14:paraId="74137877" w14:textId="77777777" w:rsidR="0042030A" w:rsidRPr="0042030A" w:rsidRDefault="0042030A" w:rsidP="0042030A">
            <w:pPr>
              <w:jc w:val="center"/>
              <w:rPr>
                <w:lang w:eastAsia="es-CR"/>
              </w:rPr>
            </w:pPr>
          </w:p>
        </w:tc>
        <w:tc>
          <w:tcPr>
            <w:tcW w:w="745" w:type="dxa"/>
            <w:shd w:val="clear" w:color="auto" w:fill="auto"/>
            <w:noWrap/>
            <w:vAlign w:val="center"/>
          </w:tcPr>
          <w:p w14:paraId="2A015DC6" w14:textId="77777777" w:rsidR="0042030A" w:rsidRPr="0042030A" w:rsidRDefault="0042030A" w:rsidP="0042030A">
            <w:pPr>
              <w:jc w:val="center"/>
              <w:rPr>
                <w:lang w:eastAsia="es-CR"/>
              </w:rPr>
            </w:pPr>
          </w:p>
        </w:tc>
        <w:tc>
          <w:tcPr>
            <w:tcW w:w="745" w:type="dxa"/>
            <w:shd w:val="clear" w:color="auto" w:fill="auto"/>
            <w:noWrap/>
            <w:vAlign w:val="center"/>
          </w:tcPr>
          <w:p w14:paraId="1177482E" w14:textId="77777777" w:rsidR="0042030A" w:rsidRPr="0042030A" w:rsidRDefault="0042030A" w:rsidP="0042030A">
            <w:pPr>
              <w:jc w:val="center"/>
              <w:rPr>
                <w:lang w:eastAsia="es-CR"/>
              </w:rPr>
            </w:pPr>
          </w:p>
        </w:tc>
      </w:tr>
      <w:tr w:rsidR="0042030A" w:rsidRPr="0042030A" w14:paraId="7217881B" w14:textId="77777777" w:rsidTr="0042030A">
        <w:trPr>
          <w:trHeight w:val="253"/>
          <w:jc w:val="center"/>
        </w:trPr>
        <w:tc>
          <w:tcPr>
            <w:tcW w:w="3974" w:type="dxa"/>
            <w:shd w:val="clear" w:color="auto" w:fill="auto"/>
            <w:vAlign w:val="center"/>
            <w:hideMark/>
          </w:tcPr>
          <w:p w14:paraId="576F702C" w14:textId="77777777" w:rsidR="0042030A" w:rsidRPr="0042030A" w:rsidRDefault="0042030A" w:rsidP="0042030A">
            <w:pPr>
              <w:rPr>
                <w:b/>
                <w:bCs/>
                <w:lang w:eastAsia="es-CR"/>
              </w:rPr>
            </w:pPr>
            <w:r w:rsidRPr="0042030A">
              <w:rPr>
                <w:b/>
                <w:bCs/>
                <w:lang w:eastAsia="es-CR"/>
              </w:rPr>
              <w:t>Ejecutivos</w:t>
            </w:r>
          </w:p>
        </w:tc>
        <w:tc>
          <w:tcPr>
            <w:tcW w:w="745" w:type="dxa"/>
            <w:shd w:val="clear" w:color="auto" w:fill="auto"/>
            <w:noWrap/>
            <w:vAlign w:val="center"/>
            <w:hideMark/>
          </w:tcPr>
          <w:p w14:paraId="692F1B9A" w14:textId="77777777" w:rsidR="0042030A" w:rsidRPr="0042030A" w:rsidRDefault="0042030A" w:rsidP="0042030A">
            <w:pPr>
              <w:jc w:val="center"/>
              <w:rPr>
                <w:b/>
                <w:bCs/>
                <w:lang w:eastAsia="es-CR"/>
              </w:rPr>
            </w:pPr>
            <w:r w:rsidRPr="0042030A">
              <w:rPr>
                <w:b/>
                <w:bCs/>
                <w:lang w:eastAsia="es-CR"/>
              </w:rPr>
              <w:t>0</w:t>
            </w:r>
          </w:p>
        </w:tc>
        <w:tc>
          <w:tcPr>
            <w:tcW w:w="745" w:type="dxa"/>
            <w:shd w:val="clear" w:color="auto" w:fill="auto"/>
            <w:noWrap/>
            <w:vAlign w:val="center"/>
          </w:tcPr>
          <w:p w14:paraId="4F42D80F" w14:textId="77777777" w:rsidR="0042030A" w:rsidRPr="0042030A" w:rsidRDefault="0042030A" w:rsidP="0042030A">
            <w:pPr>
              <w:jc w:val="center"/>
              <w:rPr>
                <w:b/>
                <w:bCs/>
                <w:lang w:eastAsia="es-CR"/>
              </w:rPr>
            </w:pPr>
            <w:r w:rsidRPr="0042030A">
              <w:rPr>
                <w:b/>
                <w:bCs/>
                <w:lang w:eastAsia="es-CR"/>
              </w:rPr>
              <w:t>1</w:t>
            </w:r>
          </w:p>
        </w:tc>
        <w:tc>
          <w:tcPr>
            <w:tcW w:w="745" w:type="dxa"/>
            <w:shd w:val="clear" w:color="auto" w:fill="auto"/>
            <w:noWrap/>
            <w:vAlign w:val="center"/>
          </w:tcPr>
          <w:p w14:paraId="52678D9E" w14:textId="77777777" w:rsidR="0042030A" w:rsidRPr="0042030A" w:rsidRDefault="0042030A" w:rsidP="0042030A">
            <w:pPr>
              <w:jc w:val="center"/>
              <w:rPr>
                <w:b/>
                <w:bCs/>
                <w:lang w:eastAsia="es-CR"/>
              </w:rPr>
            </w:pPr>
            <w:r w:rsidRPr="0042030A">
              <w:rPr>
                <w:b/>
                <w:bCs/>
                <w:lang w:eastAsia="es-CR"/>
              </w:rPr>
              <w:t>0</w:t>
            </w:r>
          </w:p>
        </w:tc>
        <w:tc>
          <w:tcPr>
            <w:tcW w:w="745" w:type="dxa"/>
            <w:shd w:val="clear" w:color="auto" w:fill="auto"/>
            <w:noWrap/>
            <w:vAlign w:val="center"/>
          </w:tcPr>
          <w:p w14:paraId="69B0BBE4" w14:textId="77777777" w:rsidR="0042030A" w:rsidRPr="0042030A" w:rsidRDefault="0042030A" w:rsidP="0042030A">
            <w:pPr>
              <w:jc w:val="center"/>
              <w:rPr>
                <w:b/>
                <w:bCs/>
                <w:lang w:eastAsia="es-CR"/>
              </w:rPr>
            </w:pPr>
            <w:r w:rsidRPr="0042030A">
              <w:rPr>
                <w:b/>
                <w:bCs/>
                <w:lang w:eastAsia="es-CR"/>
              </w:rPr>
              <w:t>0</w:t>
            </w:r>
          </w:p>
        </w:tc>
        <w:tc>
          <w:tcPr>
            <w:tcW w:w="745" w:type="dxa"/>
            <w:shd w:val="clear" w:color="auto" w:fill="auto"/>
            <w:noWrap/>
            <w:vAlign w:val="center"/>
          </w:tcPr>
          <w:p w14:paraId="3C24FD55" w14:textId="77777777" w:rsidR="0042030A" w:rsidRPr="0042030A" w:rsidRDefault="0042030A" w:rsidP="0042030A">
            <w:pPr>
              <w:jc w:val="center"/>
              <w:rPr>
                <w:b/>
                <w:bCs/>
                <w:lang w:eastAsia="es-CR"/>
              </w:rPr>
            </w:pPr>
            <w:r w:rsidRPr="0042030A">
              <w:rPr>
                <w:b/>
                <w:bCs/>
                <w:lang w:eastAsia="es-CR"/>
              </w:rPr>
              <w:t>0</w:t>
            </w:r>
          </w:p>
        </w:tc>
      </w:tr>
      <w:tr w:rsidR="0042030A" w:rsidRPr="0042030A" w14:paraId="31EF9CC7" w14:textId="77777777" w:rsidTr="0042030A">
        <w:trPr>
          <w:trHeight w:val="253"/>
          <w:jc w:val="center"/>
        </w:trPr>
        <w:tc>
          <w:tcPr>
            <w:tcW w:w="3974" w:type="dxa"/>
            <w:shd w:val="clear" w:color="auto" w:fill="auto"/>
            <w:noWrap/>
            <w:vAlign w:val="center"/>
            <w:hideMark/>
          </w:tcPr>
          <w:p w14:paraId="0BCD7909" w14:textId="77777777" w:rsidR="0042030A" w:rsidRPr="0042030A" w:rsidRDefault="0042030A" w:rsidP="0042030A">
            <w:pPr>
              <w:rPr>
                <w:lang w:eastAsia="es-CR"/>
              </w:rPr>
            </w:pPr>
            <w:r w:rsidRPr="0042030A">
              <w:rPr>
                <w:lang w:eastAsia="es-CR"/>
              </w:rPr>
              <w:t>Ejecutivo Hipotecario</w:t>
            </w:r>
          </w:p>
        </w:tc>
        <w:tc>
          <w:tcPr>
            <w:tcW w:w="745" w:type="dxa"/>
            <w:shd w:val="clear" w:color="auto" w:fill="auto"/>
            <w:noWrap/>
            <w:vAlign w:val="center"/>
            <w:hideMark/>
          </w:tcPr>
          <w:p w14:paraId="64A9003F"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427B50A5" w14:textId="77777777" w:rsidR="0042030A" w:rsidRPr="0042030A" w:rsidRDefault="0042030A" w:rsidP="0042030A">
            <w:pPr>
              <w:jc w:val="center"/>
              <w:rPr>
                <w:lang w:eastAsia="es-CR"/>
              </w:rPr>
            </w:pPr>
            <w:r w:rsidRPr="0042030A">
              <w:rPr>
                <w:lang w:eastAsia="es-CR"/>
              </w:rPr>
              <w:t>1</w:t>
            </w:r>
          </w:p>
        </w:tc>
        <w:tc>
          <w:tcPr>
            <w:tcW w:w="745" w:type="dxa"/>
            <w:shd w:val="clear" w:color="auto" w:fill="auto"/>
            <w:noWrap/>
            <w:vAlign w:val="center"/>
          </w:tcPr>
          <w:p w14:paraId="0FD1A907"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794E3846"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48D1C140" w14:textId="77777777" w:rsidR="0042030A" w:rsidRPr="0042030A" w:rsidRDefault="0042030A" w:rsidP="0042030A">
            <w:pPr>
              <w:jc w:val="center"/>
              <w:rPr>
                <w:lang w:eastAsia="es-CR"/>
              </w:rPr>
            </w:pPr>
            <w:r w:rsidRPr="0042030A">
              <w:rPr>
                <w:lang w:eastAsia="es-CR"/>
              </w:rPr>
              <w:t>0</w:t>
            </w:r>
          </w:p>
        </w:tc>
      </w:tr>
      <w:tr w:rsidR="0042030A" w:rsidRPr="0042030A" w14:paraId="11F05339" w14:textId="77777777" w:rsidTr="0042030A">
        <w:trPr>
          <w:trHeight w:val="253"/>
          <w:jc w:val="center"/>
        </w:trPr>
        <w:tc>
          <w:tcPr>
            <w:tcW w:w="3974" w:type="dxa"/>
            <w:shd w:val="clear" w:color="auto" w:fill="auto"/>
            <w:noWrap/>
            <w:vAlign w:val="center"/>
            <w:hideMark/>
          </w:tcPr>
          <w:p w14:paraId="505E40AE" w14:textId="77777777" w:rsidR="0042030A" w:rsidRPr="0042030A" w:rsidRDefault="0042030A" w:rsidP="0042030A">
            <w:pPr>
              <w:rPr>
                <w:lang w:eastAsia="es-CR"/>
              </w:rPr>
            </w:pPr>
            <w:r w:rsidRPr="0042030A">
              <w:rPr>
                <w:lang w:eastAsia="es-CR"/>
              </w:rPr>
              <w:t> </w:t>
            </w:r>
          </w:p>
        </w:tc>
        <w:tc>
          <w:tcPr>
            <w:tcW w:w="745" w:type="dxa"/>
            <w:shd w:val="clear" w:color="auto" w:fill="auto"/>
            <w:noWrap/>
            <w:vAlign w:val="center"/>
            <w:hideMark/>
          </w:tcPr>
          <w:p w14:paraId="4AE42A81" w14:textId="77777777" w:rsidR="0042030A" w:rsidRPr="0042030A" w:rsidRDefault="0042030A" w:rsidP="0042030A">
            <w:pPr>
              <w:jc w:val="center"/>
              <w:rPr>
                <w:lang w:eastAsia="es-CR"/>
              </w:rPr>
            </w:pPr>
          </w:p>
        </w:tc>
        <w:tc>
          <w:tcPr>
            <w:tcW w:w="745" w:type="dxa"/>
            <w:shd w:val="clear" w:color="auto" w:fill="auto"/>
            <w:noWrap/>
            <w:vAlign w:val="center"/>
          </w:tcPr>
          <w:p w14:paraId="2E3F61CB" w14:textId="77777777" w:rsidR="0042030A" w:rsidRPr="0042030A" w:rsidRDefault="0042030A" w:rsidP="0042030A">
            <w:pPr>
              <w:jc w:val="center"/>
              <w:rPr>
                <w:lang w:eastAsia="es-CR"/>
              </w:rPr>
            </w:pPr>
          </w:p>
        </w:tc>
        <w:tc>
          <w:tcPr>
            <w:tcW w:w="745" w:type="dxa"/>
            <w:shd w:val="clear" w:color="auto" w:fill="auto"/>
            <w:noWrap/>
            <w:vAlign w:val="center"/>
          </w:tcPr>
          <w:p w14:paraId="509774CC" w14:textId="77777777" w:rsidR="0042030A" w:rsidRPr="0042030A" w:rsidRDefault="0042030A" w:rsidP="0042030A">
            <w:pPr>
              <w:jc w:val="center"/>
              <w:rPr>
                <w:lang w:eastAsia="es-CR"/>
              </w:rPr>
            </w:pPr>
          </w:p>
        </w:tc>
        <w:tc>
          <w:tcPr>
            <w:tcW w:w="745" w:type="dxa"/>
            <w:shd w:val="clear" w:color="auto" w:fill="auto"/>
            <w:noWrap/>
            <w:vAlign w:val="center"/>
          </w:tcPr>
          <w:p w14:paraId="5D689DF5" w14:textId="77777777" w:rsidR="0042030A" w:rsidRPr="0042030A" w:rsidRDefault="0042030A" w:rsidP="0042030A">
            <w:pPr>
              <w:jc w:val="center"/>
              <w:rPr>
                <w:lang w:eastAsia="es-CR"/>
              </w:rPr>
            </w:pPr>
          </w:p>
        </w:tc>
        <w:tc>
          <w:tcPr>
            <w:tcW w:w="745" w:type="dxa"/>
            <w:shd w:val="clear" w:color="auto" w:fill="auto"/>
            <w:noWrap/>
            <w:vAlign w:val="center"/>
          </w:tcPr>
          <w:p w14:paraId="1180B6C5" w14:textId="77777777" w:rsidR="0042030A" w:rsidRPr="0042030A" w:rsidRDefault="0042030A" w:rsidP="0042030A">
            <w:pPr>
              <w:jc w:val="center"/>
              <w:rPr>
                <w:lang w:eastAsia="es-CR"/>
              </w:rPr>
            </w:pPr>
          </w:p>
        </w:tc>
      </w:tr>
      <w:tr w:rsidR="0042030A" w:rsidRPr="0042030A" w14:paraId="51E4433B" w14:textId="77777777" w:rsidTr="0042030A">
        <w:trPr>
          <w:trHeight w:val="253"/>
          <w:jc w:val="center"/>
        </w:trPr>
        <w:tc>
          <w:tcPr>
            <w:tcW w:w="3974" w:type="dxa"/>
            <w:shd w:val="clear" w:color="auto" w:fill="auto"/>
            <w:vAlign w:val="center"/>
            <w:hideMark/>
          </w:tcPr>
          <w:p w14:paraId="4BB57943" w14:textId="77777777" w:rsidR="0042030A" w:rsidRPr="0042030A" w:rsidRDefault="0042030A" w:rsidP="0042030A">
            <w:pPr>
              <w:rPr>
                <w:b/>
                <w:bCs/>
                <w:lang w:eastAsia="es-CR"/>
              </w:rPr>
            </w:pPr>
            <w:r w:rsidRPr="0042030A">
              <w:rPr>
                <w:b/>
                <w:bCs/>
                <w:lang w:eastAsia="es-CR"/>
              </w:rPr>
              <w:t>Expropiación</w:t>
            </w:r>
          </w:p>
        </w:tc>
        <w:tc>
          <w:tcPr>
            <w:tcW w:w="745" w:type="dxa"/>
            <w:shd w:val="clear" w:color="auto" w:fill="auto"/>
            <w:noWrap/>
            <w:vAlign w:val="center"/>
            <w:hideMark/>
          </w:tcPr>
          <w:p w14:paraId="0BF9EB17" w14:textId="77777777" w:rsidR="0042030A" w:rsidRPr="0042030A" w:rsidRDefault="0042030A" w:rsidP="0042030A">
            <w:pPr>
              <w:jc w:val="center"/>
              <w:rPr>
                <w:b/>
                <w:bCs/>
                <w:lang w:eastAsia="es-CR"/>
              </w:rPr>
            </w:pPr>
            <w:r w:rsidRPr="0042030A">
              <w:rPr>
                <w:b/>
                <w:bCs/>
                <w:lang w:eastAsia="es-CR"/>
              </w:rPr>
              <w:t>127</w:t>
            </w:r>
          </w:p>
        </w:tc>
        <w:tc>
          <w:tcPr>
            <w:tcW w:w="745" w:type="dxa"/>
            <w:shd w:val="clear" w:color="auto" w:fill="auto"/>
            <w:noWrap/>
            <w:vAlign w:val="center"/>
          </w:tcPr>
          <w:p w14:paraId="0DBC8C7A" w14:textId="77777777" w:rsidR="0042030A" w:rsidRPr="0042030A" w:rsidRDefault="0042030A" w:rsidP="0042030A">
            <w:pPr>
              <w:jc w:val="center"/>
              <w:rPr>
                <w:b/>
                <w:bCs/>
                <w:lang w:eastAsia="es-CR"/>
              </w:rPr>
            </w:pPr>
            <w:r w:rsidRPr="0042030A">
              <w:rPr>
                <w:b/>
                <w:bCs/>
                <w:lang w:eastAsia="es-CR"/>
              </w:rPr>
              <w:t>108</w:t>
            </w:r>
          </w:p>
        </w:tc>
        <w:tc>
          <w:tcPr>
            <w:tcW w:w="745" w:type="dxa"/>
            <w:shd w:val="clear" w:color="auto" w:fill="auto"/>
            <w:noWrap/>
            <w:vAlign w:val="center"/>
          </w:tcPr>
          <w:p w14:paraId="1565E3DD" w14:textId="77777777" w:rsidR="0042030A" w:rsidRPr="0042030A" w:rsidRDefault="0042030A" w:rsidP="0042030A">
            <w:pPr>
              <w:jc w:val="center"/>
              <w:rPr>
                <w:b/>
                <w:bCs/>
                <w:lang w:eastAsia="es-CR"/>
              </w:rPr>
            </w:pPr>
            <w:r w:rsidRPr="0042030A">
              <w:rPr>
                <w:b/>
                <w:bCs/>
                <w:lang w:eastAsia="es-CR"/>
              </w:rPr>
              <w:t>100</w:t>
            </w:r>
          </w:p>
        </w:tc>
        <w:tc>
          <w:tcPr>
            <w:tcW w:w="745" w:type="dxa"/>
            <w:shd w:val="clear" w:color="auto" w:fill="auto"/>
            <w:noWrap/>
            <w:vAlign w:val="center"/>
          </w:tcPr>
          <w:p w14:paraId="00E349F7" w14:textId="77777777" w:rsidR="0042030A" w:rsidRPr="0042030A" w:rsidRDefault="0042030A" w:rsidP="0042030A">
            <w:pPr>
              <w:jc w:val="center"/>
              <w:rPr>
                <w:b/>
                <w:bCs/>
                <w:lang w:eastAsia="es-CR"/>
              </w:rPr>
            </w:pPr>
            <w:r w:rsidRPr="0042030A">
              <w:rPr>
                <w:b/>
                <w:bCs/>
                <w:lang w:eastAsia="es-CR"/>
              </w:rPr>
              <w:t>201</w:t>
            </w:r>
          </w:p>
        </w:tc>
        <w:tc>
          <w:tcPr>
            <w:tcW w:w="745" w:type="dxa"/>
            <w:shd w:val="clear" w:color="auto" w:fill="auto"/>
            <w:noWrap/>
            <w:vAlign w:val="center"/>
          </w:tcPr>
          <w:p w14:paraId="2A993072" w14:textId="77777777" w:rsidR="0042030A" w:rsidRPr="0042030A" w:rsidRDefault="0042030A" w:rsidP="0042030A">
            <w:pPr>
              <w:jc w:val="center"/>
              <w:rPr>
                <w:b/>
                <w:bCs/>
                <w:lang w:eastAsia="es-CR"/>
              </w:rPr>
            </w:pPr>
            <w:r w:rsidRPr="0042030A">
              <w:rPr>
                <w:b/>
                <w:bCs/>
                <w:lang w:eastAsia="es-CR"/>
              </w:rPr>
              <w:t>226</w:t>
            </w:r>
          </w:p>
        </w:tc>
      </w:tr>
      <w:tr w:rsidR="0042030A" w:rsidRPr="0042030A" w14:paraId="17B4D1F5" w14:textId="77777777" w:rsidTr="0042030A">
        <w:trPr>
          <w:trHeight w:val="253"/>
          <w:jc w:val="center"/>
        </w:trPr>
        <w:tc>
          <w:tcPr>
            <w:tcW w:w="3974" w:type="dxa"/>
            <w:shd w:val="clear" w:color="auto" w:fill="auto"/>
            <w:vAlign w:val="center"/>
            <w:hideMark/>
          </w:tcPr>
          <w:p w14:paraId="3CF40E28" w14:textId="77777777" w:rsidR="0042030A" w:rsidRPr="0042030A" w:rsidRDefault="0042030A" w:rsidP="0042030A">
            <w:pPr>
              <w:rPr>
                <w:lang w:eastAsia="es-CR"/>
              </w:rPr>
            </w:pPr>
            <w:r w:rsidRPr="0042030A">
              <w:rPr>
                <w:lang w:eastAsia="es-CR"/>
              </w:rPr>
              <w:t>Por el Estado</w:t>
            </w:r>
          </w:p>
        </w:tc>
        <w:tc>
          <w:tcPr>
            <w:tcW w:w="745" w:type="dxa"/>
            <w:shd w:val="clear" w:color="auto" w:fill="auto"/>
            <w:noWrap/>
            <w:vAlign w:val="center"/>
            <w:hideMark/>
          </w:tcPr>
          <w:p w14:paraId="79CFDCE9" w14:textId="77777777" w:rsidR="0042030A" w:rsidRPr="0042030A" w:rsidRDefault="0042030A" w:rsidP="0042030A">
            <w:pPr>
              <w:jc w:val="center"/>
              <w:rPr>
                <w:lang w:eastAsia="es-CR"/>
              </w:rPr>
            </w:pPr>
            <w:r w:rsidRPr="0042030A">
              <w:rPr>
                <w:lang w:eastAsia="es-CR"/>
              </w:rPr>
              <w:t>77</w:t>
            </w:r>
          </w:p>
        </w:tc>
        <w:tc>
          <w:tcPr>
            <w:tcW w:w="745" w:type="dxa"/>
            <w:shd w:val="clear" w:color="auto" w:fill="auto"/>
            <w:noWrap/>
            <w:vAlign w:val="center"/>
          </w:tcPr>
          <w:p w14:paraId="365AC251" w14:textId="77777777" w:rsidR="0042030A" w:rsidRPr="0042030A" w:rsidRDefault="0042030A" w:rsidP="0042030A">
            <w:pPr>
              <w:jc w:val="center"/>
              <w:rPr>
                <w:lang w:eastAsia="es-CR"/>
              </w:rPr>
            </w:pPr>
            <w:r w:rsidRPr="0042030A">
              <w:rPr>
                <w:lang w:eastAsia="es-CR"/>
              </w:rPr>
              <w:t>73</w:t>
            </w:r>
          </w:p>
        </w:tc>
        <w:tc>
          <w:tcPr>
            <w:tcW w:w="745" w:type="dxa"/>
            <w:shd w:val="clear" w:color="auto" w:fill="auto"/>
            <w:noWrap/>
            <w:vAlign w:val="center"/>
          </w:tcPr>
          <w:p w14:paraId="52DD7803" w14:textId="77777777" w:rsidR="0042030A" w:rsidRPr="0042030A" w:rsidRDefault="0042030A" w:rsidP="0042030A">
            <w:pPr>
              <w:jc w:val="center"/>
              <w:rPr>
                <w:lang w:eastAsia="es-CR"/>
              </w:rPr>
            </w:pPr>
            <w:r w:rsidRPr="0042030A">
              <w:rPr>
                <w:lang w:eastAsia="es-CR"/>
              </w:rPr>
              <w:t>46</w:t>
            </w:r>
          </w:p>
        </w:tc>
        <w:tc>
          <w:tcPr>
            <w:tcW w:w="745" w:type="dxa"/>
            <w:shd w:val="clear" w:color="auto" w:fill="auto"/>
            <w:noWrap/>
            <w:vAlign w:val="center"/>
          </w:tcPr>
          <w:p w14:paraId="1551FC16" w14:textId="77777777" w:rsidR="0042030A" w:rsidRPr="0042030A" w:rsidRDefault="0042030A" w:rsidP="0042030A">
            <w:pPr>
              <w:jc w:val="center"/>
              <w:rPr>
                <w:lang w:eastAsia="es-CR"/>
              </w:rPr>
            </w:pPr>
            <w:r w:rsidRPr="0042030A">
              <w:rPr>
                <w:lang w:eastAsia="es-CR"/>
              </w:rPr>
              <w:t>161</w:t>
            </w:r>
          </w:p>
        </w:tc>
        <w:tc>
          <w:tcPr>
            <w:tcW w:w="745" w:type="dxa"/>
            <w:shd w:val="clear" w:color="auto" w:fill="auto"/>
            <w:noWrap/>
            <w:vAlign w:val="center"/>
          </w:tcPr>
          <w:p w14:paraId="0540882D" w14:textId="77777777" w:rsidR="0042030A" w:rsidRPr="0042030A" w:rsidRDefault="0042030A" w:rsidP="0042030A">
            <w:pPr>
              <w:jc w:val="center"/>
              <w:rPr>
                <w:lang w:eastAsia="es-CR"/>
              </w:rPr>
            </w:pPr>
            <w:r w:rsidRPr="0042030A">
              <w:rPr>
                <w:lang w:eastAsia="es-CR"/>
              </w:rPr>
              <w:t>196</w:t>
            </w:r>
          </w:p>
        </w:tc>
      </w:tr>
      <w:tr w:rsidR="0042030A" w:rsidRPr="0042030A" w14:paraId="06131BAA" w14:textId="77777777" w:rsidTr="0042030A">
        <w:trPr>
          <w:trHeight w:val="253"/>
          <w:jc w:val="center"/>
        </w:trPr>
        <w:tc>
          <w:tcPr>
            <w:tcW w:w="3974" w:type="dxa"/>
            <w:shd w:val="clear" w:color="auto" w:fill="auto"/>
            <w:vAlign w:val="center"/>
            <w:hideMark/>
          </w:tcPr>
          <w:p w14:paraId="0EE772E8" w14:textId="77777777" w:rsidR="0042030A" w:rsidRPr="0042030A" w:rsidRDefault="0042030A" w:rsidP="0042030A">
            <w:pPr>
              <w:rPr>
                <w:lang w:eastAsia="es-CR"/>
              </w:rPr>
            </w:pPr>
            <w:r w:rsidRPr="0042030A">
              <w:rPr>
                <w:lang w:eastAsia="es-CR"/>
              </w:rPr>
              <w:t>Instituto Costarricense Electricidad</w:t>
            </w:r>
          </w:p>
        </w:tc>
        <w:tc>
          <w:tcPr>
            <w:tcW w:w="745" w:type="dxa"/>
            <w:shd w:val="clear" w:color="auto" w:fill="auto"/>
            <w:noWrap/>
            <w:vAlign w:val="center"/>
            <w:hideMark/>
          </w:tcPr>
          <w:p w14:paraId="602FEC05" w14:textId="77777777" w:rsidR="0042030A" w:rsidRPr="0042030A" w:rsidRDefault="0042030A" w:rsidP="0042030A">
            <w:pPr>
              <w:jc w:val="center"/>
              <w:rPr>
                <w:lang w:eastAsia="es-CR"/>
              </w:rPr>
            </w:pPr>
            <w:r w:rsidRPr="0042030A">
              <w:rPr>
                <w:lang w:eastAsia="es-CR"/>
              </w:rPr>
              <w:t>16</w:t>
            </w:r>
          </w:p>
        </w:tc>
        <w:tc>
          <w:tcPr>
            <w:tcW w:w="745" w:type="dxa"/>
            <w:shd w:val="clear" w:color="auto" w:fill="auto"/>
            <w:noWrap/>
            <w:vAlign w:val="center"/>
          </w:tcPr>
          <w:p w14:paraId="297E6F6F" w14:textId="77777777" w:rsidR="0042030A" w:rsidRPr="0042030A" w:rsidRDefault="0042030A" w:rsidP="0042030A">
            <w:pPr>
              <w:jc w:val="center"/>
              <w:rPr>
                <w:lang w:eastAsia="es-CR"/>
              </w:rPr>
            </w:pPr>
            <w:r w:rsidRPr="0042030A">
              <w:rPr>
                <w:lang w:eastAsia="es-CR"/>
              </w:rPr>
              <w:t>12</w:t>
            </w:r>
          </w:p>
        </w:tc>
        <w:tc>
          <w:tcPr>
            <w:tcW w:w="745" w:type="dxa"/>
            <w:shd w:val="clear" w:color="auto" w:fill="auto"/>
            <w:noWrap/>
            <w:vAlign w:val="center"/>
          </w:tcPr>
          <w:p w14:paraId="7285B336" w14:textId="77777777" w:rsidR="0042030A" w:rsidRPr="0042030A" w:rsidRDefault="0042030A" w:rsidP="0042030A">
            <w:pPr>
              <w:jc w:val="center"/>
              <w:rPr>
                <w:lang w:eastAsia="es-CR"/>
              </w:rPr>
            </w:pPr>
            <w:r w:rsidRPr="0042030A">
              <w:rPr>
                <w:lang w:eastAsia="es-CR"/>
              </w:rPr>
              <w:t>27</w:t>
            </w:r>
          </w:p>
        </w:tc>
        <w:tc>
          <w:tcPr>
            <w:tcW w:w="745" w:type="dxa"/>
            <w:shd w:val="clear" w:color="auto" w:fill="auto"/>
            <w:noWrap/>
            <w:vAlign w:val="center"/>
          </w:tcPr>
          <w:p w14:paraId="0E39202C" w14:textId="77777777" w:rsidR="0042030A" w:rsidRPr="0042030A" w:rsidRDefault="0042030A" w:rsidP="0042030A">
            <w:pPr>
              <w:jc w:val="center"/>
              <w:rPr>
                <w:lang w:eastAsia="es-CR"/>
              </w:rPr>
            </w:pPr>
            <w:r w:rsidRPr="0042030A">
              <w:rPr>
                <w:lang w:eastAsia="es-CR"/>
              </w:rPr>
              <w:t>12</w:t>
            </w:r>
          </w:p>
        </w:tc>
        <w:tc>
          <w:tcPr>
            <w:tcW w:w="745" w:type="dxa"/>
            <w:shd w:val="clear" w:color="auto" w:fill="auto"/>
            <w:noWrap/>
            <w:vAlign w:val="center"/>
          </w:tcPr>
          <w:p w14:paraId="4093EDB5" w14:textId="77777777" w:rsidR="0042030A" w:rsidRPr="0042030A" w:rsidRDefault="0042030A" w:rsidP="0042030A">
            <w:pPr>
              <w:jc w:val="center"/>
              <w:rPr>
                <w:lang w:eastAsia="es-CR"/>
              </w:rPr>
            </w:pPr>
            <w:r w:rsidRPr="0042030A">
              <w:rPr>
                <w:lang w:eastAsia="es-CR"/>
              </w:rPr>
              <w:t>2</w:t>
            </w:r>
          </w:p>
        </w:tc>
      </w:tr>
      <w:tr w:rsidR="0042030A" w:rsidRPr="0042030A" w14:paraId="5AA657B8" w14:textId="77777777" w:rsidTr="0042030A">
        <w:trPr>
          <w:trHeight w:val="253"/>
          <w:jc w:val="center"/>
        </w:trPr>
        <w:tc>
          <w:tcPr>
            <w:tcW w:w="3974" w:type="dxa"/>
            <w:shd w:val="clear" w:color="auto" w:fill="auto"/>
            <w:vAlign w:val="center"/>
            <w:hideMark/>
          </w:tcPr>
          <w:p w14:paraId="2618F33E" w14:textId="77777777" w:rsidR="0042030A" w:rsidRPr="0042030A" w:rsidRDefault="0042030A" w:rsidP="0042030A">
            <w:pPr>
              <w:rPr>
                <w:lang w:eastAsia="es-CR"/>
              </w:rPr>
            </w:pPr>
            <w:r w:rsidRPr="0042030A">
              <w:rPr>
                <w:lang w:eastAsia="es-CR"/>
              </w:rPr>
              <w:t>Otras</w:t>
            </w:r>
          </w:p>
        </w:tc>
        <w:tc>
          <w:tcPr>
            <w:tcW w:w="745" w:type="dxa"/>
            <w:shd w:val="clear" w:color="auto" w:fill="auto"/>
            <w:noWrap/>
            <w:vAlign w:val="center"/>
            <w:hideMark/>
          </w:tcPr>
          <w:p w14:paraId="26386AFD" w14:textId="77777777" w:rsidR="0042030A" w:rsidRPr="0042030A" w:rsidRDefault="0042030A" w:rsidP="0042030A">
            <w:pPr>
              <w:jc w:val="center"/>
              <w:rPr>
                <w:lang w:eastAsia="es-CR"/>
              </w:rPr>
            </w:pPr>
            <w:r w:rsidRPr="0042030A">
              <w:rPr>
                <w:lang w:eastAsia="es-CR"/>
              </w:rPr>
              <w:t>34</w:t>
            </w:r>
          </w:p>
        </w:tc>
        <w:tc>
          <w:tcPr>
            <w:tcW w:w="745" w:type="dxa"/>
            <w:shd w:val="clear" w:color="auto" w:fill="auto"/>
            <w:noWrap/>
            <w:vAlign w:val="center"/>
          </w:tcPr>
          <w:p w14:paraId="5D6D411A" w14:textId="77777777" w:rsidR="0042030A" w:rsidRPr="0042030A" w:rsidRDefault="0042030A" w:rsidP="0042030A">
            <w:pPr>
              <w:jc w:val="center"/>
              <w:rPr>
                <w:lang w:eastAsia="es-CR"/>
              </w:rPr>
            </w:pPr>
            <w:r w:rsidRPr="0042030A">
              <w:rPr>
                <w:lang w:eastAsia="es-CR"/>
              </w:rPr>
              <w:t>23</w:t>
            </w:r>
          </w:p>
        </w:tc>
        <w:tc>
          <w:tcPr>
            <w:tcW w:w="745" w:type="dxa"/>
            <w:shd w:val="clear" w:color="auto" w:fill="auto"/>
            <w:noWrap/>
            <w:vAlign w:val="center"/>
          </w:tcPr>
          <w:p w14:paraId="43677071" w14:textId="77777777" w:rsidR="0042030A" w:rsidRPr="0042030A" w:rsidRDefault="0042030A" w:rsidP="0042030A">
            <w:pPr>
              <w:jc w:val="center"/>
              <w:rPr>
                <w:lang w:eastAsia="es-CR"/>
              </w:rPr>
            </w:pPr>
            <w:r w:rsidRPr="0042030A">
              <w:rPr>
                <w:lang w:eastAsia="es-CR"/>
              </w:rPr>
              <w:t>27</w:t>
            </w:r>
          </w:p>
        </w:tc>
        <w:tc>
          <w:tcPr>
            <w:tcW w:w="745" w:type="dxa"/>
            <w:shd w:val="clear" w:color="auto" w:fill="auto"/>
            <w:noWrap/>
            <w:vAlign w:val="center"/>
          </w:tcPr>
          <w:p w14:paraId="72516B66" w14:textId="77777777" w:rsidR="0042030A" w:rsidRPr="0042030A" w:rsidRDefault="0042030A" w:rsidP="0042030A">
            <w:pPr>
              <w:jc w:val="center"/>
              <w:rPr>
                <w:lang w:eastAsia="es-CR"/>
              </w:rPr>
            </w:pPr>
            <w:r w:rsidRPr="0042030A">
              <w:rPr>
                <w:lang w:eastAsia="es-CR"/>
              </w:rPr>
              <w:t>28</w:t>
            </w:r>
          </w:p>
        </w:tc>
        <w:tc>
          <w:tcPr>
            <w:tcW w:w="745" w:type="dxa"/>
            <w:shd w:val="clear" w:color="auto" w:fill="auto"/>
            <w:noWrap/>
            <w:vAlign w:val="center"/>
          </w:tcPr>
          <w:p w14:paraId="38922BC8" w14:textId="77777777" w:rsidR="0042030A" w:rsidRPr="0042030A" w:rsidRDefault="0042030A" w:rsidP="0042030A">
            <w:pPr>
              <w:jc w:val="center"/>
              <w:rPr>
                <w:lang w:eastAsia="es-CR"/>
              </w:rPr>
            </w:pPr>
            <w:r w:rsidRPr="0042030A">
              <w:rPr>
                <w:lang w:eastAsia="es-CR"/>
              </w:rPr>
              <w:t>28</w:t>
            </w:r>
          </w:p>
        </w:tc>
      </w:tr>
      <w:tr w:rsidR="0042030A" w:rsidRPr="0042030A" w14:paraId="600D5046" w14:textId="77777777" w:rsidTr="0042030A">
        <w:trPr>
          <w:trHeight w:val="253"/>
          <w:jc w:val="center"/>
        </w:trPr>
        <w:tc>
          <w:tcPr>
            <w:tcW w:w="3974" w:type="dxa"/>
            <w:shd w:val="clear" w:color="auto" w:fill="auto"/>
            <w:vAlign w:val="center"/>
            <w:hideMark/>
          </w:tcPr>
          <w:p w14:paraId="3A80134C" w14:textId="77777777" w:rsidR="0042030A" w:rsidRPr="0042030A" w:rsidRDefault="0042030A" w:rsidP="0042030A">
            <w:pPr>
              <w:rPr>
                <w:lang w:eastAsia="es-CR"/>
              </w:rPr>
            </w:pPr>
            <w:r w:rsidRPr="0042030A">
              <w:rPr>
                <w:lang w:eastAsia="es-CR"/>
              </w:rPr>
              <w:t> </w:t>
            </w:r>
          </w:p>
        </w:tc>
        <w:tc>
          <w:tcPr>
            <w:tcW w:w="745" w:type="dxa"/>
            <w:shd w:val="clear" w:color="auto" w:fill="auto"/>
            <w:noWrap/>
            <w:vAlign w:val="center"/>
            <w:hideMark/>
          </w:tcPr>
          <w:p w14:paraId="5E712233" w14:textId="77777777" w:rsidR="0042030A" w:rsidRPr="0042030A" w:rsidRDefault="0042030A" w:rsidP="0042030A">
            <w:pPr>
              <w:jc w:val="center"/>
              <w:rPr>
                <w:lang w:eastAsia="es-CR"/>
              </w:rPr>
            </w:pPr>
          </w:p>
        </w:tc>
        <w:tc>
          <w:tcPr>
            <w:tcW w:w="745" w:type="dxa"/>
            <w:shd w:val="clear" w:color="auto" w:fill="auto"/>
            <w:noWrap/>
            <w:vAlign w:val="center"/>
          </w:tcPr>
          <w:p w14:paraId="3539E554" w14:textId="77777777" w:rsidR="0042030A" w:rsidRPr="0042030A" w:rsidRDefault="0042030A" w:rsidP="0042030A">
            <w:pPr>
              <w:jc w:val="center"/>
              <w:rPr>
                <w:lang w:eastAsia="es-CR"/>
              </w:rPr>
            </w:pPr>
          </w:p>
        </w:tc>
        <w:tc>
          <w:tcPr>
            <w:tcW w:w="745" w:type="dxa"/>
            <w:shd w:val="clear" w:color="auto" w:fill="auto"/>
            <w:noWrap/>
            <w:vAlign w:val="center"/>
          </w:tcPr>
          <w:p w14:paraId="091FA973" w14:textId="77777777" w:rsidR="0042030A" w:rsidRPr="0042030A" w:rsidRDefault="0042030A" w:rsidP="0042030A">
            <w:pPr>
              <w:jc w:val="center"/>
              <w:rPr>
                <w:lang w:eastAsia="es-CR"/>
              </w:rPr>
            </w:pPr>
          </w:p>
        </w:tc>
        <w:tc>
          <w:tcPr>
            <w:tcW w:w="745" w:type="dxa"/>
            <w:shd w:val="clear" w:color="auto" w:fill="auto"/>
            <w:noWrap/>
            <w:vAlign w:val="center"/>
          </w:tcPr>
          <w:p w14:paraId="1EB463C4" w14:textId="77777777" w:rsidR="0042030A" w:rsidRPr="0042030A" w:rsidRDefault="0042030A" w:rsidP="0042030A">
            <w:pPr>
              <w:jc w:val="center"/>
              <w:rPr>
                <w:lang w:eastAsia="es-CR"/>
              </w:rPr>
            </w:pPr>
          </w:p>
        </w:tc>
        <w:tc>
          <w:tcPr>
            <w:tcW w:w="745" w:type="dxa"/>
            <w:shd w:val="clear" w:color="auto" w:fill="auto"/>
            <w:noWrap/>
            <w:vAlign w:val="center"/>
          </w:tcPr>
          <w:p w14:paraId="09641885" w14:textId="77777777" w:rsidR="0042030A" w:rsidRPr="0042030A" w:rsidRDefault="0042030A" w:rsidP="0042030A">
            <w:pPr>
              <w:jc w:val="center"/>
              <w:rPr>
                <w:lang w:eastAsia="es-CR"/>
              </w:rPr>
            </w:pPr>
          </w:p>
        </w:tc>
      </w:tr>
      <w:tr w:rsidR="0042030A" w:rsidRPr="0042030A" w14:paraId="12B91591" w14:textId="77777777" w:rsidTr="0042030A">
        <w:trPr>
          <w:trHeight w:val="253"/>
          <w:jc w:val="center"/>
        </w:trPr>
        <w:tc>
          <w:tcPr>
            <w:tcW w:w="3974" w:type="dxa"/>
            <w:shd w:val="clear" w:color="auto" w:fill="auto"/>
            <w:vAlign w:val="center"/>
            <w:hideMark/>
          </w:tcPr>
          <w:p w14:paraId="79CD82D7" w14:textId="77777777" w:rsidR="0042030A" w:rsidRPr="0042030A" w:rsidRDefault="0042030A" w:rsidP="0042030A">
            <w:pPr>
              <w:rPr>
                <w:b/>
                <w:bCs/>
                <w:lang w:eastAsia="es-CR"/>
              </w:rPr>
            </w:pPr>
            <w:r w:rsidRPr="0042030A">
              <w:rPr>
                <w:b/>
                <w:bCs/>
                <w:lang w:eastAsia="es-CR"/>
              </w:rPr>
              <w:t>Ordinarios</w:t>
            </w:r>
          </w:p>
        </w:tc>
        <w:tc>
          <w:tcPr>
            <w:tcW w:w="745" w:type="dxa"/>
            <w:shd w:val="clear" w:color="auto" w:fill="auto"/>
            <w:noWrap/>
            <w:vAlign w:val="center"/>
            <w:hideMark/>
          </w:tcPr>
          <w:p w14:paraId="5C216425" w14:textId="77777777" w:rsidR="0042030A" w:rsidRPr="0042030A" w:rsidRDefault="0042030A" w:rsidP="0042030A">
            <w:pPr>
              <w:jc w:val="center"/>
              <w:rPr>
                <w:b/>
                <w:bCs/>
                <w:lang w:eastAsia="es-CR"/>
              </w:rPr>
            </w:pPr>
            <w:r w:rsidRPr="0042030A">
              <w:rPr>
                <w:b/>
                <w:bCs/>
                <w:lang w:eastAsia="es-CR"/>
              </w:rPr>
              <w:t>1.578</w:t>
            </w:r>
          </w:p>
        </w:tc>
        <w:tc>
          <w:tcPr>
            <w:tcW w:w="745" w:type="dxa"/>
            <w:shd w:val="clear" w:color="auto" w:fill="auto"/>
            <w:noWrap/>
            <w:vAlign w:val="center"/>
          </w:tcPr>
          <w:p w14:paraId="080BCAF8" w14:textId="77777777" w:rsidR="0042030A" w:rsidRPr="0042030A" w:rsidRDefault="0042030A" w:rsidP="0042030A">
            <w:pPr>
              <w:jc w:val="center"/>
              <w:rPr>
                <w:b/>
                <w:bCs/>
                <w:lang w:eastAsia="es-CR"/>
              </w:rPr>
            </w:pPr>
            <w:r w:rsidRPr="0042030A">
              <w:rPr>
                <w:b/>
                <w:bCs/>
                <w:lang w:eastAsia="es-CR"/>
              </w:rPr>
              <w:t>1.853</w:t>
            </w:r>
          </w:p>
        </w:tc>
        <w:tc>
          <w:tcPr>
            <w:tcW w:w="745" w:type="dxa"/>
            <w:shd w:val="clear" w:color="auto" w:fill="auto"/>
            <w:noWrap/>
            <w:vAlign w:val="center"/>
          </w:tcPr>
          <w:p w14:paraId="4776324F" w14:textId="77777777" w:rsidR="0042030A" w:rsidRPr="0042030A" w:rsidRDefault="0042030A" w:rsidP="0042030A">
            <w:pPr>
              <w:jc w:val="center"/>
              <w:rPr>
                <w:b/>
                <w:bCs/>
                <w:lang w:eastAsia="es-CR"/>
              </w:rPr>
            </w:pPr>
            <w:r w:rsidRPr="0042030A">
              <w:rPr>
                <w:b/>
                <w:bCs/>
                <w:lang w:eastAsia="es-CR"/>
              </w:rPr>
              <w:t>2.118</w:t>
            </w:r>
          </w:p>
        </w:tc>
        <w:tc>
          <w:tcPr>
            <w:tcW w:w="745" w:type="dxa"/>
            <w:shd w:val="clear" w:color="auto" w:fill="auto"/>
            <w:noWrap/>
            <w:vAlign w:val="center"/>
          </w:tcPr>
          <w:p w14:paraId="1C74CC9B" w14:textId="77777777" w:rsidR="0042030A" w:rsidRPr="0042030A" w:rsidRDefault="0042030A" w:rsidP="0042030A">
            <w:pPr>
              <w:jc w:val="center"/>
              <w:rPr>
                <w:b/>
                <w:bCs/>
                <w:lang w:eastAsia="es-CR"/>
              </w:rPr>
            </w:pPr>
            <w:r w:rsidRPr="0042030A">
              <w:rPr>
                <w:b/>
                <w:bCs/>
                <w:lang w:eastAsia="es-CR"/>
              </w:rPr>
              <w:t>1.944</w:t>
            </w:r>
          </w:p>
        </w:tc>
        <w:tc>
          <w:tcPr>
            <w:tcW w:w="745" w:type="dxa"/>
            <w:shd w:val="clear" w:color="auto" w:fill="auto"/>
            <w:noWrap/>
            <w:vAlign w:val="center"/>
          </w:tcPr>
          <w:p w14:paraId="47DA09DC" w14:textId="77777777" w:rsidR="0042030A" w:rsidRPr="0042030A" w:rsidRDefault="0042030A" w:rsidP="0042030A">
            <w:pPr>
              <w:jc w:val="center"/>
              <w:rPr>
                <w:b/>
                <w:bCs/>
                <w:lang w:eastAsia="es-CR"/>
              </w:rPr>
            </w:pPr>
            <w:r w:rsidRPr="0042030A">
              <w:rPr>
                <w:b/>
                <w:bCs/>
                <w:lang w:eastAsia="es-CR"/>
              </w:rPr>
              <w:t>1.686</w:t>
            </w:r>
          </w:p>
        </w:tc>
      </w:tr>
      <w:tr w:rsidR="0042030A" w:rsidRPr="0042030A" w14:paraId="5AF3B364" w14:textId="77777777" w:rsidTr="0042030A">
        <w:trPr>
          <w:trHeight w:val="253"/>
          <w:jc w:val="center"/>
        </w:trPr>
        <w:tc>
          <w:tcPr>
            <w:tcW w:w="3974" w:type="dxa"/>
            <w:shd w:val="clear" w:color="auto" w:fill="auto"/>
            <w:vAlign w:val="center"/>
            <w:hideMark/>
          </w:tcPr>
          <w:p w14:paraId="617D0A94" w14:textId="77777777" w:rsidR="0042030A" w:rsidRPr="0042030A" w:rsidRDefault="0042030A" w:rsidP="0042030A">
            <w:pPr>
              <w:rPr>
                <w:lang w:eastAsia="es-CR"/>
              </w:rPr>
            </w:pPr>
            <w:r w:rsidRPr="0042030A">
              <w:rPr>
                <w:lang w:eastAsia="es-CR"/>
              </w:rPr>
              <w:t>Otros de Conocimiento</w:t>
            </w:r>
          </w:p>
        </w:tc>
        <w:tc>
          <w:tcPr>
            <w:tcW w:w="745" w:type="dxa"/>
            <w:shd w:val="clear" w:color="auto" w:fill="auto"/>
            <w:noWrap/>
            <w:vAlign w:val="center"/>
            <w:hideMark/>
          </w:tcPr>
          <w:p w14:paraId="150BC4BB" w14:textId="77777777" w:rsidR="0042030A" w:rsidRPr="0042030A" w:rsidRDefault="0042030A" w:rsidP="0042030A">
            <w:pPr>
              <w:jc w:val="center"/>
              <w:rPr>
                <w:lang w:eastAsia="es-CR"/>
              </w:rPr>
            </w:pPr>
            <w:r w:rsidRPr="0042030A">
              <w:rPr>
                <w:lang w:eastAsia="es-CR"/>
              </w:rPr>
              <w:t>1.577</w:t>
            </w:r>
          </w:p>
        </w:tc>
        <w:tc>
          <w:tcPr>
            <w:tcW w:w="745" w:type="dxa"/>
            <w:shd w:val="clear" w:color="auto" w:fill="auto"/>
            <w:noWrap/>
            <w:vAlign w:val="center"/>
          </w:tcPr>
          <w:p w14:paraId="7F870229" w14:textId="77777777" w:rsidR="0042030A" w:rsidRPr="0042030A" w:rsidRDefault="0042030A" w:rsidP="0042030A">
            <w:pPr>
              <w:jc w:val="center"/>
              <w:rPr>
                <w:lang w:eastAsia="es-CR"/>
              </w:rPr>
            </w:pPr>
            <w:r w:rsidRPr="0042030A">
              <w:rPr>
                <w:lang w:eastAsia="es-CR"/>
              </w:rPr>
              <w:t>1.853</w:t>
            </w:r>
          </w:p>
        </w:tc>
        <w:tc>
          <w:tcPr>
            <w:tcW w:w="745" w:type="dxa"/>
            <w:shd w:val="clear" w:color="auto" w:fill="auto"/>
            <w:noWrap/>
            <w:vAlign w:val="center"/>
          </w:tcPr>
          <w:p w14:paraId="796AE2FD" w14:textId="77777777" w:rsidR="0042030A" w:rsidRPr="0042030A" w:rsidRDefault="0042030A" w:rsidP="0042030A">
            <w:pPr>
              <w:jc w:val="center"/>
              <w:rPr>
                <w:lang w:eastAsia="es-CR"/>
              </w:rPr>
            </w:pPr>
            <w:r w:rsidRPr="0042030A">
              <w:rPr>
                <w:lang w:eastAsia="es-CR"/>
              </w:rPr>
              <w:t>2.118</w:t>
            </w:r>
          </w:p>
        </w:tc>
        <w:tc>
          <w:tcPr>
            <w:tcW w:w="745" w:type="dxa"/>
            <w:shd w:val="clear" w:color="auto" w:fill="auto"/>
            <w:noWrap/>
            <w:vAlign w:val="center"/>
          </w:tcPr>
          <w:p w14:paraId="14930D1B" w14:textId="77777777" w:rsidR="0042030A" w:rsidRPr="0042030A" w:rsidRDefault="0042030A" w:rsidP="0042030A">
            <w:pPr>
              <w:jc w:val="center"/>
              <w:rPr>
                <w:lang w:eastAsia="es-CR"/>
              </w:rPr>
            </w:pPr>
            <w:r w:rsidRPr="0042030A">
              <w:rPr>
                <w:lang w:eastAsia="es-CR"/>
              </w:rPr>
              <w:t>1.944</w:t>
            </w:r>
          </w:p>
        </w:tc>
        <w:tc>
          <w:tcPr>
            <w:tcW w:w="745" w:type="dxa"/>
            <w:shd w:val="clear" w:color="auto" w:fill="auto"/>
            <w:noWrap/>
            <w:vAlign w:val="center"/>
          </w:tcPr>
          <w:p w14:paraId="686A8EC3" w14:textId="77777777" w:rsidR="0042030A" w:rsidRPr="0042030A" w:rsidRDefault="0042030A" w:rsidP="0042030A">
            <w:pPr>
              <w:jc w:val="center"/>
              <w:rPr>
                <w:lang w:eastAsia="es-CR"/>
              </w:rPr>
            </w:pPr>
            <w:r w:rsidRPr="0042030A">
              <w:rPr>
                <w:lang w:eastAsia="es-CR"/>
              </w:rPr>
              <w:t>1686</w:t>
            </w:r>
          </w:p>
        </w:tc>
      </w:tr>
      <w:tr w:rsidR="0042030A" w:rsidRPr="0042030A" w14:paraId="154F07C8" w14:textId="77777777" w:rsidTr="0042030A">
        <w:trPr>
          <w:trHeight w:val="253"/>
          <w:jc w:val="center"/>
        </w:trPr>
        <w:tc>
          <w:tcPr>
            <w:tcW w:w="3974" w:type="dxa"/>
            <w:shd w:val="clear" w:color="auto" w:fill="auto"/>
            <w:vAlign w:val="center"/>
            <w:hideMark/>
          </w:tcPr>
          <w:p w14:paraId="5235FA63" w14:textId="77777777" w:rsidR="0042030A" w:rsidRPr="0042030A" w:rsidRDefault="0042030A" w:rsidP="0042030A">
            <w:pPr>
              <w:rPr>
                <w:lang w:eastAsia="es-CR"/>
              </w:rPr>
            </w:pPr>
            <w:r w:rsidRPr="0042030A">
              <w:rPr>
                <w:lang w:eastAsia="es-CR"/>
              </w:rPr>
              <w:t>Lesividad</w:t>
            </w:r>
          </w:p>
        </w:tc>
        <w:tc>
          <w:tcPr>
            <w:tcW w:w="745" w:type="dxa"/>
            <w:shd w:val="clear" w:color="auto" w:fill="auto"/>
            <w:noWrap/>
            <w:vAlign w:val="center"/>
            <w:hideMark/>
          </w:tcPr>
          <w:p w14:paraId="7BD399DA" w14:textId="77777777" w:rsidR="0042030A" w:rsidRPr="0042030A" w:rsidRDefault="0042030A" w:rsidP="0042030A">
            <w:pPr>
              <w:jc w:val="center"/>
              <w:rPr>
                <w:lang w:eastAsia="es-CR"/>
              </w:rPr>
            </w:pPr>
            <w:r w:rsidRPr="0042030A">
              <w:rPr>
                <w:lang w:eastAsia="es-CR"/>
              </w:rPr>
              <w:t>1</w:t>
            </w:r>
          </w:p>
        </w:tc>
        <w:tc>
          <w:tcPr>
            <w:tcW w:w="745" w:type="dxa"/>
            <w:shd w:val="clear" w:color="auto" w:fill="auto"/>
            <w:noWrap/>
            <w:vAlign w:val="center"/>
          </w:tcPr>
          <w:p w14:paraId="7FC243FE"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5AB75498"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463525A8"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7FF28115" w14:textId="77777777" w:rsidR="0042030A" w:rsidRPr="0042030A" w:rsidRDefault="0042030A" w:rsidP="0042030A">
            <w:pPr>
              <w:jc w:val="center"/>
              <w:rPr>
                <w:lang w:eastAsia="es-CR"/>
              </w:rPr>
            </w:pPr>
            <w:r w:rsidRPr="0042030A">
              <w:rPr>
                <w:lang w:eastAsia="es-CR"/>
              </w:rPr>
              <w:t>0</w:t>
            </w:r>
          </w:p>
        </w:tc>
      </w:tr>
      <w:tr w:rsidR="0042030A" w:rsidRPr="0042030A" w14:paraId="57EA78F5" w14:textId="77777777" w:rsidTr="0042030A">
        <w:trPr>
          <w:trHeight w:val="253"/>
          <w:jc w:val="center"/>
        </w:trPr>
        <w:tc>
          <w:tcPr>
            <w:tcW w:w="3974" w:type="dxa"/>
            <w:shd w:val="clear" w:color="auto" w:fill="auto"/>
            <w:noWrap/>
            <w:vAlign w:val="center"/>
            <w:hideMark/>
          </w:tcPr>
          <w:p w14:paraId="13EA2E98" w14:textId="77777777" w:rsidR="0042030A" w:rsidRPr="0042030A" w:rsidRDefault="0042030A" w:rsidP="0042030A">
            <w:pPr>
              <w:rPr>
                <w:lang w:eastAsia="es-CR"/>
              </w:rPr>
            </w:pPr>
            <w:r w:rsidRPr="0042030A">
              <w:rPr>
                <w:lang w:eastAsia="es-CR"/>
              </w:rPr>
              <w:t> </w:t>
            </w:r>
          </w:p>
        </w:tc>
        <w:tc>
          <w:tcPr>
            <w:tcW w:w="745" w:type="dxa"/>
            <w:shd w:val="clear" w:color="auto" w:fill="auto"/>
            <w:noWrap/>
            <w:vAlign w:val="center"/>
            <w:hideMark/>
          </w:tcPr>
          <w:p w14:paraId="1A0A33C5" w14:textId="77777777" w:rsidR="0042030A" w:rsidRPr="0042030A" w:rsidRDefault="0042030A" w:rsidP="0042030A">
            <w:pPr>
              <w:jc w:val="center"/>
              <w:rPr>
                <w:lang w:eastAsia="es-CR"/>
              </w:rPr>
            </w:pPr>
          </w:p>
        </w:tc>
        <w:tc>
          <w:tcPr>
            <w:tcW w:w="745" w:type="dxa"/>
            <w:shd w:val="clear" w:color="auto" w:fill="auto"/>
            <w:noWrap/>
            <w:vAlign w:val="center"/>
          </w:tcPr>
          <w:p w14:paraId="1470C909" w14:textId="77777777" w:rsidR="0042030A" w:rsidRPr="0042030A" w:rsidRDefault="0042030A" w:rsidP="0042030A">
            <w:pPr>
              <w:jc w:val="center"/>
              <w:rPr>
                <w:lang w:eastAsia="es-CR"/>
              </w:rPr>
            </w:pPr>
          </w:p>
        </w:tc>
        <w:tc>
          <w:tcPr>
            <w:tcW w:w="745" w:type="dxa"/>
            <w:shd w:val="clear" w:color="auto" w:fill="auto"/>
            <w:noWrap/>
            <w:vAlign w:val="center"/>
          </w:tcPr>
          <w:p w14:paraId="45DD2826" w14:textId="77777777" w:rsidR="0042030A" w:rsidRPr="0042030A" w:rsidRDefault="0042030A" w:rsidP="0042030A">
            <w:pPr>
              <w:jc w:val="center"/>
              <w:rPr>
                <w:lang w:eastAsia="es-CR"/>
              </w:rPr>
            </w:pPr>
          </w:p>
        </w:tc>
        <w:tc>
          <w:tcPr>
            <w:tcW w:w="745" w:type="dxa"/>
            <w:shd w:val="clear" w:color="auto" w:fill="auto"/>
            <w:noWrap/>
            <w:vAlign w:val="center"/>
          </w:tcPr>
          <w:p w14:paraId="505A1764" w14:textId="77777777" w:rsidR="0042030A" w:rsidRPr="0042030A" w:rsidRDefault="0042030A" w:rsidP="0042030A">
            <w:pPr>
              <w:jc w:val="center"/>
              <w:rPr>
                <w:lang w:eastAsia="es-CR"/>
              </w:rPr>
            </w:pPr>
          </w:p>
        </w:tc>
        <w:tc>
          <w:tcPr>
            <w:tcW w:w="745" w:type="dxa"/>
            <w:shd w:val="clear" w:color="auto" w:fill="auto"/>
            <w:noWrap/>
            <w:vAlign w:val="center"/>
          </w:tcPr>
          <w:p w14:paraId="2B402C26" w14:textId="77777777" w:rsidR="0042030A" w:rsidRPr="0042030A" w:rsidRDefault="0042030A" w:rsidP="0042030A">
            <w:pPr>
              <w:jc w:val="center"/>
              <w:rPr>
                <w:lang w:eastAsia="es-CR"/>
              </w:rPr>
            </w:pPr>
          </w:p>
        </w:tc>
      </w:tr>
      <w:tr w:rsidR="0042030A" w:rsidRPr="0042030A" w14:paraId="75FCB050" w14:textId="77777777" w:rsidTr="0042030A">
        <w:trPr>
          <w:trHeight w:val="253"/>
          <w:jc w:val="center"/>
        </w:trPr>
        <w:tc>
          <w:tcPr>
            <w:tcW w:w="3974" w:type="dxa"/>
            <w:shd w:val="clear" w:color="auto" w:fill="auto"/>
            <w:noWrap/>
            <w:vAlign w:val="center"/>
            <w:hideMark/>
          </w:tcPr>
          <w:p w14:paraId="592F2FF6" w14:textId="77777777" w:rsidR="0042030A" w:rsidRPr="0042030A" w:rsidRDefault="0042030A" w:rsidP="0042030A">
            <w:pPr>
              <w:rPr>
                <w:b/>
                <w:bCs/>
                <w:lang w:eastAsia="es-CR"/>
              </w:rPr>
            </w:pPr>
            <w:r w:rsidRPr="0042030A">
              <w:rPr>
                <w:b/>
                <w:bCs/>
                <w:lang w:eastAsia="es-CR"/>
              </w:rPr>
              <w:t>Otros asuntos</w:t>
            </w:r>
          </w:p>
        </w:tc>
        <w:tc>
          <w:tcPr>
            <w:tcW w:w="745" w:type="dxa"/>
            <w:shd w:val="clear" w:color="auto" w:fill="auto"/>
            <w:noWrap/>
            <w:vAlign w:val="center"/>
            <w:hideMark/>
          </w:tcPr>
          <w:p w14:paraId="024FCBDC" w14:textId="77777777" w:rsidR="0042030A" w:rsidRPr="0042030A" w:rsidRDefault="0042030A" w:rsidP="0042030A">
            <w:pPr>
              <w:jc w:val="center"/>
              <w:rPr>
                <w:b/>
                <w:bCs/>
                <w:lang w:eastAsia="es-CR"/>
              </w:rPr>
            </w:pPr>
            <w:r w:rsidRPr="0042030A">
              <w:rPr>
                <w:b/>
                <w:bCs/>
                <w:lang w:eastAsia="es-CR"/>
              </w:rPr>
              <w:t>11.711</w:t>
            </w:r>
          </w:p>
        </w:tc>
        <w:tc>
          <w:tcPr>
            <w:tcW w:w="745" w:type="dxa"/>
            <w:shd w:val="clear" w:color="auto" w:fill="auto"/>
            <w:noWrap/>
            <w:vAlign w:val="center"/>
          </w:tcPr>
          <w:p w14:paraId="4A4C6215" w14:textId="77777777" w:rsidR="0042030A" w:rsidRPr="0042030A" w:rsidRDefault="0042030A" w:rsidP="0042030A">
            <w:pPr>
              <w:jc w:val="center"/>
              <w:rPr>
                <w:b/>
                <w:bCs/>
                <w:lang w:eastAsia="es-CR"/>
              </w:rPr>
            </w:pPr>
            <w:r w:rsidRPr="0042030A">
              <w:rPr>
                <w:b/>
                <w:bCs/>
                <w:lang w:eastAsia="es-CR"/>
              </w:rPr>
              <w:t>11.330</w:t>
            </w:r>
          </w:p>
        </w:tc>
        <w:tc>
          <w:tcPr>
            <w:tcW w:w="745" w:type="dxa"/>
            <w:shd w:val="clear" w:color="auto" w:fill="auto"/>
            <w:noWrap/>
            <w:vAlign w:val="center"/>
          </w:tcPr>
          <w:p w14:paraId="6F5B8B15" w14:textId="77777777" w:rsidR="0042030A" w:rsidRPr="0042030A" w:rsidRDefault="0042030A" w:rsidP="0042030A">
            <w:pPr>
              <w:jc w:val="center"/>
              <w:rPr>
                <w:b/>
                <w:bCs/>
                <w:lang w:eastAsia="es-CR"/>
              </w:rPr>
            </w:pPr>
            <w:r w:rsidRPr="0042030A">
              <w:rPr>
                <w:b/>
                <w:bCs/>
                <w:lang w:eastAsia="es-CR"/>
              </w:rPr>
              <w:t>10.334</w:t>
            </w:r>
          </w:p>
        </w:tc>
        <w:tc>
          <w:tcPr>
            <w:tcW w:w="745" w:type="dxa"/>
            <w:shd w:val="clear" w:color="auto" w:fill="auto"/>
            <w:noWrap/>
            <w:vAlign w:val="center"/>
          </w:tcPr>
          <w:p w14:paraId="25F3921A" w14:textId="77777777" w:rsidR="0042030A" w:rsidRPr="0042030A" w:rsidRDefault="0042030A" w:rsidP="0042030A">
            <w:pPr>
              <w:jc w:val="center"/>
              <w:rPr>
                <w:b/>
                <w:bCs/>
                <w:lang w:eastAsia="es-CR"/>
              </w:rPr>
            </w:pPr>
            <w:r w:rsidRPr="0042030A">
              <w:rPr>
                <w:b/>
                <w:bCs/>
                <w:lang w:eastAsia="es-CR"/>
              </w:rPr>
              <w:t>6.994</w:t>
            </w:r>
          </w:p>
        </w:tc>
        <w:tc>
          <w:tcPr>
            <w:tcW w:w="745" w:type="dxa"/>
            <w:shd w:val="clear" w:color="auto" w:fill="auto"/>
            <w:noWrap/>
            <w:vAlign w:val="center"/>
          </w:tcPr>
          <w:p w14:paraId="0C38B176" w14:textId="77777777" w:rsidR="0042030A" w:rsidRPr="0042030A" w:rsidRDefault="0042030A" w:rsidP="0042030A">
            <w:pPr>
              <w:jc w:val="center"/>
              <w:rPr>
                <w:b/>
                <w:bCs/>
                <w:lang w:eastAsia="es-CR"/>
              </w:rPr>
            </w:pPr>
            <w:r w:rsidRPr="0042030A">
              <w:rPr>
                <w:b/>
                <w:bCs/>
                <w:lang w:eastAsia="es-CR"/>
              </w:rPr>
              <w:t>4.488</w:t>
            </w:r>
          </w:p>
        </w:tc>
      </w:tr>
      <w:tr w:rsidR="0042030A" w:rsidRPr="0042030A" w14:paraId="649999E6" w14:textId="77777777" w:rsidTr="0042030A">
        <w:trPr>
          <w:trHeight w:val="253"/>
          <w:jc w:val="center"/>
        </w:trPr>
        <w:tc>
          <w:tcPr>
            <w:tcW w:w="3974" w:type="dxa"/>
            <w:shd w:val="clear" w:color="auto" w:fill="auto"/>
            <w:vAlign w:val="center"/>
            <w:hideMark/>
          </w:tcPr>
          <w:p w14:paraId="7A04F2F5" w14:textId="77777777" w:rsidR="0042030A" w:rsidRPr="0042030A" w:rsidRDefault="0042030A" w:rsidP="0042030A">
            <w:pPr>
              <w:rPr>
                <w:lang w:eastAsia="es-CR"/>
              </w:rPr>
            </w:pPr>
            <w:r w:rsidRPr="0042030A">
              <w:rPr>
                <w:lang w:eastAsia="es-CR"/>
              </w:rPr>
              <w:t>Amparo de legalidad</w:t>
            </w:r>
          </w:p>
        </w:tc>
        <w:tc>
          <w:tcPr>
            <w:tcW w:w="745" w:type="dxa"/>
            <w:shd w:val="clear" w:color="auto" w:fill="auto"/>
            <w:noWrap/>
            <w:vAlign w:val="center"/>
            <w:hideMark/>
          </w:tcPr>
          <w:p w14:paraId="2AE9919F" w14:textId="77777777" w:rsidR="0042030A" w:rsidRPr="0042030A" w:rsidRDefault="0042030A" w:rsidP="0042030A">
            <w:pPr>
              <w:jc w:val="center"/>
              <w:rPr>
                <w:lang w:eastAsia="es-CR"/>
              </w:rPr>
            </w:pPr>
            <w:r w:rsidRPr="0042030A">
              <w:rPr>
                <w:lang w:eastAsia="es-CR"/>
              </w:rPr>
              <w:t>9.768</w:t>
            </w:r>
          </w:p>
        </w:tc>
        <w:tc>
          <w:tcPr>
            <w:tcW w:w="745" w:type="dxa"/>
            <w:shd w:val="clear" w:color="auto" w:fill="auto"/>
            <w:noWrap/>
            <w:vAlign w:val="center"/>
          </w:tcPr>
          <w:p w14:paraId="5D845AE6" w14:textId="77777777" w:rsidR="0042030A" w:rsidRPr="0042030A" w:rsidRDefault="0042030A" w:rsidP="0042030A">
            <w:pPr>
              <w:jc w:val="center"/>
              <w:rPr>
                <w:lang w:eastAsia="es-CR"/>
              </w:rPr>
            </w:pPr>
            <w:r w:rsidRPr="0042030A">
              <w:rPr>
                <w:lang w:eastAsia="es-CR"/>
              </w:rPr>
              <w:t>9.718</w:t>
            </w:r>
          </w:p>
        </w:tc>
        <w:tc>
          <w:tcPr>
            <w:tcW w:w="745" w:type="dxa"/>
            <w:shd w:val="clear" w:color="auto" w:fill="auto"/>
            <w:noWrap/>
            <w:vAlign w:val="center"/>
          </w:tcPr>
          <w:p w14:paraId="39A0171A" w14:textId="77777777" w:rsidR="0042030A" w:rsidRPr="0042030A" w:rsidRDefault="0042030A" w:rsidP="0042030A">
            <w:pPr>
              <w:jc w:val="center"/>
              <w:rPr>
                <w:lang w:eastAsia="es-CR"/>
              </w:rPr>
            </w:pPr>
            <w:r w:rsidRPr="0042030A">
              <w:rPr>
                <w:lang w:eastAsia="es-CR"/>
              </w:rPr>
              <w:t>8.397</w:t>
            </w:r>
          </w:p>
        </w:tc>
        <w:tc>
          <w:tcPr>
            <w:tcW w:w="745" w:type="dxa"/>
            <w:shd w:val="clear" w:color="auto" w:fill="auto"/>
            <w:noWrap/>
            <w:vAlign w:val="center"/>
          </w:tcPr>
          <w:p w14:paraId="4DA3095A" w14:textId="77777777" w:rsidR="0042030A" w:rsidRPr="0042030A" w:rsidRDefault="0042030A" w:rsidP="0042030A">
            <w:pPr>
              <w:jc w:val="center"/>
              <w:rPr>
                <w:lang w:eastAsia="es-CR"/>
              </w:rPr>
            </w:pPr>
            <w:r w:rsidRPr="0042030A">
              <w:rPr>
                <w:lang w:eastAsia="es-CR"/>
              </w:rPr>
              <w:t>5.491</w:t>
            </w:r>
          </w:p>
        </w:tc>
        <w:tc>
          <w:tcPr>
            <w:tcW w:w="745" w:type="dxa"/>
            <w:shd w:val="clear" w:color="auto" w:fill="auto"/>
            <w:noWrap/>
            <w:vAlign w:val="center"/>
          </w:tcPr>
          <w:p w14:paraId="02AA916C" w14:textId="77777777" w:rsidR="0042030A" w:rsidRPr="0042030A" w:rsidRDefault="0042030A" w:rsidP="0042030A">
            <w:pPr>
              <w:jc w:val="center"/>
              <w:rPr>
                <w:lang w:eastAsia="es-CR"/>
              </w:rPr>
            </w:pPr>
            <w:r w:rsidRPr="0042030A">
              <w:rPr>
                <w:lang w:eastAsia="es-CR"/>
              </w:rPr>
              <w:t>3.146</w:t>
            </w:r>
          </w:p>
        </w:tc>
      </w:tr>
      <w:tr w:rsidR="0042030A" w:rsidRPr="0042030A" w14:paraId="31D83B28" w14:textId="77777777" w:rsidTr="0042030A">
        <w:trPr>
          <w:trHeight w:val="253"/>
          <w:jc w:val="center"/>
        </w:trPr>
        <w:tc>
          <w:tcPr>
            <w:tcW w:w="3974" w:type="dxa"/>
            <w:shd w:val="clear" w:color="auto" w:fill="auto"/>
            <w:noWrap/>
            <w:vAlign w:val="center"/>
            <w:hideMark/>
          </w:tcPr>
          <w:p w14:paraId="73B1F933" w14:textId="77777777" w:rsidR="0042030A" w:rsidRPr="0042030A" w:rsidRDefault="0042030A" w:rsidP="0042030A">
            <w:pPr>
              <w:rPr>
                <w:lang w:eastAsia="es-CR"/>
              </w:rPr>
            </w:pPr>
            <w:r w:rsidRPr="0042030A">
              <w:rPr>
                <w:lang w:eastAsia="es-CR"/>
              </w:rPr>
              <w:t>Jerarquía Impropia</w:t>
            </w:r>
          </w:p>
        </w:tc>
        <w:tc>
          <w:tcPr>
            <w:tcW w:w="745" w:type="dxa"/>
            <w:shd w:val="clear" w:color="auto" w:fill="auto"/>
            <w:noWrap/>
            <w:vAlign w:val="center"/>
            <w:hideMark/>
          </w:tcPr>
          <w:p w14:paraId="0DB218E9" w14:textId="77777777" w:rsidR="0042030A" w:rsidRPr="0042030A" w:rsidRDefault="0042030A" w:rsidP="0042030A">
            <w:pPr>
              <w:jc w:val="center"/>
              <w:rPr>
                <w:lang w:eastAsia="es-CR"/>
              </w:rPr>
            </w:pPr>
            <w:r w:rsidRPr="0042030A">
              <w:rPr>
                <w:lang w:eastAsia="es-CR"/>
              </w:rPr>
              <w:t>603</w:t>
            </w:r>
          </w:p>
        </w:tc>
        <w:tc>
          <w:tcPr>
            <w:tcW w:w="745" w:type="dxa"/>
            <w:shd w:val="clear" w:color="auto" w:fill="auto"/>
            <w:noWrap/>
            <w:vAlign w:val="center"/>
          </w:tcPr>
          <w:p w14:paraId="04724E08" w14:textId="77777777" w:rsidR="0042030A" w:rsidRPr="0042030A" w:rsidRDefault="0042030A" w:rsidP="0042030A">
            <w:pPr>
              <w:jc w:val="center"/>
              <w:rPr>
                <w:lang w:eastAsia="es-CR"/>
              </w:rPr>
            </w:pPr>
            <w:r w:rsidRPr="0042030A">
              <w:rPr>
                <w:lang w:eastAsia="es-CR"/>
              </w:rPr>
              <w:t>639</w:t>
            </w:r>
          </w:p>
        </w:tc>
        <w:tc>
          <w:tcPr>
            <w:tcW w:w="745" w:type="dxa"/>
            <w:shd w:val="clear" w:color="auto" w:fill="auto"/>
            <w:noWrap/>
            <w:vAlign w:val="center"/>
          </w:tcPr>
          <w:p w14:paraId="302842E7" w14:textId="77777777" w:rsidR="0042030A" w:rsidRPr="0042030A" w:rsidRDefault="0042030A" w:rsidP="0042030A">
            <w:pPr>
              <w:jc w:val="center"/>
              <w:rPr>
                <w:lang w:eastAsia="es-CR"/>
              </w:rPr>
            </w:pPr>
            <w:r w:rsidRPr="0042030A">
              <w:rPr>
                <w:lang w:eastAsia="es-CR"/>
              </w:rPr>
              <w:t>987</w:t>
            </w:r>
          </w:p>
        </w:tc>
        <w:tc>
          <w:tcPr>
            <w:tcW w:w="745" w:type="dxa"/>
            <w:shd w:val="clear" w:color="auto" w:fill="auto"/>
            <w:noWrap/>
            <w:vAlign w:val="center"/>
          </w:tcPr>
          <w:p w14:paraId="139B6206" w14:textId="77777777" w:rsidR="0042030A" w:rsidRPr="0042030A" w:rsidRDefault="0042030A" w:rsidP="0042030A">
            <w:pPr>
              <w:jc w:val="center"/>
              <w:rPr>
                <w:lang w:eastAsia="es-CR"/>
              </w:rPr>
            </w:pPr>
            <w:r w:rsidRPr="0042030A">
              <w:rPr>
                <w:lang w:eastAsia="es-CR"/>
              </w:rPr>
              <w:t>718</w:t>
            </w:r>
          </w:p>
        </w:tc>
        <w:tc>
          <w:tcPr>
            <w:tcW w:w="745" w:type="dxa"/>
            <w:shd w:val="clear" w:color="auto" w:fill="auto"/>
            <w:noWrap/>
            <w:vAlign w:val="center"/>
          </w:tcPr>
          <w:p w14:paraId="4B0C4C4E" w14:textId="77777777" w:rsidR="0042030A" w:rsidRPr="0042030A" w:rsidRDefault="0042030A" w:rsidP="0042030A">
            <w:pPr>
              <w:jc w:val="center"/>
              <w:rPr>
                <w:lang w:eastAsia="es-CR"/>
              </w:rPr>
            </w:pPr>
            <w:r w:rsidRPr="0042030A">
              <w:rPr>
                <w:lang w:eastAsia="es-CR"/>
              </w:rPr>
              <w:t>606</w:t>
            </w:r>
          </w:p>
        </w:tc>
      </w:tr>
      <w:tr w:rsidR="0042030A" w:rsidRPr="0042030A" w14:paraId="09185492" w14:textId="77777777" w:rsidTr="0042030A">
        <w:trPr>
          <w:trHeight w:val="253"/>
          <w:jc w:val="center"/>
        </w:trPr>
        <w:tc>
          <w:tcPr>
            <w:tcW w:w="3974" w:type="dxa"/>
            <w:shd w:val="clear" w:color="auto" w:fill="auto"/>
            <w:noWrap/>
            <w:vAlign w:val="center"/>
            <w:hideMark/>
          </w:tcPr>
          <w:p w14:paraId="4F6239CF" w14:textId="77777777" w:rsidR="0042030A" w:rsidRPr="0042030A" w:rsidRDefault="0042030A" w:rsidP="0042030A">
            <w:pPr>
              <w:rPr>
                <w:lang w:eastAsia="es-CR"/>
              </w:rPr>
            </w:pPr>
            <w:r w:rsidRPr="0042030A">
              <w:rPr>
                <w:lang w:eastAsia="es-CR"/>
              </w:rPr>
              <w:t>Medida cautelar anticipada</w:t>
            </w:r>
          </w:p>
        </w:tc>
        <w:tc>
          <w:tcPr>
            <w:tcW w:w="745" w:type="dxa"/>
            <w:shd w:val="clear" w:color="auto" w:fill="auto"/>
            <w:noWrap/>
            <w:vAlign w:val="center"/>
            <w:hideMark/>
          </w:tcPr>
          <w:p w14:paraId="06509098" w14:textId="77777777" w:rsidR="0042030A" w:rsidRPr="0042030A" w:rsidRDefault="0042030A" w:rsidP="0042030A">
            <w:pPr>
              <w:jc w:val="center"/>
              <w:rPr>
                <w:lang w:eastAsia="es-CR"/>
              </w:rPr>
            </w:pPr>
            <w:r w:rsidRPr="0042030A">
              <w:rPr>
                <w:lang w:eastAsia="es-CR"/>
              </w:rPr>
              <w:t>788</w:t>
            </w:r>
          </w:p>
        </w:tc>
        <w:tc>
          <w:tcPr>
            <w:tcW w:w="745" w:type="dxa"/>
            <w:shd w:val="clear" w:color="auto" w:fill="auto"/>
            <w:noWrap/>
            <w:vAlign w:val="center"/>
          </w:tcPr>
          <w:p w14:paraId="5BC7DB41" w14:textId="77777777" w:rsidR="0042030A" w:rsidRPr="0042030A" w:rsidRDefault="0042030A" w:rsidP="0042030A">
            <w:pPr>
              <w:jc w:val="center"/>
              <w:rPr>
                <w:lang w:eastAsia="es-CR"/>
              </w:rPr>
            </w:pPr>
            <w:r w:rsidRPr="0042030A">
              <w:rPr>
                <w:lang w:eastAsia="es-CR"/>
              </w:rPr>
              <w:t>642</w:t>
            </w:r>
          </w:p>
        </w:tc>
        <w:tc>
          <w:tcPr>
            <w:tcW w:w="745" w:type="dxa"/>
            <w:shd w:val="clear" w:color="auto" w:fill="auto"/>
            <w:noWrap/>
            <w:vAlign w:val="center"/>
          </w:tcPr>
          <w:p w14:paraId="1D3323C2" w14:textId="77777777" w:rsidR="0042030A" w:rsidRPr="0042030A" w:rsidRDefault="0042030A" w:rsidP="0042030A">
            <w:pPr>
              <w:jc w:val="center"/>
              <w:rPr>
                <w:lang w:eastAsia="es-CR"/>
              </w:rPr>
            </w:pPr>
            <w:r w:rsidRPr="0042030A">
              <w:rPr>
                <w:lang w:eastAsia="es-CR"/>
              </w:rPr>
              <w:t>619</w:t>
            </w:r>
          </w:p>
        </w:tc>
        <w:tc>
          <w:tcPr>
            <w:tcW w:w="745" w:type="dxa"/>
            <w:shd w:val="clear" w:color="auto" w:fill="auto"/>
            <w:noWrap/>
            <w:vAlign w:val="center"/>
          </w:tcPr>
          <w:p w14:paraId="4DEF8678" w14:textId="77777777" w:rsidR="0042030A" w:rsidRPr="0042030A" w:rsidRDefault="0042030A" w:rsidP="0042030A">
            <w:pPr>
              <w:jc w:val="center"/>
              <w:rPr>
                <w:lang w:eastAsia="es-CR"/>
              </w:rPr>
            </w:pPr>
            <w:r w:rsidRPr="0042030A">
              <w:rPr>
                <w:lang w:eastAsia="es-CR"/>
              </w:rPr>
              <w:t>575</w:t>
            </w:r>
          </w:p>
        </w:tc>
        <w:tc>
          <w:tcPr>
            <w:tcW w:w="745" w:type="dxa"/>
            <w:shd w:val="clear" w:color="auto" w:fill="auto"/>
            <w:noWrap/>
            <w:vAlign w:val="center"/>
          </w:tcPr>
          <w:p w14:paraId="79067DE3" w14:textId="77777777" w:rsidR="0042030A" w:rsidRPr="0042030A" w:rsidRDefault="0042030A" w:rsidP="0042030A">
            <w:pPr>
              <w:jc w:val="center"/>
              <w:rPr>
                <w:lang w:eastAsia="es-CR"/>
              </w:rPr>
            </w:pPr>
            <w:r w:rsidRPr="0042030A">
              <w:rPr>
                <w:lang w:eastAsia="es-CR"/>
              </w:rPr>
              <w:t>523</w:t>
            </w:r>
          </w:p>
        </w:tc>
      </w:tr>
      <w:tr w:rsidR="0042030A" w:rsidRPr="0042030A" w14:paraId="21C5A858" w14:textId="77777777" w:rsidTr="0042030A">
        <w:trPr>
          <w:trHeight w:val="253"/>
          <w:jc w:val="center"/>
        </w:trPr>
        <w:tc>
          <w:tcPr>
            <w:tcW w:w="3974" w:type="dxa"/>
            <w:shd w:val="clear" w:color="auto" w:fill="auto"/>
            <w:noWrap/>
            <w:vAlign w:val="center"/>
            <w:hideMark/>
          </w:tcPr>
          <w:p w14:paraId="0571161F" w14:textId="77777777" w:rsidR="0042030A" w:rsidRPr="0042030A" w:rsidRDefault="0042030A" w:rsidP="0042030A">
            <w:pPr>
              <w:rPr>
                <w:lang w:eastAsia="es-CR"/>
              </w:rPr>
            </w:pPr>
            <w:r w:rsidRPr="0042030A">
              <w:rPr>
                <w:lang w:eastAsia="es-CR"/>
              </w:rPr>
              <w:t>Actividad Judicial No Contenciosa</w:t>
            </w:r>
          </w:p>
        </w:tc>
        <w:tc>
          <w:tcPr>
            <w:tcW w:w="745" w:type="dxa"/>
            <w:shd w:val="clear" w:color="auto" w:fill="auto"/>
            <w:noWrap/>
            <w:vAlign w:val="center"/>
            <w:hideMark/>
          </w:tcPr>
          <w:p w14:paraId="5E6A55C3" w14:textId="77777777" w:rsidR="0042030A" w:rsidRPr="0042030A" w:rsidRDefault="0042030A" w:rsidP="0042030A">
            <w:pPr>
              <w:jc w:val="center"/>
              <w:rPr>
                <w:lang w:eastAsia="es-CR"/>
              </w:rPr>
            </w:pPr>
            <w:r w:rsidRPr="0042030A">
              <w:rPr>
                <w:lang w:eastAsia="es-CR"/>
              </w:rPr>
              <w:t>175</w:t>
            </w:r>
          </w:p>
        </w:tc>
        <w:tc>
          <w:tcPr>
            <w:tcW w:w="745" w:type="dxa"/>
            <w:shd w:val="clear" w:color="auto" w:fill="auto"/>
            <w:noWrap/>
            <w:vAlign w:val="center"/>
          </w:tcPr>
          <w:p w14:paraId="30690404" w14:textId="77777777" w:rsidR="0042030A" w:rsidRPr="0042030A" w:rsidRDefault="0042030A" w:rsidP="0042030A">
            <w:pPr>
              <w:jc w:val="center"/>
              <w:rPr>
                <w:lang w:eastAsia="es-CR"/>
              </w:rPr>
            </w:pPr>
            <w:r w:rsidRPr="0042030A">
              <w:rPr>
                <w:lang w:eastAsia="es-CR"/>
              </w:rPr>
              <w:t>132</w:t>
            </w:r>
          </w:p>
        </w:tc>
        <w:tc>
          <w:tcPr>
            <w:tcW w:w="745" w:type="dxa"/>
            <w:shd w:val="clear" w:color="auto" w:fill="auto"/>
            <w:noWrap/>
            <w:vAlign w:val="center"/>
          </w:tcPr>
          <w:p w14:paraId="47CBCFB1" w14:textId="77777777" w:rsidR="0042030A" w:rsidRPr="0042030A" w:rsidRDefault="0042030A" w:rsidP="0042030A">
            <w:pPr>
              <w:jc w:val="center"/>
              <w:rPr>
                <w:lang w:eastAsia="es-CR"/>
              </w:rPr>
            </w:pPr>
            <w:r w:rsidRPr="0042030A">
              <w:rPr>
                <w:lang w:eastAsia="es-CR"/>
              </w:rPr>
              <w:t>79</w:t>
            </w:r>
          </w:p>
        </w:tc>
        <w:tc>
          <w:tcPr>
            <w:tcW w:w="745" w:type="dxa"/>
            <w:shd w:val="clear" w:color="auto" w:fill="auto"/>
            <w:noWrap/>
            <w:vAlign w:val="center"/>
          </w:tcPr>
          <w:p w14:paraId="70EB82A7" w14:textId="77777777" w:rsidR="0042030A" w:rsidRPr="0042030A" w:rsidRDefault="0042030A" w:rsidP="0042030A">
            <w:pPr>
              <w:jc w:val="center"/>
              <w:rPr>
                <w:lang w:eastAsia="es-CR"/>
              </w:rPr>
            </w:pPr>
            <w:r w:rsidRPr="0042030A">
              <w:rPr>
                <w:lang w:eastAsia="es-CR"/>
              </w:rPr>
              <w:t>83</w:t>
            </w:r>
          </w:p>
        </w:tc>
        <w:tc>
          <w:tcPr>
            <w:tcW w:w="745" w:type="dxa"/>
            <w:shd w:val="clear" w:color="auto" w:fill="auto"/>
            <w:noWrap/>
            <w:vAlign w:val="center"/>
          </w:tcPr>
          <w:p w14:paraId="16003A34" w14:textId="77777777" w:rsidR="0042030A" w:rsidRPr="0042030A" w:rsidRDefault="0042030A" w:rsidP="0042030A">
            <w:pPr>
              <w:jc w:val="center"/>
              <w:rPr>
                <w:lang w:eastAsia="es-CR"/>
              </w:rPr>
            </w:pPr>
            <w:r w:rsidRPr="0042030A">
              <w:rPr>
                <w:lang w:eastAsia="es-CR"/>
              </w:rPr>
              <w:t>72</w:t>
            </w:r>
          </w:p>
        </w:tc>
      </w:tr>
      <w:tr w:rsidR="0042030A" w:rsidRPr="0042030A" w14:paraId="274A2E83" w14:textId="77777777" w:rsidTr="0042030A">
        <w:trPr>
          <w:trHeight w:val="253"/>
          <w:jc w:val="center"/>
        </w:trPr>
        <w:tc>
          <w:tcPr>
            <w:tcW w:w="3974" w:type="dxa"/>
            <w:shd w:val="clear" w:color="auto" w:fill="auto"/>
            <w:vAlign w:val="center"/>
            <w:hideMark/>
          </w:tcPr>
          <w:p w14:paraId="36D80E70" w14:textId="77777777" w:rsidR="0042030A" w:rsidRPr="0042030A" w:rsidRDefault="0042030A" w:rsidP="0042030A">
            <w:pPr>
              <w:rPr>
                <w:lang w:eastAsia="es-CR"/>
              </w:rPr>
            </w:pPr>
            <w:r w:rsidRPr="0042030A">
              <w:rPr>
                <w:lang w:eastAsia="es-CR"/>
              </w:rPr>
              <w:t>Ejecución de acto firme y favorable</w:t>
            </w:r>
          </w:p>
        </w:tc>
        <w:tc>
          <w:tcPr>
            <w:tcW w:w="745" w:type="dxa"/>
            <w:shd w:val="clear" w:color="auto" w:fill="auto"/>
            <w:noWrap/>
            <w:vAlign w:val="center"/>
            <w:hideMark/>
          </w:tcPr>
          <w:p w14:paraId="19AEA9B2" w14:textId="77777777" w:rsidR="0042030A" w:rsidRPr="0042030A" w:rsidRDefault="0042030A" w:rsidP="0042030A">
            <w:pPr>
              <w:jc w:val="center"/>
              <w:rPr>
                <w:lang w:eastAsia="es-CR"/>
              </w:rPr>
            </w:pPr>
            <w:r w:rsidRPr="0042030A">
              <w:rPr>
                <w:lang w:eastAsia="es-CR"/>
              </w:rPr>
              <w:t>27</w:t>
            </w:r>
          </w:p>
        </w:tc>
        <w:tc>
          <w:tcPr>
            <w:tcW w:w="745" w:type="dxa"/>
            <w:shd w:val="clear" w:color="auto" w:fill="auto"/>
            <w:noWrap/>
            <w:vAlign w:val="center"/>
          </w:tcPr>
          <w:p w14:paraId="5CB0BE52" w14:textId="77777777" w:rsidR="0042030A" w:rsidRPr="0042030A" w:rsidRDefault="0042030A" w:rsidP="0042030A">
            <w:pPr>
              <w:jc w:val="center"/>
              <w:rPr>
                <w:lang w:eastAsia="es-CR"/>
              </w:rPr>
            </w:pPr>
            <w:r w:rsidRPr="0042030A">
              <w:rPr>
                <w:lang w:eastAsia="es-CR"/>
              </w:rPr>
              <w:t>42</w:t>
            </w:r>
          </w:p>
        </w:tc>
        <w:tc>
          <w:tcPr>
            <w:tcW w:w="745" w:type="dxa"/>
            <w:shd w:val="clear" w:color="auto" w:fill="auto"/>
            <w:noWrap/>
            <w:vAlign w:val="center"/>
          </w:tcPr>
          <w:p w14:paraId="03823386" w14:textId="77777777" w:rsidR="0042030A" w:rsidRPr="0042030A" w:rsidRDefault="0042030A" w:rsidP="0042030A">
            <w:pPr>
              <w:jc w:val="center"/>
              <w:rPr>
                <w:lang w:eastAsia="es-CR"/>
              </w:rPr>
            </w:pPr>
            <w:r w:rsidRPr="0042030A">
              <w:rPr>
                <w:lang w:eastAsia="es-CR"/>
              </w:rPr>
              <w:t>78</w:t>
            </w:r>
          </w:p>
        </w:tc>
        <w:tc>
          <w:tcPr>
            <w:tcW w:w="745" w:type="dxa"/>
            <w:shd w:val="clear" w:color="auto" w:fill="auto"/>
            <w:noWrap/>
            <w:vAlign w:val="center"/>
          </w:tcPr>
          <w:p w14:paraId="34FF4617" w14:textId="77777777" w:rsidR="0042030A" w:rsidRPr="0042030A" w:rsidRDefault="0042030A" w:rsidP="0042030A">
            <w:pPr>
              <w:jc w:val="center"/>
              <w:rPr>
                <w:lang w:eastAsia="es-CR"/>
              </w:rPr>
            </w:pPr>
            <w:r w:rsidRPr="0042030A">
              <w:rPr>
                <w:lang w:eastAsia="es-CR"/>
              </w:rPr>
              <w:t>6</w:t>
            </w:r>
          </w:p>
        </w:tc>
        <w:tc>
          <w:tcPr>
            <w:tcW w:w="745" w:type="dxa"/>
            <w:shd w:val="clear" w:color="auto" w:fill="auto"/>
            <w:noWrap/>
            <w:vAlign w:val="center"/>
          </w:tcPr>
          <w:p w14:paraId="4030B2DA" w14:textId="77777777" w:rsidR="0042030A" w:rsidRPr="0042030A" w:rsidRDefault="0042030A" w:rsidP="0042030A">
            <w:pPr>
              <w:jc w:val="center"/>
              <w:rPr>
                <w:lang w:eastAsia="es-CR"/>
              </w:rPr>
            </w:pPr>
            <w:r w:rsidRPr="0042030A">
              <w:rPr>
                <w:lang w:eastAsia="es-CR"/>
              </w:rPr>
              <w:t>21</w:t>
            </w:r>
          </w:p>
        </w:tc>
      </w:tr>
      <w:tr w:rsidR="0042030A" w:rsidRPr="0042030A" w14:paraId="5F9C15D5" w14:textId="77777777" w:rsidTr="0042030A">
        <w:trPr>
          <w:trHeight w:val="253"/>
          <w:jc w:val="center"/>
        </w:trPr>
        <w:tc>
          <w:tcPr>
            <w:tcW w:w="3974" w:type="dxa"/>
            <w:shd w:val="clear" w:color="auto" w:fill="auto"/>
            <w:noWrap/>
            <w:vAlign w:val="center"/>
            <w:hideMark/>
          </w:tcPr>
          <w:p w14:paraId="63E71ED8" w14:textId="77777777" w:rsidR="0042030A" w:rsidRPr="0042030A" w:rsidRDefault="0042030A" w:rsidP="0042030A">
            <w:pPr>
              <w:rPr>
                <w:lang w:eastAsia="es-CR"/>
              </w:rPr>
            </w:pPr>
            <w:r w:rsidRPr="0042030A">
              <w:rPr>
                <w:lang w:eastAsia="es-CR"/>
              </w:rPr>
              <w:t>Otros Asuntos</w:t>
            </w:r>
          </w:p>
        </w:tc>
        <w:tc>
          <w:tcPr>
            <w:tcW w:w="745" w:type="dxa"/>
            <w:shd w:val="clear" w:color="auto" w:fill="auto"/>
            <w:noWrap/>
            <w:vAlign w:val="center"/>
            <w:hideMark/>
          </w:tcPr>
          <w:p w14:paraId="34973AB5" w14:textId="77777777" w:rsidR="0042030A" w:rsidRPr="0042030A" w:rsidRDefault="0042030A" w:rsidP="0042030A">
            <w:pPr>
              <w:jc w:val="center"/>
              <w:rPr>
                <w:lang w:eastAsia="es-CR"/>
              </w:rPr>
            </w:pPr>
            <w:r w:rsidRPr="0042030A">
              <w:rPr>
                <w:lang w:eastAsia="es-CR"/>
              </w:rPr>
              <w:t>89</w:t>
            </w:r>
          </w:p>
        </w:tc>
        <w:tc>
          <w:tcPr>
            <w:tcW w:w="745" w:type="dxa"/>
            <w:shd w:val="clear" w:color="auto" w:fill="auto"/>
            <w:noWrap/>
            <w:vAlign w:val="center"/>
          </w:tcPr>
          <w:p w14:paraId="28B3FD5C" w14:textId="77777777" w:rsidR="0042030A" w:rsidRPr="0042030A" w:rsidRDefault="0042030A" w:rsidP="0042030A">
            <w:pPr>
              <w:jc w:val="center"/>
              <w:rPr>
                <w:lang w:eastAsia="es-CR"/>
              </w:rPr>
            </w:pPr>
            <w:r w:rsidRPr="0042030A">
              <w:rPr>
                <w:lang w:eastAsia="es-CR"/>
              </w:rPr>
              <w:t>44</w:t>
            </w:r>
          </w:p>
        </w:tc>
        <w:tc>
          <w:tcPr>
            <w:tcW w:w="745" w:type="dxa"/>
            <w:shd w:val="clear" w:color="auto" w:fill="auto"/>
            <w:noWrap/>
            <w:vAlign w:val="center"/>
          </w:tcPr>
          <w:p w14:paraId="1C0B7077" w14:textId="77777777" w:rsidR="0042030A" w:rsidRPr="0042030A" w:rsidRDefault="0042030A" w:rsidP="0042030A">
            <w:pPr>
              <w:jc w:val="center"/>
              <w:rPr>
                <w:lang w:eastAsia="es-CR"/>
              </w:rPr>
            </w:pPr>
            <w:r w:rsidRPr="0042030A">
              <w:rPr>
                <w:lang w:eastAsia="es-CR"/>
              </w:rPr>
              <w:t>74</w:t>
            </w:r>
          </w:p>
        </w:tc>
        <w:tc>
          <w:tcPr>
            <w:tcW w:w="745" w:type="dxa"/>
            <w:shd w:val="clear" w:color="auto" w:fill="auto"/>
            <w:noWrap/>
            <w:vAlign w:val="center"/>
          </w:tcPr>
          <w:p w14:paraId="7DE647FD" w14:textId="77777777" w:rsidR="0042030A" w:rsidRPr="0042030A" w:rsidRDefault="0042030A" w:rsidP="0042030A">
            <w:pPr>
              <w:jc w:val="center"/>
              <w:rPr>
                <w:lang w:eastAsia="es-CR"/>
              </w:rPr>
            </w:pPr>
            <w:r w:rsidRPr="0042030A">
              <w:rPr>
                <w:lang w:eastAsia="es-CR"/>
              </w:rPr>
              <w:t>42</w:t>
            </w:r>
          </w:p>
        </w:tc>
        <w:tc>
          <w:tcPr>
            <w:tcW w:w="745" w:type="dxa"/>
            <w:shd w:val="clear" w:color="auto" w:fill="auto"/>
            <w:noWrap/>
            <w:vAlign w:val="center"/>
          </w:tcPr>
          <w:p w14:paraId="0664AF0C" w14:textId="77777777" w:rsidR="0042030A" w:rsidRPr="0042030A" w:rsidRDefault="0042030A" w:rsidP="0042030A">
            <w:pPr>
              <w:jc w:val="center"/>
              <w:rPr>
                <w:lang w:eastAsia="es-CR"/>
              </w:rPr>
            </w:pPr>
            <w:r w:rsidRPr="0042030A">
              <w:rPr>
                <w:lang w:eastAsia="es-CR"/>
              </w:rPr>
              <w:t>60</w:t>
            </w:r>
          </w:p>
        </w:tc>
      </w:tr>
      <w:tr w:rsidR="0042030A" w:rsidRPr="0042030A" w14:paraId="3B84F622" w14:textId="77777777" w:rsidTr="0042030A">
        <w:trPr>
          <w:trHeight w:val="253"/>
          <w:jc w:val="center"/>
        </w:trPr>
        <w:tc>
          <w:tcPr>
            <w:tcW w:w="3974" w:type="dxa"/>
            <w:shd w:val="clear" w:color="auto" w:fill="auto"/>
            <w:noWrap/>
            <w:vAlign w:val="center"/>
            <w:hideMark/>
          </w:tcPr>
          <w:p w14:paraId="01FE683F" w14:textId="77777777" w:rsidR="0042030A" w:rsidRPr="0042030A" w:rsidRDefault="0042030A" w:rsidP="0042030A">
            <w:pPr>
              <w:rPr>
                <w:lang w:eastAsia="es-CR"/>
              </w:rPr>
            </w:pPr>
            <w:r w:rsidRPr="0042030A">
              <w:rPr>
                <w:lang w:eastAsia="es-CR"/>
              </w:rPr>
              <w:t>Información Posesoria</w:t>
            </w:r>
          </w:p>
        </w:tc>
        <w:tc>
          <w:tcPr>
            <w:tcW w:w="745" w:type="dxa"/>
            <w:shd w:val="clear" w:color="auto" w:fill="auto"/>
            <w:noWrap/>
            <w:vAlign w:val="center"/>
            <w:hideMark/>
          </w:tcPr>
          <w:p w14:paraId="17F1E087" w14:textId="77777777" w:rsidR="0042030A" w:rsidRPr="0042030A" w:rsidRDefault="0042030A" w:rsidP="0042030A">
            <w:pPr>
              <w:jc w:val="center"/>
              <w:rPr>
                <w:lang w:eastAsia="es-CR"/>
              </w:rPr>
            </w:pPr>
            <w:r w:rsidRPr="0042030A">
              <w:rPr>
                <w:lang w:eastAsia="es-CR"/>
              </w:rPr>
              <w:t>20</w:t>
            </w:r>
          </w:p>
        </w:tc>
        <w:tc>
          <w:tcPr>
            <w:tcW w:w="745" w:type="dxa"/>
            <w:shd w:val="clear" w:color="auto" w:fill="auto"/>
            <w:noWrap/>
            <w:vAlign w:val="center"/>
          </w:tcPr>
          <w:p w14:paraId="353F51E5" w14:textId="77777777" w:rsidR="0042030A" w:rsidRPr="0042030A" w:rsidRDefault="0042030A" w:rsidP="0042030A">
            <w:pPr>
              <w:jc w:val="center"/>
              <w:rPr>
                <w:lang w:eastAsia="es-CR"/>
              </w:rPr>
            </w:pPr>
            <w:r w:rsidRPr="0042030A">
              <w:rPr>
                <w:lang w:eastAsia="es-CR"/>
              </w:rPr>
              <w:t>61</w:t>
            </w:r>
          </w:p>
        </w:tc>
        <w:tc>
          <w:tcPr>
            <w:tcW w:w="745" w:type="dxa"/>
            <w:shd w:val="clear" w:color="auto" w:fill="auto"/>
            <w:noWrap/>
            <w:vAlign w:val="center"/>
          </w:tcPr>
          <w:p w14:paraId="5935872C" w14:textId="77777777" w:rsidR="0042030A" w:rsidRPr="0042030A" w:rsidRDefault="0042030A" w:rsidP="0042030A">
            <w:pPr>
              <w:jc w:val="center"/>
              <w:rPr>
                <w:lang w:eastAsia="es-CR"/>
              </w:rPr>
            </w:pPr>
            <w:r w:rsidRPr="0042030A">
              <w:rPr>
                <w:lang w:eastAsia="es-CR"/>
              </w:rPr>
              <w:t>51</w:t>
            </w:r>
          </w:p>
        </w:tc>
        <w:tc>
          <w:tcPr>
            <w:tcW w:w="745" w:type="dxa"/>
            <w:shd w:val="clear" w:color="auto" w:fill="auto"/>
            <w:noWrap/>
            <w:vAlign w:val="center"/>
          </w:tcPr>
          <w:p w14:paraId="758F79AC" w14:textId="77777777" w:rsidR="0042030A" w:rsidRPr="0042030A" w:rsidRDefault="0042030A" w:rsidP="0042030A">
            <w:pPr>
              <w:jc w:val="center"/>
              <w:rPr>
                <w:lang w:eastAsia="es-CR"/>
              </w:rPr>
            </w:pPr>
            <w:r w:rsidRPr="0042030A">
              <w:rPr>
                <w:lang w:eastAsia="es-CR"/>
              </w:rPr>
              <w:t>42</w:t>
            </w:r>
          </w:p>
        </w:tc>
        <w:tc>
          <w:tcPr>
            <w:tcW w:w="745" w:type="dxa"/>
            <w:shd w:val="clear" w:color="auto" w:fill="auto"/>
            <w:noWrap/>
            <w:vAlign w:val="center"/>
          </w:tcPr>
          <w:p w14:paraId="1C3BC1C2" w14:textId="77777777" w:rsidR="0042030A" w:rsidRPr="0042030A" w:rsidRDefault="0042030A" w:rsidP="0042030A">
            <w:pPr>
              <w:jc w:val="center"/>
              <w:rPr>
                <w:lang w:eastAsia="es-CR"/>
              </w:rPr>
            </w:pPr>
            <w:r w:rsidRPr="0042030A">
              <w:rPr>
                <w:lang w:eastAsia="es-CR"/>
              </w:rPr>
              <w:t>28</w:t>
            </w:r>
          </w:p>
        </w:tc>
      </w:tr>
      <w:tr w:rsidR="0042030A" w:rsidRPr="0042030A" w14:paraId="622DDB1A" w14:textId="77777777" w:rsidTr="0042030A">
        <w:trPr>
          <w:trHeight w:val="253"/>
          <w:jc w:val="center"/>
        </w:trPr>
        <w:tc>
          <w:tcPr>
            <w:tcW w:w="3974" w:type="dxa"/>
            <w:shd w:val="clear" w:color="auto" w:fill="auto"/>
            <w:noWrap/>
            <w:vAlign w:val="center"/>
            <w:hideMark/>
          </w:tcPr>
          <w:p w14:paraId="76E35B34" w14:textId="77777777" w:rsidR="0042030A" w:rsidRPr="0042030A" w:rsidRDefault="0042030A" w:rsidP="0042030A">
            <w:pPr>
              <w:rPr>
                <w:lang w:eastAsia="es-CR"/>
              </w:rPr>
            </w:pPr>
            <w:r w:rsidRPr="0042030A">
              <w:rPr>
                <w:lang w:eastAsia="es-CR"/>
              </w:rPr>
              <w:t>Interdicto</w:t>
            </w:r>
          </w:p>
        </w:tc>
        <w:tc>
          <w:tcPr>
            <w:tcW w:w="745" w:type="dxa"/>
            <w:shd w:val="clear" w:color="auto" w:fill="auto"/>
            <w:noWrap/>
            <w:vAlign w:val="center"/>
            <w:hideMark/>
          </w:tcPr>
          <w:p w14:paraId="0B2EC677" w14:textId="77777777" w:rsidR="0042030A" w:rsidRPr="0042030A" w:rsidRDefault="0042030A" w:rsidP="0042030A">
            <w:pPr>
              <w:jc w:val="center"/>
              <w:rPr>
                <w:lang w:eastAsia="es-CR"/>
              </w:rPr>
            </w:pPr>
            <w:r w:rsidRPr="0042030A">
              <w:rPr>
                <w:lang w:eastAsia="es-CR"/>
              </w:rPr>
              <w:t>23</w:t>
            </w:r>
          </w:p>
        </w:tc>
        <w:tc>
          <w:tcPr>
            <w:tcW w:w="745" w:type="dxa"/>
            <w:shd w:val="clear" w:color="auto" w:fill="auto"/>
            <w:noWrap/>
            <w:vAlign w:val="center"/>
          </w:tcPr>
          <w:p w14:paraId="1C807E5A" w14:textId="77777777" w:rsidR="0042030A" w:rsidRPr="0042030A" w:rsidRDefault="0042030A" w:rsidP="0042030A">
            <w:pPr>
              <w:jc w:val="center"/>
              <w:rPr>
                <w:lang w:eastAsia="es-CR"/>
              </w:rPr>
            </w:pPr>
            <w:r w:rsidRPr="0042030A">
              <w:rPr>
                <w:lang w:eastAsia="es-CR"/>
              </w:rPr>
              <w:t>31</w:t>
            </w:r>
          </w:p>
        </w:tc>
        <w:tc>
          <w:tcPr>
            <w:tcW w:w="745" w:type="dxa"/>
            <w:shd w:val="clear" w:color="auto" w:fill="auto"/>
            <w:noWrap/>
            <w:vAlign w:val="center"/>
          </w:tcPr>
          <w:p w14:paraId="087C023D" w14:textId="77777777" w:rsidR="0042030A" w:rsidRPr="0042030A" w:rsidRDefault="0042030A" w:rsidP="0042030A">
            <w:pPr>
              <w:jc w:val="center"/>
              <w:rPr>
                <w:lang w:eastAsia="es-CR"/>
              </w:rPr>
            </w:pPr>
            <w:r w:rsidRPr="0042030A">
              <w:rPr>
                <w:lang w:eastAsia="es-CR"/>
              </w:rPr>
              <w:t>25</w:t>
            </w:r>
          </w:p>
        </w:tc>
        <w:tc>
          <w:tcPr>
            <w:tcW w:w="745" w:type="dxa"/>
            <w:shd w:val="clear" w:color="auto" w:fill="auto"/>
            <w:noWrap/>
            <w:vAlign w:val="center"/>
          </w:tcPr>
          <w:p w14:paraId="186E92D6" w14:textId="77777777" w:rsidR="0042030A" w:rsidRPr="0042030A" w:rsidRDefault="0042030A" w:rsidP="0042030A">
            <w:pPr>
              <w:jc w:val="center"/>
              <w:rPr>
                <w:lang w:eastAsia="es-CR"/>
              </w:rPr>
            </w:pPr>
            <w:r w:rsidRPr="0042030A">
              <w:rPr>
                <w:lang w:eastAsia="es-CR"/>
              </w:rPr>
              <w:t>26</w:t>
            </w:r>
          </w:p>
        </w:tc>
        <w:tc>
          <w:tcPr>
            <w:tcW w:w="745" w:type="dxa"/>
            <w:shd w:val="clear" w:color="auto" w:fill="auto"/>
            <w:noWrap/>
            <w:vAlign w:val="center"/>
          </w:tcPr>
          <w:p w14:paraId="6503E9D1" w14:textId="77777777" w:rsidR="0042030A" w:rsidRPr="0042030A" w:rsidRDefault="0042030A" w:rsidP="0042030A">
            <w:pPr>
              <w:jc w:val="center"/>
              <w:rPr>
                <w:lang w:eastAsia="es-CR"/>
              </w:rPr>
            </w:pPr>
            <w:r w:rsidRPr="0042030A">
              <w:rPr>
                <w:lang w:eastAsia="es-CR"/>
              </w:rPr>
              <w:t>23</w:t>
            </w:r>
          </w:p>
        </w:tc>
      </w:tr>
      <w:tr w:rsidR="0042030A" w:rsidRPr="0042030A" w14:paraId="479200DF" w14:textId="77777777" w:rsidTr="0042030A">
        <w:trPr>
          <w:trHeight w:val="253"/>
          <w:jc w:val="center"/>
        </w:trPr>
        <w:tc>
          <w:tcPr>
            <w:tcW w:w="3974" w:type="dxa"/>
            <w:shd w:val="clear" w:color="auto" w:fill="auto"/>
            <w:noWrap/>
            <w:vAlign w:val="center"/>
            <w:hideMark/>
          </w:tcPr>
          <w:p w14:paraId="143B6F08" w14:textId="77777777" w:rsidR="0042030A" w:rsidRPr="0042030A" w:rsidRDefault="0042030A" w:rsidP="0042030A">
            <w:pPr>
              <w:rPr>
                <w:lang w:eastAsia="es-CR"/>
              </w:rPr>
            </w:pPr>
            <w:r w:rsidRPr="0042030A">
              <w:rPr>
                <w:lang w:eastAsia="es-CR"/>
              </w:rPr>
              <w:t>Localización Derechos</w:t>
            </w:r>
          </w:p>
        </w:tc>
        <w:tc>
          <w:tcPr>
            <w:tcW w:w="745" w:type="dxa"/>
            <w:shd w:val="clear" w:color="auto" w:fill="auto"/>
            <w:noWrap/>
            <w:vAlign w:val="center"/>
            <w:hideMark/>
          </w:tcPr>
          <w:p w14:paraId="471F3FAD" w14:textId="77777777" w:rsidR="0042030A" w:rsidRPr="0042030A" w:rsidRDefault="0042030A" w:rsidP="0042030A">
            <w:pPr>
              <w:jc w:val="center"/>
              <w:rPr>
                <w:lang w:eastAsia="es-CR"/>
              </w:rPr>
            </w:pPr>
            <w:r w:rsidRPr="0042030A">
              <w:rPr>
                <w:lang w:eastAsia="es-CR"/>
              </w:rPr>
              <w:t>2</w:t>
            </w:r>
          </w:p>
        </w:tc>
        <w:tc>
          <w:tcPr>
            <w:tcW w:w="745" w:type="dxa"/>
            <w:shd w:val="clear" w:color="auto" w:fill="auto"/>
            <w:noWrap/>
            <w:vAlign w:val="center"/>
          </w:tcPr>
          <w:p w14:paraId="14DAAB6A" w14:textId="77777777" w:rsidR="0042030A" w:rsidRPr="0042030A" w:rsidRDefault="0042030A" w:rsidP="0042030A">
            <w:pPr>
              <w:jc w:val="center"/>
              <w:rPr>
                <w:lang w:eastAsia="es-CR"/>
              </w:rPr>
            </w:pPr>
            <w:r w:rsidRPr="0042030A">
              <w:rPr>
                <w:lang w:eastAsia="es-CR"/>
              </w:rPr>
              <w:t>5</w:t>
            </w:r>
          </w:p>
        </w:tc>
        <w:tc>
          <w:tcPr>
            <w:tcW w:w="745" w:type="dxa"/>
            <w:shd w:val="clear" w:color="auto" w:fill="auto"/>
            <w:noWrap/>
            <w:vAlign w:val="center"/>
          </w:tcPr>
          <w:p w14:paraId="23EEB3A3" w14:textId="77777777" w:rsidR="0042030A" w:rsidRPr="0042030A" w:rsidRDefault="0042030A" w:rsidP="0042030A">
            <w:pPr>
              <w:jc w:val="center"/>
              <w:rPr>
                <w:lang w:eastAsia="es-CR"/>
              </w:rPr>
            </w:pPr>
            <w:r w:rsidRPr="0042030A">
              <w:rPr>
                <w:lang w:eastAsia="es-CR"/>
              </w:rPr>
              <w:t>9</w:t>
            </w:r>
          </w:p>
        </w:tc>
        <w:tc>
          <w:tcPr>
            <w:tcW w:w="745" w:type="dxa"/>
            <w:shd w:val="clear" w:color="auto" w:fill="auto"/>
            <w:noWrap/>
            <w:vAlign w:val="center"/>
          </w:tcPr>
          <w:p w14:paraId="176E3B8D" w14:textId="77777777" w:rsidR="0042030A" w:rsidRPr="0042030A" w:rsidRDefault="0042030A" w:rsidP="0042030A">
            <w:pPr>
              <w:jc w:val="center"/>
              <w:rPr>
                <w:lang w:eastAsia="es-CR"/>
              </w:rPr>
            </w:pPr>
            <w:r w:rsidRPr="0042030A">
              <w:rPr>
                <w:lang w:eastAsia="es-CR"/>
              </w:rPr>
              <w:t>8</w:t>
            </w:r>
          </w:p>
        </w:tc>
        <w:tc>
          <w:tcPr>
            <w:tcW w:w="745" w:type="dxa"/>
            <w:shd w:val="clear" w:color="auto" w:fill="auto"/>
            <w:noWrap/>
            <w:vAlign w:val="center"/>
          </w:tcPr>
          <w:p w14:paraId="7AEF40B3" w14:textId="77777777" w:rsidR="0042030A" w:rsidRPr="0042030A" w:rsidRDefault="0042030A" w:rsidP="0042030A">
            <w:pPr>
              <w:jc w:val="center"/>
              <w:rPr>
                <w:lang w:eastAsia="es-CR"/>
              </w:rPr>
            </w:pPr>
            <w:r w:rsidRPr="0042030A">
              <w:rPr>
                <w:lang w:eastAsia="es-CR"/>
              </w:rPr>
              <w:t>4</w:t>
            </w:r>
          </w:p>
        </w:tc>
      </w:tr>
      <w:tr w:rsidR="0042030A" w:rsidRPr="0042030A" w14:paraId="7D83F864" w14:textId="77777777" w:rsidTr="0042030A">
        <w:trPr>
          <w:trHeight w:val="253"/>
          <w:jc w:val="center"/>
        </w:trPr>
        <w:tc>
          <w:tcPr>
            <w:tcW w:w="3974" w:type="dxa"/>
            <w:shd w:val="clear" w:color="auto" w:fill="auto"/>
            <w:noWrap/>
            <w:vAlign w:val="center"/>
            <w:hideMark/>
          </w:tcPr>
          <w:p w14:paraId="47384FF1" w14:textId="77777777" w:rsidR="0042030A" w:rsidRPr="0042030A" w:rsidRDefault="0042030A" w:rsidP="0042030A">
            <w:pPr>
              <w:rPr>
                <w:lang w:eastAsia="es-CR"/>
              </w:rPr>
            </w:pPr>
            <w:r w:rsidRPr="0042030A">
              <w:rPr>
                <w:lang w:eastAsia="es-CR"/>
              </w:rPr>
              <w:t>Empleo Público</w:t>
            </w:r>
          </w:p>
        </w:tc>
        <w:tc>
          <w:tcPr>
            <w:tcW w:w="745" w:type="dxa"/>
            <w:shd w:val="clear" w:color="auto" w:fill="auto"/>
            <w:noWrap/>
            <w:vAlign w:val="center"/>
            <w:hideMark/>
          </w:tcPr>
          <w:p w14:paraId="565F9DBA" w14:textId="77777777" w:rsidR="0042030A" w:rsidRPr="0042030A" w:rsidRDefault="0042030A" w:rsidP="0042030A">
            <w:pPr>
              <w:jc w:val="center"/>
              <w:rPr>
                <w:lang w:eastAsia="es-CR"/>
              </w:rPr>
            </w:pPr>
            <w:r w:rsidRPr="0042030A">
              <w:rPr>
                <w:lang w:eastAsia="es-CR"/>
              </w:rPr>
              <w:t>214</w:t>
            </w:r>
          </w:p>
        </w:tc>
        <w:tc>
          <w:tcPr>
            <w:tcW w:w="745" w:type="dxa"/>
            <w:shd w:val="clear" w:color="auto" w:fill="auto"/>
            <w:noWrap/>
            <w:vAlign w:val="center"/>
          </w:tcPr>
          <w:p w14:paraId="2D32C5DC" w14:textId="77777777" w:rsidR="0042030A" w:rsidRPr="0042030A" w:rsidRDefault="0042030A" w:rsidP="0042030A">
            <w:pPr>
              <w:jc w:val="center"/>
              <w:rPr>
                <w:lang w:eastAsia="es-CR"/>
              </w:rPr>
            </w:pPr>
            <w:r w:rsidRPr="0042030A">
              <w:rPr>
                <w:lang w:eastAsia="es-CR"/>
              </w:rPr>
              <w:t>10</w:t>
            </w:r>
          </w:p>
        </w:tc>
        <w:tc>
          <w:tcPr>
            <w:tcW w:w="745" w:type="dxa"/>
            <w:shd w:val="clear" w:color="auto" w:fill="auto"/>
            <w:noWrap/>
            <w:vAlign w:val="center"/>
          </w:tcPr>
          <w:p w14:paraId="0FDD41DF" w14:textId="77777777" w:rsidR="0042030A" w:rsidRPr="0042030A" w:rsidRDefault="0042030A" w:rsidP="0042030A">
            <w:pPr>
              <w:jc w:val="center"/>
              <w:rPr>
                <w:lang w:eastAsia="es-CR"/>
              </w:rPr>
            </w:pPr>
            <w:r w:rsidRPr="0042030A">
              <w:rPr>
                <w:lang w:eastAsia="es-CR"/>
              </w:rPr>
              <w:t>8</w:t>
            </w:r>
          </w:p>
        </w:tc>
        <w:tc>
          <w:tcPr>
            <w:tcW w:w="745" w:type="dxa"/>
            <w:shd w:val="clear" w:color="auto" w:fill="auto"/>
            <w:noWrap/>
            <w:vAlign w:val="center"/>
          </w:tcPr>
          <w:p w14:paraId="3634BD49"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204E78FB" w14:textId="77777777" w:rsidR="0042030A" w:rsidRPr="0042030A" w:rsidRDefault="0042030A" w:rsidP="0042030A">
            <w:pPr>
              <w:jc w:val="center"/>
              <w:rPr>
                <w:lang w:eastAsia="es-CR"/>
              </w:rPr>
            </w:pPr>
            <w:r w:rsidRPr="0042030A">
              <w:rPr>
                <w:lang w:eastAsia="es-CR"/>
              </w:rPr>
              <w:t>0</w:t>
            </w:r>
          </w:p>
        </w:tc>
      </w:tr>
      <w:tr w:rsidR="0042030A" w:rsidRPr="0042030A" w14:paraId="52EA441F" w14:textId="77777777" w:rsidTr="0042030A">
        <w:trPr>
          <w:trHeight w:val="253"/>
          <w:jc w:val="center"/>
        </w:trPr>
        <w:tc>
          <w:tcPr>
            <w:tcW w:w="3974" w:type="dxa"/>
            <w:shd w:val="clear" w:color="auto" w:fill="auto"/>
            <w:noWrap/>
            <w:vAlign w:val="center"/>
            <w:hideMark/>
          </w:tcPr>
          <w:p w14:paraId="4ADD11E8" w14:textId="77777777" w:rsidR="0042030A" w:rsidRPr="0042030A" w:rsidRDefault="0042030A" w:rsidP="0042030A">
            <w:pPr>
              <w:rPr>
                <w:lang w:eastAsia="es-CR"/>
              </w:rPr>
            </w:pPr>
            <w:r w:rsidRPr="0042030A">
              <w:rPr>
                <w:lang w:eastAsia="es-CR"/>
              </w:rPr>
              <w:t>Consignación Pago</w:t>
            </w:r>
          </w:p>
        </w:tc>
        <w:tc>
          <w:tcPr>
            <w:tcW w:w="745" w:type="dxa"/>
            <w:shd w:val="clear" w:color="auto" w:fill="auto"/>
            <w:noWrap/>
            <w:vAlign w:val="center"/>
            <w:hideMark/>
          </w:tcPr>
          <w:p w14:paraId="1E04DB9B"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3B69997C" w14:textId="77777777" w:rsidR="0042030A" w:rsidRPr="0042030A" w:rsidRDefault="0042030A" w:rsidP="0042030A">
            <w:pPr>
              <w:jc w:val="center"/>
              <w:rPr>
                <w:lang w:eastAsia="es-CR"/>
              </w:rPr>
            </w:pPr>
            <w:r w:rsidRPr="0042030A">
              <w:rPr>
                <w:lang w:eastAsia="es-CR"/>
              </w:rPr>
              <w:t>3</w:t>
            </w:r>
          </w:p>
        </w:tc>
        <w:tc>
          <w:tcPr>
            <w:tcW w:w="745" w:type="dxa"/>
            <w:shd w:val="clear" w:color="auto" w:fill="auto"/>
            <w:noWrap/>
            <w:vAlign w:val="center"/>
          </w:tcPr>
          <w:p w14:paraId="5D31EB28" w14:textId="77777777" w:rsidR="0042030A" w:rsidRPr="0042030A" w:rsidRDefault="0042030A" w:rsidP="0042030A">
            <w:pPr>
              <w:jc w:val="center"/>
              <w:rPr>
                <w:lang w:eastAsia="es-CR"/>
              </w:rPr>
            </w:pPr>
            <w:r w:rsidRPr="0042030A">
              <w:rPr>
                <w:lang w:eastAsia="es-CR"/>
              </w:rPr>
              <w:t>6</w:t>
            </w:r>
          </w:p>
        </w:tc>
        <w:tc>
          <w:tcPr>
            <w:tcW w:w="745" w:type="dxa"/>
            <w:shd w:val="clear" w:color="auto" w:fill="auto"/>
            <w:noWrap/>
            <w:vAlign w:val="center"/>
          </w:tcPr>
          <w:p w14:paraId="5F1757D0" w14:textId="77777777" w:rsidR="0042030A" w:rsidRPr="0042030A" w:rsidRDefault="0042030A" w:rsidP="0042030A">
            <w:pPr>
              <w:jc w:val="center"/>
              <w:rPr>
                <w:lang w:eastAsia="es-CR"/>
              </w:rPr>
            </w:pPr>
            <w:r w:rsidRPr="0042030A">
              <w:rPr>
                <w:lang w:eastAsia="es-CR"/>
              </w:rPr>
              <w:t>3</w:t>
            </w:r>
          </w:p>
        </w:tc>
        <w:tc>
          <w:tcPr>
            <w:tcW w:w="745" w:type="dxa"/>
            <w:shd w:val="clear" w:color="auto" w:fill="auto"/>
            <w:noWrap/>
            <w:vAlign w:val="center"/>
          </w:tcPr>
          <w:p w14:paraId="1D90B130" w14:textId="77777777" w:rsidR="0042030A" w:rsidRPr="0042030A" w:rsidRDefault="0042030A" w:rsidP="0042030A">
            <w:pPr>
              <w:jc w:val="center"/>
              <w:rPr>
                <w:lang w:eastAsia="es-CR"/>
              </w:rPr>
            </w:pPr>
            <w:r w:rsidRPr="0042030A">
              <w:rPr>
                <w:lang w:eastAsia="es-CR"/>
              </w:rPr>
              <w:t>5</w:t>
            </w:r>
          </w:p>
        </w:tc>
      </w:tr>
      <w:tr w:rsidR="0042030A" w:rsidRPr="0042030A" w14:paraId="14ADA6B8" w14:textId="77777777" w:rsidTr="0042030A">
        <w:trPr>
          <w:trHeight w:val="253"/>
          <w:jc w:val="center"/>
        </w:trPr>
        <w:tc>
          <w:tcPr>
            <w:tcW w:w="3974" w:type="dxa"/>
            <w:shd w:val="clear" w:color="auto" w:fill="auto"/>
            <w:noWrap/>
            <w:vAlign w:val="center"/>
            <w:hideMark/>
          </w:tcPr>
          <w:p w14:paraId="00443042" w14:textId="77777777" w:rsidR="0042030A" w:rsidRPr="0042030A" w:rsidRDefault="0042030A" w:rsidP="0042030A">
            <w:pPr>
              <w:rPr>
                <w:lang w:eastAsia="es-CR"/>
              </w:rPr>
            </w:pPr>
            <w:r w:rsidRPr="0042030A">
              <w:rPr>
                <w:lang w:eastAsia="es-CR"/>
              </w:rPr>
              <w:t>Monitorio Arrendaticio</w:t>
            </w:r>
          </w:p>
        </w:tc>
        <w:tc>
          <w:tcPr>
            <w:tcW w:w="745" w:type="dxa"/>
            <w:shd w:val="clear" w:color="auto" w:fill="auto"/>
            <w:noWrap/>
            <w:vAlign w:val="center"/>
            <w:hideMark/>
          </w:tcPr>
          <w:p w14:paraId="52FC0308"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290D2672" w14:textId="77777777" w:rsidR="0042030A" w:rsidRPr="0042030A" w:rsidRDefault="0042030A" w:rsidP="0042030A">
            <w:pPr>
              <w:jc w:val="center"/>
              <w:rPr>
                <w:lang w:eastAsia="es-CR"/>
              </w:rPr>
            </w:pPr>
            <w:r w:rsidRPr="0042030A">
              <w:rPr>
                <w:lang w:eastAsia="es-CR"/>
              </w:rPr>
              <w:t>2</w:t>
            </w:r>
          </w:p>
        </w:tc>
        <w:tc>
          <w:tcPr>
            <w:tcW w:w="745" w:type="dxa"/>
            <w:shd w:val="clear" w:color="auto" w:fill="auto"/>
            <w:noWrap/>
            <w:vAlign w:val="center"/>
          </w:tcPr>
          <w:p w14:paraId="7888B1C9" w14:textId="77777777" w:rsidR="0042030A" w:rsidRPr="0042030A" w:rsidRDefault="0042030A" w:rsidP="0042030A">
            <w:pPr>
              <w:jc w:val="center"/>
              <w:rPr>
                <w:lang w:eastAsia="es-CR"/>
              </w:rPr>
            </w:pPr>
            <w:r w:rsidRPr="0042030A">
              <w:rPr>
                <w:lang w:eastAsia="es-CR"/>
              </w:rPr>
              <w:t>1</w:t>
            </w:r>
          </w:p>
        </w:tc>
        <w:tc>
          <w:tcPr>
            <w:tcW w:w="745" w:type="dxa"/>
            <w:shd w:val="clear" w:color="auto" w:fill="auto"/>
            <w:noWrap/>
            <w:vAlign w:val="center"/>
          </w:tcPr>
          <w:p w14:paraId="2F196C13"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7D53D8B6" w14:textId="77777777" w:rsidR="0042030A" w:rsidRPr="0042030A" w:rsidRDefault="0042030A" w:rsidP="0042030A">
            <w:pPr>
              <w:jc w:val="center"/>
              <w:rPr>
                <w:lang w:eastAsia="es-CR"/>
              </w:rPr>
            </w:pPr>
            <w:r w:rsidRPr="0042030A">
              <w:rPr>
                <w:lang w:eastAsia="es-CR"/>
              </w:rPr>
              <w:t>0</w:t>
            </w:r>
          </w:p>
        </w:tc>
      </w:tr>
      <w:tr w:rsidR="0042030A" w:rsidRPr="0042030A" w14:paraId="18A2515C" w14:textId="77777777" w:rsidTr="0042030A">
        <w:trPr>
          <w:trHeight w:val="253"/>
          <w:jc w:val="center"/>
        </w:trPr>
        <w:tc>
          <w:tcPr>
            <w:tcW w:w="3974" w:type="dxa"/>
            <w:shd w:val="clear" w:color="auto" w:fill="auto"/>
            <w:noWrap/>
            <w:vAlign w:val="center"/>
            <w:hideMark/>
          </w:tcPr>
          <w:p w14:paraId="64E1AA32" w14:textId="77777777" w:rsidR="0042030A" w:rsidRPr="0042030A" w:rsidRDefault="0042030A" w:rsidP="0042030A">
            <w:pPr>
              <w:rPr>
                <w:lang w:eastAsia="es-CR"/>
              </w:rPr>
            </w:pPr>
            <w:r w:rsidRPr="0042030A">
              <w:rPr>
                <w:lang w:eastAsia="es-CR"/>
              </w:rPr>
              <w:t>Monitorio</w:t>
            </w:r>
          </w:p>
        </w:tc>
        <w:tc>
          <w:tcPr>
            <w:tcW w:w="745" w:type="dxa"/>
            <w:shd w:val="clear" w:color="auto" w:fill="auto"/>
            <w:noWrap/>
            <w:vAlign w:val="center"/>
            <w:hideMark/>
          </w:tcPr>
          <w:p w14:paraId="404B39B3" w14:textId="77777777" w:rsidR="0042030A" w:rsidRPr="0042030A" w:rsidRDefault="0042030A" w:rsidP="0042030A">
            <w:pPr>
              <w:jc w:val="center"/>
              <w:rPr>
                <w:lang w:eastAsia="es-CR"/>
              </w:rPr>
            </w:pPr>
            <w:r w:rsidRPr="0042030A">
              <w:rPr>
                <w:lang w:eastAsia="es-CR"/>
              </w:rPr>
              <w:t>1</w:t>
            </w:r>
          </w:p>
        </w:tc>
        <w:tc>
          <w:tcPr>
            <w:tcW w:w="745" w:type="dxa"/>
            <w:shd w:val="clear" w:color="auto" w:fill="auto"/>
            <w:noWrap/>
            <w:vAlign w:val="center"/>
          </w:tcPr>
          <w:p w14:paraId="20F15355"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6516AC68"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31E10B64"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217ECD9A" w14:textId="77777777" w:rsidR="0042030A" w:rsidRPr="0042030A" w:rsidRDefault="0042030A" w:rsidP="0042030A">
            <w:pPr>
              <w:jc w:val="center"/>
              <w:rPr>
                <w:lang w:eastAsia="es-CR"/>
              </w:rPr>
            </w:pPr>
            <w:r w:rsidRPr="0042030A">
              <w:rPr>
                <w:lang w:eastAsia="es-CR"/>
              </w:rPr>
              <w:t>0</w:t>
            </w:r>
          </w:p>
        </w:tc>
      </w:tr>
      <w:tr w:rsidR="0042030A" w:rsidRPr="0042030A" w14:paraId="3D90135E" w14:textId="77777777" w:rsidTr="0042030A">
        <w:trPr>
          <w:trHeight w:val="253"/>
          <w:jc w:val="center"/>
        </w:trPr>
        <w:tc>
          <w:tcPr>
            <w:tcW w:w="3974" w:type="dxa"/>
            <w:shd w:val="clear" w:color="auto" w:fill="auto"/>
            <w:noWrap/>
            <w:vAlign w:val="center"/>
            <w:hideMark/>
          </w:tcPr>
          <w:p w14:paraId="2617E3AE" w14:textId="77777777" w:rsidR="0042030A" w:rsidRPr="0042030A" w:rsidRDefault="0042030A" w:rsidP="0042030A">
            <w:pPr>
              <w:rPr>
                <w:lang w:eastAsia="es-CR"/>
              </w:rPr>
            </w:pPr>
            <w:r w:rsidRPr="0042030A">
              <w:rPr>
                <w:lang w:eastAsia="es-CR"/>
              </w:rPr>
              <w:t>Ad-</w:t>
            </w:r>
            <w:proofErr w:type="spellStart"/>
            <w:r w:rsidRPr="0042030A">
              <w:rPr>
                <w:lang w:eastAsia="es-CR"/>
              </w:rPr>
              <w:t>Perpetuam</w:t>
            </w:r>
            <w:proofErr w:type="spellEnd"/>
          </w:p>
        </w:tc>
        <w:tc>
          <w:tcPr>
            <w:tcW w:w="745" w:type="dxa"/>
            <w:shd w:val="clear" w:color="auto" w:fill="auto"/>
            <w:noWrap/>
            <w:vAlign w:val="center"/>
            <w:hideMark/>
          </w:tcPr>
          <w:p w14:paraId="7D8658F5"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260FAB89" w14:textId="77777777" w:rsidR="0042030A" w:rsidRPr="0042030A" w:rsidRDefault="0042030A" w:rsidP="0042030A">
            <w:pPr>
              <w:jc w:val="center"/>
              <w:rPr>
                <w:lang w:eastAsia="es-CR"/>
              </w:rPr>
            </w:pPr>
            <w:r w:rsidRPr="0042030A">
              <w:rPr>
                <w:lang w:eastAsia="es-CR"/>
              </w:rPr>
              <w:t>1</w:t>
            </w:r>
          </w:p>
        </w:tc>
        <w:tc>
          <w:tcPr>
            <w:tcW w:w="745" w:type="dxa"/>
            <w:shd w:val="clear" w:color="auto" w:fill="auto"/>
            <w:noWrap/>
            <w:vAlign w:val="center"/>
          </w:tcPr>
          <w:p w14:paraId="42347C6A"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7295B995"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74FD897A" w14:textId="77777777" w:rsidR="0042030A" w:rsidRPr="0042030A" w:rsidRDefault="0042030A" w:rsidP="0042030A">
            <w:pPr>
              <w:jc w:val="center"/>
              <w:rPr>
                <w:lang w:eastAsia="es-CR"/>
              </w:rPr>
            </w:pPr>
            <w:r w:rsidRPr="0042030A">
              <w:rPr>
                <w:lang w:eastAsia="es-CR"/>
              </w:rPr>
              <w:t>0</w:t>
            </w:r>
          </w:p>
        </w:tc>
      </w:tr>
      <w:tr w:rsidR="0042030A" w:rsidRPr="0042030A" w14:paraId="4A55E77C" w14:textId="77777777" w:rsidTr="0042030A">
        <w:trPr>
          <w:trHeight w:val="253"/>
          <w:jc w:val="center"/>
        </w:trPr>
        <w:tc>
          <w:tcPr>
            <w:tcW w:w="3974" w:type="dxa"/>
            <w:shd w:val="clear" w:color="auto" w:fill="auto"/>
            <w:noWrap/>
            <w:vAlign w:val="center"/>
            <w:hideMark/>
          </w:tcPr>
          <w:p w14:paraId="5B43D556" w14:textId="77777777" w:rsidR="0042030A" w:rsidRPr="0042030A" w:rsidRDefault="0042030A" w:rsidP="0042030A">
            <w:pPr>
              <w:rPr>
                <w:lang w:eastAsia="es-CR"/>
              </w:rPr>
            </w:pPr>
            <w:r w:rsidRPr="0042030A">
              <w:rPr>
                <w:lang w:eastAsia="es-CR"/>
              </w:rPr>
              <w:t>Consignación Alquiler</w:t>
            </w:r>
          </w:p>
        </w:tc>
        <w:tc>
          <w:tcPr>
            <w:tcW w:w="745" w:type="dxa"/>
            <w:shd w:val="clear" w:color="auto" w:fill="auto"/>
            <w:noWrap/>
            <w:vAlign w:val="center"/>
            <w:hideMark/>
          </w:tcPr>
          <w:p w14:paraId="545C3C6D" w14:textId="77777777" w:rsidR="0042030A" w:rsidRPr="0042030A" w:rsidRDefault="0042030A" w:rsidP="0042030A">
            <w:pPr>
              <w:jc w:val="center"/>
              <w:rPr>
                <w:lang w:eastAsia="es-CR"/>
              </w:rPr>
            </w:pPr>
            <w:r w:rsidRPr="0042030A">
              <w:rPr>
                <w:lang w:eastAsia="es-CR"/>
              </w:rPr>
              <w:t>1</w:t>
            </w:r>
          </w:p>
        </w:tc>
        <w:tc>
          <w:tcPr>
            <w:tcW w:w="745" w:type="dxa"/>
            <w:shd w:val="clear" w:color="auto" w:fill="auto"/>
            <w:noWrap/>
            <w:vAlign w:val="center"/>
          </w:tcPr>
          <w:p w14:paraId="718708EC"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646E3214"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72841C47" w14:textId="77777777" w:rsidR="0042030A" w:rsidRPr="0042030A" w:rsidRDefault="0042030A" w:rsidP="0042030A">
            <w:pPr>
              <w:jc w:val="center"/>
              <w:rPr>
                <w:lang w:eastAsia="es-CR"/>
              </w:rPr>
            </w:pPr>
            <w:r w:rsidRPr="0042030A">
              <w:rPr>
                <w:lang w:eastAsia="es-CR"/>
              </w:rPr>
              <w:t>0</w:t>
            </w:r>
          </w:p>
        </w:tc>
        <w:tc>
          <w:tcPr>
            <w:tcW w:w="745" w:type="dxa"/>
            <w:shd w:val="clear" w:color="auto" w:fill="auto"/>
            <w:noWrap/>
            <w:vAlign w:val="center"/>
          </w:tcPr>
          <w:p w14:paraId="513DC907" w14:textId="77777777" w:rsidR="0042030A" w:rsidRPr="0042030A" w:rsidRDefault="0042030A" w:rsidP="0042030A">
            <w:pPr>
              <w:jc w:val="center"/>
              <w:rPr>
                <w:lang w:eastAsia="es-CR"/>
              </w:rPr>
            </w:pPr>
            <w:r w:rsidRPr="0042030A">
              <w:rPr>
                <w:lang w:eastAsia="es-CR"/>
              </w:rPr>
              <w:t>0</w:t>
            </w:r>
          </w:p>
        </w:tc>
      </w:tr>
    </w:tbl>
    <w:p w14:paraId="5C9E66FF" w14:textId="77777777" w:rsidR="0042030A" w:rsidRPr="0042030A" w:rsidRDefault="0042030A" w:rsidP="0042030A">
      <w:pPr>
        <w:ind w:firstLine="708"/>
        <w:rPr>
          <w:rFonts w:eastAsiaTheme="majorEastAsia"/>
          <w:bCs/>
        </w:rPr>
      </w:pPr>
      <w:r w:rsidRPr="0042030A">
        <w:rPr>
          <w:rFonts w:eastAsiaTheme="majorEastAsia"/>
          <w:bCs/>
        </w:rPr>
        <w:t>Elaborado por: Subproceso de Estadística, Dirección de Planificación.</w:t>
      </w:r>
    </w:p>
    <w:p w14:paraId="43E23481" w14:textId="77777777" w:rsidR="0042030A" w:rsidRPr="0042030A" w:rsidRDefault="0042030A" w:rsidP="0042030A">
      <w:pPr>
        <w:rPr>
          <w:rFonts w:eastAsiaTheme="majorEastAsia"/>
          <w:bCs/>
        </w:rPr>
      </w:pPr>
    </w:p>
    <w:p w14:paraId="580519F8" w14:textId="77777777" w:rsidR="0042030A" w:rsidRPr="0042030A" w:rsidRDefault="0042030A" w:rsidP="0042030A">
      <w:pPr>
        <w:ind w:left="851" w:right="851" w:firstLine="709"/>
        <w:jc w:val="both"/>
        <w:rPr>
          <w:rFonts w:eastAsiaTheme="majorEastAsia"/>
          <w:bCs/>
        </w:rPr>
      </w:pPr>
      <w:r w:rsidRPr="0042030A">
        <w:rPr>
          <w:rFonts w:eastAsiaTheme="majorEastAsia"/>
          <w:bCs/>
        </w:rPr>
        <w:t>Aspectos puntuales:</w:t>
      </w:r>
    </w:p>
    <w:p w14:paraId="56C22884" w14:textId="77777777" w:rsidR="0042030A" w:rsidRPr="0042030A" w:rsidRDefault="0042030A" w:rsidP="0042030A">
      <w:pPr>
        <w:ind w:left="851" w:right="851" w:firstLine="709"/>
        <w:jc w:val="both"/>
        <w:rPr>
          <w:rFonts w:eastAsiaTheme="majorEastAsia"/>
          <w:bCs/>
        </w:rPr>
      </w:pPr>
    </w:p>
    <w:p w14:paraId="71993F98" w14:textId="77777777" w:rsidR="0042030A" w:rsidRPr="0042030A" w:rsidRDefault="0042030A" w:rsidP="00FC14D7">
      <w:pPr>
        <w:numPr>
          <w:ilvl w:val="0"/>
          <w:numId w:val="27"/>
        </w:numPr>
        <w:ind w:left="851" w:right="851" w:firstLine="709"/>
        <w:contextualSpacing/>
        <w:jc w:val="both"/>
        <w:rPr>
          <w:rFonts w:eastAsiaTheme="majorEastAsia"/>
          <w:bCs/>
        </w:rPr>
      </w:pPr>
      <w:r w:rsidRPr="0042030A">
        <w:rPr>
          <w:rFonts w:eastAsiaTheme="majorEastAsia"/>
          <w:bCs/>
        </w:rPr>
        <w:t xml:space="preserve">El </w:t>
      </w:r>
      <w:r w:rsidRPr="0042030A">
        <w:rPr>
          <w:rFonts w:eastAsiaTheme="majorEastAsia"/>
          <w:bCs/>
          <w:i/>
          <w:iCs/>
        </w:rPr>
        <w:t xml:space="preserve">Amparo de Legalidad </w:t>
      </w:r>
      <w:r w:rsidRPr="0042030A">
        <w:rPr>
          <w:rFonts w:eastAsiaTheme="majorEastAsia"/>
          <w:bCs/>
        </w:rPr>
        <w:t>constituye el tipo de asunto de mayor ingreso a esta jurisdicción, solo en 2020 se contabilizaron un total de 3.146 amparos que representan el 37.5% del total de casos de nuevo ingreso. Esta clase de asunto registra un decrecimiento del 42.7% con relación al año anterior.</w:t>
      </w:r>
    </w:p>
    <w:p w14:paraId="1F299CC9" w14:textId="7D168E39" w:rsidR="0042030A" w:rsidRDefault="0042030A" w:rsidP="00FC14D7">
      <w:pPr>
        <w:numPr>
          <w:ilvl w:val="0"/>
          <w:numId w:val="27"/>
        </w:numPr>
        <w:ind w:left="851" w:right="851" w:firstLine="709"/>
        <w:contextualSpacing/>
        <w:jc w:val="both"/>
        <w:rPr>
          <w:rFonts w:eastAsiaTheme="majorEastAsia"/>
          <w:bCs/>
        </w:rPr>
      </w:pPr>
      <w:r w:rsidRPr="0042030A">
        <w:rPr>
          <w:rFonts w:eastAsiaTheme="majorEastAsia"/>
          <w:bCs/>
        </w:rPr>
        <w:lastRenderedPageBreak/>
        <w:t xml:space="preserve">Las </w:t>
      </w:r>
      <w:r w:rsidRPr="0042030A">
        <w:rPr>
          <w:rFonts w:eastAsiaTheme="majorEastAsia"/>
          <w:bCs/>
          <w:i/>
          <w:iCs/>
        </w:rPr>
        <w:t>Ejecuciones de Sentencia</w:t>
      </w:r>
      <w:r w:rsidRPr="0042030A">
        <w:rPr>
          <w:rFonts w:eastAsiaTheme="majorEastAsia"/>
          <w:bCs/>
        </w:rPr>
        <w:t xml:space="preserve"> son segundas en importancia de ingreso, con un volumen de 1.995 expedientes y una participación del 23.7% y durante el 2020 experimentaron un crecimiento de 751 expedientes respecto de 2019.  Las ejecuciones por </w:t>
      </w:r>
      <w:r w:rsidRPr="0042030A">
        <w:rPr>
          <w:rFonts w:eastAsiaTheme="majorEastAsia"/>
          <w:bCs/>
          <w:i/>
          <w:iCs/>
        </w:rPr>
        <w:t xml:space="preserve">Mandato Constitucional (46.8%) y Tránsito (46.6%) </w:t>
      </w:r>
      <w:r w:rsidRPr="0042030A">
        <w:rPr>
          <w:rFonts w:eastAsiaTheme="majorEastAsia"/>
          <w:bCs/>
        </w:rPr>
        <w:t>son las más frecuentes dentro de este grupo.</w:t>
      </w:r>
    </w:p>
    <w:p w14:paraId="655B0D47" w14:textId="77777777" w:rsidR="0042030A" w:rsidRPr="0042030A" w:rsidRDefault="0042030A" w:rsidP="0042030A">
      <w:pPr>
        <w:ind w:left="1560" w:right="851"/>
        <w:contextualSpacing/>
        <w:jc w:val="both"/>
        <w:rPr>
          <w:rFonts w:eastAsiaTheme="majorEastAsia"/>
          <w:bCs/>
        </w:rPr>
      </w:pPr>
    </w:p>
    <w:p w14:paraId="1A709A85" w14:textId="1CE23CEB" w:rsidR="0042030A" w:rsidRDefault="0042030A" w:rsidP="00FC14D7">
      <w:pPr>
        <w:numPr>
          <w:ilvl w:val="0"/>
          <w:numId w:val="27"/>
        </w:numPr>
        <w:ind w:left="851" w:right="851" w:firstLine="709"/>
        <w:contextualSpacing/>
        <w:jc w:val="both"/>
        <w:rPr>
          <w:rFonts w:eastAsiaTheme="majorEastAsia"/>
          <w:bCs/>
        </w:rPr>
      </w:pPr>
      <w:r w:rsidRPr="0042030A">
        <w:rPr>
          <w:rFonts w:eastAsiaTheme="majorEastAsia"/>
          <w:bCs/>
        </w:rPr>
        <w:t xml:space="preserve">Los </w:t>
      </w:r>
      <w:r w:rsidRPr="0042030A">
        <w:rPr>
          <w:rFonts w:eastAsiaTheme="majorEastAsia"/>
          <w:bCs/>
          <w:i/>
          <w:iCs/>
        </w:rPr>
        <w:t xml:space="preserve">Ordinarios de conocimiento </w:t>
      </w:r>
      <w:r w:rsidRPr="0042030A">
        <w:rPr>
          <w:rFonts w:eastAsiaTheme="majorEastAsia"/>
          <w:bCs/>
        </w:rPr>
        <w:t>registran una disminución en el ingreso del 13.3%, lo que equivale a 258 procesos menos que el año anterior.</w:t>
      </w:r>
    </w:p>
    <w:p w14:paraId="2E47D186" w14:textId="77777777" w:rsidR="0042030A" w:rsidRPr="0042030A" w:rsidRDefault="0042030A" w:rsidP="0042030A">
      <w:pPr>
        <w:ind w:right="851"/>
        <w:contextualSpacing/>
        <w:jc w:val="both"/>
        <w:rPr>
          <w:rFonts w:eastAsiaTheme="majorEastAsia"/>
          <w:bCs/>
        </w:rPr>
      </w:pPr>
    </w:p>
    <w:p w14:paraId="6CE4AF70" w14:textId="71193E46" w:rsidR="0042030A" w:rsidRDefault="0042030A" w:rsidP="00FC14D7">
      <w:pPr>
        <w:numPr>
          <w:ilvl w:val="0"/>
          <w:numId w:val="27"/>
        </w:numPr>
        <w:ind w:left="851" w:right="851" w:firstLine="709"/>
        <w:contextualSpacing/>
        <w:jc w:val="both"/>
        <w:rPr>
          <w:rFonts w:eastAsiaTheme="majorEastAsia"/>
          <w:bCs/>
        </w:rPr>
      </w:pPr>
      <w:r w:rsidRPr="0042030A">
        <w:rPr>
          <w:rFonts w:eastAsiaTheme="majorEastAsia"/>
          <w:bCs/>
        </w:rPr>
        <w:t xml:space="preserve">Las </w:t>
      </w:r>
      <w:r w:rsidRPr="0042030A">
        <w:rPr>
          <w:rFonts w:eastAsiaTheme="majorEastAsia"/>
          <w:bCs/>
          <w:i/>
          <w:iCs/>
        </w:rPr>
        <w:t xml:space="preserve">Medidas Cautelares </w:t>
      </w:r>
      <w:r w:rsidRPr="0042030A">
        <w:rPr>
          <w:rFonts w:eastAsiaTheme="majorEastAsia"/>
          <w:bCs/>
        </w:rPr>
        <w:t>mantienen su tendencia descendente luego del decrecimiento de 52 medidas registrado en 2020.</w:t>
      </w:r>
    </w:p>
    <w:p w14:paraId="7076E954" w14:textId="77777777" w:rsidR="0042030A" w:rsidRPr="0042030A" w:rsidRDefault="0042030A" w:rsidP="0042030A">
      <w:pPr>
        <w:ind w:left="1560" w:right="851"/>
        <w:contextualSpacing/>
        <w:jc w:val="both"/>
        <w:rPr>
          <w:rFonts w:eastAsiaTheme="majorEastAsia"/>
          <w:bCs/>
        </w:rPr>
      </w:pPr>
    </w:p>
    <w:p w14:paraId="1C2B54B3" w14:textId="77777777" w:rsidR="0042030A" w:rsidRPr="0042030A" w:rsidRDefault="0042030A" w:rsidP="00FC14D7">
      <w:pPr>
        <w:numPr>
          <w:ilvl w:val="0"/>
          <w:numId w:val="27"/>
        </w:numPr>
        <w:ind w:left="851" w:right="851" w:firstLine="709"/>
        <w:contextualSpacing/>
        <w:jc w:val="both"/>
        <w:rPr>
          <w:rFonts w:eastAsiaTheme="majorEastAsia"/>
          <w:bCs/>
        </w:rPr>
      </w:pPr>
      <w:r w:rsidRPr="0042030A">
        <w:rPr>
          <w:rFonts w:eastAsiaTheme="majorEastAsia"/>
          <w:bCs/>
        </w:rPr>
        <w:t xml:space="preserve">Las </w:t>
      </w:r>
      <w:r w:rsidRPr="0042030A">
        <w:rPr>
          <w:rFonts w:eastAsiaTheme="majorEastAsia"/>
          <w:bCs/>
          <w:i/>
          <w:iCs/>
        </w:rPr>
        <w:t xml:space="preserve">expropiaciones </w:t>
      </w:r>
      <w:r w:rsidRPr="0042030A">
        <w:rPr>
          <w:rFonts w:eastAsiaTheme="majorEastAsia"/>
          <w:bCs/>
        </w:rPr>
        <w:t xml:space="preserve">aumentaron su participación para el año en cuestión (25 casos más), existiendo mayor proporción e incremento respecto a las del </w:t>
      </w:r>
      <w:r w:rsidRPr="0042030A">
        <w:rPr>
          <w:rFonts w:eastAsiaTheme="majorEastAsia"/>
          <w:bCs/>
          <w:i/>
          <w:iCs/>
        </w:rPr>
        <w:t xml:space="preserve">Estado, </w:t>
      </w:r>
      <w:r w:rsidRPr="0042030A">
        <w:rPr>
          <w:rFonts w:eastAsiaTheme="majorEastAsia"/>
          <w:bCs/>
        </w:rPr>
        <w:t>las cuales pasaron de 161 a 196 y representan un 86.7% respecto al total.</w:t>
      </w:r>
    </w:p>
    <w:p w14:paraId="455D17FD" w14:textId="77777777" w:rsidR="0042030A" w:rsidRPr="0042030A" w:rsidRDefault="0042030A" w:rsidP="0042030A">
      <w:pPr>
        <w:ind w:left="1560" w:right="851"/>
        <w:contextualSpacing/>
        <w:jc w:val="both"/>
        <w:rPr>
          <w:rFonts w:eastAsiaTheme="majorEastAsia"/>
          <w:bCs/>
        </w:rPr>
      </w:pPr>
    </w:p>
    <w:p w14:paraId="1F6E3142" w14:textId="77777777" w:rsidR="0042030A" w:rsidRPr="0042030A" w:rsidRDefault="0042030A" w:rsidP="0042030A">
      <w:pPr>
        <w:ind w:left="851" w:right="851"/>
        <w:rPr>
          <w:b/>
          <w:bCs/>
          <w:lang w:val="es-ES_tradnl"/>
        </w:rPr>
      </w:pPr>
      <w:r w:rsidRPr="0042030A">
        <w:rPr>
          <w:b/>
          <w:bCs/>
          <w:lang w:val="es-ES_tradnl"/>
        </w:rPr>
        <w:t xml:space="preserve">4. </w:t>
      </w:r>
      <w:bookmarkStart w:id="10" w:name="_Toc86222312"/>
      <w:r w:rsidRPr="0042030A">
        <w:rPr>
          <w:b/>
          <w:bCs/>
          <w:lang w:val="es-ES_tradnl"/>
        </w:rPr>
        <w:t>Casos Terminados</w:t>
      </w:r>
      <w:bookmarkEnd w:id="10"/>
    </w:p>
    <w:p w14:paraId="61647D7A" w14:textId="77777777" w:rsidR="0042030A" w:rsidRPr="0042030A" w:rsidRDefault="0042030A" w:rsidP="0042030A">
      <w:pPr>
        <w:jc w:val="both"/>
      </w:pPr>
    </w:p>
    <w:p w14:paraId="672E9C9E" w14:textId="77777777" w:rsidR="0042030A" w:rsidRPr="0042030A" w:rsidRDefault="0042030A" w:rsidP="0042030A">
      <w:pPr>
        <w:ind w:left="851" w:right="851" w:firstLine="709"/>
        <w:jc w:val="both"/>
        <w:textAlignment w:val="baseline"/>
        <w:rPr>
          <w:lang w:eastAsia="es-ES"/>
        </w:rPr>
      </w:pPr>
      <w:r w:rsidRPr="0042030A">
        <w:rPr>
          <w:lang w:eastAsia="es-ES"/>
        </w:rPr>
        <w:t xml:space="preserve">En la materia Contenciosa Primera Instancia se terminaron 16.651 expedientes durante el 2020, por lo que su finalización significó un descenso de 924 asuntos en comparación con la cifra obtenida el año anterior, es decir el 5,3%. </w:t>
      </w:r>
    </w:p>
    <w:p w14:paraId="023B3770" w14:textId="77777777" w:rsidR="0042030A" w:rsidRPr="0042030A" w:rsidRDefault="0042030A" w:rsidP="0042030A">
      <w:pPr>
        <w:ind w:left="851" w:right="851" w:firstLine="709"/>
        <w:jc w:val="both"/>
        <w:textAlignment w:val="baseline"/>
        <w:rPr>
          <w:lang w:eastAsia="es-ES"/>
        </w:rPr>
      </w:pPr>
    </w:p>
    <w:p w14:paraId="34CA7597" w14:textId="77777777" w:rsidR="0042030A" w:rsidRPr="0042030A" w:rsidRDefault="0042030A" w:rsidP="0042030A">
      <w:pPr>
        <w:ind w:left="851" w:right="851" w:firstLine="709"/>
        <w:jc w:val="both"/>
      </w:pPr>
      <w:r w:rsidRPr="0042030A">
        <w:rPr>
          <w:rFonts w:eastAsiaTheme="majorEastAsia"/>
          <w:bCs/>
        </w:rPr>
        <w:t>La siguiente gráfica muestra el volumen de asuntos finalizados e inactivados por esta jurisdicción para los períodos indicados.</w:t>
      </w:r>
      <w:r w:rsidRPr="0042030A">
        <w:t xml:space="preserve">  </w:t>
      </w:r>
    </w:p>
    <w:p w14:paraId="560DFAA6" w14:textId="77777777" w:rsidR="0042030A" w:rsidRPr="0042030A" w:rsidRDefault="0042030A" w:rsidP="0042030A"/>
    <w:p w14:paraId="71558626" w14:textId="77777777" w:rsidR="0042030A" w:rsidRPr="0042030A" w:rsidRDefault="0042030A" w:rsidP="0042030A">
      <w:pPr>
        <w:jc w:val="center"/>
        <w:rPr>
          <w:rFonts w:eastAsiaTheme="majorEastAsia"/>
          <w:b/>
        </w:rPr>
      </w:pPr>
      <w:r w:rsidRPr="0042030A">
        <w:rPr>
          <w:rFonts w:eastAsiaTheme="majorEastAsia"/>
          <w:b/>
        </w:rPr>
        <w:t>Gráfico N°4.1</w:t>
      </w:r>
    </w:p>
    <w:p w14:paraId="79084375" w14:textId="77777777" w:rsidR="0042030A" w:rsidRPr="0042030A" w:rsidRDefault="0042030A" w:rsidP="0042030A">
      <w:pPr>
        <w:jc w:val="center"/>
        <w:rPr>
          <w:rFonts w:eastAsiaTheme="majorEastAsia"/>
          <w:bCs/>
        </w:rPr>
      </w:pPr>
      <w:r w:rsidRPr="0042030A">
        <w:rPr>
          <w:noProof/>
          <w:lang w:eastAsia="es-CR"/>
        </w:rPr>
        <w:lastRenderedPageBreak/>
        <w:drawing>
          <wp:inline distT="0" distB="0" distL="0" distR="0" wp14:anchorId="3E66B461" wp14:editId="0522CC1A">
            <wp:extent cx="4281295" cy="2595205"/>
            <wp:effectExtent l="0" t="0" r="5080" b="15240"/>
            <wp:docPr id="94" name="Gráfico 94">
              <a:extLst xmlns:a="http://schemas.openxmlformats.org/drawingml/2006/main">
                <a:ext uri="{FF2B5EF4-FFF2-40B4-BE49-F238E27FC236}">
                  <a16:creationId xmlns:a16="http://schemas.microsoft.com/office/drawing/2014/main" id="{2B8FF723-8ACA-422B-A235-132403B6D2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10CFD2" w14:textId="77777777" w:rsidR="0042030A" w:rsidRPr="0042030A" w:rsidRDefault="0042030A" w:rsidP="0042030A">
      <w:pPr>
        <w:rPr>
          <w:rFonts w:eastAsiaTheme="majorEastAsia"/>
          <w:bCs/>
        </w:rPr>
      </w:pPr>
    </w:p>
    <w:p w14:paraId="19018FEC" w14:textId="77777777" w:rsidR="0042030A" w:rsidRPr="0042030A" w:rsidRDefault="0042030A" w:rsidP="0042030A">
      <w:pPr>
        <w:ind w:left="851" w:right="851" w:firstLine="709"/>
        <w:jc w:val="both"/>
        <w:rPr>
          <w:lang w:eastAsia="es-CR"/>
        </w:rPr>
      </w:pPr>
      <w:r w:rsidRPr="0042030A">
        <w:rPr>
          <w:lang w:eastAsia="es-CR"/>
        </w:rPr>
        <w:t>Es importante indicar que el Poder Judicial ha experimentado una situación atípica durante el presente año, debido a la emergencia sanitaria nacional, por la pandemia relacionada con la propagación del virus COVID-19, conocido como “Coronavirus”, lo que ha repercutido considerablemente en los rendimientos de los despachos judiciales, pues en muchas ocasiones el personal de los despachos debe realizar constantes reprogramaciones, como parte del trámite de los expedientes judiciales, por causas propias de dicha pandemia.</w:t>
      </w:r>
    </w:p>
    <w:p w14:paraId="6BFB0209" w14:textId="77777777" w:rsidR="0042030A" w:rsidRPr="0042030A" w:rsidRDefault="0042030A" w:rsidP="0042030A">
      <w:pPr>
        <w:ind w:left="851" w:right="851" w:firstLine="709"/>
        <w:jc w:val="both"/>
        <w:rPr>
          <w:lang w:eastAsia="es-CR"/>
        </w:rPr>
      </w:pPr>
    </w:p>
    <w:p w14:paraId="178A010B" w14:textId="77777777" w:rsidR="0042030A" w:rsidRPr="0042030A" w:rsidRDefault="0042030A" w:rsidP="0042030A">
      <w:pPr>
        <w:ind w:left="851" w:right="851" w:firstLine="709"/>
        <w:jc w:val="both"/>
        <w:rPr>
          <w:rFonts w:eastAsiaTheme="majorEastAsia"/>
          <w:bCs/>
        </w:rPr>
      </w:pPr>
      <w:r w:rsidRPr="0042030A">
        <w:rPr>
          <w:rFonts w:eastAsiaTheme="majorEastAsia"/>
          <w:bCs/>
        </w:rPr>
        <w:t>Como se aprecia en la gráfica, lo registrado en 2020 constituye el valor más pequeño de la serie, experimentando una reducción en su volumen de 924 casos menos respecto al 2019.</w:t>
      </w:r>
    </w:p>
    <w:p w14:paraId="2456BA85" w14:textId="77777777" w:rsidR="0042030A" w:rsidRPr="0042030A" w:rsidRDefault="0042030A" w:rsidP="0042030A">
      <w:pPr>
        <w:ind w:left="851" w:right="851" w:firstLine="709"/>
        <w:jc w:val="both"/>
        <w:rPr>
          <w:rFonts w:eastAsiaTheme="majorEastAsia"/>
          <w:bCs/>
        </w:rPr>
      </w:pPr>
    </w:p>
    <w:p w14:paraId="2E3E4AA6" w14:textId="77777777" w:rsidR="0042030A" w:rsidRPr="0042030A" w:rsidRDefault="0042030A" w:rsidP="0042030A">
      <w:pPr>
        <w:ind w:left="851" w:right="851" w:firstLine="709"/>
        <w:jc w:val="both"/>
        <w:rPr>
          <w:rFonts w:eastAsiaTheme="majorEastAsia"/>
          <w:bCs/>
        </w:rPr>
      </w:pPr>
      <w:r w:rsidRPr="0042030A">
        <w:rPr>
          <w:rFonts w:eastAsiaTheme="majorEastAsia"/>
          <w:bCs/>
        </w:rPr>
        <w:t>La siguiente gráfica muestra la distribución de los casos terminados según despacho de primera instancia que dio por finalizado el proceso.</w:t>
      </w:r>
    </w:p>
    <w:p w14:paraId="26C27CFA" w14:textId="77777777" w:rsidR="0042030A" w:rsidRPr="0042030A" w:rsidRDefault="0042030A" w:rsidP="0042030A">
      <w:pPr>
        <w:rPr>
          <w:rFonts w:eastAsiaTheme="majorEastAsia"/>
          <w:bCs/>
        </w:rPr>
      </w:pPr>
    </w:p>
    <w:p w14:paraId="0E413EEB" w14:textId="77777777" w:rsidR="0042030A" w:rsidRPr="0042030A" w:rsidRDefault="0042030A" w:rsidP="0042030A">
      <w:pPr>
        <w:jc w:val="center"/>
        <w:rPr>
          <w:rFonts w:eastAsiaTheme="majorEastAsia"/>
          <w:b/>
        </w:rPr>
      </w:pPr>
      <w:r w:rsidRPr="0042030A">
        <w:rPr>
          <w:rFonts w:eastAsiaTheme="majorEastAsia"/>
          <w:b/>
        </w:rPr>
        <w:t>Gráfico N°4.2</w:t>
      </w:r>
    </w:p>
    <w:p w14:paraId="78176468" w14:textId="77777777" w:rsidR="0042030A" w:rsidRPr="0042030A" w:rsidRDefault="0042030A" w:rsidP="0042030A">
      <w:pPr>
        <w:jc w:val="center"/>
        <w:rPr>
          <w:rFonts w:eastAsiaTheme="majorEastAsia"/>
          <w:bCs/>
        </w:rPr>
      </w:pPr>
      <w:r w:rsidRPr="0042030A">
        <w:rPr>
          <w:noProof/>
          <w:lang w:eastAsia="es-CR"/>
        </w:rPr>
        <w:lastRenderedPageBreak/>
        <w:drawing>
          <wp:inline distT="0" distB="0" distL="0" distR="0" wp14:anchorId="22FCB346" wp14:editId="53765640">
            <wp:extent cx="4508573" cy="1871084"/>
            <wp:effectExtent l="0" t="0" r="6350" b="15240"/>
            <wp:docPr id="95" name="Gráfico 95">
              <a:extLst xmlns:a="http://schemas.openxmlformats.org/drawingml/2006/main">
                <a:ext uri="{FF2B5EF4-FFF2-40B4-BE49-F238E27FC236}">
                  <a16:creationId xmlns:a16="http://schemas.microsoft.com/office/drawing/2014/main" id="{8D80AD88-4952-4F3B-AAD2-1B8D57CD46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73DBF9" w14:textId="77777777" w:rsidR="0042030A" w:rsidRPr="0042030A" w:rsidRDefault="0042030A" w:rsidP="0042030A">
      <w:pPr>
        <w:jc w:val="center"/>
        <w:rPr>
          <w:rFonts w:eastAsiaTheme="majorEastAsia"/>
          <w:bCs/>
        </w:rPr>
      </w:pPr>
    </w:p>
    <w:p w14:paraId="5BCAB267" w14:textId="77777777" w:rsidR="0042030A" w:rsidRPr="0042030A" w:rsidRDefault="0042030A" w:rsidP="0042030A">
      <w:pPr>
        <w:ind w:left="851" w:right="851" w:firstLine="709"/>
        <w:jc w:val="both"/>
        <w:rPr>
          <w:rFonts w:eastAsiaTheme="majorEastAsia"/>
          <w:bCs/>
        </w:rPr>
      </w:pPr>
      <w:r w:rsidRPr="0042030A">
        <w:rPr>
          <w:rFonts w:eastAsiaTheme="majorEastAsia"/>
          <w:bCs/>
        </w:rPr>
        <w:t xml:space="preserve">De acuerdo con la gráfica anterior, el mayor volumen de casos finalizados por esta jurisdicción recae sobre el Tribunal Procesal Contencioso, el cual comprende el 78.6% de todos los expedientes terminados en 2020. Además, se añade que este Tribunal fue el más afectado respecto de la baja general registrada en torno a esta variable, el cual reporta 1.375 casos menos respecto al 2019. </w:t>
      </w:r>
    </w:p>
    <w:p w14:paraId="0A2AF62F" w14:textId="77777777" w:rsidR="0042030A" w:rsidRPr="0042030A" w:rsidRDefault="0042030A" w:rsidP="0042030A">
      <w:pPr>
        <w:ind w:left="851" w:right="851" w:firstLine="709"/>
        <w:jc w:val="both"/>
        <w:rPr>
          <w:rFonts w:eastAsiaTheme="majorEastAsia"/>
          <w:bCs/>
        </w:rPr>
      </w:pPr>
    </w:p>
    <w:p w14:paraId="2D33179B" w14:textId="77777777" w:rsidR="0042030A" w:rsidRPr="0042030A" w:rsidRDefault="0042030A" w:rsidP="0042030A">
      <w:pPr>
        <w:ind w:left="851" w:right="851" w:firstLine="709"/>
        <w:jc w:val="both"/>
        <w:rPr>
          <w:rFonts w:eastAsiaTheme="majorEastAsia"/>
          <w:bCs/>
        </w:rPr>
      </w:pPr>
      <w:r w:rsidRPr="0042030A">
        <w:rPr>
          <w:rFonts w:eastAsiaTheme="majorEastAsia"/>
          <w:bCs/>
        </w:rPr>
        <w:t>El Juzgado Contencioso Administrativo que conoce la “Nueva Legislación”, se muestra como segundo en volumen de casos terminados, con un total de 3.495 y contrario a lo acontecido en el Tribunal Procesal, registra un incremento de 436 expedientes, lo que vino a significar un repunte del 14.2% con relación al 2019.</w:t>
      </w:r>
    </w:p>
    <w:p w14:paraId="1C1D676F" w14:textId="77777777" w:rsidR="0042030A" w:rsidRPr="0042030A" w:rsidRDefault="0042030A" w:rsidP="0042030A">
      <w:pPr>
        <w:ind w:left="851" w:right="851" w:firstLine="709"/>
        <w:jc w:val="both"/>
        <w:rPr>
          <w:rFonts w:eastAsiaTheme="majorEastAsia"/>
          <w:bCs/>
        </w:rPr>
      </w:pPr>
    </w:p>
    <w:p w14:paraId="2F15C3CC" w14:textId="77777777" w:rsidR="0042030A" w:rsidRPr="0042030A" w:rsidRDefault="0042030A" w:rsidP="0042030A">
      <w:pPr>
        <w:ind w:left="851" w:right="851" w:firstLine="709"/>
        <w:jc w:val="both"/>
        <w:rPr>
          <w:rFonts w:eastAsiaTheme="majorEastAsia"/>
          <w:bCs/>
        </w:rPr>
      </w:pPr>
      <w:r w:rsidRPr="0042030A">
        <w:rPr>
          <w:rFonts w:eastAsiaTheme="majorEastAsia"/>
          <w:bCs/>
        </w:rPr>
        <w:t>El Juzgado Contencioso que conoce la denominada “Legislación Anterior” experimenta en 2020 un alza en sus casos finalizados de 15 expedientes respecto al año anterior.</w:t>
      </w:r>
    </w:p>
    <w:p w14:paraId="710544F8" w14:textId="77777777" w:rsidR="0042030A" w:rsidRPr="0042030A" w:rsidRDefault="0042030A" w:rsidP="0042030A">
      <w:pPr>
        <w:ind w:left="851" w:right="851" w:firstLine="709"/>
        <w:jc w:val="both"/>
        <w:rPr>
          <w:rFonts w:eastAsiaTheme="majorEastAsia"/>
          <w:bCs/>
        </w:rPr>
      </w:pPr>
    </w:p>
    <w:p w14:paraId="7233D274" w14:textId="77777777" w:rsidR="0042030A" w:rsidRPr="0042030A" w:rsidRDefault="0042030A" w:rsidP="0042030A">
      <w:pPr>
        <w:ind w:left="851" w:right="851" w:firstLine="709"/>
        <w:jc w:val="both"/>
        <w:rPr>
          <w:rFonts w:eastAsiaTheme="majorEastAsia"/>
          <w:bCs/>
        </w:rPr>
      </w:pPr>
      <w:r w:rsidRPr="0042030A">
        <w:rPr>
          <w:rFonts w:eastAsiaTheme="majorEastAsia"/>
          <w:bCs/>
        </w:rPr>
        <w:t xml:space="preserve">A continuación, se muestra el detalle de los casos terminados por esta jurisdicción, según el motivo de término, para el período comprendido entre el 2016 y 2020. </w:t>
      </w:r>
    </w:p>
    <w:p w14:paraId="491DAFCA" w14:textId="77777777" w:rsidR="0042030A" w:rsidRPr="0042030A" w:rsidRDefault="0042030A" w:rsidP="0042030A">
      <w:pPr>
        <w:rPr>
          <w:rFonts w:eastAsiaTheme="majorEastAsia"/>
          <w:bCs/>
        </w:rPr>
      </w:pPr>
    </w:p>
    <w:tbl>
      <w:tblPr>
        <w:tblW w:w="7641" w:type="dxa"/>
        <w:jc w:val="center"/>
        <w:tblLook w:val="04A0" w:firstRow="1" w:lastRow="0" w:firstColumn="1" w:lastColumn="0" w:noHBand="0" w:noVBand="1"/>
      </w:tblPr>
      <w:tblGrid>
        <w:gridCol w:w="3261"/>
        <w:gridCol w:w="876"/>
        <w:gridCol w:w="876"/>
        <w:gridCol w:w="876"/>
        <w:gridCol w:w="876"/>
        <w:gridCol w:w="876"/>
      </w:tblGrid>
      <w:tr w:rsidR="0042030A" w:rsidRPr="0042030A" w14:paraId="44AFBCCF" w14:textId="77777777" w:rsidTr="00CD54B0">
        <w:trPr>
          <w:trHeight w:val="238"/>
          <w:jc w:val="center"/>
        </w:trPr>
        <w:tc>
          <w:tcPr>
            <w:tcW w:w="7641" w:type="dxa"/>
            <w:gridSpan w:val="6"/>
            <w:tcBorders>
              <w:top w:val="nil"/>
              <w:left w:val="nil"/>
              <w:bottom w:val="nil"/>
              <w:right w:val="nil"/>
            </w:tcBorders>
            <w:shd w:val="clear" w:color="auto" w:fill="auto"/>
            <w:vAlign w:val="bottom"/>
            <w:hideMark/>
          </w:tcPr>
          <w:p w14:paraId="12EDB7C5" w14:textId="77777777" w:rsidR="0042030A" w:rsidRPr="0042030A" w:rsidRDefault="0042030A" w:rsidP="0042030A">
            <w:pPr>
              <w:jc w:val="center"/>
              <w:rPr>
                <w:b/>
                <w:bCs/>
              </w:rPr>
            </w:pPr>
            <w:r w:rsidRPr="0042030A">
              <w:rPr>
                <w:b/>
                <w:bCs/>
              </w:rPr>
              <w:t>Cuadro N°4.1</w:t>
            </w:r>
          </w:p>
        </w:tc>
      </w:tr>
      <w:tr w:rsidR="0042030A" w:rsidRPr="0042030A" w14:paraId="6D186DB7" w14:textId="77777777" w:rsidTr="00CD54B0">
        <w:trPr>
          <w:trHeight w:val="238"/>
          <w:jc w:val="center"/>
        </w:trPr>
        <w:tc>
          <w:tcPr>
            <w:tcW w:w="7641" w:type="dxa"/>
            <w:gridSpan w:val="6"/>
            <w:tcBorders>
              <w:top w:val="nil"/>
              <w:left w:val="nil"/>
              <w:bottom w:val="nil"/>
              <w:right w:val="nil"/>
            </w:tcBorders>
            <w:shd w:val="clear" w:color="auto" w:fill="auto"/>
            <w:vAlign w:val="bottom"/>
            <w:hideMark/>
          </w:tcPr>
          <w:p w14:paraId="3B67DE06" w14:textId="77777777" w:rsidR="0042030A" w:rsidRDefault="0042030A" w:rsidP="0042030A">
            <w:pPr>
              <w:jc w:val="center"/>
              <w:rPr>
                <w:b/>
                <w:bCs/>
              </w:rPr>
            </w:pPr>
            <w:r w:rsidRPr="0042030A">
              <w:rPr>
                <w:b/>
                <w:bCs/>
              </w:rPr>
              <w:t>Materia Contenciosa Administrativa: Casos Terminados según Motivo de Término, 2016-2020</w:t>
            </w:r>
          </w:p>
          <w:p w14:paraId="24EB2C8A" w14:textId="20F39355" w:rsidR="0042030A" w:rsidRPr="0042030A" w:rsidRDefault="0042030A" w:rsidP="0042030A">
            <w:pPr>
              <w:jc w:val="center"/>
              <w:rPr>
                <w:b/>
                <w:bCs/>
              </w:rPr>
            </w:pPr>
          </w:p>
        </w:tc>
      </w:tr>
      <w:tr w:rsidR="0042030A" w:rsidRPr="0042030A" w14:paraId="3D772B1D" w14:textId="77777777" w:rsidTr="00CD54B0">
        <w:trPr>
          <w:trHeight w:val="238"/>
          <w:jc w:val="center"/>
        </w:trPr>
        <w:tc>
          <w:tcPr>
            <w:tcW w:w="3261" w:type="dxa"/>
            <w:vMerge w:val="restart"/>
            <w:tcBorders>
              <w:top w:val="single" w:sz="4" w:space="0" w:color="auto"/>
              <w:left w:val="nil"/>
              <w:bottom w:val="single" w:sz="4" w:space="0" w:color="000000"/>
            </w:tcBorders>
            <w:shd w:val="clear" w:color="auto" w:fill="auto"/>
            <w:noWrap/>
            <w:vAlign w:val="center"/>
            <w:hideMark/>
          </w:tcPr>
          <w:p w14:paraId="5D35FF8A" w14:textId="77777777" w:rsidR="0042030A" w:rsidRPr="0042030A" w:rsidRDefault="0042030A" w:rsidP="0042030A">
            <w:pPr>
              <w:jc w:val="center"/>
              <w:rPr>
                <w:b/>
                <w:bCs/>
              </w:rPr>
            </w:pPr>
            <w:r w:rsidRPr="0042030A">
              <w:rPr>
                <w:b/>
                <w:bCs/>
              </w:rPr>
              <w:t>Motivo de Término</w:t>
            </w:r>
          </w:p>
        </w:tc>
        <w:tc>
          <w:tcPr>
            <w:tcW w:w="4380" w:type="dxa"/>
            <w:gridSpan w:val="5"/>
            <w:tcBorders>
              <w:top w:val="single" w:sz="4" w:space="0" w:color="auto"/>
              <w:bottom w:val="single" w:sz="4" w:space="0" w:color="auto"/>
            </w:tcBorders>
            <w:shd w:val="clear" w:color="auto" w:fill="auto"/>
            <w:noWrap/>
            <w:vAlign w:val="center"/>
            <w:hideMark/>
          </w:tcPr>
          <w:p w14:paraId="7B9926EC" w14:textId="77777777" w:rsidR="0042030A" w:rsidRPr="0042030A" w:rsidRDefault="0042030A" w:rsidP="0042030A">
            <w:pPr>
              <w:jc w:val="center"/>
              <w:rPr>
                <w:b/>
                <w:bCs/>
              </w:rPr>
            </w:pPr>
            <w:r w:rsidRPr="0042030A">
              <w:rPr>
                <w:b/>
                <w:bCs/>
              </w:rPr>
              <w:t>Año</w:t>
            </w:r>
          </w:p>
        </w:tc>
      </w:tr>
      <w:tr w:rsidR="0042030A" w:rsidRPr="0042030A" w14:paraId="599C49E2" w14:textId="77777777" w:rsidTr="00CD54B0">
        <w:trPr>
          <w:trHeight w:val="238"/>
          <w:jc w:val="center"/>
        </w:trPr>
        <w:tc>
          <w:tcPr>
            <w:tcW w:w="3261" w:type="dxa"/>
            <w:vMerge/>
            <w:tcBorders>
              <w:top w:val="single" w:sz="4" w:space="0" w:color="auto"/>
              <w:left w:val="nil"/>
              <w:bottom w:val="single" w:sz="4" w:space="0" w:color="000000"/>
              <w:right w:val="single" w:sz="4" w:space="0" w:color="auto"/>
            </w:tcBorders>
            <w:vAlign w:val="center"/>
            <w:hideMark/>
          </w:tcPr>
          <w:p w14:paraId="1FBDC949" w14:textId="77777777" w:rsidR="0042030A" w:rsidRPr="0042030A" w:rsidRDefault="0042030A" w:rsidP="0042030A">
            <w:pPr>
              <w:rPr>
                <w:b/>
                <w:bCs/>
              </w:rPr>
            </w:pP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4EDFAF83" w14:textId="77777777" w:rsidR="0042030A" w:rsidRPr="0042030A" w:rsidRDefault="0042030A" w:rsidP="0042030A">
            <w:pPr>
              <w:jc w:val="center"/>
              <w:rPr>
                <w:b/>
                <w:bCs/>
              </w:rPr>
            </w:pPr>
            <w:r w:rsidRPr="0042030A">
              <w:rPr>
                <w:b/>
                <w:bCs/>
              </w:rPr>
              <w:t>2016</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65D250E" w14:textId="77777777" w:rsidR="0042030A" w:rsidRPr="0042030A" w:rsidRDefault="0042030A" w:rsidP="0042030A">
            <w:pPr>
              <w:jc w:val="center"/>
              <w:rPr>
                <w:b/>
                <w:bCs/>
              </w:rPr>
            </w:pPr>
            <w:r w:rsidRPr="0042030A">
              <w:rPr>
                <w:b/>
                <w:bCs/>
              </w:rPr>
              <w:t>2017</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E637C93" w14:textId="77777777" w:rsidR="0042030A" w:rsidRPr="0042030A" w:rsidRDefault="0042030A" w:rsidP="0042030A">
            <w:pPr>
              <w:jc w:val="center"/>
              <w:rPr>
                <w:b/>
                <w:bCs/>
              </w:rPr>
            </w:pPr>
            <w:r w:rsidRPr="0042030A">
              <w:rPr>
                <w:b/>
                <w:bCs/>
              </w:rPr>
              <w:t>2018</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9AF0238" w14:textId="77777777" w:rsidR="0042030A" w:rsidRPr="0042030A" w:rsidRDefault="0042030A" w:rsidP="0042030A">
            <w:pPr>
              <w:jc w:val="center"/>
              <w:rPr>
                <w:b/>
                <w:bCs/>
              </w:rPr>
            </w:pPr>
            <w:r w:rsidRPr="0042030A">
              <w:rPr>
                <w:b/>
                <w:bCs/>
              </w:rPr>
              <w:t>2019</w:t>
            </w:r>
          </w:p>
        </w:tc>
        <w:tc>
          <w:tcPr>
            <w:tcW w:w="876" w:type="dxa"/>
            <w:tcBorders>
              <w:top w:val="single" w:sz="4" w:space="0" w:color="auto"/>
              <w:left w:val="nil"/>
              <w:bottom w:val="single" w:sz="4" w:space="0" w:color="auto"/>
              <w:right w:val="nil"/>
            </w:tcBorders>
            <w:shd w:val="clear" w:color="auto" w:fill="auto"/>
            <w:noWrap/>
            <w:vAlign w:val="center"/>
          </w:tcPr>
          <w:p w14:paraId="49F5110F" w14:textId="77777777" w:rsidR="0042030A" w:rsidRPr="0042030A" w:rsidRDefault="0042030A" w:rsidP="0042030A">
            <w:pPr>
              <w:jc w:val="center"/>
              <w:rPr>
                <w:b/>
                <w:bCs/>
              </w:rPr>
            </w:pPr>
            <w:r w:rsidRPr="0042030A">
              <w:rPr>
                <w:b/>
                <w:bCs/>
              </w:rPr>
              <w:t>2020</w:t>
            </w:r>
          </w:p>
        </w:tc>
      </w:tr>
      <w:tr w:rsidR="0042030A" w:rsidRPr="0042030A" w14:paraId="7F6333C8"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5BCB5058" w14:textId="77777777" w:rsidR="0042030A" w:rsidRPr="0042030A" w:rsidRDefault="0042030A" w:rsidP="0042030A">
            <w:r w:rsidRPr="0042030A">
              <w:t> </w:t>
            </w:r>
          </w:p>
        </w:tc>
        <w:tc>
          <w:tcPr>
            <w:tcW w:w="876" w:type="dxa"/>
            <w:tcBorders>
              <w:top w:val="nil"/>
              <w:left w:val="nil"/>
              <w:bottom w:val="nil"/>
              <w:right w:val="single" w:sz="4" w:space="0" w:color="auto"/>
            </w:tcBorders>
            <w:shd w:val="clear" w:color="auto" w:fill="auto"/>
            <w:noWrap/>
            <w:vAlign w:val="center"/>
            <w:hideMark/>
          </w:tcPr>
          <w:p w14:paraId="21D639BB" w14:textId="77777777" w:rsidR="0042030A" w:rsidRPr="0042030A" w:rsidRDefault="0042030A" w:rsidP="0042030A">
            <w:r w:rsidRPr="0042030A">
              <w:t> </w:t>
            </w:r>
          </w:p>
        </w:tc>
        <w:tc>
          <w:tcPr>
            <w:tcW w:w="876" w:type="dxa"/>
            <w:tcBorders>
              <w:top w:val="nil"/>
              <w:left w:val="nil"/>
              <w:bottom w:val="nil"/>
              <w:right w:val="single" w:sz="4" w:space="0" w:color="auto"/>
            </w:tcBorders>
            <w:shd w:val="clear" w:color="auto" w:fill="auto"/>
            <w:noWrap/>
            <w:vAlign w:val="center"/>
          </w:tcPr>
          <w:p w14:paraId="327174C8" w14:textId="77777777" w:rsidR="0042030A" w:rsidRPr="0042030A" w:rsidRDefault="0042030A" w:rsidP="0042030A">
            <w:r w:rsidRPr="0042030A">
              <w:t> </w:t>
            </w:r>
          </w:p>
        </w:tc>
        <w:tc>
          <w:tcPr>
            <w:tcW w:w="876" w:type="dxa"/>
            <w:tcBorders>
              <w:top w:val="nil"/>
              <w:left w:val="nil"/>
              <w:bottom w:val="nil"/>
              <w:right w:val="single" w:sz="4" w:space="0" w:color="auto"/>
            </w:tcBorders>
            <w:shd w:val="clear" w:color="auto" w:fill="auto"/>
            <w:noWrap/>
            <w:vAlign w:val="center"/>
          </w:tcPr>
          <w:p w14:paraId="4599D8D3" w14:textId="77777777" w:rsidR="0042030A" w:rsidRPr="0042030A" w:rsidRDefault="0042030A" w:rsidP="0042030A">
            <w:r w:rsidRPr="0042030A">
              <w:t> </w:t>
            </w:r>
          </w:p>
        </w:tc>
        <w:tc>
          <w:tcPr>
            <w:tcW w:w="876" w:type="dxa"/>
            <w:tcBorders>
              <w:top w:val="nil"/>
              <w:left w:val="nil"/>
              <w:bottom w:val="nil"/>
              <w:right w:val="single" w:sz="4" w:space="0" w:color="auto"/>
            </w:tcBorders>
            <w:shd w:val="clear" w:color="auto" w:fill="auto"/>
            <w:noWrap/>
            <w:vAlign w:val="center"/>
          </w:tcPr>
          <w:p w14:paraId="3A1FEB06" w14:textId="77777777" w:rsidR="0042030A" w:rsidRPr="0042030A" w:rsidRDefault="0042030A" w:rsidP="0042030A">
            <w:r w:rsidRPr="0042030A">
              <w:t> </w:t>
            </w:r>
          </w:p>
        </w:tc>
        <w:tc>
          <w:tcPr>
            <w:tcW w:w="876" w:type="dxa"/>
            <w:tcBorders>
              <w:top w:val="nil"/>
              <w:left w:val="nil"/>
              <w:bottom w:val="nil"/>
              <w:right w:val="nil"/>
            </w:tcBorders>
            <w:shd w:val="clear" w:color="auto" w:fill="auto"/>
            <w:noWrap/>
            <w:vAlign w:val="center"/>
          </w:tcPr>
          <w:p w14:paraId="75880CE2" w14:textId="77777777" w:rsidR="0042030A" w:rsidRPr="0042030A" w:rsidRDefault="0042030A" w:rsidP="0042030A"/>
        </w:tc>
      </w:tr>
      <w:tr w:rsidR="0042030A" w:rsidRPr="0042030A" w14:paraId="456DD02A"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1BC67F43" w14:textId="77777777" w:rsidR="0042030A" w:rsidRPr="0042030A" w:rsidRDefault="0042030A" w:rsidP="0042030A">
            <w:pPr>
              <w:jc w:val="center"/>
              <w:rPr>
                <w:b/>
                <w:bCs/>
              </w:rPr>
            </w:pPr>
            <w:r w:rsidRPr="0042030A">
              <w:rPr>
                <w:b/>
                <w:bCs/>
              </w:rPr>
              <w:t>Total</w:t>
            </w:r>
          </w:p>
        </w:tc>
        <w:tc>
          <w:tcPr>
            <w:tcW w:w="876" w:type="dxa"/>
            <w:tcBorders>
              <w:top w:val="nil"/>
              <w:left w:val="nil"/>
              <w:bottom w:val="nil"/>
              <w:right w:val="single" w:sz="4" w:space="0" w:color="auto"/>
            </w:tcBorders>
            <w:shd w:val="clear" w:color="auto" w:fill="auto"/>
            <w:noWrap/>
            <w:vAlign w:val="center"/>
            <w:hideMark/>
          </w:tcPr>
          <w:p w14:paraId="290CEDB4" w14:textId="77777777" w:rsidR="0042030A" w:rsidRPr="0042030A" w:rsidRDefault="0042030A" w:rsidP="0042030A">
            <w:pPr>
              <w:jc w:val="center"/>
              <w:rPr>
                <w:b/>
                <w:bCs/>
              </w:rPr>
            </w:pPr>
            <w:r w:rsidRPr="0042030A">
              <w:rPr>
                <w:b/>
                <w:bCs/>
              </w:rPr>
              <w:t>17.662</w:t>
            </w:r>
          </w:p>
        </w:tc>
        <w:tc>
          <w:tcPr>
            <w:tcW w:w="876" w:type="dxa"/>
            <w:tcBorders>
              <w:top w:val="nil"/>
              <w:left w:val="nil"/>
              <w:bottom w:val="nil"/>
              <w:right w:val="single" w:sz="4" w:space="0" w:color="auto"/>
            </w:tcBorders>
            <w:shd w:val="clear" w:color="auto" w:fill="auto"/>
            <w:noWrap/>
            <w:vAlign w:val="center"/>
          </w:tcPr>
          <w:p w14:paraId="7007ED5A" w14:textId="77777777" w:rsidR="0042030A" w:rsidRPr="0042030A" w:rsidRDefault="0042030A" w:rsidP="0042030A">
            <w:pPr>
              <w:jc w:val="center"/>
              <w:rPr>
                <w:b/>
                <w:bCs/>
              </w:rPr>
            </w:pPr>
            <w:r w:rsidRPr="0042030A">
              <w:rPr>
                <w:b/>
                <w:bCs/>
              </w:rPr>
              <w:t>20.170</w:t>
            </w:r>
          </w:p>
        </w:tc>
        <w:tc>
          <w:tcPr>
            <w:tcW w:w="876" w:type="dxa"/>
            <w:tcBorders>
              <w:top w:val="nil"/>
              <w:left w:val="nil"/>
              <w:bottom w:val="nil"/>
              <w:right w:val="single" w:sz="4" w:space="0" w:color="auto"/>
            </w:tcBorders>
            <w:shd w:val="clear" w:color="auto" w:fill="auto"/>
            <w:noWrap/>
            <w:vAlign w:val="center"/>
          </w:tcPr>
          <w:p w14:paraId="7B29832A" w14:textId="77777777" w:rsidR="0042030A" w:rsidRPr="0042030A" w:rsidRDefault="0042030A" w:rsidP="0042030A">
            <w:pPr>
              <w:jc w:val="center"/>
              <w:rPr>
                <w:b/>
                <w:bCs/>
              </w:rPr>
            </w:pPr>
            <w:r w:rsidRPr="0042030A">
              <w:rPr>
                <w:b/>
                <w:bCs/>
              </w:rPr>
              <w:t>16.975</w:t>
            </w:r>
          </w:p>
        </w:tc>
        <w:tc>
          <w:tcPr>
            <w:tcW w:w="876" w:type="dxa"/>
            <w:tcBorders>
              <w:top w:val="nil"/>
              <w:left w:val="nil"/>
              <w:bottom w:val="nil"/>
              <w:right w:val="single" w:sz="4" w:space="0" w:color="auto"/>
            </w:tcBorders>
            <w:shd w:val="clear" w:color="auto" w:fill="auto"/>
            <w:noWrap/>
            <w:vAlign w:val="center"/>
          </w:tcPr>
          <w:p w14:paraId="0299CAA3" w14:textId="77777777" w:rsidR="0042030A" w:rsidRPr="0042030A" w:rsidRDefault="0042030A" w:rsidP="0042030A">
            <w:pPr>
              <w:jc w:val="center"/>
              <w:rPr>
                <w:b/>
                <w:bCs/>
              </w:rPr>
            </w:pPr>
            <w:r w:rsidRPr="0042030A">
              <w:rPr>
                <w:b/>
                <w:bCs/>
              </w:rPr>
              <w:t>17.575</w:t>
            </w:r>
          </w:p>
        </w:tc>
        <w:tc>
          <w:tcPr>
            <w:tcW w:w="876" w:type="dxa"/>
            <w:tcBorders>
              <w:top w:val="nil"/>
              <w:left w:val="nil"/>
              <w:bottom w:val="nil"/>
              <w:right w:val="nil"/>
            </w:tcBorders>
            <w:shd w:val="clear" w:color="auto" w:fill="auto"/>
            <w:noWrap/>
            <w:vAlign w:val="center"/>
          </w:tcPr>
          <w:p w14:paraId="60FF83BD" w14:textId="77777777" w:rsidR="0042030A" w:rsidRPr="0042030A" w:rsidRDefault="0042030A" w:rsidP="0042030A">
            <w:pPr>
              <w:jc w:val="center"/>
              <w:rPr>
                <w:b/>
                <w:bCs/>
              </w:rPr>
            </w:pPr>
            <w:r w:rsidRPr="0042030A">
              <w:rPr>
                <w:b/>
                <w:bCs/>
              </w:rPr>
              <w:t>16.651</w:t>
            </w:r>
          </w:p>
        </w:tc>
      </w:tr>
      <w:tr w:rsidR="0042030A" w:rsidRPr="0042030A" w14:paraId="54A9357F"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20D7B852" w14:textId="77777777" w:rsidR="0042030A" w:rsidRPr="0042030A" w:rsidRDefault="0042030A" w:rsidP="0042030A">
            <w:r w:rsidRPr="0042030A">
              <w:t>Sentencias dictadas</w:t>
            </w:r>
          </w:p>
        </w:tc>
        <w:tc>
          <w:tcPr>
            <w:tcW w:w="876" w:type="dxa"/>
            <w:tcBorders>
              <w:top w:val="nil"/>
              <w:left w:val="nil"/>
              <w:bottom w:val="nil"/>
              <w:right w:val="single" w:sz="4" w:space="0" w:color="auto"/>
            </w:tcBorders>
            <w:shd w:val="clear" w:color="auto" w:fill="auto"/>
            <w:noWrap/>
            <w:vAlign w:val="center"/>
            <w:hideMark/>
          </w:tcPr>
          <w:p w14:paraId="0EC6EC32" w14:textId="77777777" w:rsidR="0042030A" w:rsidRPr="0042030A" w:rsidRDefault="0042030A" w:rsidP="0042030A">
            <w:pPr>
              <w:jc w:val="center"/>
            </w:pPr>
            <w:r w:rsidRPr="0042030A">
              <w:t>9.243</w:t>
            </w:r>
          </w:p>
        </w:tc>
        <w:tc>
          <w:tcPr>
            <w:tcW w:w="876" w:type="dxa"/>
            <w:tcBorders>
              <w:top w:val="nil"/>
              <w:left w:val="nil"/>
              <w:bottom w:val="nil"/>
              <w:right w:val="single" w:sz="4" w:space="0" w:color="auto"/>
            </w:tcBorders>
            <w:shd w:val="clear" w:color="auto" w:fill="auto"/>
            <w:noWrap/>
            <w:vAlign w:val="center"/>
          </w:tcPr>
          <w:p w14:paraId="005FFBCE" w14:textId="77777777" w:rsidR="0042030A" w:rsidRPr="0042030A" w:rsidRDefault="0042030A" w:rsidP="0042030A">
            <w:pPr>
              <w:jc w:val="center"/>
            </w:pPr>
            <w:r w:rsidRPr="0042030A">
              <w:t>9.725</w:t>
            </w:r>
          </w:p>
        </w:tc>
        <w:tc>
          <w:tcPr>
            <w:tcW w:w="876" w:type="dxa"/>
            <w:tcBorders>
              <w:top w:val="nil"/>
              <w:left w:val="nil"/>
              <w:bottom w:val="nil"/>
              <w:right w:val="single" w:sz="4" w:space="0" w:color="auto"/>
            </w:tcBorders>
            <w:shd w:val="clear" w:color="auto" w:fill="auto"/>
            <w:noWrap/>
            <w:vAlign w:val="center"/>
          </w:tcPr>
          <w:p w14:paraId="7D4BC5CE" w14:textId="77777777" w:rsidR="0042030A" w:rsidRPr="0042030A" w:rsidRDefault="0042030A" w:rsidP="0042030A">
            <w:pPr>
              <w:jc w:val="center"/>
            </w:pPr>
            <w:r w:rsidRPr="0042030A">
              <w:t>6.851</w:t>
            </w:r>
          </w:p>
        </w:tc>
        <w:tc>
          <w:tcPr>
            <w:tcW w:w="876" w:type="dxa"/>
            <w:tcBorders>
              <w:top w:val="nil"/>
              <w:left w:val="nil"/>
              <w:bottom w:val="nil"/>
              <w:right w:val="single" w:sz="4" w:space="0" w:color="auto"/>
            </w:tcBorders>
            <w:shd w:val="clear" w:color="auto" w:fill="auto"/>
            <w:noWrap/>
            <w:vAlign w:val="center"/>
          </w:tcPr>
          <w:p w14:paraId="5EF063FA" w14:textId="77777777" w:rsidR="0042030A" w:rsidRPr="0042030A" w:rsidRDefault="0042030A" w:rsidP="0042030A">
            <w:pPr>
              <w:jc w:val="center"/>
            </w:pPr>
            <w:r w:rsidRPr="0042030A">
              <w:t>10.302</w:t>
            </w:r>
          </w:p>
        </w:tc>
        <w:tc>
          <w:tcPr>
            <w:tcW w:w="876" w:type="dxa"/>
            <w:tcBorders>
              <w:top w:val="nil"/>
              <w:left w:val="nil"/>
              <w:bottom w:val="nil"/>
              <w:right w:val="nil"/>
            </w:tcBorders>
            <w:shd w:val="clear" w:color="auto" w:fill="auto"/>
            <w:noWrap/>
            <w:vAlign w:val="center"/>
          </w:tcPr>
          <w:p w14:paraId="47384483" w14:textId="77777777" w:rsidR="0042030A" w:rsidRPr="0042030A" w:rsidRDefault="0042030A" w:rsidP="0042030A">
            <w:pPr>
              <w:jc w:val="center"/>
            </w:pPr>
            <w:r w:rsidRPr="0042030A">
              <w:t>12.327</w:t>
            </w:r>
          </w:p>
        </w:tc>
      </w:tr>
      <w:tr w:rsidR="0042030A" w:rsidRPr="0042030A" w14:paraId="00383CE0"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7A763627" w14:textId="77777777" w:rsidR="0042030A" w:rsidRPr="0042030A" w:rsidRDefault="0042030A" w:rsidP="0042030A">
            <w:r w:rsidRPr="0042030A">
              <w:lastRenderedPageBreak/>
              <w:t>Conciliación homologación</w:t>
            </w:r>
          </w:p>
        </w:tc>
        <w:tc>
          <w:tcPr>
            <w:tcW w:w="876" w:type="dxa"/>
            <w:tcBorders>
              <w:top w:val="nil"/>
              <w:left w:val="nil"/>
              <w:bottom w:val="nil"/>
              <w:right w:val="single" w:sz="4" w:space="0" w:color="auto"/>
            </w:tcBorders>
            <w:shd w:val="clear" w:color="auto" w:fill="auto"/>
            <w:noWrap/>
            <w:vAlign w:val="center"/>
            <w:hideMark/>
          </w:tcPr>
          <w:p w14:paraId="24088163" w14:textId="77777777" w:rsidR="0042030A" w:rsidRPr="0042030A" w:rsidRDefault="0042030A" w:rsidP="0042030A">
            <w:pPr>
              <w:jc w:val="center"/>
            </w:pPr>
            <w:r w:rsidRPr="0042030A">
              <w:t>6.518</w:t>
            </w:r>
          </w:p>
        </w:tc>
        <w:tc>
          <w:tcPr>
            <w:tcW w:w="876" w:type="dxa"/>
            <w:tcBorders>
              <w:top w:val="nil"/>
              <w:left w:val="nil"/>
              <w:bottom w:val="nil"/>
              <w:right w:val="single" w:sz="4" w:space="0" w:color="auto"/>
            </w:tcBorders>
            <w:shd w:val="clear" w:color="auto" w:fill="auto"/>
            <w:noWrap/>
            <w:vAlign w:val="center"/>
          </w:tcPr>
          <w:p w14:paraId="75587952" w14:textId="77777777" w:rsidR="0042030A" w:rsidRPr="0042030A" w:rsidRDefault="0042030A" w:rsidP="0042030A">
            <w:pPr>
              <w:jc w:val="center"/>
            </w:pPr>
            <w:r w:rsidRPr="0042030A">
              <w:t>7.922</w:t>
            </w:r>
          </w:p>
        </w:tc>
        <w:tc>
          <w:tcPr>
            <w:tcW w:w="876" w:type="dxa"/>
            <w:tcBorders>
              <w:top w:val="nil"/>
              <w:left w:val="nil"/>
              <w:bottom w:val="nil"/>
              <w:right w:val="single" w:sz="4" w:space="0" w:color="auto"/>
            </w:tcBorders>
            <w:shd w:val="clear" w:color="auto" w:fill="auto"/>
            <w:noWrap/>
            <w:vAlign w:val="center"/>
          </w:tcPr>
          <w:p w14:paraId="5E332E22" w14:textId="77777777" w:rsidR="0042030A" w:rsidRPr="0042030A" w:rsidRDefault="0042030A" w:rsidP="0042030A">
            <w:pPr>
              <w:jc w:val="center"/>
            </w:pPr>
            <w:r w:rsidRPr="0042030A">
              <w:t>5.579</w:t>
            </w:r>
          </w:p>
        </w:tc>
        <w:tc>
          <w:tcPr>
            <w:tcW w:w="876" w:type="dxa"/>
            <w:tcBorders>
              <w:top w:val="nil"/>
              <w:left w:val="nil"/>
              <w:bottom w:val="nil"/>
              <w:right w:val="single" w:sz="4" w:space="0" w:color="auto"/>
            </w:tcBorders>
            <w:shd w:val="clear" w:color="auto" w:fill="auto"/>
            <w:noWrap/>
            <w:vAlign w:val="center"/>
          </w:tcPr>
          <w:p w14:paraId="6C7DA531" w14:textId="77777777" w:rsidR="0042030A" w:rsidRPr="0042030A" w:rsidRDefault="0042030A" w:rsidP="0042030A">
            <w:pPr>
              <w:jc w:val="center"/>
            </w:pPr>
            <w:r w:rsidRPr="0042030A">
              <w:t>1.011</w:t>
            </w:r>
          </w:p>
        </w:tc>
        <w:tc>
          <w:tcPr>
            <w:tcW w:w="876" w:type="dxa"/>
            <w:tcBorders>
              <w:top w:val="nil"/>
              <w:left w:val="nil"/>
              <w:bottom w:val="nil"/>
              <w:right w:val="nil"/>
            </w:tcBorders>
            <w:shd w:val="clear" w:color="auto" w:fill="auto"/>
            <w:noWrap/>
            <w:vAlign w:val="center"/>
          </w:tcPr>
          <w:p w14:paraId="2B3736A6" w14:textId="77777777" w:rsidR="0042030A" w:rsidRPr="0042030A" w:rsidRDefault="0042030A" w:rsidP="0042030A">
            <w:pPr>
              <w:jc w:val="center"/>
            </w:pPr>
            <w:r w:rsidRPr="0042030A">
              <w:t>38</w:t>
            </w:r>
          </w:p>
        </w:tc>
      </w:tr>
      <w:tr w:rsidR="0042030A" w:rsidRPr="0042030A" w14:paraId="2D89C15C"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08840431" w14:textId="77777777" w:rsidR="0042030A" w:rsidRPr="0042030A" w:rsidRDefault="0042030A" w:rsidP="0042030A">
            <w:r w:rsidRPr="0042030A">
              <w:t>Acumulación</w:t>
            </w:r>
          </w:p>
        </w:tc>
        <w:tc>
          <w:tcPr>
            <w:tcW w:w="876" w:type="dxa"/>
            <w:tcBorders>
              <w:top w:val="nil"/>
              <w:left w:val="nil"/>
              <w:bottom w:val="nil"/>
              <w:right w:val="single" w:sz="4" w:space="0" w:color="auto"/>
            </w:tcBorders>
            <w:shd w:val="clear" w:color="auto" w:fill="auto"/>
            <w:noWrap/>
            <w:vAlign w:val="center"/>
            <w:hideMark/>
          </w:tcPr>
          <w:p w14:paraId="4BA182B9" w14:textId="77777777" w:rsidR="0042030A" w:rsidRPr="0042030A" w:rsidRDefault="0042030A" w:rsidP="0042030A">
            <w:pPr>
              <w:jc w:val="center"/>
            </w:pPr>
            <w:r w:rsidRPr="0042030A">
              <w:t>59</w:t>
            </w:r>
          </w:p>
        </w:tc>
        <w:tc>
          <w:tcPr>
            <w:tcW w:w="876" w:type="dxa"/>
            <w:tcBorders>
              <w:top w:val="nil"/>
              <w:left w:val="nil"/>
              <w:bottom w:val="nil"/>
              <w:right w:val="single" w:sz="4" w:space="0" w:color="auto"/>
            </w:tcBorders>
            <w:shd w:val="clear" w:color="auto" w:fill="auto"/>
            <w:noWrap/>
            <w:vAlign w:val="center"/>
          </w:tcPr>
          <w:p w14:paraId="0E20E0E5" w14:textId="77777777" w:rsidR="0042030A" w:rsidRPr="0042030A" w:rsidRDefault="0042030A" w:rsidP="0042030A">
            <w:pPr>
              <w:jc w:val="center"/>
            </w:pPr>
            <w:r w:rsidRPr="0042030A">
              <w:t>72</w:t>
            </w:r>
          </w:p>
        </w:tc>
        <w:tc>
          <w:tcPr>
            <w:tcW w:w="876" w:type="dxa"/>
            <w:tcBorders>
              <w:top w:val="nil"/>
              <w:left w:val="nil"/>
              <w:bottom w:val="nil"/>
              <w:right w:val="single" w:sz="4" w:space="0" w:color="auto"/>
            </w:tcBorders>
            <w:shd w:val="clear" w:color="auto" w:fill="auto"/>
            <w:noWrap/>
            <w:vAlign w:val="center"/>
          </w:tcPr>
          <w:p w14:paraId="1E6078C0" w14:textId="77777777" w:rsidR="0042030A" w:rsidRPr="0042030A" w:rsidRDefault="0042030A" w:rsidP="0042030A">
            <w:pPr>
              <w:jc w:val="center"/>
            </w:pPr>
            <w:r w:rsidRPr="0042030A">
              <w:t>1.478</w:t>
            </w:r>
          </w:p>
        </w:tc>
        <w:tc>
          <w:tcPr>
            <w:tcW w:w="876" w:type="dxa"/>
            <w:tcBorders>
              <w:top w:val="nil"/>
              <w:left w:val="nil"/>
              <w:bottom w:val="nil"/>
              <w:right w:val="single" w:sz="4" w:space="0" w:color="auto"/>
            </w:tcBorders>
            <w:shd w:val="clear" w:color="auto" w:fill="auto"/>
            <w:noWrap/>
            <w:vAlign w:val="center"/>
          </w:tcPr>
          <w:p w14:paraId="76052321" w14:textId="77777777" w:rsidR="0042030A" w:rsidRPr="0042030A" w:rsidRDefault="0042030A" w:rsidP="0042030A">
            <w:pPr>
              <w:jc w:val="center"/>
            </w:pPr>
            <w:r w:rsidRPr="0042030A">
              <w:t>2.819</w:t>
            </w:r>
          </w:p>
        </w:tc>
        <w:tc>
          <w:tcPr>
            <w:tcW w:w="876" w:type="dxa"/>
            <w:tcBorders>
              <w:top w:val="nil"/>
              <w:left w:val="nil"/>
              <w:bottom w:val="nil"/>
              <w:right w:val="nil"/>
            </w:tcBorders>
            <w:shd w:val="clear" w:color="auto" w:fill="auto"/>
            <w:noWrap/>
            <w:vAlign w:val="center"/>
          </w:tcPr>
          <w:p w14:paraId="3E21B0D5" w14:textId="77777777" w:rsidR="0042030A" w:rsidRPr="0042030A" w:rsidRDefault="0042030A" w:rsidP="0042030A">
            <w:pPr>
              <w:jc w:val="center"/>
            </w:pPr>
            <w:r w:rsidRPr="0042030A">
              <w:t>715</w:t>
            </w:r>
          </w:p>
        </w:tc>
      </w:tr>
      <w:tr w:rsidR="0042030A" w:rsidRPr="0042030A" w14:paraId="2913C08B"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18CBA211" w14:textId="77777777" w:rsidR="0042030A" w:rsidRPr="0042030A" w:rsidRDefault="0042030A" w:rsidP="0042030A">
            <w:r w:rsidRPr="0042030A">
              <w:t>Cumplimiento conducta omisiva</w:t>
            </w:r>
          </w:p>
        </w:tc>
        <w:tc>
          <w:tcPr>
            <w:tcW w:w="876" w:type="dxa"/>
            <w:tcBorders>
              <w:top w:val="nil"/>
              <w:left w:val="nil"/>
              <w:bottom w:val="nil"/>
              <w:right w:val="single" w:sz="4" w:space="0" w:color="auto"/>
            </w:tcBorders>
            <w:shd w:val="clear" w:color="auto" w:fill="auto"/>
            <w:noWrap/>
            <w:vAlign w:val="center"/>
            <w:hideMark/>
          </w:tcPr>
          <w:p w14:paraId="57153021" w14:textId="77777777" w:rsidR="0042030A" w:rsidRPr="0042030A" w:rsidRDefault="0042030A" w:rsidP="0042030A">
            <w:pPr>
              <w:jc w:val="center"/>
            </w:pPr>
            <w:r w:rsidRPr="0042030A">
              <w:t>76</w:t>
            </w:r>
          </w:p>
        </w:tc>
        <w:tc>
          <w:tcPr>
            <w:tcW w:w="876" w:type="dxa"/>
            <w:tcBorders>
              <w:top w:val="nil"/>
              <w:left w:val="nil"/>
              <w:bottom w:val="nil"/>
              <w:right w:val="single" w:sz="4" w:space="0" w:color="auto"/>
            </w:tcBorders>
            <w:shd w:val="clear" w:color="auto" w:fill="auto"/>
            <w:noWrap/>
            <w:vAlign w:val="center"/>
          </w:tcPr>
          <w:p w14:paraId="62E4468A" w14:textId="77777777" w:rsidR="0042030A" w:rsidRPr="0042030A" w:rsidRDefault="0042030A" w:rsidP="0042030A">
            <w:pPr>
              <w:jc w:val="center"/>
            </w:pPr>
            <w:r w:rsidRPr="0042030A">
              <w:t>356</w:t>
            </w:r>
          </w:p>
        </w:tc>
        <w:tc>
          <w:tcPr>
            <w:tcW w:w="876" w:type="dxa"/>
            <w:tcBorders>
              <w:top w:val="nil"/>
              <w:left w:val="nil"/>
              <w:bottom w:val="nil"/>
              <w:right w:val="single" w:sz="4" w:space="0" w:color="auto"/>
            </w:tcBorders>
            <w:shd w:val="clear" w:color="auto" w:fill="auto"/>
            <w:noWrap/>
            <w:vAlign w:val="center"/>
          </w:tcPr>
          <w:p w14:paraId="6A731331" w14:textId="77777777" w:rsidR="0042030A" w:rsidRPr="0042030A" w:rsidRDefault="0042030A" w:rsidP="0042030A">
            <w:pPr>
              <w:jc w:val="center"/>
            </w:pPr>
            <w:r w:rsidRPr="0042030A">
              <w:t>1.357</w:t>
            </w:r>
          </w:p>
        </w:tc>
        <w:tc>
          <w:tcPr>
            <w:tcW w:w="876" w:type="dxa"/>
            <w:tcBorders>
              <w:top w:val="nil"/>
              <w:left w:val="nil"/>
              <w:bottom w:val="nil"/>
              <w:right w:val="single" w:sz="4" w:space="0" w:color="auto"/>
            </w:tcBorders>
            <w:shd w:val="clear" w:color="auto" w:fill="auto"/>
            <w:noWrap/>
            <w:vAlign w:val="center"/>
          </w:tcPr>
          <w:p w14:paraId="5BB430B1" w14:textId="77777777" w:rsidR="0042030A" w:rsidRPr="0042030A" w:rsidRDefault="0042030A" w:rsidP="0042030A">
            <w:pPr>
              <w:jc w:val="center"/>
            </w:pPr>
            <w:r w:rsidRPr="0042030A">
              <w:t>1.334</w:t>
            </w:r>
          </w:p>
        </w:tc>
        <w:tc>
          <w:tcPr>
            <w:tcW w:w="876" w:type="dxa"/>
            <w:tcBorders>
              <w:top w:val="nil"/>
              <w:left w:val="nil"/>
              <w:bottom w:val="nil"/>
              <w:right w:val="nil"/>
            </w:tcBorders>
            <w:shd w:val="clear" w:color="auto" w:fill="auto"/>
            <w:noWrap/>
            <w:vAlign w:val="center"/>
          </w:tcPr>
          <w:p w14:paraId="2ABCD3BD" w14:textId="77777777" w:rsidR="0042030A" w:rsidRPr="0042030A" w:rsidRDefault="0042030A" w:rsidP="0042030A">
            <w:pPr>
              <w:jc w:val="center"/>
            </w:pPr>
            <w:r w:rsidRPr="0042030A">
              <w:t>1.298</w:t>
            </w:r>
          </w:p>
        </w:tc>
      </w:tr>
      <w:tr w:rsidR="0042030A" w:rsidRPr="0042030A" w14:paraId="6857215C"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75CE67E3" w14:textId="77777777" w:rsidR="0042030A" w:rsidRPr="0042030A" w:rsidRDefault="0042030A" w:rsidP="0042030A">
            <w:r w:rsidRPr="0042030A">
              <w:t>Incompetencia</w:t>
            </w:r>
          </w:p>
        </w:tc>
        <w:tc>
          <w:tcPr>
            <w:tcW w:w="876" w:type="dxa"/>
            <w:tcBorders>
              <w:top w:val="nil"/>
              <w:left w:val="nil"/>
              <w:bottom w:val="nil"/>
              <w:right w:val="single" w:sz="4" w:space="0" w:color="auto"/>
            </w:tcBorders>
            <w:shd w:val="clear" w:color="auto" w:fill="auto"/>
            <w:noWrap/>
            <w:vAlign w:val="center"/>
            <w:hideMark/>
          </w:tcPr>
          <w:p w14:paraId="0A74760A" w14:textId="77777777" w:rsidR="0042030A" w:rsidRPr="0042030A" w:rsidRDefault="0042030A" w:rsidP="0042030A">
            <w:pPr>
              <w:jc w:val="center"/>
            </w:pPr>
            <w:r w:rsidRPr="0042030A">
              <w:t>640</w:t>
            </w:r>
          </w:p>
        </w:tc>
        <w:tc>
          <w:tcPr>
            <w:tcW w:w="876" w:type="dxa"/>
            <w:tcBorders>
              <w:top w:val="nil"/>
              <w:left w:val="nil"/>
              <w:bottom w:val="nil"/>
              <w:right w:val="single" w:sz="4" w:space="0" w:color="auto"/>
            </w:tcBorders>
            <w:shd w:val="clear" w:color="auto" w:fill="auto"/>
            <w:noWrap/>
            <w:vAlign w:val="center"/>
          </w:tcPr>
          <w:p w14:paraId="30E119CD" w14:textId="77777777" w:rsidR="0042030A" w:rsidRPr="0042030A" w:rsidRDefault="0042030A" w:rsidP="0042030A">
            <w:pPr>
              <w:jc w:val="center"/>
            </w:pPr>
            <w:r w:rsidRPr="0042030A">
              <w:t>775</w:t>
            </w:r>
          </w:p>
        </w:tc>
        <w:tc>
          <w:tcPr>
            <w:tcW w:w="876" w:type="dxa"/>
            <w:tcBorders>
              <w:top w:val="nil"/>
              <w:left w:val="nil"/>
              <w:bottom w:val="nil"/>
              <w:right w:val="single" w:sz="4" w:space="0" w:color="auto"/>
            </w:tcBorders>
            <w:shd w:val="clear" w:color="auto" w:fill="auto"/>
            <w:noWrap/>
            <w:vAlign w:val="center"/>
          </w:tcPr>
          <w:p w14:paraId="46A7A1D8" w14:textId="77777777" w:rsidR="0042030A" w:rsidRPr="0042030A" w:rsidRDefault="0042030A" w:rsidP="0042030A">
            <w:pPr>
              <w:jc w:val="center"/>
            </w:pPr>
            <w:r w:rsidRPr="0042030A">
              <w:t>756</w:t>
            </w:r>
          </w:p>
        </w:tc>
        <w:tc>
          <w:tcPr>
            <w:tcW w:w="876" w:type="dxa"/>
            <w:tcBorders>
              <w:top w:val="nil"/>
              <w:left w:val="nil"/>
              <w:bottom w:val="nil"/>
              <w:right w:val="single" w:sz="4" w:space="0" w:color="auto"/>
            </w:tcBorders>
            <w:shd w:val="clear" w:color="auto" w:fill="auto"/>
            <w:noWrap/>
            <w:vAlign w:val="center"/>
          </w:tcPr>
          <w:p w14:paraId="27F8A32D" w14:textId="77777777" w:rsidR="0042030A" w:rsidRPr="0042030A" w:rsidRDefault="0042030A" w:rsidP="0042030A">
            <w:pPr>
              <w:jc w:val="center"/>
            </w:pPr>
            <w:r w:rsidRPr="0042030A">
              <w:t>754</w:t>
            </w:r>
          </w:p>
        </w:tc>
        <w:tc>
          <w:tcPr>
            <w:tcW w:w="876" w:type="dxa"/>
            <w:tcBorders>
              <w:top w:val="nil"/>
              <w:left w:val="nil"/>
              <w:bottom w:val="nil"/>
              <w:right w:val="nil"/>
            </w:tcBorders>
            <w:shd w:val="clear" w:color="auto" w:fill="auto"/>
            <w:noWrap/>
            <w:vAlign w:val="center"/>
          </w:tcPr>
          <w:p w14:paraId="0898C8AC" w14:textId="77777777" w:rsidR="0042030A" w:rsidRPr="0042030A" w:rsidRDefault="0042030A" w:rsidP="0042030A">
            <w:pPr>
              <w:jc w:val="center"/>
            </w:pPr>
            <w:r w:rsidRPr="0042030A">
              <w:t>546</w:t>
            </w:r>
          </w:p>
        </w:tc>
      </w:tr>
      <w:tr w:rsidR="0042030A" w:rsidRPr="0042030A" w14:paraId="5BB73070"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71A7AD12" w14:textId="77777777" w:rsidR="0042030A" w:rsidRPr="0042030A" w:rsidRDefault="0042030A" w:rsidP="0042030A">
            <w:r w:rsidRPr="0042030A">
              <w:t>Demanda inadmisible</w:t>
            </w:r>
          </w:p>
        </w:tc>
        <w:tc>
          <w:tcPr>
            <w:tcW w:w="876" w:type="dxa"/>
            <w:tcBorders>
              <w:top w:val="nil"/>
              <w:left w:val="nil"/>
              <w:bottom w:val="nil"/>
              <w:right w:val="single" w:sz="4" w:space="0" w:color="auto"/>
            </w:tcBorders>
            <w:shd w:val="clear" w:color="auto" w:fill="auto"/>
            <w:noWrap/>
            <w:vAlign w:val="center"/>
            <w:hideMark/>
          </w:tcPr>
          <w:p w14:paraId="48A785E6" w14:textId="77777777" w:rsidR="0042030A" w:rsidRPr="0042030A" w:rsidRDefault="0042030A" w:rsidP="0042030A">
            <w:pPr>
              <w:jc w:val="center"/>
            </w:pPr>
            <w:r w:rsidRPr="0042030A">
              <w:t>342</w:t>
            </w:r>
          </w:p>
        </w:tc>
        <w:tc>
          <w:tcPr>
            <w:tcW w:w="876" w:type="dxa"/>
            <w:tcBorders>
              <w:top w:val="nil"/>
              <w:left w:val="nil"/>
              <w:bottom w:val="nil"/>
              <w:right w:val="single" w:sz="4" w:space="0" w:color="auto"/>
            </w:tcBorders>
            <w:shd w:val="clear" w:color="auto" w:fill="auto"/>
            <w:noWrap/>
            <w:vAlign w:val="center"/>
          </w:tcPr>
          <w:p w14:paraId="5DC893DB" w14:textId="77777777" w:rsidR="0042030A" w:rsidRPr="0042030A" w:rsidRDefault="0042030A" w:rsidP="0042030A">
            <w:pPr>
              <w:jc w:val="center"/>
            </w:pPr>
            <w:r w:rsidRPr="0042030A">
              <w:t>503</w:t>
            </w:r>
          </w:p>
        </w:tc>
        <w:tc>
          <w:tcPr>
            <w:tcW w:w="876" w:type="dxa"/>
            <w:tcBorders>
              <w:top w:val="nil"/>
              <w:left w:val="nil"/>
              <w:bottom w:val="nil"/>
              <w:right w:val="single" w:sz="4" w:space="0" w:color="auto"/>
            </w:tcBorders>
            <w:shd w:val="clear" w:color="auto" w:fill="auto"/>
            <w:noWrap/>
            <w:vAlign w:val="center"/>
          </w:tcPr>
          <w:p w14:paraId="72DD2773" w14:textId="77777777" w:rsidR="0042030A" w:rsidRPr="0042030A" w:rsidRDefault="0042030A" w:rsidP="0042030A">
            <w:pPr>
              <w:jc w:val="center"/>
            </w:pPr>
            <w:r w:rsidRPr="0042030A">
              <w:t>320</w:t>
            </w:r>
          </w:p>
        </w:tc>
        <w:tc>
          <w:tcPr>
            <w:tcW w:w="876" w:type="dxa"/>
            <w:tcBorders>
              <w:top w:val="nil"/>
              <w:left w:val="nil"/>
              <w:bottom w:val="nil"/>
              <w:right w:val="single" w:sz="4" w:space="0" w:color="auto"/>
            </w:tcBorders>
            <w:shd w:val="clear" w:color="auto" w:fill="auto"/>
            <w:noWrap/>
            <w:vAlign w:val="center"/>
          </w:tcPr>
          <w:p w14:paraId="293F6063" w14:textId="77777777" w:rsidR="0042030A" w:rsidRPr="0042030A" w:rsidRDefault="0042030A" w:rsidP="0042030A">
            <w:pPr>
              <w:jc w:val="center"/>
            </w:pPr>
            <w:r w:rsidRPr="0042030A">
              <w:t>354</w:t>
            </w:r>
          </w:p>
        </w:tc>
        <w:tc>
          <w:tcPr>
            <w:tcW w:w="876" w:type="dxa"/>
            <w:tcBorders>
              <w:top w:val="nil"/>
              <w:left w:val="nil"/>
              <w:bottom w:val="nil"/>
              <w:right w:val="nil"/>
            </w:tcBorders>
            <w:shd w:val="clear" w:color="auto" w:fill="auto"/>
            <w:noWrap/>
            <w:vAlign w:val="center"/>
          </w:tcPr>
          <w:p w14:paraId="7F61884F" w14:textId="77777777" w:rsidR="0042030A" w:rsidRPr="0042030A" w:rsidRDefault="0042030A" w:rsidP="0042030A">
            <w:pPr>
              <w:jc w:val="center"/>
            </w:pPr>
            <w:r w:rsidRPr="0042030A">
              <w:t>361</w:t>
            </w:r>
          </w:p>
        </w:tc>
      </w:tr>
      <w:tr w:rsidR="0042030A" w:rsidRPr="0042030A" w14:paraId="418611B5"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1DCA2EB4" w14:textId="77777777" w:rsidR="0042030A" w:rsidRPr="0042030A" w:rsidRDefault="0042030A" w:rsidP="0042030A">
            <w:r w:rsidRPr="0042030A">
              <w:t>Desistimiento</w:t>
            </w:r>
          </w:p>
        </w:tc>
        <w:tc>
          <w:tcPr>
            <w:tcW w:w="876" w:type="dxa"/>
            <w:tcBorders>
              <w:top w:val="nil"/>
              <w:left w:val="nil"/>
              <w:bottom w:val="nil"/>
              <w:right w:val="single" w:sz="4" w:space="0" w:color="auto"/>
            </w:tcBorders>
            <w:shd w:val="clear" w:color="auto" w:fill="auto"/>
            <w:noWrap/>
            <w:vAlign w:val="center"/>
            <w:hideMark/>
          </w:tcPr>
          <w:p w14:paraId="706E6616" w14:textId="77777777" w:rsidR="0042030A" w:rsidRPr="0042030A" w:rsidRDefault="0042030A" w:rsidP="0042030A">
            <w:pPr>
              <w:jc w:val="center"/>
            </w:pPr>
            <w:r w:rsidRPr="0042030A">
              <w:t>287</w:t>
            </w:r>
          </w:p>
        </w:tc>
        <w:tc>
          <w:tcPr>
            <w:tcW w:w="876" w:type="dxa"/>
            <w:tcBorders>
              <w:top w:val="nil"/>
              <w:left w:val="nil"/>
              <w:bottom w:val="nil"/>
              <w:right w:val="single" w:sz="4" w:space="0" w:color="auto"/>
            </w:tcBorders>
            <w:shd w:val="clear" w:color="auto" w:fill="auto"/>
            <w:noWrap/>
            <w:vAlign w:val="center"/>
          </w:tcPr>
          <w:p w14:paraId="564F4AC2" w14:textId="77777777" w:rsidR="0042030A" w:rsidRPr="0042030A" w:rsidRDefault="0042030A" w:rsidP="0042030A">
            <w:pPr>
              <w:jc w:val="center"/>
            </w:pPr>
            <w:r w:rsidRPr="0042030A">
              <w:t>281</w:t>
            </w:r>
          </w:p>
        </w:tc>
        <w:tc>
          <w:tcPr>
            <w:tcW w:w="876" w:type="dxa"/>
            <w:tcBorders>
              <w:top w:val="nil"/>
              <w:left w:val="nil"/>
              <w:bottom w:val="nil"/>
              <w:right w:val="single" w:sz="4" w:space="0" w:color="auto"/>
            </w:tcBorders>
            <w:shd w:val="clear" w:color="auto" w:fill="auto"/>
            <w:noWrap/>
            <w:vAlign w:val="center"/>
          </w:tcPr>
          <w:p w14:paraId="3AF3DC8D" w14:textId="77777777" w:rsidR="0042030A" w:rsidRPr="0042030A" w:rsidRDefault="0042030A" w:rsidP="0042030A">
            <w:pPr>
              <w:jc w:val="center"/>
            </w:pPr>
            <w:r w:rsidRPr="0042030A">
              <w:t>242</w:t>
            </w:r>
          </w:p>
        </w:tc>
        <w:tc>
          <w:tcPr>
            <w:tcW w:w="876" w:type="dxa"/>
            <w:tcBorders>
              <w:top w:val="nil"/>
              <w:left w:val="nil"/>
              <w:bottom w:val="nil"/>
              <w:right w:val="single" w:sz="4" w:space="0" w:color="auto"/>
            </w:tcBorders>
            <w:shd w:val="clear" w:color="auto" w:fill="auto"/>
            <w:noWrap/>
            <w:vAlign w:val="center"/>
          </w:tcPr>
          <w:p w14:paraId="3860F287" w14:textId="77777777" w:rsidR="0042030A" w:rsidRPr="0042030A" w:rsidRDefault="0042030A" w:rsidP="0042030A">
            <w:pPr>
              <w:jc w:val="center"/>
            </w:pPr>
            <w:r w:rsidRPr="0042030A">
              <w:t>222</w:t>
            </w:r>
          </w:p>
        </w:tc>
        <w:tc>
          <w:tcPr>
            <w:tcW w:w="876" w:type="dxa"/>
            <w:tcBorders>
              <w:top w:val="nil"/>
              <w:left w:val="nil"/>
              <w:bottom w:val="nil"/>
              <w:right w:val="nil"/>
            </w:tcBorders>
            <w:shd w:val="clear" w:color="auto" w:fill="auto"/>
            <w:noWrap/>
            <w:vAlign w:val="center"/>
          </w:tcPr>
          <w:p w14:paraId="7A44EEB2" w14:textId="77777777" w:rsidR="0042030A" w:rsidRPr="0042030A" w:rsidRDefault="0042030A" w:rsidP="0042030A">
            <w:pPr>
              <w:jc w:val="center"/>
            </w:pPr>
            <w:r w:rsidRPr="0042030A">
              <w:t>164</w:t>
            </w:r>
          </w:p>
        </w:tc>
      </w:tr>
      <w:tr w:rsidR="0042030A" w:rsidRPr="0042030A" w14:paraId="6CD75C88"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4F622E16" w14:textId="77777777" w:rsidR="0042030A" w:rsidRPr="0042030A" w:rsidRDefault="0042030A" w:rsidP="0042030A">
            <w:r w:rsidRPr="0042030A">
              <w:t>Caducidad</w:t>
            </w:r>
          </w:p>
        </w:tc>
        <w:tc>
          <w:tcPr>
            <w:tcW w:w="876" w:type="dxa"/>
            <w:tcBorders>
              <w:top w:val="nil"/>
              <w:left w:val="nil"/>
              <w:bottom w:val="nil"/>
              <w:right w:val="single" w:sz="4" w:space="0" w:color="auto"/>
            </w:tcBorders>
            <w:shd w:val="clear" w:color="auto" w:fill="auto"/>
            <w:noWrap/>
            <w:vAlign w:val="center"/>
            <w:hideMark/>
          </w:tcPr>
          <w:p w14:paraId="048ED9F6" w14:textId="77777777" w:rsidR="0042030A" w:rsidRPr="0042030A" w:rsidRDefault="0042030A" w:rsidP="0042030A">
            <w:pPr>
              <w:jc w:val="center"/>
            </w:pPr>
            <w:r w:rsidRPr="0042030A">
              <w:t>238</w:t>
            </w:r>
          </w:p>
        </w:tc>
        <w:tc>
          <w:tcPr>
            <w:tcW w:w="876" w:type="dxa"/>
            <w:tcBorders>
              <w:top w:val="nil"/>
              <w:left w:val="nil"/>
              <w:bottom w:val="nil"/>
              <w:right w:val="single" w:sz="4" w:space="0" w:color="auto"/>
            </w:tcBorders>
            <w:shd w:val="clear" w:color="auto" w:fill="auto"/>
            <w:noWrap/>
            <w:vAlign w:val="center"/>
          </w:tcPr>
          <w:p w14:paraId="774C6F48" w14:textId="77777777" w:rsidR="0042030A" w:rsidRPr="0042030A" w:rsidRDefault="0042030A" w:rsidP="0042030A">
            <w:pPr>
              <w:jc w:val="center"/>
            </w:pPr>
            <w:r w:rsidRPr="0042030A">
              <w:t>207</w:t>
            </w:r>
          </w:p>
        </w:tc>
        <w:tc>
          <w:tcPr>
            <w:tcW w:w="876" w:type="dxa"/>
            <w:tcBorders>
              <w:top w:val="nil"/>
              <w:left w:val="nil"/>
              <w:bottom w:val="nil"/>
              <w:right w:val="single" w:sz="4" w:space="0" w:color="auto"/>
            </w:tcBorders>
            <w:shd w:val="clear" w:color="auto" w:fill="auto"/>
            <w:noWrap/>
            <w:vAlign w:val="center"/>
          </w:tcPr>
          <w:p w14:paraId="4A5610D8" w14:textId="77777777" w:rsidR="0042030A" w:rsidRPr="0042030A" w:rsidRDefault="0042030A" w:rsidP="0042030A">
            <w:pPr>
              <w:jc w:val="center"/>
            </w:pPr>
            <w:r w:rsidRPr="0042030A">
              <w:t>229</w:t>
            </w:r>
          </w:p>
        </w:tc>
        <w:tc>
          <w:tcPr>
            <w:tcW w:w="876" w:type="dxa"/>
            <w:tcBorders>
              <w:top w:val="nil"/>
              <w:left w:val="nil"/>
              <w:bottom w:val="nil"/>
              <w:right w:val="single" w:sz="4" w:space="0" w:color="auto"/>
            </w:tcBorders>
            <w:shd w:val="clear" w:color="auto" w:fill="auto"/>
            <w:noWrap/>
            <w:vAlign w:val="center"/>
          </w:tcPr>
          <w:p w14:paraId="62D119B0" w14:textId="77777777" w:rsidR="0042030A" w:rsidRPr="0042030A" w:rsidRDefault="0042030A" w:rsidP="0042030A">
            <w:pPr>
              <w:jc w:val="center"/>
            </w:pPr>
            <w:r w:rsidRPr="0042030A">
              <w:t>234</w:t>
            </w:r>
          </w:p>
        </w:tc>
        <w:tc>
          <w:tcPr>
            <w:tcW w:w="876" w:type="dxa"/>
            <w:tcBorders>
              <w:top w:val="nil"/>
              <w:left w:val="nil"/>
              <w:bottom w:val="nil"/>
              <w:right w:val="nil"/>
            </w:tcBorders>
            <w:shd w:val="clear" w:color="auto" w:fill="auto"/>
            <w:noWrap/>
            <w:vAlign w:val="center"/>
          </w:tcPr>
          <w:p w14:paraId="0AD3725F" w14:textId="77777777" w:rsidR="0042030A" w:rsidRPr="0042030A" w:rsidRDefault="0042030A" w:rsidP="0042030A">
            <w:pPr>
              <w:jc w:val="center"/>
            </w:pPr>
            <w:r w:rsidRPr="0042030A">
              <w:t>249</w:t>
            </w:r>
          </w:p>
        </w:tc>
      </w:tr>
      <w:tr w:rsidR="0042030A" w:rsidRPr="0042030A" w14:paraId="766875D9"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1D05CC30" w14:textId="77777777" w:rsidR="0042030A" w:rsidRPr="0042030A" w:rsidRDefault="0042030A" w:rsidP="0042030A">
            <w:r w:rsidRPr="0042030A">
              <w:t>Auto sentencia</w:t>
            </w:r>
          </w:p>
        </w:tc>
        <w:tc>
          <w:tcPr>
            <w:tcW w:w="876" w:type="dxa"/>
            <w:tcBorders>
              <w:top w:val="nil"/>
              <w:left w:val="nil"/>
              <w:bottom w:val="nil"/>
              <w:right w:val="single" w:sz="4" w:space="0" w:color="auto"/>
            </w:tcBorders>
            <w:shd w:val="clear" w:color="auto" w:fill="auto"/>
            <w:noWrap/>
            <w:vAlign w:val="center"/>
            <w:hideMark/>
          </w:tcPr>
          <w:p w14:paraId="02770DCE" w14:textId="77777777" w:rsidR="0042030A" w:rsidRPr="0042030A" w:rsidRDefault="0042030A" w:rsidP="0042030A">
            <w:pPr>
              <w:jc w:val="center"/>
            </w:pPr>
            <w:r w:rsidRPr="0042030A">
              <w:t>0</w:t>
            </w:r>
          </w:p>
        </w:tc>
        <w:tc>
          <w:tcPr>
            <w:tcW w:w="876" w:type="dxa"/>
            <w:tcBorders>
              <w:top w:val="nil"/>
              <w:left w:val="nil"/>
              <w:bottom w:val="nil"/>
              <w:right w:val="single" w:sz="4" w:space="0" w:color="auto"/>
            </w:tcBorders>
            <w:shd w:val="clear" w:color="auto" w:fill="auto"/>
            <w:noWrap/>
            <w:vAlign w:val="center"/>
          </w:tcPr>
          <w:p w14:paraId="2C594C70" w14:textId="77777777" w:rsidR="0042030A" w:rsidRPr="0042030A" w:rsidRDefault="0042030A" w:rsidP="0042030A">
            <w:pPr>
              <w:jc w:val="center"/>
            </w:pPr>
            <w:r w:rsidRPr="0042030A">
              <w:t>63</w:t>
            </w:r>
          </w:p>
        </w:tc>
        <w:tc>
          <w:tcPr>
            <w:tcW w:w="876" w:type="dxa"/>
            <w:tcBorders>
              <w:top w:val="nil"/>
              <w:left w:val="nil"/>
              <w:bottom w:val="nil"/>
              <w:right w:val="single" w:sz="4" w:space="0" w:color="auto"/>
            </w:tcBorders>
            <w:shd w:val="clear" w:color="auto" w:fill="auto"/>
            <w:noWrap/>
            <w:vAlign w:val="center"/>
          </w:tcPr>
          <w:p w14:paraId="78D62BCB" w14:textId="77777777" w:rsidR="0042030A" w:rsidRPr="0042030A" w:rsidRDefault="0042030A" w:rsidP="0042030A">
            <w:pPr>
              <w:jc w:val="center"/>
            </w:pPr>
            <w:r w:rsidRPr="0042030A">
              <w:t>36</w:t>
            </w:r>
          </w:p>
        </w:tc>
        <w:tc>
          <w:tcPr>
            <w:tcW w:w="876" w:type="dxa"/>
            <w:tcBorders>
              <w:top w:val="nil"/>
              <w:left w:val="nil"/>
              <w:bottom w:val="nil"/>
              <w:right w:val="single" w:sz="4" w:space="0" w:color="auto"/>
            </w:tcBorders>
            <w:shd w:val="clear" w:color="auto" w:fill="auto"/>
            <w:noWrap/>
            <w:vAlign w:val="center"/>
          </w:tcPr>
          <w:p w14:paraId="4B5B0A0D" w14:textId="77777777" w:rsidR="0042030A" w:rsidRPr="0042030A" w:rsidRDefault="0042030A" w:rsidP="0042030A">
            <w:pPr>
              <w:jc w:val="center"/>
            </w:pPr>
            <w:r w:rsidRPr="0042030A">
              <w:t>279</w:t>
            </w:r>
          </w:p>
        </w:tc>
        <w:tc>
          <w:tcPr>
            <w:tcW w:w="876" w:type="dxa"/>
            <w:tcBorders>
              <w:top w:val="nil"/>
              <w:left w:val="nil"/>
              <w:bottom w:val="nil"/>
              <w:right w:val="nil"/>
            </w:tcBorders>
            <w:shd w:val="clear" w:color="auto" w:fill="auto"/>
            <w:noWrap/>
            <w:vAlign w:val="center"/>
          </w:tcPr>
          <w:p w14:paraId="7E9D5F93" w14:textId="77777777" w:rsidR="0042030A" w:rsidRPr="0042030A" w:rsidRDefault="0042030A" w:rsidP="0042030A">
            <w:pPr>
              <w:jc w:val="center"/>
            </w:pPr>
            <w:r w:rsidRPr="0042030A">
              <w:t>658</w:t>
            </w:r>
          </w:p>
        </w:tc>
      </w:tr>
      <w:tr w:rsidR="0042030A" w:rsidRPr="0042030A" w14:paraId="7A6308A2"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207DF1F5" w14:textId="77777777" w:rsidR="0042030A" w:rsidRPr="0042030A" w:rsidRDefault="0042030A" w:rsidP="0042030A">
            <w:r w:rsidRPr="0042030A">
              <w:t>Satisfacción extraprocesal</w:t>
            </w:r>
          </w:p>
        </w:tc>
        <w:tc>
          <w:tcPr>
            <w:tcW w:w="876" w:type="dxa"/>
            <w:tcBorders>
              <w:top w:val="nil"/>
              <w:left w:val="nil"/>
              <w:bottom w:val="nil"/>
              <w:right w:val="single" w:sz="4" w:space="0" w:color="auto"/>
            </w:tcBorders>
            <w:shd w:val="clear" w:color="auto" w:fill="auto"/>
            <w:noWrap/>
            <w:vAlign w:val="center"/>
            <w:hideMark/>
          </w:tcPr>
          <w:p w14:paraId="1AB7FBAE" w14:textId="77777777" w:rsidR="0042030A" w:rsidRPr="0042030A" w:rsidRDefault="0042030A" w:rsidP="0042030A">
            <w:pPr>
              <w:jc w:val="center"/>
            </w:pPr>
            <w:r w:rsidRPr="0042030A">
              <w:t>21</w:t>
            </w:r>
          </w:p>
        </w:tc>
        <w:tc>
          <w:tcPr>
            <w:tcW w:w="876" w:type="dxa"/>
            <w:tcBorders>
              <w:top w:val="nil"/>
              <w:left w:val="nil"/>
              <w:bottom w:val="nil"/>
              <w:right w:val="single" w:sz="4" w:space="0" w:color="auto"/>
            </w:tcBorders>
            <w:shd w:val="clear" w:color="auto" w:fill="auto"/>
            <w:noWrap/>
            <w:vAlign w:val="center"/>
          </w:tcPr>
          <w:p w14:paraId="1F3EF41E" w14:textId="77777777" w:rsidR="0042030A" w:rsidRPr="0042030A" w:rsidRDefault="0042030A" w:rsidP="0042030A">
            <w:pPr>
              <w:jc w:val="center"/>
            </w:pPr>
            <w:r w:rsidRPr="0042030A">
              <w:t>21</w:t>
            </w:r>
          </w:p>
        </w:tc>
        <w:tc>
          <w:tcPr>
            <w:tcW w:w="876" w:type="dxa"/>
            <w:tcBorders>
              <w:top w:val="nil"/>
              <w:left w:val="nil"/>
              <w:bottom w:val="nil"/>
              <w:right w:val="single" w:sz="4" w:space="0" w:color="auto"/>
            </w:tcBorders>
            <w:shd w:val="clear" w:color="auto" w:fill="auto"/>
            <w:noWrap/>
            <w:vAlign w:val="center"/>
          </w:tcPr>
          <w:p w14:paraId="4D27D553" w14:textId="77777777" w:rsidR="0042030A" w:rsidRPr="0042030A" w:rsidRDefault="0042030A" w:rsidP="0042030A">
            <w:pPr>
              <w:jc w:val="center"/>
            </w:pPr>
            <w:r w:rsidRPr="0042030A">
              <w:t>25</w:t>
            </w:r>
          </w:p>
        </w:tc>
        <w:tc>
          <w:tcPr>
            <w:tcW w:w="876" w:type="dxa"/>
            <w:tcBorders>
              <w:top w:val="nil"/>
              <w:left w:val="nil"/>
              <w:bottom w:val="nil"/>
              <w:right w:val="single" w:sz="4" w:space="0" w:color="auto"/>
            </w:tcBorders>
            <w:shd w:val="clear" w:color="auto" w:fill="auto"/>
            <w:noWrap/>
            <w:vAlign w:val="center"/>
          </w:tcPr>
          <w:p w14:paraId="0C2FB45C" w14:textId="77777777" w:rsidR="0042030A" w:rsidRPr="0042030A" w:rsidRDefault="0042030A" w:rsidP="0042030A">
            <w:pPr>
              <w:jc w:val="center"/>
            </w:pPr>
            <w:r w:rsidRPr="0042030A">
              <w:t>12</w:t>
            </w:r>
          </w:p>
        </w:tc>
        <w:tc>
          <w:tcPr>
            <w:tcW w:w="876" w:type="dxa"/>
            <w:tcBorders>
              <w:top w:val="nil"/>
              <w:left w:val="nil"/>
              <w:bottom w:val="nil"/>
              <w:right w:val="nil"/>
            </w:tcBorders>
            <w:shd w:val="clear" w:color="auto" w:fill="auto"/>
            <w:noWrap/>
            <w:vAlign w:val="center"/>
          </w:tcPr>
          <w:p w14:paraId="1D26F3C8" w14:textId="77777777" w:rsidR="0042030A" w:rsidRPr="0042030A" w:rsidRDefault="0042030A" w:rsidP="0042030A">
            <w:pPr>
              <w:jc w:val="center"/>
            </w:pPr>
            <w:r w:rsidRPr="0042030A">
              <w:t>8</w:t>
            </w:r>
          </w:p>
        </w:tc>
      </w:tr>
      <w:tr w:rsidR="0042030A" w:rsidRPr="0042030A" w14:paraId="5F0EBD08"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444F2BE8" w14:textId="77777777" w:rsidR="0042030A" w:rsidRPr="0042030A" w:rsidRDefault="0042030A" w:rsidP="0042030A">
            <w:r w:rsidRPr="0042030A">
              <w:t>Acuerdo de partes</w:t>
            </w:r>
          </w:p>
        </w:tc>
        <w:tc>
          <w:tcPr>
            <w:tcW w:w="876" w:type="dxa"/>
            <w:tcBorders>
              <w:top w:val="nil"/>
              <w:left w:val="nil"/>
              <w:bottom w:val="nil"/>
              <w:right w:val="single" w:sz="4" w:space="0" w:color="auto"/>
            </w:tcBorders>
            <w:shd w:val="clear" w:color="auto" w:fill="auto"/>
            <w:noWrap/>
            <w:vAlign w:val="center"/>
            <w:hideMark/>
          </w:tcPr>
          <w:p w14:paraId="2C544344" w14:textId="77777777" w:rsidR="0042030A" w:rsidRPr="0042030A" w:rsidRDefault="0042030A" w:rsidP="0042030A">
            <w:pPr>
              <w:jc w:val="center"/>
            </w:pPr>
            <w:r w:rsidRPr="0042030A">
              <w:t>7</w:t>
            </w:r>
          </w:p>
        </w:tc>
        <w:tc>
          <w:tcPr>
            <w:tcW w:w="876" w:type="dxa"/>
            <w:tcBorders>
              <w:top w:val="nil"/>
              <w:left w:val="nil"/>
              <w:bottom w:val="nil"/>
              <w:right w:val="single" w:sz="4" w:space="0" w:color="auto"/>
            </w:tcBorders>
            <w:shd w:val="clear" w:color="auto" w:fill="auto"/>
            <w:noWrap/>
            <w:vAlign w:val="center"/>
          </w:tcPr>
          <w:p w14:paraId="37A55554" w14:textId="77777777" w:rsidR="0042030A" w:rsidRPr="0042030A" w:rsidRDefault="0042030A" w:rsidP="0042030A">
            <w:pPr>
              <w:jc w:val="center"/>
            </w:pPr>
            <w:r w:rsidRPr="0042030A">
              <w:t>15</w:t>
            </w:r>
          </w:p>
        </w:tc>
        <w:tc>
          <w:tcPr>
            <w:tcW w:w="876" w:type="dxa"/>
            <w:tcBorders>
              <w:top w:val="nil"/>
              <w:left w:val="nil"/>
              <w:bottom w:val="nil"/>
              <w:right w:val="single" w:sz="4" w:space="0" w:color="auto"/>
            </w:tcBorders>
            <w:shd w:val="clear" w:color="auto" w:fill="auto"/>
            <w:noWrap/>
            <w:vAlign w:val="center"/>
          </w:tcPr>
          <w:p w14:paraId="5CC7583F" w14:textId="77777777" w:rsidR="0042030A" w:rsidRPr="0042030A" w:rsidRDefault="0042030A" w:rsidP="0042030A">
            <w:pPr>
              <w:jc w:val="center"/>
            </w:pPr>
            <w:r w:rsidRPr="0042030A">
              <w:t>5</w:t>
            </w:r>
          </w:p>
        </w:tc>
        <w:tc>
          <w:tcPr>
            <w:tcW w:w="876" w:type="dxa"/>
            <w:tcBorders>
              <w:top w:val="nil"/>
              <w:left w:val="nil"/>
              <w:bottom w:val="nil"/>
              <w:right w:val="single" w:sz="4" w:space="0" w:color="auto"/>
            </w:tcBorders>
            <w:shd w:val="clear" w:color="auto" w:fill="auto"/>
            <w:noWrap/>
            <w:vAlign w:val="center"/>
          </w:tcPr>
          <w:p w14:paraId="669155D5" w14:textId="77777777" w:rsidR="0042030A" w:rsidRPr="0042030A" w:rsidRDefault="0042030A" w:rsidP="0042030A">
            <w:pPr>
              <w:jc w:val="center"/>
            </w:pPr>
            <w:r w:rsidRPr="0042030A">
              <w:t>7</w:t>
            </w:r>
          </w:p>
        </w:tc>
        <w:tc>
          <w:tcPr>
            <w:tcW w:w="876" w:type="dxa"/>
            <w:tcBorders>
              <w:top w:val="nil"/>
              <w:left w:val="nil"/>
              <w:bottom w:val="nil"/>
              <w:right w:val="nil"/>
            </w:tcBorders>
            <w:shd w:val="clear" w:color="auto" w:fill="auto"/>
            <w:noWrap/>
            <w:vAlign w:val="center"/>
          </w:tcPr>
          <w:p w14:paraId="7096AA43" w14:textId="77777777" w:rsidR="0042030A" w:rsidRPr="0042030A" w:rsidRDefault="0042030A" w:rsidP="0042030A">
            <w:pPr>
              <w:jc w:val="center"/>
            </w:pPr>
            <w:r w:rsidRPr="0042030A">
              <w:t>8</w:t>
            </w:r>
          </w:p>
        </w:tc>
      </w:tr>
      <w:tr w:rsidR="0042030A" w:rsidRPr="0042030A" w14:paraId="0E1906BB"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5376BCF0" w14:textId="77777777" w:rsidR="0042030A" w:rsidRPr="0042030A" w:rsidRDefault="0042030A" w:rsidP="0042030A">
            <w:r w:rsidRPr="0042030A">
              <w:t>Archivado</w:t>
            </w:r>
          </w:p>
        </w:tc>
        <w:tc>
          <w:tcPr>
            <w:tcW w:w="876" w:type="dxa"/>
            <w:tcBorders>
              <w:top w:val="nil"/>
              <w:left w:val="nil"/>
              <w:bottom w:val="nil"/>
              <w:right w:val="single" w:sz="4" w:space="0" w:color="auto"/>
            </w:tcBorders>
            <w:shd w:val="clear" w:color="auto" w:fill="auto"/>
            <w:noWrap/>
            <w:vAlign w:val="center"/>
            <w:hideMark/>
          </w:tcPr>
          <w:p w14:paraId="0D3B25A6" w14:textId="77777777" w:rsidR="0042030A" w:rsidRPr="0042030A" w:rsidRDefault="0042030A" w:rsidP="0042030A">
            <w:pPr>
              <w:jc w:val="center"/>
            </w:pPr>
            <w:r w:rsidRPr="0042030A">
              <w:t>5</w:t>
            </w:r>
          </w:p>
        </w:tc>
        <w:tc>
          <w:tcPr>
            <w:tcW w:w="876" w:type="dxa"/>
            <w:tcBorders>
              <w:top w:val="nil"/>
              <w:left w:val="nil"/>
              <w:bottom w:val="nil"/>
              <w:right w:val="single" w:sz="4" w:space="0" w:color="auto"/>
            </w:tcBorders>
            <w:shd w:val="clear" w:color="auto" w:fill="auto"/>
            <w:noWrap/>
            <w:vAlign w:val="center"/>
          </w:tcPr>
          <w:p w14:paraId="311FF858" w14:textId="77777777" w:rsidR="0042030A" w:rsidRPr="0042030A" w:rsidRDefault="0042030A" w:rsidP="0042030A">
            <w:pPr>
              <w:jc w:val="center"/>
            </w:pPr>
            <w:r w:rsidRPr="0042030A">
              <w:t>32</w:t>
            </w:r>
          </w:p>
        </w:tc>
        <w:tc>
          <w:tcPr>
            <w:tcW w:w="876" w:type="dxa"/>
            <w:tcBorders>
              <w:top w:val="nil"/>
              <w:left w:val="nil"/>
              <w:bottom w:val="nil"/>
              <w:right w:val="single" w:sz="4" w:space="0" w:color="auto"/>
            </w:tcBorders>
            <w:shd w:val="clear" w:color="auto" w:fill="auto"/>
            <w:noWrap/>
            <w:vAlign w:val="center"/>
          </w:tcPr>
          <w:p w14:paraId="328713CC" w14:textId="77777777" w:rsidR="0042030A" w:rsidRPr="0042030A" w:rsidRDefault="0042030A" w:rsidP="0042030A">
            <w:pPr>
              <w:jc w:val="center"/>
            </w:pPr>
            <w:r w:rsidRPr="0042030A">
              <w:t>0</w:t>
            </w:r>
          </w:p>
        </w:tc>
        <w:tc>
          <w:tcPr>
            <w:tcW w:w="876" w:type="dxa"/>
            <w:tcBorders>
              <w:top w:val="nil"/>
              <w:left w:val="nil"/>
              <w:bottom w:val="nil"/>
              <w:right w:val="single" w:sz="4" w:space="0" w:color="auto"/>
            </w:tcBorders>
            <w:shd w:val="clear" w:color="auto" w:fill="auto"/>
            <w:noWrap/>
            <w:vAlign w:val="center"/>
          </w:tcPr>
          <w:p w14:paraId="030F4C0F" w14:textId="77777777" w:rsidR="0042030A" w:rsidRPr="0042030A" w:rsidRDefault="0042030A" w:rsidP="0042030A">
            <w:pPr>
              <w:jc w:val="center"/>
            </w:pPr>
            <w:r w:rsidRPr="0042030A">
              <w:t>0</w:t>
            </w:r>
          </w:p>
        </w:tc>
        <w:tc>
          <w:tcPr>
            <w:tcW w:w="876" w:type="dxa"/>
            <w:tcBorders>
              <w:top w:val="nil"/>
              <w:left w:val="nil"/>
              <w:bottom w:val="nil"/>
              <w:right w:val="nil"/>
            </w:tcBorders>
            <w:shd w:val="clear" w:color="auto" w:fill="auto"/>
            <w:noWrap/>
            <w:vAlign w:val="center"/>
          </w:tcPr>
          <w:p w14:paraId="7CE591D8" w14:textId="77777777" w:rsidR="0042030A" w:rsidRPr="0042030A" w:rsidRDefault="0042030A" w:rsidP="0042030A">
            <w:pPr>
              <w:jc w:val="center"/>
            </w:pPr>
            <w:r w:rsidRPr="0042030A">
              <w:t>0</w:t>
            </w:r>
          </w:p>
        </w:tc>
      </w:tr>
      <w:tr w:rsidR="0042030A" w:rsidRPr="0042030A" w14:paraId="6BB1BFBF" w14:textId="77777777" w:rsidTr="00CD54B0">
        <w:trPr>
          <w:trHeight w:val="238"/>
          <w:jc w:val="center"/>
        </w:trPr>
        <w:tc>
          <w:tcPr>
            <w:tcW w:w="3261" w:type="dxa"/>
            <w:tcBorders>
              <w:top w:val="nil"/>
              <w:left w:val="nil"/>
              <w:bottom w:val="nil"/>
              <w:right w:val="single" w:sz="4" w:space="0" w:color="auto"/>
            </w:tcBorders>
            <w:shd w:val="clear" w:color="auto" w:fill="auto"/>
            <w:noWrap/>
            <w:vAlign w:val="center"/>
            <w:hideMark/>
          </w:tcPr>
          <w:p w14:paraId="7123F6B1" w14:textId="77777777" w:rsidR="0042030A" w:rsidRPr="0042030A" w:rsidRDefault="0042030A" w:rsidP="0042030A">
            <w:r w:rsidRPr="0042030A">
              <w:t>Modifica conducta omisiva</w:t>
            </w:r>
          </w:p>
        </w:tc>
        <w:tc>
          <w:tcPr>
            <w:tcW w:w="876" w:type="dxa"/>
            <w:tcBorders>
              <w:top w:val="nil"/>
              <w:left w:val="nil"/>
              <w:bottom w:val="nil"/>
              <w:right w:val="single" w:sz="4" w:space="0" w:color="auto"/>
            </w:tcBorders>
            <w:shd w:val="clear" w:color="auto" w:fill="auto"/>
            <w:noWrap/>
            <w:vAlign w:val="center"/>
            <w:hideMark/>
          </w:tcPr>
          <w:p w14:paraId="0BBBDE70" w14:textId="77777777" w:rsidR="0042030A" w:rsidRPr="0042030A" w:rsidRDefault="0042030A" w:rsidP="0042030A">
            <w:pPr>
              <w:jc w:val="center"/>
            </w:pPr>
            <w:r w:rsidRPr="0042030A">
              <w:t>7</w:t>
            </w:r>
          </w:p>
        </w:tc>
        <w:tc>
          <w:tcPr>
            <w:tcW w:w="876" w:type="dxa"/>
            <w:tcBorders>
              <w:top w:val="nil"/>
              <w:left w:val="nil"/>
              <w:bottom w:val="nil"/>
              <w:right w:val="single" w:sz="4" w:space="0" w:color="auto"/>
            </w:tcBorders>
            <w:shd w:val="clear" w:color="auto" w:fill="auto"/>
            <w:noWrap/>
            <w:vAlign w:val="center"/>
          </w:tcPr>
          <w:p w14:paraId="41512529" w14:textId="77777777" w:rsidR="0042030A" w:rsidRPr="0042030A" w:rsidRDefault="0042030A" w:rsidP="0042030A">
            <w:pPr>
              <w:jc w:val="center"/>
            </w:pPr>
            <w:r w:rsidRPr="0042030A">
              <w:t>64</w:t>
            </w:r>
          </w:p>
        </w:tc>
        <w:tc>
          <w:tcPr>
            <w:tcW w:w="876" w:type="dxa"/>
            <w:tcBorders>
              <w:top w:val="nil"/>
              <w:left w:val="nil"/>
              <w:bottom w:val="nil"/>
              <w:right w:val="single" w:sz="4" w:space="0" w:color="auto"/>
            </w:tcBorders>
            <w:shd w:val="clear" w:color="auto" w:fill="auto"/>
            <w:noWrap/>
            <w:vAlign w:val="center"/>
          </w:tcPr>
          <w:p w14:paraId="610B71C1" w14:textId="77777777" w:rsidR="0042030A" w:rsidRPr="0042030A" w:rsidRDefault="0042030A" w:rsidP="0042030A">
            <w:pPr>
              <w:jc w:val="center"/>
            </w:pPr>
            <w:r w:rsidRPr="0042030A">
              <w:t>0</w:t>
            </w:r>
          </w:p>
        </w:tc>
        <w:tc>
          <w:tcPr>
            <w:tcW w:w="876" w:type="dxa"/>
            <w:tcBorders>
              <w:top w:val="nil"/>
              <w:left w:val="nil"/>
              <w:bottom w:val="nil"/>
              <w:right w:val="single" w:sz="4" w:space="0" w:color="auto"/>
            </w:tcBorders>
            <w:shd w:val="clear" w:color="auto" w:fill="auto"/>
            <w:noWrap/>
            <w:vAlign w:val="center"/>
          </w:tcPr>
          <w:p w14:paraId="0F17ED7B" w14:textId="77777777" w:rsidR="0042030A" w:rsidRPr="0042030A" w:rsidRDefault="0042030A" w:rsidP="0042030A">
            <w:pPr>
              <w:jc w:val="center"/>
            </w:pPr>
            <w:r w:rsidRPr="0042030A">
              <w:t>0</w:t>
            </w:r>
          </w:p>
        </w:tc>
        <w:tc>
          <w:tcPr>
            <w:tcW w:w="876" w:type="dxa"/>
            <w:tcBorders>
              <w:top w:val="nil"/>
              <w:left w:val="nil"/>
              <w:bottom w:val="nil"/>
              <w:right w:val="nil"/>
            </w:tcBorders>
            <w:shd w:val="clear" w:color="auto" w:fill="auto"/>
            <w:noWrap/>
            <w:vAlign w:val="center"/>
          </w:tcPr>
          <w:p w14:paraId="23FE3E88" w14:textId="77777777" w:rsidR="0042030A" w:rsidRPr="0042030A" w:rsidRDefault="0042030A" w:rsidP="0042030A">
            <w:pPr>
              <w:jc w:val="center"/>
            </w:pPr>
            <w:r w:rsidRPr="0042030A">
              <w:t>0</w:t>
            </w:r>
          </w:p>
        </w:tc>
      </w:tr>
      <w:tr w:rsidR="0042030A" w:rsidRPr="0042030A" w14:paraId="7AD31C54" w14:textId="77777777" w:rsidTr="00CD54B0">
        <w:trPr>
          <w:trHeight w:val="238"/>
          <w:jc w:val="center"/>
        </w:trPr>
        <w:tc>
          <w:tcPr>
            <w:tcW w:w="3261" w:type="dxa"/>
            <w:tcBorders>
              <w:top w:val="nil"/>
              <w:left w:val="nil"/>
              <w:right w:val="single" w:sz="4" w:space="0" w:color="auto"/>
            </w:tcBorders>
            <w:shd w:val="clear" w:color="auto" w:fill="auto"/>
            <w:noWrap/>
            <w:vAlign w:val="center"/>
          </w:tcPr>
          <w:p w14:paraId="1D15E226" w14:textId="77777777" w:rsidR="0042030A" w:rsidRPr="0042030A" w:rsidRDefault="0042030A" w:rsidP="0042030A">
            <w:r w:rsidRPr="0042030A">
              <w:t>Remitido tribunal conciliación</w:t>
            </w:r>
          </w:p>
        </w:tc>
        <w:tc>
          <w:tcPr>
            <w:tcW w:w="876" w:type="dxa"/>
            <w:tcBorders>
              <w:top w:val="nil"/>
              <w:left w:val="nil"/>
              <w:right w:val="single" w:sz="4" w:space="0" w:color="auto"/>
            </w:tcBorders>
            <w:shd w:val="clear" w:color="auto" w:fill="auto"/>
            <w:noWrap/>
            <w:vAlign w:val="center"/>
          </w:tcPr>
          <w:p w14:paraId="6B9184AC" w14:textId="77777777" w:rsidR="0042030A" w:rsidRPr="0042030A" w:rsidRDefault="0042030A" w:rsidP="0042030A">
            <w:pPr>
              <w:jc w:val="center"/>
            </w:pPr>
            <w:r w:rsidRPr="0042030A">
              <w:t>0</w:t>
            </w:r>
          </w:p>
        </w:tc>
        <w:tc>
          <w:tcPr>
            <w:tcW w:w="876" w:type="dxa"/>
            <w:tcBorders>
              <w:top w:val="nil"/>
              <w:left w:val="nil"/>
              <w:right w:val="single" w:sz="4" w:space="0" w:color="auto"/>
            </w:tcBorders>
            <w:shd w:val="clear" w:color="auto" w:fill="auto"/>
            <w:noWrap/>
            <w:vAlign w:val="center"/>
          </w:tcPr>
          <w:p w14:paraId="489BB584" w14:textId="77777777" w:rsidR="0042030A" w:rsidRPr="0042030A" w:rsidRDefault="0042030A" w:rsidP="0042030A">
            <w:pPr>
              <w:jc w:val="center"/>
            </w:pPr>
            <w:r w:rsidRPr="0042030A">
              <w:t>0</w:t>
            </w:r>
          </w:p>
        </w:tc>
        <w:tc>
          <w:tcPr>
            <w:tcW w:w="876" w:type="dxa"/>
            <w:tcBorders>
              <w:top w:val="nil"/>
              <w:left w:val="nil"/>
              <w:right w:val="single" w:sz="4" w:space="0" w:color="auto"/>
            </w:tcBorders>
            <w:shd w:val="clear" w:color="auto" w:fill="auto"/>
            <w:noWrap/>
            <w:vAlign w:val="center"/>
          </w:tcPr>
          <w:p w14:paraId="188F6CAF" w14:textId="77777777" w:rsidR="0042030A" w:rsidRPr="0042030A" w:rsidRDefault="0042030A" w:rsidP="0042030A">
            <w:pPr>
              <w:jc w:val="center"/>
            </w:pPr>
            <w:r w:rsidRPr="0042030A">
              <w:t>0</w:t>
            </w:r>
          </w:p>
        </w:tc>
        <w:tc>
          <w:tcPr>
            <w:tcW w:w="876" w:type="dxa"/>
            <w:tcBorders>
              <w:top w:val="nil"/>
              <w:left w:val="nil"/>
              <w:right w:val="single" w:sz="4" w:space="0" w:color="auto"/>
            </w:tcBorders>
            <w:shd w:val="clear" w:color="auto" w:fill="auto"/>
            <w:noWrap/>
            <w:vAlign w:val="center"/>
          </w:tcPr>
          <w:p w14:paraId="51494659" w14:textId="77777777" w:rsidR="0042030A" w:rsidRPr="0042030A" w:rsidRDefault="0042030A" w:rsidP="0042030A">
            <w:pPr>
              <w:jc w:val="center"/>
            </w:pPr>
            <w:r w:rsidRPr="0042030A">
              <w:t>0</w:t>
            </w:r>
          </w:p>
        </w:tc>
        <w:tc>
          <w:tcPr>
            <w:tcW w:w="876" w:type="dxa"/>
            <w:tcBorders>
              <w:top w:val="nil"/>
              <w:left w:val="nil"/>
              <w:right w:val="nil"/>
            </w:tcBorders>
            <w:shd w:val="clear" w:color="auto" w:fill="auto"/>
            <w:noWrap/>
            <w:vAlign w:val="center"/>
          </w:tcPr>
          <w:p w14:paraId="031C96D5" w14:textId="77777777" w:rsidR="0042030A" w:rsidRPr="0042030A" w:rsidRDefault="0042030A" w:rsidP="0042030A">
            <w:pPr>
              <w:jc w:val="center"/>
            </w:pPr>
            <w:r w:rsidRPr="0042030A">
              <w:t>13</w:t>
            </w:r>
          </w:p>
        </w:tc>
      </w:tr>
      <w:tr w:rsidR="0042030A" w:rsidRPr="0042030A" w14:paraId="58E361ED" w14:textId="77777777" w:rsidTr="00CD54B0">
        <w:trPr>
          <w:trHeight w:val="238"/>
          <w:jc w:val="center"/>
        </w:trPr>
        <w:tc>
          <w:tcPr>
            <w:tcW w:w="3261" w:type="dxa"/>
            <w:tcBorders>
              <w:top w:val="nil"/>
              <w:left w:val="nil"/>
              <w:bottom w:val="single" w:sz="4" w:space="0" w:color="auto"/>
              <w:right w:val="single" w:sz="4" w:space="0" w:color="auto"/>
            </w:tcBorders>
            <w:shd w:val="clear" w:color="auto" w:fill="auto"/>
            <w:noWrap/>
            <w:vAlign w:val="center"/>
            <w:hideMark/>
          </w:tcPr>
          <w:p w14:paraId="0FF2B024" w14:textId="77777777" w:rsidR="0042030A" w:rsidRPr="0042030A" w:rsidRDefault="0042030A" w:rsidP="0042030A">
            <w:r w:rsidRPr="0042030A">
              <w:t>Otras razones</w:t>
            </w:r>
          </w:p>
        </w:tc>
        <w:tc>
          <w:tcPr>
            <w:tcW w:w="876" w:type="dxa"/>
            <w:tcBorders>
              <w:top w:val="nil"/>
              <w:left w:val="nil"/>
              <w:bottom w:val="single" w:sz="4" w:space="0" w:color="auto"/>
              <w:right w:val="single" w:sz="4" w:space="0" w:color="auto"/>
            </w:tcBorders>
            <w:shd w:val="clear" w:color="auto" w:fill="auto"/>
            <w:noWrap/>
            <w:vAlign w:val="center"/>
            <w:hideMark/>
          </w:tcPr>
          <w:p w14:paraId="6C5C1597" w14:textId="77777777" w:rsidR="0042030A" w:rsidRPr="0042030A" w:rsidRDefault="0042030A" w:rsidP="0042030A">
            <w:pPr>
              <w:jc w:val="center"/>
            </w:pPr>
            <w:r w:rsidRPr="0042030A">
              <w:t>219</w:t>
            </w:r>
          </w:p>
        </w:tc>
        <w:tc>
          <w:tcPr>
            <w:tcW w:w="876" w:type="dxa"/>
            <w:tcBorders>
              <w:top w:val="nil"/>
              <w:left w:val="nil"/>
              <w:bottom w:val="single" w:sz="4" w:space="0" w:color="auto"/>
              <w:right w:val="single" w:sz="4" w:space="0" w:color="auto"/>
            </w:tcBorders>
            <w:shd w:val="clear" w:color="auto" w:fill="auto"/>
            <w:noWrap/>
            <w:vAlign w:val="center"/>
          </w:tcPr>
          <w:p w14:paraId="23B52AC2" w14:textId="77777777" w:rsidR="0042030A" w:rsidRPr="0042030A" w:rsidRDefault="0042030A" w:rsidP="0042030A">
            <w:pPr>
              <w:jc w:val="center"/>
            </w:pPr>
            <w:r w:rsidRPr="0042030A">
              <w:t>134</w:t>
            </w:r>
          </w:p>
        </w:tc>
        <w:tc>
          <w:tcPr>
            <w:tcW w:w="876" w:type="dxa"/>
            <w:tcBorders>
              <w:top w:val="nil"/>
              <w:left w:val="nil"/>
              <w:bottom w:val="single" w:sz="4" w:space="0" w:color="auto"/>
              <w:right w:val="single" w:sz="4" w:space="0" w:color="auto"/>
            </w:tcBorders>
            <w:shd w:val="clear" w:color="auto" w:fill="auto"/>
            <w:noWrap/>
            <w:vAlign w:val="center"/>
          </w:tcPr>
          <w:p w14:paraId="78361357" w14:textId="77777777" w:rsidR="0042030A" w:rsidRPr="0042030A" w:rsidRDefault="0042030A" w:rsidP="0042030A">
            <w:pPr>
              <w:jc w:val="center"/>
            </w:pPr>
            <w:r w:rsidRPr="0042030A">
              <w:t>97</w:t>
            </w:r>
          </w:p>
        </w:tc>
        <w:tc>
          <w:tcPr>
            <w:tcW w:w="876" w:type="dxa"/>
            <w:tcBorders>
              <w:top w:val="nil"/>
              <w:left w:val="nil"/>
              <w:bottom w:val="single" w:sz="4" w:space="0" w:color="auto"/>
              <w:right w:val="single" w:sz="4" w:space="0" w:color="auto"/>
            </w:tcBorders>
            <w:shd w:val="clear" w:color="auto" w:fill="auto"/>
            <w:noWrap/>
            <w:vAlign w:val="center"/>
          </w:tcPr>
          <w:p w14:paraId="4D90D9A8" w14:textId="77777777" w:rsidR="0042030A" w:rsidRPr="0042030A" w:rsidRDefault="0042030A" w:rsidP="0042030A">
            <w:pPr>
              <w:jc w:val="center"/>
            </w:pPr>
            <w:r w:rsidRPr="0042030A">
              <w:t>247</w:t>
            </w:r>
          </w:p>
        </w:tc>
        <w:tc>
          <w:tcPr>
            <w:tcW w:w="876" w:type="dxa"/>
            <w:tcBorders>
              <w:top w:val="nil"/>
              <w:left w:val="nil"/>
              <w:bottom w:val="single" w:sz="4" w:space="0" w:color="auto"/>
              <w:right w:val="nil"/>
            </w:tcBorders>
            <w:shd w:val="clear" w:color="auto" w:fill="auto"/>
            <w:noWrap/>
            <w:vAlign w:val="center"/>
          </w:tcPr>
          <w:p w14:paraId="48FACEFB" w14:textId="77777777" w:rsidR="0042030A" w:rsidRPr="0042030A" w:rsidRDefault="0042030A" w:rsidP="0042030A">
            <w:pPr>
              <w:jc w:val="center"/>
            </w:pPr>
            <w:r w:rsidRPr="0042030A">
              <w:t>266</w:t>
            </w:r>
          </w:p>
        </w:tc>
      </w:tr>
    </w:tbl>
    <w:p w14:paraId="2630ACC6" w14:textId="77777777" w:rsidR="0042030A" w:rsidRPr="0042030A" w:rsidRDefault="0042030A" w:rsidP="0042030A">
      <w:pPr>
        <w:ind w:firstLine="708"/>
        <w:rPr>
          <w:rFonts w:eastAsiaTheme="majorEastAsia"/>
          <w:bCs/>
        </w:rPr>
      </w:pPr>
      <w:r w:rsidRPr="0042030A">
        <w:t>Elaborado por: Subproceso de Estadística, Dirección de Planificación.</w:t>
      </w:r>
    </w:p>
    <w:p w14:paraId="3460DC15" w14:textId="77777777" w:rsidR="0042030A" w:rsidRPr="0042030A" w:rsidRDefault="0042030A" w:rsidP="0042030A">
      <w:pPr>
        <w:rPr>
          <w:rFonts w:eastAsiaTheme="majorEastAsia"/>
          <w:bCs/>
        </w:rPr>
      </w:pPr>
    </w:p>
    <w:p w14:paraId="02E7D54B" w14:textId="77777777" w:rsidR="0042030A" w:rsidRPr="0042030A" w:rsidRDefault="0042030A" w:rsidP="0042030A">
      <w:pPr>
        <w:ind w:left="851" w:right="851" w:firstLine="709"/>
        <w:jc w:val="both"/>
        <w:rPr>
          <w:rFonts w:eastAsiaTheme="majorEastAsia"/>
          <w:bCs/>
        </w:rPr>
      </w:pPr>
      <w:r w:rsidRPr="0042030A">
        <w:rPr>
          <w:rFonts w:eastAsiaTheme="majorEastAsia"/>
          <w:bCs/>
        </w:rPr>
        <w:t>Aspectos puntuales.</w:t>
      </w:r>
    </w:p>
    <w:p w14:paraId="12EE528D" w14:textId="77777777" w:rsidR="0042030A" w:rsidRPr="0042030A" w:rsidRDefault="0042030A" w:rsidP="0042030A">
      <w:pPr>
        <w:ind w:left="851" w:right="851" w:firstLine="709"/>
        <w:jc w:val="both"/>
        <w:rPr>
          <w:rFonts w:eastAsiaTheme="majorEastAsia"/>
          <w:bCs/>
        </w:rPr>
      </w:pPr>
    </w:p>
    <w:p w14:paraId="5BE19675" w14:textId="1ABD6439" w:rsidR="0042030A" w:rsidRDefault="0042030A" w:rsidP="00FC14D7">
      <w:pPr>
        <w:numPr>
          <w:ilvl w:val="0"/>
          <w:numId w:val="28"/>
        </w:numPr>
        <w:ind w:left="851" w:right="851" w:firstLine="709"/>
        <w:contextualSpacing/>
        <w:jc w:val="both"/>
        <w:rPr>
          <w:rFonts w:eastAsiaTheme="majorEastAsia"/>
          <w:bCs/>
        </w:rPr>
      </w:pPr>
      <w:r w:rsidRPr="0042030A">
        <w:rPr>
          <w:rFonts w:eastAsiaTheme="majorEastAsia"/>
          <w:bCs/>
        </w:rPr>
        <w:t>El número de sentencias aumento en 2.025 casos para el 2020 y alcanzó su volumen más alto del quinquenio analizado. Se aprecia como la conducta ascendente de las sentencias precede incluso del período 2019.</w:t>
      </w:r>
    </w:p>
    <w:p w14:paraId="6EBAA297" w14:textId="77777777" w:rsidR="0042030A" w:rsidRPr="0042030A" w:rsidRDefault="0042030A" w:rsidP="0042030A">
      <w:pPr>
        <w:ind w:left="1560" w:right="851"/>
        <w:contextualSpacing/>
        <w:jc w:val="both"/>
        <w:rPr>
          <w:rFonts w:eastAsiaTheme="majorEastAsia"/>
          <w:bCs/>
        </w:rPr>
      </w:pPr>
    </w:p>
    <w:p w14:paraId="7855EFED" w14:textId="77777777" w:rsidR="0042030A" w:rsidRPr="0042030A" w:rsidRDefault="0042030A" w:rsidP="00FC14D7">
      <w:pPr>
        <w:numPr>
          <w:ilvl w:val="0"/>
          <w:numId w:val="28"/>
        </w:numPr>
        <w:ind w:left="851" w:right="851" w:firstLine="709"/>
        <w:contextualSpacing/>
        <w:jc w:val="both"/>
        <w:rPr>
          <w:rFonts w:eastAsiaTheme="majorEastAsia"/>
          <w:bCs/>
        </w:rPr>
      </w:pPr>
      <w:r w:rsidRPr="0042030A">
        <w:rPr>
          <w:rFonts w:eastAsiaTheme="majorEastAsia"/>
          <w:bCs/>
        </w:rPr>
        <w:t>Es importante acotar respecto a lo anterior, lo externado por el Coordinador del Despacho, Lic. Daniel Salas en su correo de fecha 25 de octubre de los corrientes, el señalamiento en torno al incremento de las sentencias, en cuyo caso se aclara que dicha conducta obedece a cambios temporales en la organización del Tribunal producto de las acciones en tiempo de pandemia y la imposibilidad durante un período importante de realizar audiencias orales. Así las cosas, las personas juzgadoras del área de conciliación pasaron a dictar sentencias de amparo de legalidad, ya que no podían realizar audiencias de conciliación, de igual forma en el área de trámite el tiempo que se dedica para la realización de audiencias preliminares, se destinó al dictado de sentencias escritas,  sumado a esto, las secciones de juicio orales se vieron imposibilitadas de atender audiencias presenciales, y sin un protocolo de audiencias virtuales, también se dedicaron a la atención de procesos de puro derecho y en exclusiva al dictado de sentencias escritas.</w:t>
      </w:r>
    </w:p>
    <w:p w14:paraId="13E246BE" w14:textId="77777777" w:rsidR="0042030A" w:rsidRPr="0042030A" w:rsidRDefault="0042030A" w:rsidP="0042030A">
      <w:pPr>
        <w:ind w:left="851" w:right="851" w:firstLine="709"/>
        <w:jc w:val="both"/>
        <w:rPr>
          <w:rFonts w:eastAsiaTheme="majorEastAsia"/>
          <w:bCs/>
        </w:rPr>
      </w:pPr>
    </w:p>
    <w:p w14:paraId="6AC0B360" w14:textId="08FC6A6D" w:rsidR="0042030A" w:rsidRDefault="0042030A" w:rsidP="00FC14D7">
      <w:pPr>
        <w:numPr>
          <w:ilvl w:val="0"/>
          <w:numId w:val="28"/>
        </w:numPr>
        <w:ind w:left="851" w:right="851" w:firstLine="709"/>
        <w:contextualSpacing/>
        <w:jc w:val="both"/>
        <w:rPr>
          <w:rFonts w:eastAsiaTheme="majorEastAsia"/>
          <w:bCs/>
        </w:rPr>
      </w:pPr>
      <w:r w:rsidRPr="0042030A">
        <w:rPr>
          <w:rFonts w:eastAsiaTheme="majorEastAsia"/>
          <w:bCs/>
        </w:rPr>
        <w:t xml:space="preserve">La distribución del número de sentencias establecidas en el </w:t>
      </w:r>
      <w:proofErr w:type="gramStart"/>
      <w:r w:rsidRPr="0042030A">
        <w:rPr>
          <w:rFonts w:eastAsiaTheme="majorEastAsia"/>
          <w:bCs/>
        </w:rPr>
        <w:t>2020,</w:t>
      </w:r>
      <w:proofErr w:type="gramEnd"/>
      <w:r w:rsidRPr="0042030A">
        <w:rPr>
          <w:rFonts w:eastAsiaTheme="majorEastAsia"/>
          <w:bCs/>
        </w:rPr>
        <w:t xml:space="preserve"> establece que el 78.4% corresponden a sentencias hechas por el Tribunal </w:t>
      </w:r>
      <w:r w:rsidRPr="0042030A">
        <w:rPr>
          <w:rFonts w:eastAsiaTheme="majorEastAsia"/>
          <w:bCs/>
        </w:rPr>
        <w:lastRenderedPageBreak/>
        <w:t>Procesal, 21.3% al Juzgado Contencioso Nueva Legislación y 0.3% al Juzgado Contencioso de vieja data.</w:t>
      </w:r>
    </w:p>
    <w:p w14:paraId="568B9CE8" w14:textId="77777777" w:rsidR="0042030A" w:rsidRPr="0042030A" w:rsidRDefault="0042030A" w:rsidP="0042030A">
      <w:pPr>
        <w:ind w:right="851"/>
        <w:contextualSpacing/>
        <w:jc w:val="both"/>
        <w:rPr>
          <w:rFonts w:eastAsiaTheme="majorEastAsia"/>
          <w:bCs/>
        </w:rPr>
      </w:pPr>
    </w:p>
    <w:p w14:paraId="7DAE473B" w14:textId="76B537C4" w:rsidR="0042030A" w:rsidRDefault="0042030A" w:rsidP="00FC14D7">
      <w:pPr>
        <w:numPr>
          <w:ilvl w:val="0"/>
          <w:numId w:val="28"/>
        </w:numPr>
        <w:ind w:left="851" w:right="851" w:firstLine="709"/>
        <w:contextualSpacing/>
        <w:jc w:val="both"/>
        <w:rPr>
          <w:rFonts w:eastAsiaTheme="majorEastAsia"/>
          <w:bCs/>
        </w:rPr>
      </w:pPr>
      <w:r w:rsidRPr="0042030A">
        <w:rPr>
          <w:rFonts w:eastAsiaTheme="majorEastAsia"/>
          <w:bCs/>
        </w:rPr>
        <w:t xml:space="preserve">Los </w:t>
      </w:r>
      <w:r w:rsidRPr="0042030A">
        <w:rPr>
          <w:rFonts w:eastAsiaTheme="majorEastAsia"/>
          <w:bCs/>
          <w:i/>
          <w:iCs/>
        </w:rPr>
        <w:t>cumplimientos de conducta omisiva</w:t>
      </w:r>
      <w:r w:rsidRPr="0042030A">
        <w:rPr>
          <w:rFonts w:eastAsiaTheme="majorEastAsia"/>
          <w:bCs/>
        </w:rPr>
        <w:t xml:space="preserve"> representan el segundo motivo de término más frecuente con un volumen de 1.298 casos, con una participación porcentual del 7.8%.</w:t>
      </w:r>
    </w:p>
    <w:p w14:paraId="21295B3B" w14:textId="77777777" w:rsidR="0042030A" w:rsidRPr="0042030A" w:rsidRDefault="0042030A" w:rsidP="0042030A">
      <w:pPr>
        <w:ind w:right="851"/>
        <w:contextualSpacing/>
        <w:jc w:val="both"/>
        <w:rPr>
          <w:rFonts w:eastAsiaTheme="majorEastAsia"/>
          <w:bCs/>
        </w:rPr>
      </w:pPr>
    </w:p>
    <w:p w14:paraId="21EFAF13" w14:textId="77777777" w:rsidR="0042030A" w:rsidRPr="0042030A" w:rsidRDefault="0042030A" w:rsidP="00FC14D7">
      <w:pPr>
        <w:numPr>
          <w:ilvl w:val="0"/>
          <w:numId w:val="28"/>
        </w:numPr>
        <w:ind w:left="851" w:right="851" w:firstLine="709"/>
        <w:contextualSpacing/>
        <w:jc w:val="both"/>
        <w:rPr>
          <w:rFonts w:eastAsiaTheme="majorEastAsia"/>
          <w:bCs/>
        </w:rPr>
      </w:pPr>
      <w:r w:rsidRPr="0042030A">
        <w:rPr>
          <w:rFonts w:eastAsiaTheme="majorEastAsia"/>
          <w:bCs/>
        </w:rPr>
        <w:t xml:space="preserve">Las </w:t>
      </w:r>
      <w:r w:rsidRPr="0042030A">
        <w:rPr>
          <w:rFonts w:eastAsiaTheme="majorEastAsia"/>
          <w:bCs/>
          <w:i/>
          <w:iCs/>
        </w:rPr>
        <w:t xml:space="preserve">conciliaciones </w:t>
      </w:r>
      <w:r w:rsidRPr="0042030A">
        <w:rPr>
          <w:rFonts w:eastAsiaTheme="majorEastAsia"/>
          <w:bCs/>
        </w:rPr>
        <w:t xml:space="preserve">redujeron su volumen considerablemente en 2020, al pasar de poco más de mil homologaciones a tan solo 38 en 2020. Ampliando en este sentido el Lic. Daniel Salas en su condición de Coordinador Judicial del Tribunal, indicó textualmente lo siguiente: </w:t>
      </w:r>
    </w:p>
    <w:p w14:paraId="031C437F" w14:textId="77777777" w:rsidR="0042030A" w:rsidRPr="0042030A" w:rsidRDefault="0042030A" w:rsidP="0042030A">
      <w:pPr>
        <w:ind w:left="851" w:right="851" w:firstLine="709"/>
        <w:jc w:val="both"/>
        <w:rPr>
          <w:rFonts w:eastAsiaTheme="majorEastAsia"/>
          <w:bCs/>
        </w:rPr>
      </w:pPr>
    </w:p>
    <w:p w14:paraId="6E561F93" w14:textId="77777777" w:rsidR="0042030A" w:rsidRPr="0042030A" w:rsidRDefault="0042030A" w:rsidP="0042030A">
      <w:pPr>
        <w:ind w:left="851" w:right="851" w:firstLine="709"/>
        <w:jc w:val="both"/>
        <w:rPr>
          <w:rFonts w:eastAsiaTheme="majorEastAsia"/>
          <w:bCs/>
        </w:rPr>
      </w:pPr>
      <w:r w:rsidRPr="0042030A">
        <w:rPr>
          <w:rFonts w:eastAsiaTheme="majorEastAsia"/>
          <w:bCs/>
        </w:rPr>
        <w:t>“</w:t>
      </w:r>
      <w:r w:rsidRPr="0042030A">
        <w:rPr>
          <w:rFonts w:eastAsiaTheme="majorEastAsia"/>
          <w:bCs/>
          <w:i/>
          <w:iCs/>
        </w:rPr>
        <w:t>En relación con la baja importante en el número de conciliaciones o homologaciones finalizadas por el Tribunal al pasar de 1.011 en 2019 a 38 en 2020, se aclara que no hubo alguna modificación interna en la estructura del Tribunal y qué este es un fenómeno que se está replicando de igual forma en el año 2021. El mismo se debe a cambios en las políticas institucionales de COLYPRO, ANDE y el ESTADO, quienes son parte en la mayoría de los procesos de Amparos de Legalidad, y han decidido no optar más por la etapa de conciliación en sus procesos, haciéndolo ver en forma expresa, valga resaltar, que los amparos de legalidad son los procesos más numerosos dentro del circulante anual del Tribunal Contencioso Administrativo”</w:t>
      </w:r>
      <w:r w:rsidRPr="0042030A">
        <w:rPr>
          <w:rFonts w:eastAsiaTheme="majorEastAsia"/>
          <w:bCs/>
        </w:rPr>
        <w:t>.</w:t>
      </w:r>
    </w:p>
    <w:p w14:paraId="79062C55" w14:textId="77777777" w:rsidR="0042030A" w:rsidRPr="0042030A" w:rsidRDefault="0042030A" w:rsidP="0042030A">
      <w:pPr>
        <w:ind w:left="851" w:right="851" w:firstLine="709"/>
        <w:jc w:val="both"/>
        <w:rPr>
          <w:rFonts w:eastAsiaTheme="majorEastAsia"/>
          <w:bCs/>
        </w:rPr>
      </w:pPr>
    </w:p>
    <w:p w14:paraId="7CDFB93A" w14:textId="1FAF9D12" w:rsidR="0042030A" w:rsidRDefault="0042030A" w:rsidP="00FC14D7">
      <w:pPr>
        <w:numPr>
          <w:ilvl w:val="0"/>
          <w:numId w:val="28"/>
        </w:numPr>
        <w:ind w:left="851" w:right="851" w:firstLine="709"/>
        <w:contextualSpacing/>
        <w:jc w:val="both"/>
        <w:rPr>
          <w:rFonts w:eastAsiaTheme="majorEastAsia"/>
          <w:bCs/>
        </w:rPr>
      </w:pPr>
      <w:r w:rsidRPr="0042030A">
        <w:rPr>
          <w:rFonts w:eastAsiaTheme="majorEastAsia"/>
          <w:bCs/>
        </w:rPr>
        <w:t xml:space="preserve">Las </w:t>
      </w:r>
      <w:r w:rsidRPr="0042030A">
        <w:rPr>
          <w:rFonts w:eastAsiaTheme="majorEastAsia"/>
          <w:bCs/>
          <w:i/>
          <w:iCs/>
        </w:rPr>
        <w:t xml:space="preserve">auto sentencias </w:t>
      </w:r>
      <w:r w:rsidRPr="0042030A">
        <w:rPr>
          <w:rFonts w:eastAsiaTheme="majorEastAsia"/>
          <w:bCs/>
        </w:rPr>
        <w:t>experimentaron un crecimiento para este período de 379 resoluciones más que el año anterior.</w:t>
      </w:r>
    </w:p>
    <w:p w14:paraId="2F2985A5" w14:textId="77777777" w:rsidR="0042030A" w:rsidRPr="0042030A" w:rsidRDefault="0042030A" w:rsidP="0042030A">
      <w:pPr>
        <w:ind w:left="851" w:right="851"/>
        <w:contextualSpacing/>
        <w:jc w:val="both"/>
        <w:rPr>
          <w:rFonts w:eastAsiaTheme="majorEastAsia"/>
          <w:bCs/>
        </w:rPr>
      </w:pPr>
    </w:p>
    <w:p w14:paraId="2DD1EC1E" w14:textId="77777777" w:rsidR="0042030A" w:rsidRPr="0042030A" w:rsidRDefault="0042030A" w:rsidP="00FC14D7">
      <w:pPr>
        <w:numPr>
          <w:ilvl w:val="0"/>
          <w:numId w:val="28"/>
        </w:numPr>
        <w:ind w:left="851" w:right="851" w:firstLine="709"/>
        <w:contextualSpacing/>
        <w:jc w:val="both"/>
        <w:rPr>
          <w:rFonts w:eastAsiaTheme="majorEastAsia"/>
          <w:bCs/>
        </w:rPr>
      </w:pPr>
      <w:r w:rsidRPr="0042030A">
        <w:rPr>
          <w:rFonts w:eastAsiaTheme="majorEastAsia"/>
          <w:bCs/>
        </w:rPr>
        <w:t xml:space="preserve">Las </w:t>
      </w:r>
      <w:r w:rsidRPr="0042030A">
        <w:rPr>
          <w:rFonts w:eastAsiaTheme="majorEastAsia"/>
          <w:bCs/>
          <w:i/>
          <w:iCs/>
        </w:rPr>
        <w:t>acumulaciones</w:t>
      </w:r>
      <w:r w:rsidRPr="0042030A">
        <w:rPr>
          <w:rFonts w:eastAsiaTheme="majorEastAsia"/>
          <w:bCs/>
        </w:rPr>
        <w:t xml:space="preserve"> se redujeron notablemente de 2.819 a 715.</w:t>
      </w:r>
    </w:p>
    <w:p w14:paraId="695C1316" w14:textId="77777777" w:rsidR="0042030A" w:rsidRPr="0042030A" w:rsidRDefault="0042030A" w:rsidP="0042030A">
      <w:pPr>
        <w:ind w:left="851" w:right="851" w:firstLine="709"/>
        <w:jc w:val="both"/>
        <w:rPr>
          <w:rFonts w:eastAsiaTheme="majorEastAsia"/>
          <w:bCs/>
        </w:rPr>
      </w:pPr>
    </w:p>
    <w:p w14:paraId="0C552B2E" w14:textId="77777777" w:rsidR="0042030A" w:rsidRPr="0042030A" w:rsidRDefault="0042030A" w:rsidP="0042030A">
      <w:pPr>
        <w:ind w:left="851" w:right="851"/>
      </w:pPr>
      <w:r w:rsidRPr="0042030A">
        <w:t xml:space="preserve"> </w:t>
      </w:r>
      <w:bookmarkStart w:id="11" w:name="_Toc74138068"/>
      <w:bookmarkStart w:id="12" w:name="_Toc86222313"/>
      <w:r w:rsidRPr="0042030A">
        <w:rPr>
          <w:b/>
          <w:bCs/>
          <w:lang w:val="es-ES_tradnl"/>
        </w:rPr>
        <w:t>5. Duraciones Promedio</w:t>
      </w:r>
      <w:bookmarkEnd w:id="11"/>
      <w:bookmarkEnd w:id="12"/>
    </w:p>
    <w:p w14:paraId="3A6644AD" w14:textId="77777777" w:rsidR="0042030A" w:rsidRPr="0042030A" w:rsidRDefault="0042030A" w:rsidP="0042030A">
      <w:pPr>
        <w:ind w:left="851" w:right="851" w:firstLine="709"/>
        <w:jc w:val="both"/>
      </w:pPr>
    </w:p>
    <w:p w14:paraId="006566D6" w14:textId="77777777" w:rsidR="0042030A" w:rsidRPr="0042030A" w:rsidRDefault="0042030A" w:rsidP="0042030A">
      <w:pPr>
        <w:ind w:left="851" w:right="851" w:firstLine="709"/>
        <w:jc w:val="both"/>
      </w:pPr>
      <w:r w:rsidRPr="0042030A">
        <w:t>El análisis comprende al Juzgado Contencioso Administrativo que atiende la nueva legislación y al Tribunal Procesal Contencioso Administrativo.</w:t>
      </w:r>
    </w:p>
    <w:p w14:paraId="4D26C5E1" w14:textId="77777777" w:rsidR="0042030A" w:rsidRPr="0042030A" w:rsidRDefault="0042030A" w:rsidP="0042030A">
      <w:pPr>
        <w:ind w:left="851" w:right="851" w:firstLine="709"/>
        <w:jc w:val="both"/>
      </w:pPr>
    </w:p>
    <w:p w14:paraId="63823409" w14:textId="77777777" w:rsidR="0042030A" w:rsidRPr="0042030A" w:rsidRDefault="0042030A" w:rsidP="0042030A">
      <w:pPr>
        <w:ind w:left="851" w:right="851" w:firstLine="709"/>
        <w:jc w:val="both"/>
      </w:pPr>
      <w:r w:rsidRPr="0042030A">
        <w:t>De seguido se muestra los resultados en meses y semanas para el dictado de las resoluciones, emitidas por los jueces competentes a lo interno del Juzgado Contencioso Administrativo (Nueva Legislación).</w:t>
      </w:r>
    </w:p>
    <w:p w14:paraId="151329B2" w14:textId="77777777" w:rsidR="0042030A" w:rsidRPr="0042030A" w:rsidRDefault="0042030A" w:rsidP="0042030A"/>
    <w:p w14:paraId="1B333EC6" w14:textId="77777777" w:rsidR="0042030A" w:rsidRPr="0042030A" w:rsidRDefault="0042030A" w:rsidP="0042030A"/>
    <w:tbl>
      <w:tblPr>
        <w:tblW w:w="10605" w:type="dxa"/>
        <w:jc w:val="center"/>
        <w:tblLook w:val="04A0" w:firstRow="1" w:lastRow="0" w:firstColumn="1" w:lastColumn="0" w:noHBand="0" w:noVBand="1"/>
      </w:tblPr>
      <w:tblGrid>
        <w:gridCol w:w="2375"/>
        <w:gridCol w:w="809"/>
        <w:gridCol w:w="476"/>
        <w:gridCol w:w="361"/>
        <w:gridCol w:w="809"/>
        <w:gridCol w:w="476"/>
        <w:gridCol w:w="361"/>
        <w:gridCol w:w="809"/>
        <w:gridCol w:w="476"/>
        <w:gridCol w:w="361"/>
        <w:gridCol w:w="809"/>
        <w:gridCol w:w="476"/>
        <w:gridCol w:w="361"/>
        <w:gridCol w:w="809"/>
        <w:gridCol w:w="476"/>
        <w:gridCol w:w="361"/>
      </w:tblGrid>
      <w:tr w:rsidR="0042030A" w:rsidRPr="0042030A" w14:paraId="379C416F" w14:textId="77777777" w:rsidTr="00CD54B0">
        <w:trPr>
          <w:trHeight w:val="255"/>
          <w:jc w:val="center"/>
        </w:trPr>
        <w:tc>
          <w:tcPr>
            <w:tcW w:w="10605" w:type="dxa"/>
            <w:gridSpan w:val="16"/>
            <w:tcBorders>
              <w:top w:val="nil"/>
              <w:left w:val="nil"/>
              <w:bottom w:val="nil"/>
              <w:right w:val="nil"/>
            </w:tcBorders>
            <w:shd w:val="clear" w:color="auto" w:fill="auto"/>
            <w:vAlign w:val="bottom"/>
            <w:hideMark/>
          </w:tcPr>
          <w:p w14:paraId="17FBF2BF" w14:textId="77777777" w:rsidR="0042030A" w:rsidRPr="0042030A" w:rsidRDefault="0042030A" w:rsidP="0042030A">
            <w:pPr>
              <w:jc w:val="center"/>
              <w:rPr>
                <w:b/>
                <w:bCs/>
              </w:rPr>
            </w:pPr>
            <w:bookmarkStart w:id="13" w:name="_Hlk15386126"/>
            <w:r w:rsidRPr="0042030A">
              <w:rPr>
                <w:b/>
                <w:bCs/>
              </w:rPr>
              <w:t>Cuadro N°5.1</w:t>
            </w:r>
          </w:p>
        </w:tc>
      </w:tr>
      <w:tr w:rsidR="0042030A" w:rsidRPr="0042030A" w14:paraId="5919BAB9" w14:textId="77777777" w:rsidTr="00CD54B0">
        <w:trPr>
          <w:trHeight w:val="255"/>
          <w:jc w:val="center"/>
        </w:trPr>
        <w:tc>
          <w:tcPr>
            <w:tcW w:w="10605" w:type="dxa"/>
            <w:gridSpan w:val="16"/>
            <w:tcBorders>
              <w:top w:val="nil"/>
              <w:left w:val="nil"/>
              <w:bottom w:val="nil"/>
              <w:right w:val="nil"/>
            </w:tcBorders>
            <w:shd w:val="clear" w:color="auto" w:fill="auto"/>
            <w:vAlign w:val="bottom"/>
            <w:hideMark/>
          </w:tcPr>
          <w:p w14:paraId="00871413" w14:textId="77777777" w:rsidR="0042030A" w:rsidRPr="0042030A" w:rsidRDefault="0042030A" w:rsidP="0042030A">
            <w:pPr>
              <w:jc w:val="center"/>
              <w:rPr>
                <w:b/>
                <w:bCs/>
              </w:rPr>
            </w:pPr>
            <w:r w:rsidRPr="0042030A">
              <w:rPr>
                <w:b/>
                <w:bCs/>
              </w:rPr>
              <w:t xml:space="preserve">Juzgados Contenciosos Administrativos y Civil de Hacienda (Nueva Legislación): Duración promedio </w:t>
            </w:r>
            <w:r w:rsidRPr="0042030A">
              <w:rPr>
                <w:b/>
                <w:bCs/>
              </w:rPr>
              <w:lastRenderedPageBreak/>
              <w:t>de los casos terminados por tipo de resolución, 2016-2020</w:t>
            </w:r>
          </w:p>
        </w:tc>
      </w:tr>
      <w:tr w:rsidR="0042030A" w:rsidRPr="0042030A" w14:paraId="03C26231" w14:textId="77777777" w:rsidTr="00CD54B0">
        <w:trPr>
          <w:trHeight w:val="80"/>
          <w:jc w:val="center"/>
        </w:trPr>
        <w:tc>
          <w:tcPr>
            <w:tcW w:w="2375" w:type="dxa"/>
            <w:tcBorders>
              <w:top w:val="nil"/>
              <w:left w:val="nil"/>
              <w:bottom w:val="nil"/>
              <w:right w:val="nil"/>
            </w:tcBorders>
            <w:shd w:val="clear" w:color="auto" w:fill="auto"/>
            <w:noWrap/>
            <w:vAlign w:val="bottom"/>
            <w:hideMark/>
          </w:tcPr>
          <w:p w14:paraId="4B1D3049" w14:textId="77777777" w:rsidR="0042030A" w:rsidRPr="0042030A" w:rsidRDefault="0042030A" w:rsidP="0042030A">
            <w:pPr>
              <w:jc w:val="center"/>
              <w:rPr>
                <w:b/>
                <w:bCs/>
              </w:rPr>
            </w:pPr>
          </w:p>
        </w:tc>
        <w:tc>
          <w:tcPr>
            <w:tcW w:w="809" w:type="dxa"/>
            <w:tcBorders>
              <w:top w:val="nil"/>
              <w:left w:val="nil"/>
              <w:bottom w:val="single" w:sz="4" w:space="0" w:color="auto"/>
              <w:right w:val="nil"/>
            </w:tcBorders>
            <w:shd w:val="clear" w:color="auto" w:fill="auto"/>
            <w:noWrap/>
            <w:vAlign w:val="bottom"/>
            <w:hideMark/>
          </w:tcPr>
          <w:p w14:paraId="39D24719" w14:textId="77777777" w:rsidR="0042030A" w:rsidRPr="0042030A" w:rsidRDefault="0042030A" w:rsidP="0042030A"/>
        </w:tc>
        <w:tc>
          <w:tcPr>
            <w:tcW w:w="476" w:type="dxa"/>
            <w:tcBorders>
              <w:top w:val="nil"/>
              <w:left w:val="nil"/>
              <w:bottom w:val="single" w:sz="4" w:space="0" w:color="auto"/>
              <w:right w:val="nil"/>
            </w:tcBorders>
            <w:shd w:val="clear" w:color="auto" w:fill="auto"/>
            <w:noWrap/>
            <w:vAlign w:val="bottom"/>
            <w:hideMark/>
          </w:tcPr>
          <w:p w14:paraId="52FE571C" w14:textId="77777777" w:rsidR="0042030A" w:rsidRPr="0042030A" w:rsidRDefault="0042030A" w:rsidP="0042030A"/>
        </w:tc>
        <w:tc>
          <w:tcPr>
            <w:tcW w:w="361" w:type="dxa"/>
            <w:tcBorders>
              <w:top w:val="nil"/>
              <w:left w:val="nil"/>
              <w:bottom w:val="single" w:sz="4" w:space="0" w:color="auto"/>
              <w:right w:val="nil"/>
            </w:tcBorders>
            <w:shd w:val="clear" w:color="auto" w:fill="auto"/>
            <w:noWrap/>
            <w:vAlign w:val="bottom"/>
            <w:hideMark/>
          </w:tcPr>
          <w:p w14:paraId="02609C86" w14:textId="77777777" w:rsidR="0042030A" w:rsidRPr="0042030A" w:rsidRDefault="0042030A" w:rsidP="0042030A"/>
        </w:tc>
        <w:tc>
          <w:tcPr>
            <w:tcW w:w="809" w:type="dxa"/>
            <w:tcBorders>
              <w:top w:val="nil"/>
              <w:left w:val="nil"/>
              <w:bottom w:val="single" w:sz="4" w:space="0" w:color="auto"/>
              <w:right w:val="nil"/>
            </w:tcBorders>
            <w:shd w:val="clear" w:color="auto" w:fill="auto"/>
            <w:noWrap/>
            <w:vAlign w:val="bottom"/>
            <w:hideMark/>
          </w:tcPr>
          <w:p w14:paraId="4F6181DE" w14:textId="77777777" w:rsidR="0042030A" w:rsidRPr="0042030A" w:rsidRDefault="0042030A" w:rsidP="0042030A"/>
        </w:tc>
        <w:tc>
          <w:tcPr>
            <w:tcW w:w="476" w:type="dxa"/>
            <w:tcBorders>
              <w:top w:val="nil"/>
              <w:left w:val="nil"/>
              <w:bottom w:val="single" w:sz="4" w:space="0" w:color="auto"/>
              <w:right w:val="nil"/>
            </w:tcBorders>
            <w:shd w:val="clear" w:color="auto" w:fill="auto"/>
            <w:noWrap/>
            <w:vAlign w:val="bottom"/>
            <w:hideMark/>
          </w:tcPr>
          <w:p w14:paraId="6ABFFC89" w14:textId="77777777" w:rsidR="0042030A" w:rsidRPr="0042030A" w:rsidRDefault="0042030A" w:rsidP="0042030A"/>
        </w:tc>
        <w:tc>
          <w:tcPr>
            <w:tcW w:w="361" w:type="dxa"/>
            <w:tcBorders>
              <w:top w:val="nil"/>
              <w:left w:val="nil"/>
              <w:bottom w:val="single" w:sz="4" w:space="0" w:color="auto"/>
              <w:right w:val="nil"/>
            </w:tcBorders>
            <w:shd w:val="clear" w:color="auto" w:fill="auto"/>
            <w:noWrap/>
            <w:vAlign w:val="bottom"/>
            <w:hideMark/>
          </w:tcPr>
          <w:p w14:paraId="62481146" w14:textId="77777777" w:rsidR="0042030A" w:rsidRPr="0042030A" w:rsidRDefault="0042030A" w:rsidP="0042030A"/>
        </w:tc>
        <w:tc>
          <w:tcPr>
            <w:tcW w:w="809" w:type="dxa"/>
            <w:tcBorders>
              <w:top w:val="nil"/>
              <w:left w:val="nil"/>
              <w:bottom w:val="single" w:sz="4" w:space="0" w:color="auto"/>
              <w:right w:val="nil"/>
            </w:tcBorders>
            <w:shd w:val="clear" w:color="auto" w:fill="auto"/>
            <w:noWrap/>
            <w:vAlign w:val="bottom"/>
            <w:hideMark/>
          </w:tcPr>
          <w:p w14:paraId="01CB8DCA" w14:textId="77777777" w:rsidR="0042030A" w:rsidRPr="0042030A" w:rsidRDefault="0042030A" w:rsidP="0042030A"/>
        </w:tc>
        <w:tc>
          <w:tcPr>
            <w:tcW w:w="476" w:type="dxa"/>
            <w:tcBorders>
              <w:top w:val="nil"/>
              <w:left w:val="nil"/>
              <w:bottom w:val="single" w:sz="4" w:space="0" w:color="auto"/>
              <w:right w:val="nil"/>
            </w:tcBorders>
            <w:shd w:val="clear" w:color="auto" w:fill="auto"/>
            <w:noWrap/>
            <w:vAlign w:val="bottom"/>
            <w:hideMark/>
          </w:tcPr>
          <w:p w14:paraId="790B2C50" w14:textId="77777777" w:rsidR="0042030A" w:rsidRPr="0042030A" w:rsidRDefault="0042030A" w:rsidP="0042030A"/>
        </w:tc>
        <w:tc>
          <w:tcPr>
            <w:tcW w:w="361" w:type="dxa"/>
            <w:tcBorders>
              <w:top w:val="nil"/>
              <w:left w:val="nil"/>
              <w:bottom w:val="single" w:sz="4" w:space="0" w:color="auto"/>
              <w:right w:val="nil"/>
            </w:tcBorders>
            <w:shd w:val="clear" w:color="auto" w:fill="auto"/>
            <w:noWrap/>
            <w:vAlign w:val="bottom"/>
            <w:hideMark/>
          </w:tcPr>
          <w:p w14:paraId="3CAFE02B" w14:textId="77777777" w:rsidR="0042030A" w:rsidRPr="0042030A" w:rsidRDefault="0042030A" w:rsidP="0042030A"/>
        </w:tc>
        <w:tc>
          <w:tcPr>
            <w:tcW w:w="809" w:type="dxa"/>
            <w:tcBorders>
              <w:top w:val="nil"/>
              <w:left w:val="nil"/>
              <w:bottom w:val="single" w:sz="4" w:space="0" w:color="auto"/>
              <w:right w:val="nil"/>
            </w:tcBorders>
            <w:shd w:val="clear" w:color="auto" w:fill="auto"/>
            <w:noWrap/>
            <w:vAlign w:val="bottom"/>
            <w:hideMark/>
          </w:tcPr>
          <w:p w14:paraId="423799C7" w14:textId="77777777" w:rsidR="0042030A" w:rsidRPr="0042030A" w:rsidRDefault="0042030A" w:rsidP="0042030A"/>
        </w:tc>
        <w:tc>
          <w:tcPr>
            <w:tcW w:w="476" w:type="dxa"/>
            <w:tcBorders>
              <w:top w:val="nil"/>
              <w:left w:val="nil"/>
              <w:bottom w:val="single" w:sz="4" w:space="0" w:color="auto"/>
              <w:right w:val="nil"/>
            </w:tcBorders>
            <w:shd w:val="clear" w:color="auto" w:fill="auto"/>
            <w:noWrap/>
            <w:vAlign w:val="bottom"/>
            <w:hideMark/>
          </w:tcPr>
          <w:p w14:paraId="6A133E0F" w14:textId="77777777" w:rsidR="0042030A" w:rsidRPr="0042030A" w:rsidRDefault="0042030A" w:rsidP="0042030A"/>
        </w:tc>
        <w:tc>
          <w:tcPr>
            <w:tcW w:w="361" w:type="dxa"/>
            <w:tcBorders>
              <w:top w:val="nil"/>
              <w:left w:val="nil"/>
              <w:bottom w:val="single" w:sz="4" w:space="0" w:color="auto"/>
              <w:right w:val="nil"/>
            </w:tcBorders>
            <w:shd w:val="clear" w:color="auto" w:fill="auto"/>
            <w:noWrap/>
            <w:vAlign w:val="bottom"/>
            <w:hideMark/>
          </w:tcPr>
          <w:p w14:paraId="7F40AC52" w14:textId="77777777" w:rsidR="0042030A" w:rsidRPr="0042030A" w:rsidRDefault="0042030A" w:rsidP="0042030A"/>
        </w:tc>
        <w:tc>
          <w:tcPr>
            <w:tcW w:w="809" w:type="dxa"/>
            <w:tcBorders>
              <w:top w:val="nil"/>
              <w:left w:val="nil"/>
              <w:bottom w:val="single" w:sz="4" w:space="0" w:color="auto"/>
              <w:right w:val="nil"/>
            </w:tcBorders>
            <w:shd w:val="clear" w:color="auto" w:fill="auto"/>
            <w:noWrap/>
            <w:vAlign w:val="bottom"/>
            <w:hideMark/>
          </w:tcPr>
          <w:p w14:paraId="6F1FD50D" w14:textId="77777777" w:rsidR="0042030A" w:rsidRPr="0042030A" w:rsidRDefault="0042030A" w:rsidP="0042030A"/>
        </w:tc>
        <w:tc>
          <w:tcPr>
            <w:tcW w:w="476" w:type="dxa"/>
            <w:tcBorders>
              <w:top w:val="nil"/>
              <w:left w:val="nil"/>
              <w:bottom w:val="single" w:sz="4" w:space="0" w:color="auto"/>
              <w:right w:val="nil"/>
            </w:tcBorders>
            <w:shd w:val="clear" w:color="auto" w:fill="auto"/>
            <w:noWrap/>
            <w:vAlign w:val="bottom"/>
            <w:hideMark/>
          </w:tcPr>
          <w:p w14:paraId="333D38F4" w14:textId="77777777" w:rsidR="0042030A" w:rsidRPr="0042030A" w:rsidRDefault="0042030A" w:rsidP="0042030A"/>
        </w:tc>
        <w:tc>
          <w:tcPr>
            <w:tcW w:w="361" w:type="dxa"/>
            <w:tcBorders>
              <w:top w:val="nil"/>
              <w:left w:val="nil"/>
              <w:bottom w:val="single" w:sz="4" w:space="0" w:color="auto"/>
              <w:right w:val="nil"/>
            </w:tcBorders>
            <w:shd w:val="clear" w:color="auto" w:fill="auto"/>
            <w:noWrap/>
            <w:vAlign w:val="bottom"/>
            <w:hideMark/>
          </w:tcPr>
          <w:p w14:paraId="4EBEAB67" w14:textId="77777777" w:rsidR="0042030A" w:rsidRPr="0042030A" w:rsidRDefault="0042030A" w:rsidP="0042030A"/>
        </w:tc>
      </w:tr>
      <w:tr w:rsidR="0042030A" w:rsidRPr="0042030A" w14:paraId="45AD7477" w14:textId="77777777" w:rsidTr="00CD54B0">
        <w:trPr>
          <w:trHeight w:val="255"/>
          <w:jc w:val="center"/>
        </w:trPr>
        <w:tc>
          <w:tcPr>
            <w:tcW w:w="2375"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533DA81F" w14:textId="77777777" w:rsidR="0042030A" w:rsidRPr="0042030A" w:rsidRDefault="0042030A" w:rsidP="0042030A">
            <w:pPr>
              <w:jc w:val="center"/>
              <w:rPr>
                <w:b/>
                <w:bCs/>
              </w:rPr>
            </w:pPr>
            <w:r w:rsidRPr="0042030A">
              <w:rPr>
                <w:b/>
                <w:bCs/>
              </w:rPr>
              <w:t>Motivo de Término</w:t>
            </w:r>
          </w:p>
        </w:tc>
        <w:tc>
          <w:tcPr>
            <w:tcW w:w="8230" w:type="dxa"/>
            <w:gridSpan w:val="15"/>
            <w:tcBorders>
              <w:top w:val="single" w:sz="4" w:space="0" w:color="auto"/>
              <w:left w:val="nil"/>
              <w:bottom w:val="single" w:sz="4" w:space="0" w:color="auto"/>
            </w:tcBorders>
            <w:shd w:val="clear" w:color="auto" w:fill="auto"/>
            <w:noWrap/>
            <w:vAlign w:val="center"/>
            <w:hideMark/>
          </w:tcPr>
          <w:p w14:paraId="7F67A18C" w14:textId="77777777" w:rsidR="0042030A" w:rsidRPr="0042030A" w:rsidRDefault="0042030A" w:rsidP="0042030A">
            <w:pPr>
              <w:jc w:val="center"/>
              <w:rPr>
                <w:b/>
                <w:bCs/>
              </w:rPr>
            </w:pPr>
            <w:r w:rsidRPr="0042030A">
              <w:rPr>
                <w:b/>
                <w:bCs/>
              </w:rPr>
              <w:t>Año</w:t>
            </w:r>
          </w:p>
        </w:tc>
      </w:tr>
      <w:tr w:rsidR="0042030A" w:rsidRPr="0042030A" w14:paraId="195C4A91" w14:textId="77777777" w:rsidTr="00CD54B0">
        <w:trPr>
          <w:trHeight w:val="255"/>
          <w:jc w:val="center"/>
        </w:trPr>
        <w:tc>
          <w:tcPr>
            <w:tcW w:w="2375" w:type="dxa"/>
            <w:vMerge/>
            <w:tcBorders>
              <w:top w:val="single" w:sz="4" w:space="0" w:color="auto"/>
              <w:left w:val="nil"/>
              <w:bottom w:val="single" w:sz="4" w:space="0" w:color="000000"/>
              <w:right w:val="single" w:sz="4" w:space="0" w:color="auto"/>
            </w:tcBorders>
            <w:vAlign w:val="center"/>
            <w:hideMark/>
          </w:tcPr>
          <w:p w14:paraId="2A59D5C5" w14:textId="77777777" w:rsidR="0042030A" w:rsidRPr="0042030A" w:rsidRDefault="0042030A" w:rsidP="0042030A">
            <w:pPr>
              <w:rPr>
                <w:b/>
                <w:bCs/>
              </w:rPr>
            </w:pPr>
          </w:p>
        </w:tc>
        <w:tc>
          <w:tcPr>
            <w:tcW w:w="16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36AA68E" w14:textId="77777777" w:rsidR="0042030A" w:rsidRPr="0042030A" w:rsidRDefault="0042030A" w:rsidP="0042030A">
            <w:pPr>
              <w:jc w:val="center"/>
              <w:rPr>
                <w:b/>
                <w:bCs/>
              </w:rPr>
            </w:pPr>
            <w:r w:rsidRPr="0042030A">
              <w:rPr>
                <w:b/>
                <w:bCs/>
              </w:rPr>
              <w:t>2016</w:t>
            </w:r>
          </w:p>
        </w:tc>
        <w:tc>
          <w:tcPr>
            <w:tcW w:w="1646" w:type="dxa"/>
            <w:gridSpan w:val="3"/>
            <w:tcBorders>
              <w:top w:val="single" w:sz="4" w:space="0" w:color="auto"/>
              <w:left w:val="nil"/>
              <w:bottom w:val="single" w:sz="4" w:space="0" w:color="auto"/>
              <w:right w:val="single" w:sz="4" w:space="0" w:color="000000"/>
            </w:tcBorders>
            <w:shd w:val="clear" w:color="auto" w:fill="auto"/>
            <w:noWrap/>
            <w:vAlign w:val="center"/>
          </w:tcPr>
          <w:p w14:paraId="3D847412" w14:textId="77777777" w:rsidR="0042030A" w:rsidRPr="0042030A" w:rsidRDefault="0042030A" w:rsidP="0042030A">
            <w:pPr>
              <w:jc w:val="center"/>
              <w:rPr>
                <w:b/>
                <w:bCs/>
              </w:rPr>
            </w:pPr>
            <w:r w:rsidRPr="0042030A">
              <w:rPr>
                <w:b/>
                <w:bCs/>
              </w:rPr>
              <w:t>2017</w:t>
            </w:r>
          </w:p>
        </w:tc>
        <w:tc>
          <w:tcPr>
            <w:tcW w:w="1646" w:type="dxa"/>
            <w:gridSpan w:val="3"/>
            <w:tcBorders>
              <w:top w:val="single" w:sz="4" w:space="0" w:color="auto"/>
              <w:left w:val="nil"/>
              <w:bottom w:val="single" w:sz="4" w:space="0" w:color="auto"/>
              <w:right w:val="single" w:sz="4" w:space="0" w:color="000000"/>
            </w:tcBorders>
            <w:shd w:val="clear" w:color="auto" w:fill="auto"/>
            <w:noWrap/>
            <w:vAlign w:val="center"/>
          </w:tcPr>
          <w:p w14:paraId="1D65B241" w14:textId="77777777" w:rsidR="0042030A" w:rsidRPr="0042030A" w:rsidRDefault="0042030A" w:rsidP="0042030A">
            <w:pPr>
              <w:jc w:val="center"/>
              <w:rPr>
                <w:b/>
                <w:bCs/>
              </w:rPr>
            </w:pPr>
            <w:r w:rsidRPr="0042030A">
              <w:rPr>
                <w:b/>
                <w:bCs/>
              </w:rPr>
              <w:t>2018</w:t>
            </w:r>
          </w:p>
        </w:tc>
        <w:tc>
          <w:tcPr>
            <w:tcW w:w="1646" w:type="dxa"/>
            <w:gridSpan w:val="3"/>
            <w:tcBorders>
              <w:top w:val="single" w:sz="4" w:space="0" w:color="auto"/>
              <w:left w:val="nil"/>
              <w:bottom w:val="single" w:sz="4" w:space="0" w:color="auto"/>
              <w:right w:val="single" w:sz="4" w:space="0" w:color="auto"/>
            </w:tcBorders>
            <w:shd w:val="clear" w:color="auto" w:fill="auto"/>
            <w:noWrap/>
            <w:vAlign w:val="center"/>
          </w:tcPr>
          <w:p w14:paraId="617427AD" w14:textId="77777777" w:rsidR="0042030A" w:rsidRPr="0042030A" w:rsidRDefault="0042030A" w:rsidP="0042030A">
            <w:pPr>
              <w:jc w:val="center"/>
              <w:rPr>
                <w:b/>
                <w:bCs/>
              </w:rPr>
            </w:pPr>
            <w:r w:rsidRPr="0042030A">
              <w:rPr>
                <w:b/>
                <w:bCs/>
              </w:rPr>
              <w:t>2019</w:t>
            </w:r>
          </w:p>
        </w:tc>
        <w:tc>
          <w:tcPr>
            <w:tcW w:w="1646" w:type="dxa"/>
            <w:gridSpan w:val="3"/>
            <w:tcBorders>
              <w:top w:val="single" w:sz="4" w:space="0" w:color="auto"/>
              <w:left w:val="nil"/>
              <w:bottom w:val="single" w:sz="4" w:space="0" w:color="auto"/>
            </w:tcBorders>
            <w:shd w:val="clear" w:color="auto" w:fill="auto"/>
            <w:noWrap/>
            <w:vAlign w:val="center"/>
          </w:tcPr>
          <w:p w14:paraId="4022FD4D" w14:textId="77777777" w:rsidR="0042030A" w:rsidRPr="0042030A" w:rsidRDefault="0042030A" w:rsidP="0042030A">
            <w:pPr>
              <w:jc w:val="center"/>
              <w:rPr>
                <w:b/>
                <w:bCs/>
              </w:rPr>
            </w:pPr>
            <w:r w:rsidRPr="0042030A">
              <w:rPr>
                <w:b/>
                <w:bCs/>
              </w:rPr>
              <w:t>2020</w:t>
            </w:r>
          </w:p>
        </w:tc>
      </w:tr>
      <w:tr w:rsidR="0042030A" w:rsidRPr="0042030A" w14:paraId="66CA5B1C" w14:textId="77777777" w:rsidTr="00CD54B0">
        <w:trPr>
          <w:trHeight w:val="255"/>
          <w:jc w:val="center"/>
        </w:trPr>
        <w:tc>
          <w:tcPr>
            <w:tcW w:w="2375" w:type="dxa"/>
            <w:vMerge/>
            <w:tcBorders>
              <w:top w:val="single" w:sz="4" w:space="0" w:color="auto"/>
              <w:left w:val="nil"/>
              <w:bottom w:val="single" w:sz="4" w:space="0" w:color="000000"/>
              <w:right w:val="single" w:sz="4" w:space="0" w:color="auto"/>
            </w:tcBorders>
            <w:vAlign w:val="center"/>
            <w:hideMark/>
          </w:tcPr>
          <w:p w14:paraId="04A55D1E" w14:textId="77777777" w:rsidR="0042030A" w:rsidRPr="0042030A" w:rsidRDefault="0042030A" w:rsidP="0042030A">
            <w:pPr>
              <w:rPr>
                <w:b/>
                <w:bCs/>
              </w:rPr>
            </w:pPr>
          </w:p>
        </w:tc>
        <w:tc>
          <w:tcPr>
            <w:tcW w:w="809" w:type="dxa"/>
            <w:tcBorders>
              <w:top w:val="nil"/>
              <w:left w:val="nil"/>
              <w:bottom w:val="single" w:sz="4" w:space="0" w:color="auto"/>
              <w:right w:val="single" w:sz="4" w:space="0" w:color="auto"/>
            </w:tcBorders>
            <w:shd w:val="clear" w:color="auto" w:fill="auto"/>
            <w:noWrap/>
            <w:vAlign w:val="center"/>
            <w:hideMark/>
          </w:tcPr>
          <w:p w14:paraId="56F20377" w14:textId="77777777" w:rsidR="0042030A" w:rsidRPr="0042030A" w:rsidRDefault="0042030A" w:rsidP="0042030A">
            <w:pPr>
              <w:jc w:val="center"/>
              <w:rPr>
                <w:b/>
                <w:bCs/>
              </w:rPr>
            </w:pPr>
            <w:r w:rsidRPr="0042030A">
              <w:rPr>
                <w:b/>
                <w:bCs/>
              </w:rPr>
              <w:t>Total</w:t>
            </w:r>
          </w:p>
        </w:tc>
        <w:tc>
          <w:tcPr>
            <w:tcW w:w="476" w:type="dxa"/>
            <w:tcBorders>
              <w:top w:val="nil"/>
              <w:left w:val="nil"/>
              <w:bottom w:val="single" w:sz="4" w:space="0" w:color="auto"/>
              <w:right w:val="single" w:sz="4" w:space="0" w:color="auto"/>
            </w:tcBorders>
            <w:shd w:val="clear" w:color="auto" w:fill="auto"/>
            <w:noWrap/>
            <w:vAlign w:val="center"/>
            <w:hideMark/>
          </w:tcPr>
          <w:p w14:paraId="1D7BD595" w14:textId="77777777" w:rsidR="0042030A" w:rsidRPr="0042030A" w:rsidRDefault="0042030A" w:rsidP="0042030A">
            <w:pPr>
              <w:jc w:val="center"/>
              <w:rPr>
                <w:b/>
                <w:bCs/>
              </w:rPr>
            </w:pPr>
            <w:r w:rsidRPr="0042030A">
              <w:rPr>
                <w:b/>
                <w:bCs/>
              </w:rPr>
              <w:t>M</w:t>
            </w:r>
          </w:p>
        </w:tc>
        <w:tc>
          <w:tcPr>
            <w:tcW w:w="361" w:type="dxa"/>
            <w:tcBorders>
              <w:top w:val="nil"/>
              <w:left w:val="nil"/>
              <w:bottom w:val="single" w:sz="4" w:space="0" w:color="auto"/>
              <w:right w:val="single" w:sz="4" w:space="0" w:color="auto"/>
            </w:tcBorders>
            <w:shd w:val="clear" w:color="auto" w:fill="auto"/>
            <w:noWrap/>
            <w:vAlign w:val="center"/>
            <w:hideMark/>
          </w:tcPr>
          <w:p w14:paraId="32BD7771" w14:textId="77777777" w:rsidR="0042030A" w:rsidRPr="0042030A" w:rsidRDefault="0042030A" w:rsidP="0042030A">
            <w:pPr>
              <w:jc w:val="center"/>
              <w:rPr>
                <w:b/>
                <w:bCs/>
              </w:rPr>
            </w:pPr>
            <w:r w:rsidRPr="0042030A">
              <w:rPr>
                <w:b/>
                <w:bCs/>
              </w:rPr>
              <w:t>S</w:t>
            </w:r>
          </w:p>
        </w:tc>
        <w:tc>
          <w:tcPr>
            <w:tcW w:w="809" w:type="dxa"/>
            <w:tcBorders>
              <w:top w:val="nil"/>
              <w:left w:val="nil"/>
              <w:bottom w:val="single" w:sz="4" w:space="0" w:color="auto"/>
              <w:right w:val="single" w:sz="4" w:space="0" w:color="auto"/>
            </w:tcBorders>
            <w:shd w:val="clear" w:color="auto" w:fill="auto"/>
            <w:noWrap/>
            <w:vAlign w:val="center"/>
            <w:hideMark/>
          </w:tcPr>
          <w:p w14:paraId="299BFA60" w14:textId="77777777" w:rsidR="0042030A" w:rsidRPr="0042030A" w:rsidRDefault="0042030A" w:rsidP="0042030A">
            <w:pPr>
              <w:jc w:val="center"/>
              <w:rPr>
                <w:b/>
                <w:bCs/>
              </w:rPr>
            </w:pPr>
            <w:r w:rsidRPr="0042030A">
              <w:rPr>
                <w:b/>
                <w:bCs/>
              </w:rPr>
              <w:t>Total</w:t>
            </w:r>
          </w:p>
        </w:tc>
        <w:tc>
          <w:tcPr>
            <w:tcW w:w="476" w:type="dxa"/>
            <w:tcBorders>
              <w:top w:val="nil"/>
              <w:left w:val="nil"/>
              <w:bottom w:val="single" w:sz="4" w:space="0" w:color="auto"/>
              <w:right w:val="single" w:sz="4" w:space="0" w:color="auto"/>
            </w:tcBorders>
            <w:shd w:val="clear" w:color="auto" w:fill="auto"/>
            <w:noWrap/>
            <w:vAlign w:val="center"/>
            <w:hideMark/>
          </w:tcPr>
          <w:p w14:paraId="5FE103EC" w14:textId="77777777" w:rsidR="0042030A" w:rsidRPr="0042030A" w:rsidRDefault="0042030A" w:rsidP="0042030A">
            <w:pPr>
              <w:jc w:val="center"/>
              <w:rPr>
                <w:b/>
                <w:bCs/>
              </w:rPr>
            </w:pPr>
            <w:r w:rsidRPr="0042030A">
              <w:rPr>
                <w:b/>
                <w:bCs/>
              </w:rPr>
              <w:t>M</w:t>
            </w:r>
          </w:p>
        </w:tc>
        <w:tc>
          <w:tcPr>
            <w:tcW w:w="361" w:type="dxa"/>
            <w:tcBorders>
              <w:top w:val="nil"/>
              <w:left w:val="nil"/>
              <w:bottom w:val="single" w:sz="4" w:space="0" w:color="auto"/>
              <w:right w:val="single" w:sz="4" w:space="0" w:color="auto"/>
            </w:tcBorders>
            <w:shd w:val="clear" w:color="auto" w:fill="auto"/>
            <w:noWrap/>
            <w:vAlign w:val="center"/>
            <w:hideMark/>
          </w:tcPr>
          <w:p w14:paraId="566066C6" w14:textId="77777777" w:rsidR="0042030A" w:rsidRPr="0042030A" w:rsidRDefault="0042030A" w:rsidP="0042030A">
            <w:pPr>
              <w:jc w:val="center"/>
              <w:rPr>
                <w:b/>
                <w:bCs/>
              </w:rPr>
            </w:pPr>
            <w:r w:rsidRPr="0042030A">
              <w:rPr>
                <w:b/>
                <w:bCs/>
              </w:rPr>
              <w:t>S</w:t>
            </w:r>
          </w:p>
        </w:tc>
        <w:tc>
          <w:tcPr>
            <w:tcW w:w="809" w:type="dxa"/>
            <w:tcBorders>
              <w:top w:val="nil"/>
              <w:left w:val="nil"/>
              <w:bottom w:val="single" w:sz="4" w:space="0" w:color="auto"/>
              <w:right w:val="single" w:sz="4" w:space="0" w:color="auto"/>
            </w:tcBorders>
            <w:shd w:val="clear" w:color="auto" w:fill="auto"/>
            <w:noWrap/>
            <w:vAlign w:val="center"/>
            <w:hideMark/>
          </w:tcPr>
          <w:p w14:paraId="4B53A54D" w14:textId="77777777" w:rsidR="0042030A" w:rsidRPr="0042030A" w:rsidRDefault="0042030A" w:rsidP="0042030A">
            <w:pPr>
              <w:jc w:val="center"/>
              <w:rPr>
                <w:b/>
                <w:bCs/>
              </w:rPr>
            </w:pPr>
            <w:r w:rsidRPr="0042030A">
              <w:rPr>
                <w:b/>
                <w:bCs/>
              </w:rPr>
              <w:t>Total</w:t>
            </w:r>
          </w:p>
        </w:tc>
        <w:tc>
          <w:tcPr>
            <w:tcW w:w="476" w:type="dxa"/>
            <w:tcBorders>
              <w:top w:val="nil"/>
              <w:left w:val="nil"/>
              <w:bottom w:val="single" w:sz="4" w:space="0" w:color="auto"/>
              <w:right w:val="single" w:sz="4" w:space="0" w:color="auto"/>
            </w:tcBorders>
            <w:shd w:val="clear" w:color="auto" w:fill="auto"/>
            <w:noWrap/>
            <w:vAlign w:val="center"/>
            <w:hideMark/>
          </w:tcPr>
          <w:p w14:paraId="62F95FF9" w14:textId="77777777" w:rsidR="0042030A" w:rsidRPr="0042030A" w:rsidRDefault="0042030A" w:rsidP="0042030A">
            <w:pPr>
              <w:jc w:val="center"/>
              <w:rPr>
                <w:b/>
                <w:bCs/>
              </w:rPr>
            </w:pPr>
            <w:r w:rsidRPr="0042030A">
              <w:rPr>
                <w:b/>
                <w:bCs/>
              </w:rPr>
              <w:t>M</w:t>
            </w:r>
          </w:p>
        </w:tc>
        <w:tc>
          <w:tcPr>
            <w:tcW w:w="361" w:type="dxa"/>
            <w:tcBorders>
              <w:top w:val="nil"/>
              <w:left w:val="nil"/>
              <w:bottom w:val="single" w:sz="4" w:space="0" w:color="auto"/>
              <w:right w:val="single" w:sz="4" w:space="0" w:color="auto"/>
            </w:tcBorders>
            <w:shd w:val="clear" w:color="auto" w:fill="auto"/>
            <w:noWrap/>
            <w:vAlign w:val="center"/>
            <w:hideMark/>
          </w:tcPr>
          <w:p w14:paraId="13E3CDF8" w14:textId="77777777" w:rsidR="0042030A" w:rsidRPr="0042030A" w:rsidRDefault="0042030A" w:rsidP="0042030A">
            <w:pPr>
              <w:jc w:val="center"/>
              <w:rPr>
                <w:b/>
                <w:bCs/>
              </w:rPr>
            </w:pPr>
            <w:r w:rsidRPr="0042030A">
              <w:rPr>
                <w:b/>
                <w:bCs/>
              </w:rPr>
              <w:t>S</w:t>
            </w:r>
          </w:p>
        </w:tc>
        <w:tc>
          <w:tcPr>
            <w:tcW w:w="809" w:type="dxa"/>
            <w:tcBorders>
              <w:top w:val="nil"/>
              <w:left w:val="nil"/>
              <w:bottom w:val="single" w:sz="4" w:space="0" w:color="auto"/>
              <w:right w:val="single" w:sz="4" w:space="0" w:color="auto"/>
            </w:tcBorders>
            <w:shd w:val="clear" w:color="auto" w:fill="auto"/>
            <w:noWrap/>
            <w:vAlign w:val="center"/>
            <w:hideMark/>
          </w:tcPr>
          <w:p w14:paraId="256155E6" w14:textId="77777777" w:rsidR="0042030A" w:rsidRPr="0042030A" w:rsidRDefault="0042030A" w:rsidP="0042030A">
            <w:pPr>
              <w:jc w:val="center"/>
              <w:rPr>
                <w:b/>
                <w:bCs/>
              </w:rPr>
            </w:pPr>
            <w:r w:rsidRPr="0042030A">
              <w:rPr>
                <w:b/>
                <w:bCs/>
              </w:rPr>
              <w:t>Total</w:t>
            </w:r>
          </w:p>
        </w:tc>
        <w:tc>
          <w:tcPr>
            <w:tcW w:w="476" w:type="dxa"/>
            <w:tcBorders>
              <w:top w:val="nil"/>
              <w:left w:val="nil"/>
              <w:bottom w:val="single" w:sz="4" w:space="0" w:color="auto"/>
              <w:right w:val="single" w:sz="4" w:space="0" w:color="auto"/>
            </w:tcBorders>
            <w:shd w:val="clear" w:color="auto" w:fill="auto"/>
            <w:noWrap/>
            <w:vAlign w:val="center"/>
            <w:hideMark/>
          </w:tcPr>
          <w:p w14:paraId="222911E1" w14:textId="77777777" w:rsidR="0042030A" w:rsidRPr="0042030A" w:rsidRDefault="0042030A" w:rsidP="0042030A">
            <w:pPr>
              <w:jc w:val="center"/>
              <w:rPr>
                <w:b/>
                <w:bCs/>
              </w:rPr>
            </w:pPr>
            <w:r w:rsidRPr="0042030A">
              <w:rPr>
                <w:b/>
                <w:bCs/>
              </w:rPr>
              <w:t>M</w:t>
            </w:r>
          </w:p>
        </w:tc>
        <w:tc>
          <w:tcPr>
            <w:tcW w:w="361" w:type="dxa"/>
            <w:tcBorders>
              <w:top w:val="nil"/>
              <w:left w:val="nil"/>
              <w:bottom w:val="single" w:sz="4" w:space="0" w:color="auto"/>
              <w:right w:val="single" w:sz="4" w:space="0" w:color="auto"/>
            </w:tcBorders>
            <w:shd w:val="clear" w:color="auto" w:fill="auto"/>
            <w:noWrap/>
            <w:vAlign w:val="center"/>
            <w:hideMark/>
          </w:tcPr>
          <w:p w14:paraId="1C9F967E" w14:textId="77777777" w:rsidR="0042030A" w:rsidRPr="0042030A" w:rsidRDefault="0042030A" w:rsidP="0042030A">
            <w:pPr>
              <w:jc w:val="center"/>
              <w:rPr>
                <w:b/>
                <w:bCs/>
              </w:rPr>
            </w:pPr>
            <w:r w:rsidRPr="0042030A">
              <w:rPr>
                <w:b/>
                <w:bCs/>
              </w:rPr>
              <w:t>S</w:t>
            </w:r>
          </w:p>
        </w:tc>
        <w:tc>
          <w:tcPr>
            <w:tcW w:w="809" w:type="dxa"/>
            <w:tcBorders>
              <w:top w:val="nil"/>
              <w:left w:val="nil"/>
              <w:bottom w:val="single" w:sz="4" w:space="0" w:color="auto"/>
              <w:right w:val="single" w:sz="4" w:space="0" w:color="auto"/>
            </w:tcBorders>
            <w:shd w:val="clear" w:color="auto" w:fill="auto"/>
            <w:noWrap/>
            <w:vAlign w:val="center"/>
            <w:hideMark/>
          </w:tcPr>
          <w:p w14:paraId="315D2AA1" w14:textId="77777777" w:rsidR="0042030A" w:rsidRPr="0042030A" w:rsidRDefault="0042030A" w:rsidP="0042030A">
            <w:pPr>
              <w:jc w:val="center"/>
              <w:rPr>
                <w:b/>
                <w:bCs/>
              </w:rPr>
            </w:pPr>
            <w:r w:rsidRPr="0042030A">
              <w:rPr>
                <w:b/>
                <w:bCs/>
              </w:rPr>
              <w:t>Total</w:t>
            </w:r>
          </w:p>
        </w:tc>
        <w:tc>
          <w:tcPr>
            <w:tcW w:w="476" w:type="dxa"/>
            <w:tcBorders>
              <w:top w:val="nil"/>
              <w:left w:val="nil"/>
              <w:bottom w:val="single" w:sz="4" w:space="0" w:color="auto"/>
              <w:right w:val="single" w:sz="4" w:space="0" w:color="auto"/>
            </w:tcBorders>
            <w:shd w:val="clear" w:color="auto" w:fill="auto"/>
            <w:noWrap/>
            <w:vAlign w:val="center"/>
            <w:hideMark/>
          </w:tcPr>
          <w:p w14:paraId="5E392792" w14:textId="77777777" w:rsidR="0042030A" w:rsidRPr="0042030A" w:rsidRDefault="0042030A" w:rsidP="0042030A">
            <w:pPr>
              <w:jc w:val="center"/>
              <w:rPr>
                <w:b/>
                <w:bCs/>
              </w:rPr>
            </w:pPr>
            <w:r w:rsidRPr="0042030A">
              <w:rPr>
                <w:b/>
                <w:bCs/>
              </w:rPr>
              <w:t>M</w:t>
            </w:r>
          </w:p>
        </w:tc>
        <w:tc>
          <w:tcPr>
            <w:tcW w:w="361" w:type="dxa"/>
            <w:tcBorders>
              <w:top w:val="nil"/>
              <w:left w:val="nil"/>
              <w:bottom w:val="single" w:sz="4" w:space="0" w:color="auto"/>
              <w:right w:val="nil"/>
            </w:tcBorders>
            <w:shd w:val="clear" w:color="auto" w:fill="auto"/>
            <w:noWrap/>
            <w:vAlign w:val="center"/>
            <w:hideMark/>
          </w:tcPr>
          <w:p w14:paraId="51AFF803" w14:textId="77777777" w:rsidR="0042030A" w:rsidRPr="0042030A" w:rsidRDefault="0042030A" w:rsidP="0042030A">
            <w:pPr>
              <w:jc w:val="center"/>
              <w:rPr>
                <w:b/>
                <w:bCs/>
              </w:rPr>
            </w:pPr>
            <w:r w:rsidRPr="0042030A">
              <w:rPr>
                <w:b/>
                <w:bCs/>
              </w:rPr>
              <w:t>S</w:t>
            </w:r>
          </w:p>
        </w:tc>
      </w:tr>
      <w:tr w:rsidR="0042030A" w:rsidRPr="0042030A" w14:paraId="4C960D3E" w14:textId="77777777" w:rsidTr="00CD54B0">
        <w:trPr>
          <w:trHeight w:val="255"/>
          <w:jc w:val="center"/>
        </w:trPr>
        <w:tc>
          <w:tcPr>
            <w:tcW w:w="2375" w:type="dxa"/>
            <w:tcBorders>
              <w:top w:val="nil"/>
              <w:left w:val="nil"/>
              <w:bottom w:val="nil"/>
              <w:right w:val="single" w:sz="4" w:space="0" w:color="auto"/>
            </w:tcBorders>
            <w:shd w:val="clear" w:color="auto" w:fill="auto"/>
            <w:noWrap/>
            <w:vAlign w:val="center"/>
            <w:hideMark/>
          </w:tcPr>
          <w:p w14:paraId="7C164112" w14:textId="77777777" w:rsidR="0042030A" w:rsidRPr="0042030A" w:rsidRDefault="0042030A" w:rsidP="0042030A">
            <w:r w:rsidRPr="0042030A">
              <w:t> </w:t>
            </w:r>
          </w:p>
        </w:tc>
        <w:tc>
          <w:tcPr>
            <w:tcW w:w="809" w:type="dxa"/>
            <w:tcBorders>
              <w:top w:val="nil"/>
              <w:left w:val="nil"/>
              <w:bottom w:val="nil"/>
              <w:right w:val="single" w:sz="4" w:space="0" w:color="auto"/>
            </w:tcBorders>
            <w:shd w:val="clear" w:color="000000" w:fill="D9D9D9"/>
            <w:noWrap/>
            <w:vAlign w:val="center"/>
            <w:hideMark/>
          </w:tcPr>
          <w:p w14:paraId="7CCB5210" w14:textId="77777777" w:rsidR="0042030A" w:rsidRPr="0042030A" w:rsidRDefault="0042030A" w:rsidP="0042030A">
            <w:r w:rsidRPr="0042030A">
              <w:t> </w:t>
            </w:r>
          </w:p>
        </w:tc>
        <w:tc>
          <w:tcPr>
            <w:tcW w:w="476" w:type="dxa"/>
            <w:tcBorders>
              <w:top w:val="nil"/>
              <w:left w:val="nil"/>
              <w:bottom w:val="nil"/>
              <w:right w:val="single" w:sz="4" w:space="0" w:color="auto"/>
            </w:tcBorders>
            <w:shd w:val="clear" w:color="auto" w:fill="auto"/>
            <w:noWrap/>
            <w:vAlign w:val="center"/>
            <w:hideMark/>
          </w:tcPr>
          <w:p w14:paraId="1F1819D7" w14:textId="77777777" w:rsidR="0042030A" w:rsidRPr="0042030A" w:rsidRDefault="0042030A" w:rsidP="0042030A">
            <w:r w:rsidRPr="0042030A">
              <w:t> </w:t>
            </w:r>
          </w:p>
        </w:tc>
        <w:tc>
          <w:tcPr>
            <w:tcW w:w="361" w:type="dxa"/>
            <w:tcBorders>
              <w:top w:val="nil"/>
              <w:left w:val="nil"/>
              <w:bottom w:val="nil"/>
              <w:right w:val="single" w:sz="4" w:space="0" w:color="auto"/>
            </w:tcBorders>
            <w:shd w:val="clear" w:color="auto" w:fill="auto"/>
            <w:noWrap/>
            <w:vAlign w:val="center"/>
            <w:hideMark/>
          </w:tcPr>
          <w:p w14:paraId="7AA4017A" w14:textId="77777777" w:rsidR="0042030A" w:rsidRPr="0042030A" w:rsidRDefault="0042030A" w:rsidP="0042030A">
            <w:r w:rsidRPr="0042030A">
              <w:t> </w:t>
            </w:r>
          </w:p>
        </w:tc>
        <w:tc>
          <w:tcPr>
            <w:tcW w:w="809" w:type="dxa"/>
            <w:tcBorders>
              <w:top w:val="nil"/>
              <w:left w:val="nil"/>
              <w:bottom w:val="nil"/>
              <w:right w:val="single" w:sz="4" w:space="0" w:color="auto"/>
            </w:tcBorders>
            <w:shd w:val="clear" w:color="000000" w:fill="D9D9D9"/>
            <w:noWrap/>
            <w:vAlign w:val="center"/>
            <w:hideMark/>
          </w:tcPr>
          <w:p w14:paraId="00D9A441" w14:textId="77777777" w:rsidR="0042030A" w:rsidRPr="0042030A" w:rsidRDefault="0042030A" w:rsidP="0042030A">
            <w:r w:rsidRPr="0042030A">
              <w:t> </w:t>
            </w:r>
          </w:p>
        </w:tc>
        <w:tc>
          <w:tcPr>
            <w:tcW w:w="476" w:type="dxa"/>
            <w:tcBorders>
              <w:top w:val="nil"/>
              <w:left w:val="nil"/>
              <w:bottom w:val="nil"/>
              <w:right w:val="single" w:sz="4" w:space="0" w:color="auto"/>
            </w:tcBorders>
            <w:shd w:val="clear" w:color="auto" w:fill="auto"/>
            <w:noWrap/>
            <w:vAlign w:val="center"/>
            <w:hideMark/>
          </w:tcPr>
          <w:p w14:paraId="387EF9B3" w14:textId="77777777" w:rsidR="0042030A" w:rsidRPr="0042030A" w:rsidRDefault="0042030A" w:rsidP="0042030A">
            <w:r w:rsidRPr="0042030A">
              <w:t> </w:t>
            </w:r>
          </w:p>
        </w:tc>
        <w:tc>
          <w:tcPr>
            <w:tcW w:w="361" w:type="dxa"/>
            <w:tcBorders>
              <w:top w:val="nil"/>
              <w:left w:val="nil"/>
              <w:bottom w:val="nil"/>
              <w:right w:val="single" w:sz="4" w:space="0" w:color="auto"/>
            </w:tcBorders>
            <w:shd w:val="clear" w:color="auto" w:fill="auto"/>
            <w:noWrap/>
            <w:vAlign w:val="center"/>
            <w:hideMark/>
          </w:tcPr>
          <w:p w14:paraId="7A3E28AF" w14:textId="77777777" w:rsidR="0042030A" w:rsidRPr="0042030A" w:rsidRDefault="0042030A" w:rsidP="0042030A">
            <w:r w:rsidRPr="0042030A">
              <w:t> </w:t>
            </w:r>
          </w:p>
        </w:tc>
        <w:tc>
          <w:tcPr>
            <w:tcW w:w="809" w:type="dxa"/>
            <w:tcBorders>
              <w:top w:val="nil"/>
              <w:left w:val="nil"/>
              <w:bottom w:val="nil"/>
              <w:right w:val="single" w:sz="4" w:space="0" w:color="auto"/>
            </w:tcBorders>
            <w:shd w:val="clear" w:color="000000" w:fill="D9D9D9"/>
            <w:noWrap/>
            <w:vAlign w:val="center"/>
            <w:hideMark/>
          </w:tcPr>
          <w:p w14:paraId="3DABB304" w14:textId="77777777" w:rsidR="0042030A" w:rsidRPr="0042030A" w:rsidRDefault="0042030A" w:rsidP="0042030A">
            <w:r w:rsidRPr="0042030A">
              <w:t> </w:t>
            </w:r>
          </w:p>
        </w:tc>
        <w:tc>
          <w:tcPr>
            <w:tcW w:w="476" w:type="dxa"/>
            <w:tcBorders>
              <w:top w:val="nil"/>
              <w:left w:val="nil"/>
              <w:bottom w:val="nil"/>
              <w:right w:val="single" w:sz="4" w:space="0" w:color="auto"/>
            </w:tcBorders>
            <w:shd w:val="clear" w:color="auto" w:fill="auto"/>
            <w:noWrap/>
            <w:vAlign w:val="center"/>
            <w:hideMark/>
          </w:tcPr>
          <w:p w14:paraId="7EFF7A97" w14:textId="77777777" w:rsidR="0042030A" w:rsidRPr="0042030A" w:rsidRDefault="0042030A" w:rsidP="0042030A">
            <w:r w:rsidRPr="0042030A">
              <w:t> </w:t>
            </w:r>
          </w:p>
        </w:tc>
        <w:tc>
          <w:tcPr>
            <w:tcW w:w="361" w:type="dxa"/>
            <w:tcBorders>
              <w:top w:val="nil"/>
              <w:left w:val="nil"/>
              <w:bottom w:val="nil"/>
              <w:right w:val="single" w:sz="4" w:space="0" w:color="auto"/>
            </w:tcBorders>
            <w:shd w:val="clear" w:color="auto" w:fill="auto"/>
            <w:noWrap/>
            <w:vAlign w:val="center"/>
            <w:hideMark/>
          </w:tcPr>
          <w:p w14:paraId="2A0EE067" w14:textId="77777777" w:rsidR="0042030A" w:rsidRPr="0042030A" w:rsidRDefault="0042030A" w:rsidP="0042030A">
            <w:r w:rsidRPr="0042030A">
              <w:t> </w:t>
            </w:r>
          </w:p>
        </w:tc>
        <w:tc>
          <w:tcPr>
            <w:tcW w:w="809" w:type="dxa"/>
            <w:tcBorders>
              <w:top w:val="nil"/>
              <w:left w:val="nil"/>
              <w:bottom w:val="nil"/>
              <w:right w:val="single" w:sz="4" w:space="0" w:color="auto"/>
            </w:tcBorders>
            <w:shd w:val="clear" w:color="000000" w:fill="D9D9D9"/>
            <w:noWrap/>
            <w:vAlign w:val="center"/>
            <w:hideMark/>
          </w:tcPr>
          <w:p w14:paraId="17C3987A" w14:textId="77777777" w:rsidR="0042030A" w:rsidRPr="0042030A" w:rsidRDefault="0042030A" w:rsidP="0042030A">
            <w:r w:rsidRPr="0042030A">
              <w:t> </w:t>
            </w:r>
          </w:p>
        </w:tc>
        <w:tc>
          <w:tcPr>
            <w:tcW w:w="476" w:type="dxa"/>
            <w:tcBorders>
              <w:top w:val="nil"/>
              <w:left w:val="nil"/>
              <w:bottom w:val="nil"/>
              <w:right w:val="single" w:sz="4" w:space="0" w:color="auto"/>
            </w:tcBorders>
            <w:shd w:val="clear" w:color="auto" w:fill="auto"/>
            <w:noWrap/>
            <w:vAlign w:val="center"/>
            <w:hideMark/>
          </w:tcPr>
          <w:p w14:paraId="45BD379E" w14:textId="77777777" w:rsidR="0042030A" w:rsidRPr="0042030A" w:rsidRDefault="0042030A" w:rsidP="0042030A">
            <w:r w:rsidRPr="0042030A">
              <w:t> </w:t>
            </w:r>
          </w:p>
        </w:tc>
        <w:tc>
          <w:tcPr>
            <w:tcW w:w="361" w:type="dxa"/>
            <w:tcBorders>
              <w:top w:val="nil"/>
              <w:left w:val="nil"/>
              <w:bottom w:val="nil"/>
              <w:right w:val="single" w:sz="4" w:space="0" w:color="auto"/>
            </w:tcBorders>
            <w:shd w:val="clear" w:color="auto" w:fill="auto"/>
            <w:noWrap/>
            <w:vAlign w:val="center"/>
            <w:hideMark/>
          </w:tcPr>
          <w:p w14:paraId="070B8430" w14:textId="77777777" w:rsidR="0042030A" w:rsidRPr="0042030A" w:rsidRDefault="0042030A" w:rsidP="0042030A">
            <w:r w:rsidRPr="0042030A">
              <w:t> </w:t>
            </w:r>
          </w:p>
        </w:tc>
        <w:tc>
          <w:tcPr>
            <w:tcW w:w="809" w:type="dxa"/>
            <w:tcBorders>
              <w:top w:val="nil"/>
              <w:left w:val="nil"/>
              <w:bottom w:val="nil"/>
              <w:right w:val="single" w:sz="4" w:space="0" w:color="auto"/>
            </w:tcBorders>
            <w:shd w:val="clear" w:color="000000" w:fill="D9D9D9"/>
            <w:noWrap/>
            <w:vAlign w:val="center"/>
            <w:hideMark/>
          </w:tcPr>
          <w:p w14:paraId="5FDAEC78" w14:textId="77777777" w:rsidR="0042030A" w:rsidRPr="0042030A" w:rsidRDefault="0042030A" w:rsidP="0042030A">
            <w:r w:rsidRPr="0042030A">
              <w:t> </w:t>
            </w:r>
          </w:p>
        </w:tc>
        <w:tc>
          <w:tcPr>
            <w:tcW w:w="476" w:type="dxa"/>
            <w:tcBorders>
              <w:top w:val="nil"/>
              <w:left w:val="nil"/>
              <w:bottom w:val="nil"/>
              <w:right w:val="single" w:sz="4" w:space="0" w:color="auto"/>
            </w:tcBorders>
            <w:shd w:val="clear" w:color="auto" w:fill="auto"/>
            <w:noWrap/>
            <w:vAlign w:val="center"/>
            <w:hideMark/>
          </w:tcPr>
          <w:p w14:paraId="6CAE98EC" w14:textId="77777777" w:rsidR="0042030A" w:rsidRPr="0042030A" w:rsidRDefault="0042030A" w:rsidP="0042030A">
            <w:r w:rsidRPr="0042030A">
              <w:t> </w:t>
            </w:r>
          </w:p>
        </w:tc>
        <w:tc>
          <w:tcPr>
            <w:tcW w:w="361" w:type="dxa"/>
            <w:tcBorders>
              <w:top w:val="nil"/>
              <w:left w:val="nil"/>
              <w:bottom w:val="nil"/>
              <w:right w:val="nil"/>
            </w:tcBorders>
            <w:shd w:val="clear" w:color="auto" w:fill="auto"/>
            <w:noWrap/>
            <w:vAlign w:val="center"/>
            <w:hideMark/>
          </w:tcPr>
          <w:p w14:paraId="012D9411" w14:textId="77777777" w:rsidR="0042030A" w:rsidRPr="0042030A" w:rsidRDefault="0042030A" w:rsidP="0042030A">
            <w:r w:rsidRPr="0042030A">
              <w:t> </w:t>
            </w:r>
          </w:p>
        </w:tc>
      </w:tr>
      <w:tr w:rsidR="0042030A" w:rsidRPr="0042030A" w14:paraId="08BD23BC" w14:textId="77777777" w:rsidTr="00CD54B0">
        <w:trPr>
          <w:trHeight w:val="255"/>
          <w:jc w:val="center"/>
        </w:trPr>
        <w:tc>
          <w:tcPr>
            <w:tcW w:w="2375" w:type="dxa"/>
            <w:tcBorders>
              <w:top w:val="nil"/>
              <w:left w:val="nil"/>
              <w:bottom w:val="nil"/>
              <w:right w:val="single" w:sz="4" w:space="0" w:color="auto"/>
            </w:tcBorders>
            <w:shd w:val="clear" w:color="auto" w:fill="auto"/>
            <w:noWrap/>
            <w:vAlign w:val="center"/>
            <w:hideMark/>
          </w:tcPr>
          <w:p w14:paraId="3386DECA" w14:textId="77777777" w:rsidR="0042030A" w:rsidRPr="0042030A" w:rsidRDefault="0042030A" w:rsidP="0042030A">
            <w:pPr>
              <w:jc w:val="center"/>
              <w:rPr>
                <w:b/>
                <w:bCs/>
              </w:rPr>
            </w:pPr>
            <w:r w:rsidRPr="0042030A">
              <w:rPr>
                <w:b/>
                <w:bCs/>
              </w:rPr>
              <w:t>Total</w:t>
            </w:r>
          </w:p>
        </w:tc>
        <w:tc>
          <w:tcPr>
            <w:tcW w:w="809" w:type="dxa"/>
            <w:tcBorders>
              <w:top w:val="nil"/>
              <w:left w:val="nil"/>
              <w:bottom w:val="nil"/>
              <w:right w:val="single" w:sz="4" w:space="0" w:color="auto"/>
            </w:tcBorders>
            <w:shd w:val="clear" w:color="000000" w:fill="D9D9D9"/>
            <w:noWrap/>
            <w:vAlign w:val="center"/>
            <w:hideMark/>
          </w:tcPr>
          <w:p w14:paraId="581DB376" w14:textId="77777777" w:rsidR="0042030A" w:rsidRPr="0042030A" w:rsidRDefault="0042030A" w:rsidP="0042030A">
            <w:pPr>
              <w:jc w:val="right"/>
              <w:rPr>
                <w:b/>
                <w:bCs/>
              </w:rPr>
            </w:pPr>
            <w:r w:rsidRPr="0042030A">
              <w:rPr>
                <w:b/>
                <w:bCs/>
              </w:rPr>
              <w:t>2.939</w:t>
            </w:r>
          </w:p>
        </w:tc>
        <w:tc>
          <w:tcPr>
            <w:tcW w:w="476" w:type="dxa"/>
            <w:tcBorders>
              <w:top w:val="nil"/>
              <w:left w:val="nil"/>
              <w:bottom w:val="nil"/>
              <w:right w:val="single" w:sz="4" w:space="0" w:color="auto"/>
            </w:tcBorders>
            <w:shd w:val="clear" w:color="auto" w:fill="auto"/>
            <w:noWrap/>
            <w:vAlign w:val="center"/>
            <w:hideMark/>
          </w:tcPr>
          <w:p w14:paraId="067AAC08" w14:textId="77777777" w:rsidR="0042030A" w:rsidRPr="0042030A" w:rsidRDefault="0042030A" w:rsidP="0042030A">
            <w:pPr>
              <w:jc w:val="right"/>
              <w:rPr>
                <w:b/>
                <w:bCs/>
              </w:rPr>
            </w:pPr>
            <w:r w:rsidRPr="0042030A">
              <w:rPr>
                <w:b/>
                <w:bCs/>
              </w:rPr>
              <w:t>18</w:t>
            </w:r>
          </w:p>
        </w:tc>
        <w:tc>
          <w:tcPr>
            <w:tcW w:w="361" w:type="dxa"/>
            <w:tcBorders>
              <w:top w:val="nil"/>
              <w:left w:val="nil"/>
              <w:bottom w:val="nil"/>
              <w:right w:val="single" w:sz="4" w:space="0" w:color="auto"/>
            </w:tcBorders>
            <w:shd w:val="clear" w:color="auto" w:fill="auto"/>
            <w:noWrap/>
            <w:vAlign w:val="center"/>
            <w:hideMark/>
          </w:tcPr>
          <w:p w14:paraId="2B26738B" w14:textId="77777777" w:rsidR="0042030A" w:rsidRPr="0042030A" w:rsidRDefault="0042030A" w:rsidP="0042030A">
            <w:pPr>
              <w:jc w:val="right"/>
              <w:rPr>
                <w:b/>
                <w:bCs/>
              </w:rPr>
            </w:pPr>
            <w:r w:rsidRPr="0042030A">
              <w:rPr>
                <w:b/>
                <w:bCs/>
              </w:rPr>
              <w:t>2</w:t>
            </w:r>
          </w:p>
        </w:tc>
        <w:tc>
          <w:tcPr>
            <w:tcW w:w="809" w:type="dxa"/>
            <w:tcBorders>
              <w:top w:val="nil"/>
              <w:left w:val="nil"/>
              <w:bottom w:val="nil"/>
              <w:right w:val="single" w:sz="4" w:space="0" w:color="auto"/>
            </w:tcBorders>
            <w:shd w:val="clear" w:color="000000" w:fill="D9D9D9"/>
            <w:noWrap/>
            <w:vAlign w:val="center"/>
          </w:tcPr>
          <w:p w14:paraId="7D2B5DA8" w14:textId="77777777" w:rsidR="0042030A" w:rsidRPr="0042030A" w:rsidRDefault="0042030A" w:rsidP="0042030A">
            <w:pPr>
              <w:jc w:val="right"/>
              <w:rPr>
                <w:b/>
                <w:bCs/>
              </w:rPr>
            </w:pPr>
            <w:r w:rsidRPr="0042030A">
              <w:rPr>
                <w:b/>
                <w:bCs/>
              </w:rPr>
              <w:t>3.355</w:t>
            </w:r>
          </w:p>
        </w:tc>
        <w:tc>
          <w:tcPr>
            <w:tcW w:w="476" w:type="dxa"/>
            <w:tcBorders>
              <w:top w:val="nil"/>
              <w:left w:val="nil"/>
              <w:bottom w:val="nil"/>
              <w:right w:val="single" w:sz="4" w:space="0" w:color="auto"/>
            </w:tcBorders>
            <w:shd w:val="clear" w:color="auto" w:fill="auto"/>
            <w:noWrap/>
            <w:vAlign w:val="center"/>
          </w:tcPr>
          <w:p w14:paraId="03B4DEC9" w14:textId="77777777" w:rsidR="0042030A" w:rsidRPr="0042030A" w:rsidRDefault="0042030A" w:rsidP="0042030A">
            <w:pPr>
              <w:jc w:val="right"/>
              <w:rPr>
                <w:b/>
                <w:bCs/>
              </w:rPr>
            </w:pPr>
            <w:r w:rsidRPr="0042030A">
              <w:rPr>
                <w:b/>
                <w:bCs/>
              </w:rPr>
              <w:t>23</w:t>
            </w:r>
          </w:p>
        </w:tc>
        <w:tc>
          <w:tcPr>
            <w:tcW w:w="361" w:type="dxa"/>
            <w:tcBorders>
              <w:top w:val="nil"/>
              <w:left w:val="nil"/>
              <w:bottom w:val="nil"/>
              <w:right w:val="single" w:sz="4" w:space="0" w:color="auto"/>
            </w:tcBorders>
            <w:shd w:val="clear" w:color="auto" w:fill="auto"/>
            <w:noWrap/>
            <w:vAlign w:val="center"/>
          </w:tcPr>
          <w:p w14:paraId="4CD37619" w14:textId="77777777" w:rsidR="0042030A" w:rsidRPr="0042030A" w:rsidRDefault="0042030A" w:rsidP="0042030A">
            <w:pPr>
              <w:jc w:val="right"/>
              <w:rPr>
                <w:b/>
                <w:bCs/>
              </w:rPr>
            </w:pPr>
            <w:r w:rsidRPr="0042030A">
              <w:rPr>
                <w:b/>
                <w:bCs/>
              </w:rPr>
              <w:t>0</w:t>
            </w:r>
          </w:p>
        </w:tc>
        <w:tc>
          <w:tcPr>
            <w:tcW w:w="809" w:type="dxa"/>
            <w:tcBorders>
              <w:top w:val="nil"/>
              <w:left w:val="nil"/>
              <w:bottom w:val="nil"/>
              <w:right w:val="single" w:sz="4" w:space="0" w:color="auto"/>
            </w:tcBorders>
            <w:shd w:val="clear" w:color="000000" w:fill="D9D9D9"/>
            <w:noWrap/>
            <w:vAlign w:val="center"/>
          </w:tcPr>
          <w:p w14:paraId="676675F2" w14:textId="77777777" w:rsidR="0042030A" w:rsidRPr="0042030A" w:rsidRDefault="0042030A" w:rsidP="0042030A">
            <w:pPr>
              <w:jc w:val="right"/>
              <w:rPr>
                <w:b/>
                <w:bCs/>
              </w:rPr>
            </w:pPr>
            <w:r w:rsidRPr="0042030A">
              <w:rPr>
                <w:b/>
                <w:bCs/>
              </w:rPr>
              <w:t>955</w:t>
            </w:r>
          </w:p>
        </w:tc>
        <w:tc>
          <w:tcPr>
            <w:tcW w:w="476" w:type="dxa"/>
            <w:tcBorders>
              <w:top w:val="nil"/>
              <w:left w:val="nil"/>
              <w:bottom w:val="nil"/>
              <w:right w:val="single" w:sz="4" w:space="0" w:color="auto"/>
            </w:tcBorders>
            <w:shd w:val="clear" w:color="auto" w:fill="auto"/>
            <w:noWrap/>
            <w:vAlign w:val="center"/>
          </w:tcPr>
          <w:p w14:paraId="60C7AF16" w14:textId="77777777" w:rsidR="0042030A" w:rsidRPr="0042030A" w:rsidRDefault="0042030A" w:rsidP="0042030A">
            <w:pPr>
              <w:jc w:val="right"/>
              <w:rPr>
                <w:b/>
                <w:bCs/>
              </w:rPr>
            </w:pPr>
            <w:r w:rsidRPr="0042030A">
              <w:rPr>
                <w:b/>
                <w:bCs/>
              </w:rPr>
              <w:t>14</w:t>
            </w:r>
          </w:p>
        </w:tc>
        <w:tc>
          <w:tcPr>
            <w:tcW w:w="361" w:type="dxa"/>
            <w:tcBorders>
              <w:top w:val="nil"/>
              <w:left w:val="nil"/>
              <w:bottom w:val="nil"/>
              <w:right w:val="single" w:sz="4" w:space="0" w:color="auto"/>
            </w:tcBorders>
            <w:shd w:val="clear" w:color="auto" w:fill="auto"/>
            <w:noWrap/>
            <w:vAlign w:val="center"/>
          </w:tcPr>
          <w:p w14:paraId="6794C797" w14:textId="77777777" w:rsidR="0042030A" w:rsidRPr="0042030A" w:rsidRDefault="0042030A" w:rsidP="0042030A">
            <w:pPr>
              <w:jc w:val="right"/>
              <w:rPr>
                <w:b/>
                <w:bCs/>
              </w:rPr>
            </w:pPr>
            <w:r w:rsidRPr="0042030A">
              <w:rPr>
                <w:b/>
                <w:bCs/>
              </w:rPr>
              <w:t>1</w:t>
            </w:r>
          </w:p>
        </w:tc>
        <w:tc>
          <w:tcPr>
            <w:tcW w:w="809" w:type="dxa"/>
            <w:tcBorders>
              <w:top w:val="nil"/>
              <w:left w:val="nil"/>
              <w:bottom w:val="nil"/>
              <w:right w:val="single" w:sz="4" w:space="0" w:color="auto"/>
            </w:tcBorders>
            <w:shd w:val="clear" w:color="000000" w:fill="D9D9D9"/>
            <w:noWrap/>
            <w:vAlign w:val="center"/>
          </w:tcPr>
          <w:p w14:paraId="51B9DB93" w14:textId="77777777" w:rsidR="0042030A" w:rsidRPr="0042030A" w:rsidRDefault="0042030A" w:rsidP="0042030A">
            <w:pPr>
              <w:jc w:val="right"/>
              <w:rPr>
                <w:b/>
                <w:bCs/>
              </w:rPr>
            </w:pPr>
            <w:r w:rsidRPr="0042030A">
              <w:rPr>
                <w:b/>
                <w:bCs/>
              </w:rPr>
              <w:t>3.059</w:t>
            </w:r>
          </w:p>
        </w:tc>
        <w:tc>
          <w:tcPr>
            <w:tcW w:w="476" w:type="dxa"/>
            <w:tcBorders>
              <w:top w:val="nil"/>
              <w:left w:val="nil"/>
              <w:bottom w:val="nil"/>
              <w:right w:val="single" w:sz="4" w:space="0" w:color="auto"/>
            </w:tcBorders>
            <w:shd w:val="clear" w:color="auto" w:fill="auto"/>
            <w:noWrap/>
            <w:vAlign w:val="center"/>
          </w:tcPr>
          <w:p w14:paraId="62296992" w14:textId="77777777" w:rsidR="0042030A" w:rsidRPr="0042030A" w:rsidRDefault="0042030A" w:rsidP="0042030A">
            <w:pPr>
              <w:jc w:val="right"/>
              <w:rPr>
                <w:b/>
                <w:bCs/>
              </w:rPr>
            </w:pPr>
            <w:r w:rsidRPr="0042030A">
              <w:rPr>
                <w:b/>
                <w:bCs/>
              </w:rPr>
              <w:t>24</w:t>
            </w:r>
          </w:p>
        </w:tc>
        <w:tc>
          <w:tcPr>
            <w:tcW w:w="361" w:type="dxa"/>
            <w:tcBorders>
              <w:top w:val="nil"/>
              <w:left w:val="nil"/>
              <w:bottom w:val="nil"/>
              <w:right w:val="single" w:sz="4" w:space="0" w:color="auto"/>
            </w:tcBorders>
            <w:shd w:val="clear" w:color="auto" w:fill="auto"/>
            <w:noWrap/>
            <w:vAlign w:val="center"/>
          </w:tcPr>
          <w:p w14:paraId="69C3F7B4" w14:textId="77777777" w:rsidR="0042030A" w:rsidRPr="0042030A" w:rsidRDefault="0042030A" w:rsidP="0042030A">
            <w:pPr>
              <w:jc w:val="right"/>
              <w:rPr>
                <w:b/>
                <w:bCs/>
              </w:rPr>
            </w:pPr>
            <w:r w:rsidRPr="0042030A">
              <w:rPr>
                <w:b/>
                <w:bCs/>
              </w:rPr>
              <w:t>0</w:t>
            </w:r>
          </w:p>
        </w:tc>
        <w:tc>
          <w:tcPr>
            <w:tcW w:w="809" w:type="dxa"/>
            <w:tcBorders>
              <w:top w:val="nil"/>
              <w:left w:val="nil"/>
              <w:bottom w:val="nil"/>
              <w:right w:val="single" w:sz="4" w:space="0" w:color="auto"/>
            </w:tcBorders>
            <w:shd w:val="clear" w:color="000000" w:fill="D9D9D9"/>
            <w:noWrap/>
            <w:vAlign w:val="center"/>
          </w:tcPr>
          <w:p w14:paraId="1E02A349" w14:textId="77777777" w:rsidR="0042030A" w:rsidRPr="0042030A" w:rsidRDefault="0042030A" w:rsidP="0042030A">
            <w:pPr>
              <w:jc w:val="right"/>
              <w:rPr>
                <w:b/>
                <w:bCs/>
              </w:rPr>
            </w:pPr>
            <w:r w:rsidRPr="0042030A">
              <w:rPr>
                <w:b/>
                <w:bCs/>
              </w:rPr>
              <w:t>3.495</w:t>
            </w:r>
          </w:p>
        </w:tc>
        <w:tc>
          <w:tcPr>
            <w:tcW w:w="476" w:type="dxa"/>
            <w:tcBorders>
              <w:top w:val="nil"/>
              <w:left w:val="nil"/>
              <w:bottom w:val="nil"/>
              <w:right w:val="single" w:sz="4" w:space="0" w:color="auto"/>
            </w:tcBorders>
            <w:shd w:val="clear" w:color="auto" w:fill="auto"/>
            <w:noWrap/>
            <w:vAlign w:val="center"/>
          </w:tcPr>
          <w:p w14:paraId="663EFAC3" w14:textId="77777777" w:rsidR="0042030A" w:rsidRPr="0042030A" w:rsidRDefault="0042030A" w:rsidP="0042030A">
            <w:pPr>
              <w:jc w:val="right"/>
              <w:rPr>
                <w:b/>
                <w:bCs/>
              </w:rPr>
            </w:pPr>
            <w:r w:rsidRPr="0042030A">
              <w:rPr>
                <w:b/>
                <w:bCs/>
              </w:rPr>
              <w:t>27</w:t>
            </w:r>
          </w:p>
        </w:tc>
        <w:tc>
          <w:tcPr>
            <w:tcW w:w="361" w:type="dxa"/>
            <w:tcBorders>
              <w:top w:val="nil"/>
              <w:left w:val="nil"/>
              <w:bottom w:val="nil"/>
              <w:right w:val="nil"/>
            </w:tcBorders>
            <w:shd w:val="clear" w:color="auto" w:fill="auto"/>
            <w:noWrap/>
            <w:vAlign w:val="center"/>
          </w:tcPr>
          <w:p w14:paraId="1927037A" w14:textId="77777777" w:rsidR="0042030A" w:rsidRPr="0042030A" w:rsidRDefault="0042030A" w:rsidP="0042030A">
            <w:pPr>
              <w:jc w:val="right"/>
              <w:rPr>
                <w:b/>
                <w:bCs/>
              </w:rPr>
            </w:pPr>
            <w:r w:rsidRPr="0042030A">
              <w:rPr>
                <w:b/>
                <w:bCs/>
              </w:rPr>
              <w:t>0</w:t>
            </w:r>
          </w:p>
        </w:tc>
      </w:tr>
      <w:tr w:rsidR="0042030A" w:rsidRPr="0042030A" w14:paraId="40C164EB" w14:textId="77777777" w:rsidTr="00CD54B0">
        <w:trPr>
          <w:trHeight w:val="255"/>
          <w:jc w:val="center"/>
        </w:trPr>
        <w:tc>
          <w:tcPr>
            <w:tcW w:w="2375" w:type="dxa"/>
            <w:tcBorders>
              <w:top w:val="nil"/>
              <w:left w:val="nil"/>
              <w:bottom w:val="nil"/>
              <w:right w:val="single" w:sz="4" w:space="0" w:color="auto"/>
            </w:tcBorders>
            <w:shd w:val="clear" w:color="auto" w:fill="auto"/>
            <w:noWrap/>
            <w:vAlign w:val="center"/>
            <w:hideMark/>
          </w:tcPr>
          <w:p w14:paraId="5B10908D" w14:textId="77777777" w:rsidR="0042030A" w:rsidRPr="0042030A" w:rsidRDefault="0042030A" w:rsidP="0042030A">
            <w:pPr>
              <w:rPr>
                <w:b/>
                <w:bCs/>
              </w:rPr>
            </w:pPr>
            <w:r w:rsidRPr="0042030A">
              <w:rPr>
                <w:b/>
                <w:bCs/>
              </w:rPr>
              <w:t> </w:t>
            </w:r>
          </w:p>
        </w:tc>
        <w:tc>
          <w:tcPr>
            <w:tcW w:w="809" w:type="dxa"/>
            <w:tcBorders>
              <w:top w:val="nil"/>
              <w:left w:val="nil"/>
              <w:bottom w:val="nil"/>
              <w:right w:val="single" w:sz="4" w:space="0" w:color="auto"/>
            </w:tcBorders>
            <w:shd w:val="clear" w:color="000000" w:fill="D9D9D9"/>
            <w:noWrap/>
            <w:vAlign w:val="center"/>
            <w:hideMark/>
          </w:tcPr>
          <w:p w14:paraId="25866656" w14:textId="77777777" w:rsidR="0042030A" w:rsidRPr="0042030A" w:rsidRDefault="0042030A" w:rsidP="0042030A">
            <w:pPr>
              <w:jc w:val="right"/>
              <w:rPr>
                <w:b/>
                <w:bCs/>
              </w:rPr>
            </w:pPr>
            <w:r w:rsidRPr="0042030A">
              <w:rPr>
                <w:b/>
                <w:bCs/>
              </w:rPr>
              <w:t> </w:t>
            </w:r>
          </w:p>
        </w:tc>
        <w:tc>
          <w:tcPr>
            <w:tcW w:w="476" w:type="dxa"/>
            <w:tcBorders>
              <w:top w:val="nil"/>
              <w:left w:val="nil"/>
              <w:bottom w:val="nil"/>
              <w:right w:val="single" w:sz="4" w:space="0" w:color="auto"/>
            </w:tcBorders>
            <w:shd w:val="clear" w:color="auto" w:fill="auto"/>
            <w:noWrap/>
            <w:vAlign w:val="center"/>
            <w:hideMark/>
          </w:tcPr>
          <w:p w14:paraId="3010C769" w14:textId="77777777" w:rsidR="0042030A" w:rsidRPr="0042030A" w:rsidRDefault="0042030A" w:rsidP="0042030A">
            <w:pPr>
              <w:jc w:val="right"/>
              <w:rPr>
                <w:b/>
                <w:bCs/>
              </w:rPr>
            </w:pPr>
            <w:r w:rsidRPr="0042030A">
              <w:rPr>
                <w:b/>
                <w:bCs/>
              </w:rPr>
              <w:t> </w:t>
            </w:r>
          </w:p>
        </w:tc>
        <w:tc>
          <w:tcPr>
            <w:tcW w:w="361" w:type="dxa"/>
            <w:tcBorders>
              <w:top w:val="nil"/>
              <w:left w:val="nil"/>
              <w:bottom w:val="nil"/>
              <w:right w:val="single" w:sz="4" w:space="0" w:color="auto"/>
            </w:tcBorders>
            <w:shd w:val="clear" w:color="auto" w:fill="auto"/>
            <w:noWrap/>
            <w:vAlign w:val="center"/>
            <w:hideMark/>
          </w:tcPr>
          <w:p w14:paraId="0EBEDCA4" w14:textId="77777777" w:rsidR="0042030A" w:rsidRPr="0042030A" w:rsidRDefault="0042030A" w:rsidP="0042030A">
            <w:pPr>
              <w:jc w:val="right"/>
              <w:rPr>
                <w:b/>
                <w:bCs/>
              </w:rPr>
            </w:pPr>
            <w:r w:rsidRPr="0042030A">
              <w:rPr>
                <w:b/>
                <w:bCs/>
              </w:rPr>
              <w:t> </w:t>
            </w:r>
          </w:p>
        </w:tc>
        <w:tc>
          <w:tcPr>
            <w:tcW w:w="809" w:type="dxa"/>
            <w:tcBorders>
              <w:top w:val="nil"/>
              <w:left w:val="nil"/>
              <w:bottom w:val="nil"/>
              <w:right w:val="single" w:sz="4" w:space="0" w:color="auto"/>
            </w:tcBorders>
            <w:shd w:val="clear" w:color="000000" w:fill="D9D9D9"/>
            <w:noWrap/>
            <w:vAlign w:val="center"/>
          </w:tcPr>
          <w:p w14:paraId="4B233CB8" w14:textId="77777777" w:rsidR="0042030A" w:rsidRPr="0042030A" w:rsidRDefault="0042030A" w:rsidP="0042030A">
            <w:pPr>
              <w:jc w:val="right"/>
              <w:rPr>
                <w:b/>
                <w:bCs/>
              </w:rPr>
            </w:pPr>
            <w:r w:rsidRPr="0042030A">
              <w:rPr>
                <w:b/>
                <w:bCs/>
              </w:rPr>
              <w:t> </w:t>
            </w:r>
          </w:p>
        </w:tc>
        <w:tc>
          <w:tcPr>
            <w:tcW w:w="476" w:type="dxa"/>
            <w:tcBorders>
              <w:top w:val="nil"/>
              <w:left w:val="nil"/>
              <w:bottom w:val="nil"/>
              <w:right w:val="single" w:sz="4" w:space="0" w:color="auto"/>
            </w:tcBorders>
            <w:shd w:val="clear" w:color="auto" w:fill="auto"/>
            <w:noWrap/>
            <w:vAlign w:val="center"/>
          </w:tcPr>
          <w:p w14:paraId="21DD4114" w14:textId="77777777" w:rsidR="0042030A" w:rsidRPr="0042030A" w:rsidRDefault="0042030A" w:rsidP="0042030A">
            <w:pPr>
              <w:jc w:val="right"/>
              <w:rPr>
                <w:b/>
                <w:bCs/>
              </w:rPr>
            </w:pPr>
            <w:r w:rsidRPr="0042030A">
              <w:rPr>
                <w:b/>
                <w:bCs/>
              </w:rPr>
              <w:t> </w:t>
            </w:r>
          </w:p>
        </w:tc>
        <w:tc>
          <w:tcPr>
            <w:tcW w:w="361" w:type="dxa"/>
            <w:tcBorders>
              <w:top w:val="nil"/>
              <w:left w:val="nil"/>
              <w:bottom w:val="nil"/>
              <w:right w:val="single" w:sz="4" w:space="0" w:color="auto"/>
            </w:tcBorders>
            <w:shd w:val="clear" w:color="auto" w:fill="auto"/>
            <w:noWrap/>
            <w:vAlign w:val="center"/>
          </w:tcPr>
          <w:p w14:paraId="401654C3" w14:textId="77777777" w:rsidR="0042030A" w:rsidRPr="0042030A" w:rsidRDefault="0042030A" w:rsidP="0042030A">
            <w:pPr>
              <w:jc w:val="right"/>
              <w:rPr>
                <w:b/>
                <w:bCs/>
              </w:rPr>
            </w:pPr>
            <w:r w:rsidRPr="0042030A">
              <w:rPr>
                <w:b/>
                <w:bCs/>
              </w:rPr>
              <w:t> </w:t>
            </w:r>
          </w:p>
        </w:tc>
        <w:tc>
          <w:tcPr>
            <w:tcW w:w="809" w:type="dxa"/>
            <w:tcBorders>
              <w:top w:val="nil"/>
              <w:left w:val="nil"/>
              <w:bottom w:val="nil"/>
              <w:right w:val="single" w:sz="4" w:space="0" w:color="auto"/>
            </w:tcBorders>
            <w:shd w:val="clear" w:color="000000" w:fill="D9D9D9"/>
            <w:noWrap/>
            <w:vAlign w:val="center"/>
          </w:tcPr>
          <w:p w14:paraId="33BE9508" w14:textId="77777777" w:rsidR="0042030A" w:rsidRPr="0042030A" w:rsidRDefault="0042030A" w:rsidP="0042030A">
            <w:pPr>
              <w:jc w:val="right"/>
              <w:rPr>
                <w:b/>
                <w:bCs/>
              </w:rPr>
            </w:pPr>
            <w:r w:rsidRPr="0042030A">
              <w:rPr>
                <w:b/>
                <w:bCs/>
              </w:rPr>
              <w:t> </w:t>
            </w:r>
          </w:p>
        </w:tc>
        <w:tc>
          <w:tcPr>
            <w:tcW w:w="476" w:type="dxa"/>
            <w:tcBorders>
              <w:top w:val="nil"/>
              <w:left w:val="nil"/>
              <w:bottom w:val="nil"/>
              <w:right w:val="single" w:sz="4" w:space="0" w:color="auto"/>
            </w:tcBorders>
            <w:shd w:val="clear" w:color="auto" w:fill="auto"/>
            <w:noWrap/>
            <w:vAlign w:val="center"/>
          </w:tcPr>
          <w:p w14:paraId="316825BB" w14:textId="77777777" w:rsidR="0042030A" w:rsidRPr="0042030A" w:rsidRDefault="0042030A" w:rsidP="0042030A">
            <w:pPr>
              <w:jc w:val="right"/>
              <w:rPr>
                <w:b/>
                <w:bCs/>
              </w:rPr>
            </w:pPr>
            <w:r w:rsidRPr="0042030A">
              <w:rPr>
                <w:b/>
                <w:bCs/>
              </w:rPr>
              <w:t> </w:t>
            </w:r>
          </w:p>
        </w:tc>
        <w:tc>
          <w:tcPr>
            <w:tcW w:w="361" w:type="dxa"/>
            <w:tcBorders>
              <w:top w:val="nil"/>
              <w:left w:val="nil"/>
              <w:bottom w:val="nil"/>
              <w:right w:val="single" w:sz="4" w:space="0" w:color="auto"/>
            </w:tcBorders>
            <w:shd w:val="clear" w:color="auto" w:fill="auto"/>
            <w:noWrap/>
            <w:vAlign w:val="center"/>
          </w:tcPr>
          <w:p w14:paraId="037C37E7" w14:textId="77777777" w:rsidR="0042030A" w:rsidRPr="0042030A" w:rsidRDefault="0042030A" w:rsidP="0042030A">
            <w:pPr>
              <w:jc w:val="right"/>
              <w:rPr>
                <w:b/>
                <w:bCs/>
              </w:rPr>
            </w:pPr>
            <w:r w:rsidRPr="0042030A">
              <w:rPr>
                <w:b/>
                <w:bCs/>
              </w:rPr>
              <w:t> </w:t>
            </w:r>
          </w:p>
        </w:tc>
        <w:tc>
          <w:tcPr>
            <w:tcW w:w="809" w:type="dxa"/>
            <w:tcBorders>
              <w:top w:val="nil"/>
              <w:left w:val="nil"/>
              <w:bottom w:val="nil"/>
              <w:right w:val="single" w:sz="4" w:space="0" w:color="auto"/>
            </w:tcBorders>
            <w:shd w:val="clear" w:color="000000" w:fill="D9D9D9"/>
            <w:noWrap/>
            <w:vAlign w:val="center"/>
          </w:tcPr>
          <w:p w14:paraId="4F793889" w14:textId="77777777" w:rsidR="0042030A" w:rsidRPr="0042030A" w:rsidRDefault="0042030A" w:rsidP="0042030A">
            <w:pPr>
              <w:jc w:val="right"/>
              <w:rPr>
                <w:b/>
                <w:bCs/>
              </w:rPr>
            </w:pPr>
          </w:p>
        </w:tc>
        <w:tc>
          <w:tcPr>
            <w:tcW w:w="476" w:type="dxa"/>
            <w:tcBorders>
              <w:top w:val="nil"/>
              <w:left w:val="nil"/>
              <w:bottom w:val="nil"/>
              <w:right w:val="single" w:sz="4" w:space="0" w:color="auto"/>
            </w:tcBorders>
            <w:shd w:val="clear" w:color="auto" w:fill="auto"/>
            <w:noWrap/>
            <w:vAlign w:val="center"/>
          </w:tcPr>
          <w:p w14:paraId="787AD2A2" w14:textId="77777777" w:rsidR="0042030A" w:rsidRPr="0042030A" w:rsidRDefault="0042030A" w:rsidP="0042030A">
            <w:pPr>
              <w:jc w:val="right"/>
              <w:rPr>
                <w:b/>
                <w:bCs/>
              </w:rPr>
            </w:pPr>
          </w:p>
        </w:tc>
        <w:tc>
          <w:tcPr>
            <w:tcW w:w="361" w:type="dxa"/>
            <w:tcBorders>
              <w:top w:val="nil"/>
              <w:left w:val="nil"/>
              <w:bottom w:val="nil"/>
              <w:right w:val="single" w:sz="4" w:space="0" w:color="auto"/>
            </w:tcBorders>
            <w:shd w:val="clear" w:color="auto" w:fill="auto"/>
            <w:noWrap/>
            <w:vAlign w:val="center"/>
          </w:tcPr>
          <w:p w14:paraId="1AEF7C27" w14:textId="77777777" w:rsidR="0042030A" w:rsidRPr="0042030A" w:rsidRDefault="0042030A" w:rsidP="0042030A">
            <w:pPr>
              <w:jc w:val="right"/>
              <w:rPr>
                <w:b/>
                <w:bCs/>
              </w:rPr>
            </w:pPr>
          </w:p>
        </w:tc>
        <w:tc>
          <w:tcPr>
            <w:tcW w:w="809" w:type="dxa"/>
            <w:tcBorders>
              <w:top w:val="nil"/>
              <w:left w:val="nil"/>
              <w:bottom w:val="nil"/>
              <w:right w:val="single" w:sz="4" w:space="0" w:color="auto"/>
            </w:tcBorders>
            <w:shd w:val="clear" w:color="000000" w:fill="D9D9D9"/>
            <w:noWrap/>
            <w:vAlign w:val="center"/>
          </w:tcPr>
          <w:p w14:paraId="707A9BD6" w14:textId="77777777" w:rsidR="0042030A" w:rsidRPr="0042030A" w:rsidRDefault="0042030A" w:rsidP="0042030A">
            <w:pPr>
              <w:jc w:val="right"/>
              <w:rPr>
                <w:b/>
                <w:bCs/>
              </w:rPr>
            </w:pPr>
          </w:p>
        </w:tc>
        <w:tc>
          <w:tcPr>
            <w:tcW w:w="476" w:type="dxa"/>
            <w:tcBorders>
              <w:top w:val="nil"/>
              <w:left w:val="nil"/>
              <w:bottom w:val="nil"/>
              <w:right w:val="single" w:sz="4" w:space="0" w:color="auto"/>
            </w:tcBorders>
            <w:shd w:val="clear" w:color="auto" w:fill="auto"/>
            <w:noWrap/>
            <w:vAlign w:val="center"/>
          </w:tcPr>
          <w:p w14:paraId="2AB95F5F" w14:textId="77777777" w:rsidR="0042030A" w:rsidRPr="0042030A" w:rsidRDefault="0042030A" w:rsidP="0042030A">
            <w:pPr>
              <w:jc w:val="right"/>
              <w:rPr>
                <w:b/>
                <w:bCs/>
              </w:rPr>
            </w:pPr>
          </w:p>
        </w:tc>
        <w:tc>
          <w:tcPr>
            <w:tcW w:w="361" w:type="dxa"/>
            <w:tcBorders>
              <w:top w:val="nil"/>
              <w:left w:val="nil"/>
              <w:bottom w:val="nil"/>
              <w:right w:val="nil"/>
            </w:tcBorders>
            <w:shd w:val="clear" w:color="auto" w:fill="auto"/>
            <w:noWrap/>
            <w:vAlign w:val="center"/>
          </w:tcPr>
          <w:p w14:paraId="248C9874" w14:textId="77777777" w:rsidR="0042030A" w:rsidRPr="0042030A" w:rsidRDefault="0042030A" w:rsidP="0042030A">
            <w:pPr>
              <w:jc w:val="right"/>
              <w:rPr>
                <w:b/>
                <w:bCs/>
              </w:rPr>
            </w:pPr>
          </w:p>
        </w:tc>
      </w:tr>
      <w:tr w:rsidR="0042030A" w:rsidRPr="0042030A" w14:paraId="5735F621" w14:textId="77777777" w:rsidTr="00CD54B0">
        <w:trPr>
          <w:trHeight w:val="255"/>
          <w:jc w:val="center"/>
        </w:trPr>
        <w:tc>
          <w:tcPr>
            <w:tcW w:w="2375" w:type="dxa"/>
            <w:tcBorders>
              <w:top w:val="nil"/>
              <w:left w:val="nil"/>
              <w:bottom w:val="nil"/>
              <w:right w:val="single" w:sz="4" w:space="0" w:color="auto"/>
            </w:tcBorders>
            <w:shd w:val="clear" w:color="auto" w:fill="auto"/>
            <w:noWrap/>
            <w:vAlign w:val="center"/>
            <w:hideMark/>
          </w:tcPr>
          <w:p w14:paraId="56496FD9" w14:textId="77777777" w:rsidR="0042030A" w:rsidRPr="0042030A" w:rsidRDefault="0042030A" w:rsidP="0042030A">
            <w:r w:rsidRPr="0042030A">
              <w:t>Sentencia dictada</w:t>
            </w:r>
          </w:p>
        </w:tc>
        <w:tc>
          <w:tcPr>
            <w:tcW w:w="809" w:type="dxa"/>
            <w:tcBorders>
              <w:top w:val="nil"/>
              <w:left w:val="nil"/>
              <w:bottom w:val="nil"/>
              <w:right w:val="single" w:sz="4" w:space="0" w:color="auto"/>
            </w:tcBorders>
            <w:shd w:val="clear" w:color="000000" w:fill="D9D9D9"/>
            <w:noWrap/>
            <w:vAlign w:val="center"/>
            <w:hideMark/>
          </w:tcPr>
          <w:p w14:paraId="5A54C7EC" w14:textId="77777777" w:rsidR="0042030A" w:rsidRPr="0042030A" w:rsidRDefault="0042030A" w:rsidP="0042030A">
            <w:pPr>
              <w:jc w:val="right"/>
            </w:pPr>
            <w:r w:rsidRPr="0042030A">
              <w:t>2.629</w:t>
            </w:r>
          </w:p>
        </w:tc>
        <w:tc>
          <w:tcPr>
            <w:tcW w:w="476" w:type="dxa"/>
            <w:tcBorders>
              <w:top w:val="nil"/>
              <w:left w:val="nil"/>
              <w:bottom w:val="nil"/>
              <w:right w:val="single" w:sz="4" w:space="0" w:color="auto"/>
            </w:tcBorders>
            <w:shd w:val="clear" w:color="auto" w:fill="auto"/>
            <w:noWrap/>
            <w:vAlign w:val="center"/>
            <w:hideMark/>
          </w:tcPr>
          <w:p w14:paraId="01869EC0" w14:textId="77777777" w:rsidR="0042030A" w:rsidRPr="0042030A" w:rsidRDefault="0042030A" w:rsidP="0042030A">
            <w:pPr>
              <w:jc w:val="right"/>
            </w:pPr>
            <w:r w:rsidRPr="0042030A">
              <w:t>20</w:t>
            </w:r>
          </w:p>
        </w:tc>
        <w:tc>
          <w:tcPr>
            <w:tcW w:w="361" w:type="dxa"/>
            <w:tcBorders>
              <w:top w:val="nil"/>
              <w:left w:val="nil"/>
              <w:bottom w:val="nil"/>
              <w:right w:val="single" w:sz="4" w:space="0" w:color="auto"/>
            </w:tcBorders>
            <w:shd w:val="clear" w:color="auto" w:fill="auto"/>
            <w:noWrap/>
            <w:vAlign w:val="center"/>
            <w:hideMark/>
          </w:tcPr>
          <w:p w14:paraId="2484E273" w14:textId="77777777" w:rsidR="0042030A" w:rsidRPr="0042030A" w:rsidRDefault="0042030A" w:rsidP="0042030A">
            <w:pPr>
              <w:jc w:val="right"/>
            </w:pPr>
            <w:r w:rsidRPr="0042030A">
              <w:t>0</w:t>
            </w:r>
          </w:p>
        </w:tc>
        <w:tc>
          <w:tcPr>
            <w:tcW w:w="809" w:type="dxa"/>
            <w:tcBorders>
              <w:top w:val="nil"/>
              <w:left w:val="nil"/>
              <w:bottom w:val="nil"/>
              <w:right w:val="single" w:sz="4" w:space="0" w:color="auto"/>
            </w:tcBorders>
            <w:shd w:val="clear" w:color="000000" w:fill="D9D9D9"/>
            <w:noWrap/>
            <w:vAlign w:val="center"/>
          </w:tcPr>
          <w:p w14:paraId="18F0202F" w14:textId="77777777" w:rsidR="0042030A" w:rsidRPr="0042030A" w:rsidRDefault="0042030A" w:rsidP="0042030A">
            <w:pPr>
              <w:jc w:val="right"/>
            </w:pPr>
            <w:r w:rsidRPr="0042030A">
              <w:t>2.921</w:t>
            </w:r>
          </w:p>
        </w:tc>
        <w:tc>
          <w:tcPr>
            <w:tcW w:w="476" w:type="dxa"/>
            <w:tcBorders>
              <w:top w:val="nil"/>
              <w:left w:val="nil"/>
              <w:bottom w:val="nil"/>
              <w:right w:val="single" w:sz="4" w:space="0" w:color="auto"/>
            </w:tcBorders>
            <w:shd w:val="clear" w:color="auto" w:fill="auto"/>
            <w:noWrap/>
            <w:vAlign w:val="center"/>
          </w:tcPr>
          <w:p w14:paraId="4F0F7836" w14:textId="77777777" w:rsidR="0042030A" w:rsidRPr="0042030A" w:rsidRDefault="0042030A" w:rsidP="0042030A">
            <w:pPr>
              <w:jc w:val="right"/>
            </w:pPr>
            <w:r w:rsidRPr="0042030A">
              <w:t>24</w:t>
            </w:r>
          </w:p>
        </w:tc>
        <w:tc>
          <w:tcPr>
            <w:tcW w:w="361" w:type="dxa"/>
            <w:tcBorders>
              <w:top w:val="nil"/>
              <w:left w:val="nil"/>
              <w:bottom w:val="nil"/>
              <w:right w:val="single" w:sz="4" w:space="0" w:color="auto"/>
            </w:tcBorders>
            <w:shd w:val="clear" w:color="auto" w:fill="auto"/>
            <w:noWrap/>
            <w:vAlign w:val="center"/>
          </w:tcPr>
          <w:p w14:paraId="1F839C9A" w14:textId="77777777" w:rsidR="0042030A" w:rsidRPr="0042030A" w:rsidRDefault="0042030A" w:rsidP="0042030A">
            <w:pPr>
              <w:jc w:val="right"/>
            </w:pPr>
            <w:r w:rsidRPr="0042030A">
              <w:t>0</w:t>
            </w:r>
          </w:p>
        </w:tc>
        <w:tc>
          <w:tcPr>
            <w:tcW w:w="809" w:type="dxa"/>
            <w:tcBorders>
              <w:top w:val="nil"/>
              <w:left w:val="nil"/>
              <w:bottom w:val="nil"/>
              <w:right w:val="single" w:sz="4" w:space="0" w:color="auto"/>
            </w:tcBorders>
            <w:shd w:val="clear" w:color="000000" w:fill="D9D9D9"/>
            <w:noWrap/>
            <w:vAlign w:val="center"/>
          </w:tcPr>
          <w:p w14:paraId="171B8E2C" w14:textId="77777777" w:rsidR="0042030A" w:rsidRPr="0042030A" w:rsidRDefault="0042030A" w:rsidP="0042030A">
            <w:pPr>
              <w:jc w:val="right"/>
            </w:pPr>
            <w:r w:rsidRPr="0042030A">
              <w:t>564</w:t>
            </w:r>
          </w:p>
        </w:tc>
        <w:tc>
          <w:tcPr>
            <w:tcW w:w="476" w:type="dxa"/>
            <w:tcBorders>
              <w:top w:val="nil"/>
              <w:left w:val="nil"/>
              <w:bottom w:val="nil"/>
              <w:right w:val="single" w:sz="4" w:space="0" w:color="auto"/>
            </w:tcBorders>
            <w:shd w:val="clear" w:color="auto" w:fill="auto"/>
            <w:noWrap/>
            <w:vAlign w:val="center"/>
          </w:tcPr>
          <w:p w14:paraId="1729F9BD" w14:textId="77777777" w:rsidR="0042030A" w:rsidRPr="0042030A" w:rsidRDefault="0042030A" w:rsidP="0042030A">
            <w:pPr>
              <w:jc w:val="right"/>
            </w:pPr>
            <w:r w:rsidRPr="0042030A">
              <w:t>19</w:t>
            </w:r>
          </w:p>
        </w:tc>
        <w:tc>
          <w:tcPr>
            <w:tcW w:w="361" w:type="dxa"/>
            <w:tcBorders>
              <w:top w:val="nil"/>
              <w:left w:val="nil"/>
              <w:bottom w:val="nil"/>
              <w:right w:val="single" w:sz="4" w:space="0" w:color="auto"/>
            </w:tcBorders>
            <w:shd w:val="clear" w:color="auto" w:fill="auto"/>
            <w:noWrap/>
            <w:vAlign w:val="center"/>
          </w:tcPr>
          <w:p w14:paraId="405E93A3" w14:textId="77777777" w:rsidR="0042030A" w:rsidRPr="0042030A" w:rsidRDefault="0042030A" w:rsidP="0042030A">
            <w:pPr>
              <w:jc w:val="right"/>
            </w:pPr>
            <w:r w:rsidRPr="0042030A">
              <w:t>0</w:t>
            </w:r>
          </w:p>
        </w:tc>
        <w:tc>
          <w:tcPr>
            <w:tcW w:w="809" w:type="dxa"/>
            <w:tcBorders>
              <w:top w:val="nil"/>
              <w:left w:val="nil"/>
              <w:bottom w:val="nil"/>
              <w:right w:val="single" w:sz="4" w:space="0" w:color="auto"/>
            </w:tcBorders>
            <w:shd w:val="clear" w:color="000000" w:fill="D9D9D9"/>
            <w:noWrap/>
            <w:vAlign w:val="center"/>
          </w:tcPr>
          <w:p w14:paraId="0752B51A" w14:textId="77777777" w:rsidR="0042030A" w:rsidRPr="0042030A" w:rsidRDefault="0042030A" w:rsidP="0042030A">
            <w:pPr>
              <w:jc w:val="right"/>
            </w:pPr>
            <w:r w:rsidRPr="0042030A">
              <w:t>2.486</w:t>
            </w:r>
          </w:p>
        </w:tc>
        <w:tc>
          <w:tcPr>
            <w:tcW w:w="476" w:type="dxa"/>
            <w:tcBorders>
              <w:top w:val="nil"/>
              <w:left w:val="nil"/>
              <w:bottom w:val="nil"/>
              <w:right w:val="single" w:sz="4" w:space="0" w:color="auto"/>
            </w:tcBorders>
            <w:shd w:val="clear" w:color="auto" w:fill="auto"/>
            <w:noWrap/>
            <w:vAlign w:val="center"/>
          </w:tcPr>
          <w:p w14:paraId="0AFA549B" w14:textId="77777777" w:rsidR="0042030A" w:rsidRPr="0042030A" w:rsidRDefault="0042030A" w:rsidP="0042030A">
            <w:pPr>
              <w:jc w:val="right"/>
            </w:pPr>
            <w:r w:rsidRPr="0042030A">
              <w:t>25</w:t>
            </w:r>
          </w:p>
        </w:tc>
        <w:tc>
          <w:tcPr>
            <w:tcW w:w="361" w:type="dxa"/>
            <w:tcBorders>
              <w:top w:val="nil"/>
              <w:left w:val="nil"/>
              <w:bottom w:val="nil"/>
              <w:right w:val="single" w:sz="4" w:space="0" w:color="auto"/>
            </w:tcBorders>
            <w:shd w:val="clear" w:color="auto" w:fill="auto"/>
            <w:noWrap/>
            <w:vAlign w:val="center"/>
          </w:tcPr>
          <w:p w14:paraId="408C6D97" w14:textId="77777777" w:rsidR="0042030A" w:rsidRPr="0042030A" w:rsidRDefault="0042030A" w:rsidP="0042030A">
            <w:pPr>
              <w:jc w:val="right"/>
            </w:pPr>
            <w:r w:rsidRPr="0042030A">
              <w:t>0</w:t>
            </w:r>
          </w:p>
        </w:tc>
        <w:tc>
          <w:tcPr>
            <w:tcW w:w="809" w:type="dxa"/>
            <w:tcBorders>
              <w:top w:val="nil"/>
              <w:left w:val="nil"/>
              <w:bottom w:val="nil"/>
              <w:right w:val="single" w:sz="4" w:space="0" w:color="auto"/>
            </w:tcBorders>
            <w:shd w:val="clear" w:color="000000" w:fill="D9D9D9"/>
            <w:noWrap/>
            <w:vAlign w:val="center"/>
          </w:tcPr>
          <w:p w14:paraId="665504EE" w14:textId="77777777" w:rsidR="0042030A" w:rsidRPr="0042030A" w:rsidRDefault="0042030A" w:rsidP="0042030A">
            <w:pPr>
              <w:jc w:val="right"/>
            </w:pPr>
            <w:r w:rsidRPr="0042030A">
              <w:t>2621</w:t>
            </w:r>
          </w:p>
        </w:tc>
        <w:tc>
          <w:tcPr>
            <w:tcW w:w="476" w:type="dxa"/>
            <w:tcBorders>
              <w:top w:val="nil"/>
              <w:left w:val="nil"/>
              <w:bottom w:val="nil"/>
              <w:right w:val="single" w:sz="4" w:space="0" w:color="auto"/>
            </w:tcBorders>
            <w:shd w:val="clear" w:color="auto" w:fill="auto"/>
            <w:noWrap/>
            <w:vAlign w:val="center"/>
          </w:tcPr>
          <w:p w14:paraId="66AB1ED0" w14:textId="77777777" w:rsidR="0042030A" w:rsidRPr="0042030A" w:rsidRDefault="0042030A" w:rsidP="0042030A">
            <w:pPr>
              <w:jc w:val="right"/>
            </w:pPr>
            <w:r w:rsidRPr="0042030A">
              <w:t>26</w:t>
            </w:r>
          </w:p>
        </w:tc>
        <w:tc>
          <w:tcPr>
            <w:tcW w:w="361" w:type="dxa"/>
            <w:tcBorders>
              <w:top w:val="nil"/>
              <w:left w:val="nil"/>
              <w:bottom w:val="nil"/>
              <w:right w:val="nil"/>
            </w:tcBorders>
            <w:shd w:val="clear" w:color="auto" w:fill="auto"/>
            <w:noWrap/>
            <w:vAlign w:val="center"/>
          </w:tcPr>
          <w:p w14:paraId="4DC9F12C" w14:textId="77777777" w:rsidR="0042030A" w:rsidRPr="0042030A" w:rsidRDefault="0042030A" w:rsidP="0042030A">
            <w:pPr>
              <w:jc w:val="right"/>
            </w:pPr>
            <w:r w:rsidRPr="0042030A">
              <w:t>1</w:t>
            </w:r>
          </w:p>
        </w:tc>
      </w:tr>
      <w:tr w:rsidR="0042030A" w:rsidRPr="0042030A" w14:paraId="2B77D7BD" w14:textId="77777777" w:rsidTr="00CD54B0">
        <w:trPr>
          <w:trHeight w:val="255"/>
          <w:jc w:val="center"/>
        </w:trPr>
        <w:tc>
          <w:tcPr>
            <w:tcW w:w="2375" w:type="dxa"/>
            <w:tcBorders>
              <w:top w:val="nil"/>
              <w:left w:val="nil"/>
              <w:bottom w:val="nil"/>
              <w:right w:val="single" w:sz="4" w:space="0" w:color="auto"/>
            </w:tcBorders>
            <w:shd w:val="clear" w:color="auto" w:fill="auto"/>
            <w:noWrap/>
            <w:vAlign w:val="center"/>
            <w:hideMark/>
          </w:tcPr>
          <w:p w14:paraId="4C304553" w14:textId="77777777" w:rsidR="0042030A" w:rsidRPr="0042030A" w:rsidRDefault="0042030A" w:rsidP="0042030A">
            <w:r w:rsidRPr="0042030A">
              <w:t>Incompetencia</w:t>
            </w:r>
          </w:p>
        </w:tc>
        <w:tc>
          <w:tcPr>
            <w:tcW w:w="809" w:type="dxa"/>
            <w:tcBorders>
              <w:top w:val="nil"/>
              <w:left w:val="nil"/>
              <w:bottom w:val="nil"/>
              <w:right w:val="single" w:sz="4" w:space="0" w:color="auto"/>
            </w:tcBorders>
            <w:shd w:val="clear" w:color="000000" w:fill="D9D9D9"/>
            <w:noWrap/>
            <w:vAlign w:val="center"/>
            <w:hideMark/>
          </w:tcPr>
          <w:p w14:paraId="72E06C39" w14:textId="77777777" w:rsidR="0042030A" w:rsidRPr="0042030A" w:rsidRDefault="0042030A" w:rsidP="0042030A">
            <w:pPr>
              <w:jc w:val="right"/>
            </w:pPr>
            <w:r w:rsidRPr="0042030A">
              <w:t>241</w:t>
            </w:r>
          </w:p>
        </w:tc>
        <w:tc>
          <w:tcPr>
            <w:tcW w:w="476" w:type="dxa"/>
            <w:tcBorders>
              <w:top w:val="nil"/>
              <w:left w:val="nil"/>
              <w:bottom w:val="nil"/>
              <w:right w:val="single" w:sz="4" w:space="0" w:color="auto"/>
            </w:tcBorders>
            <w:shd w:val="clear" w:color="auto" w:fill="auto"/>
            <w:noWrap/>
            <w:vAlign w:val="center"/>
            <w:hideMark/>
          </w:tcPr>
          <w:p w14:paraId="26A4B634" w14:textId="77777777" w:rsidR="0042030A" w:rsidRPr="0042030A" w:rsidRDefault="0042030A" w:rsidP="0042030A">
            <w:pPr>
              <w:jc w:val="right"/>
            </w:pPr>
            <w:r w:rsidRPr="0042030A">
              <w:t>3</w:t>
            </w:r>
          </w:p>
        </w:tc>
        <w:tc>
          <w:tcPr>
            <w:tcW w:w="361" w:type="dxa"/>
            <w:tcBorders>
              <w:top w:val="nil"/>
              <w:left w:val="nil"/>
              <w:bottom w:val="nil"/>
              <w:right w:val="single" w:sz="4" w:space="0" w:color="auto"/>
            </w:tcBorders>
            <w:shd w:val="clear" w:color="auto" w:fill="auto"/>
            <w:noWrap/>
            <w:vAlign w:val="center"/>
            <w:hideMark/>
          </w:tcPr>
          <w:p w14:paraId="17EEA729" w14:textId="77777777" w:rsidR="0042030A" w:rsidRPr="0042030A" w:rsidRDefault="0042030A" w:rsidP="0042030A">
            <w:pPr>
              <w:jc w:val="right"/>
            </w:pPr>
            <w:r w:rsidRPr="0042030A">
              <w:t>0</w:t>
            </w:r>
          </w:p>
        </w:tc>
        <w:tc>
          <w:tcPr>
            <w:tcW w:w="809" w:type="dxa"/>
            <w:tcBorders>
              <w:top w:val="nil"/>
              <w:left w:val="nil"/>
              <w:bottom w:val="nil"/>
              <w:right w:val="single" w:sz="4" w:space="0" w:color="auto"/>
            </w:tcBorders>
            <w:shd w:val="clear" w:color="000000" w:fill="D9D9D9"/>
            <w:noWrap/>
            <w:vAlign w:val="center"/>
          </w:tcPr>
          <w:p w14:paraId="398F8133" w14:textId="77777777" w:rsidR="0042030A" w:rsidRPr="0042030A" w:rsidRDefault="0042030A" w:rsidP="0042030A">
            <w:pPr>
              <w:jc w:val="right"/>
            </w:pPr>
            <w:r w:rsidRPr="0042030A">
              <w:t>249</w:t>
            </w:r>
          </w:p>
        </w:tc>
        <w:tc>
          <w:tcPr>
            <w:tcW w:w="476" w:type="dxa"/>
            <w:tcBorders>
              <w:top w:val="nil"/>
              <w:left w:val="nil"/>
              <w:bottom w:val="nil"/>
              <w:right w:val="single" w:sz="4" w:space="0" w:color="auto"/>
            </w:tcBorders>
            <w:shd w:val="clear" w:color="auto" w:fill="auto"/>
            <w:noWrap/>
            <w:vAlign w:val="center"/>
          </w:tcPr>
          <w:p w14:paraId="515C48EF" w14:textId="77777777" w:rsidR="0042030A" w:rsidRPr="0042030A" w:rsidRDefault="0042030A" w:rsidP="0042030A">
            <w:pPr>
              <w:jc w:val="right"/>
            </w:pPr>
            <w:r w:rsidRPr="0042030A">
              <w:t>16</w:t>
            </w:r>
          </w:p>
        </w:tc>
        <w:tc>
          <w:tcPr>
            <w:tcW w:w="361" w:type="dxa"/>
            <w:tcBorders>
              <w:top w:val="nil"/>
              <w:left w:val="nil"/>
              <w:bottom w:val="nil"/>
              <w:right w:val="single" w:sz="4" w:space="0" w:color="auto"/>
            </w:tcBorders>
            <w:shd w:val="clear" w:color="auto" w:fill="auto"/>
            <w:noWrap/>
            <w:vAlign w:val="center"/>
          </w:tcPr>
          <w:p w14:paraId="5C66D6A2" w14:textId="77777777" w:rsidR="0042030A" w:rsidRPr="0042030A" w:rsidRDefault="0042030A" w:rsidP="0042030A">
            <w:pPr>
              <w:jc w:val="right"/>
            </w:pPr>
            <w:r w:rsidRPr="0042030A">
              <w:t>3</w:t>
            </w:r>
          </w:p>
        </w:tc>
        <w:tc>
          <w:tcPr>
            <w:tcW w:w="809" w:type="dxa"/>
            <w:tcBorders>
              <w:top w:val="nil"/>
              <w:left w:val="nil"/>
              <w:bottom w:val="nil"/>
              <w:right w:val="single" w:sz="4" w:space="0" w:color="auto"/>
            </w:tcBorders>
            <w:shd w:val="clear" w:color="000000" w:fill="D9D9D9"/>
            <w:noWrap/>
            <w:vAlign w:val="center"/>
          </w:tcPr>
          <w:p w14:paraId="7044EE93" w14:textId="77777777" w:rsidR="0042030A" w:rsidRPr="0042030A" w:rsidRDefault="0042030A" w:rsidP="0042030A">
            <w:pPr>
              <w:jc w:val="right"/>
            </w:pPr>
            <w:r w:rsidRPr="0042030A">
              <w:t>324</w:t>
            </w:r>
          </w:p>
        </w:tc>
        <w:tc>
          <w:tcPr>
            <w:tcW w:w="476" w:type="dxa"/>
            <w:tcBorders>
              <w:top w:val="nil"/>
              <w:left w:val="nil"/>
              <w:bottom w:val="nil"/>
              <w:right w:val="single" w:sz="4" w:space="0" w:color="auto"/>
            </w:tcBorders>
            <w:shd w:val="clear" w:color="auto" w:fill="auto"/>
            <w:noWrap/>
            <w:vAlign w:val="center"/>
          </w:tcPr>
          <w:p w14:paraId="1F81628F" w14:textId="77777777" w:rsidR="0042030A" w:rsidRPr="0042030A" w:rsidRDefault="0042030A" w:rsidP="0042030A">
            <w:pPr>
              <w:jc w:val="right"/>
            </w:pPr>
            <w:r w:rsidRPr="0042030A">
              <w:t>3</w:t>
            </w:r>
          </w:p>
        </w:tc>
        <w:tc>
          <w:tcPr>
            <w:tcW w:w="361" w:type="dxa"/>
            <w:tcBorders>
              <w:top w:val="nil"/>
              <w:left w:val="nil"/>
              <w:bottom w:val="nil"/>
              <w:right w:val="single" w:sz="4" w:space="0" w:color="auto"/>
            </w:tcBorders>
            <w:shd w:val="clear" w:color="auto" w:fill="auto"/>
            <w:noWrap/>
            <w:vAlign w:val="center"/>
          </w:tcPr>
          <w:p w14:paraId="41AEC3D1" w14:textId="77777777" w:rsidR="0042030A" w:rsidRPr="0042030A" w:rsidRDefault="0042030A" w:rsidP="0042030A">
            <w:pPr>
              <w:jc w:val="right"/>
            </w:pPr>
            <w:r w:rsidRPr="0042030A">
              <w:t>3</w:t>
            </w:r>
          </w:p>
        </w:tc>
        <w:tc>
          <w:tcPr>
            <w:tcW w:w="809" w:type="dxa"/>
            <w:tcBorders>
              <w:top w:val="nil"/>
              <w:left w:val="nil"/>
              <w:bottom w:val="nil"/>
              <w:right w:val="single" w:sz="4" w:space="0" w:color="auto"/>
            </w:tcBorders>
            <w:shd w:val="clear" w:color="000000" w:fill="D9D9D9"/>
            <w:noWrap/>
            <w:vAlign w:val="center"/>
          </w:tcPr>
          <w:p w14:paraId="689B07C8" w14:textId="77777777" w:rsidR="0042030A" w:rsidRPr="0042030A" w:rsidRDefault="0042030A" w:rsidP="0042030A">
            <w:pPr>
              <w:jc w:val="right"/>
            </w:pPr>
            <w:r w:rsidRPr="0042030A">
              <w:t>257</w:t>
            </w:r>
          </w:p>
        </w:tc>
        <w:tc>
          <w:tcPr>
            <w:tcW w:w="476" w:type="dxa"/>
            <w:tcBorders>
              <w:top w:val="nil"/>
              <w:left w:val="nil"/>
              <w:bottom w:val="nil"/>
              <w:right w:val="single" w:sz="4" w:space="0" w:color="auto"/>
            </w:tcBorders>
            <w:shd w:val="clear" w:color="auto" w:fill="auto"/>
            <w:noWrap/>
            <w:vAlign w:val="center"/>
          </w:tcPr>
          <w:p w14:paraId="1E868236" w14:textId="77777777" w:rsidR="0042030A" w:rsidRPr="0042030A" w:rsidRDefault="0042030A" w:rsidP="0042030A">
            <w:pPr>
              <w:jc w:val="right"/>
            </w:pPr>
            <w:r w:rsidRPr="0042030A">
              <w:t>3</w:t>
            </w:r>
          </w:p>
        </w:tc>
        <w:tc>
          <w:tcPr>
            <w:tcW w:w="361" w:type="dxa"/>
            <w:tcBorders>
              <w:top w:val="nil"/>
              <w:left w:val="nil"/>
              <w:bottom w:val="nil"/>
              <w:right w:val="single" w:sz="4" w:space="0" w:color="auto"/>
            </w:tcBorders>
            <w:shd w:val="clear" w:color="auto" w:fill="auto"/>
            <w:noWrap/>
            <w:vAlign w:val="center"/>
          </w:tcPr>
          <w:p w14:paraId="293E2371" w14:textId="77777777" w:rsidR="0042030A" w:rsidRPr="0042030A" w:rsidRDefault="0042030A" w:rsidP="0042030A">
            <w:pPr>
              <w:jc w:val="right"/>
            </w:pPr>
            <w:r w:rsidRPr="0042030A">
              <w:t>0</w:t>
            </w:r>
          </w:p>
        </w:tc>
        <w:tc>
          <w:tcPr>
            <w:tcW w:w="809" w:type="dxa"/>
            <w:tcBorders>
              <w:top w:val="nil"/>
              <w:left w:val="nil"/>
              <w:bottom w:val="nil"/>
              <w:right w:val="single" w:sz="4" w:space="0" w:color="auto"/>
            </w:tcBorders>
            <w:shd w:val="clear" w:color="000000" w:fill="D9D9D9"/>
            <w:noWrap/>
            <w:vAlign w:val="center"/>
          </w:tcPr>
          <w:p w14:paraId="4FE26703" w14:textId="77777777" w:rsidR="0042030A" w:rsidRPr="0042030A" w:rsidRDefault="0042030A" w:rsidP="0042030A">
            <w:pPr>
              <w:jc w:val="right"/>
            </w:pPr>
            <w:r w:rsidRPr="0042030A">
              <w:t>195</w:t>
            </w:r>
          </w:p>
        </w:tc>
        <w:tc>
          <w:tcPr>
            <w:tcW w:w="476" w:type="dxa"/>
            <w:tcBorders>
              <w:top w:val="nil"/>
              <w:left w:val="nil"/>
              <w:bottom w:val="nil"/>
              <w:right w:val="single" w:sz="4" w:space="0" w:color="auto"/>
            </w:tcBorders>
            <w:shd w:val="clear" w:color="auto" w:fill="auto"/>
            <w:noWrap/>
            <w:vAlign w:val="center"/>
          </w:tcPr>
          <w:p w14:paraId="3B96CA70" w14:textId="77777777" w:rsidR="0042030A" w:rsidRPr="0042030A" w:rsidRDefault="0042030A" w:rsidP="0042030A">
            <w:pPr>
              <w:jc w:val="right"/>
            </w:pPr>
            <w:r w:rsidRPr="0042030A">
              <w:t>3</w:t>
            </w:r>
          </w:p>
        </w:tc>
        <w:tc>
          <w:tcPr>
            <w:tcW w:w="361" w:type="dxa"/>
            <w:tcBorders>
              <w:top w:val="nil"/>
              <w:left w:val="nil"/>
              <w:bottom w:val="nil"/>
              <w:right w:val="nil"/>
            </w:tcBorders>
            <w:shd w:val="clear" w:color="auto" w:fill="auto"/>
            <w:noWrap/>
            <w:vAlign w:val="center"/>
          </w:tcPr>
          <w:p w14:paraId="22E0F731" w14:textId="77777777" w:rsidR="0042030A" w:rsidRPr="0042030A" w:rsidRDefault="0042030A" w:rsidP="0042030A">
            <w:pPr>
              <w:jc w:val="right"/>
            </w:pPr>
            <w:r w:rsidRPr="0042030A">
              <w:t>3</w:t>
            </w:r>
          </w:p>
        </w:tc>
      </w:tr>
      <w:tr w:rsidR="0042030A" w:rsidRPr="0042030A" w14:paraId="460C094D" w14:textId="77777777" w:rsidTr="00CD54B0">
        <w:trPr>
          <w:trHeight w:val="255"/>
          <w:jc w:val="center"/>
        </w:trPr>
        <w:tc>
          <w:tcPr>
            <w:tcW w:w="2375" w:type="dxa"/>
            <w:tcBorders>
              <w:top w:val="nil"/>
              <w:left w:val="nil"/>
              <w:bottom w:val="nil"/>
              <w:right w:val="single" w:sz="4" w:space="0" w:color="auto"/>
            </w:tcBorders>
            <w:shd w:val="clear" w:color="auto" w:fill="auto"/>
            <w:noWrap/>
            <w:vAlign w:val="center"/>
            <w:hideMark/>
          </w:tcPr>
          <w:p w14:paraId="2F9C2555" w14:textId="77777777" w:rsidR="0042030A" w:rsidRPr="0042030A" w:rsidRDefault="0042030A" w:rsidP="0042030A">
            <w:r w:rsidRPr="0042030A">
              <w:t xml:space="preserve">Conciliación </w:t>
            </w:r>
          </w:p>
        </w:tc>
        <w:tc>
          <w:tcPr>
            <w:tcW w:w="809" w:type="dxa"/>
            <w:tcBorders>
              <w:top w:val="nil"/>
              <w:left w:val="nil"/>
              <w:bottom w:val="nil"/>
              <w:right w:val="single" w:sz="4" w:space="0" w:color="auto"/>
            </w:tcBorders>
            <w:shd w:val="clear" w:color="000000" w:fill="D9D9D9"/>
            <w:noWrap/>
            <w:vAlign w:val="center"/>
            <w:hideMark/>
          </w:tcPr>
          <w:p w14:paraId="14510626" w14:textId="77777777" w:rsidR="0042030A" w:rsidRPr="0042030A" w:rsidRDefault="0042030A" w:rsidP="0042030A">
            <w:pPr>
              <w:jc w:val="right"/>
            </w:pPr>
            <w:r w:rsidRPr="0042030A">
              <w:t>36</w:t>
            </w:r>
          </w:p>
        </w:tc>
        <w:tc>
          <w:tcPr>
            <w:tcW w:w="476" w:type="dxa"/>
            <w:tcBorders>
              <w:top w:val="nil"/>
              <w:left w:val="nil"/>
              <w:bottom w:val="nil"/>
              <w:right w:val="single" w:sz="4" w:space="0" w:color="auto"/>
            </w:tcBorders>
            <w:shd w:val="clear" w:color="auto" w:fill="auto"/>
            <w:noWrap/>
            <w:vAlign w:val="center"/>
            <w:hideMark/>
          </w:tcPr>
          <w:p w14:paraId="0365923C" w14:textId="77777777" w:rsidR="0042030A" w:rsidRPr="0042030A" w:rsidRDefault="0042030A" w:rsidP="0042030A">
            <w:pPr>
              <w:jc w:val="right"/>
            </w:pPr>
            <w:r w:rsidRPr="0042030A">
              <w:t>15</w:t>
            </w:r>
          </w:p>
        </w:tc>
        <w:tc>
          <w:tcPr>
            <w:tcW w:w="361" w:type="dxa"/>
            <w:tcBorders>
              <w:top w:val="nil"/>
              <w:left w:val="nil"/>
              <w:bottom w:val="nil"/>
              <w:right w:val="single" w:sz="4" w:space="0" w:color="auto"/>
            </w:tcBorders>
            <w:shd w:val="clear" w:color="auto" w:fill="auto"/>
            <w:noWrap/>
            <w:vAlign w:val="center"/>
            <w:hideMark/>
          </w:tcPr>
          <w:p w14:paraId="6AA7C4A3" w14:textId="77777777" w:rsidR="0042030A" w:rsidRPr="0042030A" w:rsidRDefault="0042030A" w:rsidP="0042030A">
            <w:pPr>
              <w:jc w:val="right"/>
            </w:pPr>
            <w:r w:rsidRPr="0042030A">
              <w:t>2</w:t>
            </w:r>
          </w:p>
        </w:tc>
        <w:tc>
          <w:tcPr>
            <w:tcW w:w="809" w:type="dxa"/>
            <w:tcBorders>
              <w:top w:val="nil"/>
              <w:left w:val="nil"/>
              <w:bottom w:val="nil"/>
              <w:right w:val="single" w:sz="4" w:space="0" w:color="auto"/>
            </w:tcBorders>
            <w:shd w:val="clear" w:color="000000" w:fill="D9D9D9"/>
            <w:noWrap/>
            <w:vAlign w:val="center"/>
          </w:tcPr>
          <w:p w14:paraId="412F8DF0" w14:textId="77777777" w:rsidR="0042030A" w:rsidRPr="0042030A" w:rsidRDefault="0042030A" w:rsidP="0042030A">
            <w:pPr>
              <w:jc w:val="right"/>
            </w:pPr>
            <w:r w:rsidRPr="0042030A">
              <w:t>18</w:t>
            </w:r>
          </w:p>
        </w:tc>
        <w:tc>
          <w:tcPr>
            <w:tcW w:w="476" w:type="dxa"/>
            <w:tcBorders>
              <w:top w:val="nil"/>
              <w:left w:val="nil"/>
              <w:bottom w:val="nil"/>
              <w:right w:val="single" w:sz="4" w:space="0" w:color="auto"/>
            </w:tcBorders>
            <w:shd w:val="clear" w:color="auto" w:fill="auto"/>
            <w:noWrap/>
            <w:vAlign w:val="center"/>
          </w:tcPr>
          <w:p w14:paraId="5864F92B" w14:textId="77777777" w:rsidR="0042030A" w:rsidRPr="0042030A" w:rsidRDefault="0042030A" w:rsidP="0042030A">
            <w:pPr>
              <w:jc w:val="right"/>
            </w:pPr>
            <w:r w:rsidRPr="0042030A">
              <w:t>17</w:t>
            </w:r>
          </w:p>
        </w:tc>
        <w:tc>
          <w:tcPr>
            <w:tcW w:w="361" w:type="dxa"/>
            <w:tcBorders>
              <w:top w:val="nil"/>
              <w:left w:val="nil"/>
              <w:bottom w:val="nil"/>
              <w:right w:val="single" w:sz="4" w:space="0" w:color="auto"/>
            </w:tcBorders>
            <w:shd w:val="clear" w:color="auto" w:fill="auto"/>
            <w:noWrap/>
            <w:vAlign w:val="center"/>
          </w:tcPr>
          <w:p w14:paraId="34B7BD50" w14:textId="77777777" w:rsidR="0042030A" w:rsidRPr="0042030A" w:rsidRDefault="0042030A" w:rsidP="0042030A">
            <w:pPr>
              <w:jc w:val="right"/>
            </w:pPr>
            <w:r w:rsidRPr="0042030A">
              <w:t>1</w:t>
            </w:r>
          </w:p>
        </w:tc>
        <w:tc>
          <w:tcPr>
            <w:tcW w:w="809" w:type="dxa"/>
            <w:tcBorders>
              <w:top w:val="nil"/>
              <w:left w:val="nil"/>
              <w:bottom w:val="nil"/>
              <w:right w:val="single" w:sz="4" w:space="0" w:color="auto"/>
            </w:tcBorders>
            <w:shd w:val="clear" w:color="000000" w:fill="D9D9D9"/>
            <w:noWrap/>
            <w:vAlign w:val="center"/>
          </w:tcPr>
          <w:p w14:paraId="07E685F9" w14:textId="77777777" w:rsidR="0042030A" w:rsidRPr="0042030A" w:rsidRDefault="0042030A" w:rsidP="0042030A">
            <w:pPr>
              <w:jc w:val="right"/>
            </w:pPr>
            <w:r w:rsidRPr="0042030A">
              <w:t>0</w:t>
            </w:r>
          </w:p>
        </w:tc>
        <w:tc>
          <w:tcPr>
            <w:tcW w:w="476" w:type="dxa"/>
            <w:tcBorders>
              <w:top w:val="nil"/>
              <w:left w:val="nil"/>
              <w:bottom w:val="nil"/>
              <w:right w:val="single" w:sz="4" w:space="0" w:color="auto"/>
            </w:tcBorders>
            <w:shd w:val="clear" w:color="auto" w:fill="auto"/>
            <w:noWrap/>
            <w:vAlign w:val="center"/>
          </w:tcPr>
          <w:p w14:paraId="31AE681E" w14:textId="77777777" w:rsidR="0042030A" w:rsidRPr="0042030A" w:rsidRDefault="0042030A" w:rsidP="0042030A">
            <w:pPr>
              <w:jc w:val="right"/>
            </w:pPr>
            <w:r w:rsidRPr="0042030A">
              <w:t>0</w:t>
            </w:r>
          </w:p>
        </w:tc>
        <w:tc>
          <w:tcPr>
            <w:tcW w:w="361" w:type="dxa"/>
            <w:tcBorders>
              <w:top w:val="nil"/>
              <w:left w:val="nil"/>
              <w:bottom w:val="nil"/>
              <w:right w:val="single" w:sz="4" w:space="0" w:color="auto"/>
            </w:tcBorders>
            <w:shd w:val="clear" w:color="auto" w:fill="auto"/>
            <w:noWrap/>
            <w:vAlign w:val="center"/>
          </w:tcPr>
          <w:p w14:paraId="0ADD0564" w14:textId="77777777" w:rsidR="0042030A" w:rsidRPr="0042030A" w:rsidRDefault="0042030A" w:rsidP="0042030A">
            <w:pPr>
              <w:jc w:val="right"/>
            </w:pPr>
            <w:r w:rsidRPr="0042030A">
              <w:t>0</w:t>
            </w:r>
          </w:p>
        </w:tc>
        <w:tc>
          <w:tcPr>
            <w:tcW w:w="809" w:type="dxa"/>
            <w:tcBorders>
              <w:top w:val="nil"/>
              <w:left w:val="nil"/>
              <w:bottom w:val="nil"/>
              <w:right w:val="single" w:sz="4" w:space="0" w:color="auto"/>
            </w:tcBorders>
            <w:shd w:val="clear" w:color="000000" w:fill="D9D9D9"/>
            <w:noWrap/>
            <w:vAlign w:val="center"/>
          </w:tcPr>
          <w:p w14:paraId="5C249389" w14:textId="77777777" w:rsidR="0042030A" w:rsidRPr="0042030A" w:rsidRDefault="0042030A" w:rsidP="0042030A">
            <w:pPr>
              <w:jc w:val="right"/>
            </w:pPr>
            <w:r w:rsidRPr="0042030A">
              <w:t>29</w:t>
            </w:r>
          </w:p>
        </w:tc>
        <w:tc>
          <w:tcPr>
            <w:tcW w:w="476" w:type="dxa"/>
            <w:tcBorders>
              <w:top w:val="nil"/>
              <w:left w:val="nil"/>
              <w:bottom w:val="nil"/>
              <w:right w:val="single" w:sz="4" w:space="0" w:color="auto"/>
            </w:tcBorders>
            <w:shd w:val="clear" w:color="auto" w:fill="auto"/>
            <w:noWrap/>
            <w:vAlign w:val="center"/>
          </w:tcPr>
          <w:p w14:paraId="023CD02E" w14:textId="77777777" w:rsidR="0042030A" w:rsidRPr="0042030A" w:rsidRDefault="0042030A" w:rsidP="0042030A">
            <w:pPr>
              <w:jc w:val="right"/>
            </w:pPr>
            <w:r w:rsidRPr="0042030A">
              <w:t>31</w:t>
            </w:r>
          </w:p>
        </w:tc>
        <w:tc>
          <w:tcPr>
            <w:tcW w:w="361" w:type="dxa"/>
            <w:tcBorders>
              <w:top w:val="nil"/>
              <w:left w:val="nil"/>
              <w:bottom w:val="nil"/>
              <w:right w:val="single" w:sz="4" w:space="0" w:color="auto"/>
            </w:tcBorders>
            <w:shd w:val="clear" w:color="auto" w:fill="auto"/>
            <w:noWrap/>
            <w:vAlign w:val="center"/>
          </w:tcPr>
          <w:p w14:paraId="720B2D47" w14:textId="77777777" w:rsidR="0042030A" w:rsidRPr="0042030A" w:rsidRDefault="0042030A" w:rsidP="0042030A">
            <w:pPr>
              <w:jc w:val="right"/>
            </w:pPr>
            <w:r w:rsidRPr="0042030A">
              <w:t>0</w:t>
            </w:r>
          </w:p>
        </w:tc>
        <w:tc>
          <w:tcPr>
            <w:tcW w:w="809" w:type="dxa"/>
            <w:tcBorders>
              <w:top w:val="nil"/>
              <w:left w:val="nil"/>
              <w:bottom w:val="nil"/>
              <w:right w:val="single" w:sz="4" w:space="0" w:color="auto"/>
            </w:tcBorders>
            <w:shd w:val="clear" w:color="000000" w:fill="D9D9D9"/>
            <w:noWrap/>
            <w:vAlign w:val="center"/>
          </w:tcPr>
          <w:p w14:paraId="31D50252" w14:textId="77777777" w:rsidR="0042030A" w:rsidRPr="0042030A" w:rsidRDefault="0042030A" w:rsidP="0042030A">
            <w:pPr>
              <w:jc w:val="right"/>
            </w:pPr>
            <w:r w:rsidRPr="0042030A">
              <w:t>12</w:t>
            </w:r>
          </w:p>
        </w:tc>
        <w:tc>
          <w:tcPr>
            <w:tcW w:w="476" w:type="dxa"/>
            <w:tcBorders>
              <w:top w:val="nil"/>
              <w:left w:val="nil"/>
              <w:bottom w:val="nil"/>
              <w:right w:val="single" w:sz="4" w:space="0" w:color="auto"/>
            </w:tcBorders>
            <w:shd w:val="clear" w:color="auto" w:fill="auto"/>
            <w:noWrap/>
            <w:vAlign w:val="center"/>
          </w:tcPr>
          <w:p w14:paraId="53C6C234" w14:textId="77777777" w:rsidR="0042030A" w:rsidRPr="0042030A" w:rsidRDefault="0042030A" w:rsidP="0042030A">
            <w:pPr>
              <w:jc w:val="right"/>
            </w:pPr>
            <w:r w:rsidRPr="0042030A">
              <w:t>11</w:t>
            </w:r>
          </w:p>
        </w:tc>
        <w:tc>
          <w:tcPr>
            <w:tcW w:w="361" w:type="dxa"/>
            <w:tcBorders>
              <w:top w:val="nil"/>
              <w:left w:val="nil"/>
              <w:bottom w:val="nil"/>
              <w:right w:val="nil"/>
            </w:tcBorders>
            <w:shd w:val="clear" w:color="auto" w:fill="auto"/>
            <w:noWrap/>
            <w:vAlign w:val="center"/>
          </w:tcPr>
          <w:p w14:paraId="0B152A7F" w14:textId="77777777" w:rsidR="0042030A" w:rsidRPr="0042030A" w:rsidRDefault="0042030A" w:rsidP="0042030A">
            <w:pPr>
              <w:jc w:val="right"/>
            </w:pPr>
            <w:r w:rsidRPr="0042030A">
              <w:t>1</w:t>
            </w:r>
          </w:p>
        </w:tc>
      </w:tr>
      <w:tr w:rsidR="0042030A" w:rsidRPr="0042030A" w14:paraId="0B7F73CF" w14:textId="77777777" w:rsidTr="00CD54B0">
        <w:trPr>
          <w:trHeight w:val="255"/>
          <w:jc w:val="center"/>
        </w:trPr>
        <w:tc>
          <w:tcPr>
            <w:tcW w:w="2375" w:type="dxa"/>
            <w:tcBorders>
              <w:top w:val="nil"/>
              <w:left w:val="nil"/>
              <w:bottom w:val="nil"/>
              <w:right w:val="single" w:sz="4" w:space="0" w:color="auto"/>
            </w:tcBorders>
            <w:shd w:val="clear" w:color="auto" w:fill="auto"/>
            <w:noWrap/>
            <w:vAlign w:val="center"/>
            <w:hideMark/>
          </w:tcPr>
          <w:p w14:paraId="56CDAD88" w14:textId="77777777" w:rsidR="0042030A" w:rsidRPr="0042030A" w:rsidRDefault="0042030A" w:rsidP="0042030A">
            <w:r w:rsidRPr="0042030A">
              <w:t>Demanda Inadmisible</w:t>
            </w:r>
          </w:p>
        </w:tc>
        <w:tc>
          <w:tcPr>
            <w:tcW w:w="809" w:type="dxa"/>
            <w:tcBorders>
              <w:top w:val="nil"/>
              <w:left w:val="nil"/>
              <w:bottom w:val="nil"/>
              <w:right w:val="single" w:sz="4" w:space="0" w:color="auto"/>
            </w:tcBorders>
            <w:shd w:val="clear" w:color="000000" w:fill="D9D9D9"/>
            <w:noWrap/>
            <w:vAlign w:val="center"/>
            <w:hideMark/>
          </w:tcPr>
          <w:p w14:paraId="2B871D17" w14:textId="77777777" w:rsidR="0042030A" w:rsidRPr="0042030A" w:rsidRDefault="0042030A" w:rsidP="0042030A">
            <w:pPr>
              <w:jc w:val="right"/>
            </w:pPr>
            <w:r w:rsidRPr="0042030A">
              <w:t>21</w:t>
            </w:r>
          </w:p>
        </w:tc>
        <w:tc>
          <w:tcPr>
            <w:tcW w:w="476" w:type="dxa"/>
            <w:tcBorders>
              <w:top w:val="nil"/>
              <w:left w:val="nil"/>
              <w:bottom w:val="nil"/>
              <w:right w:val="single" w:sz="4" w:space="0" w:color="auto"/>
            </w:tcBorders>
            <w:shd w:val="clear" w:color="auto" w:fill="auto"/>
            <w:noWrap/>
            <w:vAlign w:val="center"/>
            <w:hideMark/>
          </w:tcPr>
          <w:p w14:paraId="7973B74C" w14:textId="77777777" w:rsidR="0042030A" w:rsidRPr="0042030A" w:rsidRDefault="0042030A" w:rsidP="0042030A">
            <w:pPr>
              <w:jc w:val="right"/>
            </w:pPr>
            <w:r w:rsidRPr="0042030A">
              <w:t>5</w:t>
            </w:r>
          </w:p>
        </w:tc>
        <w:tc>
          <w:tcPr>
            <w:tcW w:w="361" w:type="dxa"/>
            <w:tcBorders>
              <w:top w:val="nil"/>
              <w:left w:val="nil"/>
              <w:bottom w:val="nil"/>
              <w:right w:val="single" w:sz="4" w:space="0" w:color="auto"/>
            </w:tcBorders>
            <w:shd w:val="clear" w:color="auto" w:fill="auto"/>
            <w:noWrap/>
            <w:vAlign w:val="center"/>
            <w:hideMark/>
          </w:tcPr>
          <w:p w14:paraId="674BC46F" w14:textId="77777777" w:rsidR="0042030A" w:rsidRPr="0042030A" w:rsidRDefault="0042030A" w:rsidP="0042030A">
            <w:pPr>
              <w:jc w:val="right"/>
            </w:pPr>
            <w:r w:rsidRPr="0042030A">
              <w:t>2</w:t>
            </w:r>
          </w:p>
        </w:tc>
        <w:tc>
          <w:tcPr>
            <w:tcW w:w="809" w:type="dxa"/>
            <w:tcBorders>
              <w:top w:val="nil"/>
              <w:left w:val="nil"/>
              <w:bottom w:val="nil"/>
              <w:right w:val="single" w:sz="4" w:space="0" w:color="auto"/>
            </w:tcBorders>
            <w:shd w:val="clear" w:color="000000" w:fill="D9D9D9"/>
            <w:noWrap/>
            <w:vAlign w:val="center"/>
          </w:tcPr>
          <w:p w14:paraId="60BBD0D5" w14:textId="77777777" w:rsidR="0042030A" w:rsidRPr="0042030A" w:rsidRDefault="0042030A" w:rsidP="0042030A">
            <w:pPr>
              <w:jc w:val="right"/>
            </w:pPr>
            <w:r w:rsidRPr="0042030A">
              <w:t>72</w:t>
            </w:r>
          </w:p>
        </w:tc>
        <w:tc>
          <w:tcPr>
            <w:tcW w:w="476" w:type="dxa"/>
            <w:tcBorders>
              <w:top w:val="nil"/>
              <w:left w:val="nil"/>
              <w:bottom w:val="nil"/>
              <w:right w:val="single" w:sz="4" w:space="0" w:color="auto"/>
            </w:tcBorders>
            <w:shd w:val="clear" w:color="auto" w:fill="auto"/>
            <w:noWrap/>
            <w:vAlign w:val="center"/>
          </w:tcPr>
          <w:p w14:paraId="2047548C" w14:textId="77777777" w:rsidR="0042030A" w:rsidRPr="0042030A" w:rsidRDefault="0042030A" w:rsidP="0042030A">
            <w:pPr>
              <w:jc w:val="right"/>
            </w:pPr>
            <w:r w:rsidRPr="0042030A">
              <w:t>6</w:t>
            </w:r>
          </w:p>
        </w:tc>
        <w:tc>
          <w:tcPr>
            <w:tcW w:w="361" w:type="dxa"/>
            <w:tcBorders>
              <w:top w:val="nil"/>
              <w:left w:val="nil"/>
              <w:bottom w:val="nil"/>
              <w:right w:val="single" w:sz="4" w:space="0" w:color="auto"/>
            </w:tcBorders>
            <w:shd w:val="clear" w:color="auto" w:fill="auto"/>
            <w:noWrap/>
            <w:vAlign w:val="center"/>
          </w:tcPr>
          <w:p w14:paraId="6B83382D" w14:textId="77777777" w:rsidR="0042030A" w:rsidRPr="0042030A" w:rsidRDefault="0042030A" w:rsidP="0042030A">
            <w:pPr>
              <w:jc w:val="right"/>
            </w:pPr>
            <w:r w:rsidRPr="0042030A">
              <w:t>2</w:t>
            </w:r>
          </w:p>
        </w:tc>
        <w:tc>
          <w:tcPr>
            <w:tcW w:w="809" w:type="dxa"/>
            <w:tcBorders>
              <w:top w:val="nil"/>
              <w:left w:val="nil"/>
              <w:bottom w:val="nil"/>
              <w:right w:val="single" w:sz="4" w:space="0" w:color="auto"/>
            </w:tcBorders>
            <w:shd w:val="clear" w:color="000000" w:fill="D9D9D9"/>
            <w:noWrap/>
            <w:vAlign w:val="center"/>
          </w:tcPr>
          <w:p w14:paraId="240F14D4" w14:textId="77777777" w:rsidR="0042030A" w:rsidRPr="0042030A" w:rsidRDefault="0042030A" w:rsidP="0042030A">
            <w:pPr>
              <w:jc w:val="right"/>
            </w:pPr>
            <w:r w:rsidRPr="0042030A">
              <w:t>0</w:t>
            </w:r>
          </w:p>
        </w:tc>
        <w:tc>
          <w:tcPr>
            <w:tcW w:w="476" w:type="dxa"/>
            <w:tcBorders>
              <w:top w:val="nil"/>
              <w:left w:val="nil"/>
              <w:bottom w:val="nil"/>
              <w:right w:val="single" w:sz="4" w:space="0" w:color="auto"/>
            </w:tcBorders>
            <w:shd w:val="clear" w:color="auto" w:fill="auto"/>
            <w:noWrap/>
            <w:vAlign w:val="center"/>
          </w:tcPr>
          <w:p w14:paraId="719ED3DE" w14:textId="77777777" w:rsidR="0042030A" w:rsidRPr="0042030A" w:rsidRDefault="0042030A" w:rsidP="0042030A">
            <w:pPr>
              <w:jc w:val="right"/>
            </w:pPr>
            <w:r w:rsidRPr="0042030A">
              <w:t>0</w:t>
            </w:r>
          </w:p>
        </w:tc>
        <w:tc>
          <w:tcPr>
            <w:tcW w:w="361" w:type="dxa"/>
            <w:tcBorders>
              <w:top w:val="nil"/>
              <w:left w:val="nil"/>
              <w:bottom w:val="nil"/>
              <w:right w:val="single" w:sz="4" w:space="0" w:color="auto"/>
            </w:tcBorders>
            <w:shd w:val="clear" w:color="auto" w:fill="auto"/>
            <w:noWrap/>
            <w:vAlign w:val="center"/>
          </w:tcPr>
          <w:p w14:paraId="7532D718" w14:textId="77777777" w:rsidR="0042030A" w:rsidRPr="0042030A" w:rsidRDefault="0042030A" w:rsidP="0042030A">
            <w:pPr>
              <w:jc w:val="right"/>
            </w:pPr>
            <w:r w:rsidRPr="0042030A">
              <w:t>0</w:t>
            </w:r>
          </w:p>
        </w:tc>
        <w:tc>
          <w:tcPr>
            <w:tcW w:w="809" w:type="dxa"/>
            <w:tcBorders>
              <w:top w:val="nil"/>
              <w:left w:val="nil"/>
              <w:bottom w:val="nil"/>
              <w:right w:val="single" w:sz="4" w:space="0" w:color="auto"/>
            </w:tcBorders>
            <w:shd w:val="clear" w:color="000000" w:fill="D9D9D9"/>
            <w:noWrap/>
            <w:vAlign w:val="center"/>
          </w:tcPr>
          <w:p w14:paraId="3A729FD7" w14:textId="77777777" w:rsidR="0042030A" w:rsidRPr="0042030A" w:rsidRDefault="0042030A" w:rsidP="0042030A">
            <w:pPr>
              <w:jc w:val="right"/>
            </w:pPr>
            <w:r w:rsidRPr="0042030A">
              <w:t>0</w:t>
            </w:r>
          </w:p>
        </w:tc>
        <w:tc>
          <w:tcPr>
            <w:tcW w:w="476" w:type="dxa"/>
            <w:tcBorders>
              <w:top w:val="nil"/>
              <w:left w:val="nil"/>
              <w:bottom w:val="nil"/>
              <w:right w:val="single" w:sz="4" w:space="0" w:color="auto"/>
            </w:tcBorders>
            <w:shd w:val="clear" w:color="auto" w:fill="auto"/>
            <w:noWrap/>
            <w:vAlign w:val="center"/>
          </w:tcPr>
          <w:p w14:paraId="5A6AD924" w14:textId="77777777" w:rsidR="0042030A" w:rsidRPr="0042030A" w:rsidRDefault="0042030A" w:rsidP="0042030A">
            <w:pPr>
              <w:jc w:val="right"/>
            </w:pPr>
            <w:r w:rsidRPr="0042030A">
              <w:t>0</w:t>
            </w:r>
          </w:p>
        </w:tc>
        <w:tc>
          <w:tcPr>
            <w:tcW w:w="361" w:type="dxa"/>
            <w:tcBorders>
              <w:top w:val="nil"/>
              <w:left w:val="nil"/>
              <w:bottom w:val="nil"/>
              <w:right w:val="single" w:sz="4" w:space="0" w:color="auto"/>
            </w:tcBorders>
            <w:shd w:val="clear" w:color="auto" w:fill="auto"/>
            <w:noWrap/>
            <w:vAlign w:val="center"/>
          </w:tcPr>
          <w:p w14:paraId="50191258" w14:textId="77777777" w:rsidR="0042030A" w:rsidRPr="0042030A" w:rsidRDefault="0042030A" w:rsidP="0042030A">
            <w:pPr>
              <w:jc w:val="right"/>
            </w:pPr>
            <w:r w:rsidRPr="0042030A">
              <w:t>0</w:t>
            </w:r>
          </w:p>
        </w:tc>
        <w:tc>
          <w:tcPr>
            <w:tcW w:w="809" w:type="dxa"/>
            <w:tcBorders>
              <w:top w:val="nil"/>
              <w:left w:val="nil"/>
              <w:bottom w:val="nil"/>
              <w:right w:val="single" w:sz="4" w:space="0" w:color="auto"/>
            </w:tcBorders>
            <w:shd w:val="clear" w:color="000000" w:fill="D9D9D9"/>
            <w:noWrap/>
            <w:vAlign w:val="center"/>
          </w:tcPr>
          <w:p w14:paraId="6CE192C2" w14:textId="77777777" w:rsidR="0042030A" w:rsidRPr="0042030A" w:rsidRDefault="0042030A" w:rsidP="0042030A">
            <w:pPr>
              <w:jc w:val="right"/>
            </w:pPr>
            <w:r w:rsidRPr="0042030A">
              <w:t>0</w:t>
            </w:r>
          </w:p>
        </w:tc>
        <w:tc>
          <w:tcPr>
            <w:tcW w:w="476" w:type="dxa"/>
            <w:tcBorders>
              <w:top w:val="nil"/>
              <w:left w:val="nil"/>
              <w:bottom w:val="nil"/>
              <w:right w:val="single" w:sz="4" w:space="0" w:color="auto"/>
            </w:tcBorders>
            <w:shd w:val="clear" w:color="auto" w:fill="auto"/>
            <w:noWrap/>
            <w:vAlign w:val="center"/>
          </w:tcPr>
          <w:p w14:paraId="24C7FFAF" w14:textId="77777777" w:rsidR="0042030A" w:rsidRPr="0042030A" w:rsidRDefault="0042030A" w:rsidP="0042030A">
            <w:pPr>
              <w:jc w:val="right"/>
            </w:pPr>
            <w:r w:rsidRPr="0042030A">
              <w:t>0</w:t>
            </w:r>
          </w:p>
        </w:tc>
        <w:tc>
          <w:tcPr>
            <w:tcW w:w="361" w:type="dxa"/>
            <w:tcBorders>
              <w:top w:val="nil"/>
              <w:left w:val="nil"/>
              <w:bottom w:val="nil"/>
              <w:right w:val="nil"/>
            </w:tcBorders>
            <w:shd w:val="clear" w:color="auto" w:fill="auto"/>
            <w:noWrap/>
            <w:vAlign w:val="center"/>
          </w:tcPr>
          <w:p w14:paraId="27A8A2EF" w14:textId="77777777" w:rsidR="0042030A" w:rsidRPr="0042030A" w:rsidRDefault="0042030A" w:rsidP="0042030A">
            <w:pPr>
              <w:jc w:val="right"/>
            </w:pPr>
            <w:r w:rsidRPr="0042030A">
              <w:t>0</w:t>
            </w:r>
          </w:p>
        </w:tc>
      </w:tr>
      <w:tr w:rsidR="0042030A" w:rsidRPr="0042030A" w14:paraId="5729BF4F" w14:textId="77777777" w:rsidTr="00CD54B0">
        <w:trPr>
          <w:trHeight w:val="255"/>
          <w:jc w:val="center"/>
        </w:trPr>
        <w:tc>
          <w:tcPr>
            <w:tcW w:w="2375" w:type="dxa"/>
            <w:tcBorders>
              <w:top w:val="nil"/>
              <w:left w:val="nil"/>
              <w:bottom w:val="nil"/>
              <w:right w:val="single" w:sz="4" w:space="0" w:color="auto"/>
            </w:tcBorders>
            <w:shd w:val="clear" w:color="auto" w:fill="auto"/>
            <w:noWrap/>
            <w:vAlign w:val="center"/>
            <w:hideMark/>
          </w:tcPr>
          <w:p w14:paraId="338A7C87" w14:textId="77777777" w:rsidR="0042030A" w:rsidRPr="0042030A" w:rsidRDefault="0042030A" w:rsidP="0042030A">
            <w:r w:rsidRPr="0042030A">
              <w:t>Auto sentencias</w:t>
            </w:r>
          </w:p>
        </w:tc>
        <w:tc>
          <w:tcPr>
            <w:tcW w:w="809" w:type="dxa"/>
            <w:tcBorders>
              <w:top w:val="nil"/>
              <w:left w:val="nil"/>
              <w:bottom w:val="nil"/>
              <w:right w:val="single" w:sz="4" w:space="0" w:color="auto"/>
            </w:tcBorders>
            <w:shd w:val="clear" w:color="000000" w:fill="D9D9D9"/>
            <w:noWrap/>
            <w:vAlign w:val="center"/>
            <w:hideMark/>
          </w:tcPr>
          <w:p w14:paraId="62D826F3" w14:textId="77777777" w:rsidR="0042030A" w:rsidRPr="0042030A" w:rsidRDefault="0042030A" w:rsidP="0042030A">
            <w:pPr>
              <w:jc w:val="right"/>
            </w:pPr>
            <w:r w:rsidRPr="0042030A">
              <w:t>0</w:t>
            </w:r>
          </w:p>
        </w:tc>
        <w:tc>
          <w:tcPr>
            <w:tcW w:w="476" w:type="dxa"/>
            <w:tcBorders>
              <w:top w:val="nil"/>
              <w:left w:val="nil"/>
              <w:bottom w:val="nil"/>
              <w:right w:val="single" w:sz="4" w:space="0" w:color="auto"/>
            </w:tcBorders>
            <w:shd w:val="clear" w:color="auto" w:fill="auto"/>
            <w:noWrap/>
            <w:vAlign w:val="center"/>
            <w:hideMark/>
          </w:tcPr>
          <w:p w14:paraId="195B254D" w14:textId="77777777" w:rsidR="0042030A" w:rsidRPr="0042030A" w:rsidRDefault="0042030A" w:rsidP="0042030A">
            <w:pPr>
              <w:jc w:val="right"/>
            </w:pPr>
            <w:r w:rsidRPr="0042030A">
              <w:t>0</w:t>
            </w:r>
          </w:p>
        </w:tc>
        <w:tc>
          <w:tcPr>
            <w:tcW w:w="361" w:type="dxa"/>
            <w:tcBorders>
              <w:top w:val="nil"/>
              <w:left w:val="nil"/>
              <w:bottom w:val="nil"/>
              <w:right w:val="single" w:sz="4" w:space="0" w:color="auto"/>
            </w:tcBorders>
            <w:shd w:val="clear" w:color="auto" w:fill="auto"/>
            <w:noWrap/>
            <w:vAlign w:val="center"/>
            <w:hideMark/>
          </w:tcPr>
          <w:p w14:paraId="58B2B976" w14:textId="77777777" w:rsidR="0042030A" w:rsidRPr="0042030A" w:rsidRDefault="0042030A" w:rsidP="0042030A">
            <w:pPr>
              <w:jc w:val="right"/>
            </w:pPr>
            <w:r w:rsidRPr="0042030A">
              <w:t>0</w:t>
            </w:r>
          </w:p>
        </w:tc>
        <w:tc>
          <w:tcPr>
            <w:tcW w:w="809" w:type="dxa"/>
            <w:tcBorders>
              <w:top w:val="nil"/>
              <w:left w:val="nil"/>
              <w:bottom w:val="nil"/>
              <w:right w:val="single" w:sz="4" w:space="0" w:color="auto"/>
            </w:tcBorders>
            <w:shd w:val="clear" w:color="000000" w:fill="D9D9D9"/>
            <w:noWrap/>
            <w:vAlign w:val="center"/>
          </w:tcPr>
          <w:p w14:paraId="5B81D070" w14:textId="77777777" w:rsidR="0042030A" w:rsidRPr="0042030A" w:rsidRDefault="0042030A" w:rsidP="0042030A">
            <w:pPr>
              <w:jc w:val="right"/>
            </w:pPr>
            <w:r w:rsidRPr="0042030A">
              <w:t>60</w:t>
            </w:r>
          </w:p>
        </w:tc>
        <w:tc>
          <w:tcPr>
            <w:tcW w:w="476" w:type="dxa"/>
            <w:tcBorders>
              <w:top w:val="nil"/>
              <w:left w:val="nil"/>
              <w:bottom w:val="nil"/>
              <w:right w:val="single" w:sz="4" w:space="0" w:color="auto"/>
            </w:tcBorders>
            <w:shd w:val="clear" w:color="auto" w:fill="auto"/>
            <w:noWrap/>
            <w:vAlign w:val="center"/>
          </w:tcPr>
          <w:p w14:paraId="1E263A19" w14:textId="77777777" w:rsidR="0042030A" w:rsidRPr="0042030A" w:rsidRDefault="0042030A" w:rsidP="0042030A">
            <w:pPr>
              <w:jc w:val="right"/>
            </w:pPr>
            <w:r w:rsidRPr="0042030A">
              <w:t>27</w:t>
            </w:r>
          </w:p>
        </w:tc>
        <w:tc>
          <w:tcPr>
            <w:tcW w:w="361" w:type="dxa"/>
            <w:tcBorders>
              <w:top w:val="nil"/>
              <w:left w:val="nil"/>
              <w:bottom w:val="nil"/>
              <w:right w:val="single" w:sz="4" w:space="0" w:color="auto"/>
            </w:tcBorders>
            <w:shd w:val="clear" w:color="auto" w:fill="auto"/>
            <w:noWrap/>
            <w:vAlign w:val="center"/>
          </w:tcPr>
          <w:p w14:paraId="3B8F89A7" w14:textId="77777777" w:rsidR="0042030A" w:rsidRPr="0042030A" w:rsidRDefault="0042030A" w:rsidP="0042030A">
            <w:pPr>
              <w:jc w:val="right"/>
            </w:pPr>
            <w:r w:rsidRPr="0042030A">
              <w:t>3</w:t>
            </w:r>
          </w:p>
        </w:tc>
        <w:tc>
          <w:tcPr>
            <w:tcW w:w="809" w:type="dxa"/>
            <w:tcBorders>
              <w:top w:val="nil"/>
              <w:left w:val="nil"/>
              <w:bottom w:val="nil"/>
              <w:right w:val="single" w:sz="4" w:space="0" w:color="auto"/>
            </w:tcBorders>
            <w:shd w:val="clear" w:color="000000" w:fill="D9D9D9"/>
            <w:noWrap/>
            <w:vAlign w:val="center"/>
          </w:tcPr>
          <w:p w14:paraId="0CA0AAD5" w14:textId="77777777" w:rsidR="0042030A" w:rsidRPr="0042030A" w:rsidRDefault="0042030A" w:rsidP="0042030A">
            <w:pPr>
              <w:jc w:val="right"/>
            </w:pPr>
            <w:r w:rsidRPr="0042030A">
              <w:t>35</w:t>
            </w:r>
          </w:p>
        </w:tc>
        <w:tc>
          <w:tcPr>
            <w:tcW w:w="476" w:type="dxa"/>
            <w:tcBorders>
              <w:top w:val="nil"/>
              <w:left w:val="nil"/>
              <w:bottom w:val="nil"/>
              <w:right w:val="single" w:sz="4" w:space="0" w:color="auto"/>
            </w:tcBorders>
            <w:shd w:val="clear" w:color="auto" w:fill="auto"/>
            <w:noWrap/>
            <w:vAlign w:val="center"/>
          </w:tcPr>
          <w:p w14:paraId="0AC654B8" w14:textId="77777777" w:rsidR="0042030A" w:rsidRPr="0042030A" w:rsidRDefault="0042030A" w:rsidP="0042030A">
            <w:pPr>
              <w:jc w:val="right"/>
            </w:pPr>
            <w:r w:rsidRPr="0042030A">
              <w:t>22</w:t>
            </w:r>
          </w:p>
        </w:tc>
        <w:tc>
          <w:tcPr>
            <w:tcW w:w="361" w:type="dxa"/>
            <w:tcBorders>
              <w:top w:val="nil"/>
              <w:left w:val="nil"/>
              <w:bottom w:val="nil"/>
              <w:right w:val="single" w:sz="4" w:space="0" w:color="auto"/>
            </w:tcBorders>
            <w:shd w:val="clear" w:color="auto" w:fill="auto"/>
            <w:noWrap/>
            <w:vAlign w:val="center"/>
          </w:tcPr>
          <w:p w14:paraId="75ACD82E" w14:textId="77777777" w:rsidR="0042030A" w:rsidRPr="0042030A" w:rsidRDefault="0042030A" w:rsidP="0042030A">
            <w:pPr>
              <w:jc w:val="right"/>
            </w:pPr>
            <w:r w:rsidRPr="0042030A">
              <w:t>2</w:t>
            </w:r>
          </w:p>
        </w:tc>
        <w:tc>
          <w:tcPr>
            <w:tcW w:w="809" w:type="dxa"/>
            <w:tcBorders>
              <w:top w:val="nil"/>
              <w:left w:val="nil"/>
              <w:bottom w:val="nil"/>
              <w:right w:val="single" w:sz="4" w:space="0" w:color="auto"/>
            </w:tcBorders>
            <w:shd w:val="clear" w:color="000000" w:fill="D9D9D9"/>
            <w:noWrap/>
            <w:vAlign w:val="center"/>
          </w:tcPr>
          <w:p w14:paraId="02EE458A" w14:textId="77777777" w:rsidR="0042030A" w:rsidRPr="0042030A" w:rsidRDefault="0042030A" w:rsidP="0042030A">
            <w:pPr>
              <w:jc w:val="right"/>
            </w:pPr>
            <w:r w:rsidRPr="0042030A">
              <w:t>279</w:t>
            </w:r>
          </w:p>
        </w:tc>
        <w:tc>
          <w:tcPr>
            <w:tcW w:w="476" w:type="dxa"/>
            <w:tcBorders>
              <w:top w:val="nil"/>
              <w:left w:val="nil"/>
              <w:bottom w:val="nil"/>
              <w:right w:val="single" w:sz="4" w:space="0" w:color="auto"/>
            </w:tcBorders>
            <w:shd w:val="clear" w:color="auto" w:fill="auto"/>
            <w:noWrap/>
            <w:vAlign w:val="center"/>
          </w:tcPr>
          <w:p w14:paraId="09EE771C" w14:textId="77777777" w:rsidR="0042030A" w:rsidRPr="0042030A" w:rsidRDefault="0042030A" w:rsidP="0042030A">
            <w:pPr>
              <w:jc w:val="right"/>
            </w:pPr>
            <w:r w:rsidRPr="0042030A">
              <w:t>33</w:t>
            </w:r>
          </w:p>
        </w:tc>
        <w:tc>
          <w:tcPr>
            <w:tcW w:w="361" w:type="dxa"/>
            <w:tcBorders>
              <w:top w:val="nil"/>
              <w:left w:val="nil"/>
              <w:bottom w:val="nil"/>
              <w:right w:val="single" w:sz="4" w:space="0" w:color="auto"/>
            </w:tcBorders>
            <w:shd w:val="clear" w:color="auto" w:fill="auto"/>
            <w:noWrap/>
            <w:vAlign w:val="center"/>
          </w:tcPr>
          <w:p w14:paraId="1C5C1497" w14:textId="77777777" w:rsidR="0042030A" w:rsidRPr="0042030A" w:rsidRDefault="0042030A" w:rsidP="0042030A">
            <w:pPr>
              <w:jc w:val="right"/>
            </w:pPr>
            <w:r w:rsidRPr="0042030A">
              <w:t>1</w:t>
            </w:r>
          </w:p>
        </w:tc>
        <w:tc>
          <w:tcPr>
            <w:tcW w:w="809" w:type="dxa"/>
            <w:tcBorders>
              <w:top w:val="nil"/>
              <w:left w:val="nil"/>
              <w:bottom w:val="nil"/>
              <w:right w:val="single" w:sz="4" w:space="0" w:color="auto"/>
            </w:tcBorders>
            <w:shd w:val="clear" w:color="000000" w:fill="D9D9D9"/>
            <w:noWrap/>
            <w:vAlign w:val="center"/>
          </w:tcPr>
          <w:p w14:paraId="138E9DCB" w14:textId="77777777" w:rsidR="0042030A" w:rsidRPr="0042030A" w:rsidRDefault="0042030A" w:rsidP="0042030A">
            <w:pPr>
              <w:jc w:val="right"/>
            </w:pPr>
            <w:r w:rsidRPr="0042030A">
              <w:t>658</w:t>
            </w:r>
          </w:p>
        </w:tc>
        <w:tc>
          <w:tcPr>
            <w:tcW w:w="476" w:type="dxa"/>
            <w:tcBorders>
              <w:top w:val="nil"/>
              <w:left w:val="nil"/>
              <w:bottom w:val="nil"/>
              <w:right w:val="single" w:sz="4" w:space="0" w:color="auto"/>
            </w:tcBorders>
            <w:shd w:val="clear" w:color="auto" w:fill="auto"/>
            <w:noWrap/>
            <w:vAlign w:val="center"/>
          </w:tcPr>
          <w:p w14:paraId="61484122" w14:textId="77777777" w:rsidR="0042030A" w:rsidRPr="0042030A" w:rsidRDefault="0042030A" w:rsidP="0042030A">
            <w:pPr>
              <w:jc w:val="right"/>
            </w:pPr>
            <w:r w:rsidRPr="0042030A">
              <w:t>36</w:t>
            </w:r>
          </w:p>
        </w:tc>
        <w:tc>
          <w:tcPr>
            <w:tcW w:w="361" w:type="dxa"/>
            <w:tcBorders>
              <w:top w:val="nil"/>
              <w:left w:val="nil"/>
              <w:bottom w:val="nil"/>
              <w:right w:val="nil"/>
            </w:tcBorders>
            <w:shd w:val="clear" w:color="auto" w:fill="auto"/>
            <w:noWrap/>
            <w:vAlign w:val="center"/>
          </w:tcPr>
          <w:p w14:paraId="2BF7A961" w14:textId="77777777" w:rsidR="0042030A" w:rsidRPr="0042030A" w:rsidRDefault="0042030A" w:rsidP="0042030A">
            <w:pPr>
              <w:jc w:val="right"/>
            </w:pPr>
            <w:r w:rsidRPr="0042030A">
              <w:t>3</w:t>
            </w:r>
          </w:p>
        </w:tc>
      </w:tr>
      <w:tr w:rsidR="0042030A" w:rsidRPr="0042030A" w14:paraId="4E9DFEFB" w14:textId="77777777" w:rsidTr="00CD54B0">
        <w:trPr>
          <w:trHeight w:val="255"/>
          <w:jc w:val="center"/>
        </w:trPr>
        <w:tc>
          <w:tcPr>
            <w:tcW w:w="2375" w:type="dxa"/>
            <w:tcBorders>
              <w:top w:val="nil"/>
              <w:left w:val="nil"/>
              <w:right w:val="single" w:sz="4" w:space="0" w:color="auto"/>
            </w:tcBorders>
            <w:shd w:val="clear" w:color="auto" w:fill="auto"/>
            <w:noWrap/>
            <w:vAlign w:val="center"/>
            <w:hideMark/>
          </w:tcPr>
          <w:p w14:paraId="779D2811" w14:textId="77777777" w:rsidR="0042030A" w:rsidRPr="0042030A" w:rsidRDefault="0042030A" w:rsidP="0042030A">
            <w:r w:rsidRPr="0042030A">
              <w:t>Acumulación</w:t>
            </w:r>
          </w:p>
        </w:tc>
        <w:tc>
          <w:tcPr>
            <w:tcW w:w="809" w:type="dxa"/>
            <w:tcBorders>
              <w:top w:val="nil"/>
              <w:left w:val="nil"/>
              <w:right w:val="single" w:sz="4" w:space="0" w:color="auto"/>
            </w:tcBorders>
            <w:shd w:val="clear" w:color="000000" w:fill="D9D9D9"/>
            <w:noWrap/>
            <w:vAlign w:val="center"/>
            <w:hideMark/>
          </w:tcPr>
          <w:p w14:paraId="6317035E" w14:textId="77777777" w:rsidR="0042030A" w:rsidRPr="0042030A" w:rsidRDefault="0042030A" w:rsidP="0042030A">
            <w:pPr>
              <w:jc w:val="right"/>
            </w:pPr>
            <w:r w:rsidRPr="0042030A">
              <w:t>2</w:t>
            </w:r>
          </w:p>
        </w:tc>
        <w:tc>
          <w:tcPr>
            <w:tcW w:w="476" w:type="dxa"/>
            <w:tcBorders>
              <w:top w:val="nil"/>
              <w:left w:val="nil"/>
              <w:right w:val="single" w:sz="4" w:space="0" w:color="auto"/>
            </w:tcBorders>
            <w:shd w:val="clear" w:color="auto" w:fill="auto"/>
            <w:noWrap/>
            <w:vAlign w:val="center"/>
            <w:hideMark/>
          </w:tcPr>
          <w:p w14:paraId="04E91C45" w14:textId="77777777" w:rsidR="0042030A" w:rsidRPr="0042030A" w:rsidRDefault="0042030A" w:rsidP="0042030A">
            <w:pPr>
              <w:jc w:val="right"/>
            </w:pPr>
            <w:r w:rsidRPr="0042030A">
              <w:t>27</w:t>
            </w:r>
          </w:p>
        </w:tc>
        <w:tc>
          <w:tcPr>
            <w:tcW w:w="361" w:type="dxa"/>
            <w:tcBorders>
              <w:top w:val="nil"/>
              <w:left w:val="nil"/>
              <w:right w:val="single" w:sz="4" w:space="0" w:color="auto"/>
            </w:tcBorders>
            <w:shd w:val="clear" w:color="auto" w:fill="auto"/>
            <w:noWrap/>
            <w:vAlign w:val="center"/>
            <w:hideMark/>
          </w:tcPr>
          <w:p w14:paraId="7DEE44DA" w14:textId="77777777" w:rsidR="0042030A" w:rsidRPr="0042030A" w:rsidRDefault="0042030A" w:rsidP="0042030A">
            <w:pPr>
              <w:jc w:val="right"/>
            </w:pPr>
            <w:r w:rsidRPr="0042030A">
              <w:t>3</w:t>
            </w:r>
          </w:p>
        </w:tc>
        <w:tc>
          <w:tcPr>
            <w:tcW w:w="809" w:type="dxa"/>
            <w:tcBorders>
              <w:top w:val="nil"/>
              <w:left w:val="nil"/>
              <w:right w:val="single" w:sz="4" w:space="0" w:color="auto"/>
            </w:tcBorders>
            <w:shd w:val="clear" w:color="000000" w:fill="D9D9D9"/>
            <w:noWrap/>
            <w:vAlign w:val="center"/>
          </w:tcPr>
          <w:p w14:paraId="38D44B78" w14:textId="77777777" w:rsidR="0042030A" w:rsidRPr="0042030A" w:rsidRDefault="0042030A" w:rsidP="0042030A">
            <w:pPr>
              <w:jc w:val="right"/>
            </w:pPr>
            <w:r w:rsidRPr="0042030A">
              <w:t>13</w:t>
            </w:r>
          </w:p>
        </w:tc>
        <w:tc>
          <w:tcPr>
            <w:tcW w:w="476" w:type="dxa"/>
            <w:tcBorders>
              <w:top w:val="nil"/>
              <w:left w:val="nil"/>
              <w:right w:val="single" w:sz="4" w:space="0" w:color="auto"/>
            </w:tcBorders>
            <w:shd w:val="clear" w:color="auto" w:fill="auto"/>
            <w:noWrap/>
            <w:vAlign w:val="center"/>
          </w:tcPr>
          <w:p w14:paraId="43600034" w14:textId="77777777" w:rsidR="0042030A" w:rsidRPr="0042030A" w:rsidRDefault="0042030A" w:rsidP="0042030A">
            <w:pPr>
              <w:jc w:val="right"/>
            </w:pPr>
            <w:r w:rsidRPr="0042030A">
              <w:t>29</w:t>
            </w:r>
          </w:p>
        </w:tc>
        <w:tc>
          <w:tcPr>
            <w:tcW w:w="361" w:type="dxa"/>
            <w:tcBorders>
              <w:top w:val="nil"/>
              <w:left w:val="nil"/>
              <w:right w:val="single" w:sz="4" w:space="0" w:color="auto"/>
            </w:tcBorders>
            <w:shd w:val="clear" w:color="auto" w:fill="auto"/>
            <w:noWrap/>
            <w:vAlign w:val="center"/>
          </w:tcPr>
          <w:p w14:paraId="54F49AEA" w14:textId="77777777" w:rsidR="0042030A" w:rsidRPr="0042030A" w:rsidRDefault="0042030A" w:rsidP="0042030A">
            <w:pPr>
              <w:jc w:val="right"/>
            </w:pPr>
            <w:r w:rsidRPr="0042030A">
              <w:t>0</w:t>
            </w:r>
          </w:p>
        </w:tc>
        <w:tc>
          <w:tcPr>
            <w:tcW w:w="809" w:type="dxa"/>
            <w:tcBorders>
              <w:top w:val="nil"/>
              <w:left w:val="nil"/>
              <w:right w:val="single" w:sz="4" w:space="0" w:color="auto"/>
            </w:tcBorders>
            <w:shd w:val="clear" w:color="000000" w:fill="D9D9D9"/>
            <w:noWrap/>
            <w:vAlign w:val="center"/>
          </w:tcPr>
          <w:p w14:paraId="46E7DC8C" w14:textId="77777777" w:rsidR="0042030A" w:rsidRPr="0042030A" w:rsidRDefault="0042030A" w:rsidP="0042030A">
            <w:pPr>
              <w:jc w:val="right"/>
            </w:pPr>
            <w:r w:rsidRPr="0042030A">
              <w:t>13</w:t>
            </w:r>
          </w:p>
        </w:tc>
        <w:tc>
          <w:tcPr>
            <w:tcW w:w="476" w:type="dxa"/>
            <w:tcBorders>
              <w:top w:val="nil"/>
              <w:left w:val="nil"/>
              <w:right w:val="single" w:sz="4" w:space="0" w:color="auto"/>
            </w:tcBorders>
            <w:shd w:val="clear" w:color="auto" w:fill="auto"/>
            <w:noWrap/>
            <w:vAlign w:val="center"/>
          </w:tcPr>
          <w:p w14:paraId="4804C305" w14:textId="77777777" w:rsidR="0042030A" w:rsidRPr="0042030A" w:rsidRDefault="0042030A" w:rsidP="0042030A">
            <w:pPr>
              <w:jc w:val="right"/>
            </w:pPr>
            <w:r w:rsidRPr="0042030A">
              <w:t>34</w:t>
            </w:r>
          </w:p>
        </w:tc>
        <w:tc>
          <w:tcPr>
            <w:tcW w:w="361" w:type="dxa"/>
            <w:tcBorders>
              <w:top w:val="nil"/>
              <w:left w:val="nil"/>
              <w:right w:val="single" w:sz="4" w:space="0" w:color="auto"/>
            </w:tcBorders>
            <w:shd w:val="clear" w:color="auto" w:fill="auto"/>
            <w:noWrap/>
            <w:vAlign w:val="center"/>
          </w:tcPr>
          <w:p w14:paraId="79BA80B0" w14:textId="77777777" w:rsidR="0042030A" w:rsidRPr="0042030A" w:rsidRDefault="0042030A" w:rsidP="0042030A">
            <w:pPr>
              <w:jc w:val="right"/>
            </w:pPr>
            <w:r w:rsidRPr="0042030A">
              <w:t>1</w:t>
            </w:r>
          </w:p>
        </w:tc>
        <w:tc>
          <w:tcPr>
            <w:tcW w:w="809" w:type="dxa"/>
            <w:tcBorders>
              <w:top w:val="nil"/>
              <w:left w:val="nil"/>
              <w:right w:val="single" w:sz="4" w:space="0" w:color="auto"/>
            </w:tcBorders>
            <w:shd w:val="clear" w:color="000000" w:fill="D9D9D9"/>
            <w:noWrap/>
            <w:vAlign w:val="center"/>
          </w:tcPr>
          <w:p w14:paraId="02E7D308" w14:textId="77777777" w:rsidR="0042030A" w:rsidRPr="0042030A" w:rsidRDefault="0042030A" w:rsidP="0042030A">
            <w:pPr>
              <w:jc w:val="right"/>
            </w:pPr>
            <w:r w:rsidRPr="0042030A">
              <w:t>3</w:t>
            </w:r>
          </w:p>
        </w:tc>
        <w:tc>
          <w:tcPr>
            <w:tcW w:w="476" w:type="dxa"/>
            <w:tcBorders>
              <w:top w:val="nil"/>
              <w:left w:val="nil"/>
              <w:right w:val="single" w:sz="4" w:space="0" w:color="auto"/>
            </w:tcBorders>
            <w:shd w:val="clear" w:color="auto" w:fill="auto"/>
            <w:noWrap/>
            <w:vAlign w:val="center"/>
          </w:tcPr>
          <w:p w14:paraId="12978D63" w14:textId="77777777" w:rsidR="0042030A" w:rsidRPr="0042030A" w:rsidRDefault="0042030A" w:rsidP="0042030A">
            <w:pPr>
              <w:jc w:val="right"/>
            </w:pPr>
            <w:r w:rsidRPr="0042030A">
              <w:t>47</w:t>
            </w:r>
          </w:p>
        </w:tc>
        <w:tc>
          <w:tcPr>
            <w:tcW w:w="361" w:type="dxa"/>
            <w:tcBorders>
              <w:top w:val="nil"/>
              <w:left w:val="nil"/>
              <w:right w:val="single" w:sz="4" w:space="0" w:color="auto"/>
            </w:tcBorders>
            <w:shd w:val="clear" w:color="auto" w:fill="auto"/>
            <w:noWrap/>
            <w:vAlign w:val="center"/>
          </w:tcPr>
          <w:p w14:paraId="5B17BA46" w14:textId="77777777" w:rsidR="0042030A" w:rsidRPr="0042030A" w:rsidRDefault="0042030A" w:rsidP="0042030A">
            <w:pPr>
              <w:jc w:val="right"/>
            </w:pPr>
            <w:r w:rsidRPr="0042030A">
              <w:t>2</w:t>
            </w:r>
          </w:p>
        </w:tc>
        <w:tc>
          <w:tcPr>
            <w:tcW w:w="809" w:type="dxa"/>
            <w:tcBorders>
              <w:top w:val="nil"/>
              <w:left w:val="nil"/>
              <w:right w:val="single" w:sz="4" w:space="0" w:color="auto"/>
            </w:tcBorders>
            <w:shd w:val="clear" w:color="000000" w:fill="D9D9D9"/>
            <w:noWrap/>
            <w:vAlign w:val="center"/>
          </w:tcPr>
          <w:p w14:paraId="3851FFD3" w14:textId="77777777" w:rsidR="0042030A" w:rsidRPr="0042030A" w:rsidRDefault="0042030A" w:rsidP="0042030A">
            <w:pPr>
              <w:jc w:val="right"/>
            </w:pPr>
            <w:r w:rsidRPr="0042030A">
              <w:t>6</w:t>
            </w:r>
          </w:p>
        </w:tc>
        <w:tc>
          <w:tcPr>
            <w:tcW w:w="476" w:type="dxa"/>
            <w:tcBorders>
              <w:top w:val="nil"/>
              <w:left w:val="nil"/>
              <w:right w:val="single" w:sz="4" w:space="0" w:color="auto"/>
            </w:tcBorders>
            <w:shd w:val="clear" w:color="auto" w:fill="auto"/>
            <w:noWrap/>
            <w:vAlign w:val="center"/>
          </w:tcPr>
          <w:p w14:paraId="3CD006D0" w14:textId="77777777" w:rsidR="0042030A" w:rsidRPr="0042030A" w:rsidRDefault="0042030A" w:rsidP="0042030A">
            <w:pPr>
              <w:jc w:val="right"/>
            </w:pPr>
            <w:r w:rsidRPr="0042030A">
              <w:t>16</w:t>
            </w:r>
          </w:p>
        </w:tc>
        <w:tc>
          <w:tcPr>
            <w:tcW w:w="361" w:type="dxa"/>
            <w:tcBorders>
              <w:top w:val="nil"/>
              <w:left w:val="nil"/>
              <w:right w:val="nil"/>
            </w:tcBorders>
            <w:shd w:val="clear" w:color="auto" w:fill="auto"/>
            <w:noWrap/>
            <w:vAlign w:val="center"/>
          </w:tcPr>
          <w:p w14:paraId="13A22624" w14:textId="77777777" w:rsidR="0042030A" w:rsidRPr="0042030A" w:rsidRDefault="0042030A" w:rsidP="0042030A">
            <w:pPr>
              <w:jc w:val="right"/>
            </w:pPr>
            <w:r w:rsidRPr="0042030A">
              <w:t>2</w:t>
            </w:r>
          </w:p>
        </w:tc>
      </w:tr>
      <w:tr w:rsidR="0042030A" w:rsidRPr="0042030A" w14:paraId="68E4BF11" w14:textId="77777777" w:rsidTr="00CD54B0">
        <w:trPr>
          <w:trHeight w:val="255"/>
          <w:jc w:val="center"/>
        </w:trPr>
        <w:tc>
          <w:tcPr>
            <w:tcW w:w="2375" w:type="dxa"/>
            <w:tcBorders>
              <w:top w:val="nil"/>
              <w:left w:val="nil"/>
              <w:bottom w:val="single" w:sz="4" w:space="0" w:color="auto"/>
              <w:right w:val="single" w:sz="4" w:space="0" w:color="auto"/>
            </w:tcBorders>
            <w:shd w:val="clear" w:color="auto" w:fill="auto"/>
            <w:noWrap/>
            <w:vAlign w:val="center"/>
            <w:hideMark/>
          </w:tcPr>
          <w:p w14:paraId="1E4BBD1A" w14:textId="77777777" w:rsidR="0042030A" w:rsidRPr="0042030A" w:rsidRDefault="0042030A" w:rsidP="0042030A">
            <w:r w:rsidRPr="0042030A">
              <w:t xml:space="preserve">Otras razones </w:t>
            </w:r>
          </w:p>
        </w:tc>
        <w:tc>
          <w:tcPr>
            <w:tcW w:w="809" w:type="dxa"/>
            <w:tcBorders>
              <w:top w:val="nil"/>
              <w:left w:val="nil"/>
              <w:bottom w:val="single" w:sz="4" w:space="0" w:color="auto"/>
              <w:right w:val="single" w:sz="4" w:space="0" w:color="auto"/>
            </w:tcBorders>
            <w:shd w:val="clear" w:color="000000" w:fill="D9D9D9"/>
            <w:noWrap/>
            <w:vAlign w:val="center"/>
            <w:hideMark/>
          </w:tcPr>
          <w:p w14:paraId="5AA240B9" w14:textId="77777777" w:rsidR="0042030A" w:rsidRPr="0042030A" w:rsidRDefault="0042030A" w:rsidP="0042030A">
            <w:pPr>
              <w:jc w:val="right"/>
            </w:pPr>
            <w:r w:rsidRPr="0042030A">
              <w:t>10</w:t>
            </w:r>
          </w:p>
        </w:tc>
        <w:tc>
          <w:tcPr>
            <w:tcW w:w="476" w:type="dxa"/>
            <w:tcBorders>
              <w:top w:val="nil"/>
              <w:left w:val="nil"/>
              <w:bottom w:val="single" w:sz="4" w:space="0" w:color="auto"/>
              <w:right w:val="single" w:sz="4" w:space="0" w:color="auto"/>
            </w:tcBorders>
            <w:shd w:val="clear" w:color="auto" w:fill="auto"/>
            <w:noWrap/>
            <w:vAlign w:val="center"/>
            <w:hideMark/>
          </w:tcPr>
          <w:p w14:paraId="1D99CE7A" w14:textId="77777777" w:rsidR="0042030A" w:rsidRPr="0042030A" w:rsidRDefault="0042030A" w:rsidP="0042030A">
            <w:pPr>
              <w:jc w:val="right"/>
            </w:pPr>
            <w:r w:rsidRPr="0042030A">
              <w:t>12</w:t>
            </w:r>
          </w:p>
        </w:tc>
        <w:tc>
          <w:tcPr>
            <w:tcW w:w="361" w:type="dxa"/>
            <w:tcBorders>
              <w:top w:val="nil"/>
              <w:left w:val="nil"/>
              <w:bottom w:val="single" w:sz="4" w:space="0" w:color="auto"/>
              <w:right w:val="single" w:sz="4" w:space="0" w:color="auto"/>
            </w:tcBorders>
            <w:shd w:val="clear" w:color="auto" w:fill="auto"/>
            <w:noWrap/>
            <w:vAlign w:val="center"/>
            <w:hideMark/>
          </w:tcPr>
          <w:p w14:paraId="3092ECEC" w14:textId="77777777" w:rsidR="0042030A" w:rsidRPr="0042030A" w:rsidRDefault="0042030A" w:rsidP="0042030A">
            <w:pPr>
              <w:jc w:val="right"/>
            </w:pPr>
            <w:r w:rsidRPr="0042030A">
              <w:t>0</w:t>
            </w:r>
          </w:p>
        </w:tc>
        <w:tc>
          <w:tcPr>
            <w:tcW w:w="809" w:type="dxa"/>
            <w:tcBorders>
              <w:top w:val="nil"/>
              <w:left w:val="nil"/>
              <w:bottom w:val="single" w:sz="4" w:space="0" w:color="auto"/>
              <w:right w:val="single" w:sz="4" w:space="0" w:color="auto"/>
            </w:tcBorders>
            <w:shd w:val="clear" w:color="000000" w:fill="D9D9D9"/>
            <w:noWrap/>
            <w:vAlign w:val="center"/>
          </w:tcPr>
          <w:p w14:paraId="0F97E1F8" w14:textId="77777777" w:rsidR="0042030A" w:rsidRPr="0042030A" w:rsidRDefault="0042030A" w:rsidP="0042030A">
            <w:pPr>
              <w:jc w:val="right"/>
            </w:pPr>
            <w:r w:rsidRPr="0042030A">
              <w:t>22</w:t>
            </w:r>
          </w:p>
        </w:tc>
        <w:tc>
          <w:tcPr>
            <w:tcW w:w="476" w:type="dxa"/>
            <w:tcBorders>
              <w:top w:val="nil"/>
              <w:left w:val="nil"/>
              <w:bottom w:val="single" w:sz="4" w:space="0" w:color="auto"/>
              <w:right w:val="single" w:sz="4" w:space="0" w:color="auto"/>
            </w:tcBorders>
            <w:shd w:val="clear" w:color="auto" w:fill="auto"/>
            <w:noWrap/>
            <w:vAlign w:val="center"/>
          </w:tcPr>
          <w:p w14:paraId="50C49E77" w14:textId="77777777" w:rsidR="0042030A" w:rsidRPr="0042030A" w:rsidRDefault="0042030A" w:rsidP="0042030A">
            <w:pPr>
              <w:jc w:val="right"/>
            </w:pPr>
            <w:r w:rsidRPr="0042030A">
              <w:t>4</w:t>
            </w:r>
          </w:p>
        </w:tc>
        <w:tc>
          <w:tcPr>
            <w:tcW w:w="361" w:type="dxa"/>
            <w:tcBorders>
              <w:top w:val="nil"/>
              <w:left w:val="nil"/>
              <w:bottom w:val="single" w:sz="4" w:space="0" w:color="auto"/>
              <w:right w:val="single" w:sz="4" w:space="0" w:color="auto"/>
            </w:tcBorders>
            <w:shd w:val="clear" w:color="auto" w:fill="auto"/>
            <w:noWrap/>
            <w:vAlign w:val="center"/>
          </w:tcPr>
          <w:p w14:paraId="22001DFD" w14:textId="77777777" w:rsidR="0042030A" w:rsidRPr="0042030A" w:rsidRDefault="0042030A" w:rsidP="0042030A">
            <w:pPr>
              <w:jc w:val="right"/>
            </w:pPr>
            <w:r w:rsidRPr="0042030A">
              <w:t>3</w:t>
            </w:r>
          </w:p>
        </w:tc>
        <w:tc>
          <w:tcPr>
            <w:tcW w:w="809" w:type="dxa"/>
            <w:tcBorders>
              <w:top w:val="nil"/>
              <w:left w:val="nil"/>
              <w:bottom w:val="single" w:sz="4" w:space="0" w:color="auto"/>
              <w:right w:val="single" w:sz="4" w:space="0" w:color="auto"/>
            </w:tcBorders>
            <w:shd w:val="clear" w:color="000000" w:fill="D9D9D9"/>
            <w:noWrap/>
            <w:vAlign w:val="center"/>
          </w:tcPr>
          <w:p w14:paraId="798B35D1" w14:textId="77777777" w:rsidR="0042030A" w:rsidRPr="0042030A" w:rsidRDefault="0042030A" w:rsidP="0042030A">
            <w:pPr>
              <w:jc w:val="right"/>
            </w:pPr>
            <w:r w:rsidRPr="0042030A">
              <w:t>19</w:t>
            </w:r>
          </w:p>
        </w:tc>
        <w:tc>
          <w:tcPr>
            <w:tcW w:w="476" w:type="dxa"/>
            <w:tcBorders>
              <w:top w:val="nil"/>
              <w:left w:val="nil"/>
              <w:bottom w:val="single" w:sz="4" w:space="0" w:color="auto"/>
              <w:right w:val="single" w:sz="4" w:space="0" w:color="auto"/>
            </w:tcBorders>
            <w:shd w:val="clear" w:color="auto" w:fill="auto"/>
            <w:noWrap/>
            <w:vAlign w:val="center"/>
          </w:tcPr>
          <w:p w14:paraId="6C9C9AFE" w14:textId="77777777" w:rsidR="0042030A" w:rsidRPr="0042030A" w:rsidRDefault="0042030A" w:rsidP="0042030A">
            <w:pPr>
              <w:jc w:val="right"/>
            </w:pPr>
            <w:r w:rsidRPr="0042030A">
              <w:t>20</w:t>
            </w:r>
          </w:p>
        </w:tc>
        <w:tc>
          <w:tcPr>
            <w:tcW w:w="361" w:type="dxa"/>
            <w:tcBorders>
              <w:top w:val="nil"/>
              <w:left w:val="nil"/>
              <w:bottom w:val="single" w:sz="4" w:space="0" w:color="auto"/>
              <w:right w:val="single" w:sz="4" w:space="0" w:color="auto"/>
            </w:tcBorders>
            <w:shd w:val="clear" w:color="auto" w:fill="auto"/>
            <w:noWrap/>
            <w:vAlign w:val="center"/>
          </w:tcPr>
          <w:p w14:paraId="4EF2FD15" w14:textId="77777777" w:rsidR="0042030A" w:rsidRPr="0042030A" w:rsidRDefault="0042030A" w:rsidP="0042030A">
            <w:pPr>
              <w:jc w:val="right"/>
            </w:pPr>
            <w:r w:rsidRPr="0042030A">
              <w:t>0</w:t>
            </w:r>
          </w:p>
        </w:tc>
        <w:tc>
          <w:tcPr>
            <w:tcW w:w="809" w:type="dxa"/>
            <w:tcBorders>
              <w:top w:val="nil"/>
              <w:left w:val="nil"/>
              <w:bottom w:val="single" w:sz="4" w:space="0" w:color="auto"/>
              <w:right w:val="single" w:sz="4" w:space="0" w:color="auto"/>
            </w:tcBorders>
            <w:shd w:val="clear" w:color="000000" w:fill="D9D9D9"/>
            <w:noWrap/>
            <w:vAlign w:val="center"/>
          </w:tcPr>
          <w:p w14:paraId="5AE3DD61" w14:textId="77777777" w:rsidR="0042030A" w:rsidRPr="0042030A" w:rsidRDefault="0042030A" w:rsidP="0042030A">
            <w:pPr>
              <w:jc w:val="right"/>
            </w:pPr>
            <w:r w:rsidRPr="0042030A">
              <w:t>5</w:t>
            </w:r>
          </w:p>
        </w:tc>
        <w:tc>
          <w:tcPr>
            <w:tcW w:w="476" w:type="dxa"/>
            <w:tcBorders>
              <w:top w:val="nil"/>
              <w:left w:val="nil"/>
              <w:bottom w:val="single" w:sz="4" w:space="0" w:color="auto"/>
              <w:right w:val="single" w:sz="4" w:space="0" w:color="auto"/>
            </w:tcBorders>
            <w:shd w:val="clear" w:color="auto" w:fill="auto"/>
            <w:noWrap/>
            <w:vAlign w:val="center"/>
          </w:tcPr>
          <w:p w14:paraId="72B0A867" w14:textId="77777777" w:rsidR="0042030A" w:rsidRPr="0042030A" w:rsidRDefault="0042030A" w:rsidP="0042030A">
            <w:pPr>
              <w:jc w:val="right"/>
            </w:pPr>
            <w:r w:rsidRPr="0042030A">
              <w:t>1</w:t>
            </w:r>
          </w:p>
        </w:tc>
        <w:tc>
          <w:tcPr>
            <w:tcW w:w="361" w:type="dxa"/>
            <w:tcBorders>
              <w:top w:val="nil"/>
              <w:left w:val="nil"/>
              <w:bottom w:val="single" w:sz="4" w:space="0" w:color="auto"/>
              <w:right w:val="single" w:sz="4" w:space="0" w:color="auto"/>
            </w:tcBorders>
            <w:shd w:val="clear" w:color="auto" w:fill="auto"/>
            <w:noWrap/>
            <w:vAlign w:val="center"/>
          </w:tcPr>
          <w:p w14:paraId="7E397345" w14:textId="77777777" w:rsidR="0042030A" w:rsidRPr="0042030A" w:rsidRDefault="0042030A" w:rsidP="0042030A">
            <w:pPr>
              <w:jc w:val="right"/>
            </w:pPr>
            <w:r w:rsidRPr="0042030A">
              <w:t>2</w:t>
            </w:r>
          </w:p>
        </w:tc>
        <w:tc>
          <w:tcPr>
            <w:tcW w:w="809" w:type="dxa"/>
            <w:tcBorders>
              <w:top w:val="nil"/>
              <w:left w:val="nil"/>
              <w:bottom w:val="single" w:sz="4" w:space="0" w:color="auto"/>
              <w:right w:val="single" w:sz="4" w:space="0" w:color="auto"/>
            </w:tcBorders>
            <w:shd w:val="clear" w:color="000000" w:fill="D9D9D9"/>
            <w:noWrap/>
            <w:vAlign w:val="center"/>
          </w:tcPr>
          <w:p w14:paraId="7D082802" w14:textId="77777777" w:rsidR="0042030A" w:rsidRPr="0042030A" w:rsidRDefault="0042030A" w:rsidP="0042030A">
            <w:pPr>
              <w:jc w:val="right"/>
            </w:pPr>
            <w:r w:rsidRPr="0042030A">
              <w:t>3</w:t>
            </w:r>
          </w:p>
        </w:tc>
        <w:tc>
          <w:tcPr>
            <w:tcW w:w="476" w:type="dxa"/>
            <w:tcBorders>
              <w:top w:val="nil"/>
              <w:left w:val="nil"/>
              <w:bottom w:val="single" w:sz="4" w:space="0" w:color="auto"/>
              <w:right w:val="single" w:sz="4" w:space="0" w:color="auto"/>
            </w:tcBorders>
            <w:shd w:val="clear" w:color="auto" w:fill="auto"/>
            <w:noWrap/>
            <w:vAlign w:val="center"/>
          </w:tcPr>
          <w:p w14:paraId="3CF3BE00" w14:textId="77777777" w:rsidR="0042030A" w:rsidRPr="0042030A" w:rsidRDefault="0042030A" w:rsidP="0042030A">
            <w:pPr>
              <w:jc w:val="right"/>
            </w:pPr>
            <w:r w:rsidRPr="0042030A">
              <w:t>11</w:t>
            </w:r>
          </w:p>
        </w:tc>
        <w:tc>
          <w:tcPr>
            <w:tcW w:w="361" w:type="dxa"/>
            <w:tcBorders>
              <w:top w:val="nil"/>
              <w:left w:val="nil"/>
              <w:bottom w:val="single" w:sz="4" w:space="0" w:color="auto"/>
              <w:right w:val="nil"/>
            </w:tcBorders>
            <w:shd w:val="clear" w:color="auto" w:fill="auto"/>
            <w:noWrap/>
            <w:vAlign w:val="center"/>
          </w:tcPr>
          <w:p w14:paraId="6DCCE7C7" w14:textId="77777777" w:rsidR="0042030A" w:rsidRPr="0042030A" w:rsidRDefault="0042030A" w:rsidP="0042030A">
            <w:pPr>
              <w:jc w:val="right"/>
            </w:pPr>
            <w:r w:rsidRPr="0042030A">
              <w:t>1</w:t>
            </w:r>
          </w:p>
        </w:tc>
      </w:tr>
    </w:tbl>
    <w:bookmarkEnd w:id="13"/>
    <w:p w14:paraId="2A82E018" w14:textId="77777777" w:rsidR="0042030A" w:rsidRPr="0042030A" w:rsidRDefault="0042030A" w:rsidP="0042030A">
      <w:r w:rsidRPr="0042030A">
        <w:t xml:space="preserve">* M = Meses; S = Semanas. </w:t>
      </w:r>
    </w:p>
    <w:p w14:paraId="79DBC84A" w14:textId="77777777" w:rsidR="0042030A" w:rsidRPr="0042030A" w:rsidRDefault="0042030A" w:rsidP="0042030A">
      <w:r w:rsidRPr="0042030A">
        <w:t>Elaborado por: Subproceso de Estadística, Dirección de Planificación.</w:t>
      </w:r>
    </w:p>
    <w:p w14:paraId="7F9FBB56" w14:textId="77777777" w:rsidR="0042030A" w:rsidRPr="0042030A" w:rsidRDefault="0042030A" w:rsidP="0042030A">
      <w:pPr>
        <w:widowControl w:val="0"/>
        <w:autoSpaceDE w:val="0"/>
        <w:autoSpaceDN w:val="0"/>
        <w:adjustRightInd w:val="0"/>
      </w:pPr>
    </w:p>
    <w:p w14:paraId="2DE2C735" w14:textId="77777777" w:rsidR="0042030A" w:rsidRPr="0042030A" w:rsidRDefault="0042030A" w:rsidP="0042030A">
      <w:pPr>
        <w:widowControl w:val="0"/>
        <w:autoSpaceDE w:val="0"/>
        <w:autoSpaceDN w:val="0"/>
        <w:adjustRightInd w:val="0"/>
        <w:ind w:left="851" w:right="851" w:firstLine="709"/>
        <w:jc w:val="both"/>
      </w:pPr>
      <w:r w:rsidRPr="0042030A">
        <w:t>Durante el 2020 se produce un aumento con relación al año anterior, en el tiempo promedio que le conllevó al Juzgado Contencioso Administrativo finalizar 3.495 asuntos, al pasar de 24 a 27 meses, es decir tardó 4 meses más.</w:t>
      </w:r>
    </w:p>
    <w:p w14:paraId="7001048F" w14:textId="77777777" w:rsidR="0042030A" w:rsidRPr="0042030A" w:rsidRDefault="0042030A" w:rsidP="0042030A">
      <w:pPr>
        <w:widowControl w:val="0"/>
        <w:autoSpaceDE w:val="0"/>
        <w:autoSpaceDN w:val="0"/>
        <w:adjustRightInd w:val="0"/>
        <w:ind w:left="851" w:right="851" w:firstLine="709"/>
        <w:jc w:val="both"/>
      </w:pPr>
    </w:p>
    <w:p w14:paraId="7218C6A6" w14:textId="77777777" w:rsidR="0042030A" w:rsidRPr="0042030A" w:rsidRDefault="0042030A" w:rsidP="0042030A">
      <w:pPr>
        <w:widowControl w:val="0"/>
        <w:autoSpaceDE w:val="0"/>
        <w:autoSpaceDN w:val="0"/>
        <w:adjustRightInd w:val="0"/>
        <w:ind w:left="851" w:right="851" w:firstLine="709"/>
        <w:jc w:val="both"/>
      </w:pPr>
      <w:r w:rsidRPr="0042030A">
        <w:t>Al analizar los tiempos de acuerdo con el motivo de término, se aprecia que fueron las sentencias las segundas en tardar mayor tiempo para su finalización, alcanzando 26 meses y una semana y registrando un leve crecimiento respecto del año anterior (un mes y una semana), situación que resulta acorde con el aumento señalado (135 respecto al 2019).</w:t>
      </w:r>
    </w:p>
    <w:p w14:paraId="3B89D34E" w14:textId="77777777" w:rsidR="0042030A" w:rsidRPr="0042030A" w:rsidRDefault="0042030A" w:rsidP="0042030A">
      <w:pPr>
        <w:widowControl w:val="0"/>
        <w:autoSpaceDE w:val="0"/>
        <w:autoSpaceDN w:val="0"/>
        <w:adjustRightInd w:val="0"/>
        <w:ind w:left="851" w:right="851" w:firstLine="709"/>
        <w:jc w:val="both"/>
      </w:pPr>
    </w:p>
    <w:p w14:paraId="317C1AB3" w14:textId="77777777" w:rsidR="0042030A" w:rsidRPr="0042030A" w:rsidRDefault="0042030A" w:rsidP="0042030A">
      <w:pPr>
        <w:widowControl w:val="0"/>
        <w:autoSpaceDE w:val="0"/>
        <w:autoSpaceDN w:val="0"/>
        <w:adjustRightInd w:val="0"/>
        <w:ind w:left="851" w:right="851" w:firstLine="709"/>
        <w:jc w:val="both"/>
      </w:pPr>
      <w:r w:rsidRPr="0042030A">
        <w:t xml:space="preserve">Las </w:t>
      </w:r>
      <w:r w:rsidRPr="0042030A">
        <w:rPr>
          <w:i/>
          <w:iCs/>
        </w:rPr>
        <w:t xml:space="preserve">auto sentencias </w:t>
      </w:r>
      <w:r w:rsidRPr="0042030A">
        <w:t xml:space="preserve">por su parte registran un mayor tiempo para su fallo de tres meses y dos semanas respecto del año que le antecede. Tanto las sentencias como las auto sentencias constituyen los motivos de término de mayor duración para este juzgado. </w:t>
      </w:r>
    </w:p>
    <w:p w14:paraId="011903D2" w14:textId="77777777" w:rsidR="0042030A" w:rsidRPr="0042030A" w:rsidRDefault="0042030A" w:rsidP="0042030A">
      <w:pPr>
        <w:widowControl w:val="0"/>
        <w:autoSpaceDE w:val="0"/>
        <w:autoSpaceDN w:val="0"/>
        <w:adjustRightInd w:val="0"/>
        <w:ind w:left="851" w:right="851" w:firstLine="709"/>
        <w:jc w:val="both"/>
      </w:pPr>
    </w:p>
    <w:p w14:paraId="37B44B02" w14:textId="77777777" w:rsidR="0042030A" w:rsidRPr="0042030A" w:rsidRDefault="0042030A" w:rsidP="0042030A">
      <w:pPr>
        <w:widowControl w:val="0"/>
        <w:autoSpaceDE w:val="0"/>
        <w:autoSpaceDN w:val="0"/>
        <w:adjustRightInd w:val="0"/>
        <w:ind w:left="851" w:right="851" w:firstLine="709"/>
        <w:jc w:val="both"/>
      </w:pPr>
      <w:r w:rsidRPr="0042030A">
        <w:t>Seguidamente se muestran los tiempos de duración promedio para el Tribunal Procesal Contencioso Administrativo, según motivo de término, para el período 2016-2020.</w:t>
      </w:r>
    </w:p>
    <w:tbl>
      <w:tblPr>
        <w:tblW w:w="10982" w:type="dxa"/>
        <w:jc w:val="center"/>
        <w:tblLook w:val="04A0" w:firstRow="1" w:lastRow="0" w:firstColumn="1" w:lastColumn="0" w:noHBand="0" w:noVBand="1"/>
      </w:tblPr>
      <w:tblGrid>
        <w:gridCol w:w="2942"/>
        <w:gridCol w:w="876"/>
        <w:gridCol w:w="456"/>
        <w:gridCol w:w="351"/>
        <w:gridCol w:w="876"/>
        <w:gridCol w:w="456"/>
        <w:gridCol w:w="351"/>
        <w:gridCol w:w="876"/>
        <w:gridCol w:w="456"/>
        <w:gridCol w:w="351"/>
        <w:gridCol w:w="876"/>
        <w:gridCol w:w="456"/>
        <w:gridCol w:w="351"/>
        <w:gridCol w:w="876"/>
        <w:gridCol w:w="456"/>
        <w:gridCol w:w="351"/>
      </w:tblGrid>
      <w:tr w:rsidR="0042030A" w:rsidRPr="0042030A" w14:paraId="64E9EBF2" w14:textId="77777777" w:rsidTr="00CD54B0">
        <w:trPr>
          <w:trHeight w:val="256"/>
          <w:jc w:val="center"/>
        </w:trPr>
        <w:tc>
          <w:tcPr>
            <w:tcW w:w="10982" w:type="dxa"/>
            <w:gridSpan w:val="16"/>
            <w:tcBorders>
              <w:top w:val="nil"/>
              <w:left w:val="nil"/>
              <w:bottom w:val="nil"/>
              <w:right w:val="nil"/>
            </w:tcBorders>
            <w:shd w:val="clear" w:color="auto" w:fill="auto"/>
            <w:vAlign w:val="bottom"/>
            <w:hideMark/>
          </w:tcPr>
          <w:p w14:paraId="1AAE5CA7" w14:textId="77777777" w:rsidR="0042030A" w:rsidRPr="0042030A" w:rsidRDefault="0042030A" w:rsidP="0042030A">
            <w:pPr>
              <w:jc w:val="center"/>
              <w:rPr>
                <w:b/>
                <w:bCs/>
              </w:rPr>
            </w:pPr>
          </w:p>
          <w:p w14:paraId="2E253834" w14:textId="77777777" w:rsidR="0042030A" w:rsidRPr="0042030A" w:rsidRDefault="0042030A" w:rsidP="0042030A">
            <w:pPr>
              <w:jc w:val="center"/>
              <w:rPr>
                <w:b/>
                <w:bCs/>
              </w:rPr>
            </w:pPr>
            <w:r w:rsidRPr="0042030A">
              <w:rPr>
                <w:b/>
                <w:bCs/>
              </w:rPr>
              <w:t>Cuadro N°5.2</w:t>
            </w:r>
          </w:p>
        </w:tc>
      </w:tr>
      <w:tr w:rsidR="0042030A" w:rsidRPr="0042030A" w14:paraId="4B8C15E8" w14:textId="77777777" w:rsidTr="00CD54B0">
        <w:trPr>
          <w:trHeight w:val="256"/>
          <w:jc w:val="center"/>
        </w:trPr>
        <w:tc>
          <w:tcPr>
            <w:tcW w:w="10982" w:type="dxa"/>
            <w:gridSpan w:val="16"/>
            <w:tcBorders>
              <w:top w:val="nil"/>
              <w:left w:val="nil"/>
              <w:bottom w:val="nil"/>
              <w:right w:val="nil"/>
            </w:tcBorders>
            <w:shd w:val="clear" w:color="auto" w:fill="auto"/>
            <w:vAlign w:val="center"/>
            <w:hideMark/>
          </w:tcPr>
          <w:p w14:paraId="7D0D8092" w14:textId="77777777" w:rsidR="0042030A" w:rsidRPr="0042030A" w:rsidRDefault="0042030A" w:rsidP="0042030A">
            <w:pPr>
              <w:jc w:val="center"/>
              <w:rPr>
                <w:b/>
                <w:bCs/>
              </w:rPr>
            </w:pPr>
            <w:r w:rsidRPr="0042030A">
              <w:rPr>
                <w:b/>
                <w:bCs/>
              </w:rPr>
              <w:t>Tribunal Procesal Contencioso Administrativo: Duración promedio de los casos</w:t>
            </w:r>
          </w:p>
          <w:p w14:paraId="0A0A6331" w14:textId="77777777" w:rsidR="0042030A" w:rsidRPr="0042030A" w:rsidRDefault="0042030A" w:rsidP="0042030A">
            <w:pPr>
              <w:jc w:val="center"/>
              <w:rPr>
                <w:b/>
                <w:bCs/>
              </w:rPr>
            </w:pPr>
            <w:r w:rsidRPr="0042030A">
              <w:rPr>
                <w:b/>
                <w:bCs/>
              </w:rPr>
              <w:t>Terminados, según tipo de resolución, 2016-2020</w:t>
            </w:r>
          </w:p>
        </w:tc>
      </w:tr>
      <w:tr w:rsidR="0042030A" w:rsidRPr="0042030A" w14:paraId="767A20F8" w14:textId="77777777" w:rsidTr="00CD54B0">
        <w:trPr>
          <w:trHeight w:val="256"/>
          <w:jc w:val="center"/>
        </w:trPr>
        <w:tc>
          <w:tcPr>
            <w:tcW w:w="10982" w:type="dxa"/>
            <w:gridSpan w:val="16"/>
            <w:tcBorders>
              <w:top w:val="nil"/>
              <w:left w:val="nil"/>
              <w:bottom w:val="nil"/>
              <w:right w:val="nil"/>
            </w:tcBorders>
            <w:shd w:val="clear" w:color="auto" w:fill="auto"/>
            <w:vAlign w:val="center"/>
          </w:tcPr>
          <w:p w14:paraId="58314D95" w14:textId="77777777" w:rsidR="0042030A" w:rsidRPr="0042030A" w:rsidRDefault="0042030A" w:rsidP="0042030A">
            <w:pPr>
              <w:jc w:val="center"/>
              <w:rPr>
                <w:b/>
                <w:bCs/>
              </w:rPr>
            </w:pPr>
          </w:p>
        </w:tc>
      </w:tr>
      <w:tr w:rsidR="0042030A" w:rsidRPr="0042030A" w14:paraId="4B966DF7" w14:textId="77777777" w:rsidTr="00CD54B0">
        <w:trPr>
          <w:trHeight w:val="60"/>
          <w:jc w:val="center"/>
        </w:trPr>
        <w:tc>
          <w:tcPr>
            <w:tcW w:w="2942" w:type="dxa"/>
            <w:tcBorders>
              <w:top w:val="single" w:sz="8" w:space="0" w:color="auto"/>
              <w:left w:val="nil"/>
              <w:bottom w:val="nil"/>
              <w:right w:val="single" w:sz="8" w:space="0" w:color="auto"/>
            </w:tcBorders>
            <w:shd w:val="clear" w:color="auto" w:fill="auto"/>
            <w:noWrap/>
            <w:vAlign w:val="center"/>
            <w:hideMark/>
          </w:tcPr>
          <w:p w14:paraId="464FD41D" w14:textId="77777777" w:rsidR="0042030A" w:rsidRPr="0042030A" w:rsidRDefault="0042030A" w:rsidP="0042030A">
            <w:r w:rsidRPr="0042030A">
              <w:lastRenderedPageBreak/>
              <w:t> </w:t>
            </w:r>
          </w:p>
        </w:tc>
        <w:tc>
          <w:tcPr>
            <w:tcW w:w="8040" w:type="dxa"/>
            <w:gridSpan w:val="15"/>
            <w:tcBorders>
              <w:top w:val="single" w:sz="8" w:space="0" w:color="auto"/>
              <w:left w:val="nil"/>
              <w:bottom w:val="single" w:sz="8" w:space="0" w:color="auto"/>
              <w:right w:val="nil"/>
            </w:tcBorders>
            <w:shd w:val="clear" w:color="auto" w:fill="auto"/>
            <w:noWrap/>
            <w:vAlign w:val="center"/>
            <w:hideMark/>
          </w:tcPr>
          <w:p w14:paraId="7F89267C" w14:textId="77777777" w:rsidR="0042030A" w:rsidRPr="0042030A" w:rsidRDefault="0042030A" w:rsidP="0042030A">
            <w:pPr>
              <w:jc w:val="center"/>
              <w:rPr>
                <w:b/>
                <w:bCs/>
              </w:rPr>
            </w:pPr>
            <w:r w:rsidRPr="0042030A">
              <w:rPr>
                <w:b/>
                <w:bCs/>
              </w:rPr>
              <w:t>Año</w:t>
            </w:r>
          </w:p>
        </w:tc>
      </w:tr>
      <w:tr w:rsidR="0042030A" w:rsidRPr="0042030A" w14:paraId="39D22A1E" w14:textId="77777777" w:rsidTr="00CD54B0">
        <w:trPr>
          <w:trHeight w:val="268"/>
          <w:jc w:val="center"/>
        </w:trPr>
        <w:tc>
          <w:tcPr>
            <w:tcW w:w="2942" w:type="dxa"/>
            <w:tcBorders>
              <w:top w:val="nil"/>
              <w:left w:val="nil"/>
              <w:bottom w:val="nil"/>
              <w:right w:val="single" w:sz="8" w:space="0" w:color="auto"/>
            </w:tcBorders>
            <w:shd w:val="clear" w:color="auto" w:fill="auto"/>
            <w:noWrap/>
            <w:vAlign w:val="center"/>
            <w:hideMark/>
          </w:tcPr>
          <w:p w14:paraId="65056D93" w14:textId="77777777" w:rsidR="0042030A" w:rsidRPr="0042030A" w:rsidRDefault="0042030A" w:rsidP="0042030A">
            <w:pPr>
              <w:jc w:val="center"/>
              <w:rPr>
                <w:b/>
                <w:bCs/>
              </w:rPr>
            </w:pPr>
            <w:r w:rsidRPr="0042030A">
              <w:rPr>
                <w:b/>
                <w:bCs/>
              </w:rPr>
              <w:t>Motivo de Término</w:t>
            </w:r>
          </w:p>
        </w:tc>
        <w:tc>
          <w:tcPr>
            <w:tcW w:w="1608" w:type="dxa"/>
            <w:gridSpan w:val="3"/>
            <w:tcBorders>
              <w:top w:val="single" w:sz="8" w:space="0" w:color="auto"/>
              <w:left w:val="nil"/>
              <w:bottom w:val="single" w:sz="8" w:space="0" w:color="auto"/>
              <w:right w:val="nil"/>
            </w:tcBorders>
            <w:shd w:val="clear" w:color="auto" w:fill="auto"/>
            <w:noWrap/>
            <w:vAlign w:val="center"/>
            <w:hideMark/>
          </w:tcPr>
          <w:p w14:paraId="1C49A03C" w14:textId="77777777" w:rsidR="0042030A" w:rsidRPr="0042030A" w:rsidRDefault="0042030A" w:rsidP="0042030A">
            <w:pPr>
              <w:jc w:val="center"/>
              <w:rPr>
                <w:b/>
                <w:bCs/>
              </w:rPr>
            </w:pPr>
            <w:r w:rsidRPr="0042030A">
              <w:rPr>
                <w:b/>
                <w:bCs/>
              </w:rPr>
              <w:t>2016</w:t>
            </w:r>
          </w:p>
        </w:tc>
        <w:tc>
          <w:tcPr>
            <w:tcW w:w="1608" w:type="dxa"/>
            <w:gridSpan w:val="3"/>
            <w:tcBorders>
              <w:top w:val="single" w:sz="8" w:space="0" w:color="auto"/>
              <w:left w:val="single" w:sz="8" w:space="0" w:color="auto"/>
              <w:bottom w:val="single" w:sz="8" w:space="0" w:color="auto"/>
              <w:right w:val="nil"/>
            </w:tcBorders>
            <w:shd w:val="clear" w:color="auto" w:fill="auto"/>
            <w:noWrap/>
            <w:vAlign w:val="center"/>
          </w:tcPr>
          <w:p w14:paraId="4F94CCA0" w14:textId="77777777" w:rsidR="0042030A" w:rsidRPr="0042030A" w:rsidRDefault="0042030A" w:rsidP="0042030A">
            <w:pPr>
              <w:jc w:val="center"/>
              <w:rPr>
                <w:b/>
                <w:bCs/>
              </w:rPr>
            </w:pPr>
            <w:r w:rsidRPr="0042030A">
              <w:rPr>
                <w:b/>
                <w:bCs/>
              </w:rPr>
              <w:t>2017</w:t>
            </w:r>
          </w:p>
        </w:tc>
        <w:tc>
          <w:tcPr>
            <w:tcW w:w="1608" w:type="dxa"/>
            <w:gridSpan w:val="3"/>
            <w:tcBorders>
              <w:top w:val="single" w:sz="8" w:space="0" w:color="auto"/>
              <w:left w:val="single" w:sz="8" w:space="0" w:color="auto"/>
              <w:bottom w:val="single" w:sz="8" w:space="0" w:color="auto"/>
              <w:right w:val="nil"/>
            </w:tcBorders>
            <w:shd w:val="clear" w:color="auto" w:fill="auto"/>
            <w:noWrap/>
            <w:vAlign w:val="center"/>
          </w:tcPr>
          <w:p w14:paraId="1A7B041F" w14:textId="77777777" w:rsidR="0042030A" w:rsidRPr="0042030A" w:rsidRDefault="0042030A" w:rsidP="0042030A">
            <w:pPr>
              <w:jc w:val="center"/>
              <w:rPr>
                <w:b/>
                <w:bCs/>
              </w:rPr>
            </w:pPr>
            <w:r w:rsidRPr="0042030A">
              <w:rPr>
                <w:b/>
                <w:bCs/>
              </w:rPr>
              <w:t>2018</w:t>
            </w:r>
          </w:p>
        </w:tc>
        <w:tc>
          <w:tcPr>
            <w:tcW w:w="1608" w:type="dxa"/>
            <w:gridSpan w:val="3"/>
            <w:tcBorders>
              <w:top w:val="single" w:sz="8" w:space="0" w:color="auto"/>
              <w:left w:val="single" w:sz="8" w:space="0" w:color="auto"/>
              <w:bottom w:val="single" w:sz="8" w:space="0" w:color="auto"/>
              <w:right w:val="nil"/>
            </w:tcBorders>
            <w:shd w:val="clear" w:color="auto" w:fill="auto"/>
            <w:noWrap/>
            <w:vAlign w:val="center"/>
          </w:tcPr>
          <w:p w14:paraId="7C59E59C" w14:textId="77777777" w:rsidR="0042030A" w:rsidRPr="0042030A" w:rsidRDefault="0042030A" w:rsidP="0042030A">
            <w:pPr>
              <w:jc w:val="center"/>
              <w:rPr>
                <w:b/>
                <w:bCs/>
              </w:rPr>
            </w:pPr>
            <w:r w:rsidRPr="0042030A">
              <w:rPr>
                <w:b/>
                <w:bCs/>
              </w:rPr>
              <w:t>2019</w:t>
            </w:r>
          </w:p>
        </w:tc>
        <w:tc>
          <w:tcPr>
            <w:tcW w:w="1608" w:type="dxa"/>
            <w:gridSpan w:val="3"/>
            <w:tcBorders>
              <w:top w:val="single" w:sz="8" w:space="0" w:color="auto"/>
              <w:left w:val="single" w:sz="8" w:space="0" w:color="auto"/>
              <w:bottom w:val="single" w:sz="8" w:space="0" w:color="auto"/>
              <w:right w:val="nil"/>
            </w:tcBorders>
            <w:shd w:val="clear" w:color="auto" w:fill="auto"/>
            <w:noWrap/>
            <w:vAlign w:val="center"/>
          </w:tcPr>
          <w:p w14:paraId="1FCA9566" w14:textId="77777777" w:rsidR="0042030A" w:rsidRPr="0042030A" w:rsidRDefault="0042030A" w:rsidP="0042030A">
            <w:pPr>
              <w:jc w:val="center"/>
              <w:rPr>
                <w:b/>
                <w:bCs/>
              </w:rPr>
            </w:pPr>
            <w:r w:rsidRPr="0042030A">
              <w:rPr>
                <w:b/>
                <w:bCs/>
              </w:rPr>
              <w:t>2020</w:t>
            </w:r>
          </w:p>
        </w:tc>
      </w:tr>
      <w:tr w:rsidR="0042030A" w:rsidRPr="0042030A" w14:paraId="38E42F1C" w14:textId="77777777" w:rsidTr="00CD54B0">
        <w:trPr>
          <w:trHeight w:val="256"/>
          <w:jc w:val="center"/>
        </w:trPr>
        <w:tc>
          <w:tcPr>
            <w:tcW w:w="2942" w:type="dxa"/>
            <w:tcBorders>
              <w:top w:val="nil"/>
              <w:left w:val="nil"/>
              <w:bottom w:val="nil"/>
              <w:right w:val="single" w:sz="8" w:space="0" w:color="auto"/>
            </w:tcBorders>
            <w:shd w:val="clear" w:color="auto" w:fill="auto"/>
            <w:noWrap/>
            <w:vAlign w:val="center"/>
            <w:hideMark/>
          </w:tcPr>
          <w:p w14:paraId="4EA6A65A" w14:textId="77777777" w:rsidR="0042030A" w:rsidRPr="0042030A" w:rsidRDefault="0042030A" w:rsidP="0042030A">
            <w:r w:rsidRPr="0042030A">
              <w:t> </w:t>
            </w:r>
          </w:p>
        </w:tc>
        <w:tc>
          <w:tcPr>
            <w:tcW w:w="821" w:type="dxa"/>
            <w:tcBorders>
              <w:top w:val="nil"/>
              <w:left w:val="nil"/>
              <w:bottom w:val="nil"/>
              <w:right w:val="nil"/>
            </w:tcBorders>
            <w:shd w:val="clear" w:color="auto" w:fill="auto"/>
            <w:noWrap/>
            <w:vAlign w:val="center"/>
            <w:hideMark/>
          </w:tcPr>
          <w:p w14:paraId="6A48A249" w14:textId="77777777" w:rsidR="0042030A" w:rsidRPr="0042030A" w:rsidRDefault="0042030A" w:rsidP="0042030A">
            <w:pPr>
              <w:rPr>
                <w:b/>
                <w:bCs/>
              </w:rPr>
            </w:pPr>
            <w:r w:rsidRPr="0042030A">
              <w:rPr>
                <w:b/>
                <w:bCs/>
              </w:rPr>
              <w:t>Total</w:t>
            </w:r>
          </w:p>
        </w:tc>
        <w:tc>
          <w:tcPr>
            <w:tcW w:w="436" w:type="dxa"/>
            <w:tcBorders>
              <w:top w:val="nil"/>
              <w:left w:val="single" w:sz="8" w:space="0" w:color="auto"/>
              <w:bottom w:val="nil"/>
              <w:right w:val="single" w:sz="8" w:space="0" w:color="auto"/>
            </w:tcBorders>
            <w:shd w:val="clear" w:color="auto" w:fill="auto"/>
            <w:noWrap/>
            <w:vAlign w:val="center"/>
            <w:hideMark/>
          </w:tcPr>
          <w:p w14:paraId="7F86B151" w14:textId="77777777" w:rsidR="0042030A" w:rsidRPr="0042030A" w:rsidRDefault="0042030A" w:rsidP="0042030A">
            <w:pPr>
              <w:jc w:val="center"/>
              <w:rPr>
                <w:b/>
                <w:bCs/>
              </w:rPr>
            </w:pPr>
            <w:r w:rsidRPr="0042030A">
              <w:rPr>
                <w:b/>
                <w:bCs/>
              </w:rPr>
              <w:t>M</w:t>
            </w:r>
          </w:p>
        </w:tc>
        <w:tc>
          <w:tcPr>
            <w:tcW w:w="351" w:type="dxa"/>
            <w:tcBorders>
              <w:top w:val="nil"/>
              <w:left w:val="nil"/>
              <w:bottom w:val="nil"/>
              <w:right w:val="single" w:sz="8" w:space="0" w:color="auto"/>
            </w:tcBorders>
            <w:shd w:val="clear" w:color="auto" w:fill="auto"/>
            <w:noWrap/>
            <w:vAlign w:val="center"/>
            <w:hideMark/>
          </w:tcPr>
          <w:p w14:paraId="6D4D78B8" w14:textId="77777777" w:rsidR="0042030A" w:rsidRPr="0042030A" w:rsidRDefault="0042030A" w:rsidP="0042030A">
            <w:pPr>
              <w:jc w:val="center"/>
              <w:rPr>
                <w:b/>
                <w:bCs/>
              </w:rPr>
            </w:pPr>
            <w:r w:rsidRPr="0042030A">
              <w:rPr>
                <w:b/>
                <w:bCs/>
              </w:rPr>
              <w:t>S</w:t>
            </w:r>
          </w:p>
        </w:tc>
        <w:tc>
          <w:tcPr>
            <w:tcW w:w="821" w:type="dxa"/>
            <w:tcBorders>
              <w:top w:val="nil"/>
              <w:left w:val="nil"/>
              <w:bottom w:val="nil"/>
              <w:right w:val="nil"/>
            </w:tcBorders>
            <w:shd w:val="clear" w:color="auto" w:fill="auto"/>
            <w:noWrap/>
            <w:vAlign w:val="center"/>
            <w:hideMark/>
          </w:tcPr>
          <w:p w14:paraId="501D1444" w14:textId="77777777" w:rsidR="0042030A" w:rsidRPr="0042030A" w:rsidRDefault="0042030A" w:rsidP="0042030A">
            <w:pPr>
              <w:rPr>
                <w:b/>
                <w:bCs/>
              </w:rPr>
            </w:pPr>
            <w:r w:rsidRPr="0042030A">
              <w:rPr>
                <w:b/>
                <w:bCs/>
              </w:rPr>
              <w:t>Total</w:t>
            </w:r>
          </w:p>
        </w:tc>
        <w:tc>
          <w:tcPr>
            <w:tcW w:w="436" w:type="dxa"/>
            <w:tcBorders>
              <w:top w:val="nil"/>
              <w:left w:val="nil"/>
              <w:bottom w:val="nil"/>
              <w:right w:val="single" w:sz="8" w:space="0" w:color="auto"/>
            </w:tcBorders>
            <w:shd w:val="clear" w:color="auto" w:fill="auto"/>
            <w:noWrap/>
            <w:vAlign w:val="center"/>
            <w:hideMark/>
          </w:tcPr>
          <w:p w14:paraId="069F646D" w14:textId="77777777" w:rsidR="0042030A" w:rsidRPr="0042030A" w:rsidRDefault="0042030A" w:rsidP="0042030A">
            <w:pPr>
              <w:jc w:val="center"/>
              <w:rPr>
                <w:b/>
                <w:bCs/>
              </w:rPr>
            </w:pPr>
            <w:r w:rsidRPr="0042030A">
              <w:rPr>
                <w:b/>
                <w:bCs/>
              </w:rPr>
              <w:t>M</w:t>
            </w:r>
          </w:p>
        </w:tc>
        <w:tc>
          <w:tcPr>
            <w:tcW w:w="351" w:type="dxa"/>
            <w:tcBorders>
              <w:top w:val="nil"/>
              <w:left w:val="nil"/>
              <w:bottom w:val="nil"/>
              <w:right w:val="nil"/>
            </w:tcBorders>
            <w:shd w:val="clear" w:color="auto" w:fill="auto"/>
            <w:noWrap/>
            <w:vAlign w:val="center"/>
            <w:hideMark/>
          </w:tcPr>
          <w:p w14:paraId="2BDC5668" w14:textId="77777777" w:rsidR="0042030A" w:rsidRPr="0042030A" w:rsidRDefault="0042030A" w:rsidP="0042030A">
            <w:pPr>
              <w:jc w:val="center"/>
              <w:rPr>
                <w:b/>
                <w:bCs/>
              </w:rPr>
            </w:pPr>
            <w:r w:rsidRPr="0042030A">
              <w:rPr>
                <w:b/>
                <w:bCs/>
              </w:rPr>
              <w:t>S</w:t>
            </w:r>
          </w:p>
        </w:tc>
        <w:tc>
          <w:tcPr>
            <w:tcW w:w="821" w:type="dxa"/>
            <w:tcBorders>
              <w:top w:val="nil"/>
              <w:left w:val="single" w:sz="8" w:space="0" w:color="auto"/>
              <w:bottom w:val="nil"/>
              <w:right w:val="nil"/>
            </w:tcBorders>
            <w:shd w:val="clear" w:color="auto" w:fill="auto"/>
            <w:noWrap/>
            <w:vAlign w:val="center"/>
            <w:hideMark/>
          </w:tcPr>
          <w:p w14:paraId="3EEB9F16" w14:textId="77777777" w:rsidR="0042030A" w:rsidRPr="0042030A" w:rsidRDefault="0042030A" w:rsidP="0042030A">
            <w:pPr>
              <w:rPr>
                <w:b/>
                <w:bCs/>
              </w:rPr>
            </w:pPr>
            <w:r w:rsidRPr="0042030A">
              <w:rPr>
                <w:b/>
                <w:bCs/>
              </w:rPr>
              <w:t>Total</w:t>
            </w:r>
          </w:p>
        </w:tc>
        <w:tc>
          <w:tcPr>
            <w:tcW w:w="436" w:type="dxa"/>
            <w:tcBorders>
              <w:top w:val="nil"/>
              <w:left w:val="single" w:sz="8" w:space="0" w:color="auto"/>
              <w:bottom w:val="nil"/>
              <w:right w:val="single" w:sz="8" w:space="0" w:color="auto"/>
            </w:tcBorders>
            <w:shd w:val="clear" w:color="auto" w:fill="auto"/>
            <w:noWrap/>
            <w:vAlign w:val="center"/>
            <w:hideMark/>
          </w:tcPr>
          <w:p w14:paraId="7042D785" w14:textId="77777777" w:rsidR="0042030A" w:rsidRPr="0042030A" w:rsidRDefault="0042030A" w:rsidP="0042030A">
            <w:pPr>
              <w:jc w:val="center"/>
              <w:rPr>
                <w:b/>
                <w:bCs/>
              </w:rPr>
            </w:pPr>
            <w:r w:rsidRPr="0042030A">
              <w:rPr>
                <w:b/>
                <w:bCs/>
              </w:rPr>
              <w:t>M</w:t>
            </w:r>
          </w:p>
        </w:tc>
        <w:tc>
          <w:tcPr>
            <w:tcW w:w="351" w:type="dxa"/>
            <w:tcBorders>
              <w:top w:val="nil"/>
              <w:left w:val="nil"/>
              <w:bottom w:val="nil"/>
              <w:right w:val="nil"/>
            </w:tcBorders>
            <w:shd w:val="clear" w:color="auto" w:fill="auto"/>
            <w:noWrap/>
            <w:vAlign w:val="center"/>
            <w:hideMark/>
          </w:tcPr>
          <w:p w14:paraId="4F5302ED" w14:textId="77777777" w:rsidR="0042030A" w:rsidRPr="0042030A" w:rsidRDefault="0042030A" w:rsidP="0042030A">
            <w:pPr>
              <w:jc w:val="center"/>
              <w:rPr>
                <w:b/>
                <w:bCs/>
              </w:rPr>
            </w:pPr>
            <w:r w:rsidRPr="0042030A">
              <w:rPr>
                <w:b/>
                <w:bCs/>
              </w:rPr>
              <w:t>S</w:t>
            </w:r>
          </w:p>
        </w:tc>
        <w:tc>
          <w:tcPr>
            <w:tcW w:w="821" w:type="dxa"/>
            <w:tcBorders>
              <w:top w:val="nil"/>
              <w:left w:val="single" w:sz="8" w:space="0" w:color="auto"/>
              <w:bottom w:val="nil"/>
              <w:right w:val="nil"/>
            </w:tcBorders>
            <w:shd w:val="clear" w:color="auto" w:fill="auto"/>
            <w:noWrap/>
            <w:vAlign w:val="center"/>
            <w:hideMark/>
          </w:tcPr>
          <w:p w14:paraId="3EA41072" w14:textId="77777777" w:rsidR="0042030A" w:rsidRPr="0042030A" w:rsidRDefault="0042030A" w:rsidP="0042030A">
            <w:pPr>
              <w:rPr>
                <w:b/>
                <w:bCs/>
              </w:rPr>
            </w:pPr>
            <w:r w:rsidRPr="0042030A">
              <w:rPr>
                <w:b/>
                <w:bCs/>
              </w:rPr>
              <w:t>Total</w:t>
            </w:r>
          </w:p>
        </w:tc>
        <w:tc>
          <w:tcPr>
            <w:tcW w:w="436" w:type="dxa"/>
            <w:tcBorders>
              <w:top w:val="nil"/>
              <w:left w:val="single" w:sz="8" w:space="0" w:color="auto"/>
              <w:bottom w:val="nil"/>
              <w:right w:val="single" w:sz="8" w:space="0" w:color="auto"/>
            </w:tcBorders>
            <w:shd w:val="clear" w:color="auto" w:fill="auto"/>
            <w:noWrap/>
            <w:vAlign w:val="center"/>
            <w:hideMark/>
          </w:tcPr>
          <w:p w14:paraId="3717B0CB" w14:textId="77777777" w:rsidR="0042030A" w:rsidRPr="0042030A" w:rsidRDefault="0042030A" w:rsidP="0042030A">
            <w:pPr>
              <w:jc w:val="center"/>
              <w:rPr>
                <w:b/>
                <w:bCs/>
              </w:rPr>
            </w:pPr>
            <w:r w:rsidRPr="0042030A">
              <w:rPr>
                <w:b/>
                <w:bCs/>
              </w:rPr>
              <w:t>M</w:t>
            </w:r>
          </w:p>
        </w:tc>
        <w:tc>
          <w:tcPr>
            <w:tcW w:w="351" w:type="dxa"/>
            <w:tcBorders>
              <w:top w:val="nil"/>
              <w:left w:val="nil"/>
              <w:bottom w:val="nil"/>
              <w:right w:val="nil"/>
            </w:tcBorders>
            <w:shd w:val="clear" w:color="auto" w:fill="auto"/>
            <w:noWrap/>
            <w:vAlign w:val="center"/>
            <w:hideMark/>
          </w:tcPr>
          <w:p w14:paraId="22E62B3F" w14:textId="77777777" w:rsidR="0042030A" w:rsidRPr="0042030A" w:rsidRDefault="0042030A" w:rsidP="0042030A">
            <w:pPr>
              <w:jc w:val="center"/>
              <w:rPr>
                <w:b/>
                <w:bCs/>
              </w:rPr>
            </w:pPr>
            <w:r w:rsidRPr="0042030A">
              <w:rPr>
                <w:b/>
                <w:bCs/>
              </w:rPr>
              <w:t>S</w:t>
            </w:r>
          </w:p>
        </w:tc>
        <w:tc>
          <w:tcPr>
            <w:tcW w:w="821" w:type="dxa"/>
            <w:tcBorders>
              <w:top w:val="nil"/>
              <w:left w:val="single" w:sz="8" w:space="0" w:color="auto"/>
              <w:bottom w:val="nil"/>
              <w:right w:val="nil"/>
            </w:tcBorders>
            <w:shd w:val="clear" w:color="auto" w:fill="auto"/>
            <w:noWrap/>
            <w:vAlign w:val="center"/>
            <w:hideMark/>
          </w:tcPr>
          <w:p w14:paraId="7315DF02" w14:textId="77777777" w:rsidR="0042030A" w:rsidRPr="0042030A" w:rsidRDefault="0042030A" w:rsidP="0042030A">
            <w:pPr>
              <w:rPr>
                <w:b/>
                <w:bCs/>
              </w:rPr>
            </w:pPr>
            <w:r w:rsidRPr="0042030A">
              <w:rPr>
                <w:b/>
                <w:bCs/>
              </w:rPr>
              <w:t>Total</w:t>
            </w:r>
          </w:p>
        </w:tc>
        <w:tc>
          <w:tcPr>
            <w:tcW w:w="436" w:type="dxa"/>
            <w:tcBorders>
              <w:top w:val="nil"/>
              <w:left w:val="single" w:sz="8" w:space="0" w:color="auto"/>
              <w:bottom w:val="nil"/>
              <w:right w:val="single" w:sz="8" w:space="0" w:color="auto"/>
            </w:tcBorders>
            <w:shd w:val="clear" w:color="auto" w:fill="auto"/>
            <w:noWrap/>
            <w:vAlign w:val="center"/>
            <w:hideMark/>
          </w:tcPr>
          <w:p w14:paraId="291948BD" w14:textId="77777777" w:rsidR="0042030A" w:rsidRPr="0042030A" w:rsidRDefault="0042030A" w:rsidP="0042030A">
            <w:pPr>
              <w:jc w:val="center"/>
              <w:rPr>
                <w:b/>
                <w:bCs/>
              </w:rPr>
            </w:pPr>
            <w:r w:rsidRPr="0042030A">
              <w:rPr>
                <w:b/>
                <w:bCs/>
              </w:rPr>
              <w:t>M</w:t>
            </w:r>
          </w:p>
        </w:tc>
        <w:tc>
          <w:tcPr>
            <w:tcW w:w="351" w:type="dxa"/>
            <w:tcBorders>
              <w:top w:val="nil"/>
              <w:left w:val="nil"/>
              <w:bottom w:val="nil"/>
              <w:right w:val="nil"/>
            </w:tcBorders>
            <w:shd w:val="clear" w:color="auto" w:fill="auto"/>
            <w:noWrap/>
            <w:vAlign w:val="center"/>
            <w:hideMark/>
          </w:tcPr>
          <w:p w14:paraId="4A083B9F" w14:textId="77777777" w:rsidR="0042030A" w:rsidRPr="0042030A" w:rsidRDefault="0042030A" w:rsidP="0042030A">
            <w:pPr>
              <w:jc w:val="center"/>
              <w:rPr>
                <w:b/>
                <w:bCs/>
              </w:rPr>
            </w:pPr>
            <w:r w:rsidRPr="0042030A">
              <w:rPr>
                <w:b/>
                <w:bCs/>
              </w:rPr>
              <w:t>S</w:t>
            </w:r>
          </w:p>
        </w:tc>
      </w:tr>
      <w:tr w:rsidR="0042030A" w:rsidRPr="0042030A" w14:paraId="16C0909D" w14:textId="77777777" w:rsidTr="00CD54B0">
        <w:trPr>
          <w:trHeight w:val="256"/>
          <w:jc w:val="center"/>
        </w:trPr>
        <w:tc>
          <w:tcPr>
            <w:tcW w:w="2942" w:type="dxa"/>
            <w:tcBorders>
              <w:top w:val="single" w:sz="4" w:space="0" w:color="auto"/>
              <w:left w:val="nil"/>
              <w:bottom w:val="nil"/>
              <w:right w:val="single" w:sz="4" w:space="0" w:color="auto"/>
            </w:tcBorders>
            <w:shd w:val="clear" w:color="auto" w:fill="auto"/>
            <w:noWrap/>
            <w:vAlign w:val="center"/>
            <w:hideMark/>
          </w:tcPr>
          <w:p w14:paraId="24F011AD" w14:textId="77777777" w:rsidR="0042030A" w:rsidRPr="0042030A" w:rsidRDefault="0042030A" w:rsidP="0042030A">
            <w:r w:rsidRPr="0042030A">
              <w:t> </w:t>
            </w:r>
          </w:p>
        </w:tc>
        <w:tc>
          <w:tcPr>
            <w:tcW w:w="821" w:type="dxa"/>
            <w:tcBorders>
              <w:top w:val="single" w:sz="4" w:space="0" w:color="auto"/>
              <w:left w:val="nil"/>
              <w:bottom w:val="nil"/>
              <w:right w:val="single" w:sz="4" w:space="0" w:color="auto"/>
            </w:tcBorders>
            <w:shd w:val="clear" w:color="000000" w:fill="D9D9D9"/>
            <w:noWrap/>
            <w:vAlign w:val="center"/>
            <w:hideMark/>
          </w:tcPr>
          <w:p w14:paraId="28E2DEC9" w14:textId="77777777" w:rsidR="0042030A" w:rsidRPr="0042030A" w:rsidRDefault="0042030A" w:rsidP="0042030A">
            <w:r w:rsidRPr="0042030A">
              <w:t> </w:t>
            </w:r>
          </w:p>
        </w:tc>
        <w:tc>
          <w:tcPr>
            <w:tcW w:w="436" w:type="dxa"/>
            <w:tcBorders>
              <w:top w:val="single" w:sz="4" w:space="0" w:color="auto"/>
              <w:left w:val="nil"/>
              <w:bottom w:val="nil"/>
              <w:right w:val="single" w:sz="4" w:space="0" w:color="auto"/>
            </w:tcBorders>
            <w:shd w:val="clear" w:color="auto" w:fill="auto"/>
            <w:noWrap/>
            <w:vAlign w:val="center"/>
            <w:hideMark/>
          </w:tcPr>
          <w:p w14:paraId="22897CB2" w14:textId="77777777" w:rsidR="0042030A" w:rsidRPr="0042030A" w:rsidRDefault="0042030A" w:rsidP="0042030A">
            <w:r w:rsidRPr="0042030A">
              <w:t> </w:t>
            </w:r>
          </w:p>
        </w:tc>
        <w:tc>
          <w:tcPr>
            <w:tcW w:w="351" w:type="dxa"/>
            <w:tcBorders>
              <w:top w:val="single" w:sz="4" w:space="0" w:color="auto"/>
              <w:left w:val="nil"/>
              <w:bottom w:val="nil"/>
              <w:right w:val="single" w:sz="4" w:space="0" w:color="auto"/>
            </w:tcBorders>
            <w:shd w:val="clear" w:color="auto" w:fill="auto"/>
            <w:noWrap/>
            <w:vAlign w:val="center"/>
            <w:hideMark/>
          </w:tcPr>
          <w:p w14:paraId="0F816A92" w14:textId="77777777" w:rsidR="0042030A" w:rsidRPr="0042030A" w:rsidRDefault="0042030A" w:rsidP="0042030A">
            <w:r w:rsidRPr="0042030A">
              <w:t> </w:t>
            </w:r>
          </w:p>
        </w:tc>
        <w:tc>
          <w:tcPr>
            <w:tcW w:w="821" w:type="dxa"/>
            <w:tcBorders>
              <w:top w:val="single" w:sz="4" w:space="0" w:color="auto"/>
              <w:left w:val="nil"/>
              <w:bottom w:val="nil"/>
              <w:right w:val="single" w:sz="4" w:space="0" w:color="auto"/>
            </w:tcBorders>
            <w:shd w:val="clear" w:color="000000" w:fill="D9D9D9"/>
            <w:noWrap/>
            <w:vAlign w:val="center"/>
            <w:hideMark/>
          </w:tcPr>
          <w:p w14:paraId="72E21577" w14:textId="77777777" w:rsidR="0042030A" w:rsidRPr="0042030A" w:rsidRDefault="0042030A" w:rsidP="0042030A">
            <w:r w:rsidRPr="0042030A">
              <w:t> </w:t>
            </w:r>
          </w:p>
        </w:tc>
        <w:tc>
          <w:tcPr>
            <w:tcW w:w="436" w:type="dxa"/>
            <w:tcBorders>
              <w:top w:val="single" w:sz="4" w:space="0" w:color="auto"/>
              <w:left w:val="nil"/>
              <w:bottom w:val="nil"/>
              <w:right w:val="single" w:sz="4" w:space="0" w:color="auto"/>
            </w:tcBorders>
            <w:shd w:val="clear" w:color="auto" w:fill="auto"/>
            <w:noWrap/>
            <w:vAlign w:val="center"/>
            <w:hideMark/>
          </w:tcPr>
          <w:p w14:paraId="665E596F" w14:textId="77777777" w:rsidR="0042030A" w:rsidRPr="0042030A" w:rsidRDefault="0042030A" w:rsidP="0042030A">
            <w:r w:rsidRPr="0042030A">
              <w:t> </w:t>
            </w:r>
          </w:p>
        </w:tc>
        <w:tc>
          <w:tcPr>
            <w:tcW w:w="351" w:type="dxa"/>
            <w:tcBorders>
              <w:top w:val="single" w:sz="4" w:space="0" w:color="auto"/>
              <w:left w:val="nil"/>
              <w:bottom w:val="nil"/>
              <w:right w:val="single" w:sz="4" w:space="0" w:color="auto"/>
            </w:tcBorders>
            <w:shd w:val="clear" w:color="auto" w:fill="auto"/>
            <w:noWrap/>
            <w:vAlign w:val="center"/>
            <w:hideMark/>
          </w:tcPr>
          <w:p w14:paraId="4C99E40B" w14:textId="77777777" w:rsidR="0042030A" w:rsidRPr="0042030A" w:rsidRDefault="0042030A" w:rsidP="0042030A">
            <w:r w:rsidRPr="0042030A">
              <w:t> </w:t>
            </w:r>
          </w:p>
        </w:tc>
        <w:tc>
          <w:tcPr>
            <w:tcW w:w="821" w:type="dxa"/>
            <w:tcBorders>
              <w:top w:val="single" w:sz="4" w:space="0" w:color="auto"/>
              <w:left w:val="nil"/>
              <w:bottom w:val="nil"/>
              <w:right w:val="single" w:sz="4" w:space="0" w:color="auto"/>
            </w:tcBorders>
            <w:shd w:val="clear" w:color="000000" w:fill="D9D9D9"/>
            <w:noWrap/>
            <w:vAlign w:val="center"/>
            <w:hideMark/>
          </w:tcPr>
          <w:p w14:paraId="46CE6957" w14:textId="77777777" w:rsidR="0042030A" w:rsidRPr="0042030A" w:rsidRDefault="0042030A" w:rsidP="0042030A">
            <w:r w:rsidRPr="0042030A">
              <w:t> </w:t>
            </w:r>
          </w:p>
        </w:tc>
        <w:tc>
          <w:tcPr>
            <w:tcW w:w="436" w:type="dxa"/>
            <w:tcBorders>
              <w:top w:val="single" w:sz="4" w:space="0" w:color="auto"/>
              <w:left w:val="nil"/>
              <w:bottom w:val="nil"/>
              <w:right w:val="single" w:sz="4" w:space="0" w:color="auto"/>
            </w:tcBorders>
            <w:shd w:val="clear" w:color="auto" w:fill="auto"/>
            <w:noWrap/>
            <w:vAlign w:val="center"/>
            <w:hideMark/>
          </w:tcPr>
          <w:p w14:paraId="77AC054B" w14:textId="77777777" w:rsidR="0042030A" w:rsidRPr="0042030A" w:rsidRDefault="0042030A" w:rsidP="0042030A">
            <w:r w:rsidRPr="0042030A">
              <w:t> </w:t>
            </w:r>
          </w:p>
        </w:tc>
        <w:tc>
          <w:tcPr>
            <w:tcW w:w="351" w:type="dxa"/>
            <w:tcBorders>
              <w:top w:val="single" w:sz="4" w:space="0" w:color="auto"/>
              <w:left w:val="nil"/>
              <w:bottom w:val="nil"/>
              <w:right w:val="single" w:sz="4" w:space="0" w:color="auto"/>
            </w:tcBorders>
            <w:shd w:val="clear" w:color="auto" w:fill="auto"/>
            <w:noWrap/>
            <w:vAlign w:val="center"/>
            <w:hideMark/>
          </w:tcPr>
          <w:p w14:paraId="1D541485" w14:textId="77777777" w:rsidR="0042030A" w:rsidRPr="0042030A" w:rsidRDefault="0042030A" w:rsidP="0042030A">
            <w:r w:rsidRPr="0042030A">
              <w:t> </w:t>
            </w:r>
          </w:p>
        </w:tc>
        <w:tc>
          <w:tcPr>
            <w:tcW w:w="821" w:type="dxa"/>
            <w:tcBorders>
              <w:top w:val="single" w:sz="4" w:space="0" w:color="auto"/>
              <w:left w:val="nil"/>
              <w:bottom w:val="nil"/>
              <w:right w:val="single" w:sz="4" w:space="0" w:color="auto"/>
            </w:tcBorders>
            <w:shd w:val="clear" w:color="000000" w:fill="D9D9D9"/>
            <w:noWrap/>
            <w:vAlign w:val="center"/>
            <w:hideMark/>
          </w:tcPr>
          <w:p w14:paraId="3DA3F8F9" w14:textId="77777777" w:rsidR="0042030A" w:rsidRPr="0042030A" w:rsidRDefault="0042030A" w:rsidP="0042030A">
            <w:r w:rsidRPr="0042030A">
              <w:t> </w:t>
            </w:r>
          </w:p>
        </w:tc>
        <w:tc>
          <w:tcPr>
            <w:tcW w:w="436" w:type="dxa"/>
            <w:tcBorders>
              <w:top w:val="single" w:sz="4" w:space="0" w:color="auto"/>
              <w:left w:val="nil"/>
              <w:bottom w:val="nil"/>
              <w:right w:val="single" w:sz="4" w:space="0" w:color="auto"/>
            </w:tcBorders>
            <w:shd w:val="clear" w:color="auto" w:fill="auto"/>
            <w:noWrap/>
            <w:vAlign w:val="center"/>
            <w:hideMark/>
          </w:tcPr>
          <w:p w14:paraId="56934D4F" w14:textId="77777777" w:rsidR="0042030A" w:rsidRPr="0042030A" w:rsidRDefault="0042030A" w:rsidP="0042030A">
            <w:r w:rsidRPr="0042030A">
              <w:t> </w:t>
            </w:r>
          </w:p>
        </w:tc>
        <w:tc>
          <w:tcPr>
            <w:tcW w:w="351" w:type="dxa"/>
            <w:tcBorders>
              <w:top w:val="single" w:sz="4" w:space="0" w:color="auto"/>
              <w:left w:val="nil"/>
              <w:bottom w:val="nil"/>
              <w:right w:val="single" w:sz="4" w:space="0" w:color="auto"/>
            </w:tcBorders>
            <w:shd w:val="clear" w:color="auto" w:fill="auto"/>
            <w:noWrap/>
            <w:vAlign w:val="center"/>
            <w:hideMark/>
          </w:tcPr>
          <w:p w14:paraId="6C09BC45" w14:textId="77777777" w:rsidR="0042030A" w:rsidRPr="0042030A" w:rsidRDefault="0042030A" w:rsidP="0042030A">
            <w:r w:rsidRPr="0042030A">
              <w:t> </w:t>
            </w:r>
          </w:p>
        </w:tc>
        <w:tc>
          <w:tcPr>
            <w:tcW w:w="821" w:type="dxa"/>
            <w:tcBorders>
              <w:top w:val="single" w:sz="4" w:space="0" w:color="auto"/>
              <w:left w:val="nil"/>
              <w:bottom w:val="nil"/>
              <w:right w:val="single" w:sz="4" w:space="0" w:color="auto"/>
            </w:tcBorders>
            <w:shd w:val="clear" w:color="000000" w:fill="D9D9D9"/>
            <w:vAlign w:val="center"/>
            <w:hideMark/>
          </w:tcPr>
          <w:p w14:paraId="4C888479" w14:textId="77777777" w:rsidR="0042030A" w:rsidRPr="0042030A" w:rsidRDefault="0042030A" w:rsidP="0042030A">
            <w:r w:rsidRPr="0042030A">
              <w:t> </w:t>
            </w:r>
          </w:p>
        </w:tc>
        <w:tc>
          <w:tcPr>
            <w:tcW w:w="436" w:type="dxa"/>
            <w:tcBorders>
              <w:top w:val="single" w:sz="4" w:space="0" w:color="auto"/>
              <w:left w:val="nil"/>
              <w:bottom w:val="nil"/>
              <w:right w:val="single" w:sz="4" w:space="0" w:color="auto"/>
            </w:tcBorders>
            <w:shd w:val="clear" w:color="auto" w:fill="auto"/>
            <w:noWrap/>
            <w:vAlign w:val="bottom"/>
            <w:hideMark/>
          </w:tcPr>
          <w:p w14:paraId="2C4EF4E5" w14:textId="77777777" w:rsidR="0042030A" w:rsidRPr="0042030A" w:rsidRDefault="0042030A" w:rsidP="0042030A">
            <w:r w:rsidRPr="0042030A">
              <w:t> </w:t>
            </w:r>
          </w:p>
        </w:tc>
        <w:tc>
          <w:tcPr>
            <w:tcW w:w="351" w:type="dxa"/>
            <w:tcBorders>
              <w:top w:val="single" w:sz="4" w:space="0" w:color="auto"/>
              <w:left w:val="nil"/>
              <w:bottom w:val="nil"/>
              <w:right w:val="nil"/>
            </w:tcBorders>
            <w:shd w:val="clear" w:color="auto" w:fill="auto"/>
            <w:noWrap/>
            <w:vAlign w:val="bottom"/>
            <w:hideMark/>
          </w:tcPr>
          <w:p w14:paraId="6C15ADFC" w14:textId="77777777" w:rsidR="0042030A" w:rsidRPr="0042030A" w:rsidRDefault="0042030A" w:rsidP="0042030A">
            <w:r w:rsidRPr="0042030A">
              <w:t> </w:t>
            </w:r>
          </w:p>
        </w:tc>
      </w:tr>
      <w:tr w:rsidR="0042030A" w:rsidRPr="0042030A" w14:paraId="696056B1"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74789872" w14:textId="77777777" w:rsidR="0042030A" w:rsidRPr="0042030A" w:rsidRDefault="0042030A" w:rsidP="0042030A">
            <w:pPr>
              <w:jc w:val="center"/>
              <w:rPr>
                <w:b/>
                <w:bCs/>
              </w:rPr>
            </w:pPr>
            <w:r w:rsidRPr="0042030A">
              <w:rPr>
                <w:b/>
                <w:bCs/>
              </w:rPr>
              <w:t>Total</w:t>
            </w:r>
          </w:p>
        </w:tc>
        <w:tc>
          <w:tcPr>
            <w:tcW w:w="821" w:type="dxa"/>
            <w:tcBorders>
              <w:top w:val="nil"/>
              <w:left w:val="nil"/>
              <w:bottom w:val="nil"/>
              <w:right w:val="single" w:sz="4" w:space="0" w:color="auto"/>
            </w:tcBorders>
            <w:shd w:val="clear" w:color="000000" w:fill="D9D9D9"/>
            <w:noWrap/>
            <w:vAlign w:val="center"/>
            <w:hideMark/>
          </w:tcPr>
          <w:p w14:paraId="517D3D35" w14:textId="77777777" w:rsidR="0042030A" w:rsidRPr="0042030A" w:rsidRDefault="0042030A" w:rsidP="0042030A">
            <w:pPr>
              <w:jc w:val="center"/>
              <w:rPr>
                <w:b/>
                <w:bCs/>
              </w:rPr>
            </w:pPr>
            <w:r w:rsidRPr="0042030A">
              <w:rPr>
                <w:b/>
                <w:bCs/>
              </w:rPr>
              <w:t>14.413</w:t>
            </w:r>
          </w:p>
        </w:tc>
        <w:tc>
          <w:tcPr>
            <w:tcW w:w="436" w:type="dxa"/>
            <w:tcBorders>
              <w:top w:val="nil"/>
              <w:left w:val="nil"/>
              <w:bottom w:val="nil"/>
              <w:right w:val="single" w:sz="4" w:space="0" w:color="auto"/>
            </w:tcBorders>
            <w:shd w:val="clear" w:color="auto" w:fill="auto"/>
            <w:noWrap/>
            <w:vAlign w:val="center"/>
            <w:hideMark/>
          </w:tcPr>
          <w:p w14:paraId="4CA1F464" w14:textId="77777777" w:rsidR="0042030A" w:rsidRPr="0042030A" w:rsidRDefault="0042030A" w:rsidP="0042030A">
            <w:pPr>
              <w:jc w:val="center"/>
              <w:rPr>
                <w:b/>
                <w:bCs/>
              </w:rPr>
            </w:pPr>
            <w:r w:rsidRPr="0042030A">
              <w:rPr>
                <w:b/>
                <w:bCs/>
              </w:rPr>
              <w:t>11</w:t>
            </w:r>
          </w:p>
        </w:tc>
        <w:tc>
          <w:tcPr>
            <w:tcW w:w="351" w:type="dxa"/>
            <w:tcBorders>
              <w:top w:val="nil"/>
              <w:left w:val="nil"/>
              <w:bottom w:val="nil"/>
              <w:right w:val="single" w:sz="4" w:space="0" w:color="auto"/>
            </w:tcBorders>
            <w:shd w:val="clear" w:color="auto" w:fill="auto"/>
            <w:noWrap/>
            <w:vAlign w:val="center"/>
            <w:hideMark/>
          </w:tcPr>
          <w:p w14:paraId="7C298DDF" w14:textId="77777777" w:rsidR="0042030A" w:rsidRPr="0042030A" w:rsidRDefault="0042030A" w:rsidP="0042030A">
            <w:pPr>
              <w:jc w:val="center"/>
              <w:rPr>
                <w:b/>
                <w:bCs/>
              </w:rPr>
            </w:pPr>
            <w:r w:rsidRPr="0042030A">
              <w:rPr>
                <w:b/>
                <w:bCs/>
              </w:rPr>
              <w:t>1</w:t>
            </w:r>
          </w:p>
        </w:tc>
        <w:tc>
          <w:tcPr>
            <w:tcW w:w="821" w:type="dxa"/>
            <w:tcBorders>
              <w:top w:val="nil"/>
              <w:left w:val="nil"/>
              <w:bottom w:val="nil"/>
              <w:right w:val="single" w:sz="4" w:space="0" w:color="auto"/>
            </w:tcBorders>
            <w:shd w:val="clear" w:color="000000" w:fill="D9D9D9"/>
            <w:noWrap/>
            <w:vAlign w:val="center"/>
          </w:tcPr>
          <w:p w14:paraId="61349347" w14:textId="77777777" w:rsidR="0042030A" w:rsidRPr="0042030A" w:rsidRDefault="0042030A" w:rsidP="0042030A">
            <w:pPr>
              <w:jc w:val="center"/>
              <w:rPr>
                <w:b/>
                <w:bCs/>
              </w:rPr>
            </w:pPr>
            <w:r w:rsidRPr="0042030A">
              <w:rPr>
                <w:b/>
                <w:bCs/>
              </w:rPr>
              <w:t>16.603</w:t>
            </w:r>
          </w:p>
        </w:tc>
        <w:tc>
          <w:tcPr>
            <w:tcW w:w="436" w:type="dxa"/>
            <w:tcBorders>
              <w:top w:val="nil"/>
              <w:left w:val="nil"/>
              <w:bottom w:val="nil"/>
              <w:right w:val="single" w:sz="4" w:space="0" w:color="auto"/>
            </w:tcBorders>
            <w:shd w:val="clear" w:color="auto" w:fill="auto"/>
            <w:noWrap/>
            <w:vAlign w:val="center"/>
          </w:tcPr>
          <w:p w14:paraId="390300F5" w14:textId="77777777" w:rsidR="0042030A" w:rsidRPr="0042030A" w:rsidRDefault="0042030A" w:rsidP="0042030A">
            <w:pPr>
              <w:jc w:val="center"/>
              <w:rPr>
                <w:b/>
                <w:bCs/>
              </w:rPr>
            </w:pPr>
            <w:r w:rsidRPr="0042030A">
              <w:rPr>
                <w:b/>
                <w:bCs/>
              </w:rPr>
              <w:t>10</w:t>
            </w:r>
          </w:p>
        </w:tc>
        <w:tc>
          <w:tcPr>
            <w:tcW w:w="351" w:type="dxa"/>
            <w:tcBorders>
              <w:top w:val="nil"/>
              <w:left w:val="nil"/>
              <w:bottom w:val="nil"/>
              <w:right w:val="single" w:sz="4" w:space="0" w:color="auto"/>
            </w:tcBorders>
            <w:shd w:val="clear" w:color="auto" w:fill="auto"/>
            <w:noWrap/>
            <w:vAlign w:val="center"/>
          </w:tcPr>
          <w:p w14:paraId="43487BA3" w14:textId="77777777" w:rsidR="0042030A" w:rsidRPr="0042030A" w:rsidRDefault="0042030A" w:rsidP="0042030A">
            <w:pPr>
              <w:jc w:val="center"/>
              <w:rPr>
                <w:b/>
                <w:bCs/>
              </w:rPr>
            </w:pPr>
            <w:r w:rsidRPr="0042030A">
              <w:rPr>
                <w:b/>
                <w:bCs/>
              </w:rPr>
              <w:t>1</w:t>
            </w:r>
          </w:p>
        </w:tc>
        <w:tc>
          <w:tcPr>
            <w:tcW w:w="821" w:type="dxa"/>
            <w:tcBorders>
              <w:top w:val="nil"/>
              <w:left w:val="nil"/>
              <w:bottom w:val="nil"/>
              <w:right w:val="single" w:sz="4" w:space="0" w:color="auto"/>
            </w:tcBorders>
            <w:shd w:val="clear" w:color="000000" w:fill="D9D9D9"/>
            <w:noWrap/>
            <w:vAlign w:val="center"/>
          </w:tcPr>
          <w:p w14:paraId="4EBC04BD" w14:textId="77777777" w:rsidR="0042030A" w:rsidRPr="0042030A" w:rsidRDefault="0042030A" w:rsidP="0042030A">
            <w:pPr>
              <w:jc w:val="center"/>
              <w:rPr>
                <w:b/>
                <w:bCs/>
              </w:rPr>
            </w:pPr>
            <w:r w:rsidRPr="0042030A">
              <w:rPr>
                <w:b/>
                <w:bCs/>
              </w:rPr>
              <w:t>15.889</w:t>
            </w:r>
          </w:p>
        </w:tc>
        <w:tc>
          <w:tcPr>
            <w:tcW w:w="436" w:type="dxa"/>
            <w:tcBorders>
              <w:top w:val="nil"/>
              <w:left w:val="nil"/>
              <w:bottom w:val="nil"/>
              <w:right w:val="single" w:sz="4" w:space="0" w:color="auto"/>
            </w:tcBorders>
            <w:shd w:val="clear" w:color="auto" w:fill="auto"/>
            <w:noWrap/>
            <w:vAlign w:val="bottom"/>
          </w:tcPr>
          <w:p w14:paraId="1E0EAF6A" w14:textId="77777777" w:rsidR="0042030A" w:rsidRPr="0042030A" w:rsidRDefault="0042030A" w:rsidP="0042030A">
            <w:pPr>
              <w:jc w:val="center"/>
              <w:rPr>
                <w:b/>
                <w:bCs/>
              </w:rPr>
            </w:pPr>
            <w:r w:rsidRPr="0042030A">
              <w:rPr>
                <w:b/>
                <w:bCs/>
              </w:rPr>
              <w:t>8</w:t>
            </w:r>
          </w:p>
        </w:tc>
        <w:tc>
          <w:tcPr>
            <w:tcW w:w="351" w:type="dxa"/>
            <w:tcBorders>
              <w:top w:val="nil"/>
              <w:left w:val="nil"/>
              <w:bottom w:val="nil"/>
              <w:right w:val="single" w:sz="4" w:space="0" w:color="auto"/>
            </w:tcBorders>
            <w:shd w:val="clear" w:color="auto" w:fill="auto"/>
            <w:noWrap/>
            <w:vAlign w:val="bottom"/>
          </w:tcPr>
          <w:p w14:paraId="346C2670" w14:textId="77777777" w:rsidR="0042030A" w:rsidRPr="0042030A" w:rsidRDefault="0042030A" w:rsidP="0042030A">
            <w:pPr>
              <w:jc w:val="center"/>
              <w:rPr>
                <w:b/>
                <w:bCs/>
              </w:rPr>
            </w:pPr>
            <w:r w:rsidRPr="0042030A">
              <w:rPr>
                <w:b/>
                <w:bCs/>
              </w:rPr>
              <w:t>3</w:t>
            </w:r>
          </w:p>
        </w:tc>
        <w:tc>
          <w:tcPr>
            <w:tcW w:w="821" w:type="dxa"/>
            <w:tcBorders>
              <w:top w:val="nil"/>
              <w:left w:val="nil"/>
              <w:bottom w:val="nil"/>
              <w:right w:val="single" w:sz="4" w:space="0" w:color="auto"/>
            </w:tcBorders>
            <w:shd w:val="clear" w:color="000000" w:fill="D9D9D9"/>
            <w:noWrap/>
            <w:vAlign w:val="center"/>
          </w:tcPr>
          <w:p w14:paraId="340B619E" w14:textId="77777777" w:rsidR="0042030A" w:rsidRPr="0042030A" w:rsidRDefault="0042030A" w:rsidP="0042030A">
            <w:pPr>
              <w:jc w:val="center"/>
              <w:rPr>
                <w:b/>
                <w:bCs/>
              </w:rPr>
            </w:pPr>
            <w:r w:rsidRPr="0042030A">
              <w:rPr>
                <w:b/>
                <w:bCs/>
              </w:rPr>
              <w:t>14.470</w:t>
            </w:r>
          </w:p>
        </w:tc>
        <w:tc>
          <w:tcPr>
            <w:tcW w:w="436" w:type="dxa"/>
            <w:tcBorders>
              <w:top w:val="nil"/>
              <w:left w:val="nil"/>
              <w:bottom w:val="nil"/>
              <w:right w:val="single" w:sz="4" w:space="0" w:color="auto"/>
            </w:tcBorders>
            <w:shd w:val="clear" w:color="auto" w:fill="auto"/>
            <w:noWrap/>
            <w:vAlign w:val="bottom"/>
          </w:tcPr>
          <w:p w14:paraId="33ACB674" w14:textId="77777777" w:rsidR="0042030A" w:rsidRPr="0042030A" w:rsidRDefault="0042030A" w:rsidP="0042030A">
            <w:pPr>
              <w:jc w:val="center"/>
              <w:rPr>
                <w:b/>
                <w:bCs/>
              </w:rPr>
            </w:pPr>
            <w:r w:rsidRPr="0042030A">
              <w:rPr>
                <w:b/>
                <w:bCs/>
              </w:rPr>
              <w:t>11</w:t>
            </w:r>
          </w:p>
        </w:tc>
        <w:tc>
          <w:tcPr>
            <w:tcW w:w="351" w:type="dxa"/>
            <w:tcBorders>
              <w:top w:val="nil"/>
              <w:left w:val="nil"/>
              <w:bottom w:val="nil"/>
              <w:right w:val="single" w:sz="4" w:space="0" w:color="auto"/>
            </w:tcBorders>
            <w:shd w:val="clear" w:color="auto" w:fill="auto"/>
            <w:noWrap/>
            <w:vAlign w:val="bottom"/>
          </w:tcPr>
          <w:p w14:paraId="03E041A2" w14:textId="77777777" w:rsidR="0042030A" w:rsidRPr="0042030A" w:rsidRDefault="0042030A" w:rsidP="0042030A">
            <w:pPr>
              <w:jc w:val="center"/>
              <w:rPr>
                <w:b/>
                <w:bCs/>
              </w:rPr>
            </w:pPr>
            <w:r w:rsidRPr="0042030A">
              <w:rPr>
                <w:b/>
                <w:bCs/>
              </w:rPr>
              <w:t>2</w:t>
            </w:r>
          </w:p>
        </w:tc>
        <w:tc>
          <w:tcPr>
            <w:tcW w:w="821" w:type="dxa"/>
            <w:tcBorders>
              <w:top w:val="nil"/>
              <w:left w:val="nil"/>
              <w:bottom w:val="nil"/>
              <w:right w:val="single" w:sz="4" w:space="0" w:color="auto"/>
            </w:tcBorders>
            <w:shd w:val="clear" w:color="000000" w:fill="D9D9D9"/>
            <w:vAlign w:val="center"/>
          </w:tcPr>
          <w:p w14:paraId="4D428DE3" w14:textId="77777777" w:rsidR="0042030A" w:rsidRPr="0042030A" w:rsidRDefault="0042030A" w:rsidP="0042030A">
            <w:pPr>
              <w:jc w:val="center"/>
              <w:rPr>
                <w:b/>
                <w:bCs/>
              </w:rPr>
            </w:pPr>
            <w:r w:rsidRPr="0042030A">
              <w:rPr>
                <w:b/>
                <w:bCs/>
              </w:rPr>
              <w:t>13.095</w:t>
            </w:r>
          </w:p>
        </w:tc>
        <w:tc>
          <w:tcPr>
            <w:tcW w:w="436" w:type="dxa"/>
            <w:tcBorders>
              <w:top w:val="nil"/>
              <w:left w:val="nil"/>
              <w:bottom w:val="nil"/>
              <w:right w:val="single" w:sz="4" w:space="0" w:color="auto"/>
            </w:tcBorders>
            <w:shd w:val="clear" w:color="auto" w:fill="auto"/>
            <w:noWrap/>
            <w:vAlign w:val="bottom"/>
          </w:tcPr>
          <w:p w14:paraId="0D4A137C" w14:textId="77777777" w:rsidR="0042030A" w:rsidRPr="0042030A" w:rsidRDefault="0042030A" w:rsidP="0042030A">
            <w:pPr>
              <w:jc w:val="center"/>
              <w:rPr>
                <w:b/>
                <w:bCs/>
              </w:rPr>
            </w:pPr>
            <w:r w:rsidRPr="0042030A">
              <w:rPr>
                <w:b/>
                <w:bCs/>
              </w:rPr>
              <w:t>12</w:t>
            </w:r>
          </w:p>
        </w:tc>
        <w:tc>
          <w:tcPr>
            <w:tcW w:w="351" w:type="dxa"/>
            <w:tcBorders>
              <w:top w:val="nil"/>
              <w:left w:val="nil"/>
              <w:bottom w:val="nil"/>
              <w:right w:val="nil"/>
            </w:tcBorders>
            <w:shd w:val="clear" w:color="auto" w:fill="auto"/>
            <w:noWrap/>
            <w:vAlign w:val="bottom"/>
          </w:tcPr>
          <w:p w14:paraId="6DDA439A" w14:textId="77777777" w:rsidR="0042030A" w:rsidRPr="0042030A" w:rsidRDefault="0042030A" w:rsidP="0042030A">
            <w:pPr>
              <w:jc w:val="center"/>
              <w:rPr>
                <w:b/>
                <w:bCs/>
              </w:rPr>
            </w:pPr>
            <w:r w:rsidRPr="0042030A">
              <w:rPr>
                <w:b/>
                <w:bCs/>
              </w:rPr>
              <w:t>3</w:t>
            </w:r>
          </w:p>
        </w:tc>
      </w:tr>
      <w:tr w:rsidR="0042030A" w:rsidRPr="0042030A" w14:paraId="146CA72A"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2FEAA5EF" w14:textId="77777777" w:rsidR="0042030A" w:rsidRPr="0042030A" w:rsidRDefault="0042030A" w:rsidP="0042030A">
            <w:pPr>
              <w:rPr>
                <w:b/>
                <w:bCs/>
              </w:rPr>
            </w:pPr>
            <w:r w:rsidRPr="0042030A">
              <w:rPr>
                <w:b/>
                <w:bCs/>
              </w:rPr>
              <w:t> </w:t>
            </w:r>
          </w:p>
        </w:tc>
        <w:tc>
          <w:tcPr>
            <w:tcW w:w="821" w:type="dxa"/>
            <w:tcBorders>
              <w:top w:val="nil"/>
              <w:left w:val="nil"/>
              <w:bottom w:val="nil"/>
              <w:right w:val="single" w:sz="4" w:space="0" w:color="auto"/>
            </w:tcBorders>
            <w:shd w:val="clear" w:color="000000" w:fill="D9D9D9"/>
            <w:noWrap/>
            <w:vAlign w:val="center"/>
            <w:hideMark/>
          </w:tcPr>
          <w:p w14:paraId="57EC8F4D" w14:textId="77777777" w:rsidR="0042030A" w:rsidRPr="0042030A" w:rsidRDefault="0042030A" w:rsidP="0042030A">
            <w:pPr>
              <w:jc w:val="center"/>
              <w:rPr>
                <w:b/>
                <w:bCs/>
              </w:rPr>
            </w:pPr>
          </w:p>
        </w:tc>
        <w:tc>
          <w:tcPr>
            <w:tcW w:w="436" w:type="dxa"/>
            <w:tcBorders>
              <w:top w:val="nil"/>
              <w:left w:val="nil"/>
              <w:bottom w:val="nil"/>
              <w:right w:val="single" w:sz="4" w:space="0" w:color="auto"/>
            </w:tcBorders>
            <w:shd w:val="clear" w:color="auto" w:fill="auto"/>
            <w:noWrap/>
            <w:vAlign w:val="center"/>
            <w:hideMark/>
          </w:tcPr>
          <w:p w14:paraId="29424FC5" w14:textId="77777777" w:rsidR="0042030A" w:rsidRPr="0042030A" w:rsidRDefault="0042030A" w:rsidP="0042030A">
            <w:pPr>
              <w:jc w:val="center"/>
              <w:rPr>
                <w:b/>
                <w:bCs/>
              </w:rPr>
            </w:pPr>
          </w:p>
        </w:tc>
        <w:tc>
          <w:tcPr>
            <w:tcW w:w="351" w:type="dxa"/>
            <w:tcBorders>
              <w:top w:val="nil"/>
              <w:left w:val="nil"/>
              <w:bottom w:val="nil"/>
              <w:right w:val="single" w:sz="4" w:space="0" w:color="auto"/>
            </w:tcBorders>
            <w:shd w:val="clear" w:color="auto" w:fill="auto"/>
            <w:noWrap/>
            <w:vAlign w:val="center"/>
            <w:hideMark/>
          </w:tcPr>
          <w:p w14:paraId="6FFB0763" w14:textId="77777777" w:rsidR="0042030A" w:rsidRPr="0042030A" w:rsidRDefault="0042030A" w:rsidP="0042030A">
            <w:pPr>
              <w:jc w:val="center"/>
              <w:rPr>
                <w:b/>
                <w:bCs/>
              </w:rPr>
            </w:pPr>
          </w:p>
        </w:tc>
        <w:tc>
          <w:tcPr>
            <w:tcW w:w="821" w:type="dxa"/>
            <w:tcBorders>
              <w:top w:val="nil"/>
              <w:left w:val="nil"/>
              <w:bottom w:val="nil"/>
              <w:right w:val="single" w:sz="4" w:space="0" w:color="auto"/>
            </w:tcBorders>
            <w:shd w:val="clear" w:color="000000" w:fill="D9D9D9"/>
            <w:noWrap/>
            <w:vAlign w:val="center"/>
          </w:tcPr>
          <w:p w14:paraId="0C576478" w14:textId="77777777" w:rsidR="0042030A" w:rsidRPr="0042030A" w:rsidRDefault="0042030A" w:rsidP="0042030A">
            <w:pPr>
              <w:jc w:val="center"/>
              <w:rPr>
                <w:b/>
                <w:bCs/>
              </w:rPr>
            </w:pPr>
          </w:p>
        </w:tc>
        <w:tc>
          <w:tcPr>
            <w:tcW w:w="436" w:type="dxa"/>
            <w:tcBorders>
              <w:top w:val="nil"/>
              <w:left w:val="nil"/>
              <w:bottom w:val="nil"/>
              <w:right w:val="single" w:sz="4" w:space="0" w:color="auto"/>
            </w:tcBorders>
            <w:shd w:val="clear" w:color="auto" w:fill="auto"/>
            <w:noWrap/>
            <w:vAlign w:val="center"/>
          </w:tcPr>
          <w:p w14:paraId="0FB5FAAE" w14:textId="77777777" w:rsidR="0042030A" w:rsidRPr="0042030A" w:rsidRDefault="0042030A" w:rsidP="0042030A">
            <w:pPr>
              <w:jc w:val="center"/>
              <w:rPr>
                <w:b/>
                <w:bCs/>
              </w:rPr>
            </w:pPr>
          </w:p>
        </w:tc>
        <w:tc>
          <w:tcPr>
            <w:tcW w:w="351" w:type="dxa"/>
            <w:tcBorders>
              <w:top w:val="nil"/>
              <w:left w:val="nil"/>
              <w:bottom w:val="nil"/>
              <w:right w:val="single" w:sz="4" w:space="0" w:color="auto"/>
            </w:tcBorders>
            <w:shd w:val="clear" w:color="auto" w:fill="auto"/>
            <w:noWrap/>
            <w:vAlign w:val="center"/>
          </w:tcPr>
          <w:p w14:paraId="535EA9B2" w14:textId="77777777" w:rsidR="0042030A" w:rsidRPr="0042030A" w:rsidRDefault="0042030A" w:rsidP="0042030A">
            <w:pPr>
              <w:jc w:val="center"/>
              <w:rPr>
                <w:b/>
                <w:bCs/>
              </w:rPr>
            </w:pPr>
          </w:p>
        </w:tc>
        <w:tc>
          <w:tcPr>
            <w:tcW w:w="821" w:type="dxa"/>
            <w:tcBorders>
              <w:top w:val="nil"/>
              <w:left w:val="nil"/>
              <w:bottom w:val="nil"/>
              <w:right w:val="single" w:sz="4" w:space="0" w:color="auto"/>
            </w:tcBorders>
            <w:shd w:val="clear" w:color="000000" w:fill="D9D9D9"/>
            <w:noWrap/>
            <w:vAlign w:val="center"/>
          </w:tcPr>
          <w:p w14:paraId="71A0EC40" w14:textId="77777777" w:rsidR="0042030A" w:rsidRPr="0042030A" w:rsidRDefault="0042030A" w:rsidP="0042030A">
            <w:pPr>
              <w:jc w:val="center"/>
              <w:rPr>
                <w:b/>
                <w:bCs/>
              </w:rPr>
            </w:pPr>
          </w:p>
        </w:tc>
        <w:tc>
          <w:tcPr>
            <w:tcW w:w="436" w:type="dxa"/>
            <w:tcBorders>
              <w:top w:val="nil"/>
              <w:left w:val="nil"/>
              <w:bottom w:val="nil"/>
              <w:right w:val="single" w:sz="4" w:space="0" w:color="auto"/>
            </w:tcBorders>
            <w:shd w:val="clear" w:color="auto" w:fill="auto"/>
            <w:noWrap/>
            <w:vAlign w:val="bottom"/>
          </w:tcPr>
          <w:p w14:paraId="4594443E" w14:textId="77777777" w:rsidR="0042030A" w:rsidRPr="0042030A" w:rsidRDefault="0042030A" w:rsidP="0042030A">
            <w:pPr>
              <w:jc w:val="center"/>
              <w:rPr>
                <w:b/>
                <w:bCs/>
              </w:rPr>
            </w:pPr>
          </w:p>
        </w:tc>
        <w:tc>
          <w:tcPr>
            <w:tcW w:w="351" w:type="dxa"/>
            <w:tcBorders>
              <w:top w:val="nil"/>
              <w:left w:val="nil"/>
              <w:bottom w:val="nil"/>
              <w:right w:val="single" w:sz="4" w:space="0" w:color="auto"/>
            </w:tcBorders>
            <w:shd w:val="clear" w:color="auto" w:fill="auto"/>
            <w:noWrap/>
            <w:vAlign w:val="bottom"/>
          </w:tcPr>
          <w:p w14:paraId="640AD510" w14:textId="77777777" w:rsidR="0042030A" w:rsidRPr="0042030A" w:rsidRDefault="0042030A" w:rsidP="0042030A">
            <w:pPr>
              <w:jc w:val="center"/>
              <w:rPr>
                <w:b/>
                <w:bCs/>
              </w:rPr>
            </w:pPr>
          </w:p>
        </w:tc>
        <w:tc>
          <w:tcPr>
            <w:tcW w:w="821" w:type="dxa"/>
            <w:tcBorders>
              <w:top w:val="nil"/>
              <w:left w:val="nil"/>
              <w:bottom w:val="nil"/>
              <w:right w:val="single" w:sz="4" w:space="0" w:color="auto"/>
            </w:tcBorders>
            <w:shd w:val="clear" w:color="000000" w:fill="D9D9D9"/>
            <w:noWrap/>
            <w:vAlign w:val="center"/>
          </w:tcPr>
          <w:p w14:paraId="0E9CBF27" w14:textId="77777777" w:rsidR="0042030A" w:rsidRPr="0042030A" w:rsidRDefault="0042030A" w:rsidP="0042030A">
            <w:pPr>
              <w:jc w:val="center"/>
              <w:rPr>
                <w:b/>
                <w:bCs/>
              </w:rPr>
            </w:pPr>
          </w:p>
        </w:tc>
        <w:tc>
          <w:tcPr>
            <w:tcW w:w="436" w:type="dxa"/>
            <w:tcBorders>
              <w:top w:val="nil"/>
              <w:left w:val="nil"/>
              <w:bottom w:val="nil"/>
              <w:right w:val="single" w:sz="4" w:space="0" w:color="auto"/>
            </w:tcBorders>
            <w:shd w:val="clear" w:color="auto" w:fill="auto"/>
            <w:noWrap/>
            <w:vAlign w:val="bottom"/>
          </w:tcPr>
          <w:p w14:paraId="2E5DE3B5" w14:textId="77777777" w:rsidR="0042030A" w:rsidRPr="0042030A" w:rsidRDefault="0042030A" w:rsidP="0042030A">
            <w:pPr>
              <w:jc w:val="center"/>
              <w:rPr>
                <w:b/>
                <w:bCs/>
              </w:rPr>
            </w:pPr>
          </w:p>
        </w:tc>
        <w:tc>
          <w:tcPr>
            <w:tcW w:w="351" w:type="dxa"/>
            <w:tcBorders>
              <w:top w:val="nil"/>
              <w:left w:val="nil"/>
              <w:bottom w:val="nil"/>
              <w:right w:val="single" w:sz="4" w:space="0" w:color="auto"/>
            </w:tcBorders>
            <w:shd w:val="clear" w:color="auto" w:fill="auto"/>
            <w:noWrap/>
            <w:vAlign w:val="bottom"/>
          </w:tcPr>
          <w:p w14:paraId="62F5547E" w14:textId="77777777" w:rsidR="0042030A" w:rsidRPr="0042030A" w:rsidRDefault="0042030A" w:rsidP="0042030A">
            <w:pPr>
              <w:jc w:val="center"/>
              <w:rPr>
                <w:b/>
                <w:bCs/>
              </w:rPr>
            </w:pPr>
          </w:p>
        </w:tc>
        <w:tc>
          <w:tcPr>
            <w:tcW w:w="821" w:type="dxa"/>
            <w:tcBorders>
              <w:top w:val="nil"/>
              <w:left w:val="nil"/>
              <w:bottom w:val="nil"/>
              <w:right w:val="single" w:sz="4" w:space="0" w:color="auto"/>
            </w:tcBorders>
            <w:shd w:val="clear" w:color="000000" w:fill="D9D9D9"/>
            <w:vAlign w:val="center"/>
          </w:tcPr>
          <w:p w14:paraId="78B75962" w14:textId="77777777" w:rsidR="0042030A" w:rsidRPr="0042030A" w:rsidRDefault="0042030A" w:rsidP="0042030A">
            <w:pPr>
              <w:jc w:val="center"/>
            </w:pPr>
          </w:p>
        </w:tc>
        <w:tc>
          <w:tcPr>
            <w:tcW w:w="436" w:type="dxa"/>
            <w:tcBorders>
              <w:top w:val="nil"/>
              <w:left w:val="nil"/>
              <w:bottom w:val="nil"/>
              <w:right w:val="single" w:sz="4" w:space="0" w:color="auto"/>
            </w:tcBorders>
            <w:shd w:val="clear" w:color="auto" w:fill="auto"/>
            <w:noWrap/>
            <w:vAlign w:val="bottom"/>
          </w:tcPr>
          <w:p w14:paraId="2CED0F38" w14:textId="77777777" w:rsidR="0042030A" w:rsidRPr="0042030A" w:rsidRDefault="0042030A" w:rsidP="0042030A">
            <w:pPr>
              <w:jc w:val="center"/>
            </w:pPr>
          </w:p>
        </w:tc>
        <w:tc>
          <w:tcPr>
            <w:tcW w:w="351" w:type="dxa"/>
            <w:tcBorders>
              <w:top w:val="nil"/>
              <w:left w:val="nil"/>
              <w:bottom w:val="nil"/>
              <w:right w:val="nil"/>
            </w:tcBorders>
            <w:shd w:val="clear" w:color="auto" w:fill="auto"/>
            <w:noWrap/>
            <w:vAlign w:val="bottom"/>
          </w:tcPr>
          <w:p w14:paraId="1D6DB2AF" w14:textId="77777777" w:rsidR="0042030A" w:rsidRPr="0042030A" w:rsidRDefault="0042030A" w:rsidP="0042030A">
            <w:pPr>
              <w:jc w:val="center"/>
            </w:pPr>
          </w:p>
        </w:tc>
      </w:tr>
      <w:tr w:rsidR="0042030A" w:rsidRPr="0042030A" w14:paraId="5367D72F"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2755A397" w14:textId="77777777" w:rsidR="0042030A" w:rsidRPr="0042030A" w:rsidRDefault="0042030A" w:rsidP="0042030A">
            <w:r w:rsidRPr="0042030A">
              <w:t>Sentencias</w:t>
            </w:r>
          </w:p>
        </w:tc>
        <w:tc>
          <w:tcPr>
            <w:tcW w:w="821" w:type="dxa"/>
            <w:tcBorders>
              <w:top w:val="nil"/>
              <w:left w:val="nil"/>
              <w:bottom w:val="nil"/>
              <w:right w:val="single" w:sz="4" w:space="0" w:color="auto"/>
            </w:tcBorders>
            <w:shd w:val="clear" w:color="000000" w:fill="D9D9D9"/>
            <w:noWrap/>
            <w:vAlign w:val="center"/>
            <w:hideMark/>
          </w:tcPr>
          <w:p w14:paraId="1B71AD93" w14:textId="77777777" w:rsidR="0042030A" w:rsidRPr="0042030A" w:rsidRDefault="0042030A" w:rsidP="0042030A">
            <w:pPr>
              <w:jc w:val="center"/>
            </w:pPr>
            <w:r w:rsidRPr="0042030A">
              <w:t>6.384</w:t>
            </w:r>
          </w:p>
        </w:tc>
        <w:tc>
          <w:tcPr>
            <w:tcW w:w="436" w:type="dxa"/>
            <w:tcBorders>
              <w:top w:val="nil"/>
              <w:left w:val="nil"/>
              <w:bottom w:val="nil"/>
              <w:right w:val="single" w:sz="4" w:space="0" w:color="auto"/>
            </w:tcBorders>
            <w:shd w:val="clear" w:color="auto" w:fill="auto"/>
            <w:noWrap/>
            <w:vAlign w:val="center"/>
            <w:hideMark/>
          </w:tcPr>
          <w:p w14:paraId="731CB272" w14:textId="77777777" w:rsidR="0042030A" w:rsidRPr="0042030A" w:rsidRDefault="0042030A" w:rsidP="0042030A">
            <w:pPr>
              <w:jc w:val="center"/>
            </w:pPr>
            <w:r w:rsidRPr="0042030A">
              <w:t>11</w:t>
            </w:r>
          </w:p>
        </w:tc>
        <w:tc>
          <w:tcPr>
            <w:tcW w:w="351" w:type="dxa"/>
            <w:tcBorders>
              <w:top w:val="nil"/>
              <w:left w:val="nil"/>
              <w:bottom w:val="nil"/>
              <w:right w:val="single" w:sz="4" w:space="0" w:color="auto"/>
            </w:tcBorders>
            <w:shd w:val="clear" w:color="auto" w:fill="auto"/>
            <w:noWrap/>
            <w:vAlign w:val="center"/>
            <w:hideMark/>
          </w:tcPr>
          <w:p w14:paraId="2EF6BBA6" w14:textId="77777777" w:rsidR="0042030A" w:rsidRPr="0042030A" w:rsidRDefault="0042030A" w:rsidP="0042030A">
            <w:pPr>
              <w:jc w:val="center"/>
            </w:pPr>
            <w:r w:rsidRPr="0042030A">
              <w:t>3</w:t>
            </w:r>
          </w:p>
        </w:tc>
        <w:tc>
          <w:tcPr>
            <w:tcW w:w="821" w:type="dxa"/>
            <w:tcBorders>
              <w:top w:val="nil"/>
              <w:left w:val="nil"/>
              <w:bottom w:val="nil"/>
              <w:right w:val="single" w:sz="4" w:space="0" w:color="auto"/>
            </w:tcBorders>
            <w:shd w:val="clear" w:color="000000" w:fill="D9D9D9"/>
            <w:noWrap/>
            <w:vAlign w:val="center"/>
          </w:tcPr>
          <w:p w14:paraId="4A898913" w14:textId="77777777" w:rsidR="0042030A" w:rsidRPr="0042030A" w:rsidRDefault="0042030A" w:rsidP="0042030A">
            <w:pPr>
              <w:jc w:val="center"/>
            </w:pPr>
            <w:r w:rsidRPr="0042030A">
              <w:t>6.652</w:t>
            </w:r>
          </w:p>
        </w:tc>
        <w:tc>
          <w:tcPr>
            <w:tcW w:w="436" w:type="dxa"/>
            <w:tcBorders>
              <w:top w:val="nil"/>
              <w:left w:val="nil"/>
              <w:bottom w:val="nil"/>
              <w:right w:val="single" w:sz="4" w:space="0" w:color="auto"/>
            </w:tcBorders>
            <w:shd w:val="clear" w:color="auto" w:fill="auto"/>
            <w:noWrap/>
            <w:vAlign w:val="center"/>
          </w:tcPr>
          <w:p w14:paraId="195C7978" w14:textId="77777777" w:rsidR="0042030A" w:rsidRPr="0042030A" w:rsidRDefault="0042030A" w:rsidP="0042030A">
            <w:pPr>
              <w:jc w:val="center"/>
            </w:pPr>
            <w:r w:rsidRPr="0042030A">
              <w:t>13</w:t>
            </w:r>
          </w:p>
        </w:tc>
        <w:tc>
          <w:tcPr>
            <w:tcW w:w="351" w:type="dxa"/>
            <w:tcBorders>
              <w:top w:val="nil"/>
              <w:left w:val="nil"/>
              <w:bottom w:val="nil"/>
              <w:right w:val="single" w:sz="4" w:space="0" w:color="auto"/>
            </w:tcBorders>
            <w:shd w:val="clear" w:color="auto" w:fill="auto"/>
            <w:noWrap/>
            <w:vAlign w:val="center"/>
          </w:tcPr>
          <w:p w14:paraId="0BACA2B9" w14:textId="77777777" w:rsidR="0042030A" w:rsidRPr="0042030A" w:rsidRDefault="0042030A" w:rsidP="0042030A">
            <w:pPr>
              <w:jc w:val="center"/>
            </w:pPr>
            <w:r w:rsidRPr="0042030A">
              <w:t>2</w:t>
            </w:r>
          </w:p>
        </w:tc>
        <w:tc>
          <w:tcPr>
            <w:tcW w:w="821" w:type="dxa"/>
            <w:tcBorders>
              <w:top w:val="nil"/>
              <w:left w:val="nil"/>
              <w:bottom w:val="nil"/>
              <w:right w:val="single" w:sz="4" w:space="0" w:color="auto"/>
            </w:tcBorders>
            <w:shd w:val="clear" w:color="000000" w:fill="D9D9D9"/>
            <w:noWrap/>
            <w:vAlign w:val="center"/>
          </w:tcPr>
          <w:p w14:paraId="78EB5A89" w14:textId="77777777" w:rsidR="0042030A" w:rsidRPr="0042030A" w:rsidRDefault="0042030A" w:rsidP="0042030A">
            <w:pPr>
              <w:jc w:val="center"/>
            </w:pPr>
            <w:r w:rsidRPr="0042030A">
              <w:t>6.206</w:t>
            </w:r>
          </w:p>
        </w:tc>
        <w:tc>
          <w:tcPr>
            <w:tcW w:w="436" w:type="dxa"/>
            <w:tcBorders>
              <w:top w:val="nil"/>
              <w:left w:val="nil"/>
              <w:bottom w:val="nil"/>
              <w:right w:val="single" w:sz="4" w:space="0" w:color="auto"/>
            </w:tcBorders>
            <w:shd w:val="clear" w:color="auto" w:fill="auto"/>
            <w:noWrap/>
            <w:vAlign w:val="bottom"/>
          </w:tcPr>
          <w:p w14:paraId="77FD36F9" w14:textId="77777777" w:rsidR="0042030A" w:rsidRPr="0042030A" w:rsidRDefault="0042030A" w:rsidP="0042030A">
            <w:pPr>
              <w:jc w:val="center"/>
            </w:pPr>
            <w:r w:rsidRPr="0042030A">
              <w:t>12</w:t>
            </w:r>
          </w:p>
        </w:tc>
        <w:tc>
          <w:tcPr>
            <w:tcW w:w="351" w:type="dxa"/>
            <w:tcBorders>
              <w:top w:val="nil"/>
              <w:left w:val="nil"/>
              <w:bottom w:val="nil"/>
              <w:right w:val="single" w:sz="4" w:space="0" w:color="auto"/>
            </w:tcBorders>
            <w:shd w:val="clear" w:color="auto" w:fill="auto"/>
            <w:noWrap/>
            <w:vAlign w:val="bottom"/>
          </w:tcPr>
          <w:p w14:paraId="4832DC60" w14:textId="77777777" w:rsidR="0042030A" w:rsidRPr="0042030A" w:rsidRDefault="0042030A" w:rsidP="0042030A">
            <w:pPr>
              <w:jc w:val="center"/>
            </w:pPr>
            <w:r w:rsidRPr="0042030A">
              <w:t>2</w:t>
            </w:r>
          </w:p>
        </w:tc>
        <w:tc>
          <w:tcPr>
            <w:tcW w:w="821" w:type="dxa"/>
            <w:tcBorders>
              <w:top w:val="nil"/>
              <w:left w:val="nil"/>
              <w:bottom w:val="nil"/>
              <w:right w:val="single" w:sz="4" w:space="0" w:color="auto"/>
            </w:tcBorders>
            <w:shd w:val="clear" w:color="000000" w:fill="D9D9D9"/>
            <w:noWrap/>
            <w:vAlign w:val="center"/>
          </w:tcPr>
          <w:p w14:paraId="623D3AB2" w14:textId="77777777" w:rsidR="0042030A" w:rsidRPr="0042030A" w:rsidRDefault="0042030A" w:rsidP="0042030A">
            <w:pPr>
              <w:jc w:val="center"/>
            </w:pPr>
            <w:r w:rsidRPr="0042030A">
              <w:t>7.792</w:t>
            </w:r>
          </w:p>
        </w:tc>
        <w:tc>
          <w:tcPr>
            <w:tcW w:w="436" w:type="dxa"/>
            <w:tcBorders>
              <w:top w:val="nil"/>
              <w:left w:val="nil"/>
              <w:bottom w:val="nil"/>
              <w:right w:val="single" w:sz="4" w:space="0" w:color="auto"/>
            </w:tcBorders>
            <w:shd w:val="clear" w:color="auto" w:fill="auto"/>
            <w:noWrap/>
            <w:vAlign w:val="bottom"/>
          </w:tcPr>
          <w:p w14:paraId="6201A71D" w14:textId="77777777" w:rsidR="0042030A" w:rsidRPr="0042030A" w:rsidRDefault="0042030A" w:rsidP="0042030A">
            <w:pPr>
              <w:jc w:val="center"/>
            </w:pPr>
            <w:r w:rsidRPr="0042030A">
              <w:t>13</w:t>
            </w:r>
          </w:p>
        </w:tc>
        <w:tc>
          <w:tcPr>
            <w:tcW w:w="351" w:type="dxa"/>
            <w:tcBorders>
              <w:top w:val="nil"/>
              <w:left w:val="nil"/>
              <w:bottom w:val="nil"/>
              <w:right w:val="single" w:sz="4" w:space="0" w:color="auto"/>
            </w:tcBorders>
            <w:shd w:val="clear" w:color="auto" w:fill="auto"/>
            <w:noWrap/>
            <w:vAlign w:val="bottom"/>
          </w:tcPr>
          <w:p w14:paraId="7474E550" w14:textId="77777777" w:rsidR="0042030A" w:rsidRPr="0042030A" w:rsidRDefault="0042030A" w:rsidP="0042030A">
            <w:pPr>
              <w:jc w:val="center"/>
            </w:pPr>
            <w:r w:rsidRPr="0042030A">
              <w:t>2</w:t>
            </w:r>
          </w:p>
        </w:tc>
        <w:tc>
          <w:tcPr>
            <w:tcW w:w="821" w:type="dxa"/>
            <w:tcBorders>
              <w:top w:val="nil"/>
              <w:left w:val="nil"/>
              <w:bottom w:val="nil"/>
              <w:right w:val="single" w:sz="4" w:space="0" w:color="auto"/>
            </w:tcBorders>
            <w:shd w:val="clear" w:color="000000" w:fill="D9D9D9"/>
            <w:vAlign w:val="center"/>
          </w:tcPr>
          <w:p w14:paraId="438E2FD7" w14:textId="77777777" w:rsidR="0042030A" w:rsidRPr="0042030A" w:rsidRDefault="0042030A" w:rsidP="0042030A">
            <w:pPr>
              <w:jc w:val="center"/>
            </w:pPr>
            <w:r w:rsidRPr="0042030A">
              <w:t>8.263</w:t>
            </w:r>
          </w:p>
        </w:tc>
        <w:tc>
          <w:tcPr>
            <w:tcW w:w="436" w:type="dxa"/>
            <w:tcBorders>
              <w:top w:val="nil"/>
              <w:left w:val="nil"/>
              <w:bottom w:val="nil"/>
              <w:right w:val="single" w:sz="4" w:space="0" w:color="auto"/>
            </w:tcBorders>
            <w:shd w:val="clear" w:color="auto" w:fill="auto"/>
            <w:noWrap/>
            <w:vAlign w:val="bottom"/>
          </w:tcPr>
          <w:p w14:paraId="40CE15A9" w14:textId="77777777" w:rsidR="0042030A" w:rsidRPr="0042030A" w:rsidRDefault="0042030A" w:rsidP="0042030A">
            <w:pPr>
              <w:jc w:val="center"/>
            </w:pPr>
            <w:r w:rsidRPr="0042030A">
              <w:t>12</w:t>
            </w:r>
          </w:p>
        </w:tc>
        <w:tc>
          <w:tcPr>
            <w:tcW w:w="351" w:type="dxa"/>
            <w:tcBorders>
              <w:top w:val="nil"/>
              <w:left w:val="nil"/>
              <w:bottom w:val="nil"/>
              <w:right w:val="nil"/>
            </w:tcBorders>
            <w:shd w:val="clear" w:color="auto" w:fill="auto"/>
            <w:noWrap/>
            <w:vAlign w:val="bottom"/>
          </w:tcPr>
          <w:p w14:paraId="3D21C3F8" w14:textId="77777777" w:rsidR="0042030A" w:rsidRPr="0042030A" w:rsidRDefault="0042030A" w:rsidP="0042030A">
            <w:pPr>
              <w:jc w:val="center"/>
            </w:pPr>
            <w:r w:rsidRPr="0042030A">
              <w:t>2</w:t>
            </w:r>
          </w:p>
        </w:tc>
      </w:tr>
      <w:tr w:rsidR="0042030A" w:rsidRPr="0042030A" w14:paraId="0F2F7C20"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51B71AF6" w14:textId="77777777" w:rsidR="0042030A" w:rsidRPr="0042030A" w:rsidRDefault="0042030A" w:rsidP="0042030A">
            <w:r w:rsidRPr="0042030A">
              <w:t>Conciliación / Homologación</w:t>
            </w:r>
          </w:p>
        </w:tc>
        <w:tc>
          <w:tcPr>
            <w:tcW w:w="821" w:type="dxa"/>
            <w:tcBorders>
              <w:top w:val="nil"/>
              <w:left w:val="nil"/>
              <w:bottom w:val="nil"/>
              <w:right w:val="single" w:sz="4" w:space="0" w:color="auto"/>
            </w:tcBorders>
            <w:shd w:val="clear" w:color="000000" w:fill="D9D9D9"/>
            <w:noWrap/>
            <w:vAlign w:val="center"/>
            <w:hideMark/>
          </w:tcPr>
          <w:p w14:paraId="789236FD" w14:textId="77777777" w:rsidR="0042030A" w:rsidRPr="0042030A" w:rsidRDefault="0042030A" w:rsidP="0042030A">
            <w:pPr>
              <w:jc w:val="center"/>
            </w:pPr>
            <w:r w:rsidRPr="0042030A">
              <w:t>6.481</w:t>
            </w:r>
          </w:p>
        </w:tc>
        <w:tc>
          <w:tcPr>
            <w:tcW w:w="436" w:type="dxa"/>
            <w:tcBorders>
              <w:top w:val="nil"/>
              <w:left w:val="nil"/>
              <w:bottom w:val="nil"/>
              <w:right w:val="single" w:sz="4" w:space="0" w:color="auto"/>
            </w:tcBorders>
            <w:shd w:val="clear" w:color="auto" w:fill="auto"/>
            <w:noWrap/>
            <w:vAlign w:val="center"/>
            <w:hideMark/>
          </w:tcPr>
          <w:p w14:paraId="1C549022" w14:textId="77777777" w:rsidR="0042030A" w:rsidRPr="0042030A" w:rsidRDefault="0042030A" w:rsidP="0042030A">
            <w:pPr>
              <w:jc w:val="center"/>
            </w:pPr>
            <w:r w:rsidRPr="0042030A">
              <w:t>11</w:t>
            </w:r>
          </w:p>
        </w:tc>
        <w:tc>
          <w:tcPr>
            <w:tcW w:w="351" w:type="dxa"/>
            <w:tcBorders>
              <w:top w:val="nil"/>
              <w:left w:val="nil"/>
              <w:bottom w:val="nil"/>
              <w:right w:val="single" w:sz="4" w:space="0" w:color="auto"/>
            </w:tcBorders>
            <w:shd w:val="clear" w:color="auto" w:fill="auto"/>
            <w:noWrap/>
            <w:vAlign w:val="center"/>
            <w:hideMark/>
          </w:tcPr>
          <w:p w14:paraId="732A2484"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32C7D6B0" w14:textId="77777777" w:rsidR="0042030A" w:rsidRPr="0042030A" w:rsidRDefault="0042030A" w:rsidP="0042030A">
            <w:pPr>
              <w:jc w:val="center"/>
            </w:pPr>
            <w:r w:rsidRPr="0042030A">
              <w:t>7.903</w:t>
            </w:r>
          </w:p>
        </w:tc>
        <w:tc>
          <w:tcPr>
            <w:tcW w:w="436" w:type="dxa"/>
            <w:tcBorders>
              <w:top w:val="nil"/>
              <w:left w:val="nil"/>
              <w:bottom w:val="nil"/>
              <w:right w:val="single" w:sz="4" w:space="0" w:color="auto"/>
            </w:tcBorders>
            <w:shd w:val="clear" w:color="auto" w:fill="auto"/>
            <w:noWrap/>
            <w:vAlign w:val="center"/>
          </w:tcPr>
          <w:p w14:paraId="3783E5CB" w14:textId="77777777" w:rsidR="0042030A" w:rsidRPr="0042030A" w:rsidRDefault="0042030A" w:rsidP="0042030A">
            <w:pPr>
              <w:jc w:val="center"/>
            </w:pPr>
            <w:r w:rsidRPr="0042030A">
              <w:t>7</w:t>
            </w:r>
          </w:p>
        </w:tc>
        <w:tc>
          <w:tcPr>
            <w:tcW w:w="351" w:type="dxa"/>
            <w:tcBorders>
              <w:top w:val="nil"/>
              <w:left w:val="nil"/>
              <w:bottom w:val="nil"/>
              <w:right w:val="single" w:sz="4" w:space="0" w:color="auto"/>
            </w:tcBorders>
            <w:shd w:val="clear" w:color="auto" w:fill="auto"/>
            <w:noWrap/>
            <w:vAlign w:val="center"/>
          </w:tcPr>
          <w:p w14:paraId="5A137E00" w14:textId="77777777" w:rsidR="0042030A" w:rsidRPr="0042030A" w:rsidRDefault="0042030A" w:rsidP="0042030A">
            <w:pPr>
              <w:jc w:val="center"/>
            </w:pPr>
            <w:r w:rsidRPr="0042030A">
              <w:t>2</w:t>
            </w:r>
          </w:p>
        </w:tc>
        <w:tc>
          <w:tcPr>
            <w:tcW w:w="821" w:type="dxa"/>
            <w:tcBorders>
              <w:top w:val="nil"/>
              <w:left w:val="nil"/>
              <w:bottom w:val="nil"/>
              <w:right w:val="single" w:sz="4" w:space="0" w:color="auto"/>
            </w:tcBorders>
            <w:shd w:val="clear" w:color="000000" w:fill="D9D9D9"/>
            <w:noWrap/>
            <w:vAlign w:val="center"/>
          </w:tcPr>
          <w:p w14:paraId="38D5BD5D" w14:textId="77777777" w:rsidR="0042030A" w:rsidRPr="0042030A" w:rsidRDefault="0042030A" w:rsidP="0042030A">
            <w:pPr>
              <w:jc w:val="center"/>
            </w:pPr>
            <w:r w:rsidRPr="0042030A">
              <w:t>5.579</w:t>
            </w:r>
          </w:p>
        </w:tc>
        <w:tc>
          <w:tcPr>
            <w:tcW w:w="436" w:type="dxa"/>
            <w:tcBorders>
              <w:top w:val="nil"/>
              <w:left w:val="nil"/>
              <w:bottom w:val="nil"/>
              <w:right w:val="single" w:sz="4" w:space="0" w:color="auto"/>
            </w:tcBorders>
            <w:shd w:val="clear" w:color="auto" w:fill="auto"/>
            <w:noWrap/>
            <w:vAlign w:val="bottom"/>
          </w:tcPr>
          <w:p w14:paraId="7ACE59D2" w14:textId="77777777" w:rsidR="0042030A" w:rsidRPr="0042030A" w:rsidRDefault="0042030A" w:rsidP="0042030A">
            <w:pPr>
              <w:jc w:val="center"/>
            </w:pPr>
            <w:r w:rsidRPr="0042030A">
              <w:t>5</w:t>
            </w:r>
          </w:p>
        </w:tc>
        <w:tc>
          <w:tcPr>
            <w:tcW w:w="351" w:type="dxa"/>
            <w:tcBorders>
              <w:top w:val="nil"/>
              <w:left w:val="nil"/>
              <w:bottom w:val="nil"/>
              <w:right w:val="single" w:sz="4" w:space="0" w:color="auto"/>
            </w:tcBorders>
            <w:shd w:val="clear" w:color="auto" w:fill="auto"/>
            <w:noWrap/>
            <w:vAlign w:val="bottom"/>
          </w:tcPr>
          <w:p w14:paraId="5958C09A" w14:textId="77777777" w:rsidR="0042030A" w:rsidRPr="0042030A" w:rsidRDefault="0042030A" w:rsidP="0042030A">
            <w:pPr>
              <w:jc w:val="center"/>
            </w:pPr>
            <w:r w:rsidRPr="0042030A">
              <w:t>2</w:t>
            </w:r>
          </w:p>
        </w:tc>
        <w:tc>
          <w:tcPr>
            <w:tcW w:w="821" w:type="dxa"/>
            <w:tcBorders>
              <w:top w:val="nil"/>
              <w:left w:val="nil"/>
              <w:bottom w:val="nil"/>
              <w:right w:val="single" w:sz="4" w:space="0" w:color="auto"/>
            </w:tcBorders>
            <w:shd w:val="clear" w:color="000000" w:fill="D9D9D9"/>
            <w:noWrap/>
            <w:vAlign w:val="center"/>
          </w:tcPr>
          <w:p w14:paraId="3CE1C2C4" w14:textId="77777777" w:rsidR="0042030A" w:rsidRPr="0042030A" w:rsidRDefault="0042030A" w:rsidP="0042030A">
            <w:pPr>
              <w:jc w:val="center"/>
            </w:pPr>
            <w:r w:rsidRPr="0042030A">
              <w:t>1.011</w:t>
            </w:r>
          </w:p>
        </w:tc>
        <w:tc>
          <w:tcPr>
            <w:tcW w:w="436" w:type="dxa"/>
            <w:tcBorders>
              <w:top w:val="nil"/>
              <w:left w:val="nil"/>
              <w:bottom w:val="nil"/>
              <w:right w:val="single" w:sz="4" w:space="0" w:color="auto"/>
            </w:tcBorders>
            <w:shd w:val="clear" w:color="auto" w:fill="auto"/>
            <w:noWrap/>
            <w:vAlign w:val="bottom"/>
          </w:tcPr>
          <w:p w14:paraId="3BF9A57B" w14:textId="77777777" w:rsidR="0042030A" w:rsidRPr="0042030A" w:rsidRDefault="0042030A" w:rsidP="0042030A">
            <w:pPr>
              <w:jc w:val="center"/>
            </w:pPr>
            <w:r w:rsidRPr="0042030A">
              <w:t>5</w:t>
            </w:r>
          </w:p>
        </w:tc>
        <w:tc>
          <w:tcPr>
            <w:tcW w:w="351" w:type="dxa"/>
            <w:tcBorders>
              <w:top w:val="nil"/>
              <w:left w:val="nil"/>
              <w:bottom w:val="nil"/>
              <w:right w:val="single" w:sz="4" w:space="0" w:color="auto"/>
            </w:tcBorders>
            <w:shd w:val="clear" w:color="auto" w:fill="auto"/>
            <w:noWrap/>
            <w:vAlign w:val="bottom"/>
          </w:tcPr>
          <w:p w14:paraId="734E3613" w14:textId="77777777" w:rsidR="0042030A" w:rsidRPr="0042030A" w:rsidRDefault="0042030A" w:rsidP="0042030A">
            <w:pPr>
              <w:jc w:val="center"/>
            </w:pPr>
            <w:r w:rsidRPr="0042030A">
              <w:t>4</w:t>
            </w:r>
          </w:p>
        </w:tc>
        <w:tc>
          <w:tcPr>
            <w:tcW w:w="821" w:type="dxa"/>
            <w:tcBorders>
              <w:top w:val="nil"/>
              <w:left w:val="nil"/>
              <w:bottom w:val="nil"/>
              <w:right w:val="single" w:sz="4" w:space="0" w:color="auto"/>
            </w:tcBorders>
            <w:shd w:val="clear" w:color="000000" w:fill="D9D9D9"/>
            <w:vAlign w:val="center"/>
          </w:tcPr>
          <w:p w14:paraId="1A7D614E" w14:textId="77777777" w:rsidR="0042030A" w:rsidRPr="0042030A" w:rsidRDefault="0042030A" w:rsidP="0042030A">
            <w:pPr>
              <w:jc w:val="center"/>
            </w:pPr>
            <w:r w:rsidRPr="0042030A">
              <w:t>38</w:t>
            </w:r>
          </w:p>
        </w:tc>
        <w:tc>
          <w:tcPr>
            <w:tcW w:w="436" w:type="dxa"/>
            <w:tcBorders>
              <w:top w:val="nil"/>
              <w:left w:val="nil"/>
              <w:bottom w:val="nil"/>
              <w:right w:val="single" w:sz="4" w:space="0" w:color="auto"/>
            </w:tcBorders>
            <w:shd w:val="clear" w:color="auto" w:fill="auto"/>
            <w:noWrap/>
            <w:vAlign w:val="bottom"/>
          </w:tcPr>
          <w:p w14:paraId="570A9E1D" w14:textId="77777777" w:rsidR="0042030A" w:rsidRPr="0042030A" w:rsidRDefault="0042030A" w:rsidP="0042030A">
            <w:pPr>
              <w:jc w:val="center"/>
            </w:pPr>
            <w:r w:rsidRPr="0042030A">
              <w:t>17</w:t>
            </w:r>
          </w:p>
        </w:tc>
        <w:tc>
          <w:tcPr>
            <w:tcW w:w="351" w:type="dxa"/>
            <w:tcBorders>
              <w:top w:val="nil"/>
              <w:left w:val="nil"/>
              <w:bottom w:val="nil"/>
              <w:right w:val="nil"/>
            </w:tcBorders>
            <w:shd w:val="clear" w:color="auto" w:fill="auto"/>
            <w:noWrap/>
            <w:vAlign w:val="bottom"/>
          </w:tcPr>
          <w:p w14:paraId="4D60A1E4" w14:textId="77777777" w:rsidR="0042030A" w:rsidRPr="0042030A" w:rsidRDefault="0042030A" w:rsidP="0042030A">
            <w:pPr>
              <w:jc w:val="center"/>
            </w:pPr>
            <w:r w:rsidRPr="0042030A">
              <w:t>2</w:t>
            </w:r>
          </w:p>
        </w:tc>
      </w:tr>
      <w:tr w:rsidR="0042030A" w:rsidRPr="0042030A" w14:paraId="502CED8F"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2BB9985D" w14:textId="77777777" w:rsidR="0042030A" w:rsidRPr="0042030A" w:rsidRDefault="0042030A" w:rsidP="0042030A">
            <w:r w:rsidRPr="0042030A">
              <w:t>Acumulación</w:t>
            </w:r>
          </w:p>
        </w:tc>
        <w:tc>
          <w:tcPr>
            <w:tcW w:w="821" w:type="dxa"/>
            <w:tcBorders>
              <w:top w:val="nil"/>
              <w:left w:val="nil"/>
              <w:bottom w:val="nil"/>
              <w:right w:val="single" w:sz="4" w:space="0" w:color="auto"/>
            </w:tcBorders>
            <w:shd w:val="clear" w:color="000000" w:fill="D9D9D9"/>
            <w:noWrap/>
            <w:vAlign w:val="center"/>
            <w:hideMark/>
          </w:tcPr>
          <w:p w14:paraId="0A16FF3B" w14:textId="77777777" w:rsidR="0042030A" w:rsidRPr="0042030A" w:rsidRDefault="0042030A" w:rsidP="0042030A">
            <w:pPr>
              <w:jc w:val="center"/>
            </w:pPr>
            <w:r w:rsidRPr="0042030A">
              <w:t>57</w:t>
            </w:r>
          </w:p>
        </w:tc>
        <w:tc>
          <w:tcPr>
            <w:tcW w:w="436" w:type="dxa"/>
            <w:tcBorders>
              <w:top w:val="nil"/>
              <w:left w:val="nil"/>
              <w:bottom w:val="nil"/>
              <w:right w:val="single" w:sz="4" w:space="0" w:color="auto"/>
            </w:tcBorders>
            <w:shd w:val="clear" w:color="auto" w:fill="auto"/>
            <w:noWrap/>
            <w:vAlign w:val="center"/>
            <w:hideMark/>
          </w:tcPr>
          <w:p w14:paraId="2F4A2CF0" w14:textId="77777777" w:rsidR="0042030A" w:rsidRPr="0042030A" w:rsidRDefault="0042030A" w:rsidP="0042030A">
            <w:pPr>
              <w:jc w:val="center"/>
            </w:pPr>
            <w:r w:rsidRPr="0042030A">
              <w:t>10</w:t>
            </w:r>
          </w:p>
        </w:tc>
        <w:tc>
          <w:tcPr>
            <w:tcW w:w="351" w:type="dxa"/>
            <w:tcBorders>
              <w:top w:val="nil"/>
              <w:left w:val="nil"/>
              <w:bottom w:val="nil"/>
              <w:right w:val="single" w:sz="4" w:space="0" w:color="auto"/>
            </w:tcBorders>
            <w:shd w:val="clear" w:color="auto" w:fill="auto"/>
            <w:noWrap/>
            <w:vAlign w:val="center"/>
            <w:hideMark/>
          </w:tcPr>
          <w:p w14:paraId="4BAAB6FF" w14:textId="77777777" w:rsidR="0042030A" w:rsidRPr="0042030A" w:rsidRDefault="0042030A" w:rsidP="0042030A">
            <w:pPr>
              <w:jc w:val="center"/>
            </w:pPr>
            <w:r w:rsidRPr="0042030A">
              <w:t>3</w:t>
            </w:r>
          </w:p>
        </w:tc>
        <w:tc>
          <w:tcPr>
            <w:tcW w:w="821" w:type="dxa"/>
            <w:tcBorders>
              <w:top w:val="nil"/>
              <w:left w:val="nil"/>
              <w:bottom w:val="nil"/>
              <w:right w:val="single" w:sz="4" w:space="0" w:color="auto"/>
            </w:tcBorders>
            <w:shd w:val="clear" w:color="000000" w:fill="D9D9D9"/>
            <w:noWrap/>
            <w:vAlign w:val="center"/>
          </w:tcPr>
          <w:p w14:paraId="6F3B3D3C" w14:textId="77777777" w:rsidR="0042030A" w:rsidRPr="0042030A" w:rsidRDefault="0042030A" w:rsidP="0042030A">
            <w:pPr>
              <w:jc w:val="center"/>
            </w:pPr>
            <w:r w:rsidRPr="0042030A">
              <w:t>57</w:t>
            </w:r>
          </w:p>
        </w:tc>
        <w:tc>
          <w:tcPr>
            <w:tcW w:w="436" w:type="dxa"/>
            <w:tcBorders>
              <w:top w:val="nil"/>
              <w:left w:val="nil"/>
              <w:bottom w:val="nil"/>
              <w:right w:val="single" w:sz="4" w:space="0" w:color="auto"/>
            </w:tcBorders>
            <w:shd w:val="clear" w:color="auto" w:fill="auto"/>
            <w:noWrap/>
            <w:vAlign w:val="center"/>
          </w:tcPr>
          <w:p w14:paraId="4EA91684" w14:textId="77777777" w:rsidR="0042030A" w:rsidRPr="0042030A" w:rsidRDefault="0042030A" w:rsidP="0042030A">
            <w:pPr>
              <w:jc w:val="center"/>
            </w:pPr>
            <w:r w:rsidRPr="0042030A">
              <w:t>12</w:t>
            </w:r>
          </w:p>
        </w:tc>
        <w:tc>
          <w:tcPr>
            <w:tcW w:w="351" w:type="dxa"/>
            <w:tcBorders>
              <w:top w:val="nil"/>
              <w:left w:val="nil"/>
              <w:bottom w:val="nil"/>
              <w:right w:val="single" w:sz="4" w:space="0" w:color="auto"/>
            </w:tcBorders>
            <w:shd w:val="clear" w:color="auto" w:fill="auto"/>
            <w:noWrap/>
            <w:vAlign w:val="center"/>
          </w:tcPr>
          <w:p w14:paraId="47D19933" w14:textId="77777777" w:rsidR="0042030A" w:rsidRPr="0042030A" w:rsidRDefault="0042030A" w:rsidP="0042030A">
            <w:pPr>
              <w:jc w:val="center"/>
            </w:pPr>
            <w:r w:rsidRPr="0042030A">
              <w:t>3</w:t>
            </w:r>
          </w:p>
        </w:tc>
        <w:tc>
          <w:tcPr>
            <w:tcW w:w="821" w:type="dxa"/>
            <w:tcBorders>
              <w:top w:val="nil"/>
              <w:left w:val="nil"/>
              <w:bottom w:val="nil"/>
              <w:right w:val="single" w:sz="4" w:space="0" w:color="auto"/>
            </w:tcBorders>
            <w:shd w:val="clear" w:color="000000" w:fill="D9D9D9"/>
            <w:noWrap/>
            <w:vAlign w:val="center"/>
          </w:tcPr>
          <w:p w14:paraId="4EEF0BCC" w14:textId="77777777" w:rsidR="0042030A" w:rsidRPr="0042030A" w:rsidRDefault="0042030A" w:rsidP="0042030A">
            <w:pPr>
              <w:jc w:val="center"/>
            </w:pPr>
            <w:r w:rsidRPr="0042030A">
              <w:t>1.465</w:t>
            </w:r>
          </w:p>
        </w:tc>
        <w:tc>
          <w:tcPr>
            <w:tcW w:w="436" w:type="dxa"/>
            <w:tcBorders>
              <w:top w:val="nil"/>
              <w:left w:val="nil"/>
              <w:bottom w:val="nil"/>
              <w:right w:val="single" w:sz="4" w:space="0" w:color="auto"/>
            </w:tcBorders>
            <w:shd w:val="clear" w:color="auto" w:fill="auto"/>
            <w:noWrap/>
            <w:vAlign w:val="bottom"/>
          </w:tcPr>
          <w:p w14:paraId="43A47BE2" w14:textId="77777777" w:rsidR="0042030A" w:rsidRPr="0042030A" w:rsidRDefault="0042030A" w:rsidP="0042030A">
            <w:pPr>
              <w:jc w:val="center"/>
            </w:pPr>
            <w:r w:rsidRPr="0042030A">
              <w:t>7</w:t>
            </w:r>
          </w:p>
        </w:tc>
        <w:tc>
          <w:tcPr>
            <w:tcW w:w="351" w:type="dxa"/>
            <w:tcBorders>
              <w:top w:val="nil"/>
              <w:left w:val="nil"/>
              <w:bottom w:val="nil"/>
              <w:right w:val="single" w:sz="4" w:space="0" w:color="auto"/>
            </w:tcBorders>
            <w:shd w:val="clear" w:color="auto" w:fill="auto"/>
            <w:noWrap/>
            <w:vAlign w:val="bottom"/>
          </w:tcPr>
          <w:p w14:paraId="183160B9"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395867F5" w14:textId="77777777" w:rsidR="0042030A" w:rsidRPr="0042030A" w:rsidRDefault="0042030A" w:rsidP="0042030A">
            <w:pPr>
              <w:jc w:val="center"/>
            </w:pPr>
            <w:r w:rsidRPr="0042030A">
              <w:t>2.816</w:t>
            </w:r>
          </w:p>
        </w:tc>
        <w:tc>
          <w:tcPr>
            <w:tcW w:w="436" w:type="dxa"/>
            <w:tcBorders>
              <w:top w:val="nil"/>
              <w:left w:val="nil"/>
              <w:bottom w:val="nil"/>
              <w:right w:val="single" w:sz="4" w:space="0" w:color="auto"/>
            </w:tcBorders>
            <w:shd w:val="clear" w:color="auto" w:fill="auto"/>
            <w:noWrap/>
            <w:vAlign w:val="bottom"/>
          </w:tcPr>
          <w:p w14:paraId="0F98F82D" w14:textId="77777777" w:rsidR="0042030A" w:rsidRPr="0042030A" w:rsidRDefault="0042030A" w:rsidP="0042030A">
            <w:pPr>
              <w:jc w:val="center"/>
            </w:pPr>
            <w:r w:rsidRPr="0042030A">
              <w:t>5</w:t>
            </w:r>
          </w:p>
        </w:tc>
        <w:tc>
          <w:tcPr>
            <w:tcW w:w="351" w:type="dxa"/>
            <w:tcBorders>
              <w:top w:val="nil"/>
              <w:left w:val="nil"/>
              <w:bottom w:val="nil"/>
              <w:right w:val="single" w:sz="4" w:space="0" w:color="auto"/>
            </w:tcBorders>
            <w:shd w:val="clear" w:color="auto" w:fill="auto"/>
            <w:noWrap/>
            <w:vAlign w:val="bottom"/>
          </w:tcPr>
          <w:p w14:paraId="7A758579"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vAlign w:val="center"/>
          </w:tcPr>
          <w:p w14:paraId="098E7CD4" w14:textId="77777777" w:rsidR="0042030A" w:rsidRPr="0042030A" w:rsidRDefault="0042030A" w:rsidP="0042030A">
            <w:pPr>
              <w:jc w:val="center"/>
            </w:pPr>
            <w:r w:rsidRPr="0042030A">
              <w:t>709</w:t>
            </w:r>
          </w:p>
        </w:tc>
        <w:tc>
          <w:tcPr>
            <w:tcW w:w="436" w:type="dxa"/>
            <w:tcBorders>
              <w:top w:val="nil"/>
              <w:left w:val="nil"/>
              <w:bottom w:val="nil"/>
              <w:right w:val="single" w:sz="4" w:space="0" w:color="auto"/>
            </w:tcBorders>
            <w:shd w:val="clear" w:color="auto" w:fill="auto"/>
            <w:noWrap/>
            <w:vAlign w:val="bottom"/>
          </w:tcPr>
          <w:p w14:paraId="3A578CE2" w14:textId="77777777" w:rsidR="0042030A" w:rsidRPr="0042030A" w:rsidRDefault="0042030A" w:rsidP="0042030A">
            <w:pPr>
              <w:jc w:val="center"/>
            </w:pPr>
            <w:r w:rsidRPr="0042030A">
              <w:t>3</w:t>
            </w:r>
          </w:p>
        </w:tc>
        <w:tc>
          <w:tcPr>
            <w:tcW w:w="351" w:type="dxa"/>
            <w:tcBorders>
              <w:top w:val="nil"/>
              <w:left w:val="nil"/>
              <w:bottom w:val="nil"/>
              <w:right w:val="nil"/>
            </w:tcBorders>
            <w:shd w:val="clear" w:color="auto" w:fill="auto"/>
            <w:noWrap/>
            <w:vAlign w:val="bottom"/>
          </w:tcPr>
          <w:p w14:paraId="4BC498F6" w14:textId="77777777" w:rsidR="0042030A" w:rsidRPr="0042030A" w:rsidRDefault="0042030A" w:rsidP="0042030A">
            <w:pPr>
              <w:jc w:val="center"/>
            </w:pPr>
            <w:r w:rsidRPr="0042030A">
              <w:t>3</w:t>
            </w:r>
          </w:p>
        </w:tc>
      </w:tr>
      <w:tr w:rsidR="0042030A" w:rsidRPr="0042030A" w14:paraId="586627D5"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66A258C5" w14:textId="77777777" w:rsidR="0042030A" w:rsidRPr="0042030A" w:rsidRDefault="0042030A" w:rsidP="0042030A">
            <w:r w:rsidRPr="0042030A">
              <w:t>Cumplimiento conducta omisiva</w:t>
            </w:r>
          </w:p>
        </w:tc>
        <w:tc>
          <w:tcPr>
            <w:tcW w:w="821" w:type="dxa"/>
            <w:tcBorders>
              <w:top w:val="nil"/>
              <w:left w:val="nil"/>
              <w:bottom w:val="nil"/>
              <w:right w:val="single" w:sz="4" w:space="0" w:color="auto"/>
            </w:tcBorders>
            <w:shd w:val="clear" w:color="000000" w:fill="D9D9D9"/>
            <w:noWrap/>
            <w:vAlign w:val="center"/>
            <w:hideMark/>
          </w:tcPr>
          <w:p w14:paraId="7D3464E4" w14:textId="77777777" w:rsidR="0042030A" w:rsidRPr="0042030A" w:rsidRDefault="0042030A" w:rsidP="0042030A">
            <w:pPr>
              <w:jc w:val="center"/>
            </w:pPr>
            <w:r w:rsidRPr="0042030A">
              <w:t>76</w:t>
            </w:r>
          </w:p>
        </w:tc>
        <w:tc>
          <w:tcPr>
            <w:tcW w:w="436" w:type="dxa"/>
            <w:tcBorders>
              <w:top w:val="nil"/>
              <w:left w:val="nil"/>
              <w:bottom w:val="nil"/>
              <w:right w:val="single" w:sz="4" w:space="0" w:color="auto"/>
            </w:tcBorders>
            <w:shd w:val="clear" w:color="auto" w:fill="auto"/>
            <w:noWrap/>
            <w:vAlign w:val="center"/>
            <w:hideMark/>
          </w:tcPr>
          <w:p w14:paraId="5E0F6B2C" w14:textId="77777777" w:rsidR="0042030A" w:rsidRPr="0042030A" w:rsidRDefault="0042030A" w:rsidP="0042030A">
            <w:pPr>
              <w:jc w:val="center"/>
            </w:pPr>
            <w:r w:rsidRPr="0042030A">
              <w:t>12</w:t>
            </w:r>
          </w:p>
        </w:tc>
        <w:tc>
          <w:tcPr>
            <w:tcW w:w="351" w:type="dxa"/>
            <w:tcBorders>
              <w:top w:val="nil"/>
              <w:left w:val="nil"/>
              <w:bottom w:val="nil"/>
              <w:right w:val="single" w:sz="4" w:space="0" w:color="auto"/>
            </w:tcBorders>
            <w:shd w:val="clear" w:color="auto" w:fill="auto"/>
            <w:noWrap/>
            <w:vAlign w:val="center"/>
            <w:hideMark/>
          </w:tcPr>
          <w:p w14:paraId="108F6A01"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68E254DE" w14:textId="77777777" w:rsidR="0042030A" w:rsidRPr="0042030A" w:rsidRDefault="0042030A" w:rsidP="0042030A">
            <w:pPr>
              <w:jc w:val="center"/>
            </w:pPr>
            <w:r w:rsidRPr="0042030A">
              <w:t>356</w:t>
            </w:r>
          </w:p>
        </w:tc>
        <w:tc>
          <w:tcPr>
            <w:tcW w:w="436" w:type="dxa"/>
            <w:tcBorders>
              <w:top w:val="nil"/>
              <w:left w:val="nil"/>
              <w:bottom w:val="nil"/>
              <w:right w:val="single" w:sz="4" w:space="0" w:color="auto"/>
            </w:tcBorders>
            <w:shd w:val="clear" w:color="auto" w:fill="auto"/>
            <w:noWrap/>
            <w:vAlign w:val="center"/>
          </w:tcPr>
          <w:p w14:paraId="4DDEC4CE" w14:textId="77777777" w:rsidR="0042030A" w:rsidRPr="0042030A" w:rsidRDefault="0042030A" w:rsidP="0042030A">
            <w:pPr>
              <w:jc w:val="center"/>
            </w:pPr>
            <w:r w:rsidRPr="0042030A">
              <w:t>3</w:t>
            </w:r>
          </w:p>
        </w:tc>
        <w:tc>
          <w:tcPr>
            <w:tcW w:w="351" w:type="dxa"/>
            <w:tcBorders>
              <w:top w:val="nil"/>
              <w:left w:val="nil"/>
              <w:bottom w:val="nil"/>
              <w:right w:val="single" w:sz="4" w:space="0" w:color="auto"/>
            </w:tcBorders>
            <w:shd w:val="clear" w:color="auto" w:fill="auto"/>
            <w:noWrap/>
            <w:vAlign w:val="center"/>
          </w:tcPr>
          <w:p w14:paraId="7630EBD9"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4DD4DBF1" w14:textId="77777777" w:rsidR="0042030A" w:rsidRPr="0042030A" w:rsidRDefault="0042030A" w:rsidP="0042030A">
            <w:pPr>
              <w:jc w:val="center"/>
            </w:pPr>
            <w:r w:rsidRPr="0042030A">
              <w:t>1.357</w:t>
            </w:r>
          </w:p>
        </w:tc>
        <w:tc>
          <w:tcPr>
            <w:tcW w:w="436" w:type="dxa"/>
            <w:tcBorders>
              <w:top w:val="nil"/>
              <w:left w:val="nil"/>
              <w:bottom w:val="nil"/>
              <w:right w:val="single" w:sz="4" w:space="0" w:color="auto"/>
            </w:tcBorders>
            <w:shd w:val="clear" w:color="auto" w:fill="auto"/>
            <w:noWrap/>
            <w:vAlign w:val="bottom"/>
          </w:tcPr>
          <w:p w14:paraId="7A068CFB" w14:textId="77777777" w:rsidR="0042030A" w:rsidRPr="0042030A" w:rsidRDefault="0042030A" w:rsidP="0042030A">
            <w:pPr>
              <w:jc w:val="center"/>
            </w:pPr>
            <w:r w:rsidRPr="0042030A">
              <w:t>5</w:t>
            </w:r>
          </w:p>
        </w:tc>
        <w:tc>
          <w:tcPr>
            <w:tcW w:w="351" w:type="dxa"/>
            <w:tcBorders>
              <w:top w:val="nil"/>
              <w:left w:val="nil"/>
              <w:bottom w:val="nil"/>
              <w:right w:val="single" w:sz="4" w:space="0" w:color="auto"/>
            </w:tcBorders>
            <w:shd w:val="clear" w:color="auto" w:fill="auto"/>
            <w:noWrap/>
            <w:vAlign w:val="bottom"/>
          </w:tcPr>
          <w:p w14:paraId="685B709E" w14:textId="77777777" w:rsidR="0042030A" w:rsidRPr="0042030A" w:rsidRDefault="0042030A" w:rsidP="0042030A">
            <w:pPr>
              <w:jc w:val="center"/>
            </w:pPr>
            <w:r w:rsidRPr="0042030A">
              <w:t>2</w:t>
            </w:r>
          </w:p>
        </w:tc>
        <w:tc>
          <w:tcPr>
            <w:tcW w:w="821" w:type="dxa"/>
            <w:tcBorders>
              <w:top w:val="nil"/>
              <w:left w:val="nil"/>
              <w:bottom w:val="nil"/>
              <w:right w:val="single" w:sz="4" w:space="0" w:color="auto"/>
            </w:tcBorders>
            <w:shd w:val="clear" w:color="000000" w:fill="D9D9D9"/>
            <w:noWrap/>
            <w:vAlign w:val="center"/>
          </w:tcPr>
          <w:p w14:paraId="16FC4BEC" w14:textId="77777777" w:rsidR="0042030A" w:rsidRPr="0042030A" w:rsidRDefault="0042030A" w:rsidP="0042030A">
            <w:pPr>
              <w:jc w:val="center"/>
            </w:pPr>
            <w:r w:rsidRPr="0042030A">
              <w:t>1.334</w:t>
            </w:r>
          </w:p>
        </w:tc>
        <w:tc>
          <w:tcPr>
            <w:tcW w:w="436" w:type="dxa"/>
            <w:tcBorders>
              <w:top w:val="nil"/>
              <w:left w:val="nil"/>
              <w:bottom w:val="nil"/>
              <w:right w:val="single" w:sz="4" w:space="0" w:color="auto"/>
            </w:tcBorders>
            <w:shd w:val="clear" w:color="auto" w:fill="auto"/>
            <w:noWrap/>
            <w:vAlign w:val="bottom"/>
          </w:tcPr>
          <w:p w14:paraId="67F94D23" w14:textId="77777777" w:rsidR="0042030A" w:rsidRPr="0042030A" w:rsidRDefault="0042030A" w:rsidP="0042030A">
            <w:pPr>
              <w:jc w:val="center"/>
            </w:pPr>
            <w:r w:rsidRPr="0042030A">
              <w:t>16</w:t>
            </w:r>
          </w:p>
        </w:tc>
        <w:tc>
          <w:tcPr>
            <w:tcW w:w="351" w:type="dxa"/>
            <w:tcBorders>
              <w:top w:val="nil"/>
              <w:left w:val="nil"/>
              <w:bottom w:val="nil"/>
              <w:right w:val="single" w:sz="4" w:space="0" w:color="auto"/>
            </w:tcBorders>
            <w:shd w:val="clear" w:color="auto" w:fill="auto"/>
            <w:noWrap/>
            <w:vAlign w:val="bottom"/>
          </w:tcPr>
          <w:p w14:paraId="62111E97"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vAlign w:val="center"/>
          </w:tcPr>
          <w:p w14:paraId="45CF6FC1" w14:textId="77777777" w:rsidR="0042030A" w:rsidRPr="0042030A" w:rsidRDefault="0042030A" w:rsidP="0042030A">
            <w:pPr>
              <w:jc w:val="center"/>
            </w:pPr>
            <w:r w:rsidRPr="0042030A">
              <w:t>1.298</w:t>
            </w:r>
          </w:p>
        </w:tc>
        <w:tc>
          <w:tcPr>
            <w:tcW w:w="436" w:type="dxa"/>
            <w:tcBorders>
              <w:top w:val="nil"/>
              <w:left w:val="nil"/>
              <w:bottom w:val="nil"/>
              <w:right w:val="single" w:sz="4" w:space="0" w:color="auto"/>
            </w:tcBorders>
            <w:shd w:val="clear" w:color="auto" w:fill="auto"/>
            <w:noWrap/>
            <w:vAlign w:val="bottom"/>
          </w:tcPr>
          <w:p w14:paraId="41FF2457" w14:textId="77777777" w:rsidR="0042030A" w:rsidRPr="0042030A" w:rsidRDefault="0042030A" w:rsidP="0042030A">
            <w:pPr>
              <w:jc w:val="center"/>
            </w:pPr>
            <w:r w:rsidRPr="0042030A">
              <w:t>16</w:t>
            </w:r>
          </w:p>
        </w:tc>
        <w:tc>
          <w:tcPr>
            <w:tcW w:w="351" w:type="dxa"/>
            <w:tcBorders>
              <w:top w:val="nil"/>
              <w:left w:val="nil"/>
              <w:bottom w:val="nil"/>
              <w:right w:val="nil"/>
            </w:tcBorders>
            <w:shd w:val="clear" w:color="auto" w:fill="auto"/>
            <w:noWrap/>
            <w:vAlign w:val="bottom"/>
          </w:tcPr>
          <w:p w14:paraId="742206A7" w14:textId="77777777" w:rsidR="0042030A" w:rsidRPr="0042030A" w:rsidRDefault="0042030A" w:rsidP="0042030A">
            <w:pPr>
              <w:jc w:val="center"/>
            </w:pPr>
            <w:r w:rsidRPr="0042030A">
              <w:t>3</w:t>
            </w:r>
          </w:p>
        </w:tc>
      </w:tr>
      <w:tr w:rsidR="0042030A" w:rsidRPr="0042030A" w14:paraId="5E99BD88"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6212F742" w14:textId="77777777" w:rsidR="0042030A" w:rsidRPr="0042030A" w:rsidRDefault="0042030A" w:rsidP="0042030A">
            <w:r w:rsidRPr="0042030A">
              <w:t>Incompetencia</w:t>
            </w:r>
          </w:p>
        </w:tc>
        <w:tc>
          <w:tcPr>
            <w:tcW w:w="821" w:type="dxa"/>
            <w:tcBorders>
              <w:top w:val="nil"/>
              <w:left w:val="nil"/>
              <w:bottom w:val="nil"/>
              <w:right w:val="single" w:sz="4" w:space="0" w:color="auto"/>
            </w:tcBorders>
            <w:shd w:val="clear" w:color="000000" w:fill="D9D9D9"/>
            <w:noWrap/>
            <w:vAlign w:val="center"/>
            <w:hideMark/>
          </w:tcPr>
          <w:p w14:paraId="0CA499DD" w14:textId="77777777" w:rsidR="0042030A" w:rsidRPr="0042030A" w:rsidRDefault="0042030A" w:rsidP="0042030A">
            <w:pPr>
              <w:jc w:val="center"/>
            </w:pPr>
            <w:r w:rsidRPr="0042030A">
              <w:t>322</w:t>
            </w:r>
          </w:p>
        </w:tc>
        <w:tc>
          <w:tcPr>
            <w:tcW w:w="436" w:type="dxa"/>
            <w:tcBorders>
              <w:top w:val="nil"/>
              <w:left w:val="nil"/>
              <w:bottom w:val="nil"/>
              <w:right w:val="single" w:sz="4" w:space="0" w:color="auto"/>
            </w:tcBorders>
            <w:shd w:val="clear" w:color="auto" w:fill="auto"/>
            <w:noWrap/>
            <w:vAlign w:val="center"/>
            <w:hideMark/>
          </w:tcPr>
          <w:p w14:paraId="21AF6291" w14:textId="77777777" w:rsidR="0042030A" w:rsidRPr="0042030A" w:rsidRDefault="0042030A" w:rsidP="0042030A">
            <w:pPr>
              <w:jc w:val="center"/>
            </w:pPr>
            <w:r w:rsidRPr="0042030A">
              <w:t>6</w:t>
            </w:r>
          </w:p>
        </w:tc>
        <w:tc>
          <w:tcPr>
            <w:tcW w:w="351" w:type="dxa"/>
            <w:tcBorders>
              <w:top w:val="nil"/>
              <w:left w:val="nil"/>
              <w:bottom w:val="nil"/>
              <w:right w:val="single" w:sz="4" w:space="0" w:color="auto"/>
            </w:tcBorders>
            <w:shd w:val="clear" w:color="auto" w:fill="auto"/>
            <w:noWrap/>
            <w:vAlign w:val="center"/>
            <w:hideMark/>
          </w:tcPr>
          <w:p w14:paraId="60651FC1"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noWrap/>
            <w:vAlign w:val="center"/>
          </w:tcPr>
          <w:p w14:paraId="2280091B" w14:textId="77777777" w:rsidR="0042030A" w:rsidRPr="0042030A" w:rsidRDefault="0042030A" w:rsidP="0042030A">
            <w:pPr>
              <w:jc w:val="center"/>
            </w:pPr>
            <w:r w:rsidRPr="0042030A">
              <w:t>472</w:t>
            </w:r>
          </w:p>
        </w:tc>
        <w:tc>
          <w:tcPr>
            <w:tcW w:w="436" w:type="dxa"/>
            <w:tcBorders>
              <w:top w:val="nil"/>
              <w:left w:val="nil"/>
              <w:bottom w:val="nil"/>
              <w:right w:val="single" w:sz="4" w:space="0" w:color="auto"/>
            </w:tcBorders>
            <w:shd w:val="clear" w:color="auto" w:fill="auto"/>
            <w:noWrap/>
            <w:vAlign w:val="center"/>
          </w:tcPr>
          <w:p w14:paraId="24EA0A0E" w14:textId="77777777" w:rsidR="0042030A" w:rsidRPr="0042030A" w:rsidRDefault="0042030A" w:rsidP="0042030A">
            <w:pPr>
              <w:jc w:val="center"/>
            </w:pPr>
            <w:r w:rsidRPr="0042030A">
              <w:t>7</w:t>
            </w:r>
          </w:p>
        </w:tc>
        <w:tc>
          <w:tcPr>
            <w:tcW w:w="351" w:type="dxa"/>
            <w:tcBorders>
              <w:top w:val="nil"/>
              <w:left w:val="nil"/>
              <w:bottom w:val="nil"/>
              <w:right w:val="single" w:sz="4" w:space="0" w:color="auto"/>
            </w:tcBorders>
            <w:shd w:val="clear" w:color="auto" w:fill="auto"/>
            <w:noWrap/>
            <w:vAlign w:val="center"/>
          </w:tcPr>
          <w:p w14:paraId="41908C3C"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noWrap/>
            <w:vAlign w:val="center"/>
          </w:tcPr>
          <w:p w14:paraId="6160A8C5" w14:textId="77777777" w:rsidR="0042030A" w:rsidRPr="0042030A" w:rsidRDefault="0042030A" w:rsidP="0042030A">
            <w:pPr>
              <w:jc w:val="center"/>
            </w:pPr>
            <w:r w:rsidRPr="0042030A">
              <w:t>383</w:t>
            </w:r>
          </w:p>
        </w:tc>
        <w:tc>
          <w:tcPr>
            <w:tcW w:w="436" w:type="dxa"/>
            <w:tcBorders>
              <w:top w:val="nil"/>
              <w:left w:val="nil"/>
              <w:bottom w:val="nil"/>
              <w:right w:val="single" w:sz="4" w:space="0" w:color="auto"/>
            </w:tcBorders>
            <w:shd w:val="clear" w:color="auto" w:fill="auto"/>
            <w:noWrap/>
            <w:vAlign w:val="bottom"/>
          </w:tcPr>
          <w:p w14:paraId="543778A3" w14:textId="77777777" w:rsidR="0042030A" w:rsidRPr="0042030A" w:rsidRDefault="0042030A" w:rsidP="0042030A">
            <w:pPr>
              <w:jc w:val="center"/>
            </w:pPr>
            <w:r w:rsidRPr="0042030A">
              <w:t>8</w:t>
            </w:r>
          </w:p>
        </w:tc>
        <w:tc>
          <w:tcPr>
            <w:tcW w:w="351" w:type="dxa"/>
            <w:tcBorders>
              <w:top w:val="nil"/>
              <w:left w:val="nil"/>
              <w:bottom w:val="nil"/>
              <w:right w:val="single" w:sz="4" w:space="0" w:color="auto"/>
            </w:tcBorders>
            <w:shd w:val="clear" w:color="auto" w:fill="auto"/>
            <w:noWrap/>
            <w:vAlign w:val="bottom"/>
          </w:tcPr>
          <w:p w14:paraId="6F1BF4B5" w14:textId="77777777" w:rsidR="0042030A" w:rsidRPr="0042030A" w:rsidRDefault="0042030A" w:rsidP="0042030A">
            <w:pPr>
              <w:jc w:val="center"/>
            </w:pPr>
            <w:r w:rsidRPr="0042030A">
              <w:t>2</w:t>
            </w:r>
          </w:p>
        </w:tc>
        <w:tc>
          <w:tcPr>
            <w:tcW w:w="821" w:type="dxa"/>
            <w:tcBorders>
              <w:top w:val="nil"/>
              <w:left w:val="nil"/>
              <w:bottom w:val="nil"/>
              <w:right w:val="single" w:sz="4" w:space="0" w:color="auto"/>
            </w:tcBorders>
            <w:shd w:val="clear" w:color="000000" w:fill="D9D9D9"/>
            <w:noWrap/>
            <w:vAlign w:val="center"/>
          </w:tcPr>
          <w:p w14:paraId="1E87A863" w14:textId="77777777" w:rsidR="0042030A" w:rsidRPr="0042030A" w:rsidRDefault="0042030A" w:rsidP="0042030A">
            <w:pPr>
              <w:jc w:val="center"/>
            </w:pPr>
            <w:r w:rsidRPr="0042030A">
              <w:t>475</w:t>
            </w:r>
          </w:p>
        </w:tc>
        <w:tc>
          <w:tcPr>
            <w:tcW w:w="436" w:type="dxa"/>
            <w:tcBorders>
              <w:top w:val="nil"/>
              <w:left w:val="nil"/>
              <w:bottom w:val="nil"/>
              <w:right w:val="single" w:sz="4" w:space="0" w:color="auto"/>
            </w:tcBorders>
            <w:shd w:val="clear" w:color="auto" w:fill="auto"/>
            <w:noWrap/>
            <w:vAlign w:val="bottom"/>
          </w:tcPr>
          <w:p w14:paraId="55538F57" w14:textId="77777777" w:rsidR="0042030A" w:rsidRPr="0042030A" w:rsidRDefault="0042030A" w:rsidP="0042030A">
            <w:pPr>
              <w:jc w:val="center"/>
            </w:pPr>
            <w:r w:rsidRPr="0042030A">
              <w:t>7</w:t>
            </w:r>
          </w:p>
        </w:tc>
        <w:tc>
          <w:tcPr>
            <w:tcW w:w="351" w:type="dxa"/>
            <w:tcBorders>
              <w:top w:val="nil"/>
              <w:left w:val="nil"/>
              <w:bottom w:val="nil"/>
              <w:right w:val="single" w:sz="4" w:space="0" w:color="auto"/>
            </w:tcBorders>
            <w:shd w:val="clear" w:color="auto" w:fill="auto"/>
            <w:noWrap/>
            <w:vAlign w:val="bottom"/>
          </w:tcPr>
          <w:p w14:paraId="01AEF159"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vAlign w:val="center"/>
          </w:tcPr>
          <w:p w14:paraId="2F6D96A9" w14:textId="77777777" w:rsidR="0042030A" w:rsidRPr="0042030A" w:rsidRDefault="0042030A" w:rsidP="0042030A">
            <w:pPr>
              <w:jc w:val="center"/>
            </w:pPr>
            <w:r w:rsidRPr="0042030A">
              <w:t>337</w:t>
            </w:r>
          </w:p>
        </w:tc>
        <w:tc>
          <w:tcPr>
            <w:tcW w:w="436" w:type="dxa"/>
            <w:tcBorders>
              <w:top w:val="nil"/>
              <w:left w:val="nil"/>
              <w:bottom w:val="nil"/>
              <w:right w:val="single" w:sz="4" w:space="0" w:color="auto"/>
            </w:tcBorders>
            <w:shd w:val="clear" w:color="auto" w:fill="auto"/>
            <w:noWrap/>
            <w:vAlign w:val="bottom"/>
          </w:tcPr>
          <w:p w14:paraId="1A399522" w14:textId="77777777" w:rsidR="0042030A" w:rsidRPr="0042030A" w:rsidRDefault="0042030A" w:rsidP="0042030A">
            <w:pPr>
              <w:jc w:val="center"/>
            </w:pPr>
            <w:r w:rsidRPr="0042030A">
              <w:t>9</w:t>
            </w:r>
          </w:p>
        </w:tc>
        <w:tc>
          <w:tcPr>
            <w:tcW w:w="351" w:type="dxa"/>
            <w:tcBorders>
              <w:top w:val="nil"/>
              <w:left w:val="nil"/>
              <w:bottom w:val="nil"/>
              <w:right w:val="nil"/>
            </w:tcBorders>
            <w:shd w:val="clear" w:color="auto" w:fill="auto"/>
            <w:noWrap/>
            <w:vAlign w:val="bottom"/>
          </w:tcPr>
          <w:p w14:paraId="2E1B0BA0" w14:textId="77777777" w:rsidR="0042030A" w:rsidRPr="0042030A" w:rsidRDefault="0042030A" w:rsidP="0042030A">
            <w:pPr>
              <w:jc w:val="center"/>
            </w:pPr>
            <w:r w:rsidRPr="0042030A">
              <w:t>1</w:t>
            </w:r>
          </w:p>
        </w:tc>
      </w:tr>
      <w:tr w:rsidR="0042030A" w:rsidRPr="0042030A" w14:paraId="76925CAA"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4B090464" w14:textId="77777777" w:rsidR="0042030A" w:rsidRPr="0042030A" w:rsidRDefault="0042030A" w:rsidP="0042030A">
            <w:r w:rsidRPr="0042030A">
              <w:t>Demanda inadmisible</w:t>
            </w:r>
          </w:p>
        </w:tc>
        <w:tc>
          <w:tcPr>
            <w:tcW w:w="821" w:type="dxa"/>
            <w:tcBorders>
              <w:top w:val="nil"/>
              <w:left w:val="nil"/>
              <w:bottom w:val="nil"/>
              <w:right w:val="single" w:sz="4" w:space="0" w:color="auto"/>
            </w:tcBorders>
            <w:shd w:val="clear" w:color="000000" w:fill="D9D9D9"/>
            <w:noWrap/>
            <w:vAlign w:val="center"/>
            <w:hideMark/>
          </w:tcPr>
          <w:p w14:paraId="33FA3F14" w14:textId="77777777" w:rsidR="0042030A" w:rsidRPr="0042030A" w:rsidRDefault="0042030A" w:rsidP="0042030A">
            <w:pPr>
              <w:jc w:val="center"/>
            </w:pPr>
            <w:r w:rsidRPr="0042030A">
              <w:t>321</w:t>
            </w:r>
          </w:p>
        </w:tc>
        <w:tc>
          <w:tcPr>
            <w:tcW w:w="436" w:type="dxa"/>
            <w:tcBorders>
              <w:top w:val="nil"/>
              <w:left w:val="nil"/>
              <w:bottom w:val="nil"/>
              <w:right w:val="single" w:sz="4" w:space="0" w:color="auto"/>
            </w:tcBorders>
            <w:shd w:val="clear" w:color="auto" w:fill="auto"/>
            <w:noWrap/>
            <w:vAlign w:val="center"/>
            <w:hideMark/>
          </w:tcPr>
          <w:p w14:paraId="2252B86F" w14:textId="77777777" w:rsidR="0042030A" w:rsidRPr="0042030A" w:rsidRDefault="0042030A" w:rsidP="0042030A">
            <w:pPr>
              <w:jc w:val="center"/>
            </w:pPr>
            <w:r w:rsidRPr="0042030A">
              <w:t>8</w:t>
            </w:r>
          </w:p>
        </w:tc>
        <w:tc>
          <w:tcPr>
            <w:tcW w:w="351" w:type="dxa"/>
            <w:tcBorders>
              <w:top w:val="nil"/>
              <w:left w:val="nil"/>
              <w:bottom w:val="nil"/>
              <w:right w:val="single" w:sz="4" w:space="0" w:color="auto"/>
            </w:tcBorders>
            <w:shd w:val="clear" w:color="auto" w:fill="auto"/>
            <w:noWrap/>
            <w:vAlign w:val="center"/>
            <w:hideMark/>
          </w:tcPr>
          <w:p w14:paraId="5A7A4FD1"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2154E86F" w14:textId="77777777" w:rsidR="0042030A" w:rsidRPr="0042030A" w:rsidRDefault="0042030A" w:rsidP="0042030A">
            <w:pPr>
              <w:jc w:val="center"/>
            </w:pPr>
            <w:r w:rsidRPr="0042030A">
              <w:t>431</w:t>
            </w:r>
          </w:p>
        </w:tc>
        <w:tc>
          <w:tcPr>
            <w:tcW w:w="436" w:type="dxa"/>
            <w:tcBorders>
              <w:top w:val="nil"/>
              <w:left w:val="nil"/>
              <w:bottom w:val="nil"/>
              <w:right w:val="single" w:sz="4" w:space="0" w:color="auto"/>
            </w:tcBorders>
            <w:shd w:val="clear" w:color="auto" w:fill="auto"/>
            <w:noWrap/>
            <w:vAlign w:val="center"/>
          </w:tcPr>
          <w:p w14:paraId="5165A631" w14:textId="77777777" w:rsidR="0042030A" w:rsidRPr="0042030A" w:rsidRDefault="0042030A" w:rsidP="0042030A">
            <w:pPr>
              <w:jc w:val="center"/>
            </w:pPr>
            <w:r w:rsidRPr="0042030A">
              <w:t>9</w:t>
            </w:r>
          </w:p>
        </w:tc>
        <w:tc>
          <w:tcPr>
            <w:tcW w:w="351" w:type="dxa"/>
            <w:tcBorders>
              <w:top w:val="nil"/>
              <w:left w:val="nil"/>
              <w:bottom w:val="nil"/>
              <w:right w:val="single" w:sz="4" w:space="0" w:color="auto"/>
            </w:tcBorders>
            <w:shd w:val="clear" w:color="auto" w:fill="auto"/>
            <w:noWrap/>
            <w:vAlign w:val="center"/>
          </w:tcPr>
          <w:p w14:paraId="43A584A9"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noWrap/>
            <w:vAlign w:val="center"/>
          </w:tcPr>
          <w:p w14:paraId="3FDF1F96" w14:textId="77777777" w:rsidR="0042030A" w:rsidRPr="0042030A" w:rsidRDefault="0042030A" w:rsidP="0042030A">
            <w:pPr>
              <w:jc w:val="center"/>
            </w:pPr>
            <w:r w:rsidRPr="0042030A">
              <w:t>320</w:t>
            </w:r>
          </w:p>
        </w:tc>
        <w:tc>
          <w:tcPr>
            <w:tcW w:w="436" w:type="dxa"/>
            <w:tcBorders>
              <w:top w:val="nil"/>
              <w:left w:val="nil"/>
              <w:bottom w:val="nil"/>
              <w:right w:val="single" w:sz="4" w:space="0" w:color="auto"/>
            </w:tcBorders>
            <w:shd w:val="clear" w:color="auto" w:fill="auto"/>
            <w:noWrap/>
            <w:vAlign w:val="bottom"/>
          </w:tcPr>
          <w:p w14:paraId="6DCB8F50" w14:textId="77777777" w:rsidR="0042030A" w:rsidRPr="0042030A" w:rsidRDefault="0042030A" w:rsidP="0042030A">
            <w:pPr>
              <w:jc w:val="center"/>
            </w:pPr>
            <w:r w:rsidRPr="0042030A">
              <w:t>7</w:t>
            </w:r>
          </w:p>
        </w:tc>
        <w:tc>
          <w:tcPr>
            <w:tcW w:w="351" w:type="dxa"/>
            <w:tcBorders>
              <w:top w:val="nil"/>
              <w:left w:val="nil"/>
              <w:bottom w:val="nil"/>
              <w:right w:val="single" w:sz="4" w:space="0" w:color="auto"/>
            </w:tcBorders>
            <w:shd w:val="clear" w:color="auto" w:fill="auto"/>
            <w:noWrap/>
            <w:vAlign w:val="bottom"/>
          </w:tcPr>
          <w:p w14:paraId="3545D764"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noWrap/>
            <w:vAlign w:val="center"/>
          </w:tcPr>
          <w:p w14:paraId="5364DD63" w14:textId="77777777" w:rsidR="0042030A" w:rsidRPr="0042030A" w:rsidRDefault="0042030A" w:rsidP="0042030A">
            <w:pPr>
              <w:jc w:val="center"/>
            </w:pPr>
            <w:r w:rsidRPr="0042030A">
              <w:t>354</w:t>
            </w:r>
          </w:p>
        </w:tc>
        <w:tc>
          <w:tcPr>
            <w:tcW w:w="436" w:type="dxa"/>
            <w:tcBorders>
              <w:top w:val="nil"/>
              <w:left w:val="nil"/>
              <w:bottom w:val="nil"/>
              <w:right w:val="single" w:sz="4" w:space="0" w:color="auto"/>
            </w:tcBorders>
            <w:shd w:val="clear" w:color="auto" w:fill="auto"/>
            <w:noWrap/>
            <w:vAlign w:val="bottom"/>
          </w:tcPr>
          <w:p w14:paraId="5F8DF26F" w14:textId="77777777" w:rsidR="0042030A" w:rsidRPr="0042030A" w:rsidRDefault="0042030A" w:rsidP="0042030A">
            <w:pPr>
              <w:jc w:val="center"/>
            </w:pPr>
            <w:r w:rsidRPr="0042030A">
              <w:t>9</w:t>
            </w:r>
          </w:p>
        </w:tc>
        <w:tc>
          <w:tcPr>
            <w:tcW w:w="351" w:type="dxa"/>
            <w:tcBorders>
              <w:top w:val="nil"/>
              <w:left w:val="nil"/>
              <w:bottom w:val="nil"/>
              <w:right w:val="single" w:sz="4" w:space="0" w:color="auto"/>
            </w:tcBorders>
            <w:shd w:val="clear" w:color="auto" w:fill="auto"/>
            <w:noWrap/>
            <w:vAlign w:val="bottom"/>
          </w:tcPr>
          <w:p w14:paraId="639A7380"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vAlign w:val="center"/>
          </w:tcPr>
          <w:p w14:paraId="374DD3E9" w14:textId="77777777" w:rsidR="0042030A" w:rsidRPr="0042030A" w:rsidRDefault="0042030A" w:rsidP="0042030A">
            <w:pPr>
              <w:jc w:val="center"/>
            </w:pPr>
            <w:r w:rsidRPr="0042030A">
              <w:t>361</w:t>
            </w:r>
          </w:p>
        </w:tc>
        <w:tc>
          <w:tcPr>
            <w:tcW w:w="436" w:type="dxa"/>
            <w:tcBorders>
              <w:top w:val="nil"/>
              <w:left w:val="nil"/>
              <w:bottom w:val="nil"/>
              <w:right w:val="single" w:sz="4" w:space="0" w:color="auto"/>
            </w:tcBorders>
            <w:shd w:val="clear" w:color="auto" w:fill="auto"/>
            <w:noWrap/>
            <w:vAlign w:val="bottom"/>
          </w:tcPr>
          <w:p w14:paraId="3FC76664" w14:textId="77777777" w:rsidR="0042030A" w:rsidRPr="0042030A" w:rsidRDefault="0042030A" w:rsidP="0042030A">
            <w:pPr>
              <w:jc w:val="center"/>
            </w:pPr>
            <w:r w:rsidRPr="0042030A">
              <w:t>9</w:t>
            </w:r>
          </w:p>
        </w:tc>
        <w:tc>
          <w:tcPr>
            <w:tcW w:w="351" w:type="dxa"/>
            <w:tcBorders>
              <w:top w:val="nil"/>
              <w:left w:val="nil"/>
              <w:bottom w:val="nil"/>
              <w:right w:val="nil"/>
            </w:tcBorders>
            <w:shd w:val="clear" w:color="auto" w:fill="auto"/>
            <w:noWrap/>
            <w:vAlign w:val="bottom"/>
          </w:tcPr>
          <w:p w14:paraId="5FAFCE83" w14:textId="77777777" w:rsidR="0042030A" w:rsidRPr="0042030A" w:rsidRDefault="0042030A" w:rsidP="0042030A">
            <w:pPr>
              <w:jc w:val="center"/>
            </w:pPr>
            <w:r w:rsidRPr="0042030A">
              <w:t>0</w:t>
            </w:r>
          </w:p>
        </w:tc>
      </w:tr>
      <w:tr w:rsidR="0042030A" w:rsidRPr="0042030A" w14:paraId="66D732CF"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67F9E73B" w14:textId="77777777" w:rsidR="0042030A" w:rsidRPr="0042030A" w:rsidRDefault="0042030A" w:rsidP="0042030A">
            <w:r w:rsidRPr="0042030A">
              <w:t>Desistimiento</w:t>
            </w:r>
          </w:p>
        </w:tc>
        <w:tc>
          <w:tcPr>
            <w:tcW w:w="821" w:type="dxa"/>
            <w:tcBorders>
              <w:top w:val="nil"/>
              <w:left w:val="nil"/>
              <w:bottom w:val="nil"/>
              <w:right w:val="single" w:sz="4" w:space="0" w:color="auto"/>
            </w:tcBorders>
            <w:shd w:val="clear" w:color="000000" w:fill="D9D9D9"/>
            <w:noWrap/>
            <w:vAlign w:val="center"/>
            <w:hideMark/>
          </w:tcPr>
          <w:p w14:paraId="7928BDD6" w14:textId="77777777" w:rsidR="0042030A" w:rsidRPr="0042030A" w:rsidRDefault="0042030A" w:rsidP="0042030A">
            <w:pPr>
              <w:jc w:val="center"/>
            </w:pPr>
            <w:r w:rsidRPr="0042030A">
              <w:t>287</w:t>
            </w:r>
          </w:p>
        </w:tc>
        <w:tc>
          <w:tcPr>
            <w:tcW w:w="436" w:type="dxa"/>
            <w:tcBorders>
              <w:top w:val="nil"/>
              <w:left w:val="nil"/>
              <w:bottom w:val="nil"/>
              <w:right w:val="single" w:sz="4" w:space="0" w:color="auto"/>
            </w:tcBorders>
            <w:shd w:val="clear" w:color="auto" w:fill="auto"/>
            <w:noWrap/>
            <w:vAlign w:val="center"/>
            <w:hideMark/>
          </w:tcPr>
          <w:p w14:paraId="2B07C12A" w14:textId="77777777" w:rsidR="0042030A" w:rsidRPr="0042030A" w:rsidRDefault="0042030A" w:rsidP="0042030A">
            <w:pPr>
              <w:jc w:val="center"/>
            </w:pPr>
            <w:r w:rsidRPr="0042030A">
              <w:t>16</w:t>
            </w:r>
          </w:p>
        </w:tc>
        <w:tc>
          <w:tcPr>
            <w:tcW w:w="351" w:type="dxa"/>
            <w:tcBorders>
              <w:top w:val="nil"/>
              <w:left w:val="nil"/>
              <w:bottom w:val="nil"/>
              <w:right w:val="single" w:sz="4" w:space="0" w:color="auto"/>
            </w:tcBorders>
            <w:shd w:val="clear" w:color="auto" w:fill="auto"/>
            <w:noWrap/>
            <w:vAlign w:val="center"/>
            <w:hideMark/>
          </w:tcPr>
          <w:p w14:paraId="638A3D00"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4953138C" w14:textId="77777777" w:rsidR="0042030A" w:rsidRPr="0042030A" w:rsidRDefault="0042030A" w:rsidP="0042030A">
            <w:pPr>
              <w:jc w:val="center"/>
            </w:pPr>
            <w:r w:rsidRPr="0042030A">
              <w:t>281</w:t>
            </w:r>
          </w:p>
        </w:tc>
        <w:tc>
          <w:tcPr>
            <w:tcW w:w="436" w:type="dxa"/>
            <w:tcBorders>
              <w:top w:val="nil"/>
              <w:left w:val="nil"/>
              <w:bottom w:val="nil"/>
              <w:right w:val="single" w:sz="4" w:space="0" w:color="auto"/>
            </w:tcBorders>
            <w:shd w:val="clear" w:color="auto" w:fill="auto"/>
            <w:noWrap/>
            <w:vAlign w:val="center"/>
          </w:tcPr>
          <w:p w14:paraId="1321C6F1" w14:textId="77777777" w:rsidR="0042030A" w:rsidRPr="0042030A" w:rsidRDefault="0042030A" w:rsidP="0042030A">
            <w:pPr>
              <w:jc w:val="center"/>
            </w:pPr>
            <w:r w:rsidRPr="0042030A">
              <w:t>17</w:t>
            </w:r>
          </w:p>
        </w:tc>
        <w:tc>
          <w:tcPr>
            <w:tcW w:w="351" w:type="dxa"/>
            <w:tcBorders>
              <w:top w:val="nil"/>
              <w:left w:val="nil"/>
              <w:bottom w:val="nil"/>
              <w:right w:val="single" w:sz="4" w:space="0" w:color="auto"/>
            </w:tcBorders>
            <w:shd w:val="clear" w:color="auto" w:fill="auto"/>
            <w:noWrap/>
            <w:vAlign w:val="center"/>
          </w:tcPr>
          <w:p w14:paraId="11D9C04E"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noWrap/>
            <w:vAlign w:val="center"/>
          </w:tcPr>
          <w:p w14:paraId="69B31F04" w14:textId="77777777" w:rsidR="0042030A" w:rsidRPr="0042030A" w:rsidRDefault="0042030A" w:rsidP="0042030A">
            <w:pPr>
              <w:jc w:val="center"/>
            </w:pPr>
            <w:r w:rsidRPr="0042030A">
              <w:t>242</w:t>
            </w:r>
          </w:p>
        </w:tc>
        <w:tc>
          <w:tcPr>
            <w:tcW w:w="436" w:type="dxa"/>
            <w:tcBorders>
              <w:top w:val="nil"/>
              <w:left w:val="nil"/>
              <w:bottom w:val="nil"/>
              <w:right w:val="single" w:sz="4" w:space="0" w:color="auto"/>
            </w:tcBorders>
            <w:shd w:val="clear" w:color="auto" w:fill="auto"/>
            <w:noWrap/>
            <w:vAlign w:val="bottom"/>
          </w:tcPr>
          <w:p w14:paraId="17B9BC84" w14:textId="77777777" w:rsidR="0042030A" w:rsidRPr="0042030A" w:rsidRDefault="0042030A" w:rsidP="0042030A">
            <w:pPr>
              <w:jc w:val="center"/>
            </w:pPr>
            <w:r w:rsidRPr="0042030A">
              <w:t>17</w:t>
            </w:r>
          </w:p>
        </w:tc>
        <w:tc>
          <w:tcPr>
            <w:tcW w:w="351" w:type="dxa"/>
            <w:tcBorders>
              <w:top w:val="nil"/>
              <w:left w:val="nil"/>
              <w:bottom w:val="nil"/>
              <w:right w:val="single" w:sz="4" w:space="0" w:color="auto"/>
            </w:tcBorders>
            <w:shd w:val="clear" w:color="auto" w:fill="auto"/>
            <w:noWrap/>
            <w:vAlign w:val="bottom"/>
          </w:tcPr>
          <w:p w14:paraId="4B81C22F" w14:textId="77777777" w:rsidR="0042030A" w:rsidRPr="0042030A" w:rsidRDefault="0042030A" w:rsidP="0042030A">
            <w:pPr>
              <w:jc w:val="center"/>
            </w:pPr>
            <w:r w:rsidRPr="0042030A">
              <w:t>2</w:t>
            </w:r>
          </w:p>
        </w:tc>
        <w:tc>
          <w:tcPr>
            <w:tcW w:w="821" w:type="dxa"/>
            <w:tcBorders>
              <w:top w:val="nil"/>
              <w:left w:val="nil"/>
              <w:bottom w:val="nil"/>
              <w:right w:val="single" w:sz="4" w:space="0" w:color="auto"/>
            </w:tcBorders>
            <w:shd w:val="clear" w:color="000000" w:fill="D9D9D9"/>
            <w:noWrap/>
            <w:vAlign w:val="center"/>
          </w:tcPr>
          <w:p w14:paraId="4C0361AF" w14:textId="77777777" w:rsidR="0042030A" w:rsidRPr="0042030A" w:rsidRDefault="0042030A" w:rsidP="0042030A">
            <w:pPr>
              <w:jc w:val="center"/>
            </w:pPr>
            <w:r w:rsidRPr="0042030A">
              <w:t>222</w:t>
            </w:r>
          </w:p>
        </w:tc>
        <w:tc>
          <w:tcPr>
            <w:tcW w:w="436" w:type="dxa"/>
            <w:tcBorders>
              <w:top w:val="nil"/>
              <w:left w:val="nil"/>
              <w:bottom w:val="nil"/>
              <w:right w:val="single" w:sz="4" w:space="0" w:color="auto"/>
            </w:tcBorders>
            <w:shd w:val="clear" w:color="auto" w:fill="auto"/>
            <w:noWrap/>
            <w:vAlign w:val="bottom"/>
          </w:tcPr>
          <w:p w14:paraId="38C763E5" w14:textId="77777777" w:rsidR="0042030A" w:rsidRPr="0042030A" w:rsidRDefault="0042030A" w:rsidP="0042030A">
            <w:pPr>
              <w:jc w:val="center"/>
            </w:pPr>
            <w:r w:rsidRPr="0042030A">
              <w:t>21</w:t>
            </w:r>
          </w:p>
        </w:tc>
        <w:tc>
          <w:tcPr>
            <w:tcW w:w="351" w:type="dxa"/>
            <w:tcBorders>
              <w:top w:val="nil"/>
              <w:left w:val="nil"/>
              <w:bottom w:val="nil"/>
              <w:right w:val="single" w:sz="4" w:space="0" w:color="auto"/>
            </w:tcBorders>
            <w:shd w:val="clear" w:color="auto" w:fill="auto"/>
            <w:noWrap/>
            <w:vAlign w:val="bottom"/>
          </w:tcPr>
          <w:p w14:paraId="5450228E"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vAlign w:val="center"/>
          </w:tcPr>
          <w:p w14:paraId="214A7DAD" w14:textId="77777777" w:rsidR="0042030A" w:rsidRPr="0042030A" w:rsidRDefault="0042030A" w:rsidP="0042030A">
            <w:pPr>
              <w:jc w:val="center"/>
            </w:pPr>
            <w:r w:rsidRPr="0042030A">
              <w:t>164</w:t>
            </w:r>
          </w:p>
        </w:tc>
        <w:tc>
          <w:tcPr>
            <w:tcW w:w="436" w:type="dxa"/>
            <w:tcBorders>
              <w:top w:val="nil"/>
              <w:left w:val="nil"/>
              <w:bottom w:val="nil"/>
              <w:right w:val="single" w:sz="4" w:space="0" w:color="auto"/>
            </w:tcBorders>
            <w:shd w:val="clear" w:color="auto" w:fill="auto"/>
            <w:noWrap/>
            <w:vAlign w:val="bottom"/>
          </w:tcPr>
          <w:p w14:paraId="41C41264" w14:textId="77777777" w:rsidR="0042030A" w:rsidRPr="0042030A" w:rsidRDefault="0042030A" w:rsidP="0042030A">
            <w:pPr>
              <w:jc w:val="center"/>
            </w:pPr>
            <w:r w:rsidRPr="0042030A">
              <w:t>21</w:t>
            </w:r>
          </w:p>
        </w:tc>
        <w:tc>
          <w:tcPr>
            <w:tcW w:w="351" w:type="dxa"/>
            <w:tcBorders>
              <w:top w:val="nil"/>
              <w:left w:val="nil"/>
              <w:bottom w:val="nil"/>
              <w:right w:val="nil"/>
            </w:tcBorders>
            <w:shd w:val="clear" w:color="auto" w:fill="auto"/>
            <w:noWrap/>
            <w:vAlign w:val="bottom"/>
          </w:tcPr>
          <w:p w14:paraId="1A02572E" w14:textId="77777777" w:rsidR="0042030A" w:rsidRPr="0042030A" w:rsidRDefault="0042030A" w:rsidP="0042030A">
            <w:pPr>
              <w:jc w:val="center"/>
            </w:pPr>
            <w:r w:rsidRPr="0042030A">
              <w:t>2</w:t>
            </w:r>
          </w:p>
        </w:tc>
      </w:tr>
      <w:tr w:rsidR="0042030A" w:rsidRPr="0042030A" w14:paraId="4747046C"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68C52AC1" w14:textId="77777777" w:rsidR="0042030A" w:rsidRPr="0042030A" w:rsidRDefault="0042030A" w:rsidP="0042030A">
            <w:r w:rsidRPr="0042030A">
              <w:t>Caducidad</w:t>
            </w:r>
          </w:p>
        </w:tc>
        <w:tc>
          <w:tcPr>
            <w:tcW w:w="821" w:type="dxa"/>
            <w:tcBorders>
              <w:top w:val="nil"/>
              <w:left w:val="nil"/>
              <w:bottom w:val="nil"/>
              <w:right w:val="single" w:sz="4" w:space="0" w:color="auto"/>
            </w:tcBorders>
            <w:shd w:val="clear" w:color="000000" w:fill="D9D9D9"/>
            <w:noWrap/>
            <w:vAlign w:val="center"/>
            <w:hideMark/>
          </w:tcPr>
          <w:p w14:paraId="6F061C1B" w14:textId="77777777" w:rsidR="0042030A" w:rsidRPr="0042030A" w:rsidRDefault="0042030A" w:rsidP="0042030A">
            <w:pPr>
              <w:jc w:val="center"/>
            </w:pPr>
            <w:r w:rsidRPr="0042030A">
              <w:t>238</w:t>
            </w:r>
          </w:p>
        </w:tc>
        <w:tc>
          <w:tcPr>
            <w:tcW w:w="436" w:type="dxa"/>
            <w:tcBorders>
              <w:top w:val="nil"/>
              <w:left w:val="nil"/>
              <w:bottom w:val="nil"/>
              <w:right w:val="single" w:sz="4" w:space="0" w:color="auto"/>
            </w:tcBorders>
            <w:shd w:val="clear" w:color="auto" w:fill="auto"/>
            <w:noWrap/>
            <w:vAlign w:val="center"/>
            <w:hideMark/>
          </w:tcPr>
          <w:p w14:paraId="58712A86" w14:textId="77777777" w:rsidR="0042030A" w:rsidRPr="0042030A" w:rsidRDefault="0042030A" w:rsidP="0042030A">
            <w:pPr>
              <w:jc w:val="center"/>
            </w:pPr>
            <w:r w:rsidRPr="0042030A">
              <w:t>17</w:t>
            </w:r>
          </w:p>
        </w:tc>
        <w:tc>
          <w:tcPr>
            <w:tcW w:w="351" w:type="dxa"/>
            <w:tcBorders>
              <w:top w:val="nil"/>
              <w:left w:val="nil"/>
              <w:bottom w:val="nil"/>
              <w:right w:val="single" w:sz="4" w:space="0" w:color="auto"/>
            </w:tcBorders>
            <w:shd w:val="clear" w:color="auto" w:fill="auto"/>
            <w:noWrap/>
            <w:vAlign w:val="center"/>
            <w:hideMark/>
          </w:tcPr>
          <w:p w14:paraId="0879341E" w14:textId="77777777" w:rsidR="0042030A" w:rsidRPr="0042030A" w:rsidRDefault="0042030A" w:rsidP="0042030A">
            <w:pPr>
              <w:jc w:val="center"/>
            </w:pPr>
            <w:r w:rsidRPr="0042030A">
              <w:t>3</w:t>
            </w:r>
          </w:p>
        </w:tc>
        <w:tc>
          <w:tcPr>
            <w:tcW w:w="821" w:type="dxa"/>
            <w:tcBorders>
              <w:top w:val="nil"/>
              <w:left w:val="nil"/>
              <w:bottom w:val="nil"/>
              <w:right w:val="single" w:sz="4" w:space="0" w:color="auto"/>
            </w:tcBorders>
            <w:shd w:val="clear" w:color="000000" w:fill="D9D9D9"/>
            <w:noWrap/>
            <w:vAlign w:val="center"/>
          </w:tcPr>
          <w:p w14:paraId="2CD129C8" w14:textId="77777777" w:rsidR="0042030A" w:rsidRPr="0042030A" w:rsidRDefault="0042030A" w:rsidP="0042030A">
            <w:pPr>
              <w:jc w:val="center"/>
            </w:pPr>
            <w:r w:rsidRPr="0042030A">
              <w:t>207</w:t>
            </w:r>
          </w:p>
        </w:tc>
        <w:tc>
          <w:tcPr>
            <w:tcW w:w="436" w:type="dxa"/>
            <w:tcBorders>
              <w:top w:val="nil"/>
              <w:left w:val="nil"/>
              <w:bottom w:val="nil"/>
              <w:right w:val="single" w:sz="4" w:space="0" w:color="auto"/>
            </w:tcBorders>
            <w:shd w:val="clear" w:color="auto" w:fill="auto"/>
            <w:noWrap/>
            <w:vAlign w:val="center"/>
          </w:tcPr>
          <w:p w14:paraId="6F3CB10D" w14:textId="77777777" w:rsidR="0042030A" w:rsidRPr="0042030A" w:rsidRDefault="0042030A" w:rsidP="0042030A">
            <w:pPr>
              <w:jc w:val="center"/>
            </w:pPr>
            <w:r w:rsidRPr="0042030A">
              <w:t>16</w:t>
            </w:r>
          </w:p>
        </w:tc>
        <w:tc>
          <w:tcPr>
            <w:tcW w:w="351" w:type="dxa"/>
            <w:tcBorders>
              <w:top w:val="nil"/>
              <w:left w:val="nil"/>
              <w:bottom w:val="nil"/>
              <w:right w:val="single" w:sz="4" w:space="0" w:color="auto"/>
            </w:tcBorders>
            <w:shd w:val="clear" w:color="auto" w:fill="auto"/>
            <w:noWrap/>
            <w:vAlign w:val="center"/>
          </w:tcPr>
          <w:p w14:paraId="06611FEF" w14:textId="77777777" w:rsidR="0042030A" w:rsidRPr="0042030A" w:rsidRDefault="0042030A" w:rsidP="0042030A">
            <w:pPr>
              <w:jc w:val="center"/>
            </w:pPr>
            <w:r w:rsidRPr="0042030A">
              <w:t>2</w:t>
            </w:r>
          </w:p>
        </w:tc>
        <w:tc>
          <w:tcPr>
            <w:tcW w:w="821" w:type="dxa"/>
            <w:tcBorders>
              <w:top w:val="nil"/>
              <w:left w:val="nil"/>
              <w:bottom w:val="nil"/>
              <w:right w:val="single" w:sz="4" w:space="0" w:color="auto"/>
            </w:tcBorders>
            <w:shd w:val="clear" w:color="000000" w:fill="D9D9D9"/>
            <w:noWrap/>
            <w:vAlign w:val="center"/>
          </w:tcPr>
          <w:p w14:paraId="5712CFFE" w14:textId="77777777" w:rsidR="0042030A" w:rsidRPr="0042030A" w:rsidRDefault="0042030A" w:rsidP="0042030A">
            <w:pPr>
              <w:jc w:val="center"/>
            </w:pPr>
            <w:r w:rsidRPr="0042030A">
              <w:t>229</w:t>
            </w:r>
          </w:p>
        </w:tc>
        <w:tc>
          <w:tcPr>
            <w:tcW w:w="436" w:type="dxa"/>
            <w:tcBorders>
              <w:top w:val="nil"/>
              <w:left w:val="nil"/>
              <w:bottom w:val="nil"/>
              <w:right w:val="single" w:sz="4" w:space="0" w:color="auto"/>
            </w:tcBorders>
            <w:shd w:val="clear" w:color="auto" w:fill="auto"/>
            <w:noWrap/>
            <w:vAlign w:val="bottom"/>
          </w:tcPr>
          <w:p w14:paraId="07C217A5" w14:textId="77777777" w:rsidR="0042030A" w:rsidRPr="0042030A" w:rsidRDefault="0042030A" w:rsidP="0042030A">
            <w:pPr>
              <w:jc w:val="center"/>
            </w:pPr>
            <w:r w:rsidRPr="0042030A">
              <w:t>17</w:t>
            </w:r>
          </w:p>
        </w:tc>
        <w:tc>
          <w:tcPr>
            <w:tcW w:w="351" w:type="dxa"/>
            <w:tcBorders>
              <w:top w:val="nil"/>
              <w:left w:val="nil"/>
              <w:bottom w:val="nil"/>
              <w:right w:val="single" w:sz="4" w:space="0" w:color="auto"/>
            </w:tcBorders>
            <w:shd w:val="clear" w:color="auto" w:fill="auto"/>
            <w:noWrap/>
            <w:vAlign w:val="bottom"/>
          </w:tcPr>
          <w:p w14:paraId="3C11DCA6"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144A9FA1" w14:textId="77777777" w:rsidR="0042030A" w:rsidRPr="0042030A" w:rsidRDefault="0042030A" w:rsidP="0042030A">
            <w:pPr>
              <w:jc w:val="center"/>
            </w:pPr>
            <w:r w:rsidRPr="0042030A">
              <w:t>234</w:t>
            </w:r>
          </w:p>
        </w:tc>
        <w:tc>
          <w:tcPr>
            <w:tcW w:w="436" w:type="dxa"/>
            <w:tcBorders>
              <w:top w:val="nil"/>
              <w:left w:val="nil"/>
              <w:bottom w:val="nil"/>
              <w:right w:val="single" w:sz="4" w:space="0" w:color="auto"/>
            </w:tcBorders>
            <w:shd w:val="clear" w:color="auto" w:fill="auto"/>
            <w:noWrap/>
            <w:vAlign w:val="bottom"/>
          </w:tcPr>
          <w:p w14:paraId="0DDA965E" w14:textId="77777777" w:rsidR="0042030A" w:rsidRPr="0042030A" w:rsidRDefault="0042030A" w:rsidP="0042030A">
            <w:pPr>
              <w:jc w:val="center"/>
            </w:pPr>
            <w:r w:rsidRPr="0042030A">
              <w:t>20</w:t>
            </w:r>
          </w:p>
        </w:tc>
        <w:tc>
          <w:tcPr>
            <w:tcW w:w="351" w:type="dxa"/>
            <w:tcBorders>
              <w:top w:val="nil"/>
              <w:left w:val="nil"/>
              <w:bottom w:val="nil"/>
              <w:right w:val="single" w:sz="4" w:space="0" w:color="auto"/>
            </w:tcBorders>
            <w:shd w:val="clear" w:color="auto" w:fill="auto"/>
            <w:noWrap/>
            <w:vAlign w:val="bottom"/>
          </w:tcPr>
          <w:p w14:paraId="15C75471" w14:textId="77777777" w:rsidR="0042030A" w:rsidRPr="0042030A" w:rsidRDefault="0042030A" w:rsidP="0042030A">
            <w:pPr>
              <w:jc w:val="center"/>
            </w:pPr>
            <w:r w:rsidRPr="0042030A">
              <w:t>2</w:t>
            </w:r>
          </w:p>
        </w:tc>
        <w:tc>
          <w:tcPr>
            <w:tcW w:w="821" w:type="dxa"/>
            <w:tcBorders>
              <w:top w:val="nil"/>
              <w:left w:val="nil"/>
              <w:bottom w:val="nil"/>
              <w:right w:val="single" w:sz="4" w:space="0" w:color="auto"/>
            </w:tcBorders>
            <w:shd w:val="clear" w:color="000000" w:fill="D9D9D9"/>
            <w:vAlign w:val="center"/>
          </w:tcPr>
          <w:p w14:paraId="1AFF20AF" w14:textId="77777777" w:rsidR="0042030A" w:rsidRPr="0042030A" w:rsidRDefault="0042030A" w:rsidP="0042030A">
            <w:pPr>
              <w:jc w:val="center"/>
            </w:pPr>
            <w:r w:rsidRPr="0042030A">
              <w:t>249</w:t>
            </w:r>
          </w:p>
        </w:tc>
        <w:tc>
          <w:tcPr>
            <w:tcW w:w="436" w:type="dxa"/>
            <w:tcBorders>
              <w:top w:val="nil"/>
              <w:left w:val="nil"/>
              <w:bottom w:val="nil"/>
              <w:right w:val="single" w:sz="4" w:space="0" w:color="auto"/>
            </w:tcBorders>
            <w:shd w:val="clear" w:color="auto" w:fill="auto"/>
            <w:noWrap/>
            <w:vAlign w:val="bottom"/>
          </w:tcPr>
          <w:p w14:paraId="4895A4CD" w14:textId="77777777" w:rsidR="0042030A" w:rsidRPr="0042030A" w:rsidRDefault="0042030A" w:rsidP="0042030A">
            <w:pPr>
              <w:jc w:val="center"/>
            </w:pPr>
            <w:r w:rsidRPr="0042030A">
              <w:t>22</w:t>
            </w:r>
          </w:p>
        </w:tc>
        <w:tc>
          <w:tcPr>
            <w:tcW w:w="351" w:type="dxa"/>
            <w:tcBorders>
              <w:top w:val="nil"/>
              <w:left w:val="nil"/>
              <w:bottom w:val="nil"/>
              <w:right w:val="nil"/>
            </w:tcBorders>
            <w:shd w:val="clear" w:color="auto" w:fill="auto"/>
            <w:noWrap/>
            <w:vAlign w:val="bottom"/>
          </w:tcPr>
          <w:p w14:paraId="2FE03466" w14:textId="77777777" w:rsidR="0042030A" w:rsidRPr="0042030A" w:rsidRDefault="0042030A" w:rsidP="0042030A">
            <w:pPr>
              <w:jc w:val="center"/>
            </w:pPr>
            <w:r w:rsidRPr="0042030A">
              <w:t>2</w:t>
            </w:r>
          </w:p>
        </w:tc>
      </w:tr>
      <w:tr w:rsidR="0042030A" w:rsidRPr="0042030A" w14:paraId="0AC0284A"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0A817522" w14:textId="77777777" w:rsidR="0042030A" w:rsidRPr="0042030A" w:rsidRDefault="0042030A" w:rsidP="0042030A">
            <w:r w:rsidRPr="0042030A">
              <w:t>Satisfacción extraprocesal</w:t>
            </w:r>
          </w:p>
        </w:tc>
        <w:tc>
          <w:tcPr>
            <w:tcW w:w="821" w:type="dxa"/>
            <w:tcBorders>
              <w:top w:val="nil"/>
              <w:left w:val="nil"/>
              <w:bottom w:val="nil"/>
              <w:right w:val="single" w:sz="4" w:space="0" w:color="auto"/>
            </w:tcBorders>
            <w:shd w:val="clear" w:color="000000" w:fill="D9D9D9"/>
            <w:noWrap/>
            <w:vAlign w:val="center"/>
            <w:hideMark/>
          </w:tcPr>
          <w:p w14:paraId="23776149" w14:textId="77777777" w:rsidR="0042030A" w:rsidRPr="0042030A" w:rsidRDefault="0042030A" w:rsidP="0042030A">
            <w:pPr>
              <w:jc w:val="center"/>
            </w:pPr>
            <w:r w:rsidRPr="0042030A">
              <w:t>21</w:t>
            </w:r>
          </w:p>
        </w:tc>
        <w:tc>
          <w:tcPr>
            <w:tcW w:w="436" w:type="dxa"/>
            <w:tcBorders>
              <w:top w:val="nil"/>
              <w:left w:val="nil"/>
              <w:bottom w:val="nil"/>
              <w:right w:val="single" w:sz="4" w:space="0" w:color="auto"/>
            </w:tcBorders>
            <w:shd w:val="clear" w:color="auto" w:fill="auto"/>
            <w:noWrap/>
            <w:vAlign w:val="center"/>
            <w:hideMark/>
          </w:tcPr>
          <w:p w14:paraId="35DBEF62" w14:textId="77777777" w:rsidR="0042030A" w:rsidRPr="0042030A" w:rsidRDefault="0042030A" w:rsidP="0042030A">
            <w:pPr>
              <w:jc w:val="center"/>
            </w:pPr>
            <w:r w:rsidRPr="0042030A">
              <w:t>16</w:t>
            </w:r>
          </w:p>
        </w:tc>
        <w:tc>
          <w:tcPr>
            <w:tcW w:w="351" w:type="dxa"/>
            <w:tcBorders>
              <w:top w:val="nil"/>
              <w:left w:val="nil"/>
              <w:bottom w:val="nil"/>
              <w:right w:val="single" w:sz="4" w:space="0" w:color="auto"/>
            </w:tcBorders>
            <w:shd w:val="clear" w:color="auto" w:fill="auto"/>
            <w:noWrap/>
            <w:vAlign w:val="center"/>
            <w:hideMark/>
          </w:tcPr>
          <w:p w14:paraId="517B4F7A"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noWrap/>
            <w:vAlign w:val="center"/>
          </w:tcPr>
          <w:p w14:paraId="02A4E31A" w14:textId="77777777" w:rsidR="0042030A" w:rsidRPr="0042030A" w:rsidRDefault="0042030A" w:rsidP="0042030A">
            <w:pPr>
              <w:jc w:val="center"/>
            </w:pPr>
            <w:r w:rsidRPr="0042030A">
              <w:t>21</w:t>
            </w:r>
          </w:p>
        </w:tc>
        <w:tc>
          <w:tcPr>
            <w:tcW w:w="436" w:type="dxa"/>
            <w:tcBorders>
              <w:top w:val="nil"/>
              <w:left w:val="nil"/>
              <w:bottom w:val="nil"/>
              <w:right w:val="single" w:sz="4" w:space="0" w:color="auto"/>
            </w:tcBorders>
            <w:shd w:val="clear" w:color="auto" w:fill="auto"/>
            <w:noWrap/>
            <w:vAlign w:val="center"/>
          </w:tcPr>
          <w:p w14:paraId="0AA8FF84" w14:textId="77777777" w:rsidR="0042030A" w:rsidRPr="0042030A" w:rsidRDefault="0042030A" w:rsidP="0042030A">
            <w:pPr>
              <w:jc w:val="center"/>
            </w:pPr>
            <w:r w:rsidRPr="0042030A">
              <w:t>11</w:t>
            </w:r>
          </w:p>
        </w:tc>
        <w:tc>
          <w:tcPr>
            <w:tcW w:w="351" w:type="dxa"/>
            <w:tcBorders>
              <w:top w:val="nil"/>
              <w:left w:val="nil"/>
              <w:bottom w:val="nil"/>
              <w:right w:val="single" w:sz="4" w:space="0" w:color="auto"/>
            </w:tcBorders>
            <w:shd w:val="clear" w:color="auto" w:fill="auto"/>
            <w:noWrap/>
            <w:vAlign w:val="center"/>
          </w:tcPr>
          <w:p w14:paraId="105F1EBC"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noWrap/>
            <w:vAlign w:val="center"/>
          </w:tcPr>
          <w:p w14:paraId="2C2ACA1C" w14:textId="77777777" w:rsidR="0042030A" w:rsidRPr="0042030A" w:rsidRDefault="0042030A" w:rsidP="0042030A">
            <w:pPr>
              <w:jc w:val="center"/>
            </w:pPr>
            <w:r w:rsidRPr="0042030A">
              <w:t>25</w:t>
            </w:r>
          </w:p>
        </w:tc>
        <w:tc>
          <w:tcPr>
            <w:tcW w:w="436" w:type="dxa"/>
            <w:tcBorders>
              <w:top w:val="nil"/>
              <w:left w:val="nil"/>
              <w:bottom w:val="nil"/>
              <w:right w:val="single" w:sz="4" w:space="0" w:color="auto"/>
            </w:tcBorders>
            <w:shd w:val="clear" w:color="auto" w:fill="auto"/>
            <w:noWrap/>
            <w:vAlign w:val="bottom"/>
          </w:tcPr>
          <w:p w14:paraId="00986B21" w14:textId="77777777" w:rsidR="0042030A" w:rsidRPr="0042030A" w:rsidRDefault="0042030A" w:rsidP="0042030A">
            <w:pPr>
              <w:jc w:val="center"/>
            </w:pPr>
            <w:r w:rsidRPr="0042030A">
              <w:t>15</w:t>
            </w:r>
          </w:p>
        </w:tc>
        <w:tc>
          <w:tcPr>
            <w:tcW w:w="351" w:type="dxa"/>
            <w:tcBorders>
              <w:top w:val="nil"/>
              <w:left w:val="nil"/>
              <w:bottom w:val="nil"/>
              <w:right w:val="single" w:sz="4" w:space="0" w:color="auto"/>
            </w:tcBorders>
            <w:shd w:val="clear" w:color="auto" w:fill="auto"/>
            <w:noWrap/>
            <w:vAlign w:val="bottom"/>
          </w:tcPr>
          <w:p w14:paraId="72528FBD"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64613770" w14:textId="77777777" w:rsidR="0042030A" w:rsidRPr="0042030A" w:rsidRDefault="0042030A" w:rsidP="0042030A">
            <w:pPr>
              <w:jc w:val="center"/>
            </w:pPr>
            <w:r w:rsidRPr="0042030A">
              <w:t>12</w:t>
            </w:r>
          </w:p>
        </w:tc>
        <w:tc>
          <w:tcPr>
            <w:tcW w:w="436" w:type="dxa"/>
            <w:tcBorders>
              <w:top w:val="nil"/>
              <w:left w:val="nil"/>
              <w:bottom w:val="nil"/>
              <w:right w:val="single" w:sz="4" w:space="0" w:color="auto"/>
            </w:tcBorders>
            <w:shd w:val="clear" w:color="auto" w:fill="auto"/>
            <w:noWrap/>
            <w:vAlign w:val="bottom"/>
          </w:tcPr>
          <w:p w14:paraId="0098B55C" w14:textId="77777777" w:rsidR="0042030A" w:rsidRPr="0042030A" w:rsidRDefault="0042030A" w:rsidP="0042030A">
            <w:pPr>
              <w:jc w:val="center"/>
            </w:pPr>
            <w:r w:rsidRPr="0042030A">
              <w:t>25</w:t>
            </w:r>
          </w:p>
        </w:tc>
        <w:tc>
          <w:tcPr>
            <w:tcW w:w="351" w:type="dxa"/>
            <w:tcBorders>
              <w:top w:val="nil"/>
              <w:left w:val="nil"/>
              <w:bottom w:val="nil"/>
              <w:right w:val="single" w:sz="4" w:space="0" w:color="auto"/>
            </w:tcBorders>
            <w:shd w:val="clear" w:color="auto" w:fill="auto"/>
            <w:noWrap/>
            <w:vAlign w:val="bottom"/>
          </w:tcPr>
          <w:p w14:paraId="7D722C96" w14:textId="77777777" w:rsidR="0042030A" w:rsidRPr="0042030A" w:rsidRDefault="0042030A" w:rsidP="0042030A">
            <w:pPr>
              <w:jc w:val="center"/>
            </w:pPr>
            <w:r w:rsidRPr="0042030A">
              <w:t>3</w:t>
            </w:r>
          </w:p>
        </w:tc>
        <w:tc>
          <w:tcPr>
            <w:tcW w:w="821" w:type="dxa"/>
            <w:tcBorders>
              <w:top w:val="nil"/>
              <w:left w:val="nil"/>
              <w:bottom w:val="nil"/>
              <w:right w:val="single" w:sz="4" w:space="0" w:color="auto"/>
            </w:tcBorders>
            <w:shd w:val="clear" w:color="000000" w:fill="D9D9D9"/>
            <w:vAlign w:val="center"/>
          </w:tcPr>
          <w:p w14:paraId="2025701B"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bottom"/>
          </w:tcPr>
          <w:p w14:paraId="574A7354" w14:textId="77777777" w:rsidR="0042030A" w:rsidRPr="0042030A" w:rsidRDefault="0042030A" w:rsidP="0042030A">
            <w:pPr>
              <w:jc w:val="center"/>
            </w:pPr>
            <w:r w:rsidRPr="0042030A">
              <w:t>0</w:t>
            </w:r>
          </w:p>
        </w:tc>
        <w:tc>
          <w:tcPr>
            <w:tcW w:w="351" w:type="dxa"/>
            <w:tcBorders>
              <w:top w:val="nil"/>
              <w:left w:val="nil"/>
              <w:bottom w:val="nil"/>
              <w:right w:val="nil"/>
            </w:tcBorders>
            <w:shd w:val="clear" w:color="auto" w:fill="auto"/>
            <w:noWrap/>
            <w:vAlign w:val="bottom"/>
          </w:tcPr>
          <w:p w14:paraId="5E374E35" w14:textId="77777777" w:rsidR="0042030A" w:rsidRPr="0042030A" w:rsidRDefault="0042030A" w:rsidP="0042030A">
            <w:pPr>
              <w:jc w:val="center"/>
            </w:pPr>
            <w:r w:rsidRPr="0042030A">
              <w:t>0</w:t>
            </w:r>
          </w:p>
        </w:tc>
      </w:tr>
      <w:tr w:rsidR="0042030A" w:rsidRPr="0042030A" w14:paraId="26003443"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08D65AFB" w14:textId="77777777" w:rsidR="0042030A" w:rsidRPr="0042030A" w:rsidRDefault="0042030A" w:rsidP="0042030A">
            <w:r w:rsidRPr="0042030A">
              <w:t>Acuerdo de partes</w:t>
            </w:r>
          </w:p>
        </w:tc>
        <w:tc>
          <w:tcPr>
            <w:tcW w:w="821" w:type="dxa"/>
            <w:tcBorders>
              <w:top w:val="nil"/>
              <w:left w:val="nil"/>
              <w:bottom w:val="nil"/>
              <w:right w:val="single" w:sz="4" w:space="0" w:color="auto"/>
            </w:tcBorders>
            <w:shd w:val="clear" w:color="000000" w:fill="D9D9D9"/>
            <w:noWrap/>
            <w:vAlign w:val="center"/>
            <w:hideMark/>
          </w:tcPr>
          <w:p w14:paraId="226CF639" w14:textId="77777777" w:rsidR="0042030A" w:rsidRPr="0042030A" w:rsidRDefault="0042030A" w:rsidP="0042030A">
            <w:pPr>
              <w:jc w:val="center"/>
            </w:pPr>
            <w:r w:rsidRPr="0042030A">
              <w:t>7</w:t>
            </w:r>
          </w:p>
        </w:tc>
        <w:tc>
          <w:tcPr>
            <w:tcW w:w="436" w:type="dxa"/>
            <w:tcBorders>
              <w:top w:val="nil"/>
              <w:left w:val="nil"/>
              <w:bottom w:val="nil"/>
              <w:right w:val="single" w:sz="4" w:space="0" w:color="auto"/>
            </w:tcBorders>
            <w:shd w:val="clear" w:color="auto" w:fill="auto"/>
            <w:noWrap/>
            <w:vAlign w:val="center"/>
            <w:hideMark/>
          </w:tcPr>
          <w:p w14:paraId="492EB489" w14:textId="77777777" w:rsidR="0042030A" w:rsidRPr="0042030A" w:rsidRDefault="0042030A" w:rsidP="0042030A">
            <w:pPr>
              <w:jc w:val="center"/>
            </w:pPr>
            <w:r w:rsidRPr="0042030A">
              <w:t>13</w:t>
            </w:r>
          </w:p>
        </w:tc>
        <w:tc>
          <w:tcPr>
            <w:tcW w:w="351" w:type="dxa"/>
            <w:tcBorders>
              <w:top w:val="nil"/>
              <w:left w:val="nil"/>
              <w:bottom w:val="nil"/>
              <w:right w:val="single" w:sz="4" w:space="0" w:color="auto"/>
            </w:tcBorders>
            <w:shd w:val="clear" w:color="auto" w:fill="auto"/>
            <w:noWrap/>
            <w:vAlign w:val="center"/>
            <w:hideMark/>
          </w:tcPr>
          <w:p w14:paraId="1FD0BEB8"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26314F3E" w14:textId="77777777" w:rsidR="0042030A" w:rsidRPr="0042030A" w:rsidRDefault="0042030A" w:rsidP="0042030A">
            <w:pPr>
              <w:jc w:val="center"/>
            </w:pPr>
            <w:r w:rsidRPr="0042030A">
              <w:t>15</w:t>
            </w:r>
          </w:p>
        </w:tc>
        <w:tc>
          <w:tcPr>
            <w:tcW w:w="436" w:type="dxa"/>
            <w:tcBorders>
              <w:top w:val="nil"/>
              <w:left w:val="nil"/>
              <w:bottom w:val="nil"/>
              <w:right w:val="single" w:sz="4" w:space="0" w:color="auto"/>
            </w:tcBorders>
            <w:shd w:val="clear" w:color="auto" w:fill="auto"/>
            <w:noWrap/>
            <w:vAlign w:val="center"/>
          </w:tcPr>
          <w:p w14:paraId="4CB9D26B" w14:textId="77777777" w:rsidR="0042030A" w:rsidRPr="0042030A" w:rsidRDefault="0042030A" w:rsidP="0042030A">
            <w:pPr>
              <w:jc w:val="center"/>
            </w:pPr>
            <w:r w:rsidRPr="0042030A">
              <w:t>27</w:t>
            </w:r>
          </w:p>
        </w:tc>
        <w:tc>
          <w:tcPr>
            <w:tcW w:w="351" w:type="dxa"/>
            <w:tcBorders>
              <w:top w:val="nil"/>
              <w:left w:val="nil"/>
              <w:bottom w:val="nil"/>
              <w:right w:val="single" w:sz="4" w:space="0" w:color="auto"/>
            </w:tcBorders>
            <w:shd w:val="clear" w:color="auto" w:fill="auto"/>
            <w:noWrap/>
            <w:vAlign w:val="center"/>
          </w:tcPr>
          <w:p w14:paraId="0FCA24FF"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58FA011C" w14:textId="77777777" w:rsidR="0042030A" w:rsidRPr="0042030A" w:rsidRDefault="0042030A" w:rsidP="0042030A">
            <w:pPr>
              <w:jc w:val="center"/>
            </w:pPr>
            <w:r w:rsidRPr="0042030A">
              <w:t>5</w:t>
            </w:r>
          </w:p>
        </w:tc>
        <w:tc>
          <w:tcPr>
            <w:tcW w:w="436" w:type="dxa"/>
            <w:tcBorders>
              <w:top w:val="nil"/>
              <w:left w:val="nil"/>
              <w:bottom w:val="nil"/>
              <w:right w:val="single" w:sz="4" w:space="0" w:color="auto"/>
            </w:tcBorders>
            <w:shd w:val="clear" w:color="auto" w:fill="auto"/>
            <w:noWrap/>
            <w:vAlign w:val="bottom"/>
          </w:tcPr>
          <w:p w14:paraId="0A096B0A" w14:textId="77777777" w:rsidR="0042030A" w:rsidRPr="0042030A" w:rsidRDefault="0042030A" w:rsidP="0042030A">
            <w:pPr>
              <w:jc w:val="center"/>
            </w:pPr>
            <w:r w:rsidRPr="0042030A">
              <w:t>14</w:t>
            </w:r>
          </w:p>
        </w:tc>
        <w:tc>
          <w:tcPr>
            <w:tcW w:w="351" w:type="dxa"/>
            <w:tcBorders>
              <w:top w:val="nil"/>
              <w:left w:val="nil"/>
              <w:bottom w:val="nil"/>
              <w:right w:val="single" w:sz="4" w:space="0" w:color="auto"/>
            </w:tcBorders>
            <w:shd w:val="clear" w:color="auto" w:fill="auto"/>
            <w:noWrap/>
            <w:vAlign w:val="bottom"/>
          </w:tcPr>
          <w:p w14:paraId="265C0646"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33696247" w14:textId="77777777" w:rsidR="0042030A" w:rsidRPr="0042030A" w:rsidRDefault="0042030A" w:rsidP="0042030A">
            <w:pPr>
              <w:jc w:val="center"/>
            </w:pPr>
            <w:r w:rsidRPr="0042030A">
              <w:t>7</w:t>
            </w:r>
          </w:p>
        </w:tc>
        <w:tc>
          <w:tcPr>
            <w:tcW w:w="436" w:type="dxa"/>
            <w:tcBorders>
              <w:top w:val="nil"/>
              <w:left w:val="nil"/>
              <w:bottom w:val="nil"/>
              <w:right w:val="single" w:sz="4" w:space="0" w:color="auto"/>
            </w:tcBorders>
            <w:shd w:val="clear" w:color="auto" w:fill="auto"/>
            <w:noWrap/>
            <w:vAlign w:val="bottom"/>
          </w:tcPr>
          <w:p w14:paraId="6CEC1622" w14:textId="77777777" w:rsidR="0042030A" w:rsidRPr="0042030A" w:rsidRDefault="0042030A" w:rsidP="0042030A">
            <w:pPr>
              <w:jc w:val="center"/>
            </w:pPr>
            <w:r w:rsidRPr="0042030A">
              <w:t>29</w:t>
            </w:r>
          </w:p>
        </w:tc>
        <w:tc>
          <w:tcPr>
            <w:tcW w:w="351" w:type="dxa"/>
            <w:tcBorders>
              <w:top w:val="nil"/>
              <w:left w:val="nil"/>
              <w:bottom w:val="nil"/>
              <w:right w:val="single" w:sz="4" w:space="0" w:color="auto"/>
            </w:tcBorders>
            <w:shd w:val="clear" w:color="auto" w:fill="auto"/>
            <w:noWrap/>
            <w:vAlign w:val="bottom"/>
          </w:tcPr>
          <w:p w14:paraId="3819F61C" w14:textId="77777777" w:rsidR="0042030A" w:rsidRPr="0042030A" w:rsidRDefault="0042030A" w:rsidP="0042030A">
            <w:pPr>
              <w:jc w:val="center"/>
            </w:pPr>
            <w:r w:rsidRPr="0042030A">
              <w:t>2</w:t>
            </w:r>
          </w:p>
        </w:tc>
        <w:tc>
          <w:tcPr>
            <w:tcW w:w="821" w:type="dxa"/>
            <w:tcBorders>
              <w:top w:val="nil"/>
              <w:left w:val="nil"/>
              <w:bottom w:val="nil"/>
              <w:right w:val="single" w:sz="4" w:space="0" w:color="auto"/>
            </w:tcBorders>
            <w:shd w:val="clear" w:color="000000" w:fill="D9D9D9"/>
            <w:vAlign w:val="center"/>
          </w:tcPr>
          <w:p w14:paraId="57036F68" w14:textId="77777777" w:rsidR="0042030A" w:rsidRPr="0042030A" w:rsidRDefault="0042030A" w:rsidP="0042030A">
            <w:pPr>
              <w:jc w:val="center"/>
            </w:pPr>
            <w:r w:rsidRPr="0042030A">
              <w:t>8</w:t>
            </w:r>
          </w:p>
        </w:tc>
        <w:tc>
          <w:tcPr>
            <w:tcW w:w="436" w:type="dxa"/>
            <w:tcBorders>
              <w:top w:val="nil"/>
              <w:left w:val="nil"/>
              <w:bottom w:val="nil"/>
              <w:right w:val="single" w:sz="4" w:space="0" w:color="auto"/>
            </w:tcBorders>
            <w:shd w:val="clear" w:color="auto" w:fill="auto"/>
            <w:noWrap/>
            <w:vAlign w:val="bottom"/>
          </w:tcPr>
          <w:p w14:paraId="39D5BD73" w14:textId="77777777" w:rsidR="0042030A" w:rsidRPr="0042030A" w:rsidRDefault="0042030A" w:rsidP="0042030A">
            <w:pPr>
              <w:jc w:val="center"/>
            </w:pPr>
            <w:r w:rsidRPr="0042030A">
              <w:t>27</w:t>
            </w:r>
          </w:p>
        </w:tc>
        <w:tc>
          <w:tcPr>
            <w:tcW w:w="351" w:type="dxa"/>
            <w:tcBorders>
              <w:top w:val="nil"/>
              <w:left w:val="nil"/>
              <w:bottom w:val="nil"/>
              <w:right w:val="nil"/>
            </w:tcBorders>
            <w:shd w:val="clear" w:color="auto" w:fill="auto"/>
            <w:noWrap/>
            <w:vAlign w:val="bottom"/>
          </w:tcPr>
          <w:p w14:paraId="57D1C85B" w14:textId="77777777" w:rsidR="0042030A" w:rsidRPr="0042030A" w:rsidRDefault="0042030A" w:rsidP="0042030A">
            <w:pPr>
              <w:jc w:val="center"/>
            </w:pPr>
            <w:r w:rsidRPr="0042030A">
              <w:t>0</w:t>
            </w:r>
          </w:p>
        </w:tc>
      </w:tr>
      <w:tr w:rsidR="0042030A" w:rsidRPr="0042030A" w14:paraId="0B7CEB42"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70E1A2B6" w14:textId="77777777" w:rsidR="0042030A" w:rsidRPr="0042030A" w:rsidRDefault="0042030A" w:rsidP="0042030A">
            <w:r w:rsidRPr="0042030A">
              <w:t>Archivado</w:t>
            </w:r>
          </w:p>
        </w:tc>
        <w:tc>
          <w:tcPr>
            <w:tcW w:w="821" w:type="dxa"/>
            <w:tcBorders>
              <w:top w:val="nil"/>
              <w:left w:val="nil"/>
              <w:bottom w:val="nil"/>
              <w:right w:val="single" w:sz="4" w:space="0" w:color="auto"/>
            </w:tcBorders>
            <w:shd w:val="clear" w:color="000000" w:fill="D9D9D9"/>
            <w:noWrap/>
            <w:vAlign w:val="center"/>
            <w:hideMark/>
          </w:tcPr>
          <w:p w14:paraId="1B2C1F0C" w14:textId="77777777" w:rsidR="0042030A" w:rsidRPr="0042030A" w:rsidRDefault="0042030A" w:rsidP="0042030A">
            <w:pPr>
              <w:jc w:val="center"/>
            </w:pPr>
            <w:r w:rsidRPr="0042030A">
              <w:t>5</w:t>
            </w:r>
          </w:p>
        </w:tc>
        <w:tc>
          <w:tcPr>
            <w:tcW w:w="436" w:type="dxa"/>
            <w:tcBorders>
              <w:top w:val="nil"/>
              <w:left w:val="nil"/>
              <w:bottom w:val="nil"/>
              <w:right w:val="single" w:sz="4" w:space="0" w:color="auto"/>
            </w:tcBorders>
            <w:shd w:val="clear" w:color="auto" w:fill="auto"/>
            <w:noWrap/>
            <w:vAlign w:val="center"/>
            <w:hideMark/>
          </w:tcPr>
          <w:p w14:paraId="06AFDDD0" w14:textId="77777777" w:rsidR="0042030A" w:rsidRPr="0042030A" w:rsidRDefault="0042030A" w:rsidP="0042030A">
            <w:pPr>
              <w:jc w:val="center"/>
            </w:pPr>
            <w:r w:rsidRPr="0042030A">
              <w:t>29</w:t>
            </w:r>
          </w:p>
        </w:tc>
        <w:tc>
          <w:tcPr>
            <w:tcW w:w="351" w:type="dxa"/>
            <w:tcBorders>
              <w:top w:val="nil"/>
              <w:left w:val="nil"/>
              <w:bottom w:val="nil"/>
              <w:right w:val="single" w:sz="4" w:space="0" w:color="auto"/>
            </w:tcBorders>
            <w:shd w:val="clear" w:color="auto" w:fill="auto"/>
            <w:noWrap/>
            <w:vAlign w:val="center"/>
            <w:hideMark/>
          </w:tcPr>
          <w:p w14:paraId="23DD2EDC"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775B6D88" w14:textId="77777777" w:rsidR="0042030A" w:rsidRPr="0042030A" w:rsidRDefault="0042030A" w:rsidP="0042030A">
            <w:pPr>
              <w:jc w:val="center"/>
            </w:pPr>
            <w:r w:rsidRPr="0042030A">
              <w:t>32</w:t>
            </w:r>
          </w:p>
        </w:tc>
        <w:tc>
          <w:tcPr>
            <w:tcW w:w="436" w:type="dxa"/>
            <w:tcBorders>
              <w:top w:val="nil"/>
              <w:left w:val="nil"/>
              <w:bottom w:val="nil"/>
              <w:right w:val="single" w:sz="4" w:space="0" w:color="auto"/>
            </w:tcBorders>
            <w:shd w:val="clear" w:color="auto" w:fill="auto"/>
            <w:noWrap/>
            <w:vAlign w:val="center"/>
          </w:tcPr>
          <w:p w14:paraId="098602C8" w14:textId="77777777" w:rsidR="0042030A" w:rsidRPr="0042030A" w:rsidRDefault="0042030A" w:rsidP="0042030A">
            <w:pPr>
              <w:jc w:val="center"/>
            </w:pPr>
            <w:r w:rsidRPr="0042030A">
              <w:t>7</w:t>
            </w:r>
          </w:p>
        </w:tc>
        <w:tc>
          <w:tcPr>
            <w:tcW w:w="351" w:type="dxa"/>
            <w:tcBorders>
              <w:top w:val="nil"/>
              <w:left w:val="nil"/>
              <w:bottom w:val="nil"/>
              <w:right w:val="single" w:sz="4" w:space="0" w:color="auto"/>
            </w:tcBorders>
            <w:shd w:val="clear" w:color="auto" w:fill="auto"/>
            <w:noWrap/>
            <w:vAlign w:val="center"/>
          </w:tcPr>
          <w:p w14:paraId="7525563F"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noWrap/>
            <w:vAlign w:val="center"/>
          </w:tcPr>
          <w:p w14:paraId="346A9371"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bottom"/>
          </w:tcPr>
          <w:p w14:paraId="77A726E5" w14:textId="77777777" w:rsidR="0042030A" w:rsidRPr="0042030A" w:rsidRDefault="0042030A" w:rsidP="0042030A">
            <w:pPr>
              <w:jc w:val="center"/>
            </w:pPr>
            <w:r w:rsidRPr="0042030A">
              <w:t>0</w:t>
            </w:r>
          </w:p>
        </w:tc>
        <w:tc>
          <w:tcPr>
            <w:tcW w:w="351" w:type="dxa"/>
            <w:tcBorders>
              <w:top w:val="nil"/>
              <w:left w:val="nil"/>
              <w:bottom w:val="nil"/>
              <w:right w:val="single" w:sz="4" w:space="0" w:color="auto"/>
            </w:tcBorders>
            <w:shd w:val="clear" w:color="auto" w:fill="auto"/>
            <w:noWrap/>
            <w:vAlign w:val="bottom"/>
          </w:tcPr>
          <w:p w14:paraId="628C1F04"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348ED829"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bottom"/>
          </w:tcPr>
          <w:p w14:paraId="67077276" w14:textId="77777777" w:rsidR="0042030A" w:rsidRPr="0042030A" w:rsidRDefault="0042030A" w:rsidP="0042030A">
            <w:pPr>
              <w:jc w:val="center"/>
            </w:pPr>
            <w:r w:rsidRPr="0042030A">
              <w:t>0</w:t>
            </w:r>
          </w:p>
        </w:tc>
        <w:tc>
          <w:tcPr>
            <w:tcW w:w="351" w:type="dxa"/>
            <w:tcBorders>
              <w:top w:val="nil"/>
              <w:left w:val="nil"/>
              <w:bottom w:val="nil"/>
              <w:right w:val="single" w:sz="4" w:space="0" w:color="auto"/>
            </w:tcBorders>
            <w:shd w:val="clear" w:color="auto" w:fill="auto"/>
            <w:noWrap/>
            <w:vAlign w:val="bottom"/>
          </w:tcPr>
          <w:p w14:paraId="23BF0358"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vAlign w:val="center"/>
          </w:tcPr>
          <w:p w14:paraId="71EFFEB6"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bottom"/>
          </w:tcPr>
          <w:p w14:paraId="1F0B91B7" w14:textId="77777777" w:rsidR="0042030A" w:rsidRPr="0042030A" w:rsidRDefault="0042030A" w:rsidP="0042030A">
            <w:pPr>
              <w:jc w:val="center"/>
            </w:pPr>
            <w:r w:rsidRPr="0042030A">
              <w:t>0</w:t>
            </w:r>
          </w:p>
        </w:tc>
        <w:tc>
          <w:tcPr>
            <w:tcW w:w="351" w:type="dxa"/>
            <w:tcBorders>
              <w:top w:val="nil"/>
              <w:left w:val="nil"/>
              <w:bottom w:val="nil"/>
              <w:right w:val="nil"/>
            </w:tcBorders>
            <w:shd w:val="clear" w:color="auto" w:fill="auto"/>
            <w:noWrap/>
            <w:vAlign w:val="bottom"/>
          </w:tcPr>
          <w:p w14:paraId="19E1EE3A" w14:textId="77777777" w:rsidR="0042030A" w:rsidRPr="0042030A" w:rsidRDefault="0042030A" w:rsidP="0042030A">
            <w:pPr>
              <w:jc w:val="center"/>
            </w:pPr>
            <w:r w:rsidRPr="0042030A">
              <w:t>0</w:t>
            </w:r>
          </w:p>
        </w:tc>
      </w:tr>
      <w:tr w:rsidR="0042030A" w:rsidRPr="0042030A" w14:paraId="14F55A32"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525A01B1" w14:textId="77777777" w:rsidR="0042030A" w:rsidRPr="0042030A" w:rsidRDefault="0042030A" w:rsidP="0042030A">
            <w:r w:rsidRPr="0042030A">
              <w:t>Modifica conducta omisiva</w:t>
            </w:r>
          </w:p>
        </w:tc>
        <w:tc>
          <w:tcPr>
            <w:tcW w:w="821" w:type="dxa"/>
            <w:tcBorders>
              <w:top w:val="nil"/>
              <w:left w:val="nil"/>
              <w:bottom w:val="nil"/>
              <w:right w:val="single" w:sz="4" w:space="0" w:color="auto"/>
            </w:tcBorders>
            <w:shd w:val="clear" w:color="000000" w:fill="D9D9D9"/>
            <w:noWrap/>
            <w:vAlign w:val="center"/>
            <w:hideMark/>
          </w:tcPr>
          <w:p w14:paraId="61FFBE69" w14:textId="77777777" w:rsidR="0042030A" w:rsidRPr="0042030A" w:rsidRDefault="0042030A" w:rsidP="0042030A">
            <w:pPr>
              <w:jc w:val="center"/>
            </w:pPr>
            <w:r w:rsidRPr="0042030A">
              <w:t>7</w:t>
            </w:r>
          </w:p>
        </w:tc>
        <w:tc>
          <w:tcPr>
            <w:tcW w:w="436" w:type="dxa"/>
            <w:tcBorders>
              <w:top w:val="nil"/>
              <w:left w:val="nil"/>
              <w:bottom w:val="nil"/>
              <w:right w:val="single" w:sz="4" w:space="0" w:color="auto"/>
            </w:tcBorders>
            <w:shd w:val="clear" w:color="auto" w:fill="auto"/>
            <w:noWrap/>
            <w:vAlign w:val="center"/>
            <w:hideMark/>
          </w:tcPr>
          <w:p w14:paraId="2B38BD8E" w14:textId="77777777" w:rsidR="0042030A" w:rsidRPr="0042030A" w:rsidRDefault="0042030A" w:rsidP="0042030A">
            <w:pPr>
              <w:jc w:val="center"/>
            </w:pPr>
            <w:r w:rsidRPr="0042030A">
              <w:t>13</w:t>
            </w:r>
          </w:p>
        </w:tc>
        <w:tc>
          <w:tcPr>
            <w:tcW w:w="351" w:type="dxa"/>
            <w:tcBorders>
              <w:top w:val="nil"/>
              <w:left w:val="nil"/>
              <w:bottom w:val="nil"/>
              <w:right w:val="single" w:sz="4" w:space="0" w:color="auto"/>
            </w:tcBorders>
            <w:shd w:val="clear" w:color="auto" w:fill="auto"/>
            <w:noWrap/>
            <w:vAlign w:val="center"/>
            <w:hideMark/>
          </w:tcPr>
          <w:p w14:paraId="3ACCAA48" w14:textId="77777777" w:rsidR="0042030A" w:rsidRPr="0042030A" w:rsidRDefault="0042030A" w:rsidP="0042030A">
            <w:pPr>
              <w:jc w:val="center"/>
            </w:pPr>
            <w:r w:rsidRPr="0042030A">
              <w:t>2</w:t>
            </w:r>
          </w:p>
        </w:tc>
        <w:tc>
          <w:tcPr>
            <w:tcW w:w="821" w:type="dxa"/>
            <w:tcBorders>
              <w:top w:val="nil"/>
              <w:left w:val="nil"/>
              <w:bottom w:val="nil"/>
              <w:right w:val="single" w:sz="4" w:space="0" w:color="auto"/>
            </w:tcBorders>
            <w:shd w:val="clear" w:color="000000" w:fill="D9D9D9"/>
            <w:noWrap/>
            <w:vAlign w:val="center"/>
          </w:tcPr>
          <w:p w14:paraId="58AD60C0" w14:textId="77777777" w:rsidR="0042030A" w:rsidRPr="0042030A" w:rsidRDefault="0042030A" w:rsidP="0042030A">
            <w:pPr>
              <w:jc w:val="center"/>
            </w:pPr>
            <w:r w:rsidRPr="0042030A">
              <w:t>64</w:t>
            </w:r>
          </w:p>
        </w:tc>
        <w:tc>
          <w:tcPr>
            <w:tcW w:w="436" w:type="dxa"/>
            <w:tcBorders>
              <w:top w:val="nil"/>
              <w:left w:val="nil"/>
              <w:bottom w:val="nil"/>
              <w:right w:val="single" w:sz="4" w:space="0" w:color="auto"/>
            </w:tcBorders>
            <w:shd w:val="clear" w:color="auto" w:fill="auto"/>
            <w:noWrap/>
            <w:vAlign w:val="center"/>
          </w:tcPr>
          <w:p w14:paraId="0E65825D" w14:textId="77777777" w:rsidR="0042030A" w:rsidRPr="0042030A" w:rsidRDefault="0042030A" w:rsidP="0042030A">
            <w:pPr>
              <w:jc w:val="center"/>
            </w:pPr>
            <w:r w:rsidRPr="0042030A">
              <w:t>3</w:t>
            </w:r>
          </w:p>
        </w:tc>
        <w:tc>
          <w:tcPr>
            <w:tcW w:w="351" w:type="dxa"/>
            <w:tcBorders>
              <w:top w:val="nil"/>
              <w:left w:val="nil"/>
              <w:bottom w:val="nil"/>
              <w:right w:val="single" w:sz="4" w:space="0" w:color="auto"/>
            </w:tcBorders>
            <w:shd w:val="clear" w:color="auto" w:fill="auto"/>
            <w:noWrap/>
            <w:vAlign w:val="center"/>
          </w:tcPr>
          <w:p w14:paraId="6746F0BD"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278E8364"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bottom"/>
          </w:tcPr>
          <w:p w14:paraId="2153490E" w14:textId="77777777" w:rsidR="0042030A" w:rsidRPr="0042030A" w:rsidRDefault="0042030A" w:rsidP="0042030A">
            <w:pPr>
              <w:jc w:val="center"/>
            </w:pPr>
            <w:r w:rsidRPr="0042030A">
              <w:t>0</w:t>
            </w:r>
          </w:p>
        </w:tc>
        <w:tc>
          <w:tcPr>
            <w:tcW w:w="351" w:type="dxa"/>
            <w:tcBorders>
              <w:top w:val="nil"/>
              <w:left w:val="nil"/>
              <w:bottom w:val="nil"/>
              <w:right w:val="single" w:sz="4" w:space="0" w:color="auto"/>
            </w:tcBorders>
            <w:shd w:val="clear" w:color="auto" w:fill="auto"/>
            <w:noWrap/>
            <w:vAlign w:val="bottom"/>
          </w:tcPr>
          <w:p w14:paraId="13265AA2"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416FA356"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bottom"/>
          </w:tcPr>
          <w:p w14:paraId="72D9F3B4" w14:textId="77777777" w:rsidR="0042030A" w:rsidRPr="0042030A" w:rsidRDefault="0042030A" w:rsidP="0042030A">
            <w:pPr>
              <w:jc w:val="center"/>
            </w:pPr>
            <w:r w:rsidRPr="0042030A">
              <w:t>0</w:t>
            </w:r>
          </w:p>
        </w:tc>
        <w:tc>
          <w:tcPr>
            <w:tcW w:w="351" w:type="dxa"/>
            <w:tcBorders>
              <w:top w:val="nil"/>
              <w:left w:val="nil"/>
              <w:bottom w:val="nil"/>
              <w:right w:val="single" w:sz="4" w:space="0" w:color="auto"/>
            </w:tcBorders>
            <w:shd w:val="clear" w:color="auto" w:fill="auto"/>
            <w:noWrap/>
            <w:vAlign w:val="bottom"/>
          </w:tcPr>
          <w:p w14:paraId="2E673BF3"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vAlign w:val="center"/>
          </w:tcPr>
          <w:p w14:paraId="4973A0FC"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bottom"/>
          </w:tcPr>
          <w:p w14:paraId="73F3B6DD" w14:textId="77777777" w:rsidR="0042030A" w:rsidRPr="0042030A" w:rsidRDefault="0042030A" w:rsidP="0042030A">
            <w:pPr>
              <w:jc w:val="center"/>
            </w:pPr>
            <w:r w:rsidRPr="0042030A">
              <w:t>0</w:t>
            </w:r>
          </w:p>
        </w:tc>
        <w:tc>
          <w:tcPr>
            <w:tcW w:w="351" w:type="dxa"/>
            <w:tcBorders>
              <w:top w:val="nil"/>
              <w:left w:val="nil"/>
              <w:bottom w:val="nil"/>
              <w:right w:val="nil"/>
            </w:tcBorders>
            <w:shd w:val="clear" w:color="auto" w:fill="auto"/>
            <w:noWrap/>
            <w:vAlign w:val="bottom"/>
          </w:tcPr>
          <w:p w14:paraId="67BB3BE3" w14:textId="77777777" w:rsidR="0042030A" w:rsidRPr="0042030A" w:rsidRDefault="0042030A" w:rsidP="0042030A">
            <w:pPr>
              <w:jc w:val="center"/>
            </w:pPr>
            <w:r w:rsidRPr="0042030A">
              <w:t>0</w:t>
            </w:r>
          </w:p>
        </w:tc>
      </w:tr>
      <w:tr w:rsidR="0042030A" w:rsidRPr="0042030A" w14:paraId="677A238C"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tcPr>
          <w:p w14:paraId="2391E4C4" w14:textId="77777777" w:rsidR="0042030A" w:rsidRPr="0042030A" w:rsidRDefault="0042030A" w:rsidP="0042030A">
            <w:r w:rsidRPr="0042030A">
              <w:t>Con Lugar</w:t>
            </w:r>
          </w:p>
        </w:tc>
        <w:tc>
          <w:tcPr>
            <w:tcW w:w="821" w:type="dxa"/>
            <w:tcBorders>
              <w:top w:val="nil"/>
              <w:left w:val="nil"/>
              <w:bottom w:val="nil"/>
              <w:right w:val="single" w:sz="4" w:space="0" w:color="auto"/>
            </w:tcBorders>
            <w:shd w:val="clear" w:color="000000" w:fill="D9D9D9"/>
            <w:noWrap/>
            <w:vAlign w:val="center"/>
          </w:tcPr>
          <w:p w14:paraId="2F01FA50"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center"/>
          </w:tcPr>
          <w:p w14:paraId="79EC90FF" w14:textId="77777777" w:rsidR="0042030A" w:rsidRPr="0042030A" w:rsidRDefault="0042030A" w:rsidP="0042030A">
            <w:pPr>
              <w:jc w:val="center"/>
            </w:pPr>
            <w:r w:rsidRPr="0042030A">
              <w:t>0</w:t>
            </w:r>
          </w:p>
        </w:tc>
        <w:tc>
          <w:tcPr>
            <w:tcW w:w="351" w:type="dxa"/>
            <w:tcBorders>
              <w:top w:val="nil"/>
              <w:left w:val="nil"/>
              <w:bottom w:val="nil"/>
              <w:right w:val="single" w:sz="4" w:space="0" w:color="auto"/>
            </w:tcBorders>
            <w:shd w:val="clear" w:color="auto" w:fill="auto"/>
            <w:noWrap/>
            <w:vAlign w:val="center"/>
          </w:tcPr>
          <w:p w14:paraId="038380D9"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66F2C232"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center"/>
          </w:tcPr>
          <w:p w14:paraId="0A10EF4E" w14:textId="77777777" w:rsidR="0042030A" w:rsidRPr="0042030A" w:rsidRDefault="0042030A" w:rsidP="0042030A">
            <w:pPr>
              <w:jc w:val="center"/>
            </w:pPr>
            <w:r w:rsidRPr="0042030A">
              <w:t>0</w:t>
            </w:r>
          </w:p>
        </w:tc>
        <w:tc>
          <w:tcPr>
            <w:tcW w:w="351" w:type="dxa"/>
            <w:tcBorders>
              <w:top w:val="nil"/>
              <w:left w:val="nil"/>
              <w:bottom w:val="nil"/>
              <w:right w:val="single" w:sz="4" w:space="0" w:color="auto"/>
            </w:tcBorders>
            <w:shd w:val="clear" w:color="auto" w:fill="auto"/>
            <w:noWrap/>
            <w:vAlign w:val="center"/>
          </w:tcPr>
          <w:p w14:paraId="46B92F78"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495EE7E8"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bottom"/>
          </w:tcPr>
          <w:p w14:paraId="58F39CE6" w14:textId="77777777" w:rsidR="0042030A" w:rsidRPr="0042030A" w:rsidRDefault="0042030A" w:rsidP="0042030A">
            <w:pPr>
              <w:jc w:val="center"/>
            </w:pPr>
            <w:r w:rsidRPr="0042030A">
              <w:t>0</w:t>
            </w:r>
          </w:p>
        </w:tc>
        <w:tc>
          <w:tcPr>
            <w:tcW w:w="351" w:type="dxa"/>
            <w:tcBorders>
              <w:top w:val="nil"/>
              <w:left w:val="nil"/>
              <w:bottom w:val="nil"/>
              <w:right w:val="single" w:sz="4" w:space="0" w:color="auto"/>
            </w:tcBorders>
            <w:shd w:val="clear" w:color="auto" w:fill="auto"/>
            <w:noWrap/>
            <w:vAlign w:val="bottom"/>
          </w:tcPr>
          <w:p w14:paraId="14D719CB"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1B054C5A"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bottom"/>
          </w:tcPr>
          <w:p w14:paraId="354ED6BD" w14:textId="77777777" w:rsidR="0042030A" w:rsidRPr="0042030A" w:rsidRDefault="0042030A" w:rsidP="0042030A">
            <w:pPr>
              <w:jc w:val="center"/>
            </w:pPr>
            <w:r w:rsidRPr="0042030A">
              <w:t>0</w:t>
            </w:r>
          </w:p>
        </w:tc>
        <w:tc>
          <w:tcPr>
            <w:tcW w:w="351" w:type="dxa"/>
            <w:tcBorders>
              <w:top w:val="nil"/>
              <w:left w:val="nil"/>
              <w:bottom w:val="nil"/>
              <w:right w:val="single" w:sz="4" w:space="0" w:color="auto"/>
            </w:tcBorders>
            <w:shd w:val="clear" w:color="auto" w:fill="auto"/>
            <w:noWrap/>
            <w:vAlign w:val="bottom"/>
          </w:tcPr>
          <w:p w14:paraId="2C90D36C"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vAlign w:val="center"/>
          </w:tcPr>
          <w:p w14:paraId="4B0BAA01" w14:textId="77777777" w:rsidR="0042030A" w:rsidRPr="0042030A" w:rsidRDefault="0042030A" w:rsidP="0042030A">
            <w:pPr>
              <w:jc w:val="center"/>
            </w:pPr>
            <w:r w:rsidRPr="0042030A">
              <w:t>470</w:t>
            </w:r>
          </w:p>
        </w:tc>
        <w:tc>
          <w:tcPr>
            <w:tcW w:w="436" w:type="dxa"/>
            <w:tcBorders>
              <w:top w:val="nil"/>
              <w:left w:val="nil"/>
              <w:bottom w:val="nil"/>
              <w:right w:val="single" w:sz="4" w:space="0" w:color="auto"/>
            </w:tcBorders>
            <w:shd w:val="clear" w:color="auto" w:fill="auto"/>
            <w:noWrap/>
            <w:vAlign w:val="bottom"/>
          </w:tcPr>
          <w:p w14:paraId="1985C50D" w14:textId="77777777" w:rsidR="0042030A" w:rsidRPr="0042030A" w:rsidRDefault="0042030A" w:rsidP="0042030A">
            <w:pPr>
              <w:jc w:val="center"/>
            </w:pPr>
            <w:r w:rsidRPr="0042030A">
              <w:t>7</w:t>
            </w:r>
          </w:p>
        </w:tc>
        <w:tc>
          <w:tcPr>
            <w:tcW w:w="351" w:type="dxa"/>
            <w:tcBorders>
              <w:top w:val="nil"/>
              <w:left w:val="nil"/>
              <w:bottom w:val="nil"/>
              <w:right w:val="nil"/>
            </w:tcBorders>
            <w:shd w:val="clear" w:color="auto" w:fill="auto"/>
            <w:noWrap/>
            <w:vAlign w:val="bottom"/>
          </w:tcPr>
          <w:p w14:paraId="3BE551A6" w14:textId="77777777" w:rsidR="0042030A" w:rsidRPr="0042030A" w:rsidRDefault="0042030A" w:rsidP="0042030A">
            <w:pPr>
              <w:jc w:val="center"/>
            </w:pPr>
            <w:r w:rsidRPr="0042030A">
              <w:t>0</w:t>
            </w:r>
          </w:p>
        </w:tc>
      </w:tr>
      <w:tr w:rsidR="0042030A" w:rsidRPr="0042030A" w14:paraId="19F65BE3"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tcPr>
          <w:p w14:paraId="53B28E52" w14:textId="77777777" w:rsidR="0042030A" w:rsidRPr="0042030A" w:rsidRDefault="0042030A" w:rsidP="0042030A">
            <w:r w:rsidRPr="0042030A">
              <w:t>Sin Lugar</w:t>
            </w:r>
          </w:p>
        </w:tc>
        <w:tc>
          <w:tcPr>
            <w:tcW w:w="821" w:type="dxa"/>
            <w:tcBorders>
              <w:top w:val="nil"/>
              <w:left w:val="nil"/>
              <w:bottom w:val="nil"/>
              <w:right w:val="single" w:sz="4" w:space="0" w:color="auto"/>
            </w:tcBorders>
            <w:shd w:val="clear" w:color="000000" w:fill="D9D9D9"/>
            <w:noWrap/>
            <w:vAlign w:val="center"/>
          </w:tcPr>
          <w:p w14:paraId="040ABF2D"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center"/>
          </w:tcPr>
          <w:p w14:paraId="2B54DD97" w14:textId="77777777" w:rsidR="0042030A" w:rsidRPr="0042030A" w:rsidRDefault="0042030A" w:rsidP="0042030A">
            <w:pPr>
              <w:jc w:val="center"/>
            </w:pPr>
            <w:r w:rsidRPr="0042030A">
              <w:t>0</w:t>
            </w:r>
          </w:p>
        </w:tc>
        <w:tc>
          <w:tcPr>
            <w:tcW w:w="351" w:type="dxa"/>
            <w:tcBorders>
              <w:top w:val="nil"/>
              <w:left w:val="nil"/>
              <w:bottom w:val="nil"/>
              <w:right w:val="single" w:sz="4" w:space="0" w:color="auto"/>
            </w:tcBorders>
            <w:shd w:val="clear" w:color="auto" w:fill="auto"/>
            <w:noWrap/>
            <w:vAlign w:val="center"/>
          </w:tcPr>
          <w:p w14:paraId="71C5C531"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4B2AD2C0"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center"/>
          </w:tcPr>
          <w:p w14:paraId="44E3E398" w14:textId="77777777" w:rsidR="0042030A" w:rsidRPr="0042030A" w:rsidRDefault="0042030A" w:rsidP="0042030A">
            <w:pPr>
              <w:jc w:val="center"/>
            </w:pPr>
            <w:r w:rsidRPr="0042030A">
              <w:t>0</w:t>
            </w:r>
          </w:p>
        </w:tc>
        <w:tc>
          <w:tcPr>
            <w:tcW w:w="351" w:type="dxa"/>
            <w:tcBorders>
              <w:top w:val="nil"/>
              <w:left w:val="nil"/>
              <w:bottom w:val="nil"/>
              <w:right w:val="single" w:sz="4" w:space="0" w:color="auto"/>
            </w:tcBorders>
            <w:shd w:val="clear" w:color="auto" w:fill="auto"/>
            <w:noWrap/>
            <w:vAlign w:val="center"/>
          </w:tcPr>
          <w:p w14:paraId="759F21DF"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74E3582D"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bottom"/>
          </w:tcPr>
          <w:p w14:paraId="50BAB367" w14:textId="77777777" w:rsidR="0042030A" w:rsidRPr="0042030A" w:rsidRDefault="0042030A" w:rsidP="0042030A">
            <w:pPr>
              <w:jc w:val="center"/>
            </w:pPr>
            <w:r w:rsidRPr="0042030A">
              <w:t>0</w:t>
            </w:r>
          </w:p>
        </w:tc>
        <w:tc>
          <w:tcPr>
            <w:tcW w:w="351" w:type="dxa"/>
            <w:tcBorders>
              <w:top w:val="nil"/>
              <w:left w:val="nil"/>
              <w:bottom w:val="nil"/>
              <w:right w:val="single" w:sz="4" w:space="0" w:color="auto"/>
            </w:tcBorders>
            <w:shd w:val="clear" w:color="auto" w:fill="auto"/>
            <w:noWrap/>
            <w:vAlign w:val="bottom"/>
          </w:tcPr>
          <w:p w14:paraId="25815667"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6DDC7B0B" w14:textId="77777777" w:rsidR="0042030A" w:rsidRPr="0042030A" w:rsidRDefault="0042030A" w:rsidP="0042030A">
            <w:pPr>
              <w:jc w:val="center"/>
            </w:pPr>
            <w:r w:rsidRPr="0042030A">
              <w:t>0</w:t>
            </w:r>
          </w:p>
        </w:tc>
        <w:tc>
          <w:tcPr>
            <w:tcW w:w="436" w:type="dxa"/>
            <w:tcBorders>
              <w:top w:val="nil"/>
              <w:left w:val="nil"/>
              <w:bottom w:val="nil"/>
              <w:right w:val="single" w:sz="4" w:space="0" w:color="auto"/>
            </w:tcBorders>
            <w:shd w:val="clear" w:color="auto" w:fill="auto"/>
            <w:noWrap/>
            <w:vAlign w:val="bottom"/>
          </w:tcPr>
          <w:p w14:paraId="3E6935BB" w14:textId="77777777" w:rsidR="0042030A" w:rsidRPr="0042030A" w:rsidRDefault="0042030A" w:rsidP="0042030A">
            <w:pPr>
              <w:jc w:val="center"/>
            </w:pPr>
            <w:r w:rsidRPr="0042030A">
              <w:t>0</w:t>
            </w:r>
          </w:p>
        </w:tc>
        <w:tc>
          <w:tcPr>
            <w:tcW w:w="351" w:type="dxa"/>
            <w:tcBorders>
              <w:top w:val="nil"/>
              <w:left w:val="nil"/>
              <w:bottom w:val="nil"/>
              <w:right w:val="single" w:sz="4" w:space="0" w:color="auto"/>
            </w:tcBorders>
            <w:shd w:val="clear" w:color="auto" w:fill="auto"/>
            <w:noWrap/>
            <w:vAlign w:val="bottom"/>
          </w:tcPr>
          <w:p w14:paraId="653F0D97"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vAlign w:val="center"/>
          </w:tcPr>
          <w:p w14:paraId="3EF93EB6" w14:textId="77777777" w:rsidR="0042030A" w:rsidRPr="0042030A" w:rsidRDefault="0042030A" w:rsidP="0042030A">
            <w:pPr>
              <w:jc w:val="center"/>
            </w:pPr>
            <w:r w:rsidRPr="0042030A">
              <w:t>929</w:t>
            </w:r>
          </w:p>
        </w:tc>
        <w:tc>
          <w:tcPr>
            <w:tcW w:w="436" w:type="dxa"/>
            <w:tcBorders>
              <w:top w:val="nil"/>
              <w:left w:val="nil"/>
              <w:bottom w:val="nil"/>
              <w:right w:val="single" w:sz="4" w:space="0" w:color="auto"/>
            </w:tcBorders>
            <w:shd w:val="clear" w:color="auto" w:fill="auto"/>
            <w:noWrap/>
            <w:vAlign w:val="bottom"/>
          </w:tcPr>
          <w:p w14:paraId="7AE79252" w14:textId="77777777" w:rsidR="0042030A" w:rsidRPr="0042030A" w:rsidRDefault="0042030A" w:rsidP="0042030A">
            <w:pPr>
              <w:jc w:val="center"/>
            </w:pPr>
            <w:r w:rsidRPr="0042030A">
              <w:t>12</w:t>
            </w:r>
          </w:p>
        </w:tc>
        <w:tc>
          <w:tcPr>
            <w:tcW w:w="351" w:type="dxa"/>
            <w:tcBorders>
              <w:top w:val="nil"/>
              <w:left w:val="nil"/>
              <w:bottom w:val="nil"/>
              <w:right w:val="nil"/>
            </w:tcBorders>
            <w:shd w:val="clear" w:color="auto" w:fill="auto"/>
            <w:noWrap/>
            <w:vAlign w:val="bottom"/>
          </w:tcPr>
          <w:p w14:paraId="20E55B90" w14:textId="77777777" w:rsidR="0042030A" w:rsidRPr="0042030A" w:rsidRDefault="0042030A" w:rsidP="0042030A">
            <w:pPr>
              <w:jc w:val="center"/>
            </w:pPr>
            <w:r w:rsidRPr="0042030A">
              <w:t>3</w:t>
            </w:r>
          </w:p>
        </w:tc>
      </w:tr>
      <w:tr w:rsidR="0042030A" w:rsidRPr="0042030A" w14:paraId="61F998B5" w14:textId="77777777" w:rsidTr="00CD54B0">
        <w:trPr>
          <w:trHeight w:val="256"/>
          <w:jc w:val="center"/>
        </w:trPr>
        <w:tc>
          <w:tcPr>
            <w:tcW w:w="2942" w:type="dxa"/>
            <w:tcBorders>
              <w:top w:val="nil"/>
              <w:left w:val="nil"/>
              <w:bottom w:val="nil"/>
              <w:right w:val="single" w:sz="4" w:space="0" w:color="auto"/>
            </w:tcBorders>
            <w:shd w:val="clear" w:color="auto" w:fill="auto"/>
            <w:noWrap/>
            <w:vAlign w:val="center"/>
            <w:hideMark/>
          </w:tcPr>
          <w:p w14:paraId="1B2FCC43" w14:textId="77777777" w:rsidR="0042030A" w:rsidRPr="0042030A" w:rsidRDefault="0042030A" w:rsidP="0042030A">
            <w:r w:rsidRPr="0042030A">
              <w:t>Otras razones</w:t>
            </w:r>
          </w:p>
        </w:tc>
        <w:tc>
          <w:tcPr>
            <w:tcW w:w="821" w:type="dxa"/>
            <w:tcBorders>
              <w:top w:val="nil"/>
              <w:left w:val="nil"/>
              <w:bottom w:val="nil"/>
              <w:right w:val="single" w:sz="4" w:space="0" w:color="auto"/>
            </w:tcBorders>
            <w:shd w:val="clear" w:color="000000" w:fill="D9D9D9"/>
            <w:noWrap/>
            <w:vAlign w:val="center"/>
            <w:hideMark/>
          </w:tcPr>
          <w:p w14:paraId="13BBF40B" w14:textId="77777777" w:rsidR="0042030A" w:rsidRPr="0042030A" w:rsidRDefault="0042030A" w:rsidP="0042030A">
            <w:pPr>
              <w:jc w:val="center"/>
            </w:pPr>
            <w:r w:rsidRPr="0042030A">
              <w:t>207</w:t>
            </w:r>
          </w:p>
        </w:tc>
        <w:tc>
          <w:tcPr>
            <w:tcW w:w="436" w:type="dxa"/>
            <w:tcBorders>
              <w:top w:val="nil"/>
              <w:left w:val="nil"/>
              <w:bottom w:val="nil"/>
              <w:right w:val="single" w:sz="4" w:space="0" w:color="auto"/>
            </w:tcBorders>
            <w:shd w:val="clear" w:color="auto" w:fill="auto"/>
            <w:noWrap/>
            <w:vAlign w:val="center"/>
            <w:hideMark/>
          </w:tcPr>
          <w:p w14:paraId="2C8E0B56" w14:textId="77777777" w:rsidR="0042030A" w:rsidRPr="0042030A" w:rsidRDefault="0042030A" w:rsidP="0042030A">
            <w:pPr>
              <w:jc w:val="center"/>
            </w:pPr>
            <w:r w:rsidRPr="0042030A">
              <w:t>8</w:t>
            </w:r>
          </w:p>
        </w:tc>
        <w:tc>
          <w:tcPr>
            <w:tcW w:w="351" w:type="dxa"/>
            <w:tcBorders>
              <w:top w:val="nil"/>
              <w:left w:val="nil"/>
              <w:bottom w:val="nil"/>
              <w:right w:val="single" w:sz="4" w:space="0" w:color="auto"/>
            </w:tcBorders>
            <w:shd w:val="clear" w:color="auto" w:fill="auto"/>
            <w:noWrap/>
            <w:vAlign w:val="center"/>
            <w:hideMark/>
          </w:tcPr>
          <w:p w14:paraId="6055A4B4"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noWrap/>
            <w:vAlign w:val="center"/>
          </w:tcPr>
          <w:p w14:paraId="509C6BA6" w14:textId="77777777" w:rsidR="0042030A" w:rsidRPr="0042030A" w:rsidRDefault="0042030A" w:rsidP="0042030A">
            <w:pPr>
              <w:jc w:val="center"/>
            </w:pPr>
            <w:r w:rsidRPr="0042030A">
              <w:t>112</w:t>
            </w:r>
          </w:p>
        </w:tc>
        <w:tc>
          <w:tcPr>
            <w:tcW w:w="436" w:type="dxa"/>
            <w:tcBorders>
              <w:top w:val="nil"/>
              <w:left w:val="nil"/>
              <w:bottom w:val="nil"/>
              <w:right w:val="single" w:sz="4" w:space="0" w:color="auto"/>
            </w:tcBorders>
            <w:shd w:val="clear" w:color="auto" w:fill="auto"/>
            <w:noWrap/>
            <w:vAlign w:val="center"/>
          </w:tcPr>
          <w:p w14:paraId="1BDAAC7A" w14:textId="77777777" w:rsidR="0042030A" w:rsidRPr="0042030A" w:rsidRDefault="0042030A" w:rsidP="0042030A">
            <w:pPr>
              <w:jc w:val="center"/>
            </w:pPr>
            <w:r w:rsidRPr="0042030A">
              <w:t>7</w:t>
            </w:r>
          </w:p>
        </w:tc>
        <w:tc>
          <w:tcPr>
            <w:tcW w:w="351" w:type="dxa"/>
            <w:tcBorders>
              <w:top w:val="nil"/>
              <w:left w:val="nil"/>
              <w:bottom w:val="nil"/>
              <w:right w:val="single" w:sz="4" w:space="0" w:color="auto"/>
            </w:tcBorders>
            <w:shd w:val="clear" w:color="auto" w:fill="auto"/>
            <w:noWrap/>
            <w:vAlign w:val="center"/>
          </w:tcPr>
          <w:p w14:paraId="2F1790C0" w14:textId="77777777" w:rsidR="0042030A" w:rsidRPr="0042030A" w:rsidRDefault="0042030A" w:rsidP="0042030A">
            <w:pPr>
              <w:jc w:val="center"/>
            </w:pPr>
            <w:r w:rsidRPr="0042030A">
              <w:t>2</w:t>
            </w:r>
          </w:p>
        </w:tc>
        <w:tc>
          <w:tcPr>
            <w:tcW w:w="821" w:type="dxa"/>
            <w:tcBorders>
              <w:top w:val="nil"/>
              <w:left w:val="nil"/>
              <w:bottom w:val="nil"/>
              <w:right w:val="single" w:sz="4" w:space="0" w:color="auto"/>
            </w:tcBorders>
            <w:shd w:val="clear" w:color="000000" w:fill="D9D9D9"/>
            <w:noWrap/>
            <w:vAlign w:val="center"/>
          </w:tcPr>
          <w:p w14:paraId="3618D3B7" w14:textId="77777777" w:rsidR="0042030A" w:rsidRPr="0042030A" w:rsidRDefault="0042030A" w:rsidP="0042030A">
            <w:pPr>
              <w:jc w:val="center"/>
            </w:pPr>
            <w:r w:rsidRPr="0042030A">
              <w:t>78</w:t>
            </w:r>
          </w:p>
        </w:tc>
        <w:tc>
          <w:tcPr>
            <w:tcW w:w="436" w:type="dxa"/>
            <w:tcBorders>
              <w:top w:val="nil"/>
              <w:left w:val="nil"/>
              <w:bottom w:val="nil"/>
              <w:right w:val="single" w:sz="4" w:space="0" w:color="auto"/>
            </w:tcBorders>
            <w:shd w:val="clear" w:color="auto" w:fill="auto"/>
            <w:noWrap/>
            <w:vAlign w:val="bottom"/>
          </w:tcPr>
          <w:p w14:paraId="717EF5A2" w14:textId="77777777" w:rsidR="0042030A" w:rsidRPr="0042030A" w:rsidRDefault="0042030A" w:rsidP="0042030A">
            <w:pPr>
              <w:jc w:val="center"/>
            </w:pPr>
            <w:r w:rsidRPr="0042030A">
              <w:t>5</w:t>
            </w:r>
          </w:p>
        </w:tc>
        <w:tc>
          <w:tcPr>
            <w:tcW w:w="351" w:type="dxa"/>
            <w:tcBorders>
              <w:top w:val="nil"/>
              <w:left w:val="nil"/>
              <w:bottom w:val="nil"/>
              <w:right w:val="single" w:sz="4" w:space="0" w:color="auto"/>
            </w:tcBorders>
            <w:shd w:val="clear" w:color="auto" w:fill="auto"/>
            <w:noWrap/>
            <w:vAlign w:val="bottom"/>
          </w:tcPr>
          <w:p w14:paraId="2EA2461B" w14:textId="77777777" w:rsidR="0042030A" w:rsidRPr="0042030A" w:rsidRDefault="0042030A" w:rsidP="0042030A">
            <w:pPr>
              <w:jc w:val="center"/>
            </w:pPr>
            <w:r w:rsidRPr="0042030A">
              <w:t>0</w:t>
            </w:r>
          </w:p>
        </w:tc>
        <w:tc>
          <w:tcPr>
            <w:tcW w:w="821" w:type="dxa"/>
            <w:tcBorders>
              <w:top w:val="nil"/>
              <w:left w:val="nil"/>
              <w:bottom w:val="nil"/>
              <w:right w:val="single" w:sz="4" w:space="0" w:color="auto"/>
            </w:tcBorders>
            <w:shd w:val="clear" w:color="000000" w:fill="D9D9D9"/>
            <w:noWrap/>
            <w:vAlign w:val="center"/>
          </w:tcPr>
          <w:p w14:paraId="22685633" w14:textId="77777777" w:rsidR="0042030A" w:rsidRPr="0042030A" w:rsidRDefault="0042030A" w:rsidP="0042030A">
            <w:pPr>
              <w:jc w:val="center"/>
            </w:pPr>
            <w:r w:rsidRPr="0042030A">
              <w:t>213</w:t>
            </w:r>
          </w:p>
        </w:tc>
        <w:tc>
          <w:tcPr>
            <w:tcW w:w="436" w:type="dxa"/>
            <w:tcBorders>
              <w:top w:val="nil"/>
              <w:left w:val="nil"/>
              <w:bottom w:val="nil"/>
              <w:right w:val="single" w:sz="4" w:space="0" w:color="auto"/>
            </w:tcBorders>
            <w:shd w:val="clear" w:color="auto" w:fill="auto"/>
            <w:noWrap/>
            <w:vAlign w:val="bottom"/>
          </w:tcPr>
          <w:p w14:paraId="17BF9495" w14:textId="77777777" w:rsidR="0042030A" w:rsidRPr="0042030A" w:rsidRDefault="0042030A" w:rsidP="0042030A">
            <w:pPr>
              <w:jc w:val="center"/>
            </w:pPr>
            <w:r w:rsidRPr="0042030A">
              <w:t>14</w:t>
            </w:r>
          </w:p>
        </w:tc>
        <w:tc>
          <w:tcPr>
            <w:tcW w:w="351" w:type="dxa"/>
            <w:tcBorders>
              <w:top w:val="nil"/>
              <w:left w:val="nil"/>
              <w:bottom w:val="nil"/>
              <w:right w:val="single" w:sz="4" w:space="0" w:color="auto"/>
            </w:tcBorders>
            <w:shd w:val="clear" w:color="auto" w:fill="auto"/>
            <w:noWrap/>
            <w:vAlign w:val="bottom"/>
          </w:tcPr>
          <w:p w14:paraId="2BB3D87E" w14:textId="77777777" w:rsidR="0042030A" w:rsidRPr="0042030A" w:rsidRDefault="0042030A" w:rsidP="0042030A">
            <w:pPr>
              <w:jc w:val="center"/>
            </w:pPr>
            <w:r w:rsidRPr="0042030A">
              <w:t>1</w:t>
            </w:r>
          </w:p>
        </w:tc>
        <w:tc>
          <w:tcPr>
            <w:tcW w:w="821" w:type="dxa"/>
            <w:tcBorders>
              <w:top w:val="nil"/>
              <w:left w:val="nil"/>
              <w:bottom w:val="nil"/>
              <w:right w:val="single" w:sz="4" w:space="0" w:color="auto"/>
            </w:tcBorders>
            <w:shd w:val="clear" w:color="000000" w:fill="D9D9D9"/>
            <w:vAlign w:val="center"/>
          </w:tcPr>
          <w:p w14:paraId="2D8534BD" w14:textId="77777777" w:rsidR="0042030A" w:rsidRPr="0042030A" w:rsidRDefault="0042030A" w:rsidP="0042030A">
            <w:pPr>
              <w:jc w:val="center"/>
            </w:pPr>
            <w:r w:rsidRPr="0042030A">
              <w:t>261</w:t>
            </w:r>
          </w:p>
        </w:tc>
        <w:tc>
          <w:tcPr>
            <w:tcW w:w="436" w:type="dxa"/>
            <w:tcBorders>
              <w:top w:val="nil"/>
              <w:left w:val="nil"/>
              <w:bottom w:val="nil"/>
              <w:right w:val="single" w:sz="4" w:space="0" w:color="auto"/>
            </w:tcBorders>
            <w:shd w:val="clear" w:color="auto" w:fill="auto"/>
            <w:noWrap/>
            <w:vAlign w:val="bottom"/>
          </w:tcPr>
          <w:p w14:paraId="6A44FDC4" w14:textId="77777777" w:rsidR="0042030A" w:rsidRPr="0042030A" w:rsidRDefault="0042030A" w:rsidP="0042030A">
            <w:pPr>
              <w:jc w:val="center"/>
            </w:pPr>
            <w:r w:rsidRPr="0042030A">
              <w:t>26</w:t>
            </w:r>
          </w:p>
        </w:tc>
        <w:tc>
          <w:tcPr>
            <w:tcW w:w="351" w:type="dxa"/>
            <w:tcBorders>
              <w:top w:val="nil"/>
              <w:left w:val="nil"/>
              <w:bottom w:val="nil"/>
              <w:right w:val="nil"/>
            </w:tcBorders>
            <w:shd w:val="clear" w:color="auto" w:fill="auto"/>
            <w:noWrap/>
            <w:vAlign w:val="bottom"/>
          </w:tcPr>
          <w:p w14:paraId="73C83080" w14:textId="77777777" w:rsidR="0042030A" w:rsidRPr="0042030A" w:rsidRDefault="0042030A" w:rsidP="0042030A">
            <w:pPr>
              <w:jc w:val="center"/>
            </w:pPr>
            <w:r w:rsidRPr="0042030A">
              <w:t>2</w:t>
            </w:r>
          </w:p>
        </w:tc>
      </w:tr>
      <w:tr w:rsidR="0042030A" w:rsidRPr="0042030A" w14:paraId="257067F0" w14:textId="77777777" w:rsidTr="00CD54B0">
        <w:trPr>
          <w:trHeight w:val="256"/>
          <w:jc w:val="center"/>
        </w:trPr>
        <w:tc>
          <w:tcPr>
            <w:tcW w:w="2942" w:type="dxa"/>
            <w:tcBorders>
              <w:top w:val="nil"/>
              <w:left w:val="nil"/>
              <w:bottom w:val="single" w:sz="4" w:space="0" w:color="auto"/>
              <w:right w:val="single" w:sz="4" w:space="0" w:color="auto"/>
            </w:tcBorders>
            <w:shd w:val="clear" w:color="auto" w:fill="auto"/>
            <w:noWrap/>
            <w:vAlign w:val="center"/>
            <w:hideMark/>
          </w:tcPr>
          <w:p w14:paraId="3F643B7C" w14:textId="77777777" w:rsidR="0042030A" w:rsidRPr="0042030A" w:rsidRDefault="0042030A" w:rsidP="0042030A">
            <w:r w:rsidRPr="0042030A">
              <w:t> </w:t>
            </w:r>
          </w:p>
        </w:tc>
        <w:tc>
          <w:tcPr>
            <w:tcW w:w="821" w:type="dxa"/>
            <w:tcBorders>
              <w:top w:val="nil"/>
              <w:left w:val="nil"/>
              <w:bottom w:val="single" w:sz="4" w:space="0" w:color="auto"/>
              <w:right w:val="single" w:sz="4" w:space="0" w:color="auto"/>
            </w:tcBorders>
            <w:shd w:val="clear" w:color="000000" w:fill="D9D9D9"/>
            <w:noWrap/>
            <w:vAlign w:val="center"/>
            <w:hideMark/>
          </w:tcPr>
          <w:p w14:paraId="034AD4D3" w14:textId="77777777" w:rsidR="0042030A" w:rsidRPr="0042030A" w:rsidRDefault="0042030A" w:rsidP="0042030A">
            <w:pPr>
              <w:jc w:val="center"/>
            </w:pPr>
          </w:p>
        </w:tc>
        <w:tc>
          <w:tcPr>
            <w:tcW w:w="436" w:type="dxa"/>
            <w:tcBorders>
              <w:top w:val="nil"/>
              <w:left w:val="nil"/>
              <w:bottom w:val="single" w:sz="4" w:space="0" w:color="auto"/>
              <w:right w:val="single" w:sz="4" w:space="0" w:color="auto"/>
            </w:tcBorders>
            <w:shd w:val="clear" w:color="auto" w:fill="auto"/>
            <w:noWrap/>
            <w:vAlign w:val="center"/>
            <w:hideMark/>
          </w:tcPr>
          <w:p w14:paraId="68D34EC8" w14:textId="77777777" w:rsidR="0042030A" w:rsidRPr="0042030A" w:rsidRDefault="0042030A" w:rsidP="0042030A">
            <w:pPr>
              <w:jc w:val="center"/>
            </w:pPr>
          </w:p>
        </w:tc>
        <w:tc>
          <w:tcPr>
            <w:tcW w:w="351" w:type="dxa"/>
            <w:tcBorders>
              <w:top w:val="nil"/>
              <w:left w:val="nil"/>
              <w:bottom w:val="single" w:sz="4" w:space="0" w:color="auto"/>
              <w:right w:val="single" w:sz="4" w:space="0" w:color="auto"/>
            </w:tcBorders>
            <w:shd w:val="clear" w:color="auto" w:fill="auto"/>
            <w:noWrap/>
            <w:vAlign w:val="center"/>
            <w:hideMark/>
          </w:tcPr>
          <w:p w14:paraId="0D824E57" w14:textId="77777777" w:rsidR="0042030A" w:rsidRPr="0042030A" w:rsidRDefault="0042030A" w:rsidP="0042030A">
            <w:pPr>
              <w:jc w:val="center"/>
            </w:pPr>
          </w:p>
        </w:tc>
        <w:tc>
          <w:tcPr>
            <w:tcW w:w="821" w:type="dxa"/>
            <w:tcBorders>
              <w:top w:val="nil"/>
              <w:left w:val="nil"/>
              <w:bottom w:val="single" w:sz="4" w:space="0" w:color="auto"/>
              <w:right w:val="single" w:sz="4" w:space="0" w:color="auto"/>
            </w:tcBorders>
            <w:shd w:val="clear" w:color="000000" w:fill="D9D9D9"/>
            <w:noWrap/>
            <w:vAlign w:val="center"/>
            <w:hideMark/>
          </w:tcPr>
          <w:p w14:paraId="5B041780" w14:textId="77777777" w:rsidR="0042030A" w:rsidRPr="0042030A" w:rsidRDefault="0042030A" w:rsidP="0042030A">
            <w:pPr>
              <w:jc w:val="center"/>
            </w:pPr>
          </w:p>
        </w:tc>
        <w:tc>
          <w:tcPr>
            <w:tcW w:w="436" w:type="dxa"/>
            <w:tcBorders>
              <w:top w:val="nil"/>
              <w:left w:val="nil"/>
              <w:bottom w:val="single" w:sz="4" w:space="0" w:color="auto"/>
              <w:right w:val="single" w:sz="4" w:space="0" w:color="auto"/>
            </w:tcBorders>
            <w:shd w:val="clear" w:color="auto" w:fill="auto"/>
            <w:noWrap/>
            <w:vAlign w:val="center"/>
            <w:hideMark/>
          </w:tcPr>
          <w:p w14:paraId="470676AC" w14:textId="77777777" w:rsidR="0042030A" w:rsidRPr="0042030A" w:rsidRDefault="0042030A" w:rsidP="0042030A">
            <w:pPr>
              <w:jc w:val="center"/>
            </w:pPr>
          </w:p>
        </w:tc>
        <w:tc>
          <w:tcPr>
            <w:tcW w:w="351" w:type="dxa"/>
            <w:tcBorders>
              <w:top w:val="nil"/>
              <w:left w:val="nil"/>
              <w:bottom w:val="single" w:sz="4" w:space="0" w:color="auto"/>
              <w:right w:val="single" w:sz="4" w:space="0" w:color="auto"/>
            </w:tcBorders>
            <w:shd w:val="clear" w:color="auto" w:fill="auto"/>
            <w:noWrap/>
            <w:vAlign w:val="center"/>
            <w:hideMark/>
          </w:tcPr>
          <w:p w14:paraId="5E0370E9" w14:textId="77777777" w:rsidR="0042030A" w:rsidRPr="0042030A" w:rsidRDefault="0042030A" w:rsidP="0042030A">
            <w:pPr>
              <w:jc w:val="center"/>
            </w:pPr>
          </w:p>
        </w:tc>
        <w:tc>
          <w:tcPr>
            <w:tcW w:w="821" w:type="dxa"/>
            <w:tcBorders>
              <w:top w:val="nil"/>
              <w:left w:val="nil"/>
              <w:bottom w:val="single" w:sz="4" w:space="0" w:color="auto"/>
              <w:right w:val="single" w:sz="4" w:space="0" w:color="auto"/>
            </w:tcBorders>
            <w:shd w:val="clear" w:color="000000" w:fill="D9D9D9"/>
            <w:noWrap/>
            <w:vAlign w:val="center"/>
            <w:hideMark/>
          </w:tcPr>
          <w:p w14:paraId="450F7EF9" w14:textId="77777777" w:rsidR="0042030A" w:rsidRPr="0042030A" w:rsidRDefault="0042030A" w:rsidP="0042030A">
            <w:pPr>
              <w:jc w:val="center"/>
            </w:pPr>
          </w:p>
        </w:tc>
        <w:tc>
          <w:tcPr>
            <w:tcW w:w="436" w:type="dxa"/>
            <w:tcBorders>
              <w:top w:val="nil"/>
              <w:left w:val="nil"/>
              <w:bottom w:val="single" w:sz="4" w:space="0" w:color="auto"/>
              <w:right w:val="single" w:sz="4" w:space="0" w:color="auto"/>
            </w:tcBorders>
            <w:shd w:val="clear" w:color="auto" w:fill="auto"/>
            <w:noWrap/>
            <w:vAlign w:val="center"/>
            <w:hideMark/>
          </w:tcPr>
          <w:p w14:paraId="7E86F89C" w14:textId="77777777" w:rsidR="0042030A" w:rsidRPr="0042030A" w:rsidRDefault="0042030A" w:rsidP="0042030A">
            <w:pPr>
              <w:jc w:val="center"/>
            </w:pPr>
          </w:p>
        </w:tc>
        <w:tc>
          <w:tcPr>
            <w:tcW w:w="351" w:type="dxa"/>
            <w:tcBorders>
              <w:top w:val="nil"/>
              <w:left w:val="nil"/>
              <w:bottom w:val="single" w:sz="4" w:space="0" w:color="auto"/>
              <w:right w:val="single" w:sz="4" w:space="0" w:color="auto"/>
            </w:tcBorders>
            <w:shd w:val="clear" w:color="auto" w:fill="auto"/>
            <w:noWrap/>
            <w:vAlign w:val="center"/>
            <w:hideMark/>
          </w:tcPr>
          <w:p w14:paraId="1AFC76EE" w14:textId="77777777" w:rsidR="0042030A" w:rsidRPr="0042030A" w:rsidRDefault="0042030A" w:rsidP="0042030A">
            <w:pPr>
              <w:jc w:val="center"/>
            </w:pPr>
          </w:p>
        </w:tc>
        <w:tc>
          <w:tcPr>
            <w:tcW w:w="821" w:type="dxa"/>
            <w:tcBorders>
              <w:top w:val="nil"/>
              <w:left w:val="nil"/>
              <w:bottom w:val="single" w:sz="4" w:space="0" w:color="auto"/>
              <w:right w:val="single" w:sz="4" w:space="0" w:color="auto"/>
            </w:tcBorders>
            <w:shd w:val="clear" w:color="000000" w:fill="D9D9D9"/>
            <w:noWrap/>
            <w:vAlign w:val="center"/>
            <w:hideMark/>
          </w:tcPr>
          <w:p w14:paraId="626B3E7C" w14:textId="77777777" w:rsidR="0042030A" w:rsidRPr="0042030A" w:rsidRDefault="0042030A" w:rsidP="0042030A">
            <w:pPr>
              <w:jc w:val="center"/>
            </w:pPr>
          </w:p>
        </w:tc>
        <w:tc>
          <w:tcPr>
            <w:tcW w:w="436" w:type="dxa"/>
            <w:tcBorders>
              <w:top w:val="nil"/>
              <w:left w:val="nil"/>
              <w:bottom w:val="single" w:sz="4" w:space="0" w:color="auto"/>
              <w:right w:val="single" w:sz="4" w:space="0" w:color="auto"/>
            </w:tcBorders>
            <w:shd w:val="clear" w:color="auto" w:fill="auto"/>
            <w:noWrap/>
            <w:vAlign w:val="center"/>
            <w:hideMark/>
          </w:tcPr>
          <w:p w14:paraId="4748F376" w14:textId="77777777" w:rsidR="0042030A" w:rsidRPr="0042030A" w:rsidRDefault="0042030A" w:rsidP="0042030A">
            <w:pPr>
              <w:jc w:val="center"/>
            </w:pPr>
          </w:p>
        </w:tc>
        <w:tc>
          <w:tcPr>
            <w:tcW w:w="351" w:type="dxa"/>
            <w:tcBorders>
              <w:top w:val="nil"/>
              <w:left w:val="nil"/>
              <w:bottom w:val="single" w:sz="4" w:space="0" w:color="auto"/>
              <w:right w:val="single" w:sz="4" w:space="0" w:color="auto"/>
            </w:tcBorders>
            <w:shd w:val="clear" w:color="auto" w:fill="auto"/>
            <w:noWrap/>
            <w:vAlign w:val="center"/>
            <w:hideMark/>
          </w:tcPr>
          <w:p w14:paraId="54B0DC98" w14:textId="77777777" w:rsidR="0042030A" w:rsidRPr="0042030A" w:rsidRDefault="0042030A" w:rsidP="0042030A">
            <w:pPr>
              <w:jc w:val="center"/>
            </w:pPr>
          </w:p>
        </w:tc>
        <w:tc>
          <w:tcPr>
            <w:tcW w:w="821" w:type="dxa"/>
            <w:tcBorders>
              <w:top w:val="nil"/>
              <w:left w:val="nil"/>
              <w:bottom w:val="single" w:sz="4" w:space="0" w:color="auto"/>
              <w:right w:val="single" w:sz="4" w:space="0" w:color="auto"/>
            </w:tcBorders>
            <w:shd w:val="clear" w:color="000000" w:fill="D9D9D9"/>
            <w:vAlign w:val="center"/>
            <w:hideMark/>
          </w:tcPr>
          <w:p w14:paraId="200B8E2F" w14:textId="77777777" w:rsidR="0042030A" w:rsidRPr="0042030A" w:rsidRDefault="0042030A" w:rsidP="0042030A">
            <w:pPr>
              <w:jc w:val="center"/>
            </w:pPr>
          </w:p>
        </w:tc>
        <w:tc>
          <w:tcPr>
            <w:tcW w:w="436" w:type="dxa"/>
            <w:tcBorders>
              <w:top w:val="nil"/>
              <w:left w:val="nil"/>
              <w:bottom w:val="single" w:sz="4" w:space="0" w:color="auto"/>
              <w:right w:val="single" w:sz="4" w:space="0" w:color="auto"/>
            </w:tcBorders>
            <w:shd w:val="clear" w:color="auto" w:fill="auto"/>
            <w:noWrap/>
            <w:vAlign w:val="bottom"/>
            <w:hideMark/>
          </w:tcPr>
          <w:p w14:paraId="765A682E" w14:textId="77777777" w:rsidR="0042030A" w:rsidRPr="0042030A" w:rsidRDefault="0042030A" w:rsidP="0042030A">
            <w:pPr>
              <w:jc w:val="center"/>
            </w:pPr>
          </w:p>
        </w:tc>
        <w:tc>
          <w:tcPr>
            <w:tcW w:w="351" w:type="dxa"/>
            <w:tcBorders>
              <w:top w:val="nil"/>
              <w:left w:val="nil"/>
              <w:bottom w:val="single" w:sz="4" w:space="0" w:color="auto"/>
              <w:right w:val="nil"/>
            </w:tcBorders>
            <w:shd w:val="clear" w:color="auto" w:fill="auto"/>
            <w:noWrap/>
            <w:vAlign w:val="bottom"/>
            <w:hideMark/>
          </w:tcPr>
          <w:p w14:paraId="055B9504" w14:textId="77777777" w:rsidR="0042030A" w:rsidRPr="0042030A" w:rsidRDefault="0042030A" w:rsidP="0042030A">
            <w:pPr>
              <w:jc w:val="center"/>
            </w:pPr>
          </w:p>
        </w:tc>
      </w:tr>
      <w:tr w:rsidR="0042030A" w:rsidRPr="0042030A" w14:paraId="70D47B7C" w14:textId="77777777" w:rsidTr="00CD54B0">
        <w:trPr>
          <w:trHeight w:val="70"/>
          <w:jc w:val="center"/>
        </w:trPr>
        <w:tc>
          <w:tcPr>
            <w:tcW w:w="10982" w:type="dxa"/>
            <w:gridSpan w:val="16"/>
            <w:tcBorders>
              <w:top w:val="nil"/>
              <w:left w:val="nil"/>
              <w:bottom w:val="nil"/>
              <w:right w:val="nil"/>
            </w:tcBorders>
            <w:shd w:val="clear" w:color="auto" w:fill="auto"/>
            <w:noWrap/>
            <w:vAlign w:val="center"/>
            <w:hideMark/>
          </w:tcPr>
          <w:p w14:paraId="64501F7A" w14:textId="77777777" w:rsidR="0042030A" w:rsidRPr="0042030A" w:rsidRDefault="0042030A" w:rsidP="0042030A">
            <w:r w:rsidRPr="0042030A">
              <w:t xml:space="preserve">* M = Meses; S = Semanas. </w:t>
            </w:r>
          </w:p>
        </w:tc>
      </w:tr>
      <w:tr w:rsidR="0042030A" w:rsidRPr="0042030A" w14:paraId="5FD5827B" w14:textId="77777777" w:rsidTr="00CD54B0">
        <w:trPr>
          <w:trHeight w:val="80"/>
          <w:jc w:val="center"/>
        </w:trPr>
        <w:tc>
          <w:tcPr>
            <w:tcW w:w="10982" w:type="dxa"/>
            <w:gridSpan w:val="16"/>
            <w:tcBorders>
              <w:top w:val="nil"/>
              <w:left w:val="nil"/>
              <w:bottom w:val="nil"/>
              <w:right w:val="nil"/>
            </w:tcBorders>
            <w:shd w:val="clear" w:color="auto" w:fill="auto"/>
            <w:noWrap/>
            <w:vAlign w:val="center"/>
            <w:hideMark/>
          </w:tcPr>
          <w:p w14:paraId="22924108" w14:textId="77777777" w:rsidR="0042030A" w:rsidRPr="0042030A" w:rsidRDefault="0042030A" w:rsidP="0042030A">
            <w:r w:rsidRPr="0042030A">
              <w:t>Fuente: Subproceso de Estadística, Dirección de Planificación, Poder Judicial.</w:t>
            </w:r>
          </w:p>
        </w:tc>
      </w:tr>
    </w:tbl>
    <w:p w14:paraId="1CFB99D4" w14:textId="77777777" w:rsidR="0042030A" w:rsidRPr="0042030A" w:rsidRDefault="0042030A" w:rsidP="0042030A">
      <w:pPr>
        <w:widowControl w:val="0"/>
        <w:autoSpaceDE w:val="0"/>
        <w:autoSpaceDN w:val="0"/>
        <w:adjustRightInd w:val="0"/>
      </w:pPr>
    </w:p>
    <w:p w14:paraId="7B491821" w14:textId="77777777" w:rsidR="0042030A" w:rsidRPr="0042030A" w:rsidRDefault="0042030A" w:rsidP="0042030A">
      <w:pPr>
        <w:widowControl w:val="0"/>
        <w:autoSpaceDE w:val="0"/>
        <w:autoSpaceDN w:val="0"/>
        <w:adjustRightInd w:val="0"/>
        <w:ind w:left="851" w:right="851" w:firstLine="709"/>
        <w:jc w:val="both"/>
      </w:pPr>
      <w:r w:rsidRPr="0042030A">
        <w:t>Aspectos puntuales:</w:t>
      </w:r>
    </w:p>
    <w:p w14:paraId="3E2F9A15" w14:textId="77777777" w:rsidR="0042030A" w:rsidRPr="0042030A" w:rsidRDefault="0042030A" w:rsidP="0042030A">
      <w:pPr>
        <w:widowControl w:val="0"/>
        <w:autoSpaceDE w:val="0"/>
        <w:autoSpaceDN w:val="0"/>
        <w:adjustRightInd w:val="0"/>
        <w:ind w:left="851" w:right="851" w:firstLine="709"/>
        <w:jc w:val="both"/>
      </w:pPr>
    </w:p>
    <w:p w14:paraId="4336E747" w14:textId="77777777" w:rsidR="0042030A" w:rsidRPr="0042030A" w:rsidRDefault="0042030A" w:rsidP="0042030A">
      <w:pPr>
        <w:widowControl w:val="0"/>
        <w:autoSpaceDE w:val="0"/>
        <w:autoSpaceDN w:val="0"/>
        <w:adjustRightInd w:val="0"/>
        <w:ind w:left="851" w:right="851" w:firstLine="709"/>
        <w:jc w:val="both"/>
      </w:pPr>
      <w:r w:rsidRPr="0042030A">
        <w:t>En términos generales, la duración promedio que le conllevó al Tribunal el finalizar poco más de trece mil expedientes fue de un año y tres semanas, tiempo que resulta ser un mes y dos semanas más que el reportado un año atrás, lo cual ocurre pese a que el volumen de asuntos finalizados por este despacho fue de 1.375 expedientes menor al consignado en 2019.</w:t>
      </w:r>
      <w:r w:rsidRPr="0042030A" w:rsidDel="008F2688">
        <w:t xml:space="preserve"> </w:t>
      </w:r>
    </w:p>
    <w:p w14:paraId="2C536BDB" w14:textId="77777777" w:rsidR="0042030A" w:rsidRPr="0042030A" w:rsidRDefault="0042030A" w:rsidP="0042030A">
      <w:pPr>
        <w:widowControl w:val="0"/>
        <w:autoSpaceDE w:val="0"/>
        <w:autoSpaceDN w:val="0"/>
        <w:adjustRightInd w:val="0"/>
        <w:ind w:left="851" w:right="851" w:firstLine="709"/>
        <w:jc w:val="both"/>
      </w:pPr>
    </w:p>
    <w:p w14:paraId="175D7AF7" w14:textId="77777777" w:rsidR="0042030A" w:rsidRPr="0042030A" w:rsidRDefault="0042030A" w:rsidP="0042030A">
      <w:pPr>
        <w:widowControl w:val="0"/>
        <w:autoSpaceDE w:val="0"/>
        <w:autoSpaceDN w:val="0"/>
        <w:adjustRightInd w:val="0"/>
        <w:ind w:left="851" w:right="851" w:firstLine="709"/>
        <w:jc w:val="both"/>
      </w:pPr>
      <w:r w:rsidRPr="0042030A">
        <w:t xml:space="preserve">Las </w:t>
      </w:r>
      <w:r w:rsidRPr="0042030A">
        <w:rPr>
          <w:i/>
          <w:iCs/>
        </w:rPr>
        <w:t xml:space="preserve">sentencias </w:t>
      </w:r>
      <w:r w:rsidRPr="0042030A">
        <w:t>experimentaron una reducción en su tiempo promedio de fallo, pasando de 13 meses y 2 semanas en 2019 a 12 meses y 2 semanas para el año en cuestión, en otras palabras, se redujo la duración en un mes, tras un incremento absoluto de 471 sentencias.</w:t>
      </w:r>
    </w:p>
    <w:p w14:paraId="7843175D" w14:textId="77777777" w:rsidR="0042030A" w:rsidRPr="0042030A" w:rsidRDefault="0042030A" w:rsidP="0042030A">
      <w:pPr>
        <w:widowControl w:val="0"/>
        <w:autoSpaceDE w:val="0"/>
        <w:autoSpaceDN w:val="0"/>
        <w:adjustRightInd w:val="0"/>
        <w:ind w:left="851" w:right="851" w:firstLine="709"/>
        <w:jc w:val="both"/>
      </w:pPr>
    </w:p>
    <w:p w14:paraId="40E44F7C" w14:textId="77777777" w:rsidR="0042030A" w:rsidRPr="0042030A" w:rsidRDefault="0042030A" w:rsidP="0042030A">
      <w:pPr>
        <w:widowControl w:val="0"/>
        <w:autoSpaceDE w:val="0"/>
        <w:autoSpaceDN w:val="0"/>
        <w:adjustRightInd w:val="0"/>
        <w:ind w:left="851" w:right="851" w:firstLine="709"/>
        <w:jc w:val="both"/>
      </w:pPr>
      <w:r w:rsidRPr="0042030A">
        <w:lastRenderedPageBreak/>
        <w:t xml:space="preserve">Los procesos con mayores duraciones en el 2020 son: los </w:t>
      </w:r>
      <w:r w:rsidRPr="0042030A">
        <w:rPr>
          <w:i/>
          <w:iCs/>
        </w:rPr>
        <w:t xml:space="preserve">acuerdos entre partes, </w:t>
      </w:r>
      <w:r w:rsidRPr="0042030A">
        <w:t xml:space="preserve">con 27 meses, la </w:t>
      </w:r>
      <w:r w:rsidRPr="0042030A">
        <w:rPr>
          <w:i/>
          <w:iCs/>
        </w:rPr>
        <w:t xml:space="preserve">caducidad </w:t>
      </w:r>
      <w:r w:rsidRPr="0042030A">
        <w:t xml:space="preserve">con 22 meses y 2 semanas y el </w:t>
      </w:r>
      <w:r w:rsidRPr="0042030A">
        <w:rPr>
          <w:i/>
          <w:iCs/>
        </w:rPr>
        <w:t xml:space="preserve">desistimiento </w:t>
      </w:r>
      <w:r w:rsidRPr="0042030A">
        <w:t>con 21 meses y 2 semanas.</w:t>
      </w:r>
    </w:p>
    <w:p w14:paraId="11CA15E7" w14:textId="77777777" w:rsidR="0042030A" w:rsidRPr="0042030A" w:rsidRDefault="0042030A" w:rsidP="0042030A">
      <w:pPr>
        <w:widowControl w:val="0"/>
        <w:autoSpaceDE w:val="0"/>
        <w:autoSpaceDN w:val="0"/>
        <w:adjustRightInd w:val="0"/>
        <w:ind w:left="851" w:right="851" w:firstLine="709"/>
        <w:jc w:val="both"/>
      </w:pPr>
    </w:p>
    <w:p w14:paraId="10B6E7D5" w14:textId="77777777" w:rsidR="0042030A" w:rsidRPr="0042030A" w:rsidRDefault="0042030A" w:rsidP="0042030A">
      <w:pPr>
        <w:widowControl w:val="0"/>
        <w:autoSpaceDE w:val="0"/>
        <w:autoSpaceDN w:val="0"/>
        <w:adjustRightInd w:val="0"/>
        <w:ind w:left="851" w:right="851" w:firstLine="709"/>
        <w:jc w:val="both"/>
      </w:pPr>
      <w:r w:rsidRPr="0042030A">
        <w:t xml:space="preserve">Finalmente se indica que los procesos </w:t>
      </w:r>
      <w:r w:rsidRPr="0042030A">
        <w:rPr>
          <w:i/>
          <w:iCs/>
        </w:rPr>
        <w:t>conciliatorios por homologación</w:t>
      </w:r>
      <w:r w:rsidRPr="0042030A">
        <w:t xml:space="preserve"> requirieron una cantidad de meses y semanas (17 meses y 2 semanas) muy superior al registrado en 2019 (5 meses y 4 semanas), pese a la baja registrada en dichos procesos durante el 2020. Como se indicó en el punto N°4 de este informe y de acuerdo con la opinión de experto, existieron circunstancias que promovieron la reducción de los procesos de homologación para el año en estudio, las mismas pueden ser apreciadas en el documento anexo N°4.</w:t>
      </w:r>
    </w:p>
    <w:p w14:paraId="53E89099" w14:textId="77777777" w:rsidR="0042030A" w:rsidRPr="0042030A" w:rsidRDefault="0042030A" w:rsidP="0042030A">
      <w:pPr>
        <w:widowControl w:val="0"/>
        <w:autoSpaceDE w:val="0"/>
        <w:autoSpaceDN w:val="0"/>
        <w:adjustRightInd w:val="0"/>
        <w:ind w:left="851" w:right="851" w:firstLine="709"/>
        <w:jc w:val="both"/>
      </w:pPr>
    </w:p>
    <w:p w14:paraId="1C001C98" w14:textId="77777777" w:rsidR="0042030A" w:rsidRPr="0042030A" w:rsidRDefault="0042030A" w:rsidP="0042030A">
      <w:pPr>
        <w:widowControl w:val="0"/>
        <w:autoSpaceDE w:val="0"/>
        <w:autoSpaceDN w:val="0"/>
        <w:adjustRightInd w:val="0"/>
        <w:ind w:left="851" w:right="851" w:firstLine="709"/>
        <w:jc w:val="both"/>
      </w:pPr>
      <w:r w:rsidRPr="0042030A">
        <w:t>A continuación, se presenta el detalle de la duración promedio de los casos terminados por el Tribunal Procesal Contencioso Administrativo, según el tipo de asunto.</w:t>
      </w:r>
    </w:p>
    <w:p w14:paraId="4B55B2FB" w14:textId="77777777" w:rsidR="0042030A" w:rsidRPr="0042030A" w:rsidRDefault="0042030A" w:rsidP="0042030A">
      <w:pPr>
        <w:widowControl w:val="0"/>
        <w:autoSpaceDE w:val="0"/>
        <w:autoSpaceDN w:val="0"/>
        <w:adjustRightInd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706"/>
        <w:gridCol w:w="414"/>
        <w:gridCol w:w="340"/>
        <w:gridCol w:w="706"/>
        <w:gridCol w:w="414"/>
        <w:gridCol w:w="340"/>
        <w:gridCol w:w="706"/>
        <w:gridCol w:w="413"/>
        <w:gridCol w:w="339"/>
        <w:gridCol w:w="706"/>
        <w:gridCol w:w="413"/>
        <w:gridCol w:w="339"/>
        <w:gridCol w:w="706"/>
        <w:gridCol w:w="413"/>
        <w:gridCol w:w="381"/>
      </w:tblGrid>
      <w:tr w:rsidR="0042030A" w:rsidRPr="0042030A" w14:paraId="359CFC89" w14:textId="77777777" w:rsidTr="00CD54B0">
        <w:trPr>
          <w:trHeight w:val="248"/>
          <w:jc w:val="center"/>
        </w:trPr>
        <w:tc>
          <w:tcPr>
            <w:tcW w:w="5000" w:type="pct"/>
            <w:gridSpan w:val="16"/>
            <w:shd w:val="clear" w:color="auto" w:fill="auto"/>
            <w:vAlign w:val="center"/>
            <w:hideMark/>
          </w:tcPr>
          <w:p w14:paraId="31C03721" w14:textId="77777777" w:rsidR="0042030A" w:rsidRPr="0042030A" w:rsidRDefault="0042030A" w:rsidP="0042030A">
            <w:pPr>
              <w:jc w:val="center"/>
              <w:rPr>
                <w:b/>
                <w:bCs/>
              </w:rPr>
            </w:pPr>
            <w:r w:rsidRPr="0042030A">
              <w:rPr>
                <w:b/>
                <w:bCs/>
              </w:rPr>
              <w:t>Cuadro N°5.3</w:t>
            </w:r>
          </w:p>
          <w:p w14:paraId="360FAEB4" w14:textId="77777777" w:rsidR="0042030A" w:rsidRPr="0042030A" w:rsidRDefault="0042030A" w:rsidP="0042030A">
            <w:pPr>
              <w:jc w:val="center"/>
              <w:rPr>
                <w:b/>
                <w:bCs/>
              </w:rPr>
            </w:pPr>
            <w:r w:rsidRPr="0042030A">
              <w:rPr>
                <w:b/>
                <w:bCs/>
              </w:rPr>
              <w:t>Tribunal Procesal Contencioso Administrativo: Duración promedio de</w:t>
            </w:r>
          </w:p>
          <w:p w14:paraId="12ADEE55" w14:textId="77777777" w:rsidR="0042030A" w:rsidRPr="0042030A" w:rsidRDefault="0042030A" w:rsidP="0042030A">
            <w:pPr>
              <w:jc w:val="center"/>
              <w:rPr>
                <w:b/>
                <w:bCs/>
              </w:rPr>
            </w:pPr>
            <w:r w:rsidRPr="0042030A">
              <w:rPr>
                <w:b/>
                <w:bCs/>
              </w:rPr>
              <w:t>los casos terminados según tipo de asunto, 2016-2020</w:t>
            </w:r>
          </w:p>
        </w:tc>
      </w:tr>
      <w:tr w:rsidR="0042030A" w:rsidRPr="0042030A" w14:paraId="67728F65" w14:textId="77777777" w:rsidTr="00CD54B0">
        <w:trPr>
          <w:trHeight w:val="259"/>
          <w:jc w:val="center"/>
        </w:trPr>
        <w:tc>
          <w:tcPr>
            <w:tcW w:w="1354" w:type="pct"/>
            <w:vMerge w:val="restart"/>
            <w:shd w:val="clear" w:color="auto" w:fill="auto"/>
            <w:noWrap/>
            <w:vAlign w:val="center"/>
            <w:hideMark/>
          </w:tcPr>
          <w:p w14:paraId="6290DC73" w14:textId="77777777" w:rsidR="0042030A" w:rsidRPr="0042030A" w:rsidRDefault="0042030A" w:rsidP="0042030A">
            <w:pPr>
              <w:jc w:val="center"/>
              <w:rPr>
                <w:b/>
                <w:bCs/>
              </w:rPr>
            </w:pPr>
            <w:r w:rsidRPr="0042030A">
              <w:rPr>
                <w:b/>
                <w:bCs/>
              </w:rPr>
              <w:t>Tipo de Asunto</w:t>
            </w:r>
          </w:p>
        </w:tc>
        <w:tc>
          <w:tcPr>
            <w:tcW w:w="3646" w:type="pct"/>
            <w:gridSpan w:val="15"/>
            <w:shd w:val="clear" w:color="auto" w:fill="auto"/>
            <w:noWrap/>
            <w:vAlign w:val="center"/>
            <w:hideMark/>
          </w:tcPr>
          <w:p w14:paraId="6A6608F5" w14:textId="77777777" w:rsidR="0042030A" w:rsidRPr="0042030A" w:rsidRDefault="0042030A" w:rsidP="0042030A">
            <w:pPr>
              <w:jc w:val="center"/>
              <w:rPr>
                <w:b/>
                <w:bCs/>
              </w:rPr>
            </w:pPr>
            <w:r w:rsidRPr="0042030A">
              <w:rPr>
                <w:b/>
                <w:bCs/>
              </w:rPr>
              <w:t>Año</w:t>
            </w:r>
          </w:p>
        </w:tc>
      </w:tr>
      <w:tr w:rsidR="0042030A" w:rsidRPr="0042030A" w14:paraId="55F7B28B" w14:textId="77777777" w:rsidTr="00CD54B0">
        <w:trPr>
          <w:trHeight w:val="259"/>
          <w:jc w:val="center"/>
        </w:trPr>
        <w:tc>
          <w:tcPr>
            <w:tcW w:w="1354" w:type="pct"/>
            <w:vMerge/>
            <w:vAlign w:val="center"/>
            <w:hideMark/>
          </w:tcPr>
          <w:p w14:paraId="30F40137" w14:textId="77777777" w:rsidR="0042030A" w:rsidRPr="0042030A" w:rsidRDefault="0042030A" w:rsidP="0042030A">
            <w:pPr>
              <w:rPr>
                <w:b/>
                <w:bCs/>
              </w:rPr>
            </w:pPr>
          </w:p>
        </w:tc>
        <w:tc>
          <w:tcPr>
            <w:tcW w:w="381" w:type="pct"/>
            <w:shd w:val="clear" w:color="auto" w:fill="auto"/>
            <w:noWrap/>
            <w:vAlign w:val="center"/>
            <w:hideMark/>
          </w:tcPr>
          <w:p w14:paraId="1BDF678F" w14:textId="77777777" w:rsidR="0042030A" w:rsidRPr="0042030A" w:rsidRDefault="0042030A" w:rsidP="0042030A">
            <w:pPr>
              <w:jc w:val="center"/>
              <w:rPr>
                <w:b/>
                <w:bCs/>
              </w:rPr>
            </w:pPr>
            <w:r w:rsidRPr="0042030A">
              <w:rPr>
                <w:b/>
                <w:bCs/>
              </w:rPr>
              <w:t xml:space="preserve"> 2016</w:t>
            </w:r>
          </w:p>
        </w:tc>
        <w:tc>
          <w:tcPr>
            <w:tcW w:w="195" w:type="pct"/>
            <w:shd w:val="clear" w:color="auto" w:fill="auto"/>
            <w:noWrap/>
            <w:vAlign w:val="center"/>
            <w:hideMark/>
          </w:tcPr>
          <w:p w14:paraId="6494A4DA" w14:textId="77777777" w:rsidR="0042030A" w:rsidRPr="0042030A" w:rsidRDefault="0042030A" w:rsidP="0042030A">
            <w:pPr>
              <w:jc w:val="center"/>
              <w:rPr>
                <w:b/>
                <w:bCs/>
              </w:rPr>
            </w:pPr>
            <w:r w:rsidRPr="0042030A">
              <w:rPr>
                <w:b/>
                <w:bCs/>
              </w:rPr>
              <w:t> </w:t>
            </w:r>
          </w:p>
        </w:tc>
        <w:tc>
          <w:tcPr>
            <w:tcW w:w="148" w:type="pct"/>
            <w:shd w:val="clear" w:color="auto" w:fill="auto"/>
            <w:noWrap/>
            <w:vAlign w:val="center"/>
            <w:hideMark/>
          </w:tcPr>
          <w:p w14:paraId="3585191C" w14:textId="77777777" w:rsidR="0042030A" w:rsidRPr="0042030A" w:rsidRDefault="0042030A" w:rsidP="0042030A">
            <w:pPr>
              <w:jc w:val="center"/>
              <w:rPr>
                <w:b/>
                <w:bCs/>
              </w:rPr>
            </w:pPr>
            <w:r w:rsidRPr="0042030A">
              <w:rPr>
                <w:b/>
                <w:bCs/>
              </w:rPr>
              <w:t> </w:t>
            </w:r>
          </w:p>
        </w:tc>
        <w:tc>
          <w:tcPr>
            <w:tcW w:w="381" w:type="pct"/>
            <w:shd w:val="clear" w:color="auto" w:fill="auto"/>
            <w:noWrap/>
            <w:vAlign w:val="center"/>
            <w:hideMark/>
          </w:tcPr>
          <w:p w14:paraId="4E211FD0" w14:textId="77777777" w:rsidR="0042030A" w:rsidRPr="0042030A" w:rsidRDefault="0042030A" w:rsidP="0042030A">
            <w:pPr>
              <w:jc w:val="center"/>
              <w:rPr>
                <w:b/>
                <w:bCs/>
              </w:rPr>
            </w:pPr>
            <w:r w:rsidRPr="0042030A">
              <w:rPr>
                <w:b/>
                <w:bCs/>
              </w:rPr>
              <w:t>2017</w:t>
            </w:r>
          </w:p>
        </w:tc>
        <w:tc>
          <w:tcPr>
            <w:tcW w:w="195" w:type="pct"/>
            <w:shd w:val="clear" w:color="auto" w:fill="auto"/>
            <w:noWrap/>
            <w:vAlign w:val="center"/>
            <w:hideMark/>
          </w:tcPr>
          <w:p w14:paraId="67CE43D4" w14:textId="77777777" w:rsidR="0042030A" w:rsidRPr="0042030A" w:rsidRDefault="0042030A" w:rsidP="0042030A">
            <w:pPr>
              <w:jc w:val="center"/>
              <w:rPr>
                <w:b/>
                <w:bCs/>
              </w:rPr>
            </w:pPr>
            <w:r w:rsidRPr="0042030A">
              <w:rPr>
                <w:b/>
                <w:bCs/>
              </w:rPr>
              <w:t> </w:t>
            </w:r>
          </w:p>
        </w:tc>
        <w:tc>
          <w:tcPr>
            <w:tcW w:w="148" w:type="pct"/>
            <w:shd w:val="clear" w:color="auto" w:fill="auto"/>
            <w:noWrap/>
            <w:vAlign w:val="center"/>
            <w:hideMark/>
          </w:tcPr>
          <w:p w14:paraId="6F0D10FA" w14:textId="77777777" w:rsidR="0042030A" w:rsidRPr="0042030A" w:rsidRDefault="0042030A" w:rsidP="0042030A">
            <w:pPr>
              <w:jc w:val="center"/>
              <w:rPr>
                <w:b/>
                <w:bCs/>
              </w:rPr>
            </w:pPr>
            <w:r w:rsidRPr="0042030A">
              <w:rPr>
                <w:b/>
                <w:bCs/>
              </w:rPr>
              <w:t> </w:t>
            </w:r>
          </w:p>
        </w:tc>
        <w:tc>
          <w:tcPr>
            <w:tcW w:w="381" w:type="pct"/>
            <w:shd w:val="clear" w:color="auto" w:fill="auto"/>
            <w:noWrap/>
            <w:vAlign w:val="center"/>
            <w:hideMark/>
          </w:tcPr>
          <w:p w14:paraId="6351356A" w14:textId="77777777" w:rsidR="0042030A" w:rsidRPr="0042030A" w:rsidRDefault="0042030A" w:rsidP="0042030A">
            <w:pPr>
              <w:jc w:val="center"/>
              <w:rPr>
                <w:b/>
                <w:bCs/>
              </w:rPr>
            </w:pPr>
            <w:r w:rsidRPr="0042030A">
              <w:rPr>
                <w:b/>
                <w:bCs/>
              </w:rPr>
              <w:t>2018</w:t>
            </w:r>
          </w:p>
        </w:tc>
        <w:tc>
          <w:tcPr>
            <w:tcW w:w="195" w:type="pct"/>
            <w:shd w:val="clear" w:color="auto" w:fill="auto"/>
            <w:noWrap/>
            <w:vAlign w:val="center"/>
            <w:hideMark/>
          </w:tcPr>
          <w:p w14:paraId="3D7B013E" w14:textId="77777777" w:rsidR="0042030A" w:rsidRPr="0042030A" w:rsidRDefault="0042030A" w:rsidP="0042030A">
            <w:pPr>
              <w:jc w:val="center"/>
              <w:rPr>
                <w:b/>
                <w:bCs/>
              </w:rPr>
            </w:pPr>
            <w:r w:rsidRPr="0042030A">
              <w:rPr>
                <w:b/>
                <w:bCs/>
              </w:rPr>
              <w:t> </w:t>
            </w:r>
          </w:p>
        </w:tc>
        <w:tc>
          <w:tcPr>
            <w:tcW w:w="148" w:type="pct"/>
            <w:shd w:val="clear" w:color="auto" w:fill="auto"/>
            <w:noWrap/>
            <w:vAlign w:val="center"/>
            <w:hideMark/>
          </w:tcPr>
          <w:p w14:paraId="32EB8A48" w14:textId="77777777" w:rsidR="0042030A" w:rsidRPr="0042030A" w:rsidRDefault="0042030A" w:rsidP="0042030A">
            <w:pPr>
              <w:jc w:val="center"/>
              <w:rPr>
                <w:b/>
                <w:bCs/>
              </w:rPr>
            </w:pPr>
            <w:r w:rsidRPr="0042030A">
              <w:rPr>
                <w:b/>
                <w:bCs/>
              </w:rPr>
              <w:t> </w:t>
            </w:r>
          </w:p>
        </w:tc>
        <w:tc>
          <w:tcPr>
            <w:tcW w:w="723" w:type="pct"/>
            <w:gridSpan w:val="3"/>
            <w:shd w:val="clear" w:color="auto" w:fill="auto"/>
            <w:noWrap/>
            <w:vAlign w:val="center"/>
            <w:hideMark/>
          </w:tcPr>
          <w:p w14:paraId="1124AF12" w14:textId="77777777" w:rsidR="0042030A" w:rsidRPr="0042030A" w:rsidRDefault="0042030A" w:rsidP="0042030A">
            <w:pPr>
              <w:jc w:val="center"/>
              <w:rPr>
                <w:b/>
                <w:bCs/>
              </w:rPr>
            </w:pPr>
            <w:r w:rsidRPr="0042030A">
              <w:rPr>
                <w:b/>
                <w:bCs/>
              </w:rPr>
              <w:t>2019</w:t>
            </w:r>
          </w:p>
        </w:tc>
        <w:tc>
          <w:tcPr>
            <w:tcW w:w="754" w:type="pct"/>
            <w:gridSpan w:val="3"/>
            <w:shd w:val="clear" w:color="auto" w:fill="auto"/>
            <w:noWrap/>
            <w:vAlign w:val="center"/>
            <w:hideMark/>
          </w:tcPr>
          <w:p w14:paraId="475D00E2" w14:textId="77777777" w:rsidR="0042030A" w:rsidRPr="0042030A" w:rsidRDefault="0042030A" w:rsidP="0042030A">
            <w:pPr>
              <w:jc w:val="center"/>
              <w:rPr>
                <w:b/>
                <w:bCs/>
              </w:rPr>
            </w:pPr>
            <w:r w:rsidRPr="0042030A">
              <w:rPr>
                <w:b/>
                <w:bCs/>
              </w:rPr>
              <w:t>2020</w:t>
            </w:r>
          </w:p>
        </w:tc>
      </w:tr>
      <w:tr w:rsidR="0042030A" w:rsidRPr="0042030A" w14:paraId="26C1A429" w14:textId="77777777" w:rsidTr="00CD54B0">
        <w:trPr>
          <w:trHeight w:val="259"/>
          <w:jc w:val="center"/>
        </w:trPr>
        <w:tc>
          <w:tcPr>
            <w:tcW w:w="1354" w:type="pct"/>
            <w:vMerge/>
            <w:vAlign w:val="center"/>
            <w:hideMark/>
          </w:tcPr>
          <w:p w14:paraId="1A897389" w14:textId="77777777" w:rsidR="0042030A" w:rsidRPr="0042030A" w:rsidRDefault="0042030A" w:rsidP="0042030A">
            <w:pPr>
              <w:rPr>
                <w:b/>
                <w:bCs/>
              </w:rPr>
            </w:pPr>
          </w:p>
        </w:tc>
        <w:tc>
          <w:tcPr>
            <w:tcW w:w="381" w:type="pct"/>
            <w:shd w:val="clear" w:color="auto" w:fill="auto"/>
            <w:noWrap/>
            <w:vAlign w:val="center"/>
            <w:hideMark/>
          </w:tcPr>
          <w:p w14:paraId="26221DF8" w14:textId="77777777" w:rsidR="0042030A" w:rsidRPr="0042030A" w:rsidRDefault="0042030A" w:rsidP="0042030A">
            <w:pPr>
              <w:rPr>
                <w:b/>
                <w:bCs/>
              </w:rPr>
            </w:pPr>
            <w:r w:rsidRPr="0042030A">
              <w:rPr>
                <w:b/>
                <w:bCs/>
              </w:rPr>
              <w:t>Total</w:t>
            </w:r>
          </w:p>
        </w:tc>
        <w:tc>
          <w:tcPr>
            <w:tcW w:w="195" w:type="pct"/>
            <w:shd w:val="clear" w:color="auto" w:fill="auto"/>
            <w:noWrap/>
            <w:vAlign w:val="center"/>
            <w:hideMark/>
          </w:tcPr>
          <w:p w14:paraId="05E48CB6" w14:textId="77777777" w:rsidR="0042030A" w:rsidRPr="0042030A" w:rsidRDefault="0042030A" w:rsidP="0042030A">
            <w:pPr>
              <w:jc w:val="center"/>
              <w:rPr>
                <w:b/>
                <w:bCs/>
              </w:rPr>
            </w:pPr>
            <w:r w:rsidRPr="0042030A">
              <w:rPr>
                <w:b/>
                <w:bCs/>
              </w:rPr>
              <w:t>M</w:t>
            </w:r>
          </w:p>
        </w:tc>
        <w:tc>
          <w:tcPr>
            <w:tcW w:w="148" w:type="pct"/>
            <w:shd w:val="clear" w:color="auto" w:fill="auto"/>
            <w:noWrap/>
            <w:vAlign w:val="center"/>
            <w:hideMark/>
          </w:tcPr>
          <w:p w14:paraId="2BF6DEE3" w14:textId="77777777" w:rsidR="0042030A" w:rsidRPr="0042030A" w:rsidRDefault="0042030A" w:rsidP="0042030A">
            <w:pPr>
              <w:jc w:val="center"/>
              <w:rPr>
                <w:b/>
                <w:bCs/>
              </w:rPr>
            </w:pPr>
            <w:r w:rsidRPr="0042030A">
              <w:rPr>
                <w:b/>
                <w:bCs/>
              </w:rPr>
              <w:t>S</w:t>
            </w:r>
          </w:p>
        </w:tc>
        <w:tc>
          <w:tcPr>
            <w:tcW w:w="381" w:type="pct"/>
            <w:shd w:val="clear" w:color="auto" w:fill="auto"/>
            <w:noWrap/>
            <w:vAlign w:val="center"/>
            <w:hideMark/>
          </w:tcPr>
          <w:p w14:paraId="38D169DB" w14:textId="77777777" w:rsidR="0042030A" w:rsidRPr="0042030A" w:rsidRDefault="0042030A" w:rsidP="0042030A">
            <w:pPr>
              <w:rPr>
                <w:b/>
                <w:bCs/>
              </w:rPr>
            </w:pPr>
            <w:r w:rsidRPr="0042030A">
              <w:rPr>
                <w:b/>
                <w:bCs/>
              </w:rPr>
              <w:t>Total</w:t>
            </w:r>
          </w:p>
        </w:tc>
        <w:tc>
          <w:tcPr>
            <w:tcW w:w="195" w:type="pct"/>
            <w:shd w:val="clear" w:color="auto" w:fill="auto"/>
            <w:noWrap/>
            <w:vAlign w:val="center"/>
            <w:hideMark/>
          </w:tcPr>
          <w:p w14:paraId="54D6C3A9" w14:textId="77777777" w:rsidR="0042030A" w:rsidRPr="0042030A" w:rsidRDefault="0042030A" w:rsidP="0042030A">
            <w:pPr>
              <w:jc w:val="center"/>
              <w:rPr>
                <w:b/>
                <w:bCs/>
              </w:rPr>
            </w:pPr>
            <w:r w:rsidRPr="0042030A">
              <w:rPr>
                <w:b/>
                <w:bCs/>
              </w:rPr>
              <w:t>M</w:t>
            </w:r>
          </w:p>
        </w:tc>
        <w:tc>
          <w:tcPr>
            <w:tcW w:w="148" w:type="pct"/>
            <w:shd w:val="clear" w:color="auto" w:fill="auto"/>
            <w:noWrap/>
            <w:vAlign w:val="center"/>
            <w:hideMark/>
          </w:tcPr>
          <w:p w14:paraId="4E1D00B6" w14:textId="77777777" w:rsidR="0042030A" w:rsidRPr="0042030A" w:rsidRDefault="0042030A" w:rsidP="0042030A">
            <w:pPr>
              <w:jc w:val="center"/>
              <w:rPr>
                <w:b/>
                <w:bCs/>
              </w:rPr>
            </w:pPr>
            <w:r w:rsidRPr="0042030A">
              <w:rPr>
                <w:b/>
                <w:bCs/>
              </w:rPr>
              <w:t>S</w:t>
            </w:r>
          </w:p>
        </w:tc>
        <w:tc>
          <w:tcPr>
            <w:tcW w:w="381" w:type="pct"/>
            <w:shd w:val="clear" w:color="auto" w:fill="auto"/>
            <w:noWrap/>
            <w:vAlign w:val="center"/>
            <w:hideMark/>
          </w:tcPr>
          <w:p w14:paraId="49B1298C" w14:textId="77777777" w:rsidR="0042030A" w:rsidRPr="0042030A" w:rsidRDefault="0042030A" w:rsidP="0042030A">
            <w:pPr>
              <w:rPr>
                <w:b/>
                <w:bCs/>
              </w:rPr>
            </w:pPr>
            <w:r w:rsidRPr="0042030A">
              <w:rPr>
                <w:b/>
                <w:bCs/>
              </w:rPr>
              <w:t>Total</w:t>
            </w:r>
          </w:p>
        </w:tc>
        <w:tc>
          <w:tcPr>
            <w:tcW w:w="195" w:type="pct"/>
            <w:shd w:val="clear" w:color="auto" w:fill="auto"/>
            <w:noWrap/>
            <w:vAlign w:val="center"/>
            <w:hideMark/>
          </w:tcPr>
          <w:p w14:paraId="2C93BB20" w14:textId="77777777" w:rsidR="0042030A" w:rsidRPr="0042030A" w:rsidRDefault="0042030A" w:rsidP="0042030A">
            <w:pPr>
              <w:jc w:val="center"/>
              <w:rPr>
                <w:b/>
                <w:bCs/>
              </w:rPr>
            </w:pPr>
            <w:r w:rsidRPr="0042030A">
              <w:rPr>
                <w:b/>
                <w:bCs/>
              </w:rPr>
              <w:t>M</w:t>
            </w:r>
          </w:p>
        </w:tc>
        <w:tc>
          <w:tcPr>
            <w:tcW w:w="148" w:type="pct"/>
            <w:shd w:val="clear" w:color="auto" w:fill="auto"/>
            <w:noWrap/>
            <w:vAlign w:val="center"/>
            <w:hideMark/>
          </w:tcPr>
          <w:p w14:paraId="3A7E773E" w14:textId="77777777" w:rsidR="0042030A" w:rsidRPr="0042030A" w:rsidRDefault="0042030A" w:rsidP="0042030A">
            <w:pPr>
              <w:jc w:val="center"/>
              <w:rPr>
                <w:b/>
                <w:bCs/>
              </w:rPr>
            </w:pPr>
            <w:r w:rsidRPr="0042030A">
              <w:rPr>
                <w:b/>
                <w:bCs/>
              </w:rPr>
              <w:t>S</w:t>
            </w:r>
          </w:p>
        </w:tc>
        <w:tc>
          <w:tcPr>
            <w:tcW w:w="381" w:type="pct"/>
            <w:shd w:val="clear" w:color="auto" w:fill="auto"/>
            <w:noWrap/>
            <w:vAlign w:val="center"/>
            <w:hideMark/>
          </w:tcPr>
          <w:p w14:paraId="20B15D57" w14:textId="77777777" w:rsidR="0042030A" w:rsidRPr="0042030A" w:rsidRDefault="0042030A" w:rsidP="0042030A">
            <w:pPr>
              <w:rPr>
                <w:b/>
                <w:bCs/>
              </w:rPr>
            </w:pPr>
            <w:r w:rsidRPr="0042030A">
              <w:rPr>
                <w:b/>
                <w:bCs/>
              </w:rPr>
              <w:t>Total</w:t>
            </w:r>
          </w:p>
        </w:tc>
        <w:tc>
          <w:tcPr>
            <w:tcW w:w="195" w:type="pct"/>
            <w:shd w:val="clear" w:color="auto" w:fill="auto"/>
            <w:noWrap/>
            <w:vAlign w:val="center"/>
            <w:hideMark/>
          </w:tcPr>
          <w:p w14:paraId="4F56A7F3" w14:textId="77777777" w:rsidR="0042030A" w:rsidRPr="0042030A" w:rsidRDefault="0042030A" w:rsidP="0042030A">
            <w:pPr>
              <w:jc w:val="center"/>
              <w:rPr>
                <w:b/>
                <w:bCs/>
              </w:rPr>
            </w:pPr>
            <w:r w:rsidRPr="0042030A">
              <w:rPr>
                <w:b/>
                <w:bCs/>
              </w:rPr>
              <w:t>M</w:t>
            </w:r>
          </w:p>
        </w:tc>
        <w:tc>
          <w:tcPr>
            <w:tcW w:w="148" w:type="pct"/>
            <w:shd w:val="clear" w:color="auto" w:fill="auto"/>
            <w:noWrap/>
            <w:vAlign w:val="center"/>
            <w:hideMark/>
          </w:tcPr>
          <w:p w14:paraId="4A75EAD8" w14:textId="77777777" w:rsidR="0042030A" w:rsidRPr="0042030A" w:rsidRDefault="0042030A" w:rsidP="0042030A">
            <w:pPr>
              <w:jc w:val="center"/>
              <w:rPr>
                <w:b/>
                <w:bCs/>
              </w:rPr>
            </w:pPr>
            <w:r w:rsidRPr="0042030A">
              <w:rPr>
                <w:b/>
                <w:bCs/>
              </w:rPr>
              <w:t>S</w:t>
            </w:r>
          </w:p>
        </w:tc>
        <w:tc>
          <w:tcPr>
            <w:tcW w:w="381" w:type="pct"/>
            <w:shd w:val="clear" w:color="auto" w:fill="auto"/>
            <w:noWrap/>
            <w:vAlign w:val="center"/>
            <w:hideMark/>
          </w:tcPr>
          <w:p w14:paraId="28BF4AF2" w14:textId="77777777" w:rsidR="0042030A" w:rsidRPr="0042030A" w:rsidRDefault="0042030A" w:rsidP="0042030A">
            <w:pPr>
              <w:rPr>
                <w:b/>
                <w:bCs/>
              </w:rPr>
            </w:pPr>
            <w:r w:rsidRPr="0042030A">
              <w:rPr>
                <w:b/>
                <w:bCs/>
              </w:rPr>
              <w:t>Total</w:t>
            </w:r>
          </w:p>
        </w:tc>
        <w:tc>
          <w:tcPr>
            <w:tcW w:w="195" w:type="pct"/>
            <w:shd w:val="clear" w:color="auto" w:fill="auto"/>
            <w:noWrap/>
            <w:vAlign w:val="center"/>
            <w:hideMark/>
          </w:tcPr>
          <w:p w14:paraId="4DAADDA9" w14:textId="77777777" w:rsidR="0042030A" w:rsidRPr="0042030A" w:rsidRDefault="0042030A" w:rsidP="0042030A">
            <w:pPr>
              <w:jc w:val="center"/>
              <w:rPr>
                <w:b/>
                <w:bCs/>
              </w:rPr>
            </w:pPr>
            <w:r w:rsidRPr="0042030A">
              <w:rPr>
                <w:b/>
                <w:bCs/>
              </w:rPr>
              <w:t>M</w:t>
            </w:r>
          </w:p>
        </w:tc>
        <w:tc>
          <w:tcPr>
            <w:tcW w:w="178" w:type="pct"/>
            <w:shd w:val="clear" w:color="auto" w:fill="auto"/>
            <w:noWrap/>
            <w:vAlign w:val="center"/>
            <w:hideMark/>
          </w:tcPr>
          <w:p w14:paraId="2F067BA1" w14:textId="77777777" w:rsidR="0042030A" w:rsidRPr="0042030A" w:rsidRDefault="0042030A" w:rsidP="0042030A">
            <w:pPr>
              <w:jc w:val="center"/>
              <w:rPr>
                <w:b/>
                <w:bCs/>
              </w:rPr>
            </w:pPr>
            <w:r w:rsidRPr="0042030A">
              <w:rPr>
                <w:b/>
                <w:bCs/>
              </w:rPr>
              <w:t>S</w:t>
            </w:r>
          </w:p>
        </w:tc>
      </w:tr>
      <w:tr w:rsidR="0042030A" w:rsidRPr="0042030A" w14:paraId="128F1378" w14:textId="77777777" w:rsidTr="00CD54B0">
        <w:trPr>
          <w:trHeight w:val="248"/>
          <w:jc w:val="center"/>
        </w:trPr>
        <w:tc>
          <w:tcPr>
            <w:tcW w:w="1354" w:type="pct"/>
            <w:shd w:val="clear" w:color="auto" w:fill="auto"/>
            <w:noWrap/>
            <w:vAlign w:val="center"/>
            <w:hideMark/>
          </w:tcPr>
          <w:p w14:paraId="6DC3761C" w14:textId="77777777" w:rsidR="0042030A" w:rsidRPr="0042030A" w:rsidRDefault="0042030A" w:rsidP="0042030A">
            <w:pPr>
              <w:jc w:val="center"/>
              <w:rPr>
                <w:b/>
                <w:bCs/>
              </w:rPr>
            </w:pPr>
            <w:r w:rsidRPr="0042030A">
              <w:rPr>
                <w:b/>
                <w:bCs/>
              </w:rPr>
              <w:t>Total</w:t>
            </w:r>
          </w:p>
        </w:tc>
        <w:tc>
          <w:tcPr>
            <w:tcW w:w="381" w:type="pct"/>
            <w:shd w:val="clear" w:color="000000" w:fill="D9D9D9"/>
            <w:noWrap/>
            <w:vAlign w:val="center"/>
            <w:hideMark/>
          </w:tcPr>
          <w:p w14:paraId="7E96F95E" w14:textId="77777777" w:rsidR="0042030A" w:rsidRPr="0042030A" w:rsidRDefault="0042030A" w:rsidP="0042030A">
            <w:pPr>
              <w:jc w:val="right"/>
              <w:rPr>
                <w:b/>
                <w:bCs/>
              </w:rPr>
            </w:pPr>
            <w:r w:rsidRPr="0042030A">
              <w:rPr>
                <w:b/>
                <w:bCs/>
              </w:rPr>
              <w:t>14.413</w:t>
            </w:r>
          </w:p>
        </w:tc>
        <w:tc>
          <w:tcPr>
            <w:tcW w:w="195" w:type="pct"/>
            <w:shd w:val="clear" w:color="auto" w:fill="auto"/>
            <w:noWrap/>
            <w:vAlign w:val="center"/>
            <w:hideMark/>
          </w:tcPr>
          <w:p w14:paraId="00E98C41" w14:textId="77777777" w:rsidR="0042030A" w:rsidRPr="0042030A" w:rsidRDefault="0042030A" w:rsidP="0042030A">
            <w:pPr>
              <w:jc w:val="right"/>
              <w:rPr>
                <w:b/>
                <w:bCs/>
              </w:rPr>
            </w:pPr>
            <w:r w:rsidRPr="0042030A">
              <w:rPr>
                <w:b/>
                <w:bCs/>
              </w:rPr>
              <w:t>11</w:t>
            </w:r>
          </w:p>
        </w:tc>
        <w:tc>
          <w:tcPr>
            <w:tcW w:w="148" w:type="pct"/>
            <w:shd w:val="clear" w:color="auto" w:fill="auto"/>
            <w:noWrap/>
            <w:vAlign w:val="center"/>
            <w:hideMark/>
          </w:tcPr>
          <w:p w14:paraId="1AB64BE5" w14:textId="77777777" w:rsidR="0042030A" w:rsidRPr="0042030A" w:rsidRDefault="0042030A" w:rsidP="0042030A">
            <w:pPr>
              <w:jc w:val="right"/>
              <w:rPr>
                <w:b/>
                <w:bCs/>
              </w:rPr>
            </w:pPr>
            <w:r w:rsidRPr="0042030A">
              <w:rPr>
                <w:b/>
                <w:bCs/>
              </w:rPr>
              <w:t>1</w:t>
            </w:r>
          </w:p>
        </w:tc>
        <w:tc>
          <w:tcPr>
            <w:tcW w:w="381" w:type="pct"/>
            <w:shd w:val="clear" w:color="000000" w:fill="D9D9D9"/>
            <w:noWrap/>
            <w:vAlign w:val="center"/>
          </w:tcPr>
          <w:p w14:paraId="5E8A3F19" w14:textId="77777777" w:rsidR="0042030A" w:rsidRPr="0042030A" w:rsidRDefault="0042030A" w:rsidP="0042030A">
            <w:pPr>
              <w:jc w:val="right"/>
              <w:rPr>
                <w:b/>
                <w:bCs/>
              </w:rPr>
            </w:pPr>
            <w:r w:rsidRPr="0042030A">
              <w:rPr>
                <w:b/>
                <w:bCs/>
              </w:rPr>
              <w:t>16.603</w:t>
            </w:r>
          </w:p>
        </w:tc>
        <w:tc>
          <w:tcPr>
            <w:tcW w:w="195" w:type="pct"/>
            <w:shd w:val="clear" w:color="auto" w:fill="auto"/>
            <w:noWrap/>
            <w:vAlign w:val="center"/>
          </w:tcPr>
          <w:p w14:paraId="78A37C2E" w14:textId="77777777" w:rsidR="0042030A" w:rsidRPr="0042030A" w:rsidRDefault="0042030A" w:rsidP="0042030A">
            <w:pPr>
              <w:jc w:val="right"/>
              <w:rPr>
                <w:b/>
                <w:bCs/>
              </w:rPr>
            </w:pPr>
            <w:r w:rsidRPr="0042030A">
              <w:rPr>
                <w:b/>
                <w:bCs/>
              </w:rPr>
              <w:t>10</w:t>
            </w:r>
          </w:p>
        </w:tc>
        <w:tc>
          <w:tcPr>
            <w:tcW w:w="148" w:type="pct"/>
            <w:shd w:val="clear" w:color="auto" w:fill="auto"/>
            <w:noWrap/>
            <w:vAlign w:val="center"/>
          </w:tcPr>
          <w:p w14:paraId="32DFEDFE" w14:textId="77777777" w:rsidR="0042030A" w:rsidRPr="0042030A" w:rsidRDefault="0042030A" w:rsidP="0042030A">
            <w:pPr>
              <w:jc w:val="right"/>
              <w:rPr>
                <w:b/>
                <w:bCs/>
              </w:rPr>
            </w:pPr>
            <w:r w:rsidRPr="0042030A">
              <w:rPr>
                <w:b/>
                <w:bCs/>
              </w:rPr>
              <w:t>1</w:t>
            </w:r>
          </w:p>
        </w:tc>
        <w:tc>
          <w:tcPr>
            <w:tcW w:w="381" w:type="pct"/>
            <w:shd w:val="clear" w:color="000000" w:fill="D9D9D9"/>
            <w:noWrap/>
            <w:vAlign w:val="center"/>
          </w:tcPr>
          <w:p w14:paraId="53B9F7B9" w14:textId="77777777" w:rsidR="0042030A" w:rsidRPr="0042030A" w:rsidRDefault="0042030A" w:rsidP="0042030A">
            <w:pPr>
              <w:jc w:val="right"/>
              <w:rPr>
                <w:b/>
                <w:bCs/>
              </w:rPr>
            </w:pPr>
            <w:r w:rsidRPr="0042030A">
              <w:rPr>
                <w:b/>
                <w:bCs/>
              </w:rPr>
              <w:t>15.889</w:t>
            </w:r>
          </w:p>
        </w:tc>
        <w:tc>
          <w:tcPr>
            <w:tcW w:w="195" w:type="pct"/>
            <w:shd w:val="clear" w:color="auto" w:fill="auto"/>
            <w:noWrap/>
            <w:vAlign w:val="center"/>
          </w:tcPr>
          <w:p w14:paraId="206154DE" w14:textId="77777777" w:rsidR="0042030A" w:rsidRPr="0042030A" w:rsidRDefault="0042030A" w:rsidP="0042030A">
            <w:pPr>
              <w:jc w:val="right"/>
              <w:rPr>
                <w:b/>
                <w:bCs/>
              </w:rPr>
            </w:pPr>
            <w:r w:rsidRPr="0042030A">
              <w:rPr>
                <w:b/>
                <w:bCs/>
              </w:rPr>
              <w:t>8</w:t>
            </w:r>
          </w:p>
        </w:tc>
        <w:tc>
          <w:tcPr>
            <w:tcW w:w="148" w:type="pct"/>
            <w:shd w:val="clear" w:color="auto" w:fill="auto"/>
            <w:noWrap/>
            <w:vAlign w:val="center"/>
          </w:tcPr>
          <w:p w14:paraId="51018843" w14:textId="77777777" w:rsidR="0042030A" w:rsidRPr="0042030A" w:rsidRDefault="0042030A" w:rsidP="0042030A">
            <w:pPr>
              <w:jc w:val="right"/>
              <w:rPr>
                <w:b/>
                <w:bCs/>
              </w:rPr>
            </w:pPr>
            <w:r w:rsidRPr="0042030A">
              <w:rPr>
                <w:b/>
                <w:bCs/>
              </w:rPr>
              <w:t>3</w:t>
            </w:r>
          </w:p>
        </w:tc>
        <w:tc>
          <w:tcPr>
            <w:tcW w:w="381" w:type="pct"/>
            <w:shd w:val="clear" w:color="000000" w:fill="D9D9D9"/>
            <w:noWrap/>
            <w:vAlign w:val="center"/>
          </w:tcPr>
          <w:p w14:paraId="42D55459" w14:textId="77777777" w:rsidR="0042030A" w:rsidRPr="0042030A" w:rsidRDefault="0042030A" w:rsidP="0042030A">
            <w:pPr>
              <w:jc w:val="right"/>
              <w:rPr>
                <w:b/>
                <w:bCs/>
              </w:rPr>
            </w:pPr>
            <w:r w:rsidRPr="0042030A">
              <w:rPr>
                <w:b/>
                <w:bCs/>
              </w:rPr>
              <w:t>14.470</w:t>
            </w:r>
          </w:p>
        </w:tc>
        <w:tc>
          <w:tcPr>
            <w:tcW w:w="195" w:type="pct"/>
            <w:shd w:val="clear" w:color="auto" w:fill="auto"/>
            <w:noWrap/>
            <w:vAlign w:val="center"/>
          </w:tcPr>
          <w:p w14:paraId="0D11A44A" w14:textId="77777777" w:rsidR="0042030A" w:rsidRPr="0042030A" w:rsidRDefault="0042030A" w:rsidP="0042030A">
            <w:pPr>
              <w:jc w:val="right"/>
              <w:rPr>
                <w:b/>
                <w:bCs/>
              </w:rPr>
            </w:pPr>
            <w:r w:rsidRPr="0042030A">
              <w:rPr>
                <w:b/>
                <w:bCs/>
              </w:rPr>
              <w:t>11</w:t>
            </w:r>
          </w:p>
        </w:tc>
        <w:tc>
          <w:tcPr>
            <w:tcW w:w="148" w:type="pct"/>
            <w:shd w:val="clear" w:color="auto" w:fill="auto"/>
            <w:noWrap/>
            <w:vAlign w:val="center"/>
          </w:tcPr>
          <w:p w14:paraId="78D86912" w14:textId="77777777" w:rsidR="0042030A" w:rsidRPr="0042030A" w:rsidRDefault="0042030A" w:rsidP="0042030A">
            <w:pPr>
              <w:jc w:val="right"/>
              <w:rPr>
                <w:b/>
                <w:bCs/>
              </w:rPr>
            </w:pPr>
            <w:r w:rsidRPr="0042030A">
              <w:rPr>
                <w:b/>
                <w:bCs/>
              </w:rPr>
              <w:t>2</w:t>
            </w:r>
          </w:p>
        </w:tc>
        <w:tc>
          <w:tcPr>
            <w:tcW w:w="381" w:type="pct"/>
            <w:shd w:val="clear" w:color="000000" w:fill="D9D9D9"/>
            <w:noWrap/>
            <w:vAlign w:val="center"/>
          </w:tcPr>
          <w:p w14:paraId="2143CE9A" w14:textId="77777777" w:rsidR="0042030A" w:rsidRPr="0042030A" w:rsidRDefault="0042030A" w:rsidP="0042030A">
            <w:pPr>
              <w:jc w:val="right"/>
              <w:rPr>
                <w:b/>
                <w:bCs/>
              </w:rPr>
            </w:pPr>
            <w:r w:rsidRPr="0042030A">
              <w:rPr>
                <w:b/>
                <w:bCs/>
              </w:rPr>
              <w:t>13.095</w:t>
            </w:r>
          </w:p>
        </w:tc>
        <w:tc>
          <w:tcPr>
            <w:tcW w:w="195" w:type="pct"/>
            <w:shd w:val="clear" w:color="auto" w:fill="auto"/>
            <w:noWrap/>
            <w:vAlign w:val="center"/>
          </w:tcPr>
          <w:p w14:paraId="4159B58C" w14:textId="77777777" w:rsidR="0042030A" w:rsidRPr="0042030A" w:rsidRDefault="0042030A" w:rsidP="0042030A">
            <w:pPr>
              <w:jc w:val="right"/>
              <w:rPr>
                <w:b/>
                <w:bCs/>
              </w:rPr>
            </w:pPr>
            <w:r w:rsidRPr="0042030A">
              <w:rPr>
                <w:b/>
                <w:bCs/>
              </w:rPr>
              <w:t>12</w:t>
            </w:r>
          </w:p>
        </w:tc>
        <w:tc>
          <w:tcPr>
            <w:tcW w:w="178" w:type="pct"/>
            <w:shd w:val="clear" w:color="auto" w:fill="auto"/>
            <w:noWrap/>
            <w:vAlign w:val="center"/>
          </w:tcPr>
          <w:p w14:paraId="2996A044" w14:textId="77777777" w:rsidR="0042030A" w:rsidRPr="0042030A" w:rsidRDefault="0042030A" w:rsidP="0042030A">
            <w:pPr>
              <w:jc w:val="right"/>
              <w:rPr>
                <w:b/>
                <w:bCs/>
              </w:rPr>
            </w:pPr>
            <w:r w:rsidRPr="0042030A">
              <w:rPr>
                <w:b/>
                <w:bCs/>
              </w:rPr>
              <w:t>3</w:t>
            </w:r>
          </w:p>
        </w:tc>
      </w:tr>
      <w:tr w:rsidR="0042030A" w:rsidRPr="0042030A" w14:paraId="0766DCD9" w14:textId="77777777" w:rsidTr="00CD54B0">
        <w:trPr>
          <w:trHeight w:val="248"/>
          <w:jc w:val="center"/>
        </w:trPr>
        <w:tc>
          <w:tcPr>
            <w:tcW w:w="1354" w:type="pct"/>
            <w:shd w:val="clear" w:color="auto" w:fill="auto"/>
            <w:noWrap/>
            <w:vAlign w:val="center"/>
            <w:hideMark/>
          </w:tcPr>
          <w:p w14:paraId="15EA9001" w14:textId="77777777" w:rsidR="0042030A" w:rsidRPr="0042030A" w:rsidRDefault="0042030A" w:rsidP="0042030A">
            <w:r w:rsidRPr="0042030A">
              <w:t>Amparo de legalidad</w:t>
            </w:r>
          </w:p>
        </w:tc>
        <w:tc>
          <w:tcPr>
            <w:tcW w:w="381" w:type="pct"/>
            <w:shd w:val="clear" w:color="000000" w:fill="D9D9D9"/>
            <w:noWrap/>
            <w:vAlign w:val="center"/>
            <w:hideMark/>
          </w:tcPr>
          <w:p w14:paraId="62A32CAF" w14:textId="77777777" w:rsidR="0042030A" w:rsidRPr="0042030A" w:rsidRDefault="0042030A" w:rsidP="0042030A">
            <w:pPr>
              <w:jc w:val="right"/>
            </w:pPr>
            <w:r w:rsidRPr="0042030A">
              <w:t>10.613</w:t>
            </w:r>
          </w:p>
        </w:tc>
        <w:tc>
          <w:tcPr>
            <w:tcW w:w="195" w:type="pct"/>
            <w:shd w:val="clear" w:color="auto" w:fill="auto"/>
            <w:noWrap/>
            <w:vAlign w:val="center"/>
            <w:hideMark/>
          </w:tcPr>
          <w:p w14:paraId="28F629DD" w14:textId="77777777" w:rsidR="0042030A" w:rsidRPr="0042030A" w:rsidRDefault="0042030A" w:rsidP="0042030A">
            <w:pPr>
              <w:jc w:val="right"/>
            </w:pPr>
            <w:r w:rsidRPr="0042030A">
              <w:t>10</w:t>
            </w:r>
          </w:p>
        </w:tc>
        <w:tc>
          <w:tcPr>
            <w:tcW w:w="148" w:type="pct"/>
            <w:shd w:val="clear" w:color="auto" w:fill="auto"/>
            <w:noWrap/>
            <w:vAlign w:val="center"/>
            <w:hideMark/>
          </w:tcPr>
          <w:p w14:paraId="06B0D988" w14:textId="77777777" w:rsidR="0042030A" w:rsidRPr="0042030A" w:rsidRDefault="0042030A" w:rsidP="0042030A">
            <w:pPr>
              <w:jc w:val="right"/>
            </w:pPr>
            <w:r w:rsidRPr="0042030A">
              <w:t>2</w:t>
            </w:r>
          </w:p>
        </w:tc>
        <w:tc>
          <w:tcPr>
            <w:tcW w:w="381" w:type="pct"/>
            <w:shd w:val="clear" w:color="000000" w:fill="D9D9D9"/>
            <w:noWrap/>
            <w:vAlign w:val="center"/>
          </w:tcPr>
          <w:p w14:paraId="4995EC81" w14:textId="77777777" w:rsidR="0042030A" w:rsidRPr="0042030A" w:rsidRDefault="0042030A" w:rsidP="0042030A">
            <w:pPr>
              <w:jc w:val="right"/>
            </w:pPr>
            <w:r w:rsidRPr="0042030A">
              <w:t>12.972</w:t>
            </w:r>
          </w:p>
        </w:tc>
        <w:tc>
          <w:tcPr>
            <w:tcW w:w="195" w:type="pct"/>
            <w:shd w:val="clear" w:color="auto" w:fill="auto"/>
            <w:noWrap/>
            <w:vAlign w:val="center"/>
          </w:tcPr>
          <w:p w14:paraId="179EF040" w14:textId="77777777" w:rsidR="0042030A" w:rsidRPr="0042030A" w:rsidRDefault="0042030A" w:rsidP="0042030A">
            <w:pPr>
              <w:jc w:val="right"/>
            </w:pPr>
            <w:r w:rsidRPr="0042030A">
              <w:t>8</w:t>
            </w:r>
          </w:p>
        </w:tc>
        <w:tc>
          <w:tcPr>
            <w:tcW w:w="148" w:type="pct"/>
            <w:shd w:val="clear" w:color="auto" w:fill="auto"/>
            <w:noWrap/>
            <w:vAlign w:val="center"/>
          </w:tcPr>
          <w:p w14:paraId="4773837E" w14:textId="77777777" w:rsidR="0042030A" w:rsidRPr="0042030A" w:rsidRDefault="0042030A" w:rsidP="0042030A">
            <w:pPr>
              <w:jc w:val="right"/>
            </w:pPr>
            <w:r w:rsidRPr="0042030A">
              <w:t>3</w:t>
            </w:r>
          </w:p>
        </w:tc>
        <w:tc>
          <w:tcPr>
            <w:tcW w:w="381" w:type="pct"/>
            <w:shd w:val="clear" w:color="000000" w:fill="D9D9D9"/>
            <w:noWrap/>
            <w:vAlign w:val="center"/>
          </w:tcPr>
          <w:p w14:paraId="3588541D" w14:textId="77777777" w:rsidR="0042030A" w:rsidRPr="0042030A" w:rsidRDefault="0042030A" w:rsidP="0042030A">
            <w:pPr>
              <w:jc w:val="right"/>
            </w:pPr>
            <w:r w:rsidRPr="0042030A">
              <w:t>12.787</w:t>
            </w:r>
          </w:p>
        </w:tc>
        <w:tc>
          <w:tcPr>
            <w:tcW w:w="195" w:type="pct"/>
            <w:shd w:val="clear" w:color="auto" w:fill="auto"/>
            <w:noWrap/>
            <w:vAlign w:val="center"/>
          </w:tcPr>
          <w:p w14:paraId="4A0FA01F" w14:textId="77777777" w:rsidR="0042030A" w:rsidRPr="0042030A" w:rsidRDefault="0042030A" w:rsidP="0042030A">
            <w:pPr>
              <w:jc w:val="right"/>
            </w:pPr>
            <w:r w:rsidRPr="0042030A">
              <w:t>7</w:t>
            </w:r>
          </w:p>
        </w:tc>
        <w:tc>
          <w:tcPr>
            <w:tcW w:w="148" w:type="pct"/>
            <w:shd w:val="clear" w:color="auto" w:fill="auto"/>
            <w:noWrap/>
            <w:vAlign w:val="center"/>
          </w:tcPr>
          <w:p w14:paraId="547E98F5" w14:textId="77777777" w:rsidR="0042030A" w:rsidRPr="0042030A" w:rsidRDefault="0042030A" w:rsidP="0042030A">
            <w:pPr>
              <w:jc w:val="right"/>
            </w:pPr>
            <w:r w:rsidRPr="0042030A">
              <w:t>0</w:t>
            </w:r>
          </w:p>
        </w:tc>
        <w:tc>
          <w:tcPr>
            <w:tcW w:w="381" w:type="pct"/>
            <w:shd w:val="clear" w:color="000000" w:fill="D9D9D9"/>
            <w:noWrap/>
            <w:vAlign w:val="center"/>
          </w:tcPr>
          <w:p w14:paraId="17BEC4BA" w14:textId="77777777" w:rsidR="0042030A" w:rsidRPr="0042030A" w:rsidRDefault="0042030A" w:rsidP="0042030A">
            <w:pPr>
              <w:jc w:val="right"/>
            </w:pPr>
            <w:r w:rsidRPr="0042030A">
              <w:t>10.882</w:t>
            </w:r>
          </w:p>
        </w:tc>
        <w:tc>
          <w:tcPr>
            <w:tcW w:w="195" w:type="pct"/>
            <w:shd w:val="clear" w:color="auto" w:fill="auto"/>
            <w:noWrap/>
            <w:vAlign w:val="center"/>
          </w:tcPr>
          <w:p w14:paraId="0C8DBF42" w14:textId="77777777" w:rsidR="0042030A" w:rsidRPr="0042030A" w:rsidRDefault="0042030A" w:rsidP="0042030A">
            <w:pPr>
              <w:jc w:val="right"/>
            </w:pPr>
            <w:r w:rsidRPr="0042030A">
              <w:t>9</w:t>
            </w:r>
          </w:p>
        </w:tc>
        <w:tc>
          <w:tcPr>
            <w:tcW w:w="148" w:type="pct"/>
            <w:shd w:val="clear" w:color="auto" w:fill="auto"/>
            <w:noWrap/>
            <w:vAlign w:val="center"/>
          </w:tcPr>
          <w:p w14:paraId="34EEF67B" w14:textId="77777777" w:rsidR="0042030A" w:rsidRPr="0042030A" w:rsidRDefault="0042030A" w:rsidP="0042030A">
            <w:pPr>
              <w:jc w:val="right"/>
            </w:pPr>
            <w:r w:rsidRPr="0042030A">
              <w:t>1</w:t>
            </w:r>
          </w:p>
        </w:tc>
        <w:tc>
          <w:tcPr>
            <w:tcW w:w="381" w:type="pct"/>
            <w:shd w:val="clear" w:color="000000" w:fill="D9D9D9"/>
            <w:noWrap/>
            <w:vAlign w:val="center"/>
          </w:tcPr>
          <w:p w14:paraId="4E72ACAB" w14:textId="77777777" w:rsidR="0042030A" w:rsidRPr="0042030A" w:rsidRDefault="0042030A" w:rsidP="0042030A">
            <w:pPr>
              <w:jc w:val="right"/>
            </w:pPr>
            <w:r w:rsidRPr="0042030A">
              <w:t>8.897</w:t>
            </w:r>
          </w:p>
        </w:tc>
        <w:tc>
          <w:tcPr>
            <w:tcW w:w="195" w:type="pct"/>
            <w:shd w:val="clear" w:color="auto" w:fill="auto"/>
            <w:noWrap/>
            <w:vAlign w:val="center"/>
          </w:tcPr>
          <w:p w14:paraId="2056E9C0" w14:textId="77777777" w:rsidR="0042030A" w:rsidRPr="0042030A" w:rsidRDefault="0042030A" w:rsidP="0042030A">
            <w:pPr>
              <w:jc w:val="right"/>
            </w:pPr>
            <w:r w:rsidRPr="0042030A">
              <w:t>8</w:t>
            </w:r>
          </w:p>
        </w:tc>
        <w:tc>
          <w:tcPr>
            <w:tcW w:w="178" w:type="pct"/>
            <w:shd w:val="clear" w:color="auto" w:fill="auto"/>
            <w:noWrap/>
            <w:vAlign w:val="center"/>
          </w:tcPr>
          <w:p w14:paraId="4152251F" w14:textId="77777777" w:rsidR="0042030A" w:rsidRPr="0042030A" w:rsidRDefault="0042030A" w:rsidP="0042030A">
            <w:pPr>
              <w:jc w:val="right"/>
            </w:pPr>
            <w:r w:rsidRPr="0042030A">
              <w:t>2</w:t>
            </w:r>
          </w:p>
        </w:tc>
      </w:tr>
      <w:tr w:rsidR="0042030A" w:rsidRPr="0042030A" w14:paraId="35DE12E0" w14:textId="77777777" w:rsidTr="00CD54B0">
        <w:trPr>
          <w:trHeight w:val="248"/>
          <w:jc w:val="center"/>
        </w:trPr>
        <w:tc>
          <w:tcPr>
            <w:tcW w:w="1354" w:type="pct"/>
            <w:shd w:val="clear" w:color="auto" w:fill="auto"/>
            <w:noWrap/>
            <w:vAlign w:val="center"/>
            <w:hideMark/>
          </w:tcPr>
          <w:p w14:paraId="1033285B" w14:textId="77777777" w:rsidR="0042030A" w:rsidRPr="0042030A" w:rsidRDefault="0042030A" w:rsidP="0042030A">
            <w:r w:rsidRPr="0042030A">
              <w:t>Conocimiento</w:t>
            </w:r>
          </w:p>
        </w:tc>
        <w:tc>
          <w:tcPr>
            <w:tcW w:w="381" w:type="pct"/>
            <w:shd w:val="clear" w:color="000000" w:fill="D9D9D9"/>
            <w:noWrap/>
            <w:vAlign w:val="center"/>
            <w:hideMark/>
          </w:tcPr>
          <w:p w14:paraId="159FF564" w14:textId="77777777" w:rsidR="0042030A" w:rsidRPr="0042030A" w:rsidRDefault="0042030A" w:rsidP="0042030A">
            <w:pPr>
              <w:jc w:val="right"/>
            </w:pPr>
            <w:r w:rsidRPr="0042030A">
              <w:t>1.499</w:t>
            </w:r>
          </w:p>
        </w:tc>
        <w:tc>
          <w:tcPr>
            <w:tcW w:w="195" w:type="pct"/>
            <w:shd w:val="clear" w:color="auto" w:fill="auto"/>
            <w:noWrap/>
            <w:vAlign w:val="center"/>
            <w:hideMark/>
          </w:tcPr>
          <w:p w14:paraId="3495B7FF" w14:textId="77777777" w:rsidR="0042030A" w:rsidRPr="0042030A" w:rsidRDefault="0042030A" w:rsidP="0042030A">
            <w:pPr>
              <w:jc w:val="right"/>
            </w:pPr>
            <w:r w:rsidRPr="0042030A">
              <w:t>22</w:t>
            </w:r>
          </w:p>
        </w:tc>
        <w:tc>
          <w:tcPr>
            <w:tcW w:w="148" w:type="pct"/>
            <w:shd w:val="clear" w:color="auto" w:fill="auto"/>
            <w:noWrap/>
            <w:vAlign w:val="center"/>
            <w:hideMark/>
          </w:tcPr>
          <w:p w14:paraId="6EC09417" w14:textId="77777777" w:rsidR="0042030A" w:rsidRPr="0042030A" w:rsidRDefault="0042030A" w:rsidP="0042030A">
            <w:pPr>
              <w:jc w:val="right"/>
            </w:pPr>
            <w:r w:rsidRPr="0042030A">
              <w:t>0</w:t>
            </w:r>
          </w:p>
        </w:tc>
        <w:tc>
          <w:tcPr>
            <w:tcW w:w="381" w:type="pct"/>
            <w:shd w:val="clear" w:color="000000" w:fill="D9D9D9"/>
            <w:noWrap/>
            <w:vAlign w:val="center"/>
          </w:tcPr>
          <w:p w14:paraId="6CFE2A1E" w14:textId="77777777" w:rsidR="0042030A" w:rsidRPr="0042030A" w:rsidRDefault="0042030A" w:rsidP="0042030A">
            <w:pPr>
              <w:jc w:val="right"/>
            </w:pPr>
            <w:r w:rsidRPr="0042030A">
              <w:t>1.685</w:t>
            </w:r>
          </w:p>
        </w:tc>
        <w:tc>
          <w:tcPr>
            <w:tcW w:w="195" w:type="pct"/>
            <w:shd w:val="clear" w:color="auto" w:fill="auto"/>
            <w:noWrap/>
            <w:vAlign w:val="center"/>
          </w:tcPr>
          <w:p w14:paraId="6DA2B329" w14:textId="77777777" w:rsidR="0042030A" w:rsidRPr="0042030A" w:rsidRDefault="0042030A" w:rsidP="0042030A">
            <w:pPr>
              <w:jc w:val="right"/>
            </w:pPr>
            <w:r w:rsidRPr="0042030A">
              <w:t>20</w:t>
            </w:r>
          </w:p>
        </w:tc>
        <w:tc>
          <w:tcPr>
            <w:tcW w:w="148" w:type="pct"/>
            <w:shd w:val="clear" w:color="auto" w:fill="auto"/>
            <w:noWrap/>
            <w:vAlign w:val="center"/>
          </w:tcPr>
          <w:p w14:paraId="15C02C40" w14:textId="77777777" w:rsidR="0042030A" w:rsidRPr="0042030A" w:rsidRDefault="0042030A" w:rsidP="0042030A">
            <w:pPr>
              <w:jc w:val="right"/>
            </w:pPr>
            <w:r w:rsidRPr="0042030A">
              <w:t>3</w:t>
            </w:r>
          </w:p>
        </w:tc>
        <w:tc>
          <w:tcPr>
            <w:tcW w:w="381" w:type="pct"/>
            <w:shd w:val="clear" w:color="000000" w:fill="D9D9D9"/>
            <w:noWrap/>
            <w:vAlign w:val="center"/>
          </w:tcPr>
          <w:p w14:paraId="086E4C93" w14:textId="77777777" w:rsidR="0042030A" w:rsidRPr="0042030A" w:rsidRDefault="0042030A" w:rsidP="0042030A">
            <w:pPr>
              <w:jc w:val="right"/>
            </w:pPr>
            <w:r w:rsidRPr="0042030A">
              <w:t>1.599</w:t>
            </w:r>
          </w:p>
        </w:tc>
        <w:tc>
          <w:tcPr>
            <w:tcW w:w="195" w:type="pct"/>
            <w:shd w:val="clear" w:color="auto" w:fill="auto"/>
            <w:noWrap/>
            <w:vAlign w:val="center"/>
          </w:tcPr>
          <w:p w14:paraId="0A7C5529" w14:textId="77777777" w:rsidR="0042030A" w:rsidRPr="0042030A" w:rsidRDefault="0042030A" w:rsidP="0042030A">
            <w:pPr>
              <w:jc w:val="right"/>
            </w:pPr>
            <w:r w:rsidRPr="0042030A">
              <w:t>22</w:t>
            </w:r>
          </w:p>
        </w:tc>
        <w:tc>
          <w:tcPr>
            <w:tcW w:w="148" w:type="pct"/>
            <w:shd w:val="clear" w:color="auto" w:fill="auto"/>
            <w:noWrap/>
            <w:vAlign w:val="center"/>
          </w:tcPr>
          <w:p w14:paraId="5EDBAA62" w14:textId="77777777" w:rsidR="0042030A" w:rsidRPr="0042030A" w:rsidRDefault="0042030A" w:rsidP="0042030A">
            <w:pPr>
              <w:jc w:val="right"/>
            </w:pPr>
            <w:r w:rsidRPr="0042030A">
              <w:t>0</w:t>
            </w:r>
          </w:p>
        </w:tc>
        <w:tc>
          <w:tcPr>
            <w:tcW w:w="381" w:type="pct"/>
            <w:shd w:val="clear" w:color="000000" w:fill="D9D9D9"/>
            <w:noWrap/>
            <w:vAlign w:val="center"/>
          </w:tcPr>
          <w:p w14:paraId="2C245D0D" w14:textId="77777777" w:rsidR="0042030A" w:rsidRPr="0042030A" w:rsidRDefault="0042030A" w:rsidP="0042030A">
            <w:pPr>
              <w:jc w:val="right"/>
            </w:pPr>
            <w:r w:rsidRPr="0042030A">
              <w:t>1.925</w:t>
            </w:r>
          </w:p>
        </w:tc>
        <w:tc>
          <w:tcPr>
            <w:tcW w:w="195" w:type="pct"/>
            <w:shd w:val="clear" w:color="auto" w:fill="auto"/>
            <w:noWrap/>
            <w:vAlign w:val="center"/>
          </w:tcPr>
          <w:p w14:paraId="0A128156" w14:textId="77777777" w:rsidR="0042030A" w:rsidRPr="0042030A" w:rsidRDefault="0042030A" w:rsidP="0042030A">
            <w:pPr>
              <w:jc w:val="right"/>
            </w:pPr>
            <w:r w:rsidRPr="0042030A">
              <w:t>23</w:t>
            </w:r>
          </w:p>
        </w:tc>
        <w:tc>
          <w:tcPr>
            <w:tcW w:w="148" w:type="pct"/>
            <w:shd w:val="clear" w:color="auto" w:fill="auto"/>
            <w:noWrap/>
            <w:vAlign w:val="center"/>
          </w:tcPr>
          <w:p w14:paraId="02F869E8" w14:textId="77777777" w:rsidR="0042030A" w:rsidRPr="0042030A" w:rsidRDefault="0042030A" w:rsidP="0042030A">
            <w:pPr>
              <w:jc w:val="right"/>
            </w:pPr>
            <w:r w:rsidRPr="0042030A">
              <w:t>3</w:t>
            </w:r>
          </w:p>
        </w:tc>
        <w:tc>
          <w:tcPr>
            <w:tcW w:w="381" w:type="pct"/>
            <w:shd w:val="clear" w:color="000000" w:fill="D9D9D9"/>
            <w:noWrap/>
            <w:vAlign w:val="center"/>
          </w:tcPr>
          <w:p w14:paraId="0F039C76" w14:textId="77777777" w:rsidR="0042030A" w:rsidRPr="0042030A" w:rsidRDefault="0042030A" w:rsidP="0042030A">
            <w:pPr>
              <w:jc w:val="right"/>
            </w:pPr>
            <w:r w:rsidRPr="0042030A">
              <w:t>2.317</w:t>
            </w:r>
          </w:p>
        </w:tc>
        <w:tc>
          <w:tcPr>
            <w:tcW w:w="195" w:type="pct"/>
            <w:shd w:val="clear" w:color="auto" w:fill="auto"/>
            <w:noWrap/>
            <w:vAlign w:val="center"/>
          </w:tcPr>
          <w:p w14:paraId="189610AC" w14:textId="77777777" w:rsidR="0042030A" w:rsidRPr="0042030A" w:rsidRDefault="0042030A" w:rsidP="0042030A">
            <w:pPr>
              <w:jc w:val="right"/>
            </w:pPr>
            <w:r w:rsidRPr="0042030A">
              <w:t>26</w:t>
            </w:r>
          </w:p>
        </w:tc>
        <w:tc>
          <w:tcPr>
            <w:tcW w:w="178" w:type="pct"/>
            <w:shd w:val="clear" w:color="auto" w:fill="auto"/>
            <w:noWrap/>
            <w:vAlign w:val="center"/>
          </w:tcPr>
          <w:p w14:paraId="500A4AA2" w14:textId="77777777" w:rsidR="0042030A" w:rsidRPr="0042030A" w:rsidRDefault="0042030A" w:rsidP="0042030A">
            <w:pPr>
              <w:jc w:val="right"/>
            </w:pPr>
            <w:r w:rsidRPr="0042030A">
              <w:t>2</w:t>
            </w:r>
          </w:p>
        </w:tc>
      </w:tr>
      <w:tr w:rsidR="0042030A" w:rsidRPr="0042030A" w14:paraId="6A6A7D3D" w14:textId="77777777" w:rsidTr="00CD54B0">
        <w:trPr>
          <w:trHeight w:val="248"/>
          <w:jc w:val="center"/>
        </w:trPr>
        <w:tc>
          <w:tcPr>
            <w:tcW w:w="1354" w:type="pct"/>
            <w:shd w:val="clear" w:color="auto" w:fill="auto"/>
            <w:noWrap/>
            <w:vAlign w:val="center"/>
            <w:hideMark/>
          </w:tcPr>
          <w:p w14:paraId="2386F60A" w14:textId="77777777" w:rsidR="0042030A" w:rsidRPr="0042030A" w:rsidRDefault="0042030A" w:rsidP="0042030A">
            <w:r w:rsidRPr="0042030A">
              <w:t>Jerarquía impropia</w:t>
            </w:r>
          </w:p>
        </w:tc>
        <w:tc>
          <w:tcPr>
            <w:tcW w:w="381" w:type="pct"/>
            <w:shd w:val="clear" w:color="000000" w:fill="D9D9D9"/>
            <w:noWrap/>
            <w:vAlign w:val="center"/>
            <w:hideMark/>
          </w:tcPr>
          <w:p w14:paraId="0B99AF3C" w14:textId="77777777" w:rsidR="0042030A" w:rsidRPr="0042030A" w:rsidRDefault="0042030A" w:rsidP="0042030A">
            <w:pPr>
              <w:jc w:val="right"/>
            </w:pPr>
            <w:r w:rsidRPr="0042030A">
              <w:t>517</w:t>
            </w:r>
          </w:p>
        </w:tc>
        <w:tc>
          <w:tcPr>
            <w:tcW w:w="195" w:type="pct"/>
            <w:shd w:val="clear" w:color="auto" w:fill="auto"/>
            <w:noWrap/>
            <w:vAlign w:val="center"/>
            <w:hideMark/>
          </w:tcPr>
          <w:p w14:paraId="21E43CDB" w14:textId="77777777" w:rsidR="0042030A" w:rsidRPr="0042030A" w:rsidRDefault="0042030A" w:rsidP="0042030A">
            <w:pPr>
              <w:jc w:val="right"/>
            </w:pPr>
            <w:r w:rsidRPr="0042030A">
              <w:t>6</w:t>
            </w:r>
          </w:p>
        </w:tc>
        <w:tc>
          <w:tcPr>
            <w:tcW w:w="148" w:type="pct"/>
            <w:shd w:val="clear" w:color="auto" w:fill="auto"/>
            <w:noWrap/>
            <w:vAlign w:val="center"/>
            <w:hideMark/>
          </w:tcPr>
          <w:p w14:paraId="4BFF6FE8" w14:textId="77777777" w:rsidR="0042030A" w:rsidRPr="0042030A" w:rsidRDefault="0042030A" w:rsidP="0042030A">
            <w:pPr>
              <w:jc w:val="right"/>
            </w:pPr>
            <w:r w:rsidRPr="0042030A">
              <w:t>0</w:t>
            </w:r>
          </w:p>
        </w:tc>
        <w:tc>
          <w:tcPr>
            <w:tcW w:w="381" w:type="pct"/>
            <w:shd w:val="clear" w:color="000000" w:fill="D9D9D9"/>
            <w:noWrap/>
            <w:vAlign w:val="center"/>
          </w:tcPr>
          <w:p w14:paraId="2174E2A9" w14:textId="77777777" w:rsidR="0042030A" w:rsidRPr="0042030A" w:rsidRDefault="0042030A" w:rsidP="0042030A">
            <w:pPr>
              <w:jc w:val="right"/>
            </w:pPr>
            <w:r w:rsidRPr="0042030A">
              <w:t>522</w:t>
            </w:r>
          </w:p>
        </w:tc>
        <w:tc>
          <w:tcPr>
            <w:tcW w:w="195" w:type="pct"/>
            <w:shd w:val="clear" w:color="auto" w:fill="auto"/>
            <w:noWrap/>
            <w:vAlign w:val="center"/>
          </w:tcPr>
          <w:p w14:paraId="1C283CE5" w14:textId="77777777" w:rsidR="0042030A" w:rsidRPr="0042030A" w:rsidRDefault="0042030A" w:rsidP="0042030A">
            <w:pPr>
              <w:jc w:val="right"/>
            </w:pPr>
            <w:r w:rsidRPr="0042030A">
              <w:t>8</w:t>
            </w:r>
          </w:p>
        </w:tc>
        <w:tc>
          <w:tcPr>
            <w:tcW w:w="148" w:type="pct"/>
            <w:shd w:val="clear" w:color="auto" w:fill="auto"/>
            <w:noWrap/>
            <w:vAlign w:val="center"/>
          </w:tcPr>
          <w:p w14:paraId="4EB4EC51" w14:textId="77777777" w:rsidR="0042030A" w:rsidRPr="0042030A" w:rsidRDefault="0042030A" w:rsidP="0042030A">
            <w:pPr>
              <w:jc w:val="right"/>
            </w:pPr>
            <w:r w:rsidRPr="0042030A">
              <w:t>3</w:t>
            </w:r>
          </w:p>
        </w:tc>
        <w:tc>
          <w:tcPr>
            <w:tcW w:w="381" w:type="pct"/>
            <w:shd w:val="clear" w:color="000000" w:fill="D9D9D9"/>
            <w:noWrap/>
            <w:vAlign w:val="center"/>
          </w:tcPr>
          <w:p w14:paraId="0DDAB213" w14:textId="77777777" w:rsidR="0042030A" w:rsidRPr="0042030A" w:rsidRDefault="0042030A" w:rsidP="0042030A">
            <w:pPr>
              <w:jc w:val="right"/>
            </w:pPr>
            <w:r w:rsidRPr="0042030A">
              <w:t>550</w:t>
            </w:r>
          </w:p>
        </w:tc>
        <w:tc>
          <w:tcPr>
            <w:tcW w:w="195" w:type="pct"/>
            <w:shd w:val="clear" w:color="auto" w:fill="auto"/>
            <w:noWrap/>
            <w:vAlign w:val="center"/>
          </w:tcPr>
          <w:p w14:paraId="19EE43CB" w14:textId="77777777" w:rsidR="0042030A" w:rsidRPr="0042030A" w:rsidRDefault="0042030A" w:rsidP="0042030A">
            <w:pPr>
              <w:jc w:val="right"/>
            </w:pPr>
            <w:r w:rsidRPr="0042030A">
              <w:t>10</w:t>
            </w:r>
          </w:p>
        </w:tc>
        <w:tc>
          <w:tcPr>
            <w:tcW w:w="148" w:type="pct"/>
            <w:shd w:val="clear" w:color="auto" w:fill="auto"/>
            <w:noWrap/>
            <w:vAlign w:val="center"/>
          </w:tcPr>
          <w:p w14:paraId="64AB81C2" w14:textId="77777777" w:rsidR="0042030A" w:rsidRPr="0042030A" w:rsidRDefault="0042030A" w:rsidP="0042030A">
            <w:pPr>
              <w:jc w:val="right"/>
            </w:pPr>
            <w:r w:rsidRPr="0042030A">
              <w:t>3</w:t>
            </w:r>
          </w:p>
        </w:tc>
        <w:tc>
          <w:tcPr>
            <w:tcW w:w="381" w:type="pct"/>
            <w:shd w:val="clear" w:color="000000" w:fill="D9D9D9"/>
            <w:noWrap/>
            <w:vAlign w:val="center"/>
          </w:tcPr>
          <w:p w14:paraId="229DE677" w14:textId="77777777" w:rsidR="0042030A" w:rsidRPr="0042030A" w:rsidRDefault="0042030A" w:rsidP="0042030A">
            <w:pPr>
              <w:jc w:val="right"/>
            </w:pPr>
            <w:r w:rsidRPr="0042030A">
              <w:t>760</w:t>
            </w:r>
          </w:p>
        </w:tc>
        <w:tc>
          <w:tcPr>
            <w:tcW w:w="195" w:type="pct"/>
            <w:shd w:val="clear" w:color="auto" w:fill="auto"/>
            <w:noWrap/>
            <w:vAlign w:val="center"/>
          </w:tcPr>
          <w:p w14:paraId="1E9F27CB" w14:textId="77777777" w:rsidR="0042030A" w:rsidRPr="0042030A" w:rsidRDefault="0042030A" w:rsidP="0042030A">
            <w:pPr>
              <w:jc w:val="right"/>
            </w:pPr>
            <w:r w:rsidRPr="0042030A">
              <w:t>11</w:t>
            </w:r>
          </w:p>
        </w:tc>
        <w:tc>
          <w:tcPr>
            <w:tcW w:w="148" w:type="pct"/>
            <w:shd w:val="clear" w:color="auto" w:fill="auto"/>
            <w:noWrap/>
            <w:vAlign w:val="center"/>
          </w:tcPr>
          <w:p w14:paraId="5AC651F0" w14:textId="77777777" w:rsidR="0042030A" w:rsidRPr="0042030A" w:rsidRDefault="0042030A" w:rsidP="0042030A">
            <w:pPr>
              <w:jc w:val="right"/>
            </w:pPr>
            <w:r w:rsidRPr="0042030A">
              <w:t>1</w:t>
            </w:r>
          </w:p>
        </w:tc>
        <w:tc>
          <w:tcPr>
            <w:tcW w:w="381" w:type="pct"/>
            <w:shd w:val="clear" w:color="000000" w:fill="D9D9D9"/>
            <w:noWrap/>
            <w:vAlign w:val="center"/>
          </w:tcPr>
          <w:p w14:paraId="05425110" w14:textId="77777777" w:rsidR="0042030A" w:rsidRPr="0042030A" w:rsidRDefault="0042030A" w:rsidP="0042030A">
            <w:pPr>
              <w:jc w:val="right"/>
            </w:pPr>
            <w:r w:rsidRPr="0042030A">
              <w:t>821</w:t>
            </w:r>
          </w:p>
        </w:tc>
        <w:tc>
          <w:tcPr>
            <w:tcW w:w="195" w:type="pct"/>
            <w:shd w:val="clear" w:color="auto" w:fill="auto"/>
            <w:noWrap/>
            <w:vAlign w:val="center"/>
          </w:tcPr>
          <w:p w14:paraId="5C2C835D" w14:textId="77777777" w:rsidR="0042030A" w:rsidRPr="0042030A" w:rsidRDefault="0042030A" w:rsidP="0042030A">
            <w:pPr>
              <w:jc w:val="right"/>
            </w:pPr>
            <w:r w:rsidRPr="0042030A">
              <w:t>13</w:t>
            </w:r>
          </w:p>
        </w:tc>
        <w:tc>
          <w:tcPr>
            <w:tcW w:w="178" w:type="pct"/>
            <w:shd w:val="clear" w:color="auto" w:fill="auto"/>
            <w:noWrap/>
            <w:vAlign w:val="center"/>
          </w:tcPr>
          <w:p w14:paraId="32B87B99" w14:textId="77777777" w:rsidR="0042030A" w:rsidRPr="0042030A" w:rsidRDefault="0042030A" w:rsidP="0042030A">
            <w:pPr>
              <w:jc w:val="right"/>
            </w:pPr>
            <w:r w:rsidRPr="0042030A">
              <w:t>2</w:t>
            </w:r>
          </w:p>
        </w:tc>
      </w:tr>
      <w:tr w:rsidR="0042030A" w:rsidRPr="0042030A" w14:paraId="6925A355" w14:textId="77777777" w:rsidTr="00CD54B0">
        <w:trPr>
          <w:trHeight w:val="248"/>
          <w:jc w:val="center"/>
        </w:trPr>
        <w:tc>
          <w:tcPr>
            <w:tcW w:w="1354" w:type="pct"/>
            <w:shd w:val="clear" w:color="auto" w:fill="auto"/>
            <w:noWrap/>
            <w:vAlign w:val="center"/>
            <w:hideMark/>
          </w:tcPr>
          <w:p w14:paraId="12537324" w14:textId="77777777" w:rsidR="0042030A" w:rsidRPr="0042030A" w:rsidRDefault="0042030A" w:rsidP="0042030A">
            <w:r w:rsidRPr="0042030A">
              <w:t>Empleo público</w:t>
            </w:r>
          </w:p>
        </w:tc>
        <w:tc>
          <w:tcPr>
            <w:tcW w:w="381" w:type="pct"/>
            <w:shd w:val="clear" w:color="000000" w:fill="D9D9D9"/>
            <w:noWrap/>
            <w:vAlign w:val="center"/>
            <w:hideMark/>
          </w:tcPr>
          <w:p w14:paraId="2674E7B9" w14:textId="77777777" w:rsidR="0042030A" w:rsidRPr="0042030A" w:rsidRDefault="0042030A" w:rsidP="0042030A">
            <w:pPr>
              <w:jc w:val="right"/>
            </w:pPr>
            <w:r w:rsidRPr="0042030A">
              <w:t>306</w:t>
            </w:r>
          </w:p>
        </w:tc>
        <w:tc>
          <w:tcPr>
            <w:tcW w:w="195" w:type="pct"/>
            <w:shd w:val="clear" w:color="auto" w:fill="auto"/>
            <w:noWrap/>
            <w:vAlign w:val="center"/>
            <w:hideMark/>
          </w:tcPr>
          <w:p w14:paraId="6DEA6E29" w14:textId="77777777" w:rsidR="0042030A" w:rsidRPr="0042030A" w:rsidRDefault="0042030A" w:rsidP="0042030A">
            <w:pPr>
              <w:jc w:val="right"/>
            </w:pPr>
            <w:r w:rsidRPr="0042030A">
              <w:t>18</w:t>
            </w:r>
          </w:p>
        </w:tc>
        <w:tc>
          <w:tcPr>
            <w:tcW w:w="148" w:type="pct"/>
            <w:shd w:val="clear" w:color="auto" w:fill="auto"/>
            <w:noWrap/>
            <w:vAlign w:val="center"/>
            <w:hideMark/>
          </w:tcPr>
          <w:p w14:paraId="5590FF73" w14:textId="77777777" w:rsidR="0042030A" w:rsidRPr="0042030A" w:rsidRDefault="0042030A" w:rsidP="0042030A">
            <w:pPr>
              <w:jc w:val="right"/>
            </w:pPr>
            <w:r w:rsidRPr="0042030A">
              <w:t>0</w:t>
            </w:r>
          </w:p>
        </w:tc>
        <w:tc>
          <w:tcPr>
            <w:tcW w:w="381" w:type="pct"/>
            <w:shd w:val="clear" w:color="000000" w:fill="D9D9D9"/>
            <w:noWrap/>
            <w:vAlign w:val="center"/>
          </w:tcPr>
          <w:p w14:paraId="36A4AFA0" w14:textId="77777777" w:rsidR="0042030A" w:rsidRPr="0042030A" w:rsidRDefault="0042030A" w:rsidP="0042030A">
            <w:pPr>
              <w:jc w:val="right"/>
            </w:pPr>
            <w:r w:rsidRPr="0042030A">
              <w:t>200</w:t>
            </w:r>
          </w:p>
        </w:tc>
        <w:tc>
          <w:tcPr>
            <w:tcW w:w="195" w:type="pct"/>
            <w:shd w:val="clear" w:color="auto" w:fill="auto"/>
            <w:noWrap/>
            <w:vAlign w:val="center"/>
          </w:tcPr>
          <w:p w14:paraId="66F26696" w14:textId="77777777" w:rsidR="0042030A" w:rsidRPr="0042030A" w:rsidRDefault="0042030A" w:rsidP="0042030A">
            <w:pPr>
              <w:jc w:val="right"/>
            </w:pPr>
            <w:r w:rsidRPr="0042030A">
              <w:t>26</w:t>
            </w:r>
          </w:p>
        </w:tc>
        <w:tc>
          <w:tcPr>
            <w:tcW w:w="148" w:type="pct"/>
            <w:shd w:val="clear" w:color="auto" w:fill="auto"/>
            <w:noWrap/>
            <w:vAlign w:val="center"/>
          </w:tcPr>
          <w:p w14:paraId="7C56840C" w14:textId="77777777" w:rsidR="0042030A" w:rsidRPr="0042030A" w:rsidRDefault="0042030A" w:rsidP="0042030A">
            <w:pPr>
              <w:jc w:val="right"/>
            </w:pPr>
            <w:r w:rsidRPr="0042030A">
              <w:t>0</w:t>
            </w:r>
          </w:p>
        </w:tc>
        <w:tc>
          <w:tcPr>
            <w:tcW w:w="381" w:type="pct"/>
            <w:shd w:val="clear" w:color="000000" w:fill="D9D9D9"/>
            <w:noWrap/>
            <w:vAlign w:val="center"/>
          </w:tcPr>
          <w:p w14:paraId="1E14AE5B" w14:textId="77777777" w:rsidR="0042030A" w:rsidRPr="0042030A" w:rsidRDefault="0042030A" w:rsidP="0042030A">
            <w:pPr>
              <w:jc w:val="right"/>
            </w:pPr>
            <w:r w:rsidRPr="0042030A">
              <w:t>130</w:t>
            </w:r>
          </w:p>
        </w:tc>
        <w:tc>
          <w:tcPr>
            <w:tcW w:w="195" w:type="pct"/>
            <w:shd w:val="clear" w:color="auto" w:fill="auto"/>
            <w:noWrap/>
            <w:vAlign w:val="center"/>
          </w:tcPr>
          <w:p w14:paraId="1A71A56A" w14:textId="77777777" w:rsidR="0042030A" w:rsidRPr="0042030A" w:rsidRDefault="0042030A" w:rsidP="0042030A">
            <w:pPr>
              <w:jc w:val="right"/>
            </w:pPr>
            <w:r w:rsidRPr="0042030A">
              <w:t>32</w:t>
            </w:r>
          </w:p>
        </w:tc>
        <w:tc>
          <w:tcPr>
            <w:tcW w:w="148" w:type="pct"/>
            <w:shd w:val="clear" w:color="auto" w:fill="auto"/>
            <w:noWrap/>
            <w:vAlign w:val="center"/>
          </w:tcPr>
          <w:p w14:paraId="14E38A82" w14:textId="77777777" w:rsidR="0042030A" w:rsidRPr="0042030A" w:rsidRDefault="0042030A" w:rsidP="0042030A">
            <w:pPr>
              <w:jc w:val="right"/>
            </w:pPr>
            <w:r w:rsidRPr="0042030A">
              <w:t>2</w:t>
            </w:r>
          </w:p>
        </w:tc>
        <w:tc>
          <w:tcPr>
            <w:tcW w:w="381" w:type="pct"/>
            <w:shd w:val="clear" w:color="000000" w:fill="D9D9D9"/>
            <w:noWrap/>
            <w:vAlign w:val="center"/>
          </w:tcPr>
          <w:p w14:paraId="78455D23" w14:textId="77777777" w:rsidR="0042030A" w:rsidRPr="0042030A" w:rsidRDefault="0042030A" w:rsidP="0042030A">
            <w:pPr>
              <w:jc w:val="right"/>
            </w:pPr>
            <w:r w:rsidRPr="0042030A">
              <w:t>87</w:t>
            </w:r>
          </w:p>
        </w:tc>
        <w:tc>
          <w:tcPr>
            <w:tcW w:w="195" w:type="pct"/>
            <w:shd w:val="clear" w:color="auto" w:fill="auto"/>
            <w:noWrap/>
            <w:vAlign w:val="center"/>
          </w:tcPr>
          <w:p w14:paraId="18130599" w14:textId="77777777" w:rsidR="0042030A" w:rsidRPr="0042030A" w:rsidRDefault="0042030A" w:rsidP="0042030A">
            <w:pPr>
              <w:jc w:val="right"/>
            </w:pPr>
            <w:r w:rsidRPr="0042030A">
              <w:t>47</w:t>
            </w:r>
          </w:p>
        </w:tc>
        <w:tc>
          <w:tcPr>
            <w:tcW w:w="148" w:type="pct"/>
            <w:shd w:val="clear" w:color="auto" w:fill="auto"/>
            <w:noWrap/>
            <w:vAlign w:val="center"/>
          </w:tcPr>
          <w:p w14:paraId="2CCA780E" w14:textId="77777777" w:rsidR="0042030A" w:rsidRPr="0042030A" w:rsidRDefault="0042030A" w:rsidP="0042030A">
            <w:pPr>
              <w:jc w:val="right"/>
            </w:pPr>
            <w:r w:rsidRPr="0042030A">
              <w:t>1</w:t>
            </w:r>
          </w:p>
        </w:tc>
        <w:tc>
          <w:tcPr>
            <w:tcW w:w="381" w:type="pct"/>
            <w:shd w:val="clear" w:color="000000" w:fill="D9D9D9"/>
            <w:noWrap/>
            <w:vAlign w:val="center"/>
          </w:tcPr>
          <w:p w14:paraId="6E6C70C6" w14:textId="77777777" w:rsidR="0042030A" w:rsidRPr="0042030A" w:rsidRDefault="0042030A" w:rsidP="0042030A">
            <w:pPr>
              <w:jc w:val="right"/>
            </w:pPr>
            <w:r w:rsidRPr="0042030A">
              <w:t>0</w:t>
            </w:r>
          </w:p>
        </w:tc>
        <w:tc>
          <w:tcPr>
            <w:tcW w:w="195" w:type="pct"/>
            <w:shd w:val="clear" w:color="auto" w:fill="auto"/>
            <w:noWrap/>
            <w:vAlign w:val="center"/>
          </w:tcPr>
          <w:p w14:paraId="512F44E7" w14:textId="77777777" w:rsidR="0042030A" w:rsidRPr="0042030A" w:rsidRDefault="0042030A" w:rsidP="0042030A">
            <w:pPr>
              <w:jc w:val="right"/>
            </w:pPr>
            <w:r w:rsidRPr="0042030A">
              <w:t>0</w:t>
            </w:r>
          </w:p>
        </w:tc>
        <w:tc>
          <w:tcPr>
            <w:tcW w:w="178" w:type="pct"/>
            <w:shd w:val="clear" w:color="auto" w:fill="auto"/>
            <w:noWrap/>
            <w:vAlign w:val="center"/>
          </w:tcPr>
          <w:p w14:paraId="1D733E31" w14:textId="77777777" w:rsidR="0042030A" w:rsidRPr="0042030A" w:rsidRDefault="0042030A" w:rsidP="0042030A">
            <w:pPr>
              <w:jc w:val="right"/>
            </w:pPr>
            <w:r w:rsidRPr="0042030A">
              <w:t>0</w:t>
            </w:r>
          </w:p>
        </w:tc>
      </w:tr>
      <w:tr w:rsidR="0042030A" w:rsidRPr="0042030A" w14:paraId="7FE06CAD" w14:textId="77777777" w:rsidTr="00CD54B0">
        <w:trPr>
          <w:trHeight w:val="248"/>
          <w:jc w:val="center"/>
        </w:trPr>
        <w:tc>
          <w:tcPr>
            <w:tcW w:w="1354" w:type="pct"/>
            <w:shd w:val="clear" w:color="auto" w:fill="auto"/>
            <w:noWrap/>
            <w:vAlign w:val="center"/>
            <w:hideMark/>
          </w:tcPr>
          <w:p w14:paraId="63F7E34C" w14:textId="77777777" w:rsidR="0042030A" w:rsidRPr="0042030A" w:rsidRDefault="0042030A" w:rsidP="0042030A">
            <w:r w:rsidRPr="0042030A">
              <w:t>Ejecución sentencia</w:t>
            </w:r>
          </w:p>
        </w:tc>
        <w:tc>
          <w:tcPr>
            <w:tcW w:w="381" w:type="pct"/>
            <w:shd w:val="clear" w:color="000000" w:fill="D9D9D9"/>
            <w:noWrap/>
            <w:vAlign w:val="center"/>
            <w:hideMark/>
          </w:tcPr>
          <w:p w14:paraId="37D7B845" w14:textId="77777777" w:rsidR="0042030A" w:rsidRPr="0042030A" w:rsidRDefault="0042030A" w:rsidP="0042030A">
            <w:pPr>
              <w:jc w:val="right"/>
            </w:pPr>
            <w:r w:rsidRPr="0042030A">
              <w:t>805</w:t>
            </w:r>
          </w:p>
        </w:tc>
        <w:tc>
          <w:tcPr>
            <w:tcW w:w="195" w:type="pct"/>
            <w:shd w:val="clear" w:color="auto" w:fill="auto"/>
            <w:noWrap/>
            <w:vAlign w:val="center"/>
            <w:hideMark/>
          </w:tcPr>
          <w:p w14:paraId="69C50ADA" w14:textId="77777777" w:rsidR="0042030A" w:rsidRPr="0042030A" w:rsidRDefault="0042030A" w:rsidP="0042030A">
            <w:pPr>
              <w:jc w:val="right"/>
            </w:pPr>
            <w:r w:rsidRPr="0042030A">
              <w:t>6</w:t>
            </w:r>
          </w:p>
        </w:tc>
        <w:tc>
          <w:tcPr>
            <w:tcW w:w="148" w:type="pct"/>
            <w:shd w:val="clear" w:color="auto" w:fill="auto"/>
            <w:noWrap/>
            <w:vAlign w:val="center"/>
            <w:hideMark/>
          </w:tcPr>
          <w:p w14:paraId="473E3A97" w14:textId="77777777" w:rsidR="0042030A" w:rsidRPr="0042030A" w:rsidRDefault="0042030A" w:rsidP="0042030A">
            <w:pPr>
              <w:jc w:val="right"/>
            </w:pPr>
            <w:r w:rsidRPr="0042030A">
              <w:t>1</w:t>
            </w:r>
          </w:p>
        </w:tc>
        <w:tc>
          <w:tcPr>
            <w:tcW w:w="381" w:type="pct"/>
            <w:shd w:val="clear" w:color="000000" w:fill="D9D9D9"/>
            <w:noWrap/>
            <w:vAlign w:val="center"/>
          </w:tcPr>
          <w:p w14:paraId="395A9430" w14:textId="77777777" w:rsidR="0042030A" w:rsidRPr="0042030A" w:rsidRDefault="0042030A" w:rsidP="0042030A">
            <w:pPr>
              <w:jc w:val="right"/>
            </w:pPr>
            <w:r w:rsidRPr="0042030A">
              <w:t>346</w:t>
            </w:r>
          </w:p>
        </w:tc>
        <w:tc>
          <w:tcPr>
            <w:tcW w:w="195" w:type="pct"/>
            <w:shd w:val="clear" w:color="auto" w:fill="auto"/>
            <w:noWrap/>
            <w:vAlign w:val="center"/>
          </w:tcPr>
          <w:p w14:paraId="62F3CD67" w14:textId="77777777" w:rsidR="0042030A" w:rsidRPr="0042030A" w:rsidRDefault="0042030A" w:rsidP="0042030A">
            <w:pPr>
              <w:jc w:val="right"/>
            </w:pPr>
            <w:r w:rsidRPr="0042030A">
              <w:t>14</w:t>
            </w:r>
          </w:p>
        </w:tc>
        <w:tc>
          <w:tcPr>
            <w:tcW w:w="148" w:type="pct"/>
            <w:shd w:val="clear" w:color="auto" w:fill="auto"/>
            <w:noWrap/>
            <w:vAlign w:val="center"/>
          </w:tcPr>
          <w:p w14:paraId="3E1BCBB3" w14:textId="77777777" w:rsidR="0042030A" w:rsidRPr="0042030A" w:rsidRDefault="0042030A" w:rsidP="0042030A">
            <w:pPr>
              <w:jc w:val="right"/>
            </w:pPr>
            <w:r w:rsidRPr="0042030A">
              <w:t>2</w:t>
            </w:r>
          </w:p>
        </w:tc>
        <w:tc>
          <w:tcPr>
            <w:tcW w:w="381" w:type="pct"/>
            <w:shd w:val="clear" w:color="000000" w:fill="D9D9D9"/>
            <w:noWrap/>
            <w:vAlign w:val="center"/>
          </w:tcPr>
          <w:p w14:paraId="4B625F5A" w14:textId="77777777" w:rsidR="0042030A" w:rsidRPr="0042030A" w:rsidRDefault="0042030A" w:rsidP="0042030A">
            <w:pPr>
              <w:jc w:val="right"/>
            </w:pPr>
            <w:r w:rsidRPr="0042030A">
              <w:t>0</w:t>
            </w:r>
          </w:p>
        </w:tc>
        <w:tc>
          <w:tcPr>
            <w:tcW w:w="195" w:type="pct"/>
            <w:shd w:val="clear" w:color="auto" w:fill="auto"/>
            <w:noWrap/>
            <w:vAlign w:val="center"/>
          </w:tcPr>
          <w:p w14:paraId="17F0EAEC" w14:textId="77777777" w:rsidR="0042030A" w:rsidRPr="0042030A" w:rsidRDefault="0042030A" w:rsidP="0042030A">
            <w:pPr>
              <w:jc w:val="right"/>
            </w:pPr>
            <w:r w:rsidRPr="0042030A">
              <w:t>0</w:t>
            </w:r>
          </w:p>
        </w:tc>
        <w:tc>
          <w:tcPr>
            <w:tcW w:w="148" w:type="pct"/>
            <w:shd w:val="clear" w:color="auto" w:fill="auto"/>
            <w:noWrap/>
            <w:vAlign w:val="center"/>
          </w:tcPr>
          <w:p w14:paraId="10711071" w14:textId="77777777" w:rsidR="0042030A" w:rsidRPr="0042030A" w:rsidRDefault="0042030A" w:rsidP="0042030A">
            <w:pPr>
              <w:jc w:val="right"/>
            </w:pPr>
            <w:r w:rsidRPr="0042030A">
              <w:t>0</w:t>
            </w:r>
          </w:p>
        </w:tc>
        <w:tc>
          <w:tcPr>
            <w:tcW w:w="381" w:type="pct"/>
            <w:shd w:val="clear" w:color="000000" w:fill="D9D9D9"/>
            <w:noWrap/>
            <w:vAlign w:val="center"/>
          </w:tcPr>
          <w:p w14:paraId="5C907513" w14:textId="77777777" w:rsidR="0042030A" w:rsidRPr="0042030A" w:rsidRDefault="0042030A" w:rsidP="0042030A">
            <w:pPr>
              <w:jc w:val="right"/>
            </w:pPr>
            <w:r w:rsidRPr="0042030A">
              <w:t>0</w:t>
            </w:r>
          </w:p>
        </w:tc>
        <w:tc>
          <w:tcPr>
            <w:tcW w:w="195" w:type="pct"/>
            <w:shd w:val="clear" w:color="auto" w:fill="auto"/>
            <w:noWrap/>
            <w:vAlign w:val="center"/>
          </w:tcPr>
          <w:p w14:paraId="2CE83252" w14:textId="77777777" w:rsidR="0042030A" w:rsidRPr="0042030A" w:rsidRDefault="0042030A" w:rsidP="0042030A">
            <w:pPr>
              <w:jc w:val="right"/>
            </w:pPr>
            <w:r w:rsidRPr="0042030A">
              <w:t>0</w:t>
            </w:r>
          </w:p>
        </w:tc>
        <w:tc>
          <w:tcPr>
            <w:tcW w:w="148" w:type="pct"/>
            <w:shd w:val="clear" w:color="auto" w:fill="auto"/>
            <w:noWrap/>
            <w:vAlign w:val="center"/>
          </w:tcPr>
          <w:p w14:paraId="62DF3427" w14:textId="77777777" w:rsidR="0042030A" w:rsidRPr="0042030A" w:rsidRDefault="0042030A" w:rsidP="0042030A">
            <w:pPr>
              <w:jc w:val="right"/>
            </w:pPr>
            <w:r w:rsidRPr="0042030A">
              <w:t>0</w:t>
            </w:r>
          </w:p>
        </w:tc>
        <w:tc>
          <w:tcPr>
            <w:tcW w:w="381" w:type="pct"/>
            <w:shd w:val="clear" w:color="000000" w:fill="D9D9D9"/>
            <w:noWrap/>
            <w:vAlign w:val="center"/>
          </w:tcPr>
          <w:p w14:paraId="27E09722" w14:textId="77777777" w:rsidR="0042030A" w:rsidRPr="0042030A" w:rsidRDefault="0042030A" w:rsidP="0042030A">
            <w:pPr>
              <w:jc w:val="right"/>
            </w:pPr>
            <w:r w:rsidRPr="0042030A">
              <w:t>0</w:t>
            </w:r>
          </w:p>
        </w:tc>
        <w:tc>
          <w:tcPr>
            <w:tcW w:w="195" w:type="pct"/>
            <w:shd w:val="clear" w:color="auto" w:fill="auto"/>
            <w:noWrap/>
            <w:vAlign w:val="center"/>
          </w:tcPr>
          <w:p w14:paraId="6E12BA75" w14:textId="77777777" w:rsidR="0042030A" w:rsidRPr="0042030A" w:rsidRDefault="0042030A" w:rsidP="0042030A">
            <w:pPr>
              <w:jc w:val="right"/>
            </w:pPr>
            <w:r w:rsidRPr="0042030A">
              <w:t>0</w:t>
            </w:r>
          </w:p>
        </w:tc>
        <w:tc>
          <w:tcPr>
            <w:tcW w:w="178" w:type="pct"/>
            <w:shd w:val="clear" w:color="auto" w:fill="auto"/>
            <w:noWrap/>
            <w:vAlign w:val="center"/>
          </w:tcPr>
          <w:p w14:paraId="5F8802CD" w14:textId="77777777" w:rsidR="0042030A" w:rsidRPr="0042030A" w:rsidRDefault="0042030A" w:rsidP="0042030A">
            <w:pPr>
              <w:jc w:val="right"/>
            </w:pPr>
            <w:r w:rsidRPr="0042030A">
              <w:t>0</w:t>
            </w:r>
          </w:p>
        </w:tc>
      </w:tr>
      <w:tr w:rsidR="0042030A" w:rsidRPr="0042030A" w14:paraId="573B60C1" w14:textId="77777777" w:rsidTr="00CD54B0">
        <w:trPr>
          <w:trHeight w:val="248"/>
          <w:jc w:val="center"/>
        </w:trPr>
        <w:tc>
          <w:tcPr>
            <w:tcW w:w="1354" w:type="pct"/>
            <w:shd w:val="clear" w:color="auto" w:fill="auto"/>
            <w:noWrap/>
            <w:vAlign w:val="center"/>
            <w:hideMark/>
          </w:tcPr>
          <w:p w14:paraId="5FB632DD" w14:textId="77777777" w:rsidR="0042030A" w:rsidRPr="0042030A" w:rsidRDefault="0042030A" w:rsidP="0042030A">
            <w:proofErr w:type="spellStart"/>
            <w:r w:rsidRPr="0042030A">
              <w:t>Ejecuc</w:t>
            </w:r>
            <w:proofErr w:type="spellEnd"/>
            <w:r w:rsidRPr="0042030A">
              <w:t>. sentencia mandato constitucional</w:t>
            </w:r>
          </w:p>
        </w:tc>
        <w:tc>
          <w:tcPr>
            <w:tcW w:w="381" w:type="pct"/>
            <w:shd w:val="clear" w:color="000000" w:fill="D9D9D9"/>
            <w:noWrap/>
            <w:vAlign w:val="center"/>
            <w:hideMark/>
          </w:tcPr>
          <w:p w14:paraId="6BCA389A" w14:textId="77777777" w:rsidR="0042030A" w:rsidRPr="0042030A" w:rsidRDefault="0042030A" w:rsidP="0042030A">
            <w:pPr>
              <w:jc w:val="right"/>
            </w:pPr>
            <w:r w:rsidRPr="0042030A">
              <w:t>0</w:t>
            </w:r>
          </w:p>
        </w:tc>
        <w:tc>
          <w:tcPr>
            <w:tcW w:w="195" w:type="pct"/>
            <w:shd w:val="clear" w:color="auto" w:fill="auto"/>
            <w:noWrap/>
            <w:vAlign w:val="center"/>
            <w:hideMark/>
          </w:tcPr>
          <w:p w14:paraId="47EA5080" w14:textId="77777777" w:rsidR="0042030A" w:rsidRPr="0042030A" w:rsidRDefault="0042030A" w:rsidP="0042030A">
            <w:pPr>
              <w:jc w:val="right"/>
            </w:pPr>
            <w:r w:rsidRPr="0042030A">
              <w:t>0</w:t>
            </w:r>
          </w:p>
        </w:tc>
        <w:tc>
          <w:tcPr>
            <w:tcW w:w="148" w:type="pct"/>
            <w:shd w:val="clear" w:color="auto" w:fill="auto"/>
            <w:noWrap/>
            <w:vAlign w:val="center"/>
            <w:hideMark/>
          </w:tcPr>
          <w:p w14:paraId="031F0F5A" w14:textId="77777777" w:rsidR="0042030A" w:rsidRPr="0042030A" w:rsidRDefault="0042030A" w:rsidP="0042030A">
            <w:pPr>
              <w:jc w:val="right"/>
            </w:pPr>
            <w:r w:rsidRPr="0042030A">
              <w:t>0</w:t>
            </w:r>
          </w:p>
        </w:tc>
        <w:tc>
          <w:tcPr>
            <w:tcW w:w="381" w:type="pct"/>
            <w:shd w:val="clear" w:color="000000" w:fill="D9D9D9"/>
            <w:noWrap/>
            <w:vAlign w:val="center"/>
          </w:tcPr>
          <w:p w14:paraId="599CA2CC" w14:textId="77777777" w:rsidR="0042030A" w:rsidRPr="0042030A" w:rsidRDefault="0042030A" w:rsidP="0042030A">
            <w:pPr>
              <w:jc w:val="right"/>
            </w:pPr>
            <w:r w:rsidRPr="0042030A">
              <w:t>17</w:t>
            </w:r>
          </w:p>
        </w:tc>
        <w:tc>
          <w:tcPr>
            <w:tcW w:w="195" w:type="pct"/>
            <w:shd w:val="clear" w:color="auto" w:fill="auto"/>
            <w:noWrap/>
            <w:vAlign w:val="center"/>
          </w:tcPr>
          <w:p w14:paraId="691E414E" w14:textId="77777777" w:rsidR="0042030A" w:rsidRPr="0042030A" w:rsidRDefault="0042030A" w:rsidP="0042030A">
            <w:pPr>
              <w:jc w:val="right"/>
            </w:pPr>
            <w:r w:rsidRPr="0042030A">
              <w:t>4</w:t>
            </w:r>
          </w:p>
        </w:tc>
        <w:tc>
          <w:tcPr>
            <w:tcW w:w="148" w:type="pct"/>
            <w:shd w:val="clear" w:color="auto" w:fill="auto"/>
            <w:noWrap/>
            <w:vAlign w:val="center"/>
          </w:tcPr>
          <w:p w14:paraId="48BC2BF8" w14:textId="77777777" w:rsidR="0042030A" w:rsidRPr="0042030A" w:rsidRDefault="0042030A" w:rsidP="0042030A">
            <w:pPr>
              <w:jc w:val="right"/>
            </w:pPr>
            <w:r w:rsidRPr="0042030A">
              <w:t>1</w:t>
            </w:r>
          </w:p>
        </w:tc>
        <w:tc>
          <w:tcPr>
            <w:tcW w:w="381" w:type="pct"/>
            <w:shd w:val="clear" w:color="000000" w:fill="D9D9D9"/>
            <w:noWrap/>
            <w:vAlign w:val="center"/>
          </w:tcPr>
          <w:p w14:paraId="75EFB2BD" w14:textId="77777777" w:rsidR="0042030A" w:rsidRPr="0042030A" w:rsidRDefault="0042030A" w:rsidP="0042030A">
            <w:pPr>
              <w:jc w:val="right"/>
            </w:pPr>
            <w:r w:rsidRPr="0042030A">
              <w:t>1</w:t>
            </w:r>
          </w:p>
        </w:tc>
        <w:tc>
          <w:tcPr>
            <w:tcW w:w="195" w:type="pct"/>
            <w:shd w:val="clear" w:color="auto" w:fill="auto"/>
            <w:noWrap/>
            <w:vAlign w:val="center"/>
          </w:tcPr>
          <w:p w14:paraId="07A90136" w14:textId="77777777" w:rsidR="0042030A" w:rsidRPr="0042030A" w:rsidRDefault="0042030A" w:rsidP="0042030A">
            <w:pPr>
              <w:jc w:val="right"/>
            </w:pPr>
            <w:r w:rsidRPr="0042030A">
              <w:t>22</w:t>
            </w:r>
          </w:p>
        </w:tc>
        <w:tc>
          <w:tcPr>
            <w:tcW w:w="148" w:type="pct"/>
            <w:shd w:val="clear" w:color="auto" w:fill="auto"/>
            <w:noWrap/>
            <w:vAlign w:val="center"/>
          </w:tcPr>
          <w:p w14:paraId="79A03487" w14:textId="77777777" w:rsidR="0042030A" w:rsidRPr="0042030A" w:rsidRDefault="0042030A" w:rsidP="0042030A">
            <w:pPr>
              <w:jc w:val="right"/>
            </w:pPr>
            <w:r w:rsidRPr="0042030A">
              <w:t>1</w:t>
            </w:r>
          </w:p>
        </w:tc>
        <w:tc>
          <w:tcPr>
            <w:tcW w:w="381" w:type="pct"/>
            <w:shd w:val="clear" w:color="000000" w:fill="D9D9D9"/>
            <w:noWrap/>
            <w:vAlign w:val="center"/>
          </w:tcPr>
          <w:p w14:paraId="120C1CED" w14:textId="77777777" w:rsidR="0042030A" w:rsidRPr="0042030A" w:rsidRDefault="0042030A" w:rsidP="0042030A">
            <w:pPr>
              <w:jc w:val="right"/>
            </w:pPr>
            <w:r w:rsidRPr="0042030A">
              <w:t>12</w:t>
            </w:r>
          </w:p>
        </w:tc>
        <w:tc>
          <w:tcPr>
            <w:tcW w:w="195" w:type="pct"/>
            <w:shd w:val="clear" w:color="auto" w:fill="auto"/>
            <w:noWrap/>
            <w:vAlign w:val="center"/>
          </w:tcPr>
          <w:p w14:paraId="75BE6991" w14:textId="77777777" w:rsidR="0042030A" w:rsidRPr="0042030A" w:rsidRDefault="0042030A" w:rsidP="0042030A">
            <w:pPr>
              <w:jc w:val="right"/>
            </w:pPr>
            <w:r w:rsidRPr="0042030A">
              <w:t>8</w:t>
            </w:r>
          </w:p>
        </w:tc>
        <w:tc>
          <w:tcPr>
            <w:tcW w:w="148" w:type="pct"/>
            <w:shd w:val="clear" w:color="auto" w:fill="auto"/>
            <w:noWrap/>
            <w:vAlign w:val="center"/>
          </w:tcPr>
          <w:p w14:paraId="24E4C5BB" w14:textId="77777777" w:rsidR="0042030A" w:rsidRPr="0042030A" w:rsidRDefault="0042030A" w:rsidP="0042030A">
            <w:pPr>
              <w:jc w:val="right"/>
            </w:pPr>
            <w:r w:rsidRPr="0042030A">
              <w:t>0</w:t>
            </w:r>
          </w:p>
        </w:tc>
        <w:tc>
          <w:tcPr>
            <w:tcW w:w="381" w:type="pct"/>
            <w:shd w:val="clear" w:color="000000" w:fill="D9D9D9"/>
            <w:noWrap/>
            <w:vAlign w:val="center"/>
          </w:tcPr>
          <w:p w14:paraId="778259B1" w14:textId="77777777" w:rsidR="0042030A" w:rsidRPr="0042030A" w:rsidRDefault="0042030A" w:rsidP="0042030A">
            <w:pPr>
              <w:jc w:val="right"/>
            </w:pPr>
            <w:r w:rsidRPr="0042030A">
              <w:t>2</w:t>
            </w:r>
          </w:p>
        </w:tc>
        <w:tc>
          <w:tcPr>
            <w:tcW w:w="195" w:type="pct"/>
            <w:shd w:val="clear" w:color="auto" w:fill="auto"/>
            <w:noWrap/>
            <w:vAlign w:val="center"/>
          </w:tcPr>
          <w:p w14:paraId="5EB7D56F" w14:textId="77777777" w:rsidR="0042030A" w:rsidRPr="0042030A" w:rsidRDefault="0042030A" w:rsidP="0042030A">
            <w:pPr>
              <w:jc w:val="right"/>
            </w:pPr>
            <w:r w:rsidRPr="0042030A">
              <w:t>2</w:t>
            </w:r>
          </w:p>
        </w:tc>
        <w:tc>
          <w:tcPr>
            <w:tcW w:w="178" w:type="pct"/>
            <w:shd w:val="clear" w:color="auto" w:fill="auto"/>
            <w:noWrap/>
            <w:vAlign w:val="center"/>
          </w:tcPr>
          <w:p w14:paraId="4D83E029" w14:textId="77777777" w:rsidR="0042030A" w:rsidRPr="0042030A" w:rsidRDefault="0042030A" w:rsidP="0042030A">
            <w:pPr>
              <w:jc w:val="right"/>
            </w:pPr>
            <w:r w:rsidRPr="0042030A">
              <w:t>3</w:t>
            </w:r>
          </w:p>
        </w:tc>
      </w:tr>
      <w:tr w:rsidR="0042030A" w:rsidRPr="0042030A" w14:paraId="77B86195" w14:textId="77777777" w:rsidTr="00CD54B0">
        <w:trPr>
          <w:trHeight w:val="248"/>
          <w:jc w:val="center"/>
        </w:trPr>
        <w:tc>
          <w:tcPr>
            <w:tcW w:w="1354" w:type="pct"/>
            <w:shd w:val="clear" w:color="auto" w:fill="auto"/>
            <w:noWrap/>
            <w:vAlign w:val="center"/>
            <w:hideMark/>
          </w:tcPr>
          <w:p w14:paraId="1BFBC07B" w14:textId="77777777" w:rsidR="0042030A" w:rsidRPr="0042030A" w:rsidRDefault="0042030A" w:rsidP="0042030A">
            <w:r w:rsidRPr="0042030A">
              <w:t xml:space="preserve">Ejecución sentencia </w:t>
            </w:r>
            <w:r w:rsidRPr="0042030A">
              <w:lastRenderedPageBreak/>
              <w:t>tránsito</w:t>
            </w:r>
          </w:p>
        </w:tc>
        <w:tc>
          <w:tcPr>
            <w:tcW w:w="381" w:type="pct"/>
            <w:shd w:val="clear" w:color="000000" w:fill="D9D9D9"/>
            <w:noWrap/>
            <w:vAlign w:val="center"/>
            <w:hideMark/>
          </w:tcPr>
          <w:p w14:paraId="2413E588" w14:textId="77777777" w:rsidR="0042030A" w:rsidRPr="0042030A" w:rsidRDefault="0042030A" w:rsidP="0042030A">
            <w:pPr>
              <w:jc w:val="right"/>
            </w:pPr>
            <w:r w:rsidRPr="0042030A">
              <w:lastRenderedPageBreak/>
              <w:t>0</w:t>
            </w:r>
          </w:p>
        </w:tc>
        <w:tc>
          <w:tcPr>
            <w:tcW w:w="195" w:type="pct"/>
            <w:shd w:val="clear" w:color="auto" w:fill="auto"/>
            <w:noWrap/>
            <w:vAlign w:val="center"/>
            <w:hideMark/>
          </w:tcPr>
          <w:p w14:paraId="2A596AC0" w14:textId="77777777" w:rsidR="0042030A" w:rsidRPr="0042030A" w:rsidRDefault="0042030A" w:rsidP="0042030A">
            <w:pPr>
              <w:jc w:val="right"/>
            </w:pPr>
            <w:r w:rsidRPr="0042030A">
              <w:t>0</w:t>
            </w:r>
          </w:p>
        </w:tc>
        <w:tc>
          <w:tcPr>
            <w:tcW w:w="148" w:type="pct"/>
            <w:shd w:val="clear" w:color="auto" w:fill="auto"/>
            <w:noWrap/>
            <w:vAlign w:val="center"/>
            <w:hideMark/>
          </w:tcPr>
          <w:p w14:paraId="43610125" w14:textId="77777777" w:rsidR="0042030A" w:rsidRPr="0042030A" w:rsidRDefault="0042030A" w:rsidP="0042030A">
            <w:pPr>
              <w:jc w:val="right"/>
            </w:pPr>
            <w:r w:rsidRPr="0042030A">
              <w:t>0</w:t>
            </w:r>
          </w:p>
        </w:tc>
        <w:tc>
          <w:tcPr>
            <w:tcW w:w="381" w:type="pct"/>
            <w:shd w:val="clear" w:color="000000" w:fill="D9D9D9"/>
            <w:noWrap/>
            <w:vAlign w:val="center"/>
          </w:tcPr>
          <w:p w14:paraId="7B75C786" w14:textId="77777777" w:rsidR="0042030A" w:rsidRPr="0042030A" w:rsidRDefault="0042030A" w:rsidP="0042030A">
            <w:pPr>
              <w:jc w:val="right"/>
            </w:pPr>
            <w:r w:rsidRPr="0042030A">
              <w:t>7</w:t>
            </w:r>
          </w:p>
        </w:tc>
        <w:tc>
          <w:tcPr>
            <w:tcW w:w="195" w:type="pct"/>
            <w:shd w:val="clear" w:color="auto" w:fill="auto"/>
            <w:noWrap/>
            <w:vAlign w:val="center"/>
          </w:tcPr>
          <w:p w14:paraId="70744CC6" w14:textId="77777777" w:rsidR="0042030A" w:rsidRPr="0042030A" w:rsidRDefault="0042030A" w:rsidP="0042030A">
            <w:pPr>
              <w:jc w:val="right"/>
            </w:pPr>
            <w:r w:rsidRPr="0042030A">
              <w:t>5</w:t>
            </w:r>
          </w:p>
        </w:tc>
        <w:tc>
          <w:tcPr>
            <w:tcW w:w="148" w:type="pct"/>
            <w:shd w:val="clear" w:color="auto" w:fill="auto"/>
            <w:noWrap/>
            <w:vAlign w:val="center"/>
          </w:tcPr>
          <w:p w14:paraId="38B233C1" w14:textId="77777777" w:rsidR="0042030A" w:rsidRPr="0042030A" w:rsidRDefault="0042030A" w:rsidP="0042030A">
            <w:pPr>
              <w:jc w:val="right"/>
            </w:pPr>
            <w:r w:rsidRPr="0042030A">
              <w:t>0</w:t>
            </w:r>
          </w:p>
        </w:tc>
        <w:tc>
          <w:tcPr>
            <w:tcW w:w="381" w:type="pct"/>
            <w:shd w:val="clear" w:color="000000" w:fill="D9D9D9"/>
            <w:noWrap/>
            <w:vAlign w:val="center"/>
          </w:tcPr>
          <w:p w14:paraId="27783547" w14:textId="77777777" w:rsidR="0042030A" w:rsidRPr="0042030A" w:rsidRDefault="0042030A" w:rsidP="0042030A">
            <w:pPr>
              <w:jc w:val="right"/>
            </w:pPr>
            <w:r w:rsidRPr="0042030A">
              <w:t>4</w:t>
            </w:r>
          </w:p>
        </w:tc>
        <w:tc>
          <w:tcPr>
            <w:tcW w:w="195" w:type="pct"/>
            <w:shd w:val="clear" w:color="auto" w:fill="auto"/>
            <w:noWrap/>
            <w:vAlign w:val="center"/>
          </w:tcPr>
          <w:p w14:paraId="49A0A72E" w14:textId="77777777" w:rsidR="0042030A" w:rsidRPr="0042030A" w:rsidRDefault="0042030A" w:rsidP="0042030A">
            <w:pPr>
              <w:jc w:val="right"/>
            </w:pPr>
            <w:r w:rsidRPr="0042030A">
              <w:t>9</w:t>
            </w:r>
          </w:p>
        </w:tc>
        <w:tc>
          <w:tcPr>
            <w:tcW w:w="148" w:type="pct"/>
            <w:shd w:val="clear" w:color="auto" w:fill="auto"/>
            <w:noWrap/>
            <w:vAlign w:val="center"/>
          </w:tcPr>
          <w:p w14:paraId="333A6701" w14:textId="77777777" w:rsidR="0042030A" w:rsidRPr="0042030A" w:rsidRDefault="0042030A" w:rsidP="0042030A">
            <w:pPr>
              <w:jc w:val="right"/>
            </w:pPr>
            <w:r w:rsidRPr="0042030A">
              <w:t>2</w:t>
            </w:r>
          </w:p>
        </w:tc>
        <w:tc>
          <w:tcPr>
            <w:tcW w:w="381" w:type="pct"/>
            <w:shd w:val="clear" w:color="000000" w:fill="D9D9D9"/>
            <w:noWrap/>
            <w:vAlign w:val="center"/>
          </w:tcPr>
          <w:p w14:paraId="628E5C4A" w14:textId="77777777" w:rsidR="0042030A" w:rsidRPr="0042030A" w:rsidRDefault="0042030A" w:rsidP="0042030A">
            <w:pPr>
              <w:jc w:val="right"/>
            </w:pPr>
            <w:r w:rsidRPr="0042030A">
              <w:t>5</w:t>
            </w:r>
          </w:p>
        </w:tc>
        <w:tc>
          <w:tcPr>
            <w:tcW w:w="195" w:type="pct"/>
            <w:shd w:val="clear" w:color="auto" w:fill="auto"/>
            <w:noWrap/>
            <w:vAlign w:val="center"/>
          </w:tcPr>
          <w:p w14:paraId="0A77754D" w14:textId="77777777" w:rsidR="0042030A" w:rsidRPr="0042030A" w:rsidRDefault="0042030A" w:rsidP="0042030A">
            <w:pPr>
              <w:jc w:val="right"/>
            </w:pPr>
            <w:r w:rsidRPr="0042030A">
              <w:t>3</w:t>
            </w:r>
          </w:p>
        </w:tc>
        <w:tc>
          <w:tcPr>
            <w:tcW w:w="148" w:type="pct"/>
            <w:shd w:val="clear" w:color="auto" w:fill="auto"/>
            <w:noWrap/>
            <w:vAlign w:val="center"/>
          </w:tcPr>
          <w:p w14:paraId="23DBCC76" w14:textId="77777777" w:rsidR="0042030A" w:rsidRPr="0042030A" w:rsidRDefault="0042030A" w:rsidP="0042030A">
            <w:pPr>
              <w:jc w:val="right"/>
            </w:pPr>
            <w:r w:rsidRPr="0042030A">
              <w:t>0</w:t>
            </w:r>
          </w:p>
        </w:tc>
        <w:tc>
          <w:tcPr>
            <w:tcW w:w="381" w:type="pct"/>
            <w:shd w:val="clear" w:color="000000" w:fill="D9D9D9"/>
            <w:noWrap/>
            <w:vAlign w:val="center"/>
          </w:tcPr>
          <w:p w14:paraId="423F9B44" w14:textId="77777777" w:rsidR="0042030A" w:rsidRPr="0042030A" w:rsidRDefault="0042030A" w:rsidP="0042030A">
            <w:pPr>
              <w:jc w:val="right"/>
            </w:pPr>
            <w:r w:rsidRPr="0042030A">
              <w:t>1</w:t>
            </w:r>
          </w:p>
        </w:tc>
        <w:tc>
          <w:tcPr>
            <w:tcW w:w="195" w:type="pct"/>
            <w:shd w:val="clear" w:color="auto" w:fill="auto"/>
            <w:noWrap/>
            <w:vAlign w:val="center"/>
          </w:tcPr>
          <w:p w14:paraId="1D3455B9" w14:textId="77777777" w:rsidR="0042030A" w:rsidRPr="0042030A" w:rsidRDefault="0042030A" w:rsidP="0042030A">
            <w:pPr>
              <w:jc w:val="right"/>
            </w:pPr>
            <w:r w:rsidRPr="0042030A">
              <w:t>0</w:t>
            </w:r>
          </w:p>
        </w:tc>
        <w:tc>
          <w:tcPr>
            <w:tcW w:w="178" w:type="pct"/>
            <w:shd w:val="clear" w:color="auto" w:fill="auto"/>
            <w:noWrap/>
            <w:vAlign w:val="center"/>
          </w:tcPr>
          <w:p w14:paraId="7BC961C3" w14:textId="77777777" w:rsidR="0042030A" w:rsidRPr="0042030A" w:rsidRDefault="0042030A" w:rsidP="0042030A">
            <w:pPr>
              <w:jc w:val="right"/>
            </w:pPr>
            <w:r w:rsidRPr="0042030A">
              <w:t>2</w:t>
            </w:r>
          </w:p>
        </w:tc>
      </w:tr>
      <w:tr w:rsidR="0042030A" w:rsidRPr="0042030A" w14:paraId="727F7400" w14:textId="77777777" w:rsidTr="00CD54B0">
        <w:trPr>
          <w:trHeight w:val="248"/>
          <w:jc w:val="center"/>
        </w:trPr>
        <w:tc>
          <w:tcPr>
            <w:tcW w:w="1354" w:type="pct"/>
            <w:shd w:val="clear" w:color="auto" w:fill="auto"/>
            <w:noWrap/>
            <w:vAlign w:val="center"/>
            <w:hideMark/>
          </w:tcPr>
          <w:p w14:paraId="7784991F" w14:textId="77777777" w:rsidR="0042030A" w:rsidRPr="0042030A" w:rsidRDefault="0042030A" w:rsidP="0042030A">
            <w:r w:rsidRPr="0042030A">
              <w:t>Ejecución de acto firme y favorable</w:t>
            </w:r>
          </w:p>
        </w:tc>
        <w:tc>
          <w:tcPr>
            <w:tcW w:w="381" w:type="pct"/>
            <w:shd w:val="clear" w:color="000000" w:fill="D9D9D9"/>
            <w:noWrap/>
            <w:vAlign w:val="center"/>
            <w:hideMark/>
          </w:tcPr>
          <w:p w14:paraId="34F32E2D" w14:textId="77777777" w:rsidR="0042030A" w:rsidRPr="0042030A" w:rsidRDefault="0042030A" w:rsidP="0042030A">
            <w:pPr>
              <w:jc w:val="right"/>
            </w:pPr>
            <w:r w:rsidRPr="0042030A">
              <w:t>22</w:t>
            </w:r>
          </w:p>
        </w:tc>
        <w:tc>
          <w:tcPr>
            <w:tcW w:w="195" w:type="pct"/>
            <w:shd w:val="clear" w:color="auto" w:fill="auto"/>
            <w:noWrap/>
            <w:vAlign w:val="center"/>
            <w:hideMark/>
          </w:tcPr>
          <w:p w14:paraId="703F4E2F" w14:textId="77777777" w:rsidR="0042030A" w:rsidRPr="0042030A" w:rsidRDefault="0042030A" w:rsidP="0042030A">
            <w:pPr>
              <w:jc w:val="right"/>
            </w:pPr>
            <w:r w:rsidRPr="0042030A">
              <w:t>8</w:t>
            </w:r>
          </w:p>
        </w:tc>
        <w:tc>
          <w:tcPr>
            <w:tcW w:w="148" w:type="pct"/>
            <w:shd w:val="clear" w:color="auto" w:fill="auto"/>
            <w:noWrap/>
            <w:vAlign w:val="center"/>
            <w:hideMark/>
          </w:tcPr>
          <w:p w14:paraId="47A7591C" w14:textId="77777777" w:rsidR="0042030A" w:rsidRPr="0042030A" w:rsidRDefault="0042030A" w:rsidP="0042030A">
            <w:pPr>
              <w:jc w:val="right"/>
            </w:pPr>
            <w:r w:rsidRPr="0042030A">
              <w:t>0</w:t>
            </w:r>
          </w:p>
        </w:tc>
        <w:tc>
          <w:tcPr>
            <w:tcW w:w="381" w:type="pct"/>
            <w:shd w:val="clear" w:color="000000" w:fill="D9D9D9"/>
            <w:noWrap/>
            <w:vAlign w:val="center"/>
          </w:tcPr>
          <w:p w14:paraId="7A1260B5" w14:textId="77777777" w:rsidR="0042030A" w:rsidRPr="0042030A" w:rsidRDefault="0042030A" w:rsidP="0042030A">
            <w:pPr>
              <w:jc w:val="right"/>
            </w:pPr>
            <w:r w:rsidRPr="0042030A">
              <w:t>35</w:t>
            </w:r>
          </w:p>
        </w:tc>
        <w:tc>
          <w:tcPr>
            <w:tcW w:w="195" w:type="pct"/>
            <w:shd w:val="clear" w:color="auto" w:fill="auto"/>
            <w:noWrap/>
            <w:vAlign w:val="center"/>
          </w:tcPr>
          <w:p w14:paraId="2E150248" w14:textId="77777777" w:rsidR="0042030A" w:rsidRPr="0042030A" w:rsidRDefault="0042030A" w:rsidP="0042030A">
            <w:pPr>
              <w:jc w:val="right"/>
            </w:pPr>
            <w:r w:rsidRPr="0042030A">
              <w:t>9</w:t>
            </w:r>
          </w:p>
        </w:tc>
        <w:tc>
          <w:tcPr>
            <w:tcW w:w="148" w:type="pct"/>
            <w:shd w:val="clear" w:color="auto" w:fill="auto"/>
            <w:noWrap/>
            <w:vAlign w:val="center"/>
          </w:tcPr>
          <w:p w14:paraId="770547D0" w14:textId="77777777" w:rsidR="0042030A" w:rsidRPr="0042030A" w:rsidRDefault="0042030A" w:rsidP="0042030A">
            <w:pPr>
              <w:jc w:val="right"/>
            </w:pPr>
            <w:r w:rsidRPr="0042030A">
              <w:t>1</w:t>
            </w:r>
          </w:p>
        </w:tc>
        <w:tc>
          <w:tcPr>
            <w:tcW w:w="381" w:type="pct"/>
            <w:shd w:val="clear" w:color="000000" w:fill="D9D9D9"/>
            <w:noWrap/>
            <w:vAlign w:val="center"/>
          </w:tcPr>
          <w:p w14:paraId="20A0F797" w14:textId="77777777" w:rsidR="0042030A" w:rsidRPr="0042030A" w:rsidRDefault="0042030A" w:rsidP="0042030A">
            <w:pPr>
              <w:jc w:val="right"/>
            </w:pPr>
            <w:r w:rsidRPr="0042030A">
              <w:t>54</w:t>
            </w:r>
          </w:p>
        </w:tc>
        <w:tc>
          <w:tcPr>
            <w:tcW w:w="195" w:type="pct"/>
            <w:shd w:val="clear" w:color="auto" w:fill="auto"/>
            <w:noWrap/>
            <w:vAlign w:val="center"/>
          </w:tcPr>
          <w:p w14:paraId="5A472D9A" w14:textId="77777777" w:rsidR="0042030A" w:rsidRPr="0042030A" w:rsidRDefault="0042030A" w:rsidP="0042030A">
            <w:pPr>
              <w:jc w:val="right"/>
            </w:pPr>
            <w:r w:rsidRPr="0042030A">
              <w:t>6</w:t>
            </w:r>
          </w:p>
        </w:tc>
        <w:tc>
          <w:tcPr>
            <w:tcW w:w="148" w:type="pct"/>
            <w:shd w:val="clear" w:color="auto" w:fill="auto"/>
            <w:noWrap/>
            <w:vAlign w:val="center"/>
          </w:tcPr>
          <w:p w14:paraId="77AD4D4D" w14:textId="77777777" w:rsidR="0042030A" w:rsidRPr="0042030A" w:rsidRDefault="0042030A" w:rsidP="0042030A">
            <w:pPr>
              <w:jc w:val="right"/>
            </w:pPr>
            <w:r w:rsidRPr="0042030A">
              <w:t>1</w:t>
            </w:r>
          </w:p>
        </w:tc>
        <w:tc>
          <w:tcPr>
            <w:tcW w:w="381" w:type="pct"/>
            <w:shd w:val="clear" w:color="000000" w:fill="D9D9D9"/>
            <w:noWrap/>
            <w:vAlign w:val="center"/>
          </w:tcPr>
          <w:p w14:paraId="4E7B7371" w14:textId="77777777" w:rsidR="0042030A" w:rsidRPr="0042030A" w:rsidRDefault="0042030A" w:rsidP="0042030A">
            <w:pPr>
              <w:jc w:val="right"/>
            </w:pPr>
            <w:r w:rsidRPr="0042030A">
              <w:t>33</w:t>
            </w:r>
          </w:p>
        </w:tc>
        <w:tc>
          <w:tcPr>
            <w:tcW w:w="195" w:type="pct"/>
            <w:shd w:val="clear" w:color="auto" w:fill="auto"/>
            <w:noWrap/>
            <w:vAlign w:val="center"/>
          </w:tcPr>
          <w:p w14:paraId="71088240" w14:textId="77777777" w:rsidR="0042030A" w:rsidRPr="0042030A" w:rsidRDefault="0042030A" w:rsidP="0042030A">
            <w:pPr>
              <w:jc w:val="right"/>
            </w:pPr>
            <w:r w:rsidRPr="0042030A">
              <w:t>20</w:t>
            </w:r>
          </w:p>
        </w:tc>
        <w:tc>
          <w:tcPr>
            <w:tcW w:w="148" w:type="pct"/>
            <w:shd w:val="clear" w:color="auto" w:fill="auto"/>
            <w:noWrap/>
            <w:vAlign w:val="center"/>
          </w:tcPr>
          <w:p w14:paraId="6E79C709" w14:textId="77777777" w:rsidR="0042030A" w:rsidRPr="0042030A" w:rsidRDefault="0042030A" w:rsidP="0042030A">
            <w:pPr>
              <w:jc w:val="right"/>
            </w:pPr>
            <w:r w:rsidRPr="0042030A">
              <w:t>3</w:t>
            </w:r>
          </w:p>
        </w:tc>
        <w:tc>
          <w:tcPr>
            <w:tcW w:w="381" w:type="pct"/>
            <w:shd w:val="clear" w:color="000000" w:fill="D9D9D9"/>
            <w:noWrap/>
            <w:vAlign w:val="center"/>
          </w:tcPr>
          <w:p w14:paraId="50D592CA" w14:textId="77777777" w:rsidR="0042030A" w:rsidRPr="0042030A" w:rsidRDefault="0042030A" w:rsidP="0042030A">
            <w:pPr>
              <w:jc w:val="right"/>
            </w:pPr>
            <w:r w:rsidRPr="0042030A">
              <w:t>24</w:t>
            </w:r>
          </w:p>
        </w:tc>
        <w:tc>
          <w:tcPr>
            <w:tcW w:w="195" w:type="pct"/>
            <w:shd w:val="clear" w:color="auto" w:fill="auto"/>
            <w:noWrap/>
            <w:vAlign w:val="center"/>
          </w:tcPr>
          <w:p w14:paraId="2C6D263A" w14:textId="77777777" w:rsidR="0042030A" w:rsidRPr="0042030A" w:rsidRDefault="0042030A" w:rsidP="0042030A">
            <w:pPr>
              <w:jc w:val="right"/>
            </w:pPr>
            <w:r w:rsidRPr="0042030A">
              <w:t>27</w:t>
            </w:r>
          </w:p>
        </w:tc>
        <w:tc>
          <w:tcPr>
            <w:tcW w:w="178" w:type="pct"/>
            <w:shd w:val="clear" w:color="auto" w:fill="auto"/>
            <w:noWrap/>
            <w:vAlign w:val="center"/>
          </w:tcPr>
          <w:p w14:paraId="7260468D" w14:textId="77777777" w:rsidR="0042030A" w:rsidRPr="0042030A" w:rsidRDefault="0042030A" w:rsidP="0042030A">
            <w:pPr>
              <w:jc w:val="right"/>
            </w:pPr>
            <w:r w:rsidRPr="0042030A">
              <w:t>0</w:t>
            </w:r>
          </w:p>
        </w:tc>
      </w:tr>
      <w:tr w:rsidR="0042030A" w:rsidRPr="0042030A" w14:paraId="32E40FBA" w14:textId="77777777" w:rsidTr="00CD54B0">
        <w:trPr>
          <w:trHeight w:val="248"/>
          <w:jc w:val="center"/>
        </w:trPr>
        <w:tc>
          <w:tcPr>
            <w:tcW w:w="1354" w:type="pct"/>
            <w:shd w:val="clear" w:color="auto" w:fill="auto"/>
            <w:noWrap/>
            <w:vAlign w:val="center"/>
            <w:hideMark/>
          </w:tcPr>
          <w:p w14:paraId="1E9209AE" w14:textId="77777777" w:rsidR="0042030A" w:rsidRPr="0042030A" w:rsidRDefault="0042030A" w:rsidP="0042030A">
            <w:proofErr w:type="spellStart"/>
            <w:r w:rsidRPr="0042030A">
              <w:t>Inst.Costarricense</w:t>
            </w:r>
            <w:proofErr w:type="spellEnd"/>
            <w:r w:rsidRPr="0042030A">
              <w:t xml:space="preserve"> Electric. (Expropiación)</w:t>
            </w:r>
          </w:p>
        </w:tc>
        <w:tc>
          <w:tcPr>
            <w:tcW w:w="381" w:type="pct"/>
            <w:shd w:val="clear" w:color="000000" w:fill="D9D9D9"/>
            <w:noWrap/>
            <w:vAlign w:val="center"/>
            <w:hideMark/>
          </w:tcPr>
          <w:p w14:paraId="638A1E6B" w14:textId="77777777" w:rsidR="0042030A" w:rsidRPr="0042030A" w:rsidRDefault="0042030A" w:rsidP="0042030A">
            <w:pPr>
              <w:jc w:val="right"/>
            </w:pPr>
            <w:r w:rsidRPr="0042030A">
              <w:t>0</w:t>
            </w:r>
          </w:p>
        </w:tc>
        <w:tc>
          <w:tcPr>
            <w:tcW w:w="195" w:type="pct"/>
            <w:shd w:val="clear" w:color="auto" w:fill="auto"/>
            <w:noWrap/>
            <w:vAlign w:val="center"/>
            <w:hideMark/>
          </w:tcPr>
          <w:p w14:paraId="44BDD047" w14:textId="77777777" w:rsidR="0042030A" w:rsidRPr="0042030A" w:rsidRDefault="0042030A" w:rsidP="0042030A">
            <w:pPr>
              <w:jc w:val="right"/>
            </w:pPr>
            <w:r w:rsidRPr="0042030A">
              <w:t>0</w:t>
            </w:r>
          </w:p>
        </w:tc>
        <w:tc>
          <w:tcPr>
            <w:tcW w:w="148" w:type="pct"/>
            <w:shd w:val="clear" w:color="auto" w:fill="auto"/>
            <w:noWrap/>
            <w:vAlign w:val="center"/>
            <w:hideMark/>
          </w:tcPr>
          <w:p w14:paraId="40EC12BA" w14:textId="77777777" w:rsidR="0042030A" w:rsidRPr="0042030A" w:rsidRDefault="0042030A" w:rsidP="0042030A">
            <w:pPr>
              <w:jc w:val="right"/>
            </w:pPr>
            <w:r w:rsidRPr="0042030A">
              <w:t>0</w:t>
            </w:r>
          </w:p>
        </w:tc>
        <w:tc>
          <w:tcPr>
            <w:tcW w:w="381" w:type="pct"/>
            <w:shd w:val="clear" w:color="000000" w:fill="D9D9D9"/>
            <w:noWrap/>
            <w:vAlign w:val="center"/>
          </w:tcPr>
          <w:p w14:paraId="3B9748BB" w14:textId="77777777" w:rsidR="0042030A" w:rsidRPr="0042030A" w:rsidRDefault="0042030A" w:rsidP="0042030A">
            <w:pPr>
              <w:jc w:val="right"/>
            </w:pPr>
            <w:r w:rsidRPr="0042030A">
              <w:t>2</w:t>
            </w:r>
          </w:p>
        </w:tc>
        <w:tc>
          <w:tcPr>
            <w:tcW w:w="195" w:type="pct"/>
            <w:shd w:val="clear" w:color="auto" w:fill="auto"/>
            <w:noWrap/>
            <w:vAlign w:val="center"/>
          </w:tcPr>
          <w:p w14:paraId="35CDFBA3" w14:textId="77777777" w:rsidR="0042030A" w:rsidRPr="0042030A" w:rsidRDefault="0042030A" w:rsidP="0042030A">
            <w:pPr>
              <w:jc w:val="right"/>
            </w:pPr>
            <w:r w:rsidRPr="0042030A">
              <w:t>3</w:t>
            </w:r>
          </w:p>
        </w:tc>
        <w:tc>
          <w:tcPr>
            <w:tcW w:w="148" w:type="pct"/>
            <w:shd w:val="clear" w:color="auto" w:fill="auto"/>
            <w:noWrap/>
            <w:vAlign w:val="center"/>
          </w:tcPr>
          <w:p w14:paraId="3A3B5D8E" w14:textId="77777777" w:rsidR="0042030A" w:rsidRPr="0042030A" w:rsidRDefault="0042030A" w:rsidP="0042030A">
            <w:pPr>
              <w:jc w:val="right"/>
            </w:pPr>
            <w:r w:rsidRPr="0042030A">
              <w:t>1</w:t>
            </w:r>
          </w:p>
        </w:tc>
        <w:tc>
          <w:tcPr>
            <w:tcW w:w="381" w:type="pct"/>
            <w:shd w:val="clear" w:color="000000" w:fill="D9D9D9"/>
            <w:noWrap/>
            <w:vAlign w:val="center"/>
          </w:tcPr>
          <w:p w14:paraId="1280D30D" w14:textId="77777777" w:rsidR="0042030A" w:rsidRPr="0042030A" w:rsidRDefault="0042030A" w:rsidP="0042030A">
            <w:pPr>
              <w:jc w:val="right"/>
            </w:pPr>
            <w:r w:rsidRPr="0042030A">
              <w:t>0</w:t>
            </w:r>
          </w:p>
        </w:tc>
        <w:tc>
          <w:tcPr>
            <w:tcW w:w="195" w:type="pct"/>
            <w:shd w:val="clear" w:color="auto" w:fill="auto"/>
            <w:noWrap/>
            <w:vAlign w:val="center"/>
          </w:tcPr>
          <w:p w14:paraId="732D519E" w14:textId="77777777" w:rsidR="0042030A" w:rsidRPr="0042030A" w:rsidRDefault="0042030A" w:rsidP="0042030A">
            <w:pPr>
              <w:jc w:val="right"/>
            </w:pPr>
            <w:r w:rsidRPr="0042030A">
              <w:t>0</w:t>
            </w:r>
          </w:p>
        </w:tc>
        <w:tc>
          <w:tcPr>
            <w:tcW w:w="148" w:type="pct"/>
            <w:shd w:val="clear" w:color="auto" w:fill="auto"/>
            <w:noWrap/>
            <w:vAlign w:val="center"/>
          </w:tcPr>
          <w:p w14:paraId="2CA10792" w14:textId="77777777" w:rsidR="0042030A" w:rsidRPr="0042030A" w:rsidRDefault="0042030A" w:rsidP="0042030A">
            <w:pPr>
              <w:jc w:val="right"/>
            </w:pPr>
            <w:r w:rsidRPr="0042030A">
              <w:t>0</w:t>
            </w:r>
          </w:p>
        </w:tc>
        <w:tc>
          <w:tcPr>
            <w:tcW w:w="381" w:type="pct"/>
            <w:shd w:val="clear" w:color="000000" w:fill="D9D9D9"/>
            <w:noWrap/>
            <w:vAlign w:val="center"/>
          </w:tcPr>
          <w:p w14:paraId="38AC388B" w14:textId="77777777" w:rsidR="0042030A" w:rsidRPr="0042030A" w:rsidRDefault="0042030A" w:rsidP="0042030A">
            <w:pPr>
              <w:jc w:val="right"/>
            </w:pPr>
            <w:r w:rsidRPr="0042030A">
              <w:t>1</w:t>
            </w:r>
          </w:p>
        </w:tc>
        <w:tc>
          <w:tcPr>
            <w:tcW w:w="195" w:type="pct"/>
            <w:shd w:val="clear" w:color="auto" w:fill="auto"/>
            <w:noWrap/>
            <w:vAlign w:val="center"/>
          </w:tcPr>
          <w:p w14:paraId="4201F16E" w14:textId="77777777" w:rsidR="0042030A" w:rsidRPr="0042030A" w:rsidRDefault="0042030A" w:rsidP="0042030A">
            <w:pPr>
              <w:jc w:val="right"/>
            </w:pPr>
            <w:r w:rsidRPr="0042030A">
              <w:t>0</w:t>
            </w:r>
          </w:p>
        </w:tc>
        <w:tc>
          <w:tcPr>
            <w:tcW w:w="148" w:type="pct"/>
            <w:shd w:val="clear" w:color="auto" w:fill="auto"/>
            <w:noWrap/>
            <w:vAlign w:val="center"/>
          </w:tcPr>
          <w:p w14:paraId="5F97E6FF" w14:textId="77777777" w:rsidR="0042030A" w:rsidRPr="0042030A" w:rsidRDefault="0042030A" w:rsidP="0042030A">
            <w:pPr>
              <w:jc w:val="right"/>
            </w:pPr>
            <w:r w:rsidRPr="0042030A">
              <w:t>1</w:t>
            </w:r>
          </w:p>
        </w:tc>
        <w:tc>
          <w:tcPr>
            <w:tcW w:w="381" w:type="pct"/>
            <w:shd w:val="clear" w:color="000000" w:fill="D9D9D9"/>
            <w:noWrap/>
            <w:vAlign w:val="center"/>
          </w:tcPr>
          <w:p w14:paraId="61859CE7" w14:textId="77777777" w:rsidR="0042030A" w:rsidRPr="0042030A" w:rsidRDefault="0042030A" w:rsidP="0042030A">
            <w:pPr>
              <w:jc w:val="right"/>
            </w:pPr>
            <w:r w:rsidRPr="0042030A">
              <w:t>1</w:t>
            </w:r>
          </w:p>
        </w:tc>
        <w:tc>
          <w:tcPr>
            <w:tcW w:w="195" w:type="pct"/>
            <w:shd w:val="clear" w:color="auto" w:fill="auto"/>
            <w:noWrap/>
            <w:vAlign w:val="center"/>
          </w:tcPr>
          <w:p w14:paraId="5DE122B5" w14:textId="77777777" w:rsidR="0042030A" w:rsidRPr="0042030A" w:rsidRDefault="0042030A" w:rsidP="0042030A">
            <w:pPr>
              <w:jc w:val="right"/>
            </w:pPr>
            <w:r w:rsidRPr="0042030A">
              <w:t>6</w:t>
            </w:r>
          </w:p>
        </w:tc>
        <w:tc>
          <w:tcPr>
            <w:tcW w:w="178" w:type="pct"/>
            <w:shd w:val="clear" w:color="auto" w:fill="auto"/>
            <w:noWrap/>
            <w:vAlign w:val="center"/>
          </w:tcPr>
          <w:p w14:paraId="20FD5CF6" w14:textId="77777777" w:rsidR="0042030A" w:rsidRPr="0042030A" w:rsidRDefault="0042030A" w:rsidP="0042030A">
            <w:pPr>
              <w:jc w:val="right"/>
            </w:pPr>
            <w:r w:rsidRPr="0042030A">
              <w:t>1</w:t>
            </w:r>
          </w:p>
        </w:tc>
      </w:tr>
      <w:tr w:rsidR="0042030A" w:rsidRPr="0042030A" w14:paraId="5A9A757E" w14:textId="77777777" w:rsidTr="00CD54B0">
        <w:trPr>
          <w:trHeight w:val="248"/>
          <w:jc w:val="center"/>
        </w:trPr>
        <w:tc>
          <w:tcPr>
            <w:tcW w:w="1354" w:type="pct"/>
            <w:shd w:val="clear" w:color="auto" w:fill="auto"/>
            <w:noWrap/>
            <w:vAlign w:val="center"/>
            <w:hideMark/>
          </w:tcPr>
          <w:p w14:paraId="723C1B8C" w14:textId="77777777" w:rsidR="0042030A" w:rsidRPr="0042030A" w:rsidRDefault="0042030A" w:rsidP="0042030A">
            <w:r w:rsidRPr="0042030A">
              <w:t>Información posesoria</w:t>
            </w:r>
          </w:p>
        </w:tc>
        <w:tc>
          <w:tcPr>
            <w:tcW w:w="381" w:type="pct"/>
            <w:shd w:val="clear" w:color="000000" w:fill="D9D9D9"/>
            <w:noWrap/>
            <w:vAlign w:val="center"/>
            <w:hideMark/>
          </w:tcPr>
          <w:p w14:paraId="06F9C6EB" w14:textId="77777777" w:rsidR="0042030A" w:rsidRPr="0042030A" w:rsidRDefault="0042030A" w:rsidP="0042030A">
            <w:pPr>
              <w:jc w:val="right"/>
            </w:pPr>
            <w:r w:rsidRPr="0042030A">
              <w:t>0</w:t>
            </w:r>
          </w:p>
        </w:tc>
        <w:tc>
          <w:tcPr>
            <w:tcW w:w="195" w:type="pct"/>
            <w:shd w:val="clear" w:color="auto" w:fill="auto"/>
            <w:noWrap/>
            <w:vAlign w:val="center"/>
            <w:hideMark/>
          </w:tcPr>
          <w:p w14:paraId="3750DEFE" w14:textId="77777777" w:rsidR="0042030A" w:rsidRPr="0042030A" w:rsidRDefault="0042030A" w:rsidP="0042030A">
            <w:pPr>
              <w:jc w:val="right"/>
            </w:pPr>
            <w:r w:rsidRPr="0042030A">
              <w:t>0</w:t>
            </w:r>
          </w:p>
        </w:tc>
        <w:tc>
          <w:tcPr>
            <w:tcW w:w="148" w:type="pct"/>
            <w:shd w:val="clear" w:color="auto" w:fill="auto"/>
            <w:noWrap/>
            <w:vAlign w:val="center"/>
            <w:hideMark/>
          </w:tcPr>
          <w:p w14:paraId="348783E6" w14:textId="77777777" w:rsidR="0042030A" w:rsidRPr="0042030A" w:rsidRDefault="0042030A" w:rsidP="0042030A">
            <w:pPr>
              <w:jc w:val="right"/>
            </w:pPr>
            <w:r w:rsidRPr="0042030A">
              <w:t>0</w:t>
            </w:r>
          </w:p>
        </w:tc>
        <w:tc>
          <w:tcPr>
            <w:tcW w:w="381" w:type="pct"/>
            <w:shd w:val="clear" w:color="000000" w:fill="D9D9D9"/>
            <w:noWrap/>
            <w:vAlign w:val="center"/>
          </w:tcPr>
          <w:p w14:paraId="4DDBEF49" w14:textId="77777777" w:rsidR="0042030A" w:rsidRPr="0042030A" w:rsidRDefault="0042030A" w:rsidP="0042030A">
            <w:pPr>
              <w:jc w:val="right"/>
            </w:pPr>
            <w:r w:rsidRPr="0042030A">
              <w:t>1</w:t>
            </w:r>
          </w:p>
        </w:tc>
        <w:tc>
          <w:tcPr>
            <w:tcW w:w="195" w:type="pct"/>
            <w:shd w:val="clear" w:color="auto" w:fill="auto"/>
            <w:noWrap/>
            <w:vAlign w:val="center"/>
          </w:tcPr>
          <w:p w14:paraId="0977B078" w14:textId="77777777" w:rsidR="0042030A" w:rsidRPr="0042030A" w:rsidRDefault="0042030A" w:rsidP="0042030A">
            <w:pPr>
              <w:jc w:val="right"/>
            </w:pPr>
            <w:r w:rsidRPr="0042030A">
              <w:t>0</w:t>
            </w:r>
          </w:p>
        </w:tc>
        <w:tc>
          <w:tcPr>
            <w:tcW w:w="148" w:type="pct"/>
            <w:shd w:val="clear" w:color="auto" w:fill="auto"/>
            <w:noWrap/>
            <w:vAlign w:val="center"/>
          </w:tcPr>
          <w:p w14:paraId="4FB9A31D" w14:textId="77777777" w:rsidR="0042030A" w:rsidRPr="0042030A" w:rsidRDefault="0042030A" w:rsidP="0042030A">
            <w:pPr>
              <w:jc w:val="right"/>
            </w:pPr>
            <w:r w:rsidRPr="0042030A">
              <w:t>0</w:t>
            </w:r>
          </w:p>
        </w:tc>
        <w:tc>
          <w:tcPr>
            <w:tcW w:w="381" w:type="pct"/>
            <w:shd w:val="clear" w:color="000000" w:fill="D9D9D9"/>
            <w:noWrap/>
            <w:vAlign w:val="center"/>
          </w:tcPr>
          <w:p w14:paraId="1FB3803B" w14:textId="77777777" w:rsidR="0042030A" w:rsidRPr="0042030A" w:rsidRDefault="0042030A" w:rsidP="0042030A">
            <w:pPr>
              <w:jc w:val="right"/>
            </w:pPr>
            <w:r w:rsidRPr="0042030A">
              <w:t>1</w:t>
            </w:r>
          </w:p>
        </w:tc>
        <w:tc>
          <w:tcPr>
            <w:tcW w:w="195" w:type="pct"/>
            <w:shd w:val="clear" w:color="auto" w:fill="auto"/>
            <w:noWrap/>
            <w:vAlign w:val="center"/>
          </w:tcPr>
          <w:p w14:paraId="444B121A" w14:textId="77777777" w:rsidR="0042030A" w:rsidRPr="0042030A" w:rsidRDefault="0042030A" w:rsidP="0042030A">
            <w:pPr>
              <w:jc w:val="right"/>
            </w:pPr>
            <w:r w:rsidRPr="0042030A">
              <w:t>0</w:t>
            </w:r>
          </w:p>
        </w:tc>
        <w:tc>
          <w:tcPr>
            <w:tcW w:w="148" w:type="pct"/>
            <w:shd w:val="clear" w:color="auto" w:fill="auto"/>
            <w:noWrap/>
            <w:vAlign w:val="center"/>
          </w:tcPr>
          <w:p w14:paraId="0F0251E8" w14:textId="77777777" w:rsidR="0042030A" w:rsidRPr="0042030A" w:rsidRDefault="0042030A" w:rsidP="0042030A">
            <w:pPr>
              <w:jc w:val="right"/>
            </w:pPr>
            <w:r w:rsidRPr="0042030A">
              <w:t>0</w:t>
            </w:r>
          </w:p>
        </w:tc>
        <w:tc>
          <w:tcPr>
            <w:tcW w:w="381" w:type="pct"/>
            <w:shd w:val="clear" w:color="000000" w:fill="D9D9D9"/>
            <w:noWrap/>
            <w:vAlign w:val="center"/>
          </w:tcPr>
          <w:p w14:paraId="670CD851" w14:textId="77777777" w:rsidR="0042030A" w:rsidRPr="0042030A" w:rsidRDefault="0042030A" w:rsidP="0042030A">
            <w:pPr>
              <w:jc w:val="right"/>
            </w:pPr>
            <w:r w:rsidRPr="0042030A">
              <w:t>0</w:t>
            </w:r>
          </w:p>
        </w:tc>
        <w:tc>
          <w:tcPr>
            <w:tcW w:w="195" w:type="pct"/>
            <w:shd w:val="clear" w:color="auto" w:fill="auto"/>
            <w:noWrap/>
            <w:vAlign w:val="center"/>
          </w:tcPr>
          <w:p w14:paraId="72D38D9D" w14:textId="77777777" w:rsidR="0042030A" w:rsidRPr="0042030A" w:rsidRDefault="0042030A" w:rsidP="0042030A">
            <w:pPr>
              <w:jc w:val="right"/>
            </w:pPr>
            <w:r w:rsidRPr="0042030A">
              <w:t>0</w:t>
            </w:r>
          </w:p>
        </w:tc>
        <w:tc>
          <w:tcPr>
            <w:tcW w:w="148" w:type="pct"/>
            <w:shd w:val="clear" w:color="auto" w:fill="auto"/>
            <w:noWrap/>
            <w:vAlign w:val="center"/>
          </w:tcPr>
          <w:p w14:paraId="38ECB958" w14:textId="77777777" w:rsidR="0042030A" w:rsidRPr="0042030A" w:rsidRDefault="0042030A" w:rsidP="0042030A">
            <w:pPr>
              <w:jc w:val="right"/>
            </w:pPr>
            <w:r w:rsidRPr="0042030A">
              <w:t>0</w:t>
            </w:r>
          </w:p>
        </w:tc>
        <w:tc>
          <w:tcPr>
            <w:tcW w:w="381" w:type="pct"/>
            <w:shd w:val="clear" w:color="000000" w:fill="D9D9D9"/>
            <w:noWrap/>
            <w:vAlign w:val="center"/>
          </w:tcPr>
          <w:p w14:paraId="6C8F41CD" w14:textId="77777777" w:rsidR="0042030A" w:rsidRPr="0042030A" w:rsidRDefault="0042030A" w:rsidP="0042030A">
            <w:pPr>
              <w:jc w:val="right"/>
            </w:pPr>
            <w:r w:rsidRPr="0042030A">
              <w:t>0</w:t>
            </w:r>
          </w:p>
        </w:tc>
        <w:tc>
          <w:tcPr>
            <w:tcW w:w="195" w:type="pct"/>
            <w:shd w:val="clear" w:color="auto" w:fill="auto"/>
            <w:noWrap/>
            <w:vAlign w:val="center"/>
          </w:tcPr>
          <w:p w14:paraId="4EDC57B3" w14:textId="77777777" w:rsidR="0042030A" w:rsidRPr="0042030A" w:rsidRDefault="0042030A" w:rsidP="0042030A">
            <w:pPr>
              <w:jc w:val="right"/>
            </w:pPr>
            <w:r w:rsidRPr="0042030A">
              <w:t>0</w:t>
            </w:r>
          </w:p>
        </w:tc>
        <w:tc>
          <w:tcPr>
            <w:tcW w:w="178" w:type="pct"/>
            <w:shd w:val="clear" w:color="auto" w:fill="auto"/>
            <w:noWrap/>
            <w:vAlign w:val="center"/>
          </w:tcPr>
          <w:p w14:paraId="761D3C2D" w14:textId="77777777" w:rsidR="0042030A" w:rsidRPr="0042030A" w:rsidRDefault="0042030A" w:rsidP="0042030A">
            <w:pPr>
              <w:jc w:val="right"/>
            </w:pPr>
            <w:r w:rsidRPr="0042030A">
              <w:t>0</w:t>
            </w:r>
          </w:p>
        </w:tc>
      </w:tr>
      <w:tr w:rsidR="0042030A" w:rsidRPr="0042030A" w14:paraId="0CF8508B" w14:textId="77777777" w:rsidTr="00CD54B0">
        <w:trPr>
          <w:trHeight w:val="248"/>
          <w:jc w:val="center"/>
        </w:trPr>
        <w:tc>
          <w:tcPr>
            <w:tcW w:w="1354" w:type="pct"/>
            <w:shd w:val="clear" w:color="auto" w:fill="auto"/>
            <w:noWrap/>
            <w:vAlign w:val="center"/>
            <w:hideMark/>
          </w:tcPr>
          <w:p w14:paraId="729A5962" w14:textId="77777777" w:rsidR="0042030A" w:rsidRPr="0042030A" w:rsidRDefault="0042030A" w:rsidP="0042030A">
            <w:r w:rsidRPr="0042030A">
              <w:t>Interdicto</w:t>
            </w:r>
          </w:p>
        </w:tc>
        <w:tc>
          <w:tcPr>
            <w:tcW w:w="381" w:type="pct"/>
            <w:shd w:val="clear" w:color="000000" w:fill="D9D9D9"/>
            <w:noWrap/>
            <w:vAlign w:val="center"/>
            <w:hideMark/>
          </w:tcPr>
          <w:p w14:paraId="2663F30C" w14:textId="77777777" w:rsidR="0042030A" w:rsidRPr="0042030A" w:rsidRDefault="0042030A" w:rsidP="0042030A">
            <w:pPr>
              <w:jc w:val="right"/>
            </w:pPr>
            <w:r w:rsidRPr="0042030A">
              <w:t>0</w:t>
            </w:r>
          </w:p>
        </w:tc>
        <w:tc>
          <w:tcPr>
            <w:tcW w:w="195" w:type="pct"/>
            <w:shd w:val="clear" w:color="auto" w:fill="auto"/>
            <w:noWrap/>
            <w:vAlign w:val="center"/>
            <w:hideMark/>
          </w:tcPr>
          <w:p w14:paraId="636FE34E" w14:textId="77777777" w:rsidR="0042030A" w:rsidRPr="0042030A" w:rsidRDefault="0042030A" w:rsidP="0042030A">
            <w:pPr>
              <w:jc w:val="right"/>
            </w:pPr>
            <w:r w:rsidRPr="0042030A">
              <w:t>0</w:t>
            </w:r>
          </w:p>
        </w:tc>
        <w:tc>
          <w:tcPr>
            <w:tcW w:w="148" w:type="pct"/>
            <w:shd w:val="clear" w:color="auto" w:fill="auto"/>
            <w:noWrap/>
            <w:vAlign w:val="center"/>
            <w:hideMark/>
          </w:tcPr>
          <w:p w14:paraId="56702045" w14:textId="77777777" w:rsidR="0042030A" w:rsidRPr="0042030A" w:rsidRDefault="0042030A" w:rsidP="0042030A">
            <w:pPr>
              <w:jc w:val="right"/>
            </w:pPr>
            <w:r w:rsidRPr="0042030A">
              <w:t>0</w:t>
            </w:r>
          </w:p>
        </w:tc>
        <w:tc>
          <w:tcPr>
            <w:tcW w:w="381" w:type="pct"/>
            <w:shd w:val="clear" w:color="000000" w:fill="D9D9D9"/>
            <w:noWrap/>
            <w:vAlign w:val="center"/>
          </w:tcPr>
          <w:p w14:paraId="2692D75A" w14:textId="77777777" w:rsidR="0042030A" w:rsidRPr="0042030A" w:rsidRDefault="0042030A" w:rsidP="0042030A">
            <w:pPr>
              <w:jc w:val="right"/>
            </w:pPr>
            <w:r w:rsidRPr="0042030A">
              <w:t>1</w:t>
            </w:r>
          </w:p>
        </w:tc>
        <w:tc>
          <w:tcPr>
            <w:tcW w:w="195" w:type="pct"/>
            <w:shd w:val="clear" w:color="auto" w:fill="auto"/>
            <w:noWrap/>
            <w:vAlign w:val="center"/>
          </w:tcPr>
          <w:p w14:paraId="6A5C5AD4" w14:textId="77777777" w:rsidR="0042030A" w:rsidRPr="0042030A" w:rsidRDefault="0042030A" w:rsidP="0042030A">
            <w:pPr>
              <w:jc w:val="right"/>
            </w:pPr>
            <w:r w:rsidRPr="0042030A">
              <w:t>3</w:t>
            </w:r>
          </w:p>
        </w:tc>
        <w:tc>
          <w:tcPr>
            <w:tcW w:w="148" w:type="pct"/>
            <w:shd w:val="clear" w:color="auto" w:fill="auto"/>
            <w:noWrap/>
            <w:vAlign w:val="center"/>
          </w:tcPr>
          <w:p w14:paraId="74156DA0" w14:textId="77777777" w:rsidR="0042030A" w:rsidRPr="0042030A" w:rsidRDefault="0042030A" w:rsidP="0042030A">
            <w:pPr>
              <w:jc w:val="right"/>
            </w:pPr>
            <w:r w:rsidRPr="0042030A">
              <w:t>0</w:t>
            </w:r>
          </w:p>
        </w:tc>
        <w:tc>
          <w:tcPr>
            <w:tcW w:w="381" w:type="pct"/>
            <w:shd w:val="clear" w:color="000000" w:fill="D9D9D9"/>
            <w:noWrap/>
            <w:vAlign w:val="center"/>
          </w:tcPr>
          <w:p w14:paraId="751B8191" w14:textId="77777777" w:rsidR="0042030A" w:rsidRPr="0042030A" w:rsidRDefault="0042030A" w:rsidP="0042030A">
            <w:pPr>
              <w:jc w:val="right"/>
            </w:pPr>
            <w:r w:rsidRPr="0042030A">
              <w:t>0</w:t>
            </w:r>
          </w:p>
        </w:tc>
        <w:tc>
          <w:tcPr>
            <w:tcW w:w="195" w:type="pct"/>
            <w:shd w:val="clear" w:color="auto" w:fill="auto"/>
            <w:noWrap/>
            <w:vAlign w:val="center"/>
          </w:tcPr>
          <w:p w14:paraId="3B468DFD" w14:textId="77777777" w:rsidR="0042030A" w:rsidRPr="0042030A" w:rsidRDefault="0042030A" w:rsidP="0042030A">
            <w:pPr>
              <w:jc w:val="right"/>
            </w:pPr>
            <w:r w:rsidRPr="0042030A">
              <w:t>0</w:t>
            </w:r>
          </w:p>
        </w:tc>
        <w:tc>
          <w:tcPr>
            <w:tcW w:w="148" w:type="pct"/>
            <w:shd w:val="clear" w:color="auto" w:fill="auto"/>
            <w:noWrap/>
            <w:vAlign w:val="center"/>
          </w:tcPr>
          <w:p w14:paraId="1CC1F58F" w14:textId="77777777" w:rsidR="0042030A" w:rsidRPr="0042030A" w:rsidRDefault="0042030A" w:rsidP="0042030A">
            <w:pPr>
              <w:jc w:val="right"/>
            </w:pPr>
            <w:r w:rsidRPr="0042030A">
              <w:t>0</w:t>
            </w:r>
          </w:p>
        </w:tc>
        <w:tc>
          <w:tcPr>
            <w:tcW w:w="381" w:type="pct"/>
            <w:shd w:val="clear" w:color="000000" w:fill="D9D9D9"/>
            <w:noWrap/>
            <w:vAlign w:val="center"/>
          </w:tcPr>
          <w:p w14:paraId="57F62FD6" w14:textId="77777777" w:rsidR="0042030A" w:rsidRPr="0042030A" w:rsidRDefault="0042030A" w:rsidP="0042030A">
            <w:pPr>
              <w:jc w:val="right"/>
            </w:pPr>
            <w:r w:rsidRPr="0042030A">
              <w:t>4</w:t>
            </w:r>
          </w:p>
        </w:tc>
        <w:tc>
          <w:tcPr>
            <w:tcW w:w="195" w:type="pct"/>
            <w:shd w:val="clear" w:color="auto" w:fill="auto"/>
            <w:noWrap/>
            <w:vAlign w:val="center"/>
          </w:tcPr>
          <w:p w14:paraId="1A960A1F" w14:textId="77777777" w:rsidR="0042030A" w:rsidRPr="0042030A" w:rsidRDefault="0042030A" w:rsidP="0042030A">
            <w:pPr>
              <w:jc w:val="right"/>
            </w:pPr>
            <w:r w:rsidRPr="0042030A">
              <w:t>11</w:t>
            </w:r>
          </w:p>
        </w:tc>
        <w:tc>
          <w:tcPr>
            <w:tcW w:w="148" w:type="pct"/>
            <w:shd w:val="clear" w:color="auto" w:fill="auto"/>
            <w:noWrap/>
            <w:vAlign w:val="center"/>
          </w:tcPr>
          <w:p w14:paraId="090F17E3" w14:textId="77777777" w:rsidR="0042030A" w:rsidRPr="0042030A" w:rsidRDefault="0042030A" w:rsidP="0042030A">
            <w:pPr>
              <w:jc w:val="right"/>
            </w:pPr>
            <w:r w:rsidRPr="0042030A">
              <w:t>1</w:t>
            </w:r>
          </w:p>
        </w:tc>
        <w:tc>
          <w:tcPr>
            <w:tcW w:w="381" w:type="pct"/>
            <w:shd w:val="clear" w:color="000000" w:fill="D9D9D9"/>
            <w:noWrap/>
            <w:vAlign w:val="center"/>
          </w:tcPr>
          <w:p w14:paraId="23142407" w14:textId="77777777" w:rsidR="0042030A" w:rsidRPr="0042030A" w:rsidRDefault="0042030A" w:rsidP="0042030A">
            <w:pPr>
              <w:jc w:val="right"/>
            </w:pPr>
            <w:r w:rsidRPr="0042030A">
              <w:t>0</w:t>
            </w:r>
          </w:p>
        </w:tc>
        <w:tc>
          <w:tcPr>
            <w:tcW w:w="195" w:type="pct"/>
            <w:shd w:val="clear" w:color="auto" w:fill="auto"/>
            <w:noWrap/>
            <w:vAlign w:val="center"/>
          </w:tcPr>
          <w:p w14:paraId="56B6DBBC" w14:textId="77777777" w:rsidR="0042030A" w:rsidRPr="0042030A" w:rsidRDefault="0042030A" w:rsidP="0042030A">
            <w:pPr>
              <w:jc w:val="right"/>
            </w:pPr>
            <w:r w:rsidRPr="0042030A">
              <w:t>0</w:t>
            </w:r>
          </w:p>
        </w:tc>
        <w:tc>
          <w:tcPr>
            <w:tcW w:w="178" w:type="pct"/>
            <w:shd w:val="clear" w:color="auto" w:fill="auto"/>
            <w:noWrap/>
            <w:vAlign w:val="center"/>
          </w:tcPr>
          <w:p w14:paraId="4018A82B" w14:textId="77777777" w:rsidR="0042030A" w:rsidRPr="0042030A" w:rsidRDefault="0042030A" w:rsidP="0042030A">
            <w:pPr>
              <w:jc w:val="right"/>
            </w:pPr>
            <w:r w:rsidRPr="0042030A">
              <w:t>0</w:t>
            </w:r>
          </w:p>
        </w:tc>
      </w:tr>
      <w:tr w:rsidR="0042030A" w:rsidRPr="0042030A" w14:paraId="7753EF0E" w14:textId="77777777" w:rsidTr="00CD54B0">
        <w:trPr>
          <w:trHeight w:val="248"/>
          <w:jc w:val="center"/>
        </w:trPr>
        <w:tc>
          <w:tcPr>
            <w:tcW w:w="1354" w:type="pct"/>
            <w:shd w:val="clear" w:color="auto" w:fill="auto"/>
            <w:noWrap/>
            <w:vAlign w:val="center"/>
            <w:hideMark/>
          </w:tcPr>
          <w:p w14:paraId="2D368C96" w14:textId="77777777" w:rsidR="0042030A" w:rsidRPr="0042030A" w:rsidRDefault="0042030A" w:rsidP="0042030A">
            <w:r w:rsidRPr="0042030A">
              <w:t>Localización derechos</w:t>
            </w:r>
          </w:p>
        </w:tc>
        <w:tc>
          <w:tcPr>
            <w:tcW w:w="381" w:type="pct"/>
            <w:shd w:val="clear" w:color="000000" w:fill="D9D9D9"/>
            <w:noWrap/>
            <w:vAlign w:val="center"/>
            <w:hideMark/>
          </w:tcPr>
          <w:p w14:paraId="20BC10CA" w14:textId="77777777" w:rsidR="0042030A" w:rsidRPr="0042030A" w:rsidRDefault="0042030A" w:rsidP="0042030A">
            <w:pPr>
              <w:jc w:val="right"/>
            </w:pPr>
            <w:r w:rsidRPr="0042030A">
              <w:t>0</w:t>
            </w:r>
          </w:p>
        </w:tc>
        <w:tc>
          <w:tcPr>
            <w:tcW w:w="195" w:type="pct"/>
            <w:shd w:val="clear" w:color="auto" w:fill="auto"/>
            <w:noWrap/>
            <w:vAlign w:val="center"/>
            <w:hideMark/>
          </w:tcPr>
          <w:p w14:paraId="69DCD4FF" w14:textId="77777777" w:rsidR="0042030A" w:rsidRPr="0042030A" w:rsidRDefault="0042030A" w:rsidP="0042030A">
            <w:pPr>
              <w:jc w:val="right"/>
            </w:pPr>
            <w:r w:rsidRPr="0042030A">
              <w:t>0</w:t>
            </w:r>
          </w:p>
        </w:tc>
        <w:tc>
          <w:tcPr>
            <w:tcW w:w="148" w:type="pct"/>
            <w:shd w:val="clear" w:color="auto" w:fill="auto"/>
            <w:noWrap/>
            <w:vAlign w:val="center"/>
            <w:hideMark/>
          </w:tcPr>
          <w:p w14:paraId="57E41CA4" w14:textId="77777777" w:rsidR="0042030A" w:rsidRPr="0042030A" w:rsidRDefault="0042030A" w:rsidP="0042030A">
            <w:pPr>
              <w:jc w:val="right"/>
            </w:pPr>
            <w:r w:rsidRPr="0042030A">
              <w:t>0</w:t>
            </w:r>
          </w:p>
        </w:tc>
        <w:tc>
          <w:tcPr>
            <w:tcW w:w="381" w:type="pct"/>
            <w:shd w:val="clear" w:color="000000" w:fill="D9D9D9"/>
            <w:noWrap/>
            <w:vAlign w:val="center"/>
          </w:tcPr>
          <w:p w14:paraId="652BAFE5" w14:textId="77777777" w:rsidR="0042030A" w:rsidRPr="0042030A" w:rsidRDefault="0042030A" w:rsidP="0042030A">
            <w:pPr>
              <w:jc w:val="right"/>
            </w:pPr>
            <w:r w:rsidRPr="0042030A">
              <w:t>1</w:t>
            </w:r>
          </w:p>
        </w:tc>
        <w:tc>
          <w:tcPr>
            <w:tcW w:w="195" w:type="pct"/>
            <w:shd w:val="clear" w:color="auto" w:fill="auto"/>
            <w:noWrap/>
            <w:vAlign w:val="center"/>
          </w:tcPr>
          <w:p w14:paraId="5807C8BE" w14:textId="77777777" w:rsidR="0042030A" w:rsidRPr="0042030A" w:rsidRDefault="0042030A" w:rsidP="0042030A">
            <w:pPr>
              <w:jc w:val="right"/>
            </w:pPr>
            <w:r w:rsidRPr="0042030A">
              <w:t>0</w:t>
            </w:r>
          </w:p>
        </w:tc>
        <w:tc>
          <w:tcPr>
            <w:tcW w:w="148" w:type="pct"/>
            <w:shd w:val="clear" w:color="auto" w:fill="auto"/>
            <w:noWrap/>
            <w:vAlign w:val="center"/>
          </w:tcPr>
          <w:p w14:paraId="3DAD1816" w14:textId="77777777" w:rsidR="0042030A" w:rsidRPr="0042030A" w:rsidRDefault="0042030A" w:rsidP="0042030A">
            <w:pPr>
              <w:jc w:val="right"/>
            </w:pPr>
            <w:r w:rsidRPr="0042030A">
              <w:t>2</w:t>
            </w:r>
          </w:p>
        </w:tc>
        <w:tc>
          <w:tcPr>
            <w:tcW w:w="381" w:type="pct"/>
            <w:shd w:val="clear" w:color="000000" w:fill="D9D9D9"/>
            <w:noWrap/>
            <w:vAlign w:val="center"/>
          </w:tcPr>
          <w:p w14:paraId="3481CF85" w14:textId="77777777" w:rsidR="0042030A" w:rsidRPr="0042030A" w:rsidRDefault="0042030A" w:rsidP="0042030A">
            <w:pPr>
              <w:jc w:val="right"/>
            </w:pPr>
            <w:r w:rsidRPr="0042030A">
              <w:t>0</w:t>
            </w:r>
          </w:p>
        </w:tc>
        <w:tc>
          <w:tcPr>
            <w:tcW w:w="195" w:type="pct"/>
            <w:shd w:val="clear" w:color="auto" w:fill="auto"/>
            <w:noWrap/>
            <w:vAlign w:val="center"/>
          </w:tcPr>
          <w:p w14:paraId="7302FEC0" w14:textId="77777777" w:rsidR="0042030A" w:rsidRPr="0042030A" w:rsidRDefault="0042030A" w:rsidP="0042030A">
            <w:pPr>
              <w:jc w:val="right"/>
            </w:pPr>
            <w:r w:rsidRPr="0042030A">
              <w:t>0</w:t>
            </w:r>
          </w:p>
        </w:tc>
        <w:tc>
          <w:tcPr>
            <w:tcW w:w="148" w:type="pct"/>
            <w:shd w:val="clear" w:color="auto" w:fill="auto"/>
            <w:noWrap/>
            <w:vAlign w:val="center"/>
          </w:tcPr>
          <w:p w14:paraId="54F3F8FF" w14:textId="77777777" w:rsidR="0042030A" w:rsidRPr="0042030A" w:rsidRDefault="0042030A" w:rsidP="0042030A">
            <w:pPr>
              <w:jc w:val="right"/>
            </w:pPr>
            <w:r w:rsidRPr="0042030A">
              <w:t>0</w:t>
            </w:r>
          </w:p>
        </w:tc>
        <w:tc>
          <w:tcPr>
            <w:tcW w:w="381" w:type="pct"/>
            <w:shd w:val="clear" w:color="000000" w:fill="D9D9D9"/>
            <w:noWrap/>
            <w:vAlign w:val="center"/>
          </w:tcPr>
          <w:p w14:paraId="2EA4222F" w14:textId="77777777" w:rsidR="0042030A" w:rsidRPr="0042030A" w:rsidRDefault="0042030A" w:rsidP="0042030A">
            <w:pPr>
              <w:jc w:val="right"/>
            </w:pPr>
            <w:r w:rsidRPr="0042030A">
              <w:t>0</w:t>
            </w:r>
          </w:p>
        </w:tc>
        <w:tc>
          <w:tcPr>
            <w:tcW w:w="195" w:type="pct"/>
            <w:shd w:val="clear" w:color="auto" w:fill="auto"/>
            <w:noWrap/>
            <w:vAlign w:val="center"/>
          </w:tcPr>
          <w:p w14:paraId="69C02CDA" w14:textId="77777777" w:rsidR="0042030A" w:rsidRPr="0042030A" w:rsidRDefault="0042030A" w:rsidP="0042030A">
            <w:pPr>
              <w:jc w:val="right"/>
            </w:pPr>
            <w:r w:rsidRPr="0042030A">
              <w:t>0</w:t>
            </w:r>
          </w:p>
        </w:tc>
        <w:tc>
          <w:tcPr>
            <w:tcW w:w="148" w:type="pct"/>
            <w:shd w:val="clear" w:color="auto" w:fill="auto"/>
            <w:noWrap/>
            <w:vAlign w:val="center"/>
          </w:tcPr>
          <w:p w14:paraId="0C85A7DA" w14:textId="77777777" w:rsidR="0042030A" w:rsidRPr="0042030A" w:rsidRDefault="0042030A" w:rsidP="0042030A">
            <w:pPr>
              <w:jc w:val="right"/>
            </w:pPr>
            <w:r w:rsidRPr="0042030A">
              <w:t>0</w:t>
            </w:r>
          </w:p>
        </w:tc>
        <w:tc>
          <w:tcPr>
            <w:tcW w:w="381" w:type="pct"/>
            <w:shd w:val="clear" w:color="000000" w:fill="D9D9D9"/>
            <w:noWrap/>
            <w:vAlign w:val="center"/>
          </w:tcPr>
          <w:p w14:paraId="7E8504F2" w14:textId="77777777" w:rsidR="0042030A" w:rsidRPr="0042030A" w:rsidRDefault="0042030A" w:rsidP="0042030A">
            <w:pPr>
              <w:jc w:val="right"/>
            </w:pPr>
            <w:r w:rsidRPr="0042030A">
              <w:t>0</w:t>
            </w:r>
          </w:p>
        </w:tc>
        <w:tc>
          <w:tcPr>
            <w:tcW w:w="195" w:type="pct"/>
            <w:shd w:val="clear" w:color="auto" w:fill="auto"/>
            <w:noWrap/>
            <w:vAlign w:val="center"/>
          </w:tcPr>
          <w:p w14:paraId="501BC54E" w14:textId="77777777" w:rsidR="0042030A" w:rsidRPr="0042030A" w:rsidRDefault="0042030A" w:rsidP="0042030A">
            <w:pPr>
              <w:jc w:val="right"/>
            </w:pPr>
            <w:r w:rsidRPr="0042030A">
              <w:t>0</w:t>
            </w:r>
          </w:p>
        </w:tc>
        <w:tc>
          <w:tcPr>
            <w:tcW w:w="178" w:type="pct"/>
            <w:shd w:val="clear" w:color="auto" w:fill="auto"/>
            <w:noWrap/>
            <w:vAlign w:val="center"/>
          </w:tcPr>
          <w:p w14:paraId="546D11E2" w14:textId="77777777" w:rsidR="0042030A" w:rsidRPr="0042030A" w:rsidRDefault="0042030A" w:rsidP="0042030A">
            <w:pPr>
              <w:jc w:val="right"/>
            </w:pPr>
            <w:r w:rsidRPr="0042030A">
              <w:t>0</w:t>
            </w:r>
          </w:p>
        </w:tc>
      </w:tr>
      <w:tr w:rsidR="0042030A" w:rsidRPr="0042030A" w14:paraId="47027636" w14:textId="77777777" w:rsidTr="00CD54B0">
        <w:trPr>
          <w:trHeight w:val="248"/>
          <w:jc w:val="center"/>
        </w:trPr>
        <w:tc>
          <w:tcPr>
            <w:tcW w:w="1354" w:type="pct"/>
            <w:shd w:val="clear" w:color="auto" w:fill="auto"/>
            <w:noWrap/>
            <w:vAlign w:val="center"/>
            <w:hideMark/>
          </w:tcPr>
          <w:p w14:paraId="6A06D1C3" w14:textId="77777777" w:rsidR="0042030A" w:rsidRPr="0042030A" w:rsidRDefault="0042030A" w:rsidP="0042030A">
            <w:r w:rsidRPr="0042030A">
              <w:t>Medida cautelar</w:t>
            </w:r>
          </w:p>
        </w:tc>
        <w:tc>
          <w:tcPr>
            <w:tcW w:w="381" w:type="pct"/>
            <w:shd w:val="clear" w:color="000000" w:fill="D9D9D9"/>
            <w:noWrap/>
            <w:vAlign w:val="center"/>
            <w:hideMark/>
          </w:tcPr>
          <w:p w14:paraId="22AA126A" w14:textId="77777777" w:rsidR="0042030A" w:rsidRPr="0042030A" w:rsidRDefault="0042030A" w:rsidP="0042030A">
            <w:pPr>
              <w:jc w:val="right"/>
            </w:pPr>
            <w:r w:rsidRPr="0042030A">
              <w:t>625</w:t>
            </w:r>
          </w:p>
        </w:tc>
        <w:tc>
          <w:tcPr>
            <w:tcW w:w="195" w:type="pct"/>
            <w:shd w:val="clear" w:color="auto" w:fill="auto"/>
            <w:noWrap/>
            <w:vAlign w:val="center"/>
            <w:hideMark/>
          </w:tcPr>
          <w:p w14:paraId="7191278C" w14:textId="77777777" w:rsidR="0042030A" w:rsidRPr="0042030A" w:rsidRDefault="0042030A" w:rsidP="0042030A">
            <w:pPr>
              <w:jc w:val="right"/>
            </w:pPr>
            <w:r w:rsidRPr="0042030A">
              <w:t>6</w:t>
            </w:r>
          </w:p>
        </w:tc>
        <w:tc>
          <w:tcPr>
            <w:tcW w:w="148" w:type="pct"/>
            <w:shd w:val="clear" w:color="auto" w:fill="auto"/>
            <w:noWrap/>
            <w:vAlign w:val="center"/>
            <w:hideMark/>
          </w:tcPr>
          <w:p w14:paraId="68A72B28" w14:textId="77777777" w:rsidR="0042030A" w:rsidRPr="0042030A" w:rsidRDefault="0042030A" w:rsidP="0042030A">
            <w:pPr>
              <w:jc w:val="right"/>
            </w:pPr>
            <w:r w:rsidRPr="0042030A">
              <w:t>2</w:t>
            </w:r>
          </w:p>
        </w:tc>
        <w:tc>
          <w:tcPr>
            <w:tcW w:w="381" w:type="pct"/>
            <w:shd w:val="clear" w:color="000000" w:fill="D9D9D9"/>
            <w:noWrap/>
            <w:vAlign w:val="center"/>
          </w:tcPr>
          <w:p w14:paraId="702F7CC3" w14:textId="77777777" w:rsidR="0042030A" w:rsidRPr="0042030A" w:rsidRDefault="0042030A" w:rsidP="0042030A">
            <w:pPr>
              <w:jc w:val="right"/>
            </w:pPr>
            <w:r w:rsidRPr="0042030A">
              <w:t>791</w:t>
            </w:r>
          </w:p>
        </w:tc>
        <w:tc>
          <w:tcPr>
            <w:tcW w:w="195" w:type="pct"/>
            <w:shd w:val="clear" w:color="auto" w:fill="auto"/>
            <w:noWrap/>
            <w:vAlign w:val="center"/>
          </w:tcPr>
          <w:p w14:paraId="68D23FDF" w14:textId="77777777" w:rsidR="0042030A" w:rsidRPr="0042030A" w:rsidRDefault="0042030A" w:rsidP="0042030A">
            <w:pPr>
              <w:jc w:val="right"/>
            </w:pPr>
            <w:r w:rsidRPr="0042030A">
              <w:t>6</w:t>
            </w:r>
          </w:p>
        </w:tc>
        <w:tc>
          <w:tcPr>
            <w:tcW w:w="148" w:type="pct"/>
            <w:shd w:val="clear" w:color="auto" w:fill="auto"/>
            <w:noWrap/>
            <w:vAlign w:val="center"/>
          </w:tcPr>
          <w:p w14:paraId="64E931BD" w14:textId="77777777" w:rsidR="0042030A" w:rsidRPr="0042030A" w:rsidRDefault="0042030A" w:rsidP="0042030A">
            <w:pPr>
              <w:jc w:val="right"/>
            </w:pPr>
            <w:r w:rsidRPr="0042030A">
              <w:t>0</w:t>
            </w:r>
          </w:p>
        </w:tc>
        <w:tc>
          <w:tcPr>
            <w:tcW w:w="381" w:type="pct"/>
            <w:shd w:val="clear" w:color="000000" w:fill="D9D9D9"/>
            <w:noWrap/>
            <w:vAlign w:val="center"/>
          </w:tcPr>
          <w:p w14:paraId="612616CB" w14:textId="77777777" w:rsidR="0042030A" w:rsidRPr="0042030A" w:rsidRDefault="0042030A" w:rsidP="0042030A">
            <w:pPr>
              <w:jc w:val="right"/>
            </w:pPr>
            <w:r w:rsidRPr="0042030A">
              <w:t>653</w:t>
            </w:r>
          </w:p>
        </w:tc>
        <w:tc>
          <w:tcPr>
            <w:tcW w:w="195" w:type="pct"/>
            <w:shd w:val="clear" w:color="auto" w:fill="auto"/>
            <w:noWrap/>
            <w:vAlign w:val="center"/>
          </w:tcPr>
          <w:p w14:paraId="0D45629C" w14:textId="77777777" w:rsidR="0042030A" w:rsidRPr="0042030A" w:rsidRDefault="0042030A" w:rsidP="0042030A">
            <w:pPr>
              <w:jc w:val="right"/>
            </w:pPr>
            <w:r w:rsidRPr="0042030A">
              <w:t>4</w:t>
            </w:r>
          </w:p>
        </w:tc>
        <w:tc>
          <w:tcPr>
            <w:tcW w:w="148" w:type="pct"/>
            <w:shd w:val="clear" w:color="auto" w:fill="auto"/>
            <w:noWrap/>
            <w:vAlign w:val="center"/>
          </w:tcPr>
          <w:p w14:paraId="39E4ADA0" w14:textId="77777777" w:rsidR="0042030A" w:rsidRPr="0042030A" w:rsidRDefault="0042030A" w:rsidP="0042030A">
            <w:pPr>
              <w:jc w:val="right"/>
            </w:pPr>
            <w:r w:rsidRPr="0042030A">
              <w:t>2</w:t>
            </w:r>
          </w:p>
        </w:tc>
        <w:tc>
          <w:tcPr>
            <w:tcW w:w="381" w:type="pct"/>
            <w:shd w:val="clear" w:color="000000" w:fill="D9D9D9"/>
            <w:noWrap/>
            <w:vAlign w:val="center"/>
          </w:tcPr>
          <w:p w14:paraId="14E59A62" w14:textId="77777777" w:rsidR="0042030A" w:rsidRPr="0042030A" w:rsidRDefault="0042030A" w:rsidP="0042030A">
            <w:pPr>
              <w:jc w:val="right"/>
            </w:pPr>
            <w:r w:rsidRPr="0042030A">
              <w:t>597</w:t>
            </w:r>
          </w:p>
        </w:tc>
        <w:tc>
          <w:tcPr>
            <w:tcW w:w="195" w:type="pct"/>
            <w:shd w:val="clear" w:color="auto" w:fill="auto"/>
            <w:noWrap/>
            <w:vAlign w:val="center"/>
          </w:tcPr>
          <w:p w14:paraId="4760717A" w14:textId="77777777" w:rsidR="0042030A" w:rsidRPr="0042030A" w:rsidRDefault="0042030A" w:rsidP="0042030A">
            <w:pPr>
              <w:jc w:val="right"/>
            </w:pPr>
            <w:r w:rsidRPr="0042030A">
              <w:t>4</w:t>
            </w:r>
          </w:p>
        </w:tc>
        <w:tc>
          <w:tcPr>
            <w:tcW w:w="148" w:type="pct"/>
            <w:shd w:val="clear" w:color="auto" w:fill="auto"/>
            <w:noWrap/>
            <w:vAlign w:val="center"/>
          </w:tcPr>
          <w:p w14:paraId="59EE20EC" w14:textId="77777777" w:rsidR="0042030A" w:rsidRPr="0042030A" w:rsidRDefault="0042030A" w:rsidP="0042030A">
            <w:pPr>
              <w:jc w:val="right"/>
            </w:pPr>
            <w:r w:rsidRPr="0042030A">
              <w:t>0</w:t>
            </w:r>
          </w:p>
        </w:tc>
        <w:tc>
          <w:tcPr>
            <w:tcW w:w="381" w:type="pct"/>
            <w:shd w:val="clear" w:color="000000" w:fill="D9D9D9"/>
            <w:noWrap/>
            <w:vAlign w:val="center"/>
          </w:tcPr>
          <w:p w14:paraId="1F71E224" w14:textId="77777777" w:rsidR="0042030A" w:rsidRPr="0042030A" w:rsidRDefault="0042030A" w:rsidP="0042030A">
            <w:pPr>
              <w:jc w:val="right"/>
            </w:pPr>
            <w:r w:rsidRPr="0042030A">
              <w:t>587</w:t>
            </w:r>
          </w:p>
        </w:tc>
        <w:tc>
          <w:tcPr>
            <w:tcW w:w="195" w:type="pct"/>
            <w:shd w:val="clear" w:color="auto" w:fill="auto"/>
            <w:noWrap/>
            <w:vAlign w:val="center"/>
          </w:tcPr>
          <w:p w14:paraId="6EFD41D6" w14:textId="77777777" w:rsidR="0042030A" w:rsidRPr="0042030A" w:rsidRDefault="0042030A" w:rsidP="0042030A">
            <w:pPr>
              <w:jc w:val="right"/>
            </w:pPr>
            <w:r w:rsidRPr="0042030A">
              <w:t>3</w:t>
            </w:r>
          </w:p>
        </w:tc>
        <w:tc>
          <w:tcPr>
            <w:tcW w:w="178" w:type="pct"/>
            <w:shd w:val="clear" w:color="auto" w:fill="auto"/>
            <w:noWrap/>
            <w:vAlign w:val="center"/>
          </w:tcPr>
          <w:p w14:paraId="04D3A8E1" w14:textId="77777777" w:rsidR="0042030A" w:rsidRPr="0042030A" w:rsidRDefault="0042030A" w:rsidP="0042030A">
            <w:pPr>
              <w:jc w:val="right"/>
            </w:pPr>
            <w:r w:rsidRPr="0042030A">
              <w:t>3</w:t>
            </w:r>
          </w:p>
        </w:tc>
      </w:tr>
      <w:tr w:rsidR="0042030A" w:rsidRPr="0042030A" w14:paraId="2E992141" w14:textId="77777777" w:rsidTr="00CD54B0">
        <w:trPr>
          <w:trHeight w:val="248"/>
          <w:jc w:val="center"/>
        </w:trPr>
        <w:tc>
          <w:tcPr>
            <w:tcW w:w="1354" w:type="pct"/>
            <w:shd w:val="clear" w:color="auto" w:fill="auto"/>
            <w:noWrap/>
            <w:vAlign w:val="center"/>
            <w:hideMark/>
          </w:tcPr>
          <w:p w14:paraId="447DD17B" w14:textId="77777777" w:rsidR="0042030A" w:rsidRPr="0042030A" w:rsidRDefault="0042030A" w:rsidP="0042030A">
            <w:r w:rsidRPr="0042030A">
              <w:t>Por el Estado (expropiación)</w:t>
            </w:r>
          </w:p>
        </w:tc>
        <w:tc>
          <w:tcPr>
            <w:tcW w:w="381" w:type="pct"/>
            <w:shd w:val="clear" w:color="000000" w:fill="D9D9D9"/>
            <w:noWrap/>
            <w:vAlign w:val="center"/>
            <w:hideMark/>
          </w:tcPr>
          <w:p w14:paraId="29DA29B0" w14:textId="77777777" w:rsidR="0042030A" w:rsidRPr="0042030A" w:rsidRDefault="0042030A" w:rsidP="0042030A">
            <w:pPr>
              <w:jc w:val="right"/>
            </w:pPr>
            <w:r w:rsidRPr="0042030A">
              <w:t>0</w:t>
            </w:r>
          </w:p>
        </w:tc>
        <w:tc>
          <w:tcPr>
            <w:tcW w:w="195" w:type="pct"/>
            <w:shd w:val="clear" w:color="auto" w:fill="auto"/>
            <w:noWrap/>
            <w:vAlign w:val="center"/>
            <w:hideMark/>
          </w:tcPr>
          <w:p w14:paraId="317DFBC9" w14:textId="77777777" w:rsidR="0042030A" w:rsidRPr="0042030A" w:rsidRDefault="0042030A" w:rsidP="0042030A">
            <w:pPr>
              <w:jc w:val="right"/>
            </w:pPr>
            <w:r w:rsidRPr="0042030A">
              <w:t>0</w:t>
            </w:r>
          </w:p>
        </w:tc>
        <w:tc>
          <w:tcPr>
            <w:tcW w:w="148" w:type="pct"/>
            <w:shd w:val="clear" w:color="auto" w:fill="auto"/>
            <w:noWrap/>
            <w:vAlign w:val="center"/>
            <w:hideMark/>
          </w:tcPr>
          <w:p w14:paraId="4931265C" w14:textId="77777777" w:rsidR="0042030A" w:rsidRPr="0042030A" w:rsidRDefault="0042030A" w:rsidP="0042030A">
            <w:pPr>
              <w:jc w:val="right"/>
            </w:pPr>
            <w:r w:rsidRPr="0042030A">
              <w:t>0</w:t>
            </w:r>
          </w:p>
        </w:tc>
        <w:tc>
          <w:tcPr>
            <w:tcW w:w="381" w:type="pct"/>
            <w:shd w:val="clear" w:color="000000" w:fill="D9D9D9"/>
            <w:noWrap/>
            <w:vAlign w:val="center"/>
          </w:tcPr>
          <w:p w14:paraId="7D99772D" w14:textId="77777777" w:rsidR="0042030A" w:rsidRPr="0042030A" w:rsidRDefault="0042030A" w:rsidP="0042030A">
            <w:pPr>
              <w:jc w:val="right"/>
            </w:pPr>
            <w:r w:rsidRPr="0042030A">
              <w:t>3</w:t>
            </w:r>
          </w:p>
        </w:tc>
        <w:tc>
          <w:tcPr>
            <w:tcW w:w="195" w:type="pct"/>
            <w:shd w:val="clear" w:color="auto" w:fill="auto"/>
            <w:noWrap/>
            <w:vAlign w:val="center"/>
          </w:tcPr>
          <w:p w14:paraId="037DFECD" w14:textId="77777777" w:rsidR="0042030A" w:rsidRPr="0042030A" w:rsidRDefault="0042030A" w:rsidP="0042030A">
            <w:pPr>
              <w:jc w:val="right"/>
            </w:pPr>
            <w:r w:rsidRPr="0042030A">
              <w:t>3</w:t>
            </w:r>
          </w:p>
        </w:tc>
        <w:tc>
          <w:tcPr>
            <w:tcW w:w="148" w:type="pct"/>
            <w:shd w:val="clear" w:color="auto" w:fill="auto"/>
            <w:noWrap/>
            <w:vAlign w:val="center"/>
          </w:tcPr>
          <w:p w14:paraId="13A49EEB" w14:textId="77777777" w:rsidR="0042030A" w:rsidRPr="0042030A" w:rsidRDefault="0042030A" w:rsidP="0042030A">
            <w:pPr>
              <w:jc w:val="right"/>
            </w:pPr>
            <w:r w:rsidRPr="0042030A">
              <w:t>0</w:t>
            </w:r>
          </w:p>
        </w:tc>
        <w:tc>
          <w:tcPr>
            <w:tcW w:w="381" w:type="pct"/>
            <w:shd w:val="clear" w:color="000000" w:fill="D9D9D9"/>
            <w:noWrap/>
            <w:vAlign w:val="center"/>
          </w:tcPr>
          <w:p w14:paraId="2D7169CD" w14:textId="77777777" w:rsidR="0042030A" w:rsidRPr="0042030A" w:rsidRDefault="0042030A" w:rsidP="0042030A">
            <w:pPr>
              <w:jc w:val="right"/>
            </w:pPr>
            <w:r w:rsidRPr="0042030A">
              <w:t>0</w:t>
            </w:r>
          </w:p>
        </w:tc>
        <w:tc>
          <w:tcPr>
            <w:tcW w:w="195" w:type="pct"/>
            <w:shd w:val="clear" w:color="auto" w:fill="auto"/>
            <w:noWrap/>
            <w:vAlign w:val="center"/>
          </w:tcPr>
          <w:p w14:paraId="72F49B70" w14:textId="77777777" w:rsidR="0042030A" w:rsidRPr="0042030A" w:rsidRDefault="0042030A" w:rsidP="0042030A">
            <w:pPr>
              <w:jc w:val="right"/>
            </w:pPr>
            <w:r w:rsidRPr="0042030A">
              <w:t>0</w:t>
            </w:r>
          </w:p>
        </w:tc>
        <w:tc>
          <w:tcPr>
            <w:tcW w:w="148" w:type="pct"/>
            <w:shd w:val="clear" w:color="auto" w:fill="auto"/>
            <w:noWrap/>
            <w:vAlign w:val="center"/>
          </w:tcPr>
          <w:p w14:paraId="2CFBF9D8" w14:textId="77777777" w:rsidR="0042030A" w:rsidRPr="0042030A" w:rsidRDefault="0042030A" w:rsidP="0042030A">
            <w:pPr>
              <w:jc w:val="right"/>
            </w:pPr>
            <w:r w:rsidRPr="0042030A">
              <w:t>0</w:t>
            </w:r>
          </w:p>
        </w:tc>
        <w:tc>
          <w:tcPr>
            <w:tcW w:w="381" w:type="pct"/>
            <w:shd w:val="clear" w:color="000000" w:fill="D9D9D9"/>
            <w:noWrap/>
            <w:vAlign w:val="center"/>
          </w:tcPr>
          <w:p w14:paraId="59ACAB82" w14:textId="77777777" w:rsidR="0042030A" w:rsidRPr="0042030A" w:rsidRDefault="0042030A" w:rsidP="0042030A">
            <w:pPr>
              <w:jc w:val="right"/>
            </w:pPr>
            <w:r w:rsidRPr="0042030A">
              <w:t>4</w:t>
            </w:r>
          </w:p>
        </w:tc>
        <w:tc>
          <w:tcPr>
            <w:tcW w:w="195" w:type="pct"/>
            <w:shd w:val="clear" w:color="auto" w:fill="auto"/>
            <w:noWrap/>
            <w:vAlign w:val="center"/>
          </w:tcPr>
          <w:p w14:paraId="503C8479" w14:textId="77777777" w:rsidR="0042030A" w:rsidRPr="0042030A" w:rsidRDefault="0042030A" w:rsidP="0042030A">
            <w:pPr>
              <w:jc w:val="right"/>
            </w:pPr>
            <w:r w:rsidRPr="0042030A">
              <w:t>1</w:t>
            </w:r>
          </w:p>
        </w:tc>
        <w:tc>
          <w:tcPr>
            <w:tcW w:w="148" w:type="pct"/>
            <w:shd w:val="clear" w:color="auto" w:fill="auto"/>
            <w:noWrap/>
            <w:vAlign w:val="center"/>
          </w:tcPr>
          <w:p w14:paraId="3CB30587" w14:textId="77777777" w:rsidR="0042030A" w:rsidRPr="0042030A" w:rsidRDefault="0042030A" w:rsidP="0042030A">
            <w:pPr>
              <w:jc w:val="right"/>
            </w:pPr>
            <w:r w:rsidRPr="0042030A">
              <w:t>3</w:t>
            </w:r>
          </w:p>
        </w:tc>
        <w:tc>
          <w:tcPr>
            <w:tcW w:w="381" w:type="pct"/>
            <w:shd w:val="clear" w:color="000000" w:fill="D9D9D9"/>
            <w:noWrap/>
            <w:vAlign w:val="center"/>
          </w:tcPr>
          <w:p w14:paraId="3AE7D147" w14:textId="77777777" w:rsidR="0042030A" w:rsidRPr="0042030A" w:rsidRDefault="0042030A" w:rsidP="0042030A">
            <w:pPr>
              <w:jc w:val="right"/>
            </w:pPr>
            <w:r w:rsidRPr="0042030A">
              <w:t>0</w:t>
            </w:r>
          </w:p>
        </w:tc>
        <w:tc>
          <w:tcPr>
            <w:tcW w:w="195" w:type="pct"/>
            <w:shd w:val="clear" w:color="auto" w:fill="auto"/>
            <w:noWrap/>
            <w:vAlign w:val="center"/>
          </w:tcPr>
          <w:p w14:paraId="6A546456" w14:textId="77777777" w:rsidR="0042030A" w:rsidRPr="0042030A" w:rsidRDefault="0042030A" w:rsidP="0042030A">
            <w:pPr>
              <w:jc w:val="right"/>
            </w:pPr>
            <w:r w:rsidRPr="0042030A">
              <w:t>0</w:t>
            </w:r>
          </w:p>
        </w:tc>
        <w:tc>
          <w:tcPr>
            <w:tcW w:w="178" w:type="pct"/>
            <w:shd w:val="clear" w:color="auto" w:fill="auto"/>
            <w:noWrap/>
            <w:vAlign w:val="center"/>
          </w:tcPr>
          <w:p w14:paraId="429A2563" w14:textId="77777777" w:rsidR="0042030A" w:rsidRPr="0042030A" w:rsidRDefault="0042030A" w:rsidP="0042030A">
            <w:pPr>
              <w:jc w:val="right"/>
            </w:pPr>
            <w:r w:rsidRPr="0042030A">
              <w:t>0</w:t>
            </w:r>
          </w:p>
        </w:tc>
      </w:tr>
      <w:tr w:rsidR="0042030A" w:rsidRPr="0042030A" w14:paraId="14D177F2" w14:textId="77777777" w:rsidTr="00CD54B0">
        <w:trPr>
          <w:trHeight w:val="248"/>
          <w:jc w:val="center"/>
        </w:trPr>
        <w:tc>
          <w:tcPr>
            <w:tcW w:w="1354" w:type="pct"/>
            <w:shd w:val="clear" w:color="auto" w:fill="auto"/>
            <w:noWrap/>
            <w:vAlign w:val="center"/>
            <w:hideMark/>
          </w:tcPr>
          <w:p w14:paraId="439D8FBB" w14:textId="77777777" w:rsidR="0042030A" w:rsidRPr="0042030A" w:rsidRDefault="0042030A" w:rsidP="0042030A">
            <w:r w:rsidRPr="0042030A">
              <w:t>Actividad judicial no contenciosa</w:t>
            </w:r>
          </w:p>
        </w:tc>
        <w:tc>
          <w:tcPr>
            <w:tcW w:w="381" w:type="pct"/>
            <w:shd w:val="clear" w:color="000000" w:fill="D9D9D9"/>
            <w:noWrap/>
            <w:vAlign w:val="center"/>
            <w:hideMark/>
          </w:tcPr>
          <w:p w14:paraId="0E9FDFF7" w14:textId="77777777" w:rsidR="0042030A" w:rsidRPr="0042030A" w:rsidRDefault="0042030A" w:rsidP="0042030A">
            <w:pPr>
              <w:jc w:val="right"/>
            </w:pPr>
            <w:r w:rsidRPr="0042030A">
              <w:t>0</w:t>
            </w:r>
          </w:p>
        </w:tc>
        <w:tc>
          <w:tcPr>
            <w:tcW w:w="195" w:type="pct"/>
            <w:shd w:val="clear" w:color="auto" w:fill="auto"/>
            <w:noWrap/>
            <w:vAlign w:val="center"/>
            <w:hideMark/>
          </w:tcPr>
          <w:p w14:paraId="265FB0D8" w14:textId="77777777" w:rsidR="0042030A" w:rsidRPr="0042030A" w:rsidRDefault="0042030A" w:rsidP="0042030A">
            <w:pPr>
              <w:jc w:val="right"/>
            </w:pPr>
            <w:r w:rsidRPr="0042030A">
              <w:t>0</w:t>
            </w:r>
          </w:p>
        </w:tc>
        <w:tc>
          <w:tcPr>
            <w:tcW w:w="148" w:type="pct"/>
            <w:shd w:val="clear" w:color="auto" w:fill="auto"/>
            <w:noWrap/>
            <w:vAlign w:val="center"/>
            <w:hideMark/>
          </w:tcPr>
          <w:p w14:paraId="40100518" w14:textId="77777777" w:rsidR="0042030A" w:rsidRPr="0042030A" w:rsidRDefault="0042030A" w:rsidP="0042030A">
            <w:pPr>
              <w:jc w:val="right"/>
            </w:pPr>
            <w:r w:rsidRPr="0042030A">
              <w:t>0</w:t>
            </w:r>
          </w:p>
        </w:tc>
        <w:tc>
          <w:tcPr>
            <w:tcW w:w="381" w:type="pct"/>
            <w:shd w:val="clear" w:color="000000" w:fill="D9D9D9"/>
            <w:noWrap/>
            <w:vAlign w:val="center"/>
          </w:tcPr>
          <w:p w14:paraId="41A02D28" w14:textId="77777777" w:rsidR="0042030A" w:rsidRPr="0042030A" w:rsidRDefault="0042030A" w:rsidP="0042030A">
            <w:pPr>
              <w:jc w:val="right"/>
            </w:pPr>
            <w:r w:rsidRPr="0042030A">
              <w:t>0</w:t>
            </w:r>
          </w:p>
        </w:tc>
        <w:tc>
          <w:tcPr>
            <w:tcW w:w="195" w:type="pct"/>
            <w:shd w:val="clear" w:color="auto" w:fill="auto"/>
            <w:noWrap/>
            <w:vAlign w:val="center"/>
          </w:tcPr>
          <w:p w14:paraId="38F11D4A" w14:textId="77777777" w:rsidR="0042030A" w:rsidRPr="0042030A" w:rsidRDefault="0042030A" w:rsidP="0042030A">
            <w:pPr>
              <w:jc w:val="right"/>
            </w:pPr>
            <w:r w:rsidRPr="0042030A">
              <w:t>0</w:t>
            </w:r>
          </w:p>
        </w:tc>
        <w:tc>
          <w:tcPr>
            <w:tcW w:w="148" w:type="pct"/>
            <w:shd w:val="clear" w:color="auto" w:fill="auto"/>
            <w:noWrap/>
            <w:vAlign w:val="center"/>
          </w:tcPr>
          <w:p w14:paraId="14FD7DD9" w14:textId="77777777" w:rsidR="0042030A" w:rsidRPr="0042030A" w:rsidRDefault="0042030A" w:rsidP="0042030A">
            <w:pPr>
              <w:jc w:val="right"/>
            </w:pPr>
            <w:r w:rsidRPr="0042030A">
              <w:t>0</w:t>
            </w:r>
          </w:p>
        </w:tc>
        <w:tc>
          <w:tcPr>
            <w:tcW w:w="381" w:type="pct"/>
            <w:shd w:val="clear" w:color="000000" w:fill="D9D9D9"/>
            <w:noWrap/>
            <w:vAlign w:val="center"/>
          </w:tcPr>
          <w:p w14:paraId="5BD198C4" w14:textId="77777777" w:rsidR="0042030A" w:rsidRPr="0042030A" w:rsidRDefault="0042030A" w:rsidP="0042030A">
            <w:pPr>
              <w:jc w:val="right"/>
            </w:pPr>
            <w:r w:rsidRPr="0042030A">
              <w:t>1</w:t>
            </w:r>
          </w:p>
        </w:tc>
        <w:tc>
          <w:tcPr>
            <w:tcW w:w="195" w:type="pct"/>
            <w:shd w:val="clear" w:color="auto" w:fill="auto"/>
            <w:noWrap/>
            <w:vAlign w:val="center"/>
          </w:tcPr>
          <w:p w14:paraId="12DE741E" w14:textId="77777777" w:rsidR="0042030A" w:rsidRPr="0042030A" w:rsidRDefault="0042030A" w:rsidP="0042030A">
            <w:pPr>
              <w:jc w:val="right"/>
            </w:pPr>
            <w:r w:rsidRPr="0042030A">
              <w:t>0</w:t>
            </w:r>
          </w:p>
        </w:tc>
        <w:tc>
          <w:tcPr>
            <w:tcW w:w="148" w:type="pct"/>
            <w:shd w:val="clear" w:color="auto" w:fill="auto"/>
            <w:noWrap/>
            <w:vAlign w:val="center"/>
          </w:tcPr>
          <w:p w14:paraId="7B195F5D" w14:textId="77777777" w:rsidR="0042030A" w:rsidRPr="0042030A" w:rsidRDefault="0042030A" w:rsidP="0042030A">
            <w:pPr>
              <w:jc w:val="right"/>
            </w:pPr>
            <w:r w:rsidRPr="0042030A">
              <w:t>0</w:t>
            </w:r>
          </w:p>
        </w:tc>
        <w:tc>
          <w:tcPr>
            <w:tcW w:w="381" w:type="pct"/>
            <w:shd w:val="clear" w:color="000000" w:fill="D9D9D9"/>
            <w:noWrap/>
            <w:vAlign w:val="center"/>
          </w:tcPr>
          <w:p w14:paraId="176C6308" w14:textId="77777777" w:rsidR="0042030A" w:rsidRPr="0042030A" w:rsidRDefault="0042030A" w:rsidP="0042030A">
            <w:pPr>
              <w:jc w:val="right"/>
            </w:pPr>
            <w:r w:rsidRPr="0042030A">
              <w:t>1</w:t>
            </w:r>
          </w:p>
        </w:tc>
        <w:tc>
          <w:tcPr>
            <w:tcW w:w="195" w:type="pct"/>
            <w:shd w:val="clear" w:color="auto" w:fill="auto"/>
            <w:noWrap/>
            <w:vAlign w:val="center"/>
          </w:tcPr>
          <w:p w14:paraId="341FE148" w14:textId="77777777" w:rsidR="0042030A" w:rsidRPr="0042030A" w:rsidRDefault="0042030A" w:rsidP="0042030A">
            <w:pPr>
              <w:jc w:val="right"/>
            </w:pPr>
            <w:r w:rsidRPr="0042030A">
              <w:t>1</w:t>
            </w:r>
          </w:p>
        </w:tc>
        <w:tc>
          <w:tcPr>
            <w:tcW w:w="148" w:type="pct"/>
            <w:shd w:val="clear" w:color="auto" w:fill="auto"/>
            <w:noWrap/>
            <w:vAlign w:val="center"/>
          </w:tcPr>
          <w:p w14:paraId="4612438C" w14:textId="77777777" w:rsidR="0042030A" w:rsidRPr="0042030A" w:rsidRDefault="0042030A" w:rsidP="0042030A">
            <w:pPr>
              <w:jc w:val="right"/>
            </w:pPr>
            <w:r w:rsidRPr="0042030A">
              <w:t>0</w:t>
            </w:r>
          </w:p>
        </w:tc>
        <w:tc>
          <w:tcPr>
            <w:tcW w:w="381" w:type="pct"/>
            <w:shd w:val="clear" w:color="000000" w:fill="D9D9D9"/>
            <w:noWrap/>
            <w:vAlign w:val="center"/>
          </w:tcPr>
          <w:p w14:paraId="45B63B22" w14:textId="77777777" w:rsidR="0042030A" w:rsidRPr="0042030A" w:rsidRDefault="0042030A" w:rsidP="0042030A">
            <w:pPr>
              <w:jc w:val="right"/>
            </w:pPr>
            <w:r w:rsidRPr="0042030A">
              <w:t>1</w:t>
            </w:r>
          </w:p>
        </w:tc>
        <w:tc>
          <w:tcPr>
            <w:tcW w:w="195" w:type="pct"/>
            <w:shd w:val="clear" w:color="auto" w:fill="auto"/>
            <w:noWrap/>
            <w:vAlign w:val="center"/>
          </w:tcPr>
          <w:p w14:paraId="7B07690E" w14:textId="77777777" w:rsidR="0042030A" w:rsidRPr="0042030A" w:rsidRDefault="0042030A" w:rsidP="0042030A">
            <w:pPr>
              <w:jc w:val="right"/>
            </w:pPr>
            <w:r w:rsidRPr="0042030A">
              <w:t>0</w:t>
            </w:r>
          </w:p>
        </w:tc>
        <w:tc>
          <w:tcPr>
            <w:tcW w:w="178" w:type="pct"/>
            <w:shd w:val="clear" w:color="auto" w:fill="auto"/>
            <w:noWrap/>
            <w:vAlign w:val="center"/>
          </w:tcPr>
          <w:p w14:paraId="665638E4" w14:textId="77777777" w:rsidR="0042030A" w:rsidRPr="0042030A" w:rsidRDefault="0042030A" w:rsidP="0042030A">
            <w:pPr>
              <w:jc w:val="right"/>
            </w:pPr>
            <w:r w:rsidRPr="0042030A">
              <w:t>4</w:t>
            </w:r>
          </w:p>
        </w:tc>
      </w:tr>
      <w:tr w:rsidR="0042030A" w:rsidRPr="0042030A" w14:paraId="0F0FDD95" w14:textId="77777777" w:rsidTr="00CD54B0">
        <w:trPr>
          <w:trHeight w:val="248"/>
          <w:jc w:val="center"/>
        </w:trPr>
        <w:tc>
          <w:tcPr>
            <w:tcW w:w="1354" w:type="pct"/>
            <w:shd w:val="clear" w:color="auto" w:fill="auto"/>
            <w:noWrap/>
            <w:vAlign w:val="center"/>
            <w:hideMark/>
          </w:tcPr>
          <w:p w14:paraId="42F32EB8" w14:textId="77777777" w:rsidR="0042030A" w:rsidRPr="0042030A" w:rsidRDefault="0042030A" w:rsidP="0042030A">
            <w:r w:rsidRPr="0042030A">
              <w:t>Ordinarios</w:t>
            </w:r>
          </w:p>
        </w:tc>
        <w:tc>
          <w:tcPr>
            <w:tcW w:w="381" w:type="pct"/>
            <w:shd w:val="clear" w:color="000000" w:fill="D9D9D9"/>
            <w:noWrap/>
            <w:vAlign w:val="center"/>
            <w:hideMark/>
          </w:tcPr>
          <w:p w14:paraId="06541E57" w14:textId="77777777" w:rsidR="0042030A" w:rsidRPr="0042030A" w:rsidRDefault="0042030A" w:rsidP="0042030A">
            <w:pPr>
              <w:jc w:val="right"/>
            </w:pPr>
            <w:r w:rsidRPr="0042030A">
              <w:t>0</w:t>
            </w:r>
          </w:p>
        </w:tc>
        <w:tc>
          <w:tcPr>
            <w:tcW w:w="195" w:type="pct"/>
            <w:shd w:val="clear" w:color="auto" w:fill="auto"/>
            <w:noWrap/>
            <w:vAlign w:val="center"/>
            <w:hideMark/>
          </w:tcPr>
          <w:p w14:paraId="641CACBF" w14:textId="77777777" w:rsidR="0042030A" w:rsidRPr="0042030A" w:rsidRDefault="0042030A" w:rsidP="0042030A">
            <w:pPr>
              <w:jc w:val="right"/>
            </w:pPr>
            <w:r w:rsidRPr="0042030A">
              <w:t>0</w:t>
            </w:r>
          </w:p>
        </w:tc>
        <w:tc>
          <w:tcPr>
            <w:tcW w:w="148" w:type="pct"/>
            <w:shd w:val="clear" w:color="auto" w:fill="auto"/>
            <w:noWrap/>
            <w:vAlign w:val="center"/>
            <w:hideMark/>
          </w:tcPr>
          <w:p w14:paraId="3B1BFD9E" w14:textId="77777777" w:rsidR="0042030A" w:rsidRPr="0042030A" w:rsidRDefault="0042030A" w:rsidP="0042030A">
            <w:pPr>
              <w:jc w:val="right"/>
            </w:pPr>
            <w:r w:rsidRPr="0042030A">
              <w:t>0</w:t>
            </w:r>
          </w:p>
        </w:tc>
        <w:tc>
          <w:tcPr>
            <w:tcW w:w="381" w:type="pct"/>
            <w:shd w:val="clear" w:color="000000" w:fill="D9D9D9"/>
            <w:noWrap/>
            <w:vAlign w:val="center"/>
          </w:tcPr>
          <w:p w14:paraId="3BDD7542" w14:textId="77777777" w:rsidR="0042030A" w:rsidRPr="0042030A" w:rsidRDefault="0042030A" w:rsidP="0042030A">
            <w:pPr>
              <w:jc w:val="right"/>
            </w:pPr>
            <w:r w:rsidRPr="0042030A">
              <w:t>0</w:t>
            </w:r>
          </w:p>
        </w:tc>
        <w:tc>
          <w:tcPr>
            <w:tcW w:w="195" w:type="pct"/>
            <w:shd w:val="clear" w:color="auto" w:fill="auto"/>
            <w:noWrap/>
            <w:vAlign w:val="center"/>
          </w:tcPr>
          <w:p w14:paraId="39E83D2B" w14:textId="77777777" w:rsidR="0042030A" w:rsidRPr="0042030A" w:rsidRDefault="0042030A" w:rsidP="0042030A">
            <w:pPr>
              <w:jc w:val="right"/>
            </w:pPr>
            <w:r w:rsidRPr="0042030A">
              <w:t>0</w:t>
            </w:r>
          </w:p>
        </w:tc>
        <w:tc>
          <w:tcPr>
            <w:tcW w:w="148" w:type="pct"/>
            <w:shd w:val="clear" w:color="auto" w:fill="auto"/>
            <w:noWrap/>
            <w:vAlign w:val="center"/>
          </w:tcPr>
          <w:p w14:paraId="1D7F6C72" w14:textId="77777777" w:rsidR="0042030A" w:rsidRPr="0042030A" w:rsidRDefault="0042030A" w:rsidP="0042030A">
            <w:pPr>
              <w:jc w:val="right"/>
            </w:pPr>
            <w:r w:rsidRPr="0042030A">
              <w:t>0</w:t>
            </w:r>
          </w:p>
        </w:tc>
        <w:tc>
          <w:tcPr>
            <w:tcW w:w="381" w:type="pct"/>
            <w:shd w:val="clear" w:color="000000" w:fill="D9D9D9"/>
            <w:noWrap/>
            <w:vAlign w:val="center"/>
          </w:tcPr>
          <w:p w14:paraId="3C701261" w14:textId="77777777" w:rsidR="0042030A" w:rsidRPr="0042030A" w:rsidRDefault="0042030A" w:rsidP="0042030A">
            <w:pPr>
              <w:jc w:val="right"/>
            </w:pPr>
            <w:r w:rsidRPr="0042030A">
              <w:t>102</w:t>
            </w:r>
          </w:p>
        </w:tc>
        <w:tc>
          <w:tcPr>
            <w:tcW w:w="195" w:type="pct"/>
            <w:shd w:val="clear" w:color="auto" w:fill="auto"/>
            <w:noWrap/>
            <w:vAlign w:val="center"/>
          </w:tcPr>
          <w:p w14:paraId="327DD939" w14:textId="77777777" w:rsidR="0042030A" w:rsidRPr="0042030A" w:rsidRDefault="0042030A" w:rsidP="0042030A">
            <w:pPr>
              <w:jc w:val="right"/>
            </w:pPr>
            <w:r w:rsidRPr="0042030A">
              <w:t>23</w:t>
            </w:r>
          </w:p>
        </w:tc>
        <w:tc>
          <w:tcPr>
            <w:tcW w:w="148" w:type="pct"/>
            <w:shd w:val="clear" w:color="auto" w:fill="auto"/>
            <w:noWrap/>
            <w:vAlign w:val="center"/>
          </w:tcPr>
          <w:p w14:paraId="21032C36" w14:textId="77777777" w:rsidR="0042030A" w:rsidRPr="0042030A" w:rsidRDefault="0042030A" w:rsidP="0042030A">
            <w:pPr>
              <w:jc w:val="right"/>
            </w:pPr>
            <w:r w:rsidRPr="0042030A">
              <w:t>1</w:t>
            </w:r>
          </w:p>
        </w:tc>
        <w:tc>
          <w:tcPr>
            <w:tcW w:w="381" w:type="pct"/>
            <w:shd w:val="clear" w:color="000000" w:fill="D9D9D9"/>
            <w:noWrap/>
            <w:vAlign w:val="center"/>
          </w:tcPr>
          <w:p w14:paraId="11C3D88E" w14:textId="77777777" w:rsidR="0042030A" w:rsidRPr="0042030A" w:rsidRDefault="0042030A" w:rsidP="0042030A">
            <w:pPr>
              <w:jc w:val="right"/>
            </w:pPr>
            <w:r w:rsidRPr="0042030A">
              <w:t>143</w:t>
            </w:r>
          </w:p>
        </w:tc>
        <w:tc>
          <w:tcPr>
            <w:tcW w:w="195" w:type="pct"/>
            <w:shd w:val="clear" w:color="auto" w:fill="auto"/>
            <w:noWrap/>
            <w:vAlign w:val="center"/>
          </w:tcPr>
          <w:p w14:paraId="21577743" w14:textId="77777777" w:rsidR="0042030A" w:rsidRPr="0042030A" w:rsidRDefault="0042030A" w:rsidP="0042030A">
            <w:pPr>
              <w:jc w:val="right"/>
            </w:pPr>
            <w:r w:rsidRPr="0042030A">
              <w:t>23</w:t>
            </w:r>
          </w:p>
        </w:tc>
        <w:tc>
          <w:tcPr>
            <w:tcW w:w="148" w:type="pct"/>
            <w:shd w:val="clear" w:color="auto" w:fill="auto"/>
            <w:noWrap/>
            <w:vAlign w:val="center"/>
          </w:tcPr>
          <w:p w14:paraId="3386F73E" w14:textId="77777777" w:rsidR="0042030A" w:rsidRPr="0042030A" w:rsidRDefault="0042030A" w:rsidP="0042030A">
            <w:pPr>
              <w:jc w:val="right"/>
            </w:pPr>
            <w:r w:rsidRPr="0042030A">
              <w:t>3</w:t>
            </w:r>
          </w:p>
        </w:tc>
        <w:tc>
          <w:tcPr>
            <w:tcW w:w="381" w:type="pct"/>
            <w:shd w:val="clear" w:color="000000" w:fill="D9D9D9"/>
            <w:noWrap/>
            <w:vAlign w:val="center"/>
          </w:tcPr>
          <w:p w14:paraId="5BC7DE50" w14:textId="77777777" w:rsidR="0042030A" w:rsidRPr="0042030A" w:rsidRDefault="0042030A" w:rsidP="0042030A">
            <w:pPr>
              <w:jc w:val="right"/>
            </w:pPr>
            <w:r w:rsidRPr="0042030A">
              <w:t>352</w:t>
            </w:r>
          </w:p>
        </w:tc>
        <w:tc>
          <w:tcPr>
            <w:tcW w:w="195" w:type="pct"/>
            <w:shd w:val="clear" w:color="auto" w:fill="auto"/>
            <w:noWrap/>
            <w:vAlign w:val="center"/>
          </w:tcPr>
          <w:p w14:paraId="1DA88645" w14:textId="77777777" w:rsidR="0042030A" w:rsidRPr="0042030A" w:rsidRDefault="0042030A" w:rsidP="0042030A">
            <w:pPr>
              <w:jc w:val="right"/>
            </w:pPr>
            <w:r w:rsidRPr="0042030A">
              <w:t>29</w:t>
            </w:r>
          </w:p>
        </w:tc>
        <w:tc>
          <w:tcPr>
            <w:tcW w:w="178" w:type="pct"/>
            <w:shd w:val="clear" w:color="auto" w:fill="auto"/>
            <w:noWrap/>
            <w:vAlign w:val="center"/>
          </w:tcPr>
          <w:p w14:paraId="6533CB6C" w14:textId="77777777" w:rsidR="0042030A" w:rsidRPr="0042030A" w:rsidRDefault="0042030A" w:rsidP="0042030A">
            <w:pPr>
              <w:jc w:val="right"/>
            </w:pPr>
            <w:r w:rsidRPr="0042030A">
              <w:t>0</w:t>
            </w:r>
          </w:p>
        </w:tc>
      </w:tr>
      <w:tr w:rsidR="0042030A" w:rsidRPr="0042030A" w14:paraId="50AA230D" w14:textId="77777777" w:rsidTr="00CD54B0">
        <w:trPr>
          <w:trHeight w:val="248"/>
          <w:jc w:val="center"/>
        </w:trPr>
        <w:tc>
          <w:tcPr>
            <w:tcW w:w="1354" w:type="pct"/>
            <w:shd w:val="clear" w:color="auto" w:fill="auto"/>
            <w:noWrap/>
            <w:vAlign w:val="center"/>
            <w:hideMark/>
          </w:tcPr>
          <w:p w14:paraId="6EB44D75" w14:textId="77777777" w:rsidR="0042030A" w:rsidRPr="0042030A" w:rsidRDefault="0042030A" w:rsidP="0042030A">
            <w:r w:rsidRPr="0042030A">
              <w:t>Otros asuntos</w:t>
            </w:r>
          </w:p>
        </w:tc>
        <w:tc>
          <w:tcPr>
            <w:tcW w:w="381" w:type="pct"/>
            <w:shd w:val="clear" w:color="000000" w:fill="D9D9D9"/>
            <w:noWrap/>
            <w:vAlign w:val="center"/>
            <w:hideMark/>
          </w:tcPr>
          <w:p w14:paraId="160C616A" w14:textId="77777777" w:rsidR="0042030A" w:rsidRPr="0042030A" w:rsidRDefault="0042030A" w:rsidP="0042030A">
            <w:pPr>
              <w:jc w:val="right"/>
            </w:pPr>
            <w:r w:rsidRPr="0042030A">
              <w:t>26</w:t>
            </w:r>
          </w:p>
        </w:tc>
        <w:tc>
          <w:tcPr>
            <w:tcW w:w="195" w:type="pct"/>
            <w:shd w:val="clear" w:color="auto" w:fill="auto"/>
            <w:noWrap/>
            <w:vAlign w:val="center"/>
            <w:hideMark/>
          </w:tcPr>
          <w:p w14:paraId="7401E62A" w14:textId="77777777" w:rsidR="0042030A" w:rsidRPr="0042030A" w:rsidRDefault="0042030A" w:rsidP="0042030A">
            <w:pPr>
              <w:jc w:val="right"/>
            </w:pPr>
            <w:r w:rsidRPr="0042030A">
              <w:t>10</w:t>
            </w:r>
          </w:p>
        </w:tc>
        <w:tc>
          <w:tcPr>
            <w:tcW w:w="148" w:type="pct"/>
            <w:shd w:val="clear" w:color="auto" w:fill="auto"/>
            <w:noWrap/>
            <w:vAlign w:val="center"/>
            <w:hideMark/>
          </w:tcPr>
          <w:p w14:paraId="07E7BE1D" w14:textId="77777777" w:rsidR="0042030A" w:rsidRPr="0042030A" w:rsidRDefault="0042030A" w:rsidP="0042030A">
            <w:pPr>
              <w:jc w:val="right"/>
            </w:pPr>
            <w:r w:rsidRPr="0042030A">
              <w:t>1</w:t>
            </w:r>
          </w:p>
        </w:tc>
        <w:tc>
          <w:tcPr>
            <w:tcW w:w="381" w:type="pct"/>
            <w:shd w:val="clear" w:color="000000" w:fill="D9D9D9"/>
            <w:noWrap/>
            <w:vAlign w:val="center"/>
          </w:tcPr>
          <w:p w14:paraId="607524E4" w14:textId="77777777" w:rsidR="0042030A" w:rsidRPr="0042030A" w:rsidRDefault="0042030A" w:rsidP="0042030A">
            <w:pPr>
              <w:jc w:val="right"/>
            </w:pPr>
            <w:r w:rsidRPr="0042030A">
              <w:t>20</w:t>
            </w:r>
          </w:p>
        </w:tc>
        <w:tc>
          <w:tcPr>
            <w:tcW w:w="195" w:type="pct"/>
            <w:shd w:val="clear" w:color="auto" w:fill="auto"/>
            <w:noWrap/>
            <w:vAlign w:val="center"/>
          </w:tcPr>
          <w:p w14:paraId="09152E2D" w14:textId="77777777" w:rsidR="0042030A" w:rsidRPr="0042030A" w:rsidRDefault="0042030A" w:rsidP="0042030A">
            <w:pPr>
              <w:jc w:val="right"/>
            </w:pPr>
            <w:r w:rsidRPr="0042030A">
              <w:t>10</w:t>
            </w:r>
          </w:p>
        </w:tc>
        <w:tc>
          <w:tcPr>
            <w:tcW w:w="148" w:type="pct"/>
            <w:shd w:val="clear" w:color="auto" w:fill="auto"/>
            <w:noWrap/>
            <w:vAlign w:val="center"/>
          </w:tcPr>
          <w:p w14:paraId="0C9924AE" w14:textId="77777777" w:rsidR="0042030A" w:rsidRPr="0042030A" w:rsidRDefault="0042030A" w:rsidP="0042030A">
            <w:pPr>
              <w:jc w:val="right"/>
            </w:pPr>
            <w:r w:rsidRPr="0042030A">
              <w:t>2</w:t>
            </w:r>
          </w:p>
        </w:tc>
        <w:tc>
          <w:tcPr>
            <w:tcW w:w="381" w:type="pct"/>
            <w:shd w:val="clear" w:color="000000" w:fill="D9D9D9"/>
            <w:noWrap/>
            <w:vAlign w:val="center"/>
          </w:tcPr>
          <w:p w14:paraId="6A20E0C1" w14:textId="77777777" w:rsidR="0042030A" w:rsidRPr="0042030A" w:rsidRDefault="0042030A" w:rsidP="0042030A">
            <w:pPr>
              <w:jc w:val="right"/>
            </w:pPr>
            <w:r w:rsidRPr="0042030A">
              <w:t>7</w:t>
            </w:r>
          </w:p>
        </w:tc>
        <w:tc>
          <w:tcPr>
            <w:tcW w:w="195" w:type="pct"/>
            <w:shd w:val="clear" w:color="auto" w:fill="auto"/>
            <w:noWrap/>
            <w:vAlign w:val="center"/>
          </w:tcPr>
          <w:p w14:paraId="0A5B3923" w14:textId="77777777" w:rsidR="0042030A" w:rsidRPr="0042030A" w:rsidRDefault="0042030A" w:rsidP="0042030A">
            <w:pPr>
              <w:jc w:val="right"/>
            </w:pPr>
            <w:r w:rsidRPr="0042030A">
              <w:t>16</w:t>
            </w:r>
          </w:p>
        </w:tc>
        <w:tc>
          <w:tcPr>
            <w:tcW w:w="148" w:type="pct"/>
            <w:shd w:val="clear" w:color="auto" w:fill="auto"/>
            <w:noWrap/>
            <w:vAlign w:val="center"/>
          </w:tcPr>
          <w:p w14:paraId="68ABB234" w14:textId="77777777" w:rsidR="0042030A" w:rsidRPr="0042030A" w:rsidRDefault="0042030A" w:rsidP="0042030A">
            <w:pPr>
              <w:jc w:val="right"/>
            </w:pPr>
            <w:r w:rsidRPr="0042030A">
              <w:t>3</w:t>
            </w:r>
          </w:p>
        </w:tc>
        <w:tc>
          <w:tcPr>
            <w:tcW w:w="381" w:type="pct"/>
            <w:shd w:val="clear" w:color="000000" w:fill="D9D9D9"/>
            <w:noWrap/>
            <w:vAlign w:val="center"/>
          </w:tcPr>
          <w:p w14:paraId="1DE06177" w14:textId="77777777" w:rsidR="0042030A" w:rsidRPr="0042030A" w:rsidRDefault="0042030A" w:rsidP="0042030A">
            <w:pPr>
              <w:jc w:val="right"/>
            </w:pPr>
            <w:r w:rsidRPr="0042030A">
              <w:t>16</w:t>
            </w:r>
          </w:p>
        </w:tc>
        <w:tc>
          <w:tcPr>
            <w:tcW w:w="195" w:type="pct"/>
            <w:shd w:val="clear" w:color="auto" w:fill="auto"/>
            <w:noWrap/>
            <w:vAlign w:val="center"/>
          </w:tcPr>
          <w:p w14:paraId="4407CD46" w14:textId="77777777" w:rsidR="0042030A" w:rsidRPr="0042030A" w:rsidRDefault="0042030A" w:rsidP="0042030A">
            <w:pPr>
              <w:jc w:val="right"/>
            </w:pPr>
            <w:r w:rsidRPr="0042030A">
              <w:t>26</w:t>
            </w:r>
          </w:p>
        </w:tc>
        <w:tc>
          <w:tcPr>
            <w:tcW w:w="148" w:type="pct"/>
            <w:shd w:val="clear" w:color="auto" w:fill="auto"/>
            <w:noWrap/>
            <w:vAlign w:val="center"/>
          </w:tcPr>
          <w:p w14:paraId="7A5AD55C" w14:textId="77777777" w:rsidR="0042030A" w:rsidRPr="0042030A" w:rsidRDefault="0042030A" w:rsidP="0042030A">
            <w:pPr>
              <w:jc w:val="right"/>
            </w:pPr>
            <w:r w:rsidRPr="0042030A">
              <w:t>2</w:t>
            </w:r>
          </w:p>
        </w:tc>
        <w:tc>
          <w:tcPr>
            <w:tcW w:w="381" w:type="pct"/>
            <w:shd w:val="clear" w:color="000000" w:fill="D9D9D9"/>
            <w:noWrap/>
            <w:vAlign w:val="center"/>
          </w:tcPr>
          <w:p w14:paraId="09B82FF3" w14:textId="77777777" w:rsidR="0042030A" w:rsidRPr="0042030A" w:rsidRDefault="0042030A" w:rsidP="0042030A">
            <w:pPr>
              <w:jc w:val="right"/>
            </w:pPr>
            <w:r w:rsidRPr="0042030A">
              <w:t>29</w:t>
            </w:r>
          </w:p>
        </w:tc>
        <w:tc>
          <w:tcPr>
            <w:tcW w:w="195" w:type="pct"/>
            <w:shd w:val="clear" w:color="auto" w:fill="auto"/>
            <w:noWrap/>
            <w:vAlign w:val="center"/>
          </w:tcPr>
          <w:p w14:paraId="7A1424C3" w14:textId="77777777" w:rsidR="0042030A" w:rsidRPr="0042030A" w:rsidRDefault="0042030A" w:rsidP="0042030A">
            <w:pPr>
              <w:jc w:val="right"/>
            </w:pPr>
            <w:r w:rsidRPr="0042030A">
              <w:t>17</w:t>
            </w:r>
          </w:p>
        </w:tc>
        <w:tc>
          <w:tcPr>
            <w:tcW w:w="178" w:type="pct"/>
            <w:shd w:val="clear" w:color="auto" w:fill="auto"/>
            <w:noWrap/>
            <w:vAlign w:val="center"/>
          </w:tcPr>
          <w:p w14:paraId="71D34279" w14:textId="77777777" w:rsidR="0042030A" w:rsidRPr="0042030A" w:rsidRDefault="0042030A" w:rsidP="0042030A">
            <w:pPr>
              <w:jc w:val="right"/>
            </w:pPr>
            <w:r w:rsidRPr="0042030A">
              <w:t>0</w:t>
            </w:r>
          </w:p>
        </w:tc>
      </w:tr>
      <w:tr w:rsidR="0042030A" w:rsidRPr="0042030A" w14:paraId="3316DBE1" w14:textId="77777777" w:rsidTr="00CD54B0">
        <w:trPr>
          <w:trHeight w:val="248"/>
          <w:jc w:val="center"/>
        </w:trPr>
        <w:tc>
          <w:tcPr>
            <w:tcW w:w="5000" w:type="pct"/>
            <w:gridSpan w:val="16"/>
            <w:shd w:val="clear" w:color="auto" w:fill="auto"/>
            <w:noWrap/>
            <w:vAlign w:val="center"/>
            <w:hideMark/>
          </w:tcPr>
          <w:p w14:paraId="2A0F96BF" w14:textId="77777777" w:rsidR="0042030A" w:rsidRPr="0042030A" w:rsidRDefault="0042030A" w:rsidP="0042030A">
            <w:r w:rsidRPr="0042030A">
              <w:t xml:space="preserve">* Se refiere al Tribunal de primera instancia que opera bajo los preceptos del Código Procesal Contencioso Administrativo, implementado a partir del año 2008. </w:t>
            </w:r>
          </w:p>
        </w:tc>
      </w:tr>
      <w:tr w:rsidR="0042030A" w:rsidRPr="0042030A" w14:paraId="1D35F7DE" w14:textId="77777777" w:rsidTr="00CD54B0">
        <w:trPr>
          <w:trHeight w:val="248"/>
          <w:jc w:val="center"/>
        </w:trPr>
        <w:tc>
          <w:tcPr>
            <w:tcW w:w="1354" w:type="pct"/>
            <w:shd w:val="clear" w:color="auto" w:fill="auto"/>
            <w:noWrap/>
            <w:vAlign w:val="center"/>
            <w:hideMark/>
          </w:tcPr>
          <w:p w14:paraId="0EFE0CF3" w14:textId="77777777" w:rsidR="0042030A" w:rsidRPr="0042030A" w:rsidRDefault="0042030A" w:rsidP="0042030A">
            <w:r w:rsidRPr="0042030A">
              <w:t xml:space="preserve">** M = Meses; S = Semanas. </w:t>
            </w:r>
          </w:p>
        </w:tc>
        <w:tc>
          <w:tcPr>
            <w:tcW w:w="381" w:type="pct"/>
            <w:shd w:val="clear" w:color="auto" w:fill="auto"/>
            <w:noWrap/>
            <w:vAlign w:val="center"/>
            <w:hideMark/>
          </w:tcPr>
          <w:p w14:paraId="43438152" w14:textId="77777777" w:rsidR="0042030A" w:rsidRPr="0042030A" w:rsidRDefault="0042030A" w:rsidP="0042030A"/>
        </w:tc>
        <w:tc>
          <w:tcPr>
            <w:tcW w:w="195" w:type="pct"/>
            <w:shd w:val="clear" w:color="auto" w:fill="auto"/>
            <w:noWrap/>
            <w:vAlign w:val="center"/>
            <w:hideMark/>
          </w:tcPr>
          <w:p w14:paraId="0FC505BA" w14:textId="77777777" w:rsidR="0042030A" w:rsidRPr="0042030A" w:rsidRDefault="0042030A" w:rsidP="0042030A"/>
        </w:tc>
        <w:tc>
          <w:tcPr>
            <w:tcW w:w="148" w:type="pct"/>
            <w:shd w:val="clear" w:color="auto" w:fill="auto"/>
            <w:noWrap/>
            <w:vAlign w:val="center"/>
            <w:hideMark/>
          </w:tcPr>
          <w:p w14:paraId="1479695E" w14:textId="77777777" w:rsidR="0042030A" w:rsidRPr="0042030A" w:rsidRDefault="0042030A" w:rsidP="0042030A"/>
        </w:tc>
        <w:tc>
          <w:tcPr>
            <w:tcW w:w="381" w:type="pct"/>
            <w:shd w:val="clear" w:color="auto" w:fill="auto"/>
            <w:noWrap/>
            <w:vAlign w:val="center"/>
            <w:hideMark/>
          </w:tcPr>
          <w:p w14:paraId="10CC08DA" w14:textId="77777777" w:rsidR="0042030A" w:rsidRPr="0042030A" w:rsidRDefault="0042030A" w:rsidP="0042030A"/>
        </w:tc>
        <w:tc>
          <w:tcPr>
            <w:tcW w:w="195" w:type="pct"/>
            <w:shd w:val="clear" w:color="auto" w:fill="auto"/>
            <w:noWrap/>
            <w:vAlign w:val="center"/>
            <w:hideMark/>
          </w:tcPr>
          <w:p w14:paraId="7E7C5488" w14:textId="77777777" w:rsidR="0042030A" w:rsidRPr="0042030A" w:rsidRDefault="0042030A" w:rsidP="0042030A"/>
        </w:tc>
        <w:tc>
          <w:tcPr>
            <w:tcW w:w="148" w:type="pct"/>
            <w:shd w:val="clear" w:color="auto" w:fill="auto"/>
            <w:noWrap/>
            <w:vAlign w:val="center"/>
            <w:hideMark/>
          </w:tcPr>
          <w:p w14:paraId="02C3CE3C" w14:textId="77777777" w:rsidR="0042030A" w:rsidRPr="0042030A" w:rsidRDefault="0042030A" w:rsidP="0042030A"/>
        </w:tc>
        <w:tc>
          <w:tcPr>
            <w:tcW w:w="381" w:type="pct"/>
            <w:shd w:val="clear" w:color="auto" w:fill="auto"/>
            <w:noWrap/>
            <w:vAlign w:val="center"/>
            <w:hideMark/>
          </w:tcPr>
          <w:p w14:paraId="2CCB8BC5" w14:textId="77777777" w:rsidR="0042030A" w:rsidRPr="0042030A" w:rsidRDefault="0042030A" w:rsidP="0042030A"/>
        </w:tc>
        <w:tc>
          <w:tcPr>
            <w:tcW w:w="195" w:type="pct"/>
            <w:shd w:val="clear" w:color="auto" w:fill="auto"/>
            <w:noWrap/>
            <w:vAlign w:val="center"/>
            <w:hideMark/>
          </w:tcPr>
          <w:p w14:paraId="17BDD259" w14:textId="77777777" w:rsidR="0042030A" w:rsidRPr="0042030A" w:rsidRDefault="0042030A" w:rsidP="0042030A"/>
        </w:tc>
        <w:tc>
          <w:tcPr>
            <w:tcW w:w="148" w:type="pct"/>
            <w:shd w:val="clear" w:color="auto" w:fill="auto"/>
            <w:noWrap/>
            <w:vAlign w:val="center"/>
            <w:hideMark/>
          </w:tcPr>
          <w:p w14:paraId="683B5947" w14:textId="77777777" w:rsidR="0042030A" w:rsidRPr="0042030A" w:rsidRDefault="0042030A" w:rsidP="0042030A"/>
        </w:tc>
        <w:tc>
          <w:tcPr>
            <w:tcW w:w="381" w:type="pct"/>
            <w:shd w:val="clear" w:color="auto" w:fill="auto"/>
            <w:noWrap/>
            <w:vAlign w:val="center"/>
            <w:hideMark/>
          </w:tcPr>
          <w:p w14:paraId="47DCD46E" w14:textId="77777777" w:rsidR="0042030A" w:rsidRPr="0042030A" w:rsidRDefault="0042030A" w:rsidP="0042030A"/>
        </w:tc>
        <w:tc>
          <w:tcPr>
            <w:tcW w:w="195" w:type="pct"/>
            <w:shd w:val="clear" w:color="auto" w:fill="auto"/>
            <w:noWrap/>
            <w:vAlign w:val="center"/>
            <w:hideMark/>
          </w:tcPr>
          <w:p w14:paraId="7DCE5F6B" w14:textId="77777777" w:rsidR="0042030A" w:rsidRPr="0042030A" w:rsidRDefault="0042030A" w:rsidP="0042030A"/>
        </w:tc>
        <w:tc>
          <w:tcPr>
            <w:tcW w:w="148" w:type="pct"/>
            <w:shd w:val="clear" w:color="auto" w:fill="auto"/>
            <w:noWrap/>
            <w:vAlign w:val="center"/>
            <w:hideMark/>
          </w:tcPr>
          <w:p w14:paraId="712F7571" w14:textId="77777777" w:rsidR="0042030A" w:rsidRPr="0042030A" w:rsidRDefault="0042030A" w:rsidP="0042030A"/>
        </w:tc>
        <w:tc>
          <w:tcPr>
            <w:tcW w:w="381" w:type="pct"/>
            <w:shd w:val="clear" w:color="auto" w:fill="auto"/>
            <w:noWrap/>
            <w:vAlign w:val="center"/>
            <w:hideMark/>
          </w:tcPr>
          <w:p w14:paraId="44B96DB5" w14:textId="77777777" w:rsidR="0042030A" w:rsidRPr="0042030A" w:rsidRDefault="0042030A" w:rsidP="0042030A"/>
        </w:tc>
        <w:tc>
          <w:tcPr>
            <w:tcW w:w="195" w:type="pct"/>
            <w:shd w:val="clear" w:color="auto" w:fill="auto"/>
            <w:noWrap/>
            <w:vAlign w:val="center"/>
            <w:hideMark/>
          </w:tcPr>
          <w:p w14:paraId="18B283C3" w14:textId="77777777" w:rsidR="0042030A" w:rsidRPr="0042030A" w:rsidRDefault="0042030A" w:rsidP="0042030A"/>
        </w:tc>
        <w:tc>
          <w:tcPr>
            <w:tcW w:w="178" w:type="pct"/>
            <w:shd w:val="clear" w:color="auto" w:fill="auto"/>
            <w:noWrap/>
            <w:vAlign w:val="center"/>
            <w:hideMark/>
          </w:tcPr>
          <w:p w14:paraId="13757C80" w14:textId="77777777" w:rsidR="0042030A" w:rsidRPr="0042030A" w:rsidRDefault="0042030A" w:rsidP="0042030A"/>
        </w:tc>
      </w:tr>
      <w:tr w:rsidR="0042030A" w:rsidRPr="0042030A" w14:paraId="61B291BB" w14:textId="77777777" w:rsidTr="00CD54B0">
        <w:trPr>
          <w:trHeight w:val="248"/>
          <w:jc w:val="center"/>
        </w:trPr>
        <w:tc>
          <w:tcPr>
            <w:tcW w:w="5000" w:type="pct"/>
            <w:gridSpan w:val="16"/>
            <w:shd w:val="clear" w:color="auto" w:fill="auto"/>
            <w:noWrap/>
            <w:vAlign w:val="center"/>
            <w:hideMark/>
          </w:tcPr>
          <w:p w14:paraId="3A72D06C" w14:textId="77777777" w:rsidR="0042030A" w:rsidRPr="0042030A" w:rsidRDefault="0042030A" w:rsidP="0042030A">
            <w:r w:rsidRPr="0042030A">
              <w:t>Fuente: Subproceso de Estadística, Dirección de Planificación, Poder Judicial.</w:t>
            </w:r>
          </w:p>
        </w:tc>
      </w:tr>
    </w:tbl>
    <w:p w14:paraId="1A8D8C40" w14:textId="77777777" w:rsidR="0042030A" w:rsidRPr="0042030A" w:rsidRDefault="0042030A" w:rsidP="0042030A">
      <w:pPr>
        <w:widowControl w:val="0"/>
        <w:autoSpaceDE w:val="0"/>
        <w:autoSpaceDN w:val="0"/>
        <w:adjustRightInd w:val="0"/>
      </w:pPr>
    </w:p>
    <w:p w14:paraId="434A3A82" w14:textId="77777777" w:rsidR="0042030A" w:rsidRPr="0042030A" w:rsidRDefault="0042030A" w:rsidP="0042030A">
      <w:pPr>
        <w:widowControl w:val="0"/>
        <w:autoSpaceDE w:val="0"/>
        <w:autoSpaceDN w:val="0"/>
        <w:adjustRightInd w:val="0"/>
        <w:ind w:left="851" w:right="851" w:firstLine="709"/>
        <w:jc w:val="both"/>
      </w:pPr>
      <w:r w:rsidRPr="0042030A">
        <w:t xml:space="preserve">Los </w:t>
      </w:r>
      <w:r w:rsidRPr="0042030A">
        <w:rPr>
          <w:i/>
          <w:iCs/>
        </w:rPr>
        <w:t xml:space="preserve">amparos de legalidad </w:t>
      </w:r>
      <w:r w:rsidRPr="0042030A">
        <w:t>experimentan una baja en la duración promedio durante el 2020 respecto de 2019, pasando de 9 meses y una semana a 8 meses y dos semanas, situación que resulta acorde con la baja en el volumen de asuntos finalizados por este motivo.</w:t>
      </w:r>
    </w:p>
    <w:p w14:paraId="11B35D1A" w14:textId="77777777" w:rsidR="0042030A" w:rsidRPr="0042030A" w:rsidRDefault="0042030A" w:rsidP="0042030A">
      <w:pPr>
        <w:widowControl w:val="0"/>
        <w:autoSpaceDE w:val="0"/>
        <w:autoSpaceDN w:val="0"/>
        <w:adjustRightInd w:val="0"/>
        <w:ind w:left="851" w:right="851" w:firstLine="709"/>
        <w:jc w:val="both"/>
      </w:pPr>
    </w:p>
    <w:p w14:paraId="29077A0D" w14:textId="77777777" w:rsidR="0042030A" w:rsidRPr="0042030A" w:rsidRDefault="0042030A" w:rsidP="0042030A">
      <w:pPr>
        <w:widowControl w:val="0"/>
        <w:autoSpaceDE w:val="0"/>
        <w:autoSpaceDN w:val="0"/>
        <w:adjustRightInd w:val="0"/>
        <w:ind w:left="851" w:right="851" w:firstLine="709"/>
        <w:jc w:val="both"/>
      </w:pPr>
      <w:r w:rsidRPr="0042030A">
        <w:t xml:space="preserve"> Los </w:t>
      </w:r>
      <w:r w:rsidRPr="0042030A">
        <w:rPr>
          <w:i/>
          <w:iCs/>
        </w:rPr>
        <w:t xml:space="preserve">procesos ordinarios </w:t>
      </w:r>
      <w:r w:rsidRPr="0042030A">
        <w:t>le conllevan al Tribunal mayor tiempo invertido en su trámite de finalización, para un total de 29 meses, duración que resulta ser 6 meses y tres semanas superiores al registrado en 2019, según se aprecia en el cuadro de referencia N°5.3.</w:t>
      </w:r>
    </w:p>
    <w:p w14:paraId="1EE202C4" w14:textId="77777777" w:rsidR="0042030A" w:rsidRPr="0042030A" w:rsidRDefault="0042030A" w:rsidP="0042030A">
      <w:pPr>
        <w:widowControl w:val="0"/>
        <w:autoSpaceDE w:val="0"/>
        <w:autoSpaceDN w:val="0"/>
        <w:adjustRightInd w:val="0"/>
        <w:ind w:left="851" w:right="851" w:firstLine="709"/>
        <w:jc w:val="both"/>
      </w:pPr>
    </w:p>
    <w:p w14:paraId="5F90DBF6" w14:textId="77777777" w:rsidR="0042030A" w:rsidRPr="0042030A" w:rsidRDefault="0042030A" w:rsidP="0042030A">
      <w:pPr>
        <w:widowControl w:val="0"/>
        <w:autoSpaceDE w:val="0"/>
        <w:autoSpaceDN w:val="0"/>
        <w:adjustRightInd w:val="0"/>
        <w:ind w:left="851" w:right="851" w:firstLine="709"/>
        <w:jc w:val="both"/>
      </w:pPr>
      <w:r w:rsidRPr="0042030A">
        <w:t xml:space="preserve">Las </w:t>
      </w:r>
      <w:r w:rsidRPr="0042030A">
        <w:rPr>
          <w:i/>
          <w:iCs/>
        </w:rPr>
        <w:t xml:space="preserve">medidas cautelares </w:t>
      </w:r>
      <w:r w:rsidRPr="0042030A">
        <w:t>finalizadas por este Tribunal resultaron en una mejora en tiempo de un mes respecto al 2019.</w:t>
      </w:r>
    </w:p>
    <w:p w14:paraId="53536680" w14:textId="77777777" w:rsidR="0042030A" w:rsidRPr="0042030A" w:rsidRDefault="0042030A" w:rsidP="0042030A">
      <w:pPr>
        <w:widowControl w:val="0"/>
        <w:autoSpaceDE w:val="0"/>
        <w:autoSpaceDN w:val="0"/>
        <w:adjustRightInd w:val="0"/>
        <w:ind w:left="851" w:right="851" w:firstLine="709"/>
        <w:jc w:val="both"/>
      </w:pPr>
    </w:p>
    <w:p w14:paraId="41901930" w14:textId="77777777" w:rsidR="0042030A" w:rsidRPr="0042030A" w:rsidRDefault="0042030A" w:rsidP="0042030A">
      <w:pPr>
        <w:widowControl w:val="0"/>
        <w:autoSpaceDE w:val="0"/>
        <w:autoSpaceDN w:val="0"/>
        <w:adjustRightInd w:val="0"/>
        <w:ind w:left="851" w:right="851" w:firstLine="709"/>
        <w:jc w:val="both"/>
      </w:pPr>
      <w:r w:rsidRPr="0042030A">
        <w:lastRenderedPageBreak/>
        <w:t xml:space="preserve">La siguiente tabla distribuye los tiempos de duración promedio del Tribunal Procesal para aquellos procesos donde existió sentencia, según la clase de asunto, período 2016-2020. </w:t>
      </w:r>
    </w:p>
    <w:p w14:paraId="5023145D" w14:textId="77777777" w:rsidR="0042030A" w:rsidRPr="0042030A" w:rsidRDefault="0042030A" w:rsidP="0042030A">
      <w:pPr>
        <w:widowControl w:val="0"/>
        <w:autoSpaceDE w:val="0"/>
        <w:autoSpaceDN w:val="0"/>
        <w:adjustRightInd w:val="0"/>
      </w:pP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763"/>
        <w:gridCol w:w="456"/>
        <w:gridCol w:w="351"/>
        <w:gridCol w:w="763"/>
        <w:gridCol w:w="456"/>
        <w:gridCol w:w="351"/>
        <w:gridCol w:w="763"/>
        <w:gridCol w:w="456"/>
        <w:gridCol w:w="351"/>
        <w:gridCol w:w="763"/>
        <w:gridCol w:w="456"/>
        <w:gridCol w:w="351"/>
        <w:gridCol w:w="763"/>
        <w:gridCol w:w="456"/>
        <w:gridCol w:w="351"/>
      </w:tblGrid>
      <w:tr w:rsidR="0042030A" w:rsidRPr="0042030A" w14:paraId="2A7A8B02" w14:textId="77777777" w:rsidTr="00CD54B0">
        <w:trPr>
          <w:trHeight w:val="272"/>
          <w:jc w:val="center"/>
        </w:trPr>
        <w:tc>
          <w:tcPr>
            <w:tcW w:w="10609" w:type="dxa"/>
            <w:gridSpan w:val="16"/>
            <w:shd w:val="clear" w:color="auto" w:fill="auto"/>
            <w:vAlign w:val="bottom"/>
            <w:hideMark/>
          </w:tcPr>
          <w:p w14:paraId="6CD10A06" w14:textId="77777777" w:rsidR="0042030A" w:rsidRPr="0042030A" w:rsidRDefault="0042030A" w:rsidP="0042030A">
            <w:pPr>
              <w:jc w:val="center"/>
              <w:rPr>
                <w:b/>
                <w:bCs/>
              </w:rPr>
            </w:pPr>
            <w:r w:rsidRPr="0042030A">
              <w:rPr>
                <w:b/>
                <w:bCs/>
              </w:rPr>
              <w:t>Cuadro N°5.4</w:t>
            </w:r>
          </w:p>
        </w:tc>
      </w:tr>
      <w:tr w:rsidR="0042030A" w:rsidRPr="0042030A" w14:paraId="35E04065" w14:textId="77777777" w:rsidTr="00CD54B0">
        <w:trPr>
          <w:trHeight w:val="272"/>
          <w:jc w:val="center"/>
        </w:trPr>
        <w:tc>
          <w:tcPr>
            <w:tcW w:w="10609" w:type="dxa"/>
            <w:gridSpan w:val="16"/>
            <w:shd w:val="clear" w:color="auto" w:fill="auto"/>
            <w:vAlign w:val="center"/>
            <w:hideMark/>
          </w:tcPr>
          <w:p w14:paraId="3A3384E6" w14:textId="77777777" w:rsidR="0042030A" w:rsidRPr="0042030A" w:rsidRDefault="0042030A" w:rsidP="0042030A">
            <w:pPr>
              <w:jc w:val="center"/>
              <w:rPr>
                <w:b/>
                <w:bCs/>
              </w:rPr>
            </w:pPr>
            <w:r w:rsidRPr="0042030A">
              <w:rPr>
                <w:b/>
                <w:bCs/>
              </w:rPr>
              <w:t>Tribunal Procesal Contencioso Administrativo: Duración promedio de los</w:t>
            </w:r>
          </w:p>
          <w:p w14:paraId="657E35BB" w14:textId="77777777" w:rsidR="0042030A" w:rsidRPr="0042030A" w:rsidRDefault="0042030A" w:rsidP="0042030A">
            <w:pPr>
              <w:jc w:val="center"/>
              <w:rPr>
                <w:b/>
                <w:bCs/>
              </w:rPr>
            </w:pPr>
            <w:r w:rsidRPr="0042030A">
              <w:rPr>
                <w:b/>
                <w:bCs/>
              </w:rPr>
              <w:t>Casos Terminados con sentencia, según la clase de asunto, 2016-2020</w:t>
            </w:r>
          </w:p>
        </w:tc>
      </w:tr>
      <w:tr w:rsidR="0042030A" w:rsidRPr="0042030A" w14:paraId="3826C51C" w14:textId="77777777" w:rsidTr="00CD54B0">
        <w:trPr>
          <w:trHeight w:val="272"/>
          <w:jc w:val="center"/>
        </w:trPr>
        <w:tc>
          <w:tcPr>
            <w:tcW w:w="2964" w:type="dxa"/>
            <w:vMerge w:val="restart"/>
            <w:shd w:val="clear" w:color="auto" w:fill="auto"/>
            <w:noWrap/>
            <w:vAlign w:val="center"/>
            <w:hideMark/>
          </w:tcPr>
          <w:p w14:paraId="77132706" w14:textId="77777777" w:rsidR="0042030A" w:rsidRPr="0042030A" w:rsidRDefault="0042030A" w:rsidP="0042030A">
            <w:pPr>
              <w:jc w:val="center"/>
              <w:rPr>
                <w:b/>
                <w:bCs/>
              </w:rPr>
            </w:pPr>
            <w:r w:rsidRPr="0042030A">
              <w:rPr>
                <w:b/>
                <w:bCs/>
              </w:rPr>
              <w:t>Clase de Asunto</w:t>
            </w:r>
          </w:p>
        </w:tc>
        <w:tc>
          <w:tcPr>
            <w:tcW w:w="7645" w:type="dxa"/>
            <w:gridSpan w:val="15"/>
            <w:shd w:val="clear" w:color="auto" w:fill="auto"/>
            <w:noWrap/>
            <w:vAlign w:val="center"/>
            <w:hideMark/>
          </w:tcPr>
          <w:p w14:paraId="34CD0432" w14:textId="77777777" w:rsidR="0042030A" w:rsidRPr="0042030A" w:rsidRDefault="0042030A" w:rsidP="0042030A">
            <w:pPr>
              <w:jc w:val="center"/>
              <w:rPr>
                <w:b/>
                <w:bCs/>
              </w:rPr>
            </w:pPr>
            <w:r w:rsidRPr="0042030A">
              <w:rPr>
                <w:b/>
                <w:bCs/>
              </w:rPr>
              <w:t>Año</w:t>
            </w:r>
          </w:p>
        </w:tc>
      </w:tr>
      <w:tr w:rsidR="0042030A" w:rsidRPr="0042030A" w14:paraId="1DF11391" w14:textId="77777777" w:rsidTr="00CD54B0">
        <w:trPr>
          <w:trHeight w:val="272"/>
          <w:jc w:val="center"/>
        </w:trPr>
        <w:tc>
          <w:tcPr>
            <w:tcW w:w="2964" w:type="dxa"/>
            <w:vMerge/>
            <w:vAlign w:val="center"/>
            <w:hideMark/>
          </w:tcPr>
          <w:p w14:paraId="42649FEF" w14:textId="77777777" w:rsidR="0042030A" w:rsidRPr="0042030A" w:rsidRDefault="0042030A" w:rsidP="0042030A">
            <w:pPr>
              <w:rPr>
                <w:b/>
                <w:bCs/>
              </w:rPr>
            </w:pPr>
          </w:p>
        </w:tc>
        <w:tc>
          <w:tcPr>
            <w:tcW w:w="1529" w:type="dxa"/>
            <w:gridSpan w:val="3"/>
            <w:shd w:val="clear" w:color="auto" w:fill="auto"/>
            <w:noWrap/>
            <w:vAlign w:val="center"/>
            <w:hideMark/>
          </w:tcPr>
          <w:p w14:paraId="295868B8" w14:textId="77777777" w:rsidR="0042030A" w:rsidRPr="0042030A" w:rsidRDefault="0042030A" w:rsidP="0042030A">
            <w:pPr>
              <w:jc w:val="center"/>
              <w:rPr>
                <w:b/>
                <w:bCs/>
              </w:rPr>
            </w:pPr>
            <w:r w:rsidRPr="0042030A">
              <w:rPr>
                <w:b/>
                <w:bCs/>
              </w:rPr>
              <w:t>2016</w:t>
            </w:r>
          </w:p>
        </w:tc>
        <w:tc>
          <w:tcPr>
            <w:tcW w:w="1529" w:type="dxa"/>
            <w:gridSpan w:val="3"/>
            <w:shd w:val="clear" w:color="auto" w:fill="auto"/>
            <w:noWrap/>
            <w:vAlign w:val="center"/>
          </w:tcPr>
          <w:p w14:paraId="3FB62CF7" w14:textId="77777777" w:rsidR="0042030A" w:rsidRPr="0042030A" w:rsidRDefault="0042030A" w:rsidP="0042030A">
            <w:pPr>
              <w:jc w:val="center"/>
              <w:rPr>
                <w:b/>
                <w:bCs/>
              </w:rPr>
            </w:pPr>
            <w:r w:rsidRPr="0042030A">
              <w:rPr>
                <w:b/>
                <w:bCs/>
              </w:rPr>
              <w:t>2017</w:t>
            </w:r>
          </w:p>
        </w:tc>
        <w:tc>
          <w:tcPr>
            <w:tcW w:w="1529" w:type="dxa"/>
            <w:gridSpan w:val="3"/>
            <w:shd w:val="clear" w:color="auto" w:fill="auto"/>
            <w:noWrap/>
            <w:vAlign w:val="center"/>
          </w:tcPr>
          <w:p w14:paraId="4AE7DC91" w14:textId="77777777" w:rsidR="0042030A" w:rsidRPr="0042030A" w:rsidRDefault="0042030A" w:rsidP="0042030A">
            <w:pPr>
              <w:jc w:val="center"/>
              <w:rPr>
                <w:b/>
                <w:bCs/>
              </w:rPr>
            </w:pPr>
            <w:r w:rsidRPr="0042030A">
              <w:rPr>
                <w:b/>
                <w:bCs/>
              </w:rPr>
              <w:t>2018</w:t>
            </w:r>
          </w:p>
        </w:tc>
        <w:tc>
          <w:tcPr>
            <w:tcW w:w="1529" w:type="dxa"/>
            <w:gridSpan w:val="3"/>
            <w:shd w:val="clear" w:color="auto" w:fill="auto"/>
            <w:noWrap/>
            <w:vAlign w:val="center"/>
          </w:tcPr>
          <w:p w14:paraId="3C05828A" w14:textId="77777777" w:rsidR="0042030A" w:rsidRPr="0042030A" w:rsidRDefault="0042030A" w:rsidP="0042030A">
            <w:pPr>
              <w:jc w:val="center"/>
              <w:rPr>
                <w:b/>
                <w:bCs/>
              </w:rPr>
            </w:pPr>
            <w:r w:rsidRPr="0042030A">
              <w:rPr>
                <w:b/>
                <w:bCs/>
              </w:rPr>
              <w:t>2019</w:t>
            </w:r>
          </w:p>
        </w:tc>
        <w:tc>
          <w:tcPr>
            <w:tcW w:w="1529" w:type="dxa"/>
            <w:gridSpan w:val="3"/>
            <w:shd w:val="clear" w:color="auto" w:fill="auto"/>
            <w:noWrap/>
            <w:vAlign w:val="center"/>
          </w:tcPr>
          <w:p w14:paraId="3A6DB622" w14:textId="77777777" w:rsidR="0042030A" w:rsidRPr="0042030A" w:rsidRDefault="0042030A" w:rsidP="0042030A">
            <w:pPr>
              <w:jc w:val="center"/>
              <w:rPr>
                <w:b/>
                <w:bCs/>
              </w:rPr>
            </w:pPr>
            <w:r w:rsidRPr="0042030A">
              <w:rPr>
                <w:b/>
                <w:bCs/>
              </w:rPr>
              <w:t>2020</w:t>
            </w:r>
          </w:p>
        </w:tc>
      </w:tr>
      <w:tr w:rsidR="0042030A" w:rsidRPr="0042030A" w14:paraId="4622A99F" w14:textId="77777777" w:rsidTr="00CD54B0">
        <w:trPr>
          <w:trHeight w:val="272"/>
          <w:jc w:val="center"/>
        </w:trPr>
        <w:tc>
          <w:tcPr>
            <w:tcW w:w="2964" w:type="dxa"/>
            <w:vMerge/>
            <w:vAlign w:val="center"/>
            <w:hideMark/>
          </w:tcPr>
          <w:p w14:paraId="448853A7" w14:textId="77777777" w:rsidR="0042030A" w:rsidRPr="0042030A" w:rsidRDefault="0042030A" w:rsidP="0042030A">
            <w:pPr>
              <w:rPr>
                <w:b/>
                <w:bCs/>
              </w:rPr>
            </w:pPr>
          </w:p>
        </w:tc>
        <w:tc>
          <w:tcPr>
            <w:tcW w:w="742" w:type="dxa"/>
            <w:shd w:val="clear" w:color="auto" w:fill="auto"/>
            <w:noWrap/>
            <w:vAlign w:val="center"/>
            <w:hideMark/>
          </w:tcPr>
          <w:p w14:paraId="3CFE0D6D" w14:textId="77777777" w:rsidR="0042030A" w:rsidRPr="0042030A" w:rsidRDefault="0042030A" w:rsidP="0042030A">
            <w:pPr>
              <w:jc w:val="center"/>
              <w:rPr>
                <w:b/>
                <w:bCs/>
              </w:rPr>
            </w:pPr>
            <w:r w:rsidRPr="0042030A">
              <w:rPr>
                <w:b/>
                <w:bCs/>
              </w:rPr>
              <w:t>Total</w:t>
            </w:r>
          </w:p>
        </w:tc>
        <w:tc>
          <w:tcPr>
            <w:tcW w:w="436" w:type="dxa"/>
            <w:shd w:val="clear" w:color="auto" w:fill="auto"/>
            <w:noWrap/>
            <w:vAlign w:val="center"/>
            <w:hideMark/>
          </w:tcPr>
          <w:p w14:paraId="7955EDAE" w14:textId="77777777" w:rsidR="0042030A" w:rsidRPr="0042030A" w:rsidRDefault="0042030A" w:rsidP="0042030A">
            <w:pPr>
              <w:jc w:val="center"/>
              <w:rPr>
                <w:b/>
                <w:bCs/>
              </w:rPr>
            </w:pPr>
            <w:r w:rsidRPr="0042030A">
              <w:rPr>
                <w:b/>
                <w:bCs/>
              </w:rPr>
              <w:t>M</w:t>
            </w:r>
          </w:p>
        </w:tc>
        <w:tc>
          <w:tcPr>
            <w:tcW w:w="351" w:type="dxa"/>
            <w:shd w:val="clear" w:color="auto" w:fill="auto"/>
            <w:noWrap/>
            <w:vAlign w:val="center"/>
            <w:hideMark/>
          </w:tcPr>
          <w:p w14:paraId="708C194E" w14:textId="77777777" w:rsidR="0042030A" w:rsidRPr="0042030A" w:rsidRDefault="0042030A" w:rsidP="0042030A">
            <w:pPr>
              <w:jc w:val="center"/>
              <w:rPr>
                <w:b/>
                <w:bCs/>
              </w:rPr>
            </w:pPr>
            <w:r w:rsidRPr="0042030A">
              <w:rPr>
                <w:b/>
                <w:bCs/>
              </w:rPr>
              <w:t>S</w:t>
            </w:r>
          </w:p>
        </w:tc>
        <w:tc>
          <w:tcPr>
            <w:tcW w:w="742" w:type="dxa"/>
            <w:shd w:val="clear" w:color="auto" w:fill="auto"/>
            <w:noWrap/>
            <w:vAlign w:val="center"/>
            <w:hideMark/>
          </w:tcPr>
          <w:p w14:paraId="49B3B128" w14:textId="77777777" w:rsidR="0042030A" w:rsidRPr="0042030A" w:rsidRDefault="0042030A" w:rsidP="0042030A">
            <w:pPr>
              <w:jc w:val="center"/>
              <w:rPr>
                <w:b/>
                <w:bCs/>
              </w:rPr>
            </w:pPr>
            <w:r w:rsidRPr="0042030A">
              <w:rPr>
                <w:b/>
                <w:bCs/>
              </w:rPr>
              <w:t>Total</w:t>
            </w:r>
          </w:p>
        </w:tc>
        <w:tc>
          <w:tcPr>
            <w:tcW w:w="436" w:type="dxa"/>
            <w:shd w:val="clear" w:color="auto" w:fill="auto"/>
            <w:noWrap/>
            <w:vAlign w:val="center"/>
            <w:hideMark/>
          </w:tcPr>
          <w:p w14:paraId="0DA0340F" w14:textId="77777777" w:rsidR="0042030A" w:rsidRPr="0042030A" w:rsidRDefault="0042030A" w:rsidP="0042030A">
            <w:pPr>
              <w:jc w:val="center"/>
              <w:rPr>
                <w:b/>
                <w:bCs/>
              </w:rPr>
            </w:pPr>
            <w:r w:rsidRPr="0042030A">
              <w:rPr>
                <w:b/>
                <w:bCs/>
              </w:rPr>
              <w:t>M</w:t>
            </w:r>
          </w:p>
        </w:tc>
        <w:tc>
          <w:tcPr>
            <w:tcW w:w="351" w:type="dxa"/>
            <w:shd w:val="clear" w:color="auto" w:fill="auto"/>
            <w:noWrap/>
            <w:vAlign w:val="center"/>
            <w:hideMark/>
          </w:tcPr>
          <w:p w14:paraId="55F9E5D6" w14:textId="77777777" w:rsidR="0042030A" w:rsidRPr="0042030A" w:rsidRDefault="0042030A" w:rsidP="0042030A">
            <w:pPr>
              <w:jc w:val="center"/>
              <w:rPr>
                <w:b/>
                <w:bCs/>
              </w:rPr>
            </w:pPr>
            <w:r w:rsidRPr="0042030A">
              <w:rPr>
                <w:b/>
                <w:bCs/>
              </w:rPr>
              <w:t>S</w:t>
            </w:r>
          </w:p>
        </w:tc>
        <w:tc>
          <w:tcPr>
            <w:tcW w:w="742" w:type="dxa"/>
            <w:shd w:val="clear" w:color="auto" w:fill="auto"/>
            <w:noWrap/>
            <w:vAlign w:val="center"/>
            <w:hideMark/>
          </w:tcPr>
          <w:p w14:paraId="6EF31A08" w14:textId="77777777" w:rsidR="0042030A" w:rsidRPr="0042030A" w:rsidRDefault="0042030A" w:rsidP="0042030A">
            <w:pPr>
              <w:jc w:val="center"/>
              <w:rPr>
                <w:b/>
                <w:bCs/>
              </w:rPr>
            </w:pPr>
            <w:r w:rsidRPr="0042030A">
              <w:rPr>
                <w:b/>
                <w:bCs/>
              </w:rPr>
              <w:t>Total</w:t>
            </w:r>
          </w:p>
        </w:tc>
        <w:tc>
          <w:tcPr>
            <w:tcW w:w="436" w:type="dxa"/>
            <w:shd w:val="clear" w:color="auto" w:fill="auto"/>
            <w:noWrap/>
            <w:vAlign w:val="center"/>
            <w:hideMark/>
          </w:tcPr>
          <w:p w14:paraId="7F3A9632" w14:textId="77777777" w:rsidR="0042030A" w:rsidRPr="0042030A" w:rsidRDefault="0042030A" w:rsidP="0042030A">
            <w:pPr>
              <w:jc w:val="center"/>
              <w:rPr>
                <w:b/>
                <w:bCs/>
              </w:rPr>
            </w:pPr>
            <w:r w:rsidRPr="0042030A">
              <w:rPr>
                <w:b/>
                <w:bCs/>
              </w:rPr>
              <w:t>M</w:t>
            </w:r>
          </w:p>
        </w:tc>
        <w:tc>
          <w:tcPr>
            <w:tcW w:w="351" w:type="dxa"/>
            <w:shd w:val="clear" w:color="auto" w:fill="auto"/>
            <w:noWrap/>
            <w:vAlign w:val="center"/>
            <w:hideMark/>
          </w:tcPr>
          <w:p w14:paraId="05A0EE95" w14:textId="77777777" w:rsidR="0042030A" w:rsidRPr="0042030A" w:rsidRDefault="0042030A" w:rsidP="0042030A">
            <w:pPr>
              <w:jc w:val="center"/>
              <w:rPr>
                <w:b/>
                <w:bCs/>
              </w:rPr>
            </w:pPr>
            <w:r w:rsidRPr="0042030A">
              <w:rPr>
                <w:b/>
                <w:bCs/>
              </w:rPr>
              <w:t>S</w:t>
            </w:r>
          </w:p>
        </w:tc>
        <w:tc>
          <w:tcPr>
            <w:tcW w:w="742" w:type="dxa"/>
            <w:shd w:val="clear" w:color="auto" w:fill="auto"/>
            <w:noWrap/>
            <w:vAlign w:val="center"/>
            <w:hideMark/>
          </w:tcPr>
          <w:p w14:paraId="09ED8BB2" w14:textId="77777777" w:rsidR="0042030A" w:rsidRPr="0042030A" w:rsidRDefault="0042030A" w:rsidP="0042030A">
            <w:pPr>
              <w:jc w:val="center"/>
              <w:rPr>
                <w:b/>
                <w:bCs/>
              </w:rPr>
            </w:pPr>
            <w:r w:rsidRPr="0042030A">
              <w:rPr>
                <w:b/>
                <w:bCs/>
              </w:rPr>
              <w:t>Total</w:t>
            </w:r>
          </w:p>
        </w:tc>
        <w:tc>
          <w:tcPr>
            <w:tcW w:w="436" w:type="dxa"/>
            <w:shd w:val="clear" w:color="auto" w:fill="auto"/>
            <w:noWrap/>
            <w:vAlign w:val="center"/>
            <w:hideMark/>
          </w:tcPr>
          <w:p w14:paraId="7914DCAA" w14:textId="77777777" w:rsidR="0042030A" w:rsidRPr="0042030A" w:rsidRDefault="0042030A" w:rsidP="0042030A">
            <w:pPr>
              <w:jc w:val="center"/>
              <w:rPr>
                <w:b/>
                <w:bCs/>
              </w:rPr>
            </w:pPr>
            <w:r w:rsidRPr="0042030A">
              <w:rPr>
                <w:b/>
                <w:bCs/>
              </w:rPr>
              <w:t>M</w:t>
            </w:r>
          </w:p>
        </w:tc>
        <w:tc>
          <w:tcPr>
            <w:tcW w:w="351" w:type="dxa"/>
            <w:shd w:val="clear" w:color="auto" w:fill="auto"/>
            <w:noWrap/>
            <w:vAlign w:val="center"/>
            <w:hideMark/>
          </w:tcPr>
          <w:p w14:paraId="30625E05" w14:textId="77777777" w:rsidR="0042030A" w:rsidRPr="0042030A" w:rsidRDefault="0042030A" w:rsidP="0042030A">
            <w:pPr>
              <w:jc w:val="center"/>
              <w:rPr>
                <w:b/>
                <w:bCs/>
              </w:rPr>
            </w:pPr>
            <w:r w:rsidRPr="0042030A">
              <w:rPr>
                <w:b/>
                <w:bCs/>
              </w:rPr>
              <w:t>S</w:t>
            </w:r>
          </w:p>
        </w:tc>
        <w:tc>
          <w:tcPr>
            <w:tcW w:w="742" w:type="dxa"/>
            <w:shd w:val="clear" w:color="auto" w:fill="auto"/>
            <w:noWrap/>
            <w:vAlign w:val="center"/>
            <w:hideMark/>
          </w:tcPr>
          <w:p w14:paraId="48BDADD3" w14:textId="77777777" w:rsidR="0042030A" w:rsidRPr="0042030A" w:rsidRDefault="0042030A" w:rsidP="0042030A">
            <w:pPr>
              <w:jc w:val="center"/>
              <w:rPr>
                <w:b/>
                <w:bCs/>
              </w:rPr>
            </w:pPr>
            <w:r w:rsidRPr="0042030A">
              <w:rPr>
                <w:b/>
                <w:bCs/>
              </w:rPr>
              <w:t>Total</w:t>
            </w:r>
          </w:p>
        </w:tc>
        <w:tc>
          <w:tcPr>
            <w:tcW w:w="436" w:type="dxa"/>
            <w:shd w:val="clear" w:color="auto" w:fill="auto"/>
            <w:noWrap/>
            <w:vAlign w:val="center"/>
            <w:hideMark/>
          </w:tcPr>
          <w:p w14:paraId="2FC2407C" w14:textId="77777777" w:rsidR="0042030A" w:rsidRPr="0042030A" w:rsidRDefault="0042030A" w:rsidP="0042030A">
            <w:pPr>
              <w:jc w:val="center"/>
              <w:rPr>
                <w:b/>
                <w:bCs/>
              </w:rPr>
            </w:pPr>
            <w:r w:rsidRPr="0042030A">
              <w:rPr>
                <w:b/>
                <w:bCs/>
              </w:rPr>
              <w:t>M</w:t>
            </w:r>
          </w:p>
        </w:tc>
        <w:tc>
          <w:tcPr>
            <w:tcW w:w="351" w:type="dxa"/>
            <w:shd w:val="clear" w:color="auto" w:fill="auto"/>
            <w:noWrap/>
            <w:vAlign w:val="center"/>
            <w:hideMark/>
          </w:tcPr>
          <w:p w14:paraId="4A309DCD" w14:textId="77777777" w:rsidR="0042030A" w:rsidRPr="0042030A" w:rsidRDefault="0042030A" w:rsidP="0042030A">
            <w:pPr>
              <w:jc w:val="center"/>
              <w:rPr>
                <w:b/>
                <w:bCs/>
              </w:rPr>
            </w:pPr>
            <w:r w:rsidRPr="0042030A">
              <w:rPr>
                <w:b/>
                <w:bCs/>
              </w:rPr>
              <w:t>S</w:t>
            </w:r>
          </w:p>
        </w:tc>
      </w:tr>
      <w:tr w:rsidR="0042030A" w:rsidRPr="0042030A" w14:paraId="2B5D3963" w14:textId="77777777" w:rsidTr="00CD54B0">
        <w:trPr>
          <w:trHeight w:val="272"/>
          <w:jc w:val="center"/>
        </w:trPr>
        <w:tc>
          <w:tcPr>
            <w:tcW w:w="2964" w:type="dxa"/>
            <w:shd w:val="clear" w:color="auto" w:fill="auto"/>
            <w:noWrap/>
            <w:vAlign w:val="center"/>
            <w:hideMark/>
          </w:tcPr>
          <w:p w14:paraId="3AD22509" w14:textId="77777777" w:rsidR="0042030A" w:rsidRPr="0042030A" w:rsidRDefault="0042030A" w:rsidP="0042030A">
            <w:r w:rsidRPr="0042030A">
              <w:t> </w:t>
            </w:r>
          </w:p>
        </w:tc>
        <w:tc>
          <w:tcPr>
            <w:tcW w:w="742" w:type="dxa"/>
            <w:shd w:val="clear" w:color="000000" w:fill="D9D9D9"/>
            <w:noWrap/>
            <w:vAlign w:val="center"/>
            <w:hideMark/>
          </w:tcPr>
          <w:p w14:paraId="2AE38FCE" w14:textId="77777777" w:rsidR="0042030A" w:rsidRPr="0042030A" w:rsidRDefault="0042030A" w:rsidP="0042030A">
            <w:r w:rsidRPr="0042030A">
              <w:t> </w:t>
            </w:r>
          </w:p>
        </w:tc>
        <w:tc>
          <w:tcPr>
            <w:tcW w:w="436" w:type="dxa"/>
            <w:shd w:val="clear" w:color="auto" w:fill="auto"/>
            <w:noWrap/>
            <w:vAlign w:val="center"/>
            <w:hideMark/>
          </w:tcPr>
          <w:p w14:paraId="77109AE3" w14:textId="77777777" w:rsidR="0042030A" w:rsidRPr="0042030A" w:rsidRDefault="0042030A" w:rsidP="0042030A">
            <w:r w:rsidRPr="0042030A">
              <w:t> </w:t>
            </w:r>
          </w:p>
        </w:tc>
        <w:tc>
          <w:tcPr>
            <w:tcW w:w="351" w:type="dxa"/>
            <w:shd w:val="clear" w:color="auto" w:fill="auto"/>
            <w:noWrap/>
            <w:vAlign w:val="center"/>
            <w:hideMark/>
          </w:tcPr>
          <w:p w14:paraId="5312FA7D" w14:textId="77777777" w:rsidR="0042030A" w:rsidRPr="0042030A" w:rsidRDefault="0042030A" w:rsidP="0042030A">
            <w:r w:rsidRPr="0042030A">
              <w:t> </w:t>
            </w:r>
          </w:p>
        </w:tc>
        <w:tc>
          <w:tcPr>
            <w:tcW w:w="742" w:type="dxa"/>
            <w:shd w:val="clear" w:color="000000" w:fill="D9D9D9"/>
            <w:noWrap/>
            <w:vAlign w:val="center"/>
            <w:hideMark/>
          </w:tcPr>
          <w:p w14:paraId="1A20695A" w14:textId="77777777" w:rsidR="0042030A" w:rsidRPr="0042030A" w:rsidRDefault="0042030A" w:rsidP="0042030A">
            <w:r w:rsidRPr="0042030A">
              <w:t> </w:t>
            </w:r>
          </w:p>
        </w:tc>
        <w:tc>
          <w:tcPr>
            <w:tcW w:w="436" w:type="dxa"/>
            <w:shd w:val="clear" w:color="auto" w:fill="auto"/>
            <w:noWrap/>
            <w:vAlign w:val="center"/>
            <w:hideMark/>
          </w:tcPr>
          <w:p w14:paraId="6876504C" w14:textId="77777777" w:rsidR="0042030A" w:rsidRPr="0042030A" w:rsidRDefault="0042030A" w:rsidP="0042030A">
            <w:r w:rsidRPr="0042030A">
              <w:t> </w:t>
            </w:r>
          </w:p>
        </w:tc>
        <w:tc>
          <w:tcPr>
            <w:tcW w:w="351" w:type="dxa"/>
            <w:shd w:val="clear" w:color="auto" w:fill="auto"/>
            <w:noWrap/>
            <w:vAlign w:val="center"/>
            <w:hideMark/>
          </w:tcPr>
          <w:p w14:paraId="1DF37311" w14:textId="77777777" w:rsidR="0042030A" w:rsidRPr="0042030A" w:rsidRDefault="0042030A" w:rsidP="0042030A">
            <w:r w:rsidRPr="0042030A">
              <w:t> </w:t>
            </w:r>
          </w:p>
        </w:tc>
        <w:tc>
          <w:tcPr>
            <w:tcW w:w="742" w:type="dxa"/>
            <w:shd w:val="clear" w:color="000000" w:fill="D9D9D9"/>
            <w:noWrap/>
            <w:vAlign w:val="center"/>
            <w:hideMark/>
          </w:tcPr>
          <w:p w14:paraId="1F920588" w14:textId="77777777" w:rsidR="0042030A" w:rsidRPr="0042030A" w:rsidRDefault="0042030A" w:rsidP="0042030A">
            <w:r w:rsidRPr="0042030A">
              <w:t> </w:t>
            </w:r>
          </w:p>
        </w:tc>
        <w:tc>
          <w:tcPr>
            <w:tcW w:w="436" w:type="dxa"/>
            <w:shd w:val="clear" w:color="auto" w:fill="auto"/>
            <w:noWrap/>
            <w:vAlign w:val="center"/>
            <w:hideMark/>
          </w:tcPr>
          <w:p w14:paraId="3FEAE848" w14:textId="77777777" w:rsidR="0042030A" w:rsidRPr="0042030A" w:rsidRDefault="0042030A" w:rsidP="0042030A">
            <w:r w:rsidRPr="0042030A">
              <w:t> </w:t>
            </w:r>
          </w:p>
        </w:tc>
        <w:tc>
          <w:tcPr>
            <w:tcW w:w="351" w:type="dxa"/>
            <w:shd w:val="clear" w:color="auto" w:fill="auto"/>
            <w:noWrap/>
            <w:vAlign w:val="center"/>
            <w:hideMark/>
          </w:tcPr>
          <w:p w14:paraId="31DDDCA3" w14:textId="77777777" w:rsidR="0042030A" w:rsidRPr="0042030A" w:rsidRDefault="0042030A" w:rsidP="0042030A">
            <w:r w:rsidRPr="0042030A">
              <w:t> </w:t>
            </w:r>
          </w:p>
        </w:tc>
        <w:tc>
          <w:tcPr>
            <w:tcW w:w="742" w:type="dxa"/>
            <w:shd w:val="clear" w:color="000000" w:fill="D9D9D9"/>
            <w:noWrap/>
            <w:vAlign w:val="center"/>
            <w:hideMark/>
          </w:tcPr>
          <w:p w14:paraId="276621D2" w14:textId="77777777" w:rsidR="0042030A" w:rsidRPr="0042030A" w:rsidRDefault="0042030A" w:rsidP="0042030A">
            <w:r w:rsidRPr="0042030A">
              <w:t> </w:t>
            </w:r>
          </w:p>
        </w:tc>
        <w:tc>
          <w:tcPr>
            <w:tcW w:w="436" w:type="dxa"/>
            <w:shd w:val="clear" w:color="auto" w:fill="auto"/>
            <w:noWrap/>
            <w:vAlign w:val="center"/>
            <w:hideMark/>
          </w:tcPr>
          <w:p w14:paraId="142C4F81" w14:textId="77777777" w:rsidR="0042030A" w:rsidRPr="0042030A" w:rsidRDefault="0042030A" w:rsidP="0042030A">
            <w:r w:rsidRPr="0042030A">
              <w:t> </w:t>
            </w:r>
          </w:p>
        </w:tc>
        <w:tc>
          <w:tcPr>
            <w:tcW w:w="351" w:type="dxa"/>
            <w:shd w:val="clear" w:color="auto" w:fill="auto"/>
            <w:noWrap/>
            <w:vAlign w:val="center"/>
            <w:hideMark/>
          </w:tcPr>
          <w:p w14:paraId="02F2D604" w14:textId="77777777" w:rsidR="0042030A" w:rsidRPr="0042030A" w:rsidRDefault="0042030A" w:rsidP="0042030A">
            <w:r w:rsidRPr="0042030A">
              <w:t> </w:t>
            </w:r>
          </w:p>
        </w:tc>
        <w:tc>
          <w:tcPr>
            <w:tcW w:w="742" w:type="dxa"/>
            <w:shd w:val="clear" w:color="000000" w:fill="D9D9D9"/>
            <w:noWrap/>
            <w:vAlign w:val="center"/>
            <w:hideMark/>
          </w:tcPr>
          <w:p w14:paraId="39091C3D" w14:textId="77777777" w:rsidR="0042030A" w:rsidRPr="0042030A" w:rsidRDefault="0042030A" w:rsidP="0042030A">
            <w:r w:rsidRPr="0042030A">
              <w:t> </w:t>
            </w:r>
          </w:p>
        </w:tc>
        <w:tc>
          <w:tcPr>
            <w:tcW w:w="436" w:type="dxa"/>
            <w:shd w:val="clear" w:color="auto" w:fill="auto"/>
            <w:noWrap/>
            <w:vAlign w:val="center"/>
            <w:hideMark/>
          </w:tcPr>
          <w:p w14:paraId="2D8D2043" w14:textId="77777777" w:rsidR="0042030A" w:rsidRPr="0042030A" w:rsidRDefault="0042030A" w:rsidP="0042030A">
            <w:r w:rsidRPr="0042030A">
              <w:t> </w:t>
            </w:r>
          </w:p>
        </w:tc>
        <w:tc>
          <w:tcPr>
            <w:tcW w:w="351" w:type="dxa"/>
            <w:shd w:val="clear" w:color="auto" w:fill="auto"/>
            <w:noWrap/>
            <w:vAlign w:val="center"/>
            <w:hideMark/>
          </w:tcPr>
          <w:p w14:paraId="1A1B7B7D" w14:textId="77777777" w:rsidR="0042030A" w:rsidRPr="0042030A" w:rsidRDefault="0042030A" w:rsidP="0042030A">
            <w:r w:rsidRPr="0042030A">
              <w:t> </w:t>
            </w:r>
          </w:p>
        </w:tc>
      </w:tr>
      <w:tr w:rsidR="0042030A" w:rsidRPr="0042030A" w14:paraId="44741BE2" w14:textId="77777777" w:rsidTr="00CD54B0">
        <w:trPr>
          <w:trHeight w:val="272"/>
          <w:jc w:val="center"/>
        </w:trPr>
        <w:tc>
          <w:tcPr>
            <w:tcW w:w="2964" w:type="dxa"/>
            <w:shd w:val="clear" w:color="auto" w:fill="auto"/>
            <w:noWrap/>
            <w:vAlign w:val="center"/>
            <w:hideMark/>
          </w:tcPr>
          <w:p w14:paraId="326F4FAD" w14:textId="77777777" w:rsidR="0042030A" w:rsidRPr="0042030A" w:rsidRDefault="0042030A" w:rsidP="0042030A">
            <w:pPr>
              <w:jc w:val="center"/>
              <w:rPr>
                <w:b/>
                <w:bCs/>
              </w:rPr>
            </w:pPr>
            <w:r w:rsidRPr="0042030A">
              <w:rPr>
                <w:b/>
                <w:bCs/>
              </w:rPr>
              <w:t>Total</w:t>
            </w:r>
          </w:p>
        </w:tc>
        <w:tc>
          <w:tcPr>
            <w:tcW w:w="742" w:type="dxa"/>
            <w:shd w:val="clear" w:color="000000" w:fill="D9D9D9"/>
            <w:noWrap/>
            <w:vAlign w:val="center"/>
            <w:hideMark/>
          </w:tcPr>
          <w:p w14:paraId="735068FA" w14:textId="77777777" w:rsidR="0042030A" w:rsidRPr="0042030A" w:rsidRDefault="0042030A" w:rsidP="0042030A">
            <w:pPr>
              <w:jc w:val="right"/>
              <w:rPr>
                <w:b/>
                <w:bCs/>
              </w:rPr>
            </w:pPr>
            <w:r w:rsidRPr="0042030A">
              <w:rPr>
                <w:b/>
                <w:bCs/>
              </w:rPr>
              <w:t>6.384</w:t>
            </w:r>
          </w:p>
        </w:tc>
        <w:tc>
          <w:tcPr>
            <w:tcW w:w="436" w:type="dxa"/>
            <w:shd w:val="clear" w:color="auto" w:fill="auto"/>
            <w:noWrap/>
            <w:vAlign w:val="center"/>
            <w:hideMark/>
          </w:tcPr>
          <w:p w14:paraId="6ED82372" w14:textId="77777777" w:rsidR="0042030A" w:rsidRPr="0042030A" w:rsidRDefault="0042030A" w:rsidP="0042030A">
            <w:pPr>
              <w:jc w:val="right"/>
              <w:rPr>
                <w:b/>
                <w:bCs/>
              </w:rPr>
            </w:pPr>
            <w:r w:rsidRPr="0042030A">
              <w:rPr>
                <w:b/>
                <w:bCs/>
              </w:rPr>
              <w:t>11</w:t>
            </w:r>
          </w:p>
        </w:tc>
        <w:tc>
          <w:tcPr>
            <w:tcW w:w="351" w:type="dxa"/>
            <w:shd w:val="clear" w:color="auto" w:fill="auto"/>
            <w:noWrap/>
            <w:vAlign w:val="center"/>
            <w:hideMark/>
          </w:tcPr>
          <w:p w14:paraId="74D4CA84" w14:textId="77777777" w:rsidR="0042030A" w:rsidRPr="0042030A" w:rsidRDefault="0042030A" w:rsidP="0042030A">
            <w:pPr>
              <w:jc w:val="right"/>
              <w:rPr>
                <w:b/>
                <w:bCs/>
              </w:rPr>
            </w:pPr>
            <w:r w:rsidRPr="0042030A">
              <w:rPr>
                <w:b/>
                <w:bCs/>
              </w:rPr>
              <w:t>3</w:t>
            </w:r>
          </w:p>
        </w:tc>
        <w:tc>
          <w:tcPr>
            <w:tcW w:w="742" w:type="dxa"/>
            <w:shd w:val="clear" w:color="000000" w:fill="D9D9D9"/>
            <w:noWrap/>
            <w:vAlign w:val="center"/>
          </w:tcPr>
          <w:p w14:paraId="226A1EC5" w14:textId="77777777" w:rsidR="0042030A" w:rsidRPr="0042030A" w:rsidRDefault="0042030A" w:rsidP="0042030A">
            <w:pPr>
              <w:jc w:val="right"/>
              <w:rPr>
                <w:b/>
                <w:bCs/>
              </w:rPr>
            </w:pPr>
            <w:r w:rsidRPr="0042030A">
              <w:rPr>
                <w:b/>
                <w:bCs/>
              </w:rPr>
              <w:t>6.652</w:t>
            </w:r>
          </w:p>
        </w:tc>
        <w:tc>
          <w:tcPr>
            <w:tcW w:w="436" w:type="dxa"/>
            <w:shd w:val="clear" w:color="auto" w:fill="auto"/>
            <w:noWrap/>
            <w:vAlign w:val="center"/>
          </w:tcPr>
          <w:p w14:paraId="5C2B25EF" w14:textId="77777777" w:rsidR="0042030A" w:rsidRPr="0042030A" w:rsidRDefault="0042030A" w:rsidP="0042030A">
            <w:pPr>
              <w:jc w:val="right"/>
              <w:rPr>
                <w:b/>
                <w:bCs/>
              </w:rPr>
            </w:pPr>
            <w:r w:rsidRPr="0042030A">
              <w:rPr>
                <w:b/>
                <w:bCs/>
              </w:rPr>
              <w:t>13</w:t>
            </w:r>
          </w:p>
        </w:tc>
        <w:tc>
          <w:tcPr>
            <w:tcW w:w="351" w:type="dxa"/>
            <w:shd w:val="clear" w:color="auto" w:fill="auto"/>
            <w:noWrap/>
            <w:vAlign w:val="center"/>
          </w:tcPr>
          <w:p w14:paraId="7E5B2EC4" w14:textId="77777777" w:rsidR="0042030A" w:rsidRPr="0042030A" w:rsidRDefault="0042030A" w:rsidP="0042030A">
            <w:pPr>
              <w:jc w:val="right"/>
              <w:rPr>
                <w:b/>
                <w:bCs/>
              </w:rPr>
            </w:pPr>
            <w:r w:rsidRPr="0042030A">
              <w:rPr>
                <w:b/>
                <w:bCs/>
              </w:rPr>
              <w:t>2</w:t>
            </w:r>
          </w:p>
        </w:tc>
        <w:tc>
          <w:tcPr>
            <w:tcW w:w="742" w:type="dxa"/>
            <w:shd w:val="clear" w:color="000000" w:fill="D9D9D9"/>
            <w:noWrap/>
            <w:vAlign w:val="center"/>
          </w:tcPr>
          <w:p w14:paraId="0B1E1975" w14:textId="77777777" w:rsidR="0042030A" w:rsidRPr="0042030A" w:rsidRDefault="0042030A" w:rsidP="0042030A">
            <w:pPr>
              <w:jc w:val="right"/>
              <w:rPr>
                <w:b/>
                <w:bCs/>
              </w:rPr>
            </w:pPr>
            <w:r w:rsidRPr="0042030A">
              <w:rPr>
                <w:b/>
                <w:bCs/>
              </w:rPr>
              <w:t>6.206</w:t>
            </w:r>
          </w:p>
        </w:tc>
        <w:tc>
          <w:tcPr>
            <w:tcW w:w="436" w:type="dxa"/>
            <w:shd w:val="clear" w:color="auto" w:fill="auto"/>
            <w:noWrap/>
            <w:vAlign w:val="center"/>
          </w:tcPr>
          <w:p w14:paraId="1CC3418C" w14:textId="77777777" w:rsidR="0042030A" w:rsidRPr="0042030A" w:rsidRDefault="0042030A" w:rsidP="0042030A">
            <w:pPr>
              <w:jc w:val="right"/>
              <w:rPr>
                <w:b/>
                <w:bCs/>
              </w:rPr>
            </w:pPr>
            <w:r w:rsidRPr="0042030A">
              <w:rPr>
                <w:b/>
                <w:bCs/>
              </w:rPr>
              <w:t>13</w:t>
            </w:r>
          </w:p>
        </w:tc>
        <w:tc>
          <w:tcPr>
            <w:tcW w:w="351" w:type="dxa"/>
            <w:shd w:val="clear" w:color="auto" w:fill="auto"/>
            <w:noWrap/>
            <w:vAlign w:val="center"/>
          </w:tcPr>
          <w:p w14:paraId="09B65980" w14:textId="77777777" w:rsidR="0042030A" w:rsidRPr="0042030A" w:rsidRDefault="0042030A" w:rsidP="0042030A">
            <w:pPr>
              <w:jc w:val="right"/>
              <w:rPr>
                <w:b/>
                <w:bCs/>
              </w:rPr>
            </w:pPr>
            <w:r w:rsidRPr="0042030A">
              <w:rPr>
                <w:b/>
                <w:bCs/>
              </w:rPr>
              <w:t>2</w:t>
            </w:r>
          </w:p>
        </w:tc>
        <w:tc>
          <w:tcPr>
            <w:tcW w:w="742" w:type="dxa"/>
            <w:shd w:val="clear" w:color="000000" w:fill="D9D9D9"/>
            <w:noWrap/>
            <w:vAlign w:val="center"/>
          </w:tcPr>
          <w:p w14:paraId="33943B79" w14:textId="77777777" w:rsidR="0042030A" w:rsidRPr="0042030A" w:rsidRDefault="0042030A" w:rsidP="0042030A">
            <w:pPr>
              <w:jc w:val="right"/>
              <w:rPr>
                <w:b/>
                <w:bCs/>
              </w:rPr>
            </w:pPr>
            <w:r w:rsidRPr="0042030A">
              <w:rPr>
                <w:b/>
                <w:bCs/>
              </w:rPr>
              <w:t>7.792</w:t>
            </w:r>
          </w:p>
        </w:tc>
        <w:tc>
          <w:tcPr>
            <w:tcW w:w="436" w:type="dxa"/>
            <w:shd w:val="clear" w:color="auto" w:fill="auto"/>
            <w:noWrap/>
            <w:vAlign w:val="center"/>
          </w:tcPr>
          <w:p w14:paraId="58BA5EBB" w14:textId="77777777" w:rsidR="0042030A" w:rsidRPr="0042030A" w:rsidRDefault="0042030A" w:rsidP="0042030A">
            <w:pPr>
              <w:jc w:val="right"/>
              <w:rPr>
                <w:b/>
                <w:bCs/>
              </w:rPr>
            </w:pPr>
            <w:r w:rsidRPr="0042030A">
              <w:rPr>
                <w:b/>
                <w:bCs/>
              </w:rPr>
              <w:t>13</w:t>
            </w:r>
          </w:p>
        </w:tc>
        <w:tc>
          <w:tcPr>
            <w:tcW w:w="351" w:type="dxa"/>
            <w:shd w:val="clear" w:color="auto" w:fill="auto"/>
            <w:noWrap/>
            <w:vAlign w:val="center"/>
          </w:tcPr>
          <w:p w14:paraId="00D11A9B" w14:textId="77777777" w:rsidR="0042030A" w:rsidRPr="0042030A" w:rsidRDefault="0042030A" w:rsidP="0042030A">
            <w:pPr>
              <w:jc w:val="right"/>
              <w:rPr>
                <w:b/>
                <w:bCs/>
              </w:rPr>
            </w:pPr>
            <w:r w:rsidRPr="0042030A">
              <w:rPr>
                <w:b/>
                <w:bCs/>
              </w:rPr>
              <w:t>2</w:t>
            </w:r>
          </w:p>
        </w:tc>
        <w:tc>
          <w:tcPr>
            <w:tcW w:w="742" w:type="dxa"/>
            <w:shd w:val="clear" w:color="000000" w:fill="D9D9D9"/>
            <w:noWrap/>
            <w:vAlign w:val="center"/>
          </w:tcPr>
          <w:p w14:paraId="70F66AA5" w14:textId="77777777" w:rsidR="0042030A" w:rsidRPr="0042030A" w:rsidRDefault="0042030A" w:rsidP="0042030A">
            <w:pPr>
              <w:jc w:val="right"/>
              <w:rPr>
                <w:b/>
                <w:bCs/>
              </w:rPr>
            </w:pPr>
            <w:r w:rsidRPr="0042030A">
              <w:rPr>
                <w:b/>
                <w:bCs/>
              </w:rPr>
              <w:t>9.662</w:t>
            </w:r>
          </w:p>
        </w:tc>
        <w:tc>
          <w:tcPr>
            <w:tcW w:w="436" w:type="dxa"/>
            <w:shd w:val="clear" w:color="auto" w:fill="auto"/>
            <w:noWrap/>
            <w:vAlign w:val="center"/>
          </w:tcPr>
          <w:p w14:paraId="386640F1" w14:textId="77777777" w:rsidR="0042030A" w:rsidRPr="0042030A" w:rsidRDefault="0042030A" w:rsidP="0042030A">
            <w:pPr>
              <w:jc w:val="right"/>
              <w:rPr>
                <w:b/>
                <w:bCs/>
              </w:rPr>
            </w:pPr>
            <w:r w:rsidRPr="0042030A">
              <w:rPr>
                <w:b/>
                <w:bCs/>
              </w:rPr>
              <w:t>12</w:t>
            </w:r>
          </w:p>
        </w:tc>
        <w:tc>
          <w:tcPr>
            <w:tcW w:w="351" w:type="dxa"/>
            <w:shd w:val="clear" w:color="auto" w:fill="auto"/>
            <w:noWrap/>
            <w:vAlign w:val="center"/>
          </w:tcPr>
          <w:p w14:paraId="45D62C73" w14:textId="77777777" w:rsidR="0042030A" w:rsidRPr="0042030A" w:rsidRDefault="0042030A" w:rsidP="0042030A">
            <w:pPr>
              <w:jc w:val="right"/>
              <w:rPr>
                <w:b/>
                <w:bCs/>
              </w:rPr>
            </w:pPr>
            <w:r w:rsidRPr="0042030A">
              <w:rPr>
                <w:b/>
                <w:bCs/>
              </w:rPr>
              <w:t>1</w:t>
            </w:r>
          </w:p>
        </w:tc>
      </w:tr>
      <w:tr w:rsidR="0042030A" w:rsidRPr="0042030A" w14:paraId="5643D58E" w14:textId="77777777" w:rsidTr="00CD54B0">
        <w:trPr>
          <w:trHeight w:val="220"/>
          <w:jc w:val="center"/>
        </w:trPr>
        <w:tc>
          <w:tcPr>
            <w:tcW w:w="2964" w:type="dxa"/>
            <w:shd w:val="clear" w:color="auto" w:fill="auto"/>
            <w:noWrap/>
            <w:vAlign w:val="center"/>
            <w:hideMark/>
          </w:tcPr>
          <w:p w14:paraId="355E7A5B" w14:textId="77777777" w:rsidR="0042030A" w:rsidRPr="0042030A" w:rsidRDefault="0042030A" w:rsidP="0042030A">
            <w:pPr>
              <w:rPr>
                <w:b/>
                <w:bCs/>
              </w:rPr>
            </w:pPr>
            <w:r w:rsidRPr="0042030A">
              <w:rPr>
                <w:b/>
                <w:bCs/>
              </w:rPr>
              <w:t> </w:t>
            </w:r>
          </w:p>
        </w:tc>
        <w:tc>
          <w:tcPr>
            <w:tcW w:w="742" w:type="dxa"/>
            <w:shd w:val="clear" w:color="000000" w:fill="D9D9D9"/>
            <w:noWrap/>
            <w:vAlign w:val="center"/>
            <w:hideMark/>
          </w:tcPr>
          <w:p w14:paraId="0488B2F4" w14:textId="77777777" w:rsidR="0042030A" w:rsidRPr="0042030A" w:rsidRDefault="0042030A" w:rsidP="0042030A">
            <w:pPr>
              <w:jc w:val="right"/>
              <w:rPr>
                <w:b/>
                <w:bCs/>
              </w:rPr>
            </w:pPr>
            <w:r w:rsidRPr="0042030A">
              <w:rPr>
                <w:b/>
                <w:bCs/>
              </w:rPr>
              <w:t> </w:t>
            </w:r>
          </w:p>
        </w:tc>
        <w:tc>
          <w:tcPr>
            <w:tcW w:w="436" w:type="dxa"/>
            <w:shd w:val="clear" w:color="auto" w:fill="auto"/>
            <w:noWrap/>
            <w:vAlign w:val="center"/>
            <w:hideMark/>
          </w:tcPr>
          <w:p w14:paraId="0B45EF78" w14:textId="77777777" w:rsidR="0042030A" w:rsidRPr="0042030A" w:rsidRDefault="0042030A" w:rsidP="0042030A">
            <w:pPr>
              <w:jc w:val="right"/>
              <w:rPr>
                <w:b/>
                <w:bCs/>
              </w:rPr>
            </w:pPr>
            <w:r w:rsidRPr="0042030A">
              <w:rPr>
                <w:b/>
                <w:bCs/>
              </w:rPr>
              <w:t> </w:t>
            </w:r>
          </w:p>
        </w:tc>
        <w:tc>
          <w:tcPr>
            <w:tcW w:w="351" w:type="dxa"/>
            <w:shd w:val="clear" w:color="auto" w:fill="auto"/>
            <w:noWrap/>
            <w:vAlign w:val="center"/>
            <w:hideMark/>
          </w:tcPr>
          <w:p w14:paraId="1500843F" w14:textId="77777777" w:rsidR="0042030A" w:rsidRPr="0042030A" w:rsidRDefault="0042030A" w:rsidP="0042030A">
            <w:pPr>
              <w:jc w:val="right"/>
              <w:rPr>
                <w:b/>
                <w:bCs/>
              </w:rPr>
            </w:pPr>
            <w:r w:rsidRPr="0042030A">
              <w:rPr>
                <w:b/>
                <w:bCs/>
              </w:rPr>
              <w:t> </w:t>
            </w:r>
          </w:p>
        </w:tc>
        <w:tc>
          <w:tcPr>
            <w:tcW w:w="742" w:type="dxa"/>
            <w:shd w:val="clear" w:color="000000" w:fill="D9D9D9"/>
            <w:noWrap/>
            <w:vAlign w:val="center"/>
          </w:tcPr>
          <w:p w14:paraId="4FDE1A76" w14:textId="77777777" w:rsidR="0042030A" w:rsidRPr="0042030A" w:rsidRDefault="0042030A" w:rsidP="0042030A">
            <w:pPr>
              <w:jc w:val="right"/>
              <w:rPr>
                <w:b/>
                <w:bCs/>
              </w:rPr>
            </w:pPr>
            <w:r w:rsidRPr="0042030A">
              <w:rPr>
                <w:b/>
                <w:bCs/>
              </w:rPr>
              <w:t> </w:t>
            </w:r>
          </w:p>
        </w:tc>
        <w:tc>
          <w:tcPr>
            <w:tcW w:w="436" w:type="dxa"/>
            <w:shd w:val="clear" w:color="auto" w:fill="auto"/>
            <w:noWrap/>
            <w:vAlign w:val="center"/>
          </w:tcPr>
          <w:p w14:paraId="16A9F5D7" w14:textId="77777777" w:rsidR="0042030A" w:rsidRPr="0042030A" w:rsidRDefault="0042030A" w:rsidP="0042030A">
            <w:pPr>
              <w:jc w:val="right"/>
              <w:rPr>
                <w:b/>
                <w:bCs/>
              </w:rPr>
            </w:pPr>
            <w:r w:rsidRPr="0042030A">
              <w:rPr>
                <w:b/>
                <w:bCs/>
              </w:rPr>
              <w:t> </w:t>
            </w:r>
          </w:p>
        </w:tc>
        <w:tc>
          <w:tcPr>
            <w:tcW w:w="351" w:type="dxa"/>
            <w:shd w:val="clear" w:color="auto" w:fill="auto"/>
            <w:noWrap/>
            <w:vAlign w:val="center"/>
          </w:tcPr>
          <w:p w14:paraId="1148EBD6" w14:textId="77777777" w:rsidR="0042030A" w:rsidRPr="0042030A" w:rsidRDefault="0042030A" w:rsidP="0042030A">
            <w:pPr>
              <w:jc w:val="right"/>
              <w:rPr>
                <w:b/>
                <w:bCs/>
              </w:rPr>
            </w:pPr>
            <w:r w:rsidRPr="0042030A">
              <w:rPr>
                <w:b/>
                <w:bCs/>
              </w:rPr>
              <w:t> </w:t>
            </w:r>
          </w:p>
        </w:tc>
        <w:tc>
          <w:tcPr>
            <w:tcW w:w="742" w:type="dxa"/>
            <w:shd w:val="clear" w:color="000000" w:fill="D9D9D9"/>
            <w:noWrap/>
            <w:vAlign w:val="center"/>
          </w:tcPr>
          <w:p w14:paraId="358C2318" w14:textId="77777777" w:rsidR="0042030A" w:rsidRPr="0042030A" w:rsidRDefault="0042030A" w:rsidP="0042030A">
            <w:pPr>
              <w:jc w:val="right"/>
              <w:rPr>
                <w:b/>
                <w:bCs/>
              </w:rPr>
            </w:pPr>
            <w:r w:rsidRPr="0042030A">
              <w:rPr>
                <w:b/>
                <w:bCs/>
              </w:rPr>
              <w:t> </w:t>
            </w:r>
          </w:p>
        </w:tc>
        <w:tc>
          <w:tcPr>
            <w:tcW w:w="436" w:type="dxa"/>
            <w:shd w:val="clear" w:color="auto" w:fill="auto"/>
            <w:noWrap/>
            <w:vAlign w:val="center"/>
          </w:tcPr>
          <w:p w14:paraId="5C2B2BF4" w14:textId="77777777" w:rsidR="0042030A" w:rsidRPr="0042030A" w:rsidRDefault="0042030A" w:rsidP="0042030A">
            <w:pPr>
              <w:jc w:val="right"/>
              <w:rPr>
                <w:b/>
                <w:bCs/>
              </w:rPr>
            </w:pPr>
            <w:r w:rsidRPr="0042030A">
              <w:rPr>
                <w:b/>
                <w:bCs/>
              </w:rPr>
              <w:t> </w:t>
            </w:r>
          </w:p>
        </w:tc>
        <w:tc>
          <w:tcPr>
            <w:tcW w:w="351" w:type="dxa"/>
            <w:shd w:val="clear" w:color="auto" w:fill="auto"/>
            <w:noWrap/>
            <w:vAlign w:val="center"/>
          </w:tcPr>
          <w:p w14:paraId="7F42207B" w14:textId="77777777" w:rsidR="0042030A" w:rsidRPr="0042030A" w:rsidRDefault="0042030A" w:rsidP="0042030A">
            <w:pPr>
              <w:jc w:val="right"/>
              <w:rPr>
                <w:b/>
                <w:bCs/>
              </w:rPr>
            </w:pPr>
            <w:r w:rsidRPr="0042030A">
              <w:rPr>
                <w:b/>
                <w:bCs/>
              </w:rPr>
              <w:t> </w:t>
            </w:r>
          </w:p>
        </w:tc>
        <w:tc>
          <w:tcPr>
            <w:tcW w:w="742" w:type="dxa"/>
            <w:shd w:val="clear" w:color="000000" w:fill="D9D9D9"/>
            <w:noWrap/>
            <w:vAlign w:val="center"/>
          </w:tcPr>
          <w:p w14:paraId="26E4FDA7" w14:textId="77777777" w:rsidR="0042030A" w:rsidRPr="0042030A" w:rsidRDefault="0042030A" w:rsidP="0042030A">
            <w:pPr>
              <w:jc w:val="right"/>
              <w:rPr>
                <w:b/>
                <w:bCs/>
              </w:rPr>
            </w:pPr>
          </w:p>
        </w:tc>
        <w:tc>
          <w:tcPr>
            <w:tcW w:w="436" w:type="dxa"/>
            <w:shd w:val="clear" w:color="auto" w:fill="auto"/>
            <w:noWrap/>
            <w:vAlign w:val="center"/>
          </w:tcPr>
          <w:p w14:paraId="39E3C9F5" w14:textId="77777777" w:rsidR="0042030A" w:rsidRPr="0042030A" w:rsidRDefault="0042030A" w:rsidP="0042030A">
            <w:pPr>
              <w:jc w:val="right"/>
              <w:rPr>
                <w:b/>
                <w:bCs/>
              </w:rPr>
            </w:pPr>
          </w:p>
        </w:tc>
        <w:tc>
          <w:tcPr>
            <w:tcW w:w="351" w:type="dxa"/>
            <w:shd w:val="clear" w:color="auto" w:fill="auto"/>
            <w:noWrap/>
            <w:vAlign w:val="center"/>
          </w:tcPr>
          <w:p w14:paraId="72C7911F" w14:textId="77777777" w:rsidR="0042030A" w:rsidRPr="0042030A" w:rsidRDefault="0042030A" w:rsidP="0042030A">
            <w:pPr>
              <w:jc w:val="right"/>
              <w:rPr>
                <w:b/>
                <w:bCs/>
              </w:rPr>
            </w:pPr>
          </w:p>
        </w:tc>
        <w:tc>
          <w:tcPr>
            <w:tcW w:w="742" w:type="dxa"/>
            <w:shd w:val="clear" w:color="000000" w:fill="D9D9D9"/>
            <w:noWrap/>
            <w:vAlign w:val="center"/>
          </w:tcPr>
          <w:p w14:paraId="6D173949" w14:textId="77777777" w:rsidR="0042030A" w:rsidRPr="0042030A" w:rsidRDefault="0042030A" w:rsidP="0042030A">
            <w:pPr>
              <w:jc w:val="right"/>
              <w:rPr>
                <w:b/>
                <w:bCs/>
              </w:rPr>
            </w:pPr>
          </w:p>
        </w:tc>
        <w:tc>
          <w:tcPr>
            <w:tcW w:w="436" w:type="dxa"/>
            <w:shd w:val="clear" w:color="auto" w:fill="auto"/>
            <w:noWrap/>
            <w:vAlign w:val="center"/>
          </w:tcPr>
          <w:p w14:paraId="2EFD9C6F" w14:textId="77777777" w:rsidR="0042030A" w:rsidRPr="0042030A" w:rsidRDefault="0042030A" w:rsidP="0042030A">
            <w:pPr>
              <w:jc w:val="right"/>
              <w:rPr>
                <w:b/>
                <w:bCs/>
              </w:rPr>
            </w:pPr>
          </w:p>
        </w:tc>
        <w:tc>
          <w:tcPr>
            <w:tcW w:w="351" w:type="dxa"/>
            <w:shd w:val="clear" w:color="auto" w:fill="auto"/>
            <w:noWrap/>
            <w:vAlign w:val="center"/>
          </w:tcPr>
          <w:p w14:paraId="52670BFD" w14:textId="77777777" w:rsidR="0042030A" w:rsidRPr="0042030A" w:rsidRDefault="0042030A" w:rsidP="0042030A">
            <w:pPr>
              <w:jc w:val="right"/>
              <w:rPr>
                <w:b/>
                <w:bCs/>
              </w:rPr>
            </w:pPr>
          </w:p>
        </w:tc>
      </w:tr>
      <w:tr w:rsidR="0042030A" w:rsidRPr="0042030A" w14:paraId="233FFA92" w14:textId="77777777" w:rsidTr="00CD54B0">
        <w:trPr>
          <w:trHeight w:val="272"/>
          <w:jc w:val="center"/>
        </w:trPr>
        <w:tc>
          <w:tcPr>
            <w:tcW w:w="2964" w:type="dxa"/>
            <w:shd w:val="clear" w:color="auto" w:fill="auto"/>
            <w:noWrap/>
            <w:vAlign w:val="center"/>
            <w:hideMark/>
          </w:tcPr>
          <w:p w14:paraId="036490F7" w14:textId="77777777" w:rsidR="0042030A" w:rsidRPr="0042030A" w:rsidRDefault="0042030A" w:rsidP="0042030A">
            <w:r w:rsidRPr="0042030A">
              <w:t>Amparo de legalidad</w:t>
            </w:r>
          </w:p>
        </w:tc>
        <w:tc>
          <w:tcPr>
            <w:tcW w:w="742" w:type="dxa"/>
            <w:shd w:val="clear" w:color="000000" w:fill="D9D9D9"/>
            <w:noWrap/>
            <w:vAlign w:val="center"/>
            <w:hideMark/>
          </w:tcPr>
          <w:p w14:paraId="441A082E" w14:textId="77777777" w:rsidR="0042030A" w:rsidRPr="0042030A" w:rsidRDefault="0042030A" w:rsidP="0042030A">
            <w:pPr>
              <w:jc w:val="right"/>
            </w:pPr>
            <w:r w:rsidRPr="0042030A">
              <w:t>3.988</w:t>
            </w:r>
          </w:p>
        </w:tc>
        <w:tc>
          <w:tcPr>
            <w:tcW w:w="436" w:type="dxa"/>
            <w:shd w:val="clear" w:color="auto" w:fill="auto"/>
            <w:noWrap/>
            <w:vAlign w:val="center"/>
            <w:hideMark/>
          </w:tcPr>
          <w:p w14:paraId="35B8AC3F" w14:textId="77777777" w:rsidR="0042030A" w:rsidRPr="0042030A" w:rsidRDefault="0042030A" w:rsidP="0042030A">
            <w:pPr>
              <w:jc w:val="right"/>
            </w:pPr>
            <w:r w:rsidRPr="0042030A">
              <w:t>9</w:t>
            </w:r>
          </w:p>
        </w:tc>
        <w:tc>
          <w:tcPr>
            <w:tcW w:w="351" w:type="dxa"/>
            <w:shd w:val="clear" w:color="auto" w:fill="auto"/>
            <w:noWrap/>
            <w:vAlign w:val="center"/>
            <w:hideMark/>
          </w:tcPr>
          <w:p w14:paraId="08B4B712" w14:textId="77777777" w:rsidR="0042030A" w:rsidRPr="0042030A" w:rsidRDefault="0042030A" w:rsidP="0042030A">
            <w:pPr>
              <w:jc w:val="right"/>
            </w:pPr>
            <w:r w:rsidRPr="0042030A">
              <w:t>3</w:t>
            </w:r>
          </w:p>
        </w:tc>
        <w:tc>
          <w:tcPr>
            <w:tcW w:w="742" w:type="dxa"/>
            <w:shd w:val="clear" w:color="000000" w:fill="D9D9D9"/>
            <w:noWrap/>
            <w:vAlign w:val="center"/>
          </w:tcPr>
          <w:p w14:paraId="17DFDA46" w14:textId="77777777" w:rsidR="0042030A" w:rsidRPr="0042030A" w:rsidRDefault="0042030A" w:rsidP="0042030A">
            <w:pPr>
              <w:jc w:val="right"/>
            </w:pPr>
            <w:r w:rsidRPr="0042030A">
              <w:t>4.574</w:t>
            </w:r>
          </w:p>
        </w:tc>
        <w:tc>
          <w:tcPr>
            <w:tcW w:w="436" w:type="dxa"/>
            <w:shd w:val="clear" w:color="auto" w:fill="auto"/>
            <w:noWrap/>
            <w:vAlign w:val="center"/>
          </w:tcPr>
          <w:p w14:paraId="01C573C5" w14:textId="77777777" w:rsidR="0042030A" w:rsidRPr="0042030A" w:rsidRDefault="0042030A" w:rsidP="0042030A">
            <w:pPr>
              <w:jc w:val="right"/>
            </w:pPr>
            <w:r w:rsidRPr="0042030A">
              <w:t>11</w:t>
            </w:r>
          </w:p>
        </w:tc>
        <w:tc>
          <w:tcPr>
            <w:tcW w:w="351" w:type="dxa"/>
            <w:shd w:val="clear" w:color="auto" w:fill="auto"/>
            <w:noWrap/>
            <w:vAlign w:val="center"/>
          </w:tcPr>
          <w:p w14:paraId="0EF6F2DC" w14:textId="77777777" w:rsidR="0042030A" w:rsidRPr="0042030A" w:rsidRDefault="0042030A" w:rsidP="0042030A">
            <w:pPr>
              <w:jc w:val="right"/>
            </w:pPr>
            <w:r w:rsidRPr="0042030A">
              <w:t>2</w:t>
            </w:r>
          </w:p>
        </w:tc>
        <w:tc>
          <w:tcPr>
            <w:tcW w:w="742" w:type="dxa"/>
            <w:shd w:val="clear" w:color="000000" w:fill="D9D9D9"/>
            <w:noWrap/>
            <w:vAlign w:val="center"/>
          </w:tcPr>
          <w:p w14:paraId="32CF8E6F" w14:textId="77777777" w:rsidR="0042030A" w:rsidRPr="0042030A" w:rsidRDefault="0042030A" w:rsidP="0042030A">
            <w:pPr>
              <w:jc w:val="right"/>
            </w:pPr>
            <w:r w:rsidRPr="0042030A">
              <w:t>4.414</w:t>
            </w:r>
          </w:p>
        </w:tc>
        <w:tc>
          <w:tcPr>
            <w:tcW w:w="436" w:type="dxa"/>
            <w:shd w:val="clear" w:color="auto" w:fill="auto"/>
            <w:noWrap/>
            <w:vAlign w:val="center"/>
          </w:tcPr>
          <w:p w14:paraId="5F97FEC1" w14:textId="77777777" w:rsidR="0042030A" w:rsidRPr="0042030A" w:rsidRDefault="0042030A" w:rsidP="0042030A">
            <w:pPr>
              <w:jc w:val="right"/>
            </w:pPr>
            <w:r w:rsidRPr="0042030A">
              <w:t>9</w:t>
            </w:r>
          </w:p>
        </w:tc>
        <w:tc>
          <w:tcPr>
            <w:tcW w:w="351" w:type="dxa"/>
            <w:shd w:val="clear" w:color="auto" w:fill="auto"/>
            <w:noWrap/>
            <w:vAlign w:val="center"/>
          </w:tcPr>
          <w:p w14:paraId="6515286C" w14:textId="77777777" w:rsidR="0042030A" w:rsidRPr="0042030A" w:rsidRDefault="0042030A" w:rsidP="0042030A">
            <w:pPr>
              <w:jc w:val="right"/>
            </w:pPr>
            <w:r w:rsidRPr="0042030A">
              <w:t>2</w:t>
            </w:r>
          </w:p>
        </w:tc>
        <w:tc>
          <w:tcPr>
            <w:tcW w:w="742" w:type="dxa"/>
            <w:shd w:val="clear" w:color="000000" w:fill="D9D9D9"/>
            <w:noWrap/>
            <w:vAlign w:val="center"/>
          </w:tcPr>
          <w:p w14:paraId="77BCB02A" w14:textId="77777777" w:rsidR="0042030A" w:rsidRPr="0042030A" w:rsidRDefault="0042030A" w:rsidP="0042030A">
            <w:pPr>
              <w:jc w:val="right"/>
            </w:pPr>
            <w:r w:rsidRPr="0042030A">
              <w:t>5.690</w:t>
            </w:r>
          </w:p>
        </w:tc>
        <w:tc>
          <w:tcPr>
            <w:tcW w:w="436" w:type="dxa"/>
            <w:shd w:val="clear" w:color="auto" w:fill="auto"/>
            <w:noWrap/>
            <w:vAlign w:val="center"/>
          </w:tcPr>
          <w:p w14:paraId="1CBF41E8" w14:textId="77777777" w:rsidR="0042030A" w:rsidRPr="0042030A" w:rsidRDefault="0042030A" w:rsidP="0042030A">
            <w:pPr>
              <w:jc w:val="right"/>
            </w:pPr>
            <w:r w:rsidRPr="0042030A">
              <w:t>10</w:t>
            </w:r>
          </w:p>
        </w:tc>
        <w:tc>
          <w:tcPr>
            <w:tcW w:w="351" w:type="dxa"/>
            <w:shd w:val="clear" w:color="auto" w:fill="auto"/>
            <w:noWrap/>
            <w:vAlign w:val="center"/>
          </w:tcPr>
          <w:p w14:paraId="7050247D" w14:textId="77777777" w:rsidR="0042030A" w:rsidRPr="0042030A" w:rsidRDefault="0042030A" w:rsidP="0042030A">
            <w:pPr>
              <w:jc w:val="right"/>
            </w:pPr>
            <w:r w:rsidRPr="0042030A">
              <w:t>0</w:t>
            </w:r>
          </w:p>
        </w:tc>
        <w:tc>
          <w:tcPr>
            <w:tcW w:w="742" w:type="dxa"/>
            <w:shd w:val="clear" w:color="000000" w:fill="D9D9D9"/>
            <w:noWrap/>
            <w:vAlign w:val="center"/>
          </w:tcPr>
          <w:p w14:paraId="4D94CCFD" w14:textId="77777777" w:rsidR="0042030A" w:rsidRPr="0042030A" w:rsidRDefault="0042030A" w:rsidP="0042030A">
            <w:pPr>
              <w:jc w:val="right"/>
            </w:pPr>
            <w:r w:rsidRPr="0042030A">
              <w:t>6.921</w:t>
            </w:r>
          </w:p>
        </w:tc>
        <w:tc>
          <w:tcPr>
            <w:tcW w:w="436" w:type="dxa"/>
            <w:shd w:val="clear" w:color="auto" w:fill="auto"/>
            <w:noWrap/>
            <w:vAlign w:val="center"/>
          </w:tcPr>
          <w:p w14:paraId="6088F03B" w14:textId="77777777" w:rsidR="0042030A" w:rsidRPr="0042030A" w:rsidRDefault="0042030A" w:rsidP="0042030A">
            <w:pPr>
              <w:jc w:val="right"/>
            </w:pPr>
            <w:r w:rsidRPr="0042030A">
              <w:t>7</w:t>
            </w:r>
          </w:p>
        </w:tc>
        <w:tc>
          <w:tcPr>
            <w:tcW w:w="351" w:type="dxa"/>
            <w:shd w:val="clear" w:color="auto" w:fill="auto"/>
            <w:noWrap/>
            <w:vAlign w:val="center"/>
          </w:tcPr>
          <w:p w14:paraId="0074FDF9" w14:textId="77777777" w:rsidR="0042030A" w:rsidRPr="0042030A" w:rsidRDefault="0042030A" w:rsidP="0042030A">
            <w:pPr>
              <w:jc w:val="right"/>
            </w:pPr>
            <w:r w:rsidRPr="0042030A">
              <w:t>3</w:t>
            </w:r>
          </w:p>
        </w:tc>
      </w:tr>
      <w:tr w:rsidR="0042030A" w:rsidRPr="0042030A" w14:paraId="29D649E4" w14:textId="77777777" w:rsidTr="00CD54B0">
        <w:trPr>
          <w:trHeight w:val="272"/>
          <w:jc w:val="center"/>
        </w:trPr>
        <w:tc>
          <w:tcPr>
            <w:tcW w:w="2964" w:type="dxa"/>
            <w:shd w:val="clear" w:color="auto" w:fill="auto"/>
            <w:noWrap/>
            <w:vAlign w:val="center"/>
            <w:hideMark/>
          </w:tcPr>
          <w:p w14:paraId="687C86F5" w14:textId="77777777" w:rsidR="0042030A" w:rsidRPr="0042030A" w:rsidRDefault="0042030A" w:rsidP="0042030A">
            <w:r w:rsidRPr="0042030A">
              <w:t xml:space="preserve">Medida cautelar </w:t>
            </w:r>
          </w:p>
        </w:tc>
        <w:tc>
          <w:tcPr>
            <w:tcW w:w="742" w:type="dxa"/>
            <w:shd w:val="clear" w:color="000000" w:fill="D9D9D9"/>
            <w:noWrap/>
            <w:vAlign w:val="center"/>
            <w:hideMark/>
          </w:tcPr>
          <w:p w14:paraId="0C525B22" w14:textId="77777777" w:rsidR="0042030A" w:rsidRPr="0042030A" w:rsidRDefault="0042030A" w:rsidP="0042030A">
            <w:pPr>
              <w:jc w:val="right"/>
            </w:pPr>
            <w:r w:rsidRPr="0042030A">
              <w:t>304</w:t>
            </w:r>
          </w:p>
        </w:tc>
        <w:tc>
          <w:tcPr>
            <w:tcW w:w="436" w:type="dxa"/>
            <w:shd w:val="clear" w:color="auto" w:fill="auto"/>
            <w:noWrap/>
            <w:vAlign w:val="center"/>
            <w:hideMark/>
          </w:tcPr>
          <w:p w14:paraId="4E7ED55B" w14:textId="77777777" w:rsidR="0042030A" w:rsidRPr="0042030A" w:rsidRDefault="0042030A" w:rsidP="0042030A">
            <w:pPr>
              <w:jc w:val="right"/>
            </w:pPr>
            <w:r w:rsidRPr="0042030A">
              <w:t>6</w:t>
            </w:r>
          </w:p>
        </w:tc>
        <w:tc>
          <w:tcPr>
            <w:tcW w:w="351" w:type="dxa"/>
            <w:shd w:val="clear" w:color="auto" w:fill="auto"/>
            <w:noWrap/>
            <w:vAlign w:val="center"/>
            <w:hideMark/>
          </w:tcPr>
          <w:p w14:paraId="72CBF220" w14:textId="77777777" w:rsidR="0042030A" w:rsidRPr="0042030A" w:rsidRDefault="0042030A" w:rsidP="0042030A">
            <w:pPr>
              <w:jc w:val="right"/>
            </w:pPr>
            <w:r w:rsidRPr="0042030A">
              <w:t>3</w:t>
            </w:r>
          </w:p>
        </w:tc>
        <w:tc>
          <w:tcPr>
            <w:tcW w:w="742" w:type="dxa"/>
            <w:shd w:val="clear" w:color="000000" w:fill="D9D9D9"/>
            <w:noWrap/>
            <w:vAlign w:val="center"/>
          </w:tcPr>
          <w:p w14:paraId="1514AF50" w14:textId="77777777" w:rsidR="0042030A" w:rsidRPr="0042030A" w:rsidRDefault="0042030A" w:rsidP="0042030A">
            <w:pPr>
              <w:jc w:val="right"/>
            </w:pPr>
            <w:r w:rsidRPr="0042030A">
              <w:t>557</w:t>
            </w:r>
          </w:p>
        </w:tc>
        <w:tc>
          <w:tcPr>
            <w:tcW w:w="436" w:type="dxa"/>
            <w:shd w:val="clear" w:color="auto" w:fill="auto"/>
            <w:noWrap/>
            <w:vAlign w:val="center"/>
          </w:tcPr>
          <w:p w14:paraId="559642F0" w14:textId="77777777" w:rsidR="0042030A" w:rsidRPr="0042030A" w:rsidRDefault="0042030A" w:rsidP="0042030A">
            <w:pPr>
              <w:jc w:val="right"/>
            </w:pPr>
            <w:r w:rsidRPr="0042030A">
              <w:t>6</w:t>
            </w:r>
          </w:p>
        </w:tc>
        <w:tc>
          <w:tcPr>
            <w:tcW w:w="351" w:type="dxa"/>
            <w:shd w:val="clear" w:color="auto" w:fill="auto"/>
            <w:noWrap/>
            <w:vAlign w:val="center"/>
          </w:tcPr>
          <w:p w14:paraId="0092D7D8" w14:textId="77777777" w:rsidR="0042030A" w:rsidRPr="0042030A" w:rsidRDefault="0042030A" w:rsidP="0042030A">
            <w:pPr>
              <w:jc w:val="right"/>
            </w:pPr>
            <w:r w:rsidRPr="0042030A">
              <w:t>3</w:t>
            </w:r>
          </w:p>
        </w:tc>
        <w:tc>
          <w:tcPr>
            <w:tcW w:w="742" w:type="dxa"/>
            <w:shd w:val="clear" w:color="000000" w:fill="D9D9D9"/>
            <w:noWrap/>
            <w:vAlign w:val="center"/>
          </w:tcPr>
          <w:p w14:paraId="1C6F271A" w14:textId="77777777" w:rsidR="0042030A" w:rsidRPr="0042030A" w:rsidRDefault="0042030A" w:rsidP="0042030A">
            <w:pPr>
              <w:jc w:val="right"/>
            </w:pPr>
            <w:r w:rsidRPr="0042030A">
              <w:t>495</w:t>
            </w:r>
          </w:p>
        </w:tc>
        <w:tc>
          <w:tcPr>
            <w:tcW w:w="436" w:type="dxa"/>
            <w:shd w:val="clear" w:color="auto" w:fill="auto"/>
            <w:noWrap/>
            <w:vAlign w:val="center"/>
          </w:tcPr>
          <w:p w14:paraId="6F3BDBAC" w14:textId="77777777" w:rsidR="0042030A" w:rsidRPr="0042030A" w:rsidRDefault="0042030A" w:rsidP="0042030A">
            <w:pPr>
              <w:jc w:val="right"/>
            </w:pPr>
            <w:r w:rsidRPr="0042030A">
              <w:t>4</w:t>
            </w:r>
          </w:p>
        </w:tc>
        <w:tc>
          <w:tcPr>
            <w:tcW w:w="351" w:type="dxa"/>
            <w:shd w:val="clear" w:color="auto" w:fill="auto"/>
            <w:noWrap/>
            <w:vAlign w:val="center"/>
          </w:tcPr>
          <w:p w14:paraId="666748E9" w14:textId="77777777" w:rsidR="0042030A" w:rsidRPr="0042030A" w:rsidRDefault="0042030A" w:rsidP="0042030A">
            <w:pPr>
              <w:jc w:val="right"/>
            </w:pPr>
            <w:r w:rsidRPr="0042030A">
              <w:t>3</w:t>
            </w:r>
          </w:p>
        </w:tc>
        <w:tc>
          <w:tcPr>
            <w:tcW w:w="742" w:type="dxa"/>
            <w:shd w:val="clear" w:color="000000" w:fill="D9D9D9"/>
            <w:noWrap/>
            <w:vAlign w:val="center"/>
          </w:tcPr>
          <w:p w14:paraId="2364F8C6" w14:textId="77777777" w:rsidR="0042030A" w:rsidRPr="0042030A" w:rsidRDefault="0042030A" w:rsidP="0042030A">
            <w:pPr>
              <w:jc w:val="right"/>
            </w:pPr>
            <w:r w:rsidRPr="0042030A">
              <w:t>478</w:t>
            </w:r>
          </w:p>
        </w:tc>
        <w:tc>
          <w:tcPr>
            <w:tcW w:w="436" w:type="dxa"/>
            <w:shd w:val="clear" w:color="auto" w:fill="auto"/>
            <w:noWrap/>
            <w:vAlign w:val="center"/>
          </w:tcPr>
          <w:p w14:paraId="73A88D82" w14:textId="77777777" w:rsidR="0042030A" w:rsidRPr="0042030A" w:rsidRDefault="0042030A" w:rsidP="0042030A">
            <w:pPr>
              <w:jc w:val="right"/>
            </w:pPr>
            <w:r w:rsidRPr="0042030A">
              <w:t>3</w:t>
            </w:r>
          </w:p>
        </w:tc>
        <w:tc>
          <w:tcPr>
            <w:tcW w:w="351" w:type="dxa"/>
            <w:shd w:val="clear" w:color="auto" w:fill="auto"/>
            <w:noWrap/>
            <w:vAlign w:val="center"/>
          </w:tcPr>
          <w:p w14:paraId="24499C4E" w14:textId="77777777" w:rsidR="0042030A" w:rsidRPr="0042030A" w:rsidRDefault="0042030A" w:rsidP="0042030A">
            <w:pPr>
              <w:jc w:val="right"/>
            </w:pPr>
            <w:r w:rsidRPr="0042030A">
              <w:t>2</w:t>
            </w:r>
          </w:p>
        </w:tc>
        <w:tc>
          <w:tcPr>
            <w:tcW w:w="742" w:type="dxa"/>
            <w:shd w:val="clear" w:color="000000" w:fill="D9D9D9"/>
            <w:noWrap/>
            <w:vAlign w:val="center"/>
          </w:tcPr>
          <w:p w14:paraId="36FE1B5A" w14:textId="77777777" w:rsidR="0042030A" w:rsidRPr="0042030A" w:rsidRDefault="0042030A" w:rsidP="0042030A">
            <w:pPr>
              <w:jc w:val="right"/>
            </w:pPr>
            <w:r w:rsidRPr="0042030A">
              <w:t>472</w:t>
            </w:r>
          </w:p>
        </w:tc>
        <w:tc>
          <w:tcPr>
            <w:tcW w:w="436" w:type="dxa"/>
            <w:shd w:val="clear" w:color="auto" w:fill="auto"/>
            <w:noWrap/>
            <w:vAlign w:val="center"/>
          </w:tcPr>
          <w:p w14:paraId="4D6C1C51" w14:textId="77777777" w:rsidR="0042030A" w:rsidRPr="0042030A" w:rsidRDefault="0042030A" w:rsidP="0042030A">
            <w:pPr>
              <w:jc w:val="right"/>
            </w:pPr>
            <w:r w:rsidRPr="0042030A">
              <w:t>3</w:t>
            </w:r>
          </w:p>
        </w:tc>
        <w:tc>
          <w:tcPr>
            <w:tcW w:w="351" w:type="dxa"/>
            <w:shd w:val="clear" w:color="auto" w:fill="auto"/>
            <w:noWrap/>
            <w:vAlign w:val="center"/>
          </w:tcPr>
          <w:p w14:paraId="47873A59" w14:textId="77777777" w:rsidR="0042030A" w:rsidRPr="0042030A" w:rsidRDefault="0042030A" w:rsidP="0042030A">
            <w:pPr>
              <w:jc w:val="right"/>
            </w:pPr>
            <w:r w:rsidRPr="0042030A">
              <w:t>3</w:t>
            </w:r>
          </w:p>
        </w:tc>
      </w:tr>
      <w:tr w:rsidR="0042030A" w:rsidRPr="0042030A" w14:paraId="0721D691" w14:textId="77777777" w:rsidTr="00CD54B0">
        <w:trPr>
          <w:trHeight w:val="272"/>
          <w:jc w:val="center"/>
        </w:trPr>
        <w:tc>
          <w:tcPr>
            <w:tcW w:w="2964" w:type="dxa"/>
            <w:shd w:val="clear" w:color="auto" w:fill="auto"/>
            <w:noWrap/>
            <w:vAlign w:val="center"/>
            <w:hideMark/>
          </w:tcPr>
          <w:p w14:paraId="1CDD7657" w14:textId="77777777" w:rsidR="0042030A" w:rsidRPr="0042030A" w:rsidRDefault="0042030A" w:rsidP="0042030A">
            <w:r w:rsidRPr="0042030A">
              <w:t>Jerarquía impropia</w:t>
            </w:r>
          </w:p>
        </w:tc>
        <w:tc>
          <w:tcPr>
            <w:tcW w:w="742" w:type="dxa"/>
            <w:shd w:val="clear" w:color="000000" w:fill="D9D9D9"/>
            <w:noWrap/>
            <w:vAlign w:val="center"/>
            <w:hideMark/>
          </w:tcPr>
          <w:p w14:paraId="77119828" w14:textId="77777777" w:rsidR="0042030A" w:rsidRPr="0042030A" w:rsidRDefault="0042030A" w:rsidP="0042030A">
            <w:pPr>
              <w:jc w:val="right"/>
            </w:pPr>
            <w:r w:rsidRPr="0042030A">
              <w:t>413</w:t>
            </w:r>
          </w:p>
        </w:tc>
        <w:tc>
          <w:tcPr>
            <w:tcW w:w="436" w:type="dxa"/>
            <w:shd w:val="clear" w:color="auto" w:fill="auto"/>
            <w:noWrap/>
            <w:vAlign w:val="center"/>
            <w:hideMark/>
          </w:tcPr>
          <w:p w14:paraId="79072B57" w14:textId="77777777" w:rsidR="0042030A" w:rsidRPr="0042030A" w:rsidRDefault="0042030A" w:rsidP="0042030A">
            <w:pPr>
              <w:jc w:val="right"/>
            </w:pPr>
            <w:r w:rsidRPr="0042030A">
              <w:t>6</w:t>
            </w:r>
          </w:p>
        </w:tc>
        <w:tc>
          <w:tcPr>
            <w:tcW w:w="351" w:type="dxa"/>
            <w:shd w:val="clear" w:color="auto" w:fill="auto"/>
            <w:noWrap/>
            <w:vAlign w:val="center"/>
            <w:hideMark/>
          </w:tcPr>
          <w:p w14:paraId="2316AFB4" w14:textId="77777777" w:rsidR="0042030A" w:rsidRPr="0042030A" w:rsidRDefault="0042030A" w:rsidP="0042030A">
            <w:pPr>
              <w:jc w:val="right"/>
            </w:pPr>
            <w:r w:rsidRPr="0042030A">
              <w:t>3</w:t>
            </w:r>
          </w:p>
        </w:tc>
        <w:tc>
          <w:tcPr>
            <w:tcW w:w="742" w:type="dxa"/>
            <w:shd w:val="clear" w:color="000000" w:fill="D9D9D9"/>
            <w:noWrap/>
            <w:vAlign w:val="center"/>
          </w:tcPr>
          <w:p w14:paraId="385F530C" w14:textId="77777777" w:rsidR="0042030A" w:rsidRPr="0042030A" w:rsidRDefault="0042030A" w:rsidP="0042030A">
            <w:pPr>
              <w:jc w:val="right"/>
            </w:pPr>
            <w:r w:rsidRPr="0042030A">
              <w:t>399</w:t>
            </w:r>
          </w:p>
        </w:tc>
        <w:tc>
          <w:tcPr>
            <w:tcW w:w="436" w:type="dxa"/>
            <w:shd w:val="clear" w:color="auto" w:fill="auto"/>
            <w:noWrap/>
            <w:vAlign w:val="center"/>
          </w:tcPr>
          <w:p w14:paraId="3C01D837" w14:textId="77777777" w:rsidR="0042030A" w:rsidRPr="0042030A" w:rsidRDefault="0042030A" w:rsidP="0042030A">
            <w:pPr>
              <w:jc w:val="right"/>
            </w:pPr>
            <w:r w:rsidRPr="0042030A">
              <w:t>10</w:t>
            </w:r>
          </w:p>
        </w:tc>
        <w:tc>
          <w:tcPr>
            <w:tcW w:w="351" w:type="dxa"/>
            <w:shd w:val="clear" w:color="auto" w:fill="auto"/>
            <w:noWrap/>
            <w:vAlign w:val="center"/>
          </w:tcPr>
          <w:p w14:paraId="2DD07C31" w14:textId="77777777" w:rsidR="0042030A" w:rsidRPr="0042030A" w:rsidRDefault="0042030A" w:rsidP="0042030A">
            <w:pPr>
              <w:jc w:val="right"/>
            </w:pPr>
            <w:r w:rsidRPr="0042030A">
              <w:t>0</w:t>
            </w:r>
          </w:p>
        </w:tc>
        <w:tc>
          <w:tcPr>
            <w:tcW w:w="742" w:type="dxa"/>
            <w:shd w:val="clear" w:color="000000" w:fill="D9D9D9"/>
            <w:noWrap/>
            <w:vAlign w:val="center"/>
          </w:tcPr>
          <w:p w14:paraId="32391ED8" w14:textId="77777777" w:rsidR="0042030A" w:rsidRPr="0042030A" w:rsidRDefault="0042030A" w:rsidP="0042030A">
            <w:pPr>
              <w:jc w:val="right"/>
            </w:pPr>
            <w:r w:rsidRPr="0042030A">
              <w:t>422</w:t>
            </w:r>
          </w:p>
        </w:tc>
        <w:tc>
          <w:tcPr>
            <w:tcW w:w="436" w:type="dxa"/>
            <w:shd w:val="clear" w:color="auto" w:fill="auto"/>
            <w:noWrap/>
            <w:vAlign w:val="center"/>
          </w:tcPr>
          <w:p w14:paraId="54612367" w14:textId="77777777" w:rsidR="0042030A" w:rsidRPr="0042030A" w:rsidRDefault="0042030A" w:rsidP="0042030A">
            <w:pPr>
              <w:jc w:val="right"/>
            </w:pPr>
            <w:r w:rsidRPr="0042030A">
              <w:t>12</w:t>
            </w:r>
          </w:p>
        </w:tc>
        <w:tc>
          <w:tcPr>
            <w:tcW w:w="351" w:type="dxa"/>
            <w:shd w:val="clear" w:color="auto" w:fill="auto"/>
            <w:noWrap/>
            <w:vAlign w:val="center"/>
          </w:tcPr>
          <w:p w14:paraId="2D980594" w14:textId="77777777" w:rsidR="0042030A" w:rsidRPr="0042030A" w:rsidRDefault="0042030A" w:rsidP="0042030A">
            <w:pPr>
              <w:jc w:val="right"/>
            </w:pPr>
            <w:r w:rsidRPr="0042030A">
              <w:t>1</w:t>
            </w:r>
          </w:p>
        </w:tc>
        <w:tc>
          <w:tcPr>
            <w:tcW w:w="742" w:type="dxa"/>
            <w:shd w:val="clear" w:color="000000" w:fill="D9D9D9"/>
            <w:noWrap/>
            <w:vAlign w:val="center"/>
          </w:tcPr>
          <w:p w14:paraId="3C1ACC78" w14:textId="77777777" w:rsidR="0042030A" w:rsidRPr="0042030A" w:rsidRDefault="0042030A" w:rsidP="0042030A">
            <w:pPr>
              <w:jc w:val="right"/>
            </w:pPr>
            <w:r w:rsidRPr="0042030A">
              <w:t>551</w:t>
            </w:r>
          </w:p>
        </w:tc>
        <w:tc>
          <w:tcPr>
            <w:tcW w:w="436" w:type="dxa"/>
            <w:shd w:val="clear" w:color="auto" w:fill="auto"/>
            <w:noWrap/>
            <w:vAlign w:val="center"/>
          </w:tcPr>
          <w:p w14:paraId="6B22D8EE" w14:textId="77777777" w:rsidR="0042030A" w:rsidRPr="0042030A" w:rsidRDefault="0042030A" w:rsidP="0042030A">
            <w:pPr>
              <w:jc w:val="right"/>
            </w:pPr>
            <w:r w:rsidRPr="0042030A">
              <w:t>13</w:t>
            </w:r>
          </w:p>
        </w:tc>
        <w:tc>
          <w:tcPr>
            <w:tcW w:w="351" w:type="dxa"/>
            <w:shd w:val="clear" w:color="auto" w:fill="auto"/>
            <w:noWrap/>
            <w:vAlign w:val="center"/>
          </w:tcPr>
          <w:p w14:paraId="32E90B49" w14:textId="77777777" w:rsidR="0042030A" w:rsidRPr="0042030A" w:rsidRDefault="0042030A" w:rsidP="0042030A">
            <w:pPr>
              <w:jc w:val="right"/>
            </w:pPr>
            <w:r w:rsidRPr="0042030A">
              <w:t>1</w:t>
            </w:r>
          </w:p>
        </w:tc>
        <w:tc>
          <w:tcPr>
            <w:tcW w:w="742" w:type="dxa"/>
            <w:shd w:val="clear" w:color="000000" w:fill="D9D9D9"/>
            <w:noWrap/>
            <w:vAlign w:val="center"/>
          </w:tcPr>
          <w:p w14:paraId="3162CDDB" w14:textId="77777777" w:rsidR="0042030A" w:rsidRPr="0042030A" w:rsidRDefault="0042030A" w:rsidP="0042030A">
            <w:pPr>
              <w:jc w:val="right"/>
            </w:pPr>
            <w:r w:rsidRPr="0042030A">
              <w:t>541</w:t>
            </w:r>
          </w:p>
        </w:tc>
        <w:tc>
          <w:tcPr>
            <w:tcW w:w="436" w:type="dxa"/>
            <w:shd w:val="clear" w:color="auto" w:fill="auto"/>
            <w:noWrap/>
            <w:vAlign w:val="center"/>
          </w:tcPr>
          <w:p w14:paraId="36801856" w14:textId="77777777" w:rsidR="0042030A" w:rsidRPr="0042030A" w:rsidRDefault="0042030A" w:rsidP="0042030A">
            <w:pPr>
              <w:jc w:val="right"/>
            </w:pPr>
            <w:r w:rsidRPr="0042030A">
              <w:t>15</w:t>
            </w:r>
          </w:p>
        </w:tc>
        <w:tc>
          <w:tcPr>
            <w:tcW w:w="351" w:type="dxa"/>
            <w:shd w:val="clear" w:color="auto" w:fill="auto"/>
            <w:noWrap/>
            <w:vAlign w:val="center"/>
          </w:tcPr>
          <w:p w14:paraId="6B32638C" w14:textId="77777777" w:rsidR="0042030A" w:rsidRPr="0042030A" w:rsidRDefault="0042030A" w:rsidP="0042030A">
            <w:pPr>
              <w:jc w:val="right"/>
            </w:pPr>
            <w:r w:rsidRPr="0042030A">
              <w:t>2</w:t>
            </w:r>
          </w:p>
        </w:tc>
      </w:tr>
      <w:tr w:rsidR="0042030A" w:rsidRPr="0042030A" w14:paraId="3E1EFF77" w14:textId="77777777" w:rsidTr="00CD54B0">
        <w:trPr>
          <w:trHeight w:val="272"/>
          <w:jc w:val="center"/>
        </w:trPr>
        <w:tc>
          <w:tcPr>
            <w:tcW w:w="2964" w:type="dxa"/>
            <w:shd w:val="clear" w:color="auto" w:fill="auto"/>
            <w:noWrap/>
            <w:vAlign w:val="center"/>
            <w:hideMark/>
          </w:tcPr>
          <w:p w14:paraId="383130F3" w14:textId="77777777" w:rsidR="0042030A" w:rsidRPr="0042030A" w:rsidRDefault="0042030A" w:rsidP="0042030A">
            <w:r w:rsidRPr="0042030A">
              <w:t>Empleo público</w:t>
            </w:r>
          </w:p>
        </w:tc>
        <w:tc>
          <w:tcPr>
            <w:tcW w:w="742" w:type="dxa"/>
            <w:shd w:val="clear" w:color="000000" w:fill="D9D9D9"/>
            <w:noWrap/>
            <w:vAlign w:val="center"/>
            <w:hideMark/>
          </w:tcPr>
          <w:p w14:paraId="522F9D90" w14:textId="77777777" w:rsidR="0042030A" w:rsidRPr="0042030A" w:rsidRDefault="0042030A" w:rsidP="0042030A">
            <w:pPr>
              <w:jc w:val="right"/>
            </w:pPr>
            <w:r w:rsidRPr="0042030A">
              <w:t>153</w:t>
            </w:r>
          </w:p>
        </w:tc>
        <w:tc>
          <w:tcPr>
            <w:tcW w:w="436" w:type="dxa"/>
            <w:shd w:val="clear" w:color="auto" w:fill="auto"/>
            <w:noWrap/>
            <w:vAlign w:val="center"/>
            <w:hideMark/>
          </w:tcPr>
          <w:p w14:paraId="07BC7B80" w14:textId="77777777" w:rsidR="0042030A" w:rsidRPr="0042030A" w:rsidRDefault="0042030A" w:rsidP="0042030A">
            <w:pPr>
              <w:jc w:val="right"/>
            </w:pPr>
            <w:r w:rsidRPr="0042030A">
              <w:t>24</w:t>
            </w:r>
          </w:p>
        </w:tc>
        <w:tc>
          <w:tcPr>
            <w:tcW w:w="351" w:type="dxa"/>
            <w:shd w:val="clear" w:color="auto" w:fill="auto"/>
            <w:noWrap/>
            <w:vAlign w:val="center"/>
            <w:hideMark/>
          </w:tcPr>
          <w:p w14:paraId="64DA9D56" w14:textId="77777777" w:rsidR="0042030A" w:rsidRPr="0042030A" w:rsidRDefault="0042030A" w:rsidP="0042030A">
            <w:pPr>
              <w:jc w:val="right"/>
            </w:pPr>
            <w:r w:rsidRPr="0042030A">
              <w:t>3</w:t>
            </w:r>
          </w:p>
        </w:tc>
        <w:tc>
          <w:tcPr>
            <w:tcW w:w="742" w:type="dxa"/>
            <w:shd w:val="clear" w:color="000000" w:fill="D9D9D9"/>
            <w:noWrap/>
            <w:vAlign w:val="center"/>
          </w:tcPr>
          <w:p w14:paraId="31D2E328" w14:textId="77777777" w:rsidR="0042030A" w:rsidRPr="0042030A" w:rsidRDefault="0042030A" w:rsidP="0042030A">
            <w:pPr>
              <w:jc w:val="right"/>
            </w:pPr>
            <w:r w:rsidRPr="0042030A">
              <w:t>117</w:t>
            </w:r>
          </w:p>
        </w:tc>
        <w:tc>
          <w:tcPr>
            <w:tcW w:w="436" w:type="dxa"/>
            <w:shd w:val="clear" w:color="auto" w:fill="auto"/>
            <w:noWrap/>
            <w:vAlign w:val="center"/>
          </w:tcPr>
          <w:p w14:paraId="02613320" w14:textId="77777777" w:rsidR="0042030A" w:rsidRPr="0042030A" w:rsidRDefault="0042030A" w:rsidP="0042030A">
            <w:pPr>
              <w:jc w:val="right"/>
            </w:pPr>
            <w:r w:rsidRPr="0042030A">
              <w:t>29</w:t>
            </w:r>
          </w:p>
        </w:tc>
        <w:tc>
          <w:tcPr>
            <w:tcW w:w="351" w:type="dxa"/>
            <w:shd w:val="clear" w:color="auto" w:fill="auto"/>
            <w:noWrap/>
            <w:vAlign w:val="center"/>
          </w:tcPr>
          <w:p w14:paraId="65F311F0" w14:textId="77777777" w:rsidR="0042030A" w:rsidRPr="0042030A" w:rsidRDefault="0042030A" w:rsidP="0042030A">
            <w:pPr>
              <w:jc w:val="right"/>
            </w:pPr>
            <w:r w:rsidRPr="0042030A">
              <w:t>3</w:t>
            </w:r>
          </w:p>
        </w:tc>
        <w:tc>
          <w:tcPr>
            <w:tcW w:w="742" w:type="dxa"/>
            <w:shd w:val="clear" w:color="000000" w:fill="D9D9D9"/>
            <w:noWrap/>
            <w:vAlign w:val="center"/>
          </w:tcPr>
          <w:p w14:paraId="390410B0" w14:textId="77777777" w:rsidR="0042030A" w:rsidRPr="0042030A" w:rsidRDefault="0042030A" w:rsidP="0042030A">
            <w:pPr>
              <w:jc w:val="right"/>
            </w:pPr>
            <w:r w:rsidRPr="0042030A">
              <w:t>83</w:t>
            </w:r>
          </w:p>
        </w:tc>
        <w:tc>
          <w:tcPr>
            <w:tcW w:w="436" w:type="dxa"/>
            <w:shd w:val="clear" w:color="auto" w:fill="auto"/>
            <w:noWrap/>
            <w:vAlign w:val="center"/>
          </w:tcPr>
          <w:p w14:paraId="6C00FB03" w14:textId="77777777" w:rsidR="0042030A" w:rsidRPr="0042030A" w:rsidRDefault="0042030A" w:rsidP="0042030A">
            <w:pPr>
              <w:jc w:val="right"/>
            </w:pPr>
            <w:r w:rsidRPr="0042030A">
              <w:t>35</w:t>
            </w:r>
          </w:p>
        </w:tc>
        <w:tc>
          <w:tcPr>
            <w:tcW w:w="351" w:type="dxa"/>
            <w:shd w:val="clear" w:color="auto" w:fill="auto"/>
            <w:noWrap/>
            <w:vAlign w:val="center"/>
          </w:tcPr>
          <w:p w14:paraId="7CAAA270" w14:textId="77777777" w:rsidR="0042030A" w:rsidRPr="0042030A" w:rsidRDefault="0042030A" w:rsidP="0042030A">
            <w:pPr>
              <w:jc w:val="right"/>
            </w:pPr>
            <w:r w:rsidRPr="0042030A">
              <w:t>0</w:t>
            </w:r>
          </w:p>
        </w:tc>
        <w:tc>
          <w:tcPr>
            <w:tcW w:w="742" w:type="dxa"/>
            <w:shd w:val="clear" w:color="000000" w:fill="D9D9D9"/>
            <w:noWrap/>
            <w:vAlign w:val="center"/>
          </w:tcPr>
          <w:p w14:paraId="3926A8BC" w14:textId="77777777" w:rsidR="0042030A" w:rsidRPr="0042030A" w:rsidRDefault="0042030A" w:rsidP="0042030A">
            <w:pPr>
              <w:jc w:val="right"/>
            </w:pPr>
            <w:r w:rsidRPr="0042030A">
              <w:t>66</w:t>
            </w:r>
          </w:p>
        </w:tc>
        <w:tc>
          <w:tcPr>
            <w:tcW w:w="436" w:type="dxa"/>
            <w:shd w:val="clear" w:color="auto" w:fill="auto"/>
            <w:noWrap/>
            <w:vAlign w:val="center"/>
          </w:tcPr>
          <w:p w14:paraId="1B240C7D" w14:textId="77777777" w:rsidR="0042030A" w:rsidRPr="0042030A" w:rsidRDefault="0042030A" w:rsidP="0042030A">
            <w:pPr>
              <w:jc w:val="right"/>
            </w:pPr>
            <w:r w:rsidRPr="0042030A">
              <w:t>48</w:t>
            </w:r>
          </w:p>
        </w:tc>
        <w:tc>
          <w:tcPr>
            <w:tcW w:w="351" w:type="dxa"/>
            <w:shd w:val="clear" w:color="auto" w:fill="auto"/>
            <w:noWrap/>
            <w:vAlign w:val="center"/>
          </w:tcPr>
          <w:p w14:paraId="50FFE93B" w14:textId="77777777" w:rsidR="0042030A" w:rsidRPr="0042030A" w:rsidRDefault="0042030A" w:rsidP="0042030A">
            <w:pPr>
              <w:jc w:val="right"/>
            </w:pPr>
            <w:r w:rsidRPr="0042030A">
              <w:t>2</w:t>
            </w:r>
          </w:p>
        </w:tc>
        <w:tc>
          <w:tcPr>
            <w:tcW w:w="742" w:type="dxa"/>
            <w:shd w:val="clear" w:color="000000" w:fill="D9D9D9"/>
            <w:noWrap/>
            <w:vAlign w:val="center"/>
          </w:tcPr>
          <w:p w14:paraId="04A363C3" w14:textId="77777777" w:rsidR="0042030A" w:rsidRPr="0042030A" w:rsidRDefault="0042030A" w:rsidP="0042030A">
            <w:pPr>
              <w:jc w:val="right"/>
            </w:pPr>
            <w:r w:rsidRPr="0042030A">
              <w:t>56</w:t>
            </w:r>
          </w:p>
        </w:tc>
        <w:tc>
          <w:tcPr>
            <w:tcW w:w="436" w:type="dxa"/>
            <w:shd w:val="clear" w:color="auto" w:fill="auto"/>
            <w:noWrap/>
            <w:vAlign w:val="center"/>
          </w:tcPr>
          <w:p w14:paraId="0B36F5D4" w14:textId="77777777" w:rsidR="0042030A" w:rsidRPr="0042030A" w:rsidRDefault="0042030A" w:rsidP="0042030A">
            <w:pPr>
              <w:jc w:val="right"/>
            </w:pPr>
            <w:r w:rsidRPr="0042030A">
              <w:t>57</w:t>
            </w:r>
          </w:p>
        </w:tc>
        <w:tc>
          <w:tcPr>
            <w:tcW w:w="351" w:type="dxa"/>
            <w:shd w:val="clear" w:color="auto" w:fill="auto"/>
            <w:noWrap/>
            <w:vAlign w:val="center"/>
          </w:tcPr>
          <w:p w14:paraId="56816C27" w14:textId="77777777" w:rsidR="0042030A" w:rsidRPr="0042030A" w:rsidRDefault="0042030A" w:rsidP="0042030A">
            <w:pPr>
              <w:jc w:val="right"/>
            </w:pPr>
            <w:r w:rsidRPr="0042030A">
              <w:t>3</w:t>
            </w:r>
          </w:p>
        </w:tc>
      </w:tr>
      <w:tr w:rsidR="0042030A" w:rsidRPr="0042030A" w14:paraId="35E5EB18" w14:textId="77777777" w:rsidTr="00CD54B0">
        <w:trPr>
          <w:trHeight w:val="272"/>
          <w:jc w:val="center"/>
        </w:trPr>
        <w:tc>
          <w:tcPr>
            <w:tcW w:w="2964" w:type="dxa"/>
            <w:shd w:val="clear" w:color="auto" w:fill="auto"/>
            <w:noWrap/>
            <w:vAlign w:val="bottom"/>
            <w:hideMark/>
          </w:tcPr>
          <w:p w14:paraId="463B5644" w14:textId="77777777" w:rsidR="0042030A" w:rsidRPr="0042030A" w:rsidRDefault="0042030A" w:rsidP="0042030A">
            <w:r w:rsidRPr="0042030A">
              <w:t>Ordinarios</w:t>
            </w:r>
          </w:p>
        </w:tc>
        <w:tc>
          <w:tcPr>
            <w:tcW w:w="742" w:type="dxa"/>
            <w:shd w:val="clear" w:color="000000" w:fill="D9D9D9"/>
            <w:noWrap/>
            <w:vAlign w:val="center"/>
            <w:hideMark/>
          </w:tcPr>
          <w:p w14:paraId="6D6946F7" w14:textId="77777777" w:rsidR="0042030A" w:rsidRPr="0042030A" w:rsidRDefault="0042030A" w:rsidP="0042030A">
            <w:pPr>
              <w:ind w:left="360"/>
              <w:jc w:val="right"/>
            </w:pPr>
            <w:r w:rsidRPr="0042030A">
              <w:t>0</w:t>
            </w:r>
          </w:p>
        </w:tc>
        <w:tc>
          <w:tcPr>
            <w:tcW w:w="436" w:type="dxa"/>
            <w:shd w:val="clear" w:color="auto" w:fill="auto"/>
            <w:noWrap/>
            <w:vAlign w:val="center"/>
            <w:hideMark/>
          </w:tcPr>
          <w:p w14:paraId="7AD470E1" w14:textId="77777777" w:rsidR="0042030A" w:rsidRPr="0042030A" w:rsidRDefault="0042030A" w:rsidP="0042030A">
            <w:pPr>
              <w:jc w:val="right"/>
            </w:pPr>
            <w:r w:rsidRPr="0042030A">
              <w:t>0</w:t>
            </w:r>
          </w:p>
        </w:tc>
        <w:tc>
          <w:tcPr>
            <w:tcW w:w="351" w:type="dxa"/>
            <w:shd w:val="clear" w:color="auto" w:fill="auto"/>
            <w:noWrap/>
            <w:vAlign w:val="center"/>
            <w:hideMark/>
          </w:tcPr>
          <w:p w14:paraId="42FB7162" w14:textId="77777777" w:rsidR="0042030A" w:rsidRPr="0042030A" w:rsidRDefault="0042030A" w:rsidP="0042030A">
            <w:pPr>
              <w:jc w:val="right"/>
            </w:pPr>
            <w:r w:rsidRPr="0042030A">
              <w:t>0</w:t>
            </w:r>
          </w:p>
        </w:tc>
        <w:tc>
          <w:tcPr>
            <w:tcW w:w="742" w:type="dxa"/>
            <w:shd w:val="clear" w:color="000000" w:fill="D9D9D9"/>
            <w:noWrap/>
            <w:vAlign w:val="center"/>
          </w:tcPr>
          <w:p w14:paraId="43398A01" w14:textId="77777777" w:rsidR="0042030A" w:rsidRPr="0042030A" w:rsidRDefault="0042030A" w:rsidP="0042030A">
            <w:pPr>
              <w:jc w:val="right"/>
            </w:pPr>
            <w:r w:rsidRPr="0042030A">
              <w:t>0</w:t>
            </w:r>
          </w:p>
        </w:tc>
        <w:tc>
          <w:tcPr>
            <w:tcW w:w="436" w:type="dxa"/>
            <w:shd w:val="clear" w:color="auto" w:fill="auto"/>
            <w:noWrap/>
            <w:vAlign w:val="center"/>
          </w:tcPr>
          <w:p w14:paraId="11701432" w14:textId="77777777" w:rsidR="0042030A" w:rsidRPr="0042030A" w:rsidRDefault="0042030A" w:rsidP="0042030A">
            <w:pPr>
              <w:jc w:val="right"/>
            </w:pPr>
            <w:r w:rsidRPr="0042030A">
              <w:t>0</w:t>
            </w:r>
          </w:p>
        </w:tc>
        <w:tc>
          <w:tcPr>
            <w:tcW w:w="351" w:type="dxa"/>
            <w:shd w:val="clear" w:color="auto" w:fill="auto"/>
            <w:noWrap/>
            <w:vAlign w:val="center"/>
          </w:tcPr>
          <w:p w14:paraId="13C36EC0" w14:textId="77777777" w:rsidR="0042030A" w:rsidRPr="0042030A" w:rsidRDefault="0042030A" w:rsidP="0042030A">
            <w:pPr>
              <w:jc w:val="right"/>
            </w:pPr>
            <w:r w:rsidRPr="0042030A">
              <w:t>0</w:t>
            </w:r>
          </w:p>
        </w:tc>
        <w:tc>
          <w:tcPr>
            <w:tcW w:w="742" w:type="dxa"/>
            <w:shd w:val="clear" w:color="000000" w:fill="D9D9D9"/>
            <w:noWrap/>
            <w:vAlign w:val="center"/>
          </w:tcPr>
          <w:p w14:paraId="4B7C7226" w14:textId="77777777" w:rsidR="0042030A" w:rsidRPr="0042030A" w:rsidRDefault="0042030A" w:rsidP="0042030A">
            <w:pPr>
              <w:jc w:val="right"/>
            </w:pPr>
            <w:r w:rsidRPr="0042030A">
              <w:t>78</w:t>
            </w:r>
          </w:p>
        </w:tc>
        <w:tc>
          <w:tcPr>
            <w:tcW w:w="436" w:type="dxa"/>
            <w:shd w:val="clear" w:color="auto" w:fill="auto"/>
            <w:noWrap/>
            <w:vAlign w:val="center"/>
          </w:tcPr>
          <w:p w14:paraId="0033F0B4" w14:textId="77777777" w:rsidR="0042030A" w:rsidRPr="0042030A" w:rsidRDefault="0042030A" w:rsidP="0042030A">
            <w:pPr>
              <w:jc w:val="right"/>
            </w:pPr>
            <w:r w:rsidRPr="0042030A">
              <w:t>24</w:t>
            </w:r>
          </w:p>
        </w:tc>
        <w:tc>
          <w:tcPr>
            <w:tcW w:w="351" w:type="dxa"/>
            <w:shd w:val="clear" w:color="auto" w:fill="auto"/>
            <w:noWrap/>
            <w:vAlign w:val="center"/>
          </w:tcPr>
          <w:p w14:paraId="63A5D526" w14:textId="77777777" w:rsidR="0042030A" w:rsidRPr="0042030A" w:rsidRDefault="0042030A" w:rsidP="0042030A">
            <w:pPr>
              <w:jc w:val="right"/>
            </w:pPr>
            <w:r w:rsidRPr="0042030A">
              <w:t>2</w:t>
            </w:r>
          </w:p>
        </w:tc>
        <w:tc>
          <w:tcPr>
            <w:tcW w:w="742" w:type="dxa"/>
            <w:shd w:val="clear" w:color="000000" w:fill="D9D9D9"/>
            <w:noWrap/>
            <w:vAlign w:val="center"/>
          </w:tcPr>
          <w:p w14:paraId="6BEEEFA4" w14:textId="77777777" w:rsidR="0042030A" w:rsidRPr="0042030A" w:rsidRDefault="0042030A" w:rsidP="0042030A">
            <w:pPr>
              <w:jc w:val="right"/>
            </w:pPr>
            <w:r w:rsidRPr="0042030A">
              <w:t>90</w:t>
            </w:r>
          </w:p>
        </w:tc>
        <w:tc>
          <w:tcPr>
            <w:tcW w:w="436" w:type="dxa"/>
            <w:shd w:val="clear" w:color="auto" w:fill="auto"/>
            <w:noWrap/>
            <w:vAlign w:val="center"/>
          </w:tcPr>
          <w:p w14:paraId="486C50D4" w14:textId="77777777" w:rsidR="0042030A" w:rsidRPr="0042030A" w:rsidRDefault="0042030A" w:rsidP="0042030A">
            <w:pPr>
              <w:jc w:val="right"/>
            </w:pPr>
            <w:r w:rsidRPr="0042030A">
              <w:t>31</w:t>
            </w:r>
          </w:p>
        </w:tc>
        <w:tc>
          <w:tcPr>
            <w:tcW w:w="351" w:type="dxa"/>
            <w:shd w:val="clear" w:color="auto" w:fill="auto"/>
            <w:noWrap/>
            <w:vAlign w:val="center"/>
          </w:tcPr>
          <w:p w14:paraId="7E659E5E" w14:textId="77777777" w:rsidR="0042030A" w:rsidRPr="0042030A" w:rsidRDefault="0042030A" w:rsidP="0042030A">
            <w:pPr>
              <w:jc w:val="right"/>
            </w:pPr>
            <w:r w:rsidRPr="0042030A">
              <w:t>2</w:t>
            </w:r>
          </w:p>
        </w:tc>
        <w:tc>
          <w:tcPr>
            <w:tcW w:w="742" w:type="dxa"/>
            <w:shd w:val="clear" w:color="000000" w:fill="D9D9D9"/>
            <w:noWrap/>
            <w:vAlign w:val="center"/>
          </w:tcPr>
          <w:p w14:paraId="1B7975AF" w14:textId="77777777" w:rsidR="0042030A" w:rsidRPr="0042030A" w:rsidRDefault="0042030A" w:rsidP="0042030A">
            <w:pPr>
              <w:jc w:val="right"/>
            </w:pPr>
            <w:r w:rsidRPr="0042030A">
              <w:t>273</w:t>
            </w:r>
          </w:p>
        </w:tc>
        <w:tc>
          <w:tcPr>
            <w:tcW w:w="436" w:type="dxa"/>
            <w:shd w:val="clear" w:color="auto" w:fill="auto"/>
            <w:noWrap/>
            <w:vAlign w:val="center"/>
          </w:tcPr>
          <w:p w14:paraId="1DA48608" w14:textId="77777777" w:rsidR="0042030A" w:rsidRPr="0042030A" w:rsidRDefault="0042030A" w:rsidP="0042030A">
            <w:pPr>
              <w:jc w:val="right"/>
            </w:pPr>
            <w:r w:rsidRPr="0042030A">
              <w:t>30</w:t>
            </w:r>
          </w:p>
        </w:tc>
        <w:tc>
          <w:tcPr>
            <w:tcW w:w="351" w:type="dxa"/>
            <w:shd w:val="clear" w:color="auto" w:fill="auto"/>
            <w:noWrap/>
            <w:vAlign w:val="center"/>
          </w:tcPr>
          <w:p w14:paraId="4BB69103" w14:textId="77777777" w:rsidR="0042030A" w:rsidRPr="0042030A" w:rsidRDefault="0042030A" w:rsidP="0042030A">
            <w:pPr>
              <w:jc w:val="right"/>
            </w:pPr>
            <w:r w:rsidRPr="0042030A">
              <w:t>3</w:t>
            </w:r>
          </w:p>
        </w:tc>
      </w:tr>
      <w:tr w:rsidR="0042030A" w:rsidRPr="0042030A" w14:paraId="1EF50293" w14:textId="77777777" w:rsidTr="00CD54B0">
        <w:trPr>
          <w:trHeight w:val="272"/>
          <w:jc w:val="center"/>
        </w:trPr>
        <w:tc>
          <w:tcPr>
            <w:tcW w:w="2964" w:type="dxa"/>
            <w:shd w:val="clear" w:color="auto" w:fill="auto"/>
            <w:noWrap/>
            <w:vAlign w:val="center"/>
            <w:hideMark/>
          </w:tcPr>
          <w:p w14:paraId="5078CABD" w14:textId="77777777" w:rsidR="0042030A" w:rsidRPr="0042030A" w:rsidRDefault="0042030A" w:rsidP="0042030A">
            <w:r w:rsidRPr="0042030A">
              <w:t>Ejecución acto firme y favorable</w:t>
            </w:r>
          </w:p>
        </w:tc>
        <w:tc>
          <w:tcPr>
            <w:tcW w:w="742" w:type="dxa"/>
            <w:shd w:val="clear" w:color="000000" w:fill="D9D9D9"/>
            <w:noWrap/>
            <w:vAlign w:val="center"/>
            <w:hideMark/>
          </w:tcPr>
          <w:p w14:paraId="45069864" w14:textId="77777777" w:rsidR="0042030A" w:rsidRPr="0042030A" w:rsidRDefault="0042030A" w:rsidP="0042030A">
            <w:pPr>
              <w:jc w:val="right"/>
            </w:pPr>
            <w:r w:rsidRPr="0042030A">
              <w:t>16</w:t>
            </w:r>
          </w:p>
        </w:tc>
        <w:tc>
          <w:tcPr>
            <w:tcW w:w="436" w:type="dxa"/>
            <w:shd w:val="clear" w:color="auto" w:fill="auto"/>
            <w:noWrap/>
            <w:vAlign w:val="center"/>
            <w:hideMark/>
          </w:tcPr>
          <w:p w14:paraId="2911051A" w14:textId="77777777" w:rsidR="0042030A" w:rsidRPr="0042030A" w:rsidRDefault="0042030A" w:rsidP="0042030A">
            <w:pPr>
              <w:jc w:val="right"/>
            </w:pPr>
            <w:r w:rsidRPr="0042030A">
              <w:t>6</w:t>
            </w:r>
          </w:p>
        </w:tc>
        <w:tc>
          <w:tcPr>
            <w:tcW w:w="351" w:type="dxa"/>
            <w:shd w:val="clear" w:color="auto" w:fill="auto"/>
            <w:noWrap/>
            <w:vAlign w:val="center"/>
            <w:hideMark/>
          </w:tcPr>
          <w:p w14:paraId="0CFD88F2" w14:textId="77777777" w:rsidR="0042030A" w:rsidRPr="0042030A" w:rsidRDefault="0042030A" w:rsidP="0042030A">
            <w:pPr>
              <w:jc w:val="right"/>
            </w:pPr>
            <w:r w:rsidRPr="0042030A">
              <w:t>2</w:t>
            </w:r>
          </w:p>
        </w:tc>
        <w:tc>
          <w:tcPr>
            <w:tcW w:w="742" w:type="dxa"/>
            <w:shd w:val="clear" w:color="000000" w:fill="D9D9D9"/>
            <w:noWrap/>
            <w:vAlign w:val="center"/>
          </w:tcPr>
          <w:p w14:paraId="757B5EDD" w14:textId="77777777" w:rsidR="0042030A" w:rsidRPr="0042030A" w:rsidRDefault="0042030A" w:rsidP="0042030A">
            <w:pPr>
              <w:jc w:val="right"/>
            </w:pPr>
            <w:r w:rsidRPr="0042030A">
              <w:t>21</w:t>
            </w:r>
          </w:p>
        </w:tc>
        <w:tc>
          <w:tcPr>
            <w:tcW w:w="436" w:type="dxa"/>
            <w:shd w:val="clear" w:color="auto" w:fill="auto"/>
            <w:noWrap/>
            <w:vAlign w:val="center"/>
          </w:tcPr>
          <w:p w14:paraId="18F331E8" w14:textId="77777777" w:rsidR="0042030A" w:rsidRPr="0042030A" w:rsidRDefault="0042030A" w:rsidP="0042030A">
            <w:pPr>
              <w:jc w:val="right"/>
            </w:pPr>
            <w:r w:rsidRPr="0042030A">
              <w:t>12</w:t>
            </w:r>
          </w:p>
        </w:tc>
        <w:tc>
          <w:tcPr>
            <w:tcW w:w="351" w:type="dxa"/>
            <w:shd w:val="clear" w:color="auto" w:fill="auto"/>
            <w:noWrap/>
            <w:vAlign w:val="center"/>
          </w:tcPr>
          <w:p w14:paraId="44CE613B" w14:textId="77777777" w:rsidR="0042030A" w:rsidRPr="0042030A" w:rsidRDefault="0042030A" w:rsidP="0042030A">
            <w:pPr>
              <w:jc w:val="right"/>
            </w:pPr>
            <w:r w:rsidRPr="0042030A">
              <w:t>2</w:t>
            </w:r>
          </w:p>
        </w:tc>
        <w:tc>
          <w:tcPr>
            <w:tcW w:w="742" w:type="dxa"/>
            <w:shd w:val="clear" w:color="000000" w:fill="D9D9D9"/>
            <w:noWrap/>
            <w:vAlign w:val="center"/>
          </w:tcPr>
          <w:p w14:paraId="3C74E701" w14:textId="77777777" w:rsidR="0042030A" w:rsidRPr="0042030A" w:rsidRDefault="0042030A" w:rsidP="0042030A">
            <w:pPr>
              <w:jc w:val="right"/>
            </w:pPr>
            <w:r w:rsidRPr="0042030A">
              <w:t>12</w:t>
            </w:r>
          </w:p>
        </w:tc>
        <w:tc>
          <w:tcPr>
            <w:tcW w:w="436" w:type="dxa"/>
            <w:shd w:val="clear" w:color="auto" w:fill="auto"/>
            <w:noWrap/>
            <w:vAlign w:val="center"/>
          </w:tcPr>
          <w:p w14:paraId="6BCEF1A5" w14:textId="77777777" w:rsidR="0042030A" w:rsidRPr="0042030A" w:rsidRDefault="0042030A" w:rsidP="0042030A">
            <w:pPr>
              <w:jc w:val="right"/>
            </w:pPr>
            <w:r w:rsidRPr="0042030A">
              <w:t>19</w:t>
            </w:r>
          </w:p>
        </w:tc>
        <w:tc>
          <w:tcPr>
            <w:tcW w:w="351" w:type="dxa"/>
            <w:shd w:val="clear" w:color="auto" w:fill="auto"/>
            <w:noWrap/>
            <w:vAlign w:val="center"/>
          </w:tcPr>
          <w:p w14:paraId="7D193070" w14:textId="77777777" w:rsidR="0042030A" w:rsidRPr="0042030A" w:rsidRDefault="0042030A" w:rsidP="0042030A">
            <w:pPr>
              <w:jc w:val="right"/>
            </w:pPr>
            <w:r w:rsidRPr="0042030A">
              <w:t>0</w:t>
            </w:r>
          </w:p>
        </w:tc>
        <w:tc>
          <w:tcPr>
            <w:tcW w:w="742" w:type="dxa"/>
            <w:shd w:val="clear" w:color="000000" w:fill="D9D9D9"/>
            <w:noWrap/>
            <w:vAlign w:val="center"/>
          </w:tcPr>
          <w:p w14:paraId="4A642F4C" w14:textId="77777777" w:rsidR="0042030A" w:rsidRPr="0042030A" w:rsidRDefault="0042030A" w:rsidP="0042030A">
            <w:pPr>
              <w:jc w:val="right"/>
            </w:pPr>
            <w:r w:rsidRPr="0042030A">
              <w:t>18</w:t>
            </w:r>
          </w:p>
        </w:tc>
        <w:tc>
          <w:tcPr>
            <w:tcW w:w="436" w:type="dxa"/>
            <w:shd w:val="clear" w:color="auto" w:fill="auto"/>
            <w:noWrap/>
            <w:vAlign w:val="center"/>
          </w:tcPr>
          <w:p w14:paraId="00776522" w14:textId="77777777" w:rsidR="0042030A" w:rsidRPr="0042030A" w:rsidRDefault="0042030A" w:rsidP="0042030A">
            <w:pPr>
              <w:jc w:val="right"/>
            </w:pPr>
            <w:r w:rsidRPr="0042030A">
              <w:t>29</w:t>
            </w:r>
          </w:p>
        </w:tc>
        <w:tc>
          <w:tcPr>
            <w:tcW w:w="351" w:type="dxa"/>
            <w:shd w:val="clear" w:color="auto" w:fill="auto"/>
            <w:noWrap/>
            <w:vAlign w:val="center"/>
          </w:tcPr>
          <w:p w14:paraId="7F6F79C0" w14:textId="77777777" w:rsidR="0042030A" w:rsidRPr="0042030A" w:rsidRDefault="0042030A" w:rsidP="0042030A">
            <w:pPr>
              <w:jc w:val="right"/>
            </w:pPr>
            <w:r w:rsidRPr="0042030A">
              <w:t>1</w:t>
            </w:r>
          </w:p>
        </w:tc>
        <w:tc>
          <w:tcPr>
            <w:tcW w:w="742" w:type="dxa"/>
            <w:shd w:val="clear" w:color="000000" w:fill="D9D9D9"/>
            <w:noWrap/>
            <w:vAlign w:val="center"/>
          </w:tcPr>
          <w:p w14:paraId="729EC7FD" w14:textId="77777777" w:rsidR="0042030A" w:rsidRPr="0042030A" w:rsidRDefault="0042030A" w:rsidP="0042030A">
            <w:pPr>
              <w:jc w:val="right"/>
            </w:pPr>
            <w:r w:rsidRPr="0042030A">
              <w:t>16</w:t>
            </w:r>
          </w:p>
        </w:tc>
        <w:tc>
          <w:tcPr>
            <w:tcW w:w="436" w:type="dxa"/>
            <w:shd w:val="clear" w:color="auto" w:fill="auto"/>
            <w:noWrap/>
            <w:vAlign w:val="center"/>
          </w:tcPr>
          <w:p w14:paraId="506B296C" w14:textId="77777777" w:rsidR="0042030A" w:rsidRPr="0042030A" w:rsidRDefault="0042030A" w:rsidP="0042030A">
            <w:pPr>
              <w:jc w:val="right"/>
            </w:pPr>
            <w:r w:rsidRPr="0042030A">
              <w:t>30</w:t>
            </w:r>
          </w:p>
        </w:tc>
        <w:tc>
          <w:tcPr>
            <w:tcW w:w="351" w:type="dxa"/>
            <w:shd w:val="clear" w:color="auto" w:fill="auto"/>
            <w:noWrap/>
            <w:vAlign w:val="center"/>
          </w:tcPr>
          <w:p w14:paraId="3A20FF75" w14:textId="77777777" w:rsidR="0042030A" w:rsidRPr="0042030A" w:rsidRDefault="0042030A" w:rsidP="0042030A">
            <w:pPr>
              <w:jc w:val="right"/>
            </w:pPr>
            <w:r w:rsidRPr="0042030A">
              <w:t>1</w:t>
            </w:r>
          </w:p>
        </w:tc>
      </w:tr>
      <w:tr w:rsidR="0042030A" w:rsidRPr="0042030A" w14:paraId="3662010F" w14:textId="77777777" w:rsidTr="00CD54B0">
        <w:trPr>
          <w:trHeight w:val="272"/>
          <w:jc w:val="center"/>
        </w:trPr>
        <w:tc>
          <w:tcPr>
            <w:tcW w:w="2964" w:type="dxa"/>
            <w:shd w:val="clear" w:color="auto" w:fill="auto"/>
            <w:noWrap/>
            <w:vAlign w:val="center"/>
            <w:hideMark/>
          </w:tcPr>
          <w:p w14:paraId="3870776D" w14:textId="77777777" w:rsidR="0042030A" w:rsidRPr="0042030A" w:rsidRDefault="0042030A" w:rsidP="0042030A">
            <w:r w:rsidRPr="0042030A">
              <w:t>Conocimiento</w:t>
            </w:r>
          </w:p>
        </w:tc>
        <w:tc>
          <w:tcPr>
            <w:tcW w:w="742" w:type="dxa"/>
            <w:shd w:val="clear" w:color="000000" w:fill="D9D9D9"/>
            <w:noWrap/>
            <w:vAlign w:val="center"/>
            <w:hideMark/>
          </w:tcPr>
          <w:p w14:paraId="4DA26903" w14:textId="77777777" w:rsidR="0042030A" w:rsidRPr="0042030A" w:rsidRDefault="0042030A" w:rsidP="0042030A">
            <w:pPr>
              <w:jc w:val="right"/>
            </w:pPr>
            <w:r w:rsidRPr="0042030A">
              <w:t>766</w:t>
            </w:r>
          </w:p>
        </w:tc>
        <w:tc>
          <w:tcPr>
            <w:tcW w:w="436" w:type="dxa"/>
            <w:shd w:val="clear" w:color="auto" w:fill="auto"/>
            <w:noWrap/>
            <w:vAlign w:val="center"/>
            <w:hideMark/>
          </w:tcPr>
          <w:p w14:paraId="6AA37ED0" w14:textId="77777777" w:rsidR="0042030A" w:rsidRPr="0042030A" w:rsidRDefault="0042030A" w:rsidP="0042030A">
            <w:pPr>
              <w:jc w:val="right"/>
            </w:pPr>
            <w:r w:rsidRPr="0042030A">
              <w:t>28</w:t>
            </w:r>
          </w:p>
        </w:tc>
        <w:tc>
          <w:tcPr>
            <w:tcW w:w="351" w:type="dxa"/>
            <w:shd w:val="clear" w:color="auto" w:fill="auto"/>
            <w:noWrap/>
            <w:vAlign w:val="center"/>
            <w:hideMark/>
          </w:tcPr>
          <w:p w14:paraId="1D44F2E4" w14:textId="77777777" w:rsidR="0042030A" w:rsidRPr="0042030A" w:rsidRDefault="0042030A" w:rsidP="0042030A">
            <w:pPr>
              <w:jc w:val="right"/>
            </w:pPr>
            <w:r w:rsidRPr="0042030A">
              <w:t>2</w:t>
            </w:r>
          </w:p>
        </w:tc>
        <w:tc>
          <w:tcPr>
            <w:tcW w:w="742" w:type="dxa"/>
            <w:shd w:val="clear" w:color="000000" w:fill="D9D9D9"/>
            <w:noWrap/>
            <w:vAlign w:val="center"/>
          </w:tcPr>
          <w:p w14:paraId="7926DBEF" w14:textId="77777777" w:rsidR="0042030A" w:rsidRPr="0042030A" w:rsidRDefault="0042030A" w:rsidP="0042030A">
            <w:pPr>
              <w:jc w:val="right"/>
            </w:pPr>
            <w:r w:rsidRPr="0042030A">
              <w:t>685</w:t>
            </w:r>
          </w:p>
        </w:tc>
        <w:tc>
          <w:tcPr>
            <w:tcW w:w="436" w:type="dxa"/>
            <w:shd w:val="clear" w:color="auto" w:fill="auto"/>
            <w:noWrap/>
            <w:vAlign w:val="center"/>
          </w:tcPr>
          <w:p w14:paraId="62D0481F" w14:textId="77777777" w:rsidR="0042030A" w:rsidRPr="0042030A" w:rsidRDefault="0042030A" w:rsidP="0042030A">
            <w:pPr>
              <w:jc w:val="right"/>
            </w:pPr>
            <w:r w:rsidRPr="0042030A">
              <w:t>31</w:t>
            </w:r>
          </w:p>
        </w:tc>
        <w:tc>
          <w:tcPr>
            <w:tcW w:w="351" w:type="dxa"/>
            <w:shd w:val="clear" w:color="auto" w:fill="auto"/>
            <w:noWrap/>
            <w:vAlign w:val="center"/>
          </w:tcPr>
          <w:p w14:paraId="6B6BC778" w14:textId="77777777" w:rsidR="0042030A" w:rsidRPr="0042030A" w:rsidRDefault="0042030A" w:rsidP="0042030A">
            <w:pPr>
              <w:jc w:val="right"/>
            </w:pPr>
            <w:r w:rsidRPr="0042030A">
              <w:t>1</w:t>
            </w:r>
          </w:p>
        </w:tc>
        <w:tc>
          <w:tcPr>
            <w:tcW w:w="742" w:type="dxa"/>
            <w:shd w:val="clear" w:color="000000" w:fill="D9D9D9"/>
            <w:noWrap/>
            <w:vAlign w:val="center"/>
          </w:tcPr>
          <w:p w14:paraId="20D02A40" w14:textId="77777777" w:rsidR="0042030A" w:rsidRPr="0042030A" w:rsidRDefault="0042030A" w:rsidP="0042030A">
            <w:pPr>
              <w:jc w:val="right"/>
            </w:pPr>
            <w:r w:rsidRPr="0042030A">
              <w:t>700</w:t>
            </w:r>
          </w:p>
        </w:tc>
        <w:tc>
          <w:tcPr>
            <w:tcW w:w="436" w:type="dxa"/>
            <w:shd w:val="clear" w:color="auto" w:fill="auto"/>
            <w:noWrap/>
            <w:vAlign w:val="center"/>
          </w:tcPr>
          <w:p w14:paraId="6CF1A334" w14:textId="77777777" w:rsidR="0042030A" w:rsidRPr="0042030A" w:rsidRDefault="0042030A" w:rsidP="0042030A">
            <w:pPr>
              <w:jc w:val="right"/>
            </w:pPr>
            <w:r w:rsidRPr="0042030A">
              <w:t>33</w:t>
            </w:r>
          </w:p>
        </w:tc>
        <w:tc>
          <w:tcPr>
            <w:tcW w:w="351" w:type="dxa"/>
            <w:shd w:val="clear" w:color="auto" w:fill="auto"/>
            <w:noWrap/>
            <w:vAlign w:val="center"/>
          </w:tcPr>
          <w:p w14:paraId="0D0EE673" w14:textId="77777777" w:rsidR="0042030A" w:rsidRPr="0042030A" w:rsidRDefault="0042030A" w:rsidP="0042030A">
            <w:pPr>
              <w:jc w:val="right"/>
            </w:pPr>
            <w:r w:rsidRPr="0042030A">
              <w:t>0</w:t>
            </w:r>
          </w:p>
        </w:tc>
        <w:tc>
          <w:tcPr>
            <w:tcW w:w="742" w:type="dxa"/>
            <w:shd w:val="clear" w:color="000000" w:fill="D9D9D9"/>
            <w:noWrap/>
            <w:vAlign w:val="center"/>
          </w:tcPr>
          <w:p w14:paraId="0FAB7444" w14:textId="77777777" w:rsidR="0042030A" w:rsidRPr="0042030A" w:rsidRDefault="0042030A" w:rsidP="0042030A">
            <w:pPr>
              <w:jc w:val="right"/>
            </w:pPr>
            <w:r w:rsidRPr="0042030A">
              <w:t>892</w:t>
            </w:r>
          </w:p>
        </w:tc>
        <w:tc>
          <w:tcPr>
            <w:tcW w:w="436" w:type="dxa"/>
            <w:shd w:val="clear" w:color="auto" w:fill="auto"/>
            <w:noWrap/>
            <w:vAlign w:val="center"/>
          </w:tcPr>
          <w:p w14:paraId="3F9807CE" w14:textId="77777777" w:rsidR="0042030A" w:rsidRPr="0042030A" w:rsidRDefault="0042030A" w:rsidP="0042030A">
            <w:pPr>
              <w:jc w:val="right"/>
            </w:pPr>
            <w:r w:rsidRPr="0042030A">
              <w:t>34</w:t>
            </w:r>
          </w:p>
        </w:tc>
        <w:tc>
          <w:tcPr>
            <w:tcW w:w="351" w:type="dxa"/>
            <w:shd w:val="clear" w:color="auto" w:fill="auto"/>
            <w:noWrap/>
            <w:vAlign w:val="center"/>
          </w:tcPr>
          <w:p w14:paraId="46703F08" w14:textId="77777777" w:rsidR="0042030A" w:rsidRPr="0042030A" w:rsidRDefault="0042030A" w:rsidP="0042030A">
            <w:pPr>
              <w:jc w:val="right"/>
            </w:pPr>
            <w:r w:rsidRPr="0042030A">
              <w:t>2</w:t>
            </w:r>
          </w:p>
        </w:tc>
        <w:tc>
          <w:tcPr>
            <w:tcW w:w="742" w:type="dxa"/>
            <w:shd w:val="clear" w:color="000000" w:fill="D9D9D9"/>
            <w:noWrap/>
            <w:vAlign w:val="center"/>
          </w:tcPr>
          <w:p w14:paraId="5B2EDD89" w14:textId="77777777" w:rsidR="0042030A" w:rsidRPr="0042030A" w:rsidRDefault="0042030A" w:rsidP="0042030A">
            <w:pPr>
              <w:jc w:val="right"/>
            </w:pPr>
            <w:r w:rsidRPr="0042030A">
              <w:t>1.374</w:t>
            </w:r>
          </w:p>
        </w:tc>
        <w:tc>
          <w:tcPr>
            <w:tcW w:w="436" w:type="dxa"/>
            <w:shd w:val="clear" w:color="auto" w:fill="auto"/>
            <w:noWrap/>
            <w:vAlign w:val="center"/>
          </w:tcPr>
          <w:p w14:paraId="2FF5C37C" w14:textId="77777777" w:rsidR="0042030A" w:rsidRPr="0042030A" w:rsidRDefault="0042030A" w:rsidP="0042030A">
            <w:pPr>
              <w:jc w:val="right"/>
            </w:pPr>
            <w:r w:rsidRPr="0042030A">
              <w:t>31</w:t>
            </w:r>
          </w:p>
        </w:tc>
        <w:tc>
          <w:tcPr>
            <w:tcW w:w="351" w:type="dxa"/>
            <w:shd w:val="clear" w:color="auto" w:fill="auto"/>
            <w:noWrap/>
            <w:vAlign w:val="center"/>
          </w:tcPr>
          <w:p w14:paraId="02594969" w14:textId="77777777" w:rsidR="0042030A" w:rsidRPr="0042030A" w:rsidRDefault="0042030A" w:rsidP="0042030A">
            <w:pPr>
              <w:jc w:val="right"/>
            </w:pPr>
            <w:r w:rsidRPr="0042030A">
              <w:t>2</w:t>
            </w:r>
          </w:p>
        </w:tc>
      </w:tr>
      <w:tr w:rsidR="0042030A" w:rsidRPr="0042030A" w14:paraId="65AC9E54" w14:textId="77777777" w:rsidTr="00CD54B0">
        <w:trPr>
          <w:trHeight w:val="272"/>
          <w:jc w:val="center"/>
        </w:trPr>
        <w:tc>
          <w:tcPr>
            <w:tcW w:w="2964" w:type="dxa"/>
            <w:shd w:val="clear" w:color="auto" w:fill="auto"/>
            <w:noWrap/>
            <w:vAlign w:val="center"/>
            <w:hideMark/>
          </w:tcPr>
          <w:p w14:paraId="68CF73F7" w14:textId="77777777" w:rsidR="0042030A" w:rsidRPr="0042030A" w:rsidRDefault="0042030A" w:rsidP="0042030A">
            <w:r w:rsidRPr="0042030A">
              <w:t>Ejecución de sentencia</w:t>
            </w:r>
          </w:p>
        </w:tc>
        <w:tc>
          <w:tcPr>
            <w:tcW w:w="742" w:type="dxa"/>
            <w:shd w:val="clear" w:color="000000" w:fill="D9D9D9"/>
            <w:noWrap/>
            <w:vAlign w:val="center"/>
            <w:hideMark/>
          </w:tcPr>
          <w:p w14:paraId="79A0C190" w14:textId="77777777" w:rsidR="0042030A" w:rsidRPr="0042030A" w:rsidRDefault="0042030A" w:rsidP="0042030A">
            <w:pPr>
              <w:jc w:val="right"/>
            </w:pPr>
            <w:r w:rsidRPr="0042030A">
              <w:t>735</w:t>
            </w:r>
          </w:p>
        </w:tc>
        <w:tc>
          <w:tcPr>
            <w:tcW w:w="436" w:type="dxa"/>
            <w:shd w:val="clear" w:color="auto" w:fill="auto"/>
            <w:noWrap/>
            <w:vAlign w:val="center"/>
            <w:hideMark/>
          </w:tcPr>
          <w:p w14:paraId="272EB4AA" w14:textId="77777777" w:rsidR="0042030A" w:rsidRPr="0042030A" w:rsidRDefault="0042030A" w:rsidP="0042030A">
            <w:pPr>
              <w:jc w:val="right"/>
            </w:pPr>
            <w:r w:rsidRPr="0042030A">
              <w:t>6</w:t>
            </w:r>
          </w:p>
        </w:tc>
        <w:tc>
          <w:tcPr>
            <w:tcW w:w="351" w:type="dxa"/>
            <w:shd w:val="clear" w:color="auto" w:fill="auto"/>
            <w:noWrap/>
            <w:vAlign w:val="center"/>
            <w:hideMark/>
          </w:tcPr>
          <w:p w14:paraId="45D5A145" w14:textId="77777777" w:rsidR="0042030A" w:rsidRPr="0042030A" w:rsidRDefault="0042030A" w:rsidP="0042030A">
            <w:pPr>
              <w:jc w:val="right"/>
            </w:pPr>
            <w:r w:rsidRPr="0042030A">
              <w:t>1</w:t>
            </w:r>
          </w:p>
        </w:tc>
        <w:tc>
          <w:tcPr>
            <w:tcW w:w="742" w:type="dxa"/>
            <w:shd w:val="clear" w:color="000000" w:fill="D9D9D9"/>
            <w:noWrap/>
            <w:vAlign w:val="center"/>
          </w:tcPr>
          <w:p w14:paraId="2F98A0CB" w14:textId="77777777" w:rsidR="0042030A" w:rsidRPr="0042030A" w:rsidRDefault="0042030A" w:rsidP="0042030A">
            <w:pPr>
              <w:jc w:val="right"/>
            </w:pPr>
            <w:r w:rsidRPr="0042030A">
              <w:t>297</w:t>
            </w:r>
          </w:p>
        </w:tc>
        <w:tc>
          <w:tcPr>
            <w:tcW w:w="436" w:type="dxa"/>
            <w:shd w:val="clear" w:color="auto" w:fill="auto"/>
            <w:noWrap/>
            <w:vAlign w:val="center"/>
          </w:tcPr>
          <w:p w14:paraId="0D5D6597" w14:textId="77777777" w:rsidR="0042030A" w:rsidRPr="0042030A" w:rsidRDefault="0042030A" w:rsidP="0042030A">
            <w:pPr>
              <w:jc w:val="right"/>
            </w:pPr>
            <w:r w:rsidRPr="0042030A">
              <w:t>15</w:t>
            </w:r>
          </w:p>
        </w:tc>
        <w:tc>
          <w:tcPr>
            <w:tcW w:w="351" w:type="dxa"/>
            <w:shd w:val="clear" w:color="auto" w:fill="auto"/>
            <w:noWrap/>
            <w:vAlign w:val="center"/>
          </w:tcPr>
          <w:p w14:paraId="530EFD2A" w14:textId="77777777" w:rsidR="0042030A" w:rsidRPr="0042030A" w:rsidRDefault="0042030A" w:rsidP="0042030A">
            <w:pPr>
              <w:jc w:val="right"/>
            </w:pPr>
            <w:r w:rsidRPr="0042030A">
              <w:t>1</w:t>
            </w:r>
          </w:p>
        </w:tc>
        <w:tc>
          <w:tcPr>
            <w:tcW w:w="742" w:type="dxa"/>
            <w:shd w:val="clear" w:color="000000" w:fill="D9D9D9"/>
            <w:noWrap/>
            <w:vAlign w:val="center"/>
          </w:tcPr>
          <w:p w14:paraId="01130DA7" w14:textId="77777777" w:rsidR="0042030A" w:rsidRPr="0042030A" w:rsidRDefault="0042030A" w:rsidP="0042030A">
            <w:pPr>
              <w:jc w:val="right"/>
            </w:pPr>
            <w:r w:rsidRPr="0042030A">
              <w:t>0</w:t>
            </w:r>
          </w:p>
        </w:tc>
        <w:tc>
          <w:tcPr>
            <w:tcW w:w="436" w:type="dxa"/>
            <w:shd w:val="clear" w:color="auto" w:fill="auto"/>
            <w:noWrap/>
            <w:vAlign w:val="center"/>
          </w:tcPr>
          <w:p w14:paraId="52FF6787" w14:textId="77777777" w:rsidR="0042030A" w:rsidRPr="0042030A" w:rsidRDefault="0042030A" w:rsidP="0042030A">
            <w:pPr>
              <w:jc w:val="right"/>
            </w:pPr>
            <w:r w:rsidRPr="0042030A">
              <w:t>0</w:t>
            </w:r>
          </w:p>
        </w:tc>
        <w:tc>
          <w:tcPr>
            <w:tcW w:w="351" w:type="dxa"/>
            <w:shd w:val="clear" w:color="auto" w:fill="auto"/>
            <w:noWrap/>
            <w:vAlign w:val="center"/>
          </w:tcPr>
          <w:p w14:paraId="2B339829" w14:textId="77777777" w:rsidR="0042030A" w:rsidRPr="0042030A" w:rsidRDefault="0042030A" w:rsidP="0042030A">
            <w:pPr>
              <w:jc w:val="right"/>
            </w:pPr>
            <w:r w:rsidRPr="0042030A">
              <w:t>0</w:t>
            </w:r>
          </w:p>
        </w:tc>
        <w:tc>
          <w:tcPr>
            <w:tcW w:w="742" w:type="dxa"/>
            <w:shd w:val="clear" w:color="000000" w:fill="D9D9D9"/>
            <w:noWrap/>
            <w:vAlign w:val="center"/>
          </w:tcPr>
          <w:p w14:paraId="75613455" w14:textId="77777777" w:rsidR="0042030A" w:rsidRPr="0042030A" w:rsidRDefault="0042030A" w:rsidP="0042030A">
            <w:pPr>
              <w:jc w:val="right"/>
            </w:pPr>
            <w:r w:rsidRPr="0042030A">
              <w:t>2</w:t>
            </w:r>
          </w:p>
        </w:tc>
        <w:tc>
          <w:tcPr>
            <w:tcW w:w="436" w:type="dxa"/>
            <w:shd w:val="clear" w:color="auto" w:fill="auto"/>
            <w:noWrap/>
            <w:vAlign w:val="center"/>
          </w:tcPr>
          <w:p w14:paraId="2D21A01C" w14:textId="77777777" w:rsidR="0042030A" w:rsidRPr="0042030A" w:rsidRDefault="0042030A" w:rsidP="0042030A">
            <w:pPr>
              <w:jc w:val="right"/>
            </w:pPr>
            <w:r w:rsidRPr="0042030A">
              <w:t>33</w:t>
            </w:r>
          </w:p>
        </w:tc>
        <w:tc>
          <w:tcPr>
            <w:tcW w:w="351" w:type="dxa"/>
            <w:shd w:val="clear" w:color="auto" w:fill="auto"/>
            <w:noWrap/>
            <w:vAlign w:val="center"/>
          </w:tcPr>
          <w:p w14:paraId="7E081621" w14:textId="77777777" w:rsidR="0042030A" w:rsidRPr="0042030A" w:rsidRDefault="0042030A" w:rsidP="0042030A">
            <w:pPr>
              <w:jc w:val="right"/>
            </w:pPr>
            <w:r w:rsidRPr="0042030A">
              <w:t>0</w:t>
            </w:r>
          </w:p>
        </w:tc>
        <w:tc>
          <w:tcPr>
            <w:tcW w:w="742" w:type="dxa"/>
            <w:shd w:val="clear" w:color="000000" w:fill="D9D9D9"/>
            <w:noWrap/>
            <w:vAlign w:val="center"/>
          </w:tcPr>
          <w:p w14:paraId="1745E687" w14:textId="77777777" w:rsidR="0042030A" w:rsidRPr="0042030A" w:rsidRDefault="0042030A" w:rsidP="0042030A">
            <w:pPr>
              <w:jc w:val="right"/>
            </w:pPr>
            <w:r w:rsidRPr="0042030A">
              <w:t>1</w:t>
            </w:r>
          </w:p>
        </w:tc>
        <w:tc>
          <w:tcPr>
            <w:tcW w:w="436" w:type="dxa"/>
            <w:shd w:val="clear" w:color="auto" w:fill="auto"/>
            <w:noWrap/>
            <w:vAlign w:val="center"/>
          </w:tcPr>
          <w:p w14:paraId="6FA98A4E" w14:textId="77777777" w:rsidR="0042030A" w:rsidRPr="0042030A" w:rsidRDefault="0042030A" w:rsidP="0042030A">
            <w:pPr>
              <w:jc w:val="right"/>
            </w:pPr>
            <w:r w:rsidRPr="0042030A">
              <w:t>5</w:t>
            </w:r>
          </w:p>
        </w:tc>
        <w:tc>
          <w:tcPr>
            <w:tcW w:w="351" w:type="dxa"/>
            <w:shd w:val="clear" w:color="auto" w:fill="auto"/>
            <w:noWrap/>
            <w:vAlign w:val="center"/>
          </w:tcPr>
          <w:p w14:paraId="562BB431" w14:textId="77777777" w:rsidR="0042030A" w:rsidRPr="0042030A" w:rsidRDefault="0042030A" w:rsidP="0042030A">
            <w:pPr>
              <w:jc w:val="right"/>
            </w:pPr>
            <w:r w:rsidRPr="0042030A">
              <w:t>0</w:t>
            </w:r>
          </w:p>
        </w:tc>
      </w:tr>
      <w:tr w:rsidR="0042030A" w:rsidRPr="0042030A" w14:paraId="57EC6A1B" w14:textId="77777777" w:rsidTr="00CD54B0">
        <w:trPr>
          <w:trHeight w:val="272"/>
          <w:jc w:val="center"/>
        </w:trPr>
        <w:tc>
          <w:tcPr>
            <w:tcW w:w="2964" w:type="dxa"/>
            <w:shd w:val="clear" w:color="auto" w:fill="auto"/>
            <w:noWrap/>
            <w:vAlign w:val="center"/>
            <w:hideMark/>
          </w:tcPr>
          <w:p w14:paraId="2A42F740" w14:textId="77777777" w:rsidR="0042030A" w:rsidRPr="0042030A" w:rsidRDefault="0042030A" w:rsidP="0042030A">
            <w:r w:rsidRPr="0042030A">
              <w:t>Otros asuntos</w:t>
            </w:r>
          </w:p>
        </w:tc>
        <w:tc>
          <w:tcPr>
            <w:tcW w:w="742" w:type="dxa"/>
            <w:shd w:val="clear" w:color="000000" w:fill="D9D9D9"/>
            <w:noWrap/>
            <w:vAlign w:val="center"/>
            <w:hideMark/>
          </w:tcPr>
          <w:p w14:paraId="661419F4" w14:textId="77777777" w:rsidR="0042030A" w:rsidRPr="0042030A" w:rsidRDefault="0042030A" w:rsidP="0042030A">
            <w:pPr>
              <w:jc w:val="right"/>
            </w:pPr>
            <w:r w:rsidRPr="0042030A">
              <w:t>9</w:t>
            </w:r>
          </w:p>
        </w:tc>
        <w:tc>
          <w:tcPr>
            <w:tcW w:w="436" w:type="dxa"/>
            <w:shd w:val="clear" w:color="auto" w:fill="auto"/>
            <w:noWrap/>
            <w:vAlign w:val="center"/>
            <w:hideMark/>
          </w:tcPr>
          <w:p w14:paraId="2C349F53" w14:textId="77777777" w:rsidR="0042030A" w:rsidRPr="0042030A" w:rsidRDefault="0042030A" w:rsidP="0042030A">
            <w:pPr>
              <w:jc w:val="right"/>
            </w:pPr>
            <w:r w:rsidRPr="0042030A">
              <w:t>21</w:t>
            </w:r>
          </w:p>
        </w:tc>
        <w:tc>
          <w:tcPr>
            <w:tcW w:w="351" w:type="dxa"/>
            <w:shd w:val="clear" w:color="auto" w:fill="auto"/>
            <w:noWrap/>
            <w:vAlign w:val="center"/>
            <w:hideMark/>
          </w:tcPr>
          <w:p w14:paraId="79D10C64" w14:textId="77777777" w:rsidR="0042030A" w:rsidRPr="0042030A" w:rsidRDefault="0042030A" w:rsidP="0042030A">
            <w:pPr>
              <w:jc w:val="right"/>
            </w:pPr>
            <w:r w:rsidRPr="0042030A">
              <w:t>0</w:t>
            </w:r>
          </w:p>
        </w:tc>
        <w:tc>
          <w:tcPr>
            <w:tcW w:w="742" w:type="dxa"/>
            <w:shd w:val="clear" w:color="000000" w:fill="D9D9D9"/>
            <w:noWrap/>
            <w:vAlign w:val="center"/>
          </w:tcPr>
          <w:p w14:paraId="63D53EFA" w14:textId="77777777" w:rsidR="0042030A" w:rsidRPr="0042030A" w:rsidRDefault="0042030A" w:rsidP="0042030A">
            <w:pPr>
              <w:jc w:val="right"/>
            </w:pPr>
            <w:r w:rsidRPr="0042030A">
              <w:t>2</w:t>
            </w:r>
          </w:p>
        </w:tc>
        <w:tc>
          <w:tcPr>
            <w:tcW w:w="436" w:type="dxa"/>
            <w:shd w:val="clear" w:color="auto" w:fill="auto"/>
            <w:noWrap/>
            <w:vAlign w:val="center"/>
          </w:tcPr>
          <w:p w14:paraId="06DDF755" w14:textId="77777777" w:rsidR="0042030A" w:rsidRPr="0042030A" w:rsidRDefault="0042030A" w:rsidP="0042030A">
            <w:pPr>
              <w:jc w:val="right"/>
            </w:pPr>
            <w:r w:rsidRPr="0042030A">
              <w:t>23</w:t>
            </w:r>
          </w:p>
        </w:tc>
        <w:tc>
          <w:tcPr>
            <w:tcW w:w="351" w:type="dxa"/>
            <w:shd w:val="clear" w:color="auto" w:fill="auto"/>
            <w:noWrap/>
            <w:vAlign w:val="center"/>
          </w:tcPr>
          <w:p w14:paraId="0C662AAF" w14:textId="77777777" w:rsidR="0042030A" w:rsidRPr="0042030A" w:rsidRDefault="0042030A" w:rsidP="0042030A">
            <w:pPr>
              <w:jc w:val="right"/>
            </w:pPr>
            <w:r w:rsidRPr="0042030A">
              <w:t>1</w:t>
            </w:r>
          </w:p>
        </w:tc>
        <w:tc>
          <w:tcPr>
            <w:tcW w:w="742" w:type="dxa"/>
            <w:shd w:val="clear" w:color="000000" w:fill="D9D9D9"/>
            <w:noWrap/>
            <w:vAlign w:val="center"/>
          </w:tcPr>
          <w:p w14:paraId="468034E5" w14:textId="77777777" w:rsidR="0042030A" w:rsidRPr="0042030A" w:rsidRDefault="0042030A" w:rsidP="0042030A">
            <w:pPr>
              <w:jc w:val="right"/>
            </w:pPr>
            <w:r w:rsidRPr="0042030A">
              <w:t>2</w:t>
            </w:r>
          </w:p>
        </w:tc>
        <w:tc>
          <w:tcPr>
            <w:tcW w:w="436" w:type="dxa"/>
            <w:shd w:val="clear" w:color="auto" w:fill="auto"/>
            <w:noWrap/>
            <w:vAlign w:val="center"/>
          </w:tcPr>
          <w:p w14:paraId="3F7A0D4F" w14:textId="77777777" w:rsidR="0042030A" w:rsidRPr="0042030A" w:rsidRDefault="0042030A" w:rsidP="0042030A">
            <w:pPr>
              <w:jc w:val="right"/>
            </w:pPr>
            <w:r w:rsidRPr="0042030A">
              <w:t>54</w:t>
            </w:r>
          </w:p>
        </w:tc>
        <w:tc>
          <w:tcPr>
            <w:tcW w:w="351" w:type="dxa"/>
            <w:shd w:val="clear" w:color="auto" w:fill="auto"/>
            <w:noWrap/>
            <w:vAlign w:val="center"/>
          </w:tcPr>
          <w:p w14:paraId="485D5A8D" w14:textId="77777777" w:rsidR="0042030A" w:rsidRPr="0042030A" w:rsidRDefault="0042030A" w:rsidP="0042030A">
            <w:pPr>
              <w:jc w:val="right"/>
            </w:pPr>
            <w:r w:rsidRPr="0042030A">
              <w:t>0</w:t>
            </w:r>
          </w:p>
        </w:tc>
        <w:tc>
          <w:tcPr>
            <w:tcW w:w="742" w:type="dxa"/>
            <w:shd w:val="clear" w:color="000000" w:fill="D9D9D9"/>
            <w:noWrap/>
            <w:vAlign w:val="center"/>
          </w:tcPr>
          <w:p w14:paraId="4067BEAC" w14:textId="77777777" w:rsidR="0042030A" w:rsidRPr="0042030A" w:rsidRDefault="0042030A" w:rsidP="0042030A">
            <w:pPr>
              <w:jc w:val="right"/>
            </w:pPr>
            <w:r w:rsidRPr="0042030A">
              <w:t>5</w:t>
            </w:r>
          </w:p>
        </w:tc>
        <w:tc>
          <w:tcPr>
            <w:tcW w:w="436" w:type="dxa"/>
            <w:shd w:val="clear" w:color="auto" w:fill="auto"/>
            <w:noWrap/>
            <w:vAlign w:val="center"/>
          </w:tcPr>
          <w:p w14:paraId="670A9217" w14:textId="77777777" w:rsidR="0042030A" w:rsidRPr="0042030A" w:rsidRDefault="0042030A" w:rsidP="0042030A">
            <w:pPr>
              <w:jc w:val="right"/>
            </w:pPr>
            <w:r w:rsidRPr="0042030A">
              <w:t>36</w:t>
            </w:r>
          </w:p>
        </w:tc>
        <w:tc>
          <w:tcPr>
            <w:tcW w:w="351" w:type="dxa"/>
            <w:shd w:val="clear" w:color="auto" w:fill="auto"/>
            <w:noWrap/>
            <w:vAlign w:val="center"/>
          </w:tcPr>
          <w:p w14:paraId="1B9372BF" w14:textId="77777777" w:rsidR="0042030A" w:rsidRPr="0042030A" w:rsidRDefault="0042030A" w:rsidP="0042030A">
            <w:pPr>
              <w:jc w:val="right"/>
            </w:pPr>
            <w:r w:rsidRPr="0042030A">
              <w:t>2</w:t>
            </w:r>
          </w:p>
        </w:tc>
        <w:tc>
          <w:tcPr>
            <w:tcW w:w="742" w:type="dxa"/>
            <w:shd w:val="clear" w:color="000000" w:fill="D9D9D9"/>
            <w:noWrap/>
            <w:vAlign w:val="center"/>
          </w:tcPr>
          <w:p w14:paraId="02A5BC91" w14:textId="77777777" w:rsidR="0042030A" w:rsidRPr="0042030A" w:rsidRDefault="0042030A" w:rsidP="0042030A">
            <w:pPr>
              <w:jc w:val="right"/>
            </w:pPr>
            <w:r w:rsidRPr="0042030A">
              <w:t>8</w:t>
            </w:r>
          </w:p>
        </w:tc>
        <w:tc>
          <w:tcPr>
            <w:tcW w:w="436" w:type="dxa"/>
            <w:shd w:val="clear" w:color="auto" w:fill="auto"/>
            <w:noWrap/>
            <w:vAlign w:val="center"/>
          </w:tcPr>
          <w:p w14:paraId="2B3FBC7A" w14:textId="77777777" w:rsidR="0042030A" w:rsidRPr="0042030A" w:rsidRDefault="0042030A" w:rsidP="0042030A">
            <w:pPr>
              <w:jc w:val="right"/>
            </w:pPr>
            <w:r w:rsidRPr="0042030A">
              <w:t>31</w:t>
            </w:r>
          </w:p>
        </w:tc>
        <w:tc>
          <w:tcPr>
            <w:tcW w:w="351" w:type="dxa"/>
            <w:shd w:val="clear" w:color="auto" w:fill="auto"/>
            <w:noWrap/>
            <w:vAlign w:val="center"/>
          </w:tcPr>
          <w:p w14:paraId="472E57D5" w14:textId="77777777" w:rsidR="0042030A" w:rsidRPr="0042030A" w:rsidRDefault="0042030A" w:rsidP="0042030A">
            <w:pPr>
              <w:jc w:val="right"/>
            </w:pPr>
            <w:r w:rsidRPr="0042030A">
              <w:t>0</w:t>
            </w:r>
          </w:p>
        </w:tc>
      </w:tr>
      <w:tr w:rsidR="0042030A" w:rsidRPr="0042030A" w14:paraId="30A51E62" w14:textId="77777777" w:rsidTr="00CD54B0">
        <w:trPr>
          <w:trHeight w:val="272"/>
          <w:jc w:val="center"/>
        </w:trPr>
        <w:tc>
          <w:tcPr>
            <w:tcW w:w="2964" w:type="dxa"/>
            <w:shd w:val="clear" w:color="auto" w:fill="auto"/>
            <w:noWrap/>
            <w:vAlign w:val="center"/>
            <w:hideMark/>
          </w:tcPr>
          <w:p w14:paraId="23AF84F2" w14:textId="77777777" w:rsidR="0042030A" w:rsidRPr="0042030A" w:rsidRDefault="0042030A" w:rsidP="0042030A">
            <w:r w:rsidRPr="0042030A">
              <w:t> </w:t>
            </w:r>
          </w:p>
        </w:tc>
        <w:tc>
          <w:tcPr>
            <w:tcW w:w="742" w:type="dxa"/>
            <w:shd w:val="clear" w:color="000000" w:fill="D9D9D9"/>
            <w:noWrap/>
            <w:vAlign w:val="center"/>
            <w:hideMark/>
          </w:tcPr>
          <w:p w14:paraId="1F8C0A6A" w14:textId="77777777" w:rsidR="0042030A" w:rsidRPr="0042030A" w:rsidRDefault="0042030A" w:rsidP="0042030A">
            <w:r w:rsidRPr="0042030A">
              <w:t> </w:t>
            </w:r>
          </w:p>
        </w:tc>
        <w:tc>
          <w:tcPr>
            <w:tcW w:w="436" w:type="dxa"/>
            <w:shd w:val="clear" w:color="auto" w:fill="auto"/>
            <w:noWrap/>
            <w:vAlign w:val="center"/>
            <w:hideMark/>
          </w:tcPr>
          <w:p w14:paraId="5A783775" w14:textId="77777777" w:rsidR="0042030A" w:rsidRPr="0042030A" w:rsidRDefault="0042030A" w:rsidP="0042030A">
            <w:r w:rsidRPr="0042030A">
              <w:t> </w:t>
            </w:r>
          </w:p>
        </w:tc>
        <w:tc>
          <w:tcPr>
            <w:tcW w:w="351" w:type="dxa"/>
            <w:shd w:val="clear" w:color="auto" w:fill="auto"/>
            <w:noWrap/>
            <w:vAlign w:val="center"/>
            <w:hideMark/>
          </w:tcPr>
          <w:p w14:paraId="50F47120" w14:textId="77777777" w:rsidR="0042030A" w:rsidRPr="0042030A" w:rsidRDefault="0042030A" w:rsidP="0042030A">
            <w:r w:rsidRPr="0042030A">
              <w:t> </w:t>
            </w:r>
          </w:p>
        </w:tc>
        <w:tc>
          <w:tcPr>
            <w:tcW w:w="742" w:type="dxa"/>
            <w:shd w:val="clear" w:color="000000" w:fill="D9D9D9"/>
            <w:noWrap/>
            <w:vAlign w:val="center"/>
            <w:hideMark/>
          </w:tcPr>
          <w:p w14:paraId="4CA4A880" w14:textId="77777777" w:rsidR="0042030A" w:rsidRPr="0042030A" w:rsidRDefault="0042030A" w:rsidP="0042030A">
            <w:r w:rsidRPr="0042030A">
              <w:t> </w:t>
            </w:r>
          </w:p>
        </w:tc>
        <w:tc>
          <w:tcPr>
            <w:tcW w:w="436" w:type="dxa"/>
            <w:shd w:val="clear" w:color="auto" w:fill="auto"/>
            <w:noWrap/>
            <w:vAlign w:val="center"/>
            <w:hideMark/>
          </w:tcPr>
          <w:p w14:paraId="63E1021A" w14:textId="77777777" w:rsidR="0042030A" w:rsidRPr="0042030A" w:rsidRDefault="0042030A" w:rsidP="0042030A">
            <w:r w:rsidRPr="0042030A">
              <w:t> </w:t>
            </w:r>
          </w:p>
        </w:tc>
        <w:tc>
          <w:tcPr>
            <w:tcW w:w="351" w:type="dxa"/>
            <w:shd w:val="clear" w:color="auto" w:fill="auto"/>
            <w:noWrap/>
            <w:vAlign w:val="center"/>
            <w:hideMark/>
          </w:tcPr>
          <w:p w14:paraId="4A1A83D9" w14:textId="77777777" w:rsidR="0042030A" w:rsidRPr="0042030A" w:rsidRDefault="0042030A" w:rsidP="0042030A">
            <w:r w:rsidRPr="0042030A">
              <w:t> </w:t>
            </w:r>
          </w:p>
        </w:tc>
        <w:tc>
          <w:tcPr>
            <w:tcW w:w="742" w:type="dxa"/>
            <w:shd w:val="clear" w:color="000000" w:fill="D9D9D9"/>
            <w:noWrap/>
            <w:vAlign w:val="center"/>
            <w:hideMark/>
          </w:tcPr>
          <w:p w14:paraId="764104F4" w14:textId="77777777" w:rsidR="0042030A" w:rsidRPr="0042030A" w:rsidRDefault="0042030A" w:rsidP="0042030A">
            <w:r w:rsidRPr="0042030A">
              <w:t> </w:t>
            </w:r>
          </w:p>
        </w:tc>
        <w:tc>
          <w:tcPr>
            <w:tcW w:w="436" w:type="dxa"/>
            <w:shd w:val="clear" w:color="auto" w:fill="auto"/>
            <w:noWrap/>
            <w:vAlign w:val="center"/>
            <w:hideMark/>
          </w:tcPr>
          <w:p w14:paraId="3767FEC6" w14:textId="77777777" w:rsidR="0042030A" w:rsidRPr="0042030A" w:rsidRDefault="0042030A" w:rsidP="0042030A">
            <w:r w:rsidRPr="0042030A">
              <w:t> </w:t>
            </w:r>
          </w:p>
        </w:tc>
        <w:tc>
          <w:tcPr>
            <w:tcW w:w="351" w:type="dxa"/>
            <w:shd w:val="clear" w:color="auto" w:fill="auto"/>
            <w:noWrap/>
            <w:vAlign w:val="center"/>
            <w:hideMark/>
          </w:tcPr>
          <w:p w14:paraId="2BA5CEC4" w14:textId="77777777" w:rsidR="0042030A" w:rsidRPr="0042030A" w:rsidRDefault="0042030A" w:rsidP="0042030A">
            <w:r w:rsidRPr="0042030A">
              <w:t> </w:t>
            </w:r>
          </w:p>
        </w:tc>
        <w:tc>
          <w:tcPr>
            <w:tcW w:w="742" w:type="dxa"/>
            <w:shd w:val="clear" w:color="000000" w:fill="D9D9D9"/>
            <w:noWrap/>
            <w:vAlign w:val="center"/>
            <w:hideMark/>
          </w:tcPr>
          <w:p w14:paraId="12FA1111" w14:textId="77777777" w:rsidR="0042030A" w:rsidRPr="0042030A" w:rsidRDefault="0042030A" w:rsidP="0042030A">
            <w:r w:rsidRPr="0042030A">
              <w:t> </w:t>
            </w:r>
          </w:p>
        </w:tc>
        <w:tc>
          <w:tcPr>
            <w:tcW w:w="436" w:type="dxa"/>
            <w:shd w:val="clear" w:color="auto" w:fill="auto"/>
            <w:noWrap/>
            <w:vAlign w:val="center"/>
            <w:hideMark/>
          </w:tcPr>
          <w:p w14:paraId="1E6D872E" w14:textId="77777777" w:rsidR="0042030A" w:rsidRPr="0042030A" w:rsidRDefault="0042030A" w:rsidP="0042030A">
            <w:r w:rsidRPr="0042030A">
              <w:t> </w:t>
            </w:r>
          </w:p>
        </w:tc>
        <w:tc>
          <w:tcPr>
            <w:tcW w:w="351" w:type="dxa"/>
            <w:shd w:val="clear" w:color="auto" w:fill="auto"/>
            <w:noWrap/>
            <w:vAlign w:val="center"/>
            <w:hideMark/>
          </w:tcPr>
          <w:p w14:paraId="6AE7A68E" w14:textId="77777777" w:rsidR="0042030A" w:rsidRPr="0042030A" w:rsidRDefault="0042030A" w:rsidP="0042030A">
            <w:r w:rsidRPr="0042030A">
              <w:t> </w:t>
            </w:r>
          </w:p>
        </w:tc>
        <w:tc>
          <w:tcPr>
            <w:tcW w:w="742" w:type="dxa"/>
            <w:shd w:val="clear" w:color="000000" w:fill="D9D9D9"/>
            <w:noWrap/>
            <w:vAlign w:val="center"/>
            <w:hideMark/>
          </w:tcPr>
          <w:p w14:paraId="53ED944A" w14:textId="77777777" w:rsidR="0042030A" w:rsidRPr="0042030A" w:rsidRDefault="0042030A" w:rsidP="0042030A">
            <w:r w:rsidRPr="0042030A">
              <w:t> </w:t>
            </w:r>
          </w:p>
        </w:tc>
        <w:tc>
          <w:tcPr>
            <w:tcW w:w="436" w:type="dxa"/>
            <w:shd w:val="clear" w:color="auto" w:fill="auto"/>
            <w:noWrap/>
            <w:vAlign w:val="center"/>
            <w:hideMark/>
          </w:tcPr>
          <w:p w14:paraId="5C5EBAB7" w14:textId="77777777" w:rsidR="0042030A" w:rsidRPr="0042030A" w:rsidRDefault="0042030A" w:rsidP="0042030A">
            <w:r w:rsidRPr="0042030A">
              <w:t> </w:t>
            </w:r>
          </w:p>
        </w:tc>
        <w:tc>
          <w:tcPr>
            <w:tcW w:w="351" w:type="dxa"/>
            <w:shd w:val="clear" w:color="auto" w:fill="auto"/>
            <w:noWrap/>
            <w:vAlign w:val="center"/>
            <w:hideMark/>
          </w:tcPr>
          <w:p w14:paraId="392DE489" w14:textId="77777777" w:rsidR="0042030A" w:rsidRPr="0042030A" w:rsidRDefault="0042030A" w:rsidP="0042030A">
            <w:r w:rsidRPr="0042030A">
              <w:t> </w:t>
            </w:r>
          </w:p>
        </w:tc>
      </w:tr>
      <w:tr w:rsidR="0042030A" w:rsidRPr="0042030A" w14:paraId="023F9642" w14:textId="77777777" w:rsidTr="00CD54B0">
        <w:trPr>
          <w:trHeight w:val="259"/>
          <w:jc w:val="center"/>
        </w:trPr>
        <w:tc>
          <w:tcPr>
            <w:tcW w:w="10609" w:type="dxa"/>
            <w:gridSpan w:val="16"/>
            <w:shd w:val="clear" w:color="auto" w:fill="auto"/>
            <w:vAlign w:val="center"/>
            <w:hideMark/>
          </w:tcPr>
          <w:p w14:paraId="498B5B6F" w14:textId="77777777" w:rsidR="0042030A" w:rsidRPr="0042030A" w:rsidRDefault="0042030A" w:rsidP="0042030A">
            <w:r w:rsidRPr="0042030A">
              <w:t xml:space="preserve">* M = Meses; S = Semanas. </w:t>
            </w:r>
          </w:p>
        </w:tc>
      </w:tr>
      <w:tr w:rsidR="0042030A" w:rsidRPr="0042030A" w14:paraId="6A820AAB" w14:textId="77777777" w:rsidTr="00CD54B0">
        <w:trPr>
          <w:trHeight w:val="259"/>
          <w:jc w:val="center"/>
        </w:trPr>
        <w:tc>
          <w:tcPr>
            <w:tcW w:w="10609" w:type="dxa"/>
            <w:gridSpan w:val="16"/>
            <w:shd w:val="clear" w:color="auto" w:fill="auto"/>
            <w:noWrap/>
            <w:vAlign w:val="center"/>
            <w:hideMark/>
          </w:tcPr>
          <w:p w14:paraId="5C7408CA" w14:textId="77777777" w:rsidR="0042030A" w:rsidRPr="0042030A" w:rsidRDefault="0042030A" w:rsidP="0042030A">
            <w:r w:rsidRPr="0042030A">
              <w:t>Elaborado por: Subproceso de Estadística, Dirección de Planificación, Poder Judicial.</w:t>
            </w:r>
          </w:p>
        </w:tc>
      </w:tr>
    </w:tbl>
    <w:p w14:paraId="19E0386F" w14:textId="77777777" w:rsidR="0042030A" w:rsidRPr="0042030A" w:rsidRDefault="0042030A" w:rsidP="0042030A">
      <w:pPr>
        <w:widowControl w:val="0"/>
        <w:autoSpaceDE w:val="0"/>
        <w:autoSpaceDN w:val="0"/>
        <w:adjustRightInd w:val="0"/>
      </w:pPr>
    </w:p>
    <w:p w14:paraId="49E1CCE5" w14:textId="77777777" w:rsidR="0042030A" w:rsidRPr="0042030A" w:rsidRDefault="0042030A" w:rsidP="0042030A">
      <w:pPr>
        <w:widowControl w:val="0"/>
        <w:autoSpaceDE w:val="0"/>
        <w:autoSpaceDN w:val="0"/>
        <w:adjustRightInd w:val="0"/>
        <w:ind w:left="851" w:right="851" w:firstLine="709"/>
        <w:jc w:val="both"/>
        <w:rPr>
          <w:b/>
          <w:bCs/>
        </w:rPr>
      </w:pPr>
      <w:r w:rsidRPr="0042030A">
        <w:rPr>
          <w:b/>
          <w:bCs/>
        </w:rPr>
        <w:t>Aspectos puntuales:</w:t>
      </w:r>
    </w:p>
    <w:p w14:paraId="767E4D79" w14:textId="77777777" w:rsidR="0042030A" w:rsidRPr="0042030A" w:rsidRDefault="0042030A" w:rsidP="0042030A">
      <w:pPr>
        <w:widowControl w:val="0"/>
        <w:autoSpaceDE w:val="0"/>
        <w:autoSpaceDN w:val="0"/>
        <w:adjustRightInd w:val="0"/>
        <w:ind w:left="851" w:right="851" w:firstLine="709"/>
        <w:jc w:val="both"/>
      </w:pPr>
    </w:p>
    <w:p w14:paraId="666F0474" w14:textId="77777777" w:rsidR="0042030A" w:rsidRPr="0042030A" w:rsidRDefault="0042030A" w:rsidP="00FC14D7">
      <w:pPr>
        <w:widowControl w:val="0"/>
        <w:numPr>
          <w:ilvl w:val="0"/>
          <w:numId w:val="30"/>
        </w:numPr>
        <w:autoSpaceDE w:val="0"/>
        <w:autoSpaceDN w:val="0"/>
        <w:adjustRightInd w:val="0"/>
        <w:ind w:left="851" w:right="851" w:firstLine="709"/>
        <w:contextualSpacing/>
        <w:jc w:val="both"/>
      </w:pPr>
      <w:r w:rsidRPr="0042030A">
        <w:t>La duración promedio de las sentencias emitidas por este Tribunal se redujeron en 3 semanas con relación al año anterior, al pasar de 13 meses y dos semanas a 12 meses y una semana, lo cual ocurre pese al incremento en el número de fallos, el cual pasó de 7.792 a 9.662, es decir; 1.870 sentencias más.</w:t>
      </w:r>
    </w:p>
    <w:p w14:paraId="4C0ACCC0" w14:textId="77777777" w:rsidR="0042030A" w:rsidRPr="0042030A" w:rsidRDefault="0042030A" w:rsidP="0042030A">
      <w:pPr>
        <w:widowControl w:val="0"/>
        <w:autoSpaceDE w:val="0"/>
        <w:autoSpaceDN w:val="0"/>
        <w:adjustRightInd w:val="0"/>
        <w:ind w:left="851" w:right="851" w:firstLine="709"/>
        <w:jc w:val="both"/>
      </w:pPr>
    </w:p>
    <w:p w14:paraId="555DD031" w14:textId="77777777" w:rsidR="0042030A" w:rsidRPr="0042030A" w:rsidRDefault="0042030A" w:rsidP="00FC14D7">
      <w:pPr>
        <w:widowControl w:val="0"/>
        <w:numPr>
          <w:ilvl w:val="0"/>
          <w:numId w:val="30"/>
        </w:numPr>
        <w:autoSpaceDE w:val="0"/>
        <w:autoSpaceDN w:val="0"/>
        <w:adjustRightInd w:val="0"/>
        <w:ind w:left="851" w:right="851" w:firstLine="709"/>
        <w:contextualSpacing/>
        <w:jc w:val="both"/>
      </w:pPr>
      <w:r w:rsidRPr="0042030A">
        <w:t xml:space="preserve">Las sentencias relacionadas con </w:t>
      </w:r>
      <w:r w:rsidRPr="0042030A">
        <w:rPr>
          <w:i/>
          <w:iCs/>
        </w:rPr>
        <w:t>Empleo Público</w:t>
      </w:r>
      <w:r w:rsidRPr="0042030A">
        <w:t xml:space="preserve"> se constituyen en los procesos de más larga data a lo interno de este Tribunal, para un total de 57 meses y 3 semanas, promedio que creció casi ocho meses respecto del cálculo obtenido para el período 2019.</w:t>
      </w:r>
    </w:p>
    <w:p w14:paraId="0B08DDF7" w14:textId="77777777" w:rsidR="0042030A" w:rsidRPr="0042030A" w:rsidRDefault="0042030A" w:rsidP="00FC14D7">
      <w:pPr>
        <w:widowControl w:val="0"/>
        <w:numPr>
          <w:ilvl w:val="0"/>
          <w:numId w:val="30"/>
        </w:numPr>
        <w:autoSpaceDE w:val="0"/>
        <w:autoSpaceDN w:val="0"/>
        <w:adjustRightInd w:val="0"/>
        <w:ind w:left="851" w:right="851" w:firstLine="709"/>
        <w:contextualSpacing/>
        <w:jc w:val="both"/>
      </w:pPr>
      <w:r w:rsidRPr="0042030A">
        <w:t xml:space="preserve">Los procesos </w:t>
      </w:r>
      <w:r w:rsidRPr="0042030A">
        <w:rPr>
          <w:i/>
          <w:iCs/>
        </w:rPr>
        <w:t>Ordinarios y de Ejecución de Acto Firme</w:t>
      </w:r>
      <w:r w:rsidRPr="0042030A">
        <w:t xml:space="preserve"> son segundos en tiempo invertido por el Tribunal, conllevándole poco más de 30 </w:t>
      </w:r>
      <w:r w:rsidRPr="0042030A">
        <w:lastRenderedPageBreak/>
        <w:t>meses para el dictado de las sentencias. Para el caso de los ordinarios se establece una reducción de aproximadamente un mes y en el caso de las ejecuciones de acto firma el promedio aumentó en un mes.</w:t>
      </w:r>
    </w:p>
    <w:p w14:paraId="6E38115D" w14:textId="77777777" w:rsidR="0042030A" w:rsidRPr="0042030A" w:rsidRDefault="0042030A" w:rsidP="00FC14D7">
      <w:pPr>
        <w:widowControl w:val="0"/>
        <w:numPr>
          <w:ilvl w:val="0"/>
          <w:numId w:val="30"/>
        </w:numPr>
        <w:autoSpaceDE w:val="0"/>
        <w:autoSpaceDN w:val="0"/>
        <w:adjustRightInd w:val="0"/>
        <w:ind w:left="851" w:right="851" w:firstLine="709"/>
        <w:contextualSpacing/>
        <w:jc w:val="both"/>
      </w:pPr>
      <w:r w:rsidRPr="0042030A">
        <w:t>Los Amparos de Legalidad, caracterizados por ser líderes en volumen de fallos (6.921), experimentan en 2020 una disminución importante en el fallo, pasando de 10 meses a 7 meses y 3 semanas.</w:t>
      </w:r>
    </w:p>
    <w:p w14:paraId="77FF054F" w14:textId="77777777" w:rsidR="0042030A" w:rsidRPr="0042030A" w:rsidRDefault="0042030A" w:rsidP="00FC14D7">
      <w:pPr>
        <w:widowControl w:val="0"/>
        <w:numPr>
          <w:ilvl w:val="0"/>
          <w:numId w:val="30"/>
        </w:numPr>
        <w:autoSpaceDE w:val="0"/>
        <w:autoSpaceDN w:val="0"/>
        <w:adjustRightInd w:val="0"/>
        <w:ind w:left="851" w:right="851" w:firstLine="709"/>
        <w:contextualSpacing/>
        <w:jc w:val="both"/>
      </w:pPr>
      <w:r w:rsidRPr="0042030A">
        <w:t>Finalmente se indica que los tiempos de fallo en las medidas cautelares se mantuvieron estables con relación al año anterior, tardando 3 meses y 3 semanas.</w:t>
      </w:r>
    </w:p>
    <w:p w14:paraId="0D7B9087" w14:textId="77777777" w:rsidR="0042030A" w:rsidRPr="0042030A" w:rsidRDefault="0042030A" w:rsidP="0042030A">
      <w:pPr>
        <w:ind w:left="851" w:right="851" w:firstLine="709"/>
        <w:jc w:val="both"/>
        <w:rPr>
          <w:i/>
          <w:iCs/>
        </w:rPr>
      </w:pPr>
    </w:p>
    <w:p w14:paraId="58644303" w14:textId="77777777" w:rsidR="0042030A" w:rsidRPr="0042030A" w:rsidRDefault="0042030A" w:rsidP="0042030A">
      <w:pPr>
        <w:ind w:left="851" w:right="851"/>
        <w:rPr>
          <w:b/>
          <w:bCs/>
          <w:lang w:val="es-ES_tradnl"/>
        </w:rPr>
      </w:pPr>
      <w:bookmarkStart w:id="14" w:name="_Toc74138069"/>
      <w:bookmarkStart w:id="15" w:name="_Toc86222314"/>
      <w:r w:rsidRPr="0042030A">
        <w:rPr>
          <w:b/>
          <w:bCs/>
          <w:lang w:val="es-ES_tradnl"/>
        </w:rPr>
        <w:t>6. Circulante al finalizar el año</w:t>
      </w:r>
      <w:bookmarkEnd w:id="14"/>
      <w:bookmarkEnd w:id="15"/>
    </w:p>
    <w:p w14:paraId="196BBE3B" w14:textId="77777777" w:rsidR="0042030A" w:rsidRPr="0042030A" w:rsidRDefault="0042030A" w:rsidP="0042030A">
      <w:pPr>
        <w:ind w:left="851" w:right="851" w:firstLine="709"/>
        <w:jc w:val="both"/>
      </w:pPr>
    </w:p>
    <w:p w14:paraId="556DA5BD" w14:textId="77777777" w:rsidR="0042030A" w:rsidRPr="0042030A" w:rsidRDefault="0042030A" w:rsidP="0042030A">
      <w:pPr>
        <w:ind w:left="851" w:right="851" w:firstLine="709"/>
        <w:jc w:val="both"/>
      </w:pPr>
      <w:r w:rsidRPr="0042030A">
        <w:t xml:space="preserve">De manera conjunta, los tres despachos que operan en el Tercer Circuito Judicial de San </w:t>
      </w:r>
      <w:proofErr w:type="gramStart"/>
      <w:r w:rsidRPr="0042030A">
        <w:t>José,</w:t>
      </w:r>
      <w:proofErr w:type="gramEnd"/>
      <w:r w:rsidRPr="0042030A">
        <w:t xml:space="preserve"> mantenían al cierre del 2020, un total de 13.998 expedientes en </w:t>
      </w:r>
      <w:r w:rsidRPr="0042030A">
        <w:rPr>
          <w:i/>
          <w:iCs/>
        </w:rPr>
        <w:t>trámite total</w:t>
      </w:r>
      <w:r w:rsidRPr="0042030A">
        <w:t xml:space="preserve">, 10.126 más en </w:t>
      </w:r>
      <w:r w:rsidRPr="0042030A">
        <w:rPr>
          <w:i/>
          <w:iCs/>
        </w:rPr>
        <w:t>mero trámite</w:t>
      </w:r>
      <w:r w:rsidRPr="0042030A">
        <w:t xml:space="preserve"> y 3.878 en </w:t>
      </w:r>
      <w:r w:rsidRPr="0042030A">
        <w:rPr>
          <w:i/>
          <w:iCs/>
        </w:rPr>
        <w:t>ejecución</w:t>
      </w:r>
      <w:r w:rsidRPr="0042030A">
        <w:t>. Los valores anteriores revelan disminuciones importantes con relación a los datos obtenidos un año atrás por el orden de 3.893, 1.771 y 2.068 casos menos respectivamente.</w:t>
      </w:r>
    </w:p>
    <w:p w14:paraId="6A7C285D" w14:textId="77777777" w:rsidR="0042030A" w:rsidRPr="0042030A" w:rsidRDefault="0042030A" w:rsidP="0042030A">
      <w:pPr>
        <w:ind w:left="851" w:right="851" w:firstLine="709"/>
        <w:jc w:val="both"/>
      </w:pPr>
    </w:p>
    <w:p w14:paraId="3825566C" w14:textId="77777777" w:rsidR="0042030A" w:rsidRPr="0042030A" w:rsidRDefault="0042030A" w:rsidP="0042030A">
      <w:pPr>
        <w:ind w:left="851" w:right="851" w:firstLine="709"/>
        <w:jc w:val="both"/>
      </w:pPr>
      <w:r w:rsidRPr="0042030A">
        <w:t>El siguiente cuadro permite establecer la tendencia de los últimos cinco años para el circulante final de esta jurisdicción.</w:t>
      </w:r>
    </w:p>
    <w:p w14:paraId="0B713086" w14:textId="77777777" w:rsidR="0042030A" w:rsidRPr="0042030A" w:rsidRDefault="0042030A" w:rsidP="0042030A">
      <w:pPr>
        <w:ind w:left="851" w:right="851" w:firstLine="709"/>
        <w:jc w:val="both"/>
      </w:pPr>
    </w:p>
    <w:p w14:paraId="105F3C81" w14:textId="77777777" w:rsidR="0042030A" w:rsidRPr="0042030A" w:rsidRDefault="0042030A" w:rsidP="0042030A">
      <w:pPr>
        <w:jc w:val="center"/>
        <w:rPr>
          <w:b/>
          <w:bCs/>
        </w:rPr>
      </w:pPr>
      <w:r w:rsidRPr="0042030A">
        <w:rPr>
          <w:b/>
          <w:bCs/>
        </w:rPr>
        <w:t>Gráfico N°6.1</w:t>
      </w:r>
    </w:p>
    <w:p w14:paraId="30A0E0B4" w14:textId="77777777" w:rsidR="0042030A" w:rsidRPr="0042030A" w:rsidRDefault="0042030A" w:rsidP="0042030A">
      <w:pPr>
        <w:widowControl w:val="0"/>
        <w:autoSpaceDE w:val="0"/>
        <w:autoSpaceDN w:val="0"/>
        <w:adjustRightInd w:val="0"/>
        <w:ind w:left="851" w:right="851" w:firstLine="709"/>
        <w:jc w:val="both"/>
        <w:rPr>
          <w:bCs/>
        </w:rPr>
      </w:pPr>
      <w:r w:rsidRPr="0042030A">
        <w:rPr>
          <w:bCs/>
          <w:noProof/>
        </w:rPr>
        <w:drawing>
          <wp:inline distT="0" distB="0" distL="0" distR="0" wp14:anchorId="7DD7BC93" wp14:editId="586A3FBF">
            <wp:extent cx="4615180" cy="3030220"/>
            <wp:effectExtent l="0" t="0" r="0" b="0"/>
            <wp:docPr id="96" name="Imagen 96" descr="Gráfico de líne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Gráfico de líneas&#10;&#10;Descripción generada automáticamente con confianza m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5180" cy="3030220"/>
                    </a:xfrm>
                    <a:prstGeom prst="rect">
                      <a:avLst/>
                    </a:prstGeom>
                    <a:noFill/>
                  </pic:spPr>
                </pic:pic>
              </a:graphicData>
            </a:graphic>
          </wp:inline>
        </w:drawing>
      </w:r>
    </w:p>
    <w:p w14:paraId="26D929F1" w14:textId="77777777" w:rsidR="0042030A" w:rsidRPr="0042030A" w:rsidRDefault="0042030A" w:rsidP="0042030A">
      <w:pPr>
        <w:widowControl w:val="0"/>
        <w:autoSpaceDE w:val="0"/>
        <w:autoSpaceDN w:val="0"/>
        <w:adjustRightInd w:val="0"/>
        <w:ind w:left="851" w:right="851" w:firstLine="709"/>
        <w:jc w:val="both"/>
        <w:rPr>
          <w:bCs/>
        </w:rPr>
      </w:pPr>
    </w:p>
    <w:p w14:paraId="742AC024" w14:textId="77777777" w:rsidR="0042030A" w:rsidRPr="0042030A" w:rsidRDefault="0042030A" w:rsidP="0042030A">
      <w:pPr>
        <w:widowControl w:val="0"/>
        <w:autoSpaceDE w:val="0"/>
        <w:autoSpaceDN w:val="0"/>
        <w:adjustRightInd w:val="0"/>
        <w:ind w:left="851" w:right="851" w:firstLine="709"/>
        <w:jc w:val="both"/>
        <w:rPr>
          <w:bCs/>
        </w:rPr>
      </w:pPr>
      <w:r w:rsidRPr="0042030A">
        <w:rPr>
          <w:bCs/>
        </w:rPr>
        <w:t>De acuerdo con la gráfica anterior, los resultados obtenidos en 2020 consolidan la tendencia a la baja que viene presentando esta variable a partir del período 2018, llevando las tres fases del circulante a sus niveles más bajos respecto de los tres años que le anteceden.</w:t>
      </w:r>
    </w:p>
    <w:p w14:paraId="271A0AC2" w14:textId="77777777" w:rsidR="0042030A" w:rsidRPr="0042030A" w:rsidRDefault="0042030A" w:rsidP="0042030A">
      <w:pPr>
        <w:widowControl w:val="0"/>
        <w:autoSpaceDE w:val="0"/>
        <w:autoSpaceDN w:val="0"/>
        <w:adjustRightInd w:val="0"/>
        <w:ind w:left="851" w:right="851" w:firstLine="709"/>
        <w:jc w:val="both"/>
        <w:rPr>
          <w:bCs/>
        </w:rPr>
      </w:pPr>
    </w:p>
    <w:p w14:paraId="2D1B7AB0" w14:textId="77777777" w:rsidR="0042030A" w:rsidRPr="0042030A" w:rsidRDefault="0042030A" w:rsidP="0042030A">
      <w:pPr>
        <w:widowControl w:val="0"/>
        <w:autoSpaceDE w:val="0"/>
        <w:autoSpaceDN w:val="0"/>
        <w:adjustRightInd w:val="0"/>
        <w:ind w:left="851" w:right="851" w:firstLine="709"/>
        <w:jc w:val="both"/>
        <w:rPr>
          <w:bCs/>
        </w:rPr>
      </w:pPr>
      <w:r w:rsidRPr="0042030A">
        <w:rPr>
          <w:bCs/>
        </w:rPr>
        <w:t>A continuación, se desglosa el circulante al cierre de 2020, de acuerdo con el despacho de primera instancia que mantiene en trámite los expedientes, para el período 2016-2020.</w:t>
      </w:r>
    </w:p>
    <w:p w14:paraId="123E6CFC" w14:textId="77777777" w:rsidR="0042030A" w:rsidRPr="0042030A" w:rsidRDefault="0042030A" w:rsidP="0042030A">
      <w:pPr>
        <w:widowControl w:val="0"/>
        <w:autoSpaceDE w:val="0"/>
        <w:autoSpaceDN w:val="0"/>
        <w:adjustRightInd w:val="0"/>
        <w:jc w:val="center"/>
        <w:rPr>
          <w:bCs/>
        </w:rPr>
      </w:pPr>
    </w:p>
    <w:p w14:paraId="7FE7B81D" w14:textId="77777777" w:rsidR="0042030A" w:rsidRPr="0042030A" w:rsidRDefault="0042030A" w:rsidP="0042030A">
      <w:pPr>
        <w:widowControl w:val="0"/>
        <w:autoSpaceDE w:val="0"/>
        <w:autoSpaceDN w:val="0"/>
        <w:adjustRightInd w:val="0"/>
        <w:jc w:val="center"/>
        <w:rPr>
          <w:bCs/>
        </w:rPr>
      </w:pPr>
      <w:r w:rsidRPr="0042030A">
        <w:rPr>
          <w:bCs/>
        </w:rPr>
        <w:t>Gráfico N°6.2</w:t>
      </w:r>
    </w:p>
    <w:p w14:paraId="778F360E" w14:textId="77777777" w:rsidR="0042030A" w:rsidRPr="0042030A" w:rsidRDefault="0042030A" w:rsidP="0042030A">
      <w:pPr>
        <w:widowControl w:val="0"/>
        <w:autoSpaceDE w:val="0"/>
        <w:autoSpaceDN w:val="0"/>
        <w:adjustRightInd w:val="0"/>
        <w:jc w:val="center"/>
        <w:rPr>
          <w:b/>
        </w:rPr>
      </w:pPr>
      <w:r w:rsidRPr="0042030A">
        <w:rPr>
          <w:noProof/>
          <w:lang w:eastAsia="es-CR"/>
        </w:rPr>
        <w:drawing>
          <wp:inline distT="0" distB="0" distL="0" distR="0" wp14:anchorId="7F1C7566" wp14:editId="01D0C34B">
            <wp:extent cx="4482145" cy="2827769"/>
            <wp:effectExtent l="0" t="0" r="13970" b="10795"/>
            <wp:docPr id="97" name="Gráfico 97">
              <a:extLst xmlns:a="http://schemas.openxmlformats.org/drawingml/2006/main">
                <a:ext uri="{FF2B5EF4-FFF2-40B4-BE49-F238E27FC236}">
                  <a16:creationId xmlns:a16="http://schemas.microsoft.com/office/drawing/2014/main" id="{2BAD687A-52C9-4750-A9A1-671AFAC654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19AB4D" w14:textId="77777777" w:rsidR="0042030A" w:rsidRPr="0042030A" w:rsidRDefault="0042030A" w:rsidP="0042030A">
      <w:pPr>
        <w:widowControl w:val="0"/>
        <w:autoSpaceDE w:val="0"/>
        <w:autoSpaceDN w:val="0"/>
        <w:adjustRightInd w:val="0"/>
        <w:jc w:val="center"/>
        <w:rPr>
          <w:b/>
        </w:rPr>
      </w:pPr>
    </w:p>
    <w:p w14:paraId="0FCD7853" w14:textId="77777777" w:rsidR="0042030A" w:rsidRPr="0042030A" w:rsidRDefault="0042030A" w:rsidP="0042030A">
      <w:pPr>
        <w:widowControl w:val="0"/>
        <w:autoSpaceDE w:val="0"/>
        <w:autoSpaceDN w:val="0"/>
        <w:adjustRightInd w:val="0"/>
        <w:ind w:left="851" w:right="851" w:firstLine="709"/>
        <w:jc w:val="both"/>
        <w:rPr>
          <w:bCs/>
        </w:rPr>
      </w:pPr>
      <w:r w:rsidRPr="0042030A">
        <w:rPr>
          <w:bCs/>
        </w:rPr>
        <w:t>Los valores contenidos en la gráfica N°6.2 son claros en establecer que es el Tribunal Procesal Contencioso quien conforma el mayor volumen de circulante al cierre de 2020 con una participación del 66.7% y un volumen de asuntos de 9.330. Se aprecia como dicho circulante se redujo en un 29.5% respecto del año anterior y se consolida como el más bajo registrado para el quinquenio analizado.</w:t>
      </w:r>
    </w:p>
    <w:p w14:paraId="588DC957" w14:textId="77777777" w:rsidR="0042030A" w:rsidRPr="0042030A" w:rsidRDefault="0042030A" w:rsidP="0042030A">
      <w:pPr>
        <w:widowControl w:val="0"/>
        <w:autoSpaceDE w:val="0"/>
        <w:autoSpaceDN w:val="0"/>
        <w:adjustRightInd w:val="0"/>
        <w:ind w:left="851" w:right="851" w:firstLine="709"/>
        <w:jc w:val="both"/>
        <w:rPr>
          <w:bCs/>
        </w:rPr>
      </w:pPr>
    </w:p>
    <w:p w14:paraId="5271E97E" w14:textId="77777777" w:rsidR="0042030A" w:rsidRPr="0042030A" w:rsidRDefault="0042030A" w:rsidP="0042030A">
      <w:pPr>
        <w:widowControl w:val="0"/>
        <w:autoSpaceDE w:val="0"/>
        <w:autoSpaceDN w:val="0"/>
        <w:adjustRightInd w:val="0"/>
        <w:ind w:left="851" w:right="851" w:firstLine="709"/>
        <w:jc w:val="both"/>
        <w:rPr>
          <w:bCs/>
        </w:rPr>
      </w:pPr>
      <w:r w:rsidRPr="0042030A">
        <w:rPr>
          <w:bCs/>
        </w:rPr>
        <w:t xml:space="preserve">El Juzgado Contencioso Administrativo que atiende nueva legislación incrementó levente su circulante al cierre de 2020 (68 más), sin embargo; al analizar las cifras de cierre anual se aprecia como el volumen se ha mantenido estable durante los últimos tres períodos, lo que también ha ocurrido en el caso del Juzgado que atiende los expedientes de anterior legislación. </w:t>
      </w:r>
    </w:p>
    <w:p w14:paraId="77176D46" w14:textId="77777777" w:rsidR="0042030A" w:rsidRPr="0042030A" w:rsidRDefault="0042030A" w:rsidP="0042030A">
      <w:pPr>
        <w:widowControl w:val="0"/>
        <w:autoSpaceDE w:val="0"/>
        <w:autoSpaceDN w:val="0"/>
        <w:adjustRightInd w:val="0"/>
        <w:ind w:left="851" w:right="851" w:firstLine="709"/>
        <w:jc w:val="both"/>
        <w:rPr>
          <w:bCs/>
        </w:rPr>
      </w:pPr>
    </w:p>
    <w:p w14:paraId="58C802DA" w14:textId="77777777" w:rsidR="0042030A" w:rsidRPr="0042030A" w:rsidRDefault="0042030A" w:rsidP="0042030A">
      <w:pPr>
        <w:widowControl w:val="0"/>
        <w:autoSpaceDE w:val="0"/>
        <w:autoSpaceDN w:val="0"/>
        <w:adjustRightInd w:val="0"/>
        <w:ind w:left="851" w:right="851" w:firstLine="709"/>
        <w:jc w:val="both"/>
        <w:rPr>
          <w:bCs/>
        </w:rPr>
      </w:pPr>
      <w:r w:rsidRPr="0042030A">
        <w:rPr>
          <w:bCs/>
        </w:rPr>
        <w:t>Seguidamente se muestra la distribución del circulante final de acuerdo con la fase de los activos a que corresponde, tanto en valores absolutos como relativos, período 2020.</w:t>
      </w:r>
    </w:p>
    <w:p w14:paraId="0C2238BE" w14:textId="77777777" w:rsidR="0042030A" w:rsidRPr="0042030A" w:rsidRDefault="0042030A" w:rsidP="0042030A">
      <w:pPr>
        <w:widowControl w:val="0"/>
        <w:autoSpaceDE w:val="0"/>
        <w:autoSpaceDN w:val="0"/>
        <w:adjustRightInd w:val="0"/>
        <w:jc w:val="center"/>
        <w:rPr>
          <w:b/>
        </w:rPr>
      </w:pPr>
    </w:p>
    <w:p w14:paraId="17E798CF" w14:textId="77777777" w:rsidR="0042030A" w:rsidRPr="0042030A" w:rsidRDefault="0042030A" w:rsidP="0042030A">
      <w:pPr>
        <w:widowControl w:val="0"/>
        <w:autoSpaceDE w:val="0"/>
        <w:autoSpaceDN w:val="0"/>
        <w:adjustRightInd w:val="0"/>
        <w:jc w:val="center"/>
        <w:rPr>
          <w:b/>
        </w:rPr>
      </w:pPr>
      <w:r w:rsidRPr="0042030A">
        <w:rPr>
          <w:b/>
        </w:rPr>
        <w:t>Cuadro N°6.1</w:t>
      </w:r>
    </w:p>
    <w:p w14:paraId="2ADDF120" w14:textId="77777777" w:rsidR="0042030A" w:rsidRPr="0042030A" w:rsidRDefault="0042030A" w:rsidP="0042030A">
      <w:pPr>
        <w:widowControl w:val="0"/>
        <w:autoSpaceDE w:val="0"/>
        <w:autoSpaceDN w:val="0"/>
        <w:adjustRightInd w:val="0"/>
        <w:jc w:val="center"/>
        <w:rPr>
          <w:b/>
        </w:rPr>
      </w:pPr>
      <w:r w:rsidRPr="0042030A">
        <w:rPr>
          <w:b/>
        </w:rPr>
        <w:t>Materia Contenciosa Administrativa: Circulante Final por</w:t>
      </w:r>
    </w:p>
    <w:p w14:paraId="1F782DBF" w14:textId="77777777" w:rsidR="0042030A" w:rsidRPr="0042030A" w:rsidRDefault="0042030A" w:rsidP="0042030A">
      <w:pPr>
        <w:widowControl w:val="0"/>
        <w:autoSpaceDE w:val="0"/>
        <w:autoSpaceDN w:val="0"/>
        <w:adjustRightInd w:val="0"/>
        <w:jc w:val="center"/>
        <w:rPr>
          <w:b/>
        </w:rPr>
      </w:pPr>
      <w:r w:rsidRPr="0042030A">
        <w:rPr>
          <w:b/>
        </w:rPr>
        <w:t>Fase del expediente, período 2018-2020</w:t>
      </w:r>
    </w:p>
    <w:tbl>
      <w:tblPr>
        <w:tblW w:w="6231" w:type="dxa"/>
        <w:jc w:val="center"/>
        <w:tblCellMar>
          <w:left w:w="70" w:type="dxa"/>
          <w:right w:w="70" w:type="dxa"/>
        </w:tblCellMar>
        <w:tblLook w:val="04A0" w:firstRow="1" w:lastRow="0" w:firstColumn="1" w:lastColumn="0" w:noHBand="0" w:noVBand="1"/>
      </w:tblPr>
      <w:tblGrid>
        <w:gridCol w:w="3508"/>
        <w:gridCol w:w="934"/>
        <w:gridCol w:w="934"/>
        <w:gridCol w:w="855"/>
      </w:tblGrid>
      <w:tr w:rsidR="0042030A" w:rsidRPr="0042030A" w14:paraId="37407327" w14:textId="77777777" w:rsidTr="00CD54B0">
        <w:trPr>
          <w:trHeight w:val="257"/>
          <w:jc w:val="center"/>
        </w:trPr>
        <w:tc>
          <w:tcPr>
            <w:tcW w:w="3508"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607FB90C" w14:textId="77777777" w:rsidR="0042030A" w:rsidRPr="0042030A" w:rsidRDefault="0042030A" w:rsidP="0042030A">
            <w:pPr>
              <w:jc w:val="center"/>
              <w:rPr>
                <w:b/>
                <w:bCs/>
                <w:lang w:eastAsia="es-CR"/>
              </w:rPr>
            </w:pPr>
            <w:r w:rsidRPr="0042030A">
              <w:rPr>
                <w:b/>
                <w:bCs/>
                <w:lang w:eastAsia="es-CR"/>
              </w:rPr>
              <w:t>Fase del Expediente</w:t>
            </w:r>
          </w:p>
        </w:tc>
        <w:tc>
          <w:tcPr>
            <w:tcW w:w="2723" w:type="dxa"/>
            <w:gridSpan w:val="3"/>
            <w:tcBorders>
              <w:top w:val="single" w:sz="4" w:space="0" w:color="auto"/>
              <w:left w:val="nil"/>
              <w:bottom w:val="single" w:sz="4" w:space="0" w:color="auto"/>
            </w:tcBorders>
            <w:shd w:val="clear" w:color="auto" w:fill="auto"/>
            <w:noWrap/>
            <w:vAlign w:val="center"/>
            <w:hideMark/>
          </w:tcPr>
          <w:p w14:paraId="1EEAF833" w14:textId="77777777" w:rsidR="0042030A" w:rsidRPr="0042030A" w:rsidRDefault="0042030A" w:rsidP="0042030A">
            <w:pPr>
              <w:jc w:val="center"/>
              <w:rPr>
                <w:b/>
                <w:bCs/>
                <w:lang w:eastAsia="es-CR"/>
              </w:rPr>
            </w:pPr>
            <w:r w:rsidRPr="0042030A">
              <w:rPr>
                <w:b/>
                <w:bCs/>
                <w:lang w:eastAsia="es-CR"/>
              </w:rPr>
              <w:t>Año</w:t>
            </w:r>
          </w:p>
        </w:tc>
      </w:tr>
      <w:tr w:rsidR="0042030A" w:rsidRPr="0042030A" w14:paraId="18BF1BBF" w14:textId="77777777" w:rsidTr="00CD54B0">
        <w:trPr>
          <w:trHeight w:val="257"/>
          <w:jc w:val="center"/>
        </w:trPr>
        <w:tc>
          <w:tcPr>
            <w:tcW w:w="3508" w:type="dxa"/>
            <w:vMerge/>
            <w:tcBorders>
              <w:top w:val="single" w:sz="4" w:space="0" w:color="auto"/>
              <w:left w:val="nil"/>
              <w:bottom w:val="single" w:sz="4" w:space="0" w:color="000000"/>
              <w:right w:val="single" w:sz="4" w:space="0" w:color="auto"/>
            </w:tcBorders>
            <w:vAlign w:val="center"/>
            <w:hideMark/>
          </w:tcPr>
          <w:p w14:paraId="3E8E629B" w14:textId="77777777" w:rsidR="0042030A" w:rsidRPr="0042030A" w:rsidRDefault="0042030A" w:rsidP="0042030A">
            <w:pPr>
              <w:rPr>
                <w:b/>
                <w:bCs/>
                <w:lang w:eastAsia="es-CR"/>
              </w:rPr>
            </w:pPr>
          </w:p>
        </w:tc>
        <w:tc>
          <w:tcPr>
            <w:tcW w:w="934" w:type="dxa"/>
            <w:tcBorders>
              <w:top w:val="nil"/>
              <w:left w:val="nil"/>
              <w:bottom w:val="single" w:sz="4" w:space="0" w:color="auto"/>
              <w:right w:val="single" w:sz="4" w:space="0" w:color="auto"/>
            </w:tcBorders>
            <w:shd w:val="clear" w:color="auto" w:fill="auto"/>
            <w:noWrap/>
            <w:vAlign w:val="bottom"/>
            <w:hideMark/>
          </w:tcPr>
          <w:p w14:paraId="77699A10" w14:textId="77777777" w:rsidR="0042030A" w:rsidRPr="0042030A" w:rsidRDefault="0042030A" w:rsidP="0042030A">
            <w:pPr>
              <w:jc w:val="center"/>
              <w:rPr>
                <w:b/>
                <w:bCs/>
                <w:lang w:eastAsia="es-CR"/>
              </w:rPr>
            </w:pPr>
            <w:r w:rsidRPr="0042030A">
              <w:rPr>
                <w:b/>
                <w:bCs/>
                <w:lang w:eastAsia="es-CR"/>
              </w:rPr>
              <w:t>2018</w:t>
            </w:r>
          </w:p>
        </w:tc>
        <w:tc>
          <w:tcPr>
            <w:tcW w:w="934" w:type="dxa"/>
            <w:tcBorders>
              <w:top w:val="nil"/>
              <w:left w:val="nil"/>
              <w:bottom w:val="single" w:sz="4" w:space="0" w:color="auto"/>
              <w:right w:val="single" w:sz="4" w:space="0" w:color="auto"/>
            </w:tcBorders>
            <w:shd w:val="clear" w:color="auto" w:fill="auto"/>
            <w:noWrap/>
            <w:vAlign w:val="bottom"/>
          </w:tcPr>
          <w:p w14:paraId="29485C23" w14:textId="77777777" w:rsidR="0042030A" w:rsidRPr="0042030A" w:rsidRDefault="0042030A" w:rsidP="0042030A">
            <w:pPr>
              <w:jc w:val="center"/>
              <w:rPr>
                <w:b/>
                <w:bCs/>
                <w:lang w:eastAsia="es-CR"/>
              </w:rPr>
            </w:pPr>
            <w:r w:rsidRPr="0042030A">
              <w:rPr>
                <w:b/>
                <w:bCs/>
                <w:lang w:eastAsia="es-CR"/>
              </w:rPr>
              <w:t>2019</w:t>
            </w:r>
          </w:p>
        </w:tc>
        <w:tc>
          <w:tcPr>
            <w:tcW w:w="855" w:type="dxa"/>
            <w:tcBorders>
              <w:top w:val="nil"/>
              <w:left w:val="nil"/>
              <w:bottom w:val="single" w:sz="4" w:space="0" w:color="auto"/>
              <w:right w:val="nil"/>
            </w:tcBorders>
            <w:shd w:val="clear" w:color="auto" w:fill="auto"/>
            <w:noWrap/>
            <w:vAlign w:val="bottom"/>
          </w:tcPr>
          <w:p w14:paraId="58037C29" w14:textId="77777777" w:rsidR="0042030A" w:rsidRPr="0042030A" w:rsidRDefault="0042030A" w:rsidP="0042030A">
            <w:pPr>
              <w:jc w:val="center"/>
              <w:rPr>
                <w:b/>
                <w:bCs/>
                <w:lang w:eastAsia="es-CR"/>
              </w:rPr>
            </w:pPr>
            <w:r w:rsidRPr="0042030A">
              <w:rPr>
                <w:b/>
                <w:bCs/>
                <w:lang w:eastAsia="es-CR"/>
              </w:rPr>
              <w:t>2020</w:t>
            </w:r>
          </w:p>
        </w:tc>
      </w:tr>
      <w:tr w:rsidR="0042030A" w:rsidRPr="0042030A" w14:paraId="4C9048D0" w14:textId="77777777" w:rsidTr="00CD54B0">
        <w:trPr>
          <w:trHeight w:val="257"/>
          <w:jc w:val="center"/>
        </w:trPr>
        <w:tc>
          <w:tcPr>
            <w:tcW w:w="3508" w:type="dxa"/>
            <w:tcBorders>
              <w:top w:val="nil"/>
              <w:left w:val="nil"/>
              <w:bottom w:val="nil"/>
              <w:right w:val="single" w:sz="4" w:space="0" w:color="auto"/>
            </w:tcBorders>
            <w:shd w:val="clear" w:color="auto" w:fill="auto"/>
            <w:noWrap/>
            <w:vAlign w:val="center"/>
            <w:hideMark/>
          </w:tcPr>
          <w:p w14:paraId="7698229C" w14:textId="77777777" w:rsidR="0042030A" w:rsidRPr="0042030A" w:rsidRDefault="0042030A" w:rsidP="0042030A">
            <w:pPr>
              <w:jc w:val="center"/>
              <w:rPr>
                <w:b/>
                <w:bCs/>
                <w:lang w:eastAsia="es-CR"/>
              </w:rPr>
            </w:pPr>
            <w:r w:rsidRPr="0042030A">
              <w:rPr>
                <w:b/>
                <w:bCs/>
                <w:lang w:eastAsia="es-CR"/>
              </w:rPr>
              <w:t>Total</w:t>
            </w:r>
          </w:p>
        </w:tc>
        <w:tc>
          <w:tcPr>
            <w:tcW w:w="934" w:type="dxa"/>
            <w:tcBorders>
              <w:top w:val="nil"/>
              <w:left w:val="single" w:sz="4" w:space="0" w:color="auto"/>
              <w:bottom w:val="nil"/>
              <w:right w:val="single" w:sz="4" w:space="0" w:color="auto"/>
            </w:tcBorders>
            <w:shd w:val="clear" w:color="auto" w:fill="auto"/>
            <w:noWrap/>
            <w:vAlign w:val="bottom"/>
            <w:hideMark/>
          </w:tcPr>
          <w:p w14:paraId="4574ABAA" w14:textId="77777777" w:rsidR="0042030A" w:rsidRPr="0042030A" w:rsidRDefault="0042030A" w:rsidP="0042030A">
            <w:pPr>
              <w:jc w:val="right"/>
              <w:rPr>
                <w:b/>
                <w:bCs/>
                <w:lang w:eastAsia="es-CR"/>
              </w:rPr>
            </w:pPr>
            <w:r w:rsidRPr="0042030A">
              <w:rPr>
                <w:b/>
                <w:bCs/>
                <w:lang w:eastAsia="es-CR"/>
              </w:rPr>
              <w:t>21.001</w:t>
            </w:r>
          </w:p>
        </w:tc>
        <w:tc>
          <w:tcPr>
            <w:tcW w:w="934" w:type="dxa"/>
            <w:tcBorders>
              <w:top w:val="nil"/>
              <w:left w:val="nil"/>
              <w:bottom w:val="nil"/>
              <w:right w:val="single" w:sz="4" w:space="0" w:color="auto"/>
            </w:tcBorders>
            <w:shd w:val="clear" w:color="auto" w:fill="auto"/>
            <w:noWrap/>
            <w:vAlign w:val="bottom"/>
          </w:tcPr>
          <w:p w14:paraId="27EA6F4D" w14:textId="77777777" w:rsidR="0042030A" w:rsidRPr="0042030A" w:rsidRDefault="0042030A" w:rsidP="0042030A">
            <w:pPr>
              <w:jc w:val="right"/>
              <w:rPr>
                <w:b/>
                <w:bCs/>
                <w:lang w:eastAsia="es-CR"/>
              </w:rPr>
            </w:pPr>
            <w:r w:rsidRPr="0042030A">
              <w:rPr>
                <w:b/>
                <w:bCs/>
                <w:lang w:eastAsia="es-CR"/>
              </w:rPr>
              <w:t>17.837</w:t>
            </w:r>
          </w:p>
        </w:tc>
        <w:tc>
          <w:tcPr>
            <w:tcW w:w="855" w:type="dxa"/>
            <w:tcBorders>
              <w:top w:val="nil"/>
              <w:left w:val="nil"/>
              <w:bottom w:val="nil"/>
              <w:right w:val="nil"/>
            </w:tcBorders>
            <w:shd w:val="clear" w:color="auto" w:fill="auto"/>
            <w:noWrap/>
            <w:vAlign w:val="bottom"/>
          </w:tcPr>
          <w:p w14:paraId="67BCAEF1" w14:textId="77777777" w:rsidR="0042030A" w:rsidRPr="0042030A" w:rsidRDefault="0042030A" w:rsidP="0042030A">
            <w:pPr>
              <w:jc w:val="right"/>
              <w:rPr>
                <w:b/>
                <w:bCs/>
                <w:lang w:eastAsia="es-CR"/>
              </w:rPr>
            </w:pPr>
            <w:r w:rsidRPr="0042030A">
              <w:rPr>
                <w:b/>
                <w:bCs/>
                <w:lang w:eastAsia="es-CR"/>
              </w:rPr>
              <w:t>13.998</w:t>
            </w:r>
          </w:p>
        </w:tc>
      </w:tr>
      <w:tr w:rsidR="0042030A" w:rsidRPr="0042030A" w14:paraId="60571257" w14:textId="77777777" w:rsidTr="00CD54B0">
        <w:trPr>
          <w:trHeight w:val="257"/>
          <w:jc w:val="center"/>
        </w:trPr>
        <w:tc>
          <w:tcPr>
            <w:tcW w:w="3508" w:type="dxa"/>
            <w:tcBorders>
              <w:top w:val="nil"/>
              <w:left w:val="nil"/>
              <w:bottom w:val="nil"/>
              <w:right w:val="single" w:sz="4" w:space="0" w:color="auto"/>
            </w:tcBorders>
            <w:shd w:val="clear" w:color="auto" w:fill="auto"/>
            <w:noWrap/>
            <w:vAlign w:val="center"/>
            <w:hideMark/>
          </w:tcPr>
          <w:p w14:paraId="564637AA" w14:textId="77777777" w:rsidR="0042030A" w:rsidRPr="0042030A" w:rsidRDefault="0042030A" w:rsidP="0042030A">
            <w:pPr>
              <w:rPr>
                <w:lang w:eastAsia="es-CR"/>
              </w:rPr>
            </w:pPr>
            <w:r w:rsidRPr="0042030A">
              <w:rPr>
                <w:lang w:eastAsia="es-CR"/>
              </w:rPr>
              <w:t>Demanda</w:t>
            </w:r>
          </w:p>
        </w:tc>
        <w:tc>
          <w:tcPr>
            <w:tcW w:w="934" w:type="dxa"/>
            <w:tcBorders>
              <w:top w:val="nil"/>
              <w:left w:val="single" w:sz="4" w:space="0" w:color="auto"/>
              <w:bottom w:val="nil"/>
              <w:right w:val="single" w:sz="4" w:space="0" w:color="auto"/>
            </w:tcBorders>
            <w:shd w:val="clear" w:color="auto" w:fill="auto"/>
            <w:noWrap/>
            <w:vAlign w:val="bottom"/>
            <w:hideMark/>
          </w:tcPr>
          <w:p w14:paraId="5ED2685F" w14:textId="77777777" w:rsidR="0042030A" w:rsidRPr="0042030A" w:rsidRDefault="0042030A" w:rsidP="0042030A">
            <w:pPr>
              <w:jc w:val="right"/>
              <w:rPr>
                <w:lang w:eastAsia="es-CR"/>
              </w:rPr>
            </w:pPr>
            <w:r w:rsidRPr="0042030A">
              <w:rPr>
                <w:lang w:eastAsia="es-CR"/>
              </w:rPr>
              <w:t>11.014</w:t>
            </w:r>
          </w:p>
        </w:tc>
        <w:tc>
          <w:tcPr>
            <w:tcW w:w="934" w:type="dxa"/>
            <w:tcBorders>
              <w:top w:val="nil"/>
              <w:left w:val="nil"/>
              <w:bottom w:val="nil"/>
              <w:right w:val="single" w:sz="4" w:space="0" w:color="auto"/>
            </w:tcBorders>
            <w:shd w:val="clear" w:color="auto" w:fill="auto"/>
            <w:noWrap/>
            <w:vAlign w:val="bottom"/>
          </w:tcPr>
          <w:p w14:paraId="48FAE8C4" w14:textId="77777777" w:rsidR="0042030A" w:rsidRPr="0042030A" w:rsidRDefault="0042030A" w:rsidP="0042030A">
            <w:pPr>
              <w:jc w:val="right"/>
              <w:rPr>
                <w:lang w:eastAsia="es-CR"/>
              </w:rPr>
            </w:pPr>
            <w:r w:rsidRPr="0042030A">
              <w:rPr>
                <w:lang w:eastAsia="es-CR"/>
              </w:rPr>
              <w:t>9.308</w:t>
            </w:r>
          </w:p>
        </w:tc>
        <w:tc>
          <w:tcPr>
            <w:tcW w:w="855" w:type="dxa"/>
            <w:tcBorders>
              <w:top w:val="nil"/>
              <w:left w:val="nil"/>
              <w:bottom w:val="nil"/>
              <w:right w:val="nil"/>
            </w:tcBorders>
            <w:shd w:val="clear" w:color="auto" w:fill="auto"/>
            <w:noWrap/>
            <w:vAlign w:val="bottom"/>
          </w:tcPr>
          <w:p w14:paraId="5CC08264" w14:textId="77777777" w:rsidR="0042030A" w:rsidRPr="0042030A" w:rsidRDefault="0042030A" w:rsidP="0042030A">
            <w:pPr>
              <w:jc w:val="right"/>
              <w:rPr>
                <w:lang w:eastAsia="es-CR"/>
              </w:rPr>
            </w:pPr>
            <w:r w:rsidRPr="0042030A">
              <w:rPr>
                <w:lang w:eastAsia="es-CR"/>
              </w:rPr>
              <w:t>7.964</w:t>
            </w:r>
          </w:p>
        </w:tc>
      </w:tr>
      <w:tr w:rsidR="0042030A" w:rsidRPr="0042030A" w14:paraId="19A5151A" w14:textId="77777777" w:rsidTr="00CD54B0">
        <w:trPr>
          <w:trHeight w:val="257"/>
          <w:jc w:val="center"/>
        </w:trPr>
        <w:tc>
          <w:tcPr>
            <w:tcW w:w="3508" w:type="dxa"/>
            <w:tcBorders>
              <w:top w:val="nil"/>
              <w:left w:val="nil"/>
              <w:bottom w:val="nil"/>
              <w:right w:val="single" w:sz="4" w:space="0" w:color="auto"/>
            </w:tcBorders>
            <w:shd w:val="clear" w:color="auto" w:fill="auto"/>
            <w:noWrap/>
            <w:vAlign w:val="center"/>
            <w:hideMark/>
          </w:tcPr>
          <w:p w14:paraId="07676F8C" w14:textId="77777777" w:rsidR="0042030A" w:rsidRPr="0042030A" w:rsidRDefault="0042030A" w:rsidP="0042030A">
            <w:pPr>
              <w:rPr>
                <w:lang w:eastAsia="es-CR"/>
              </w:rPr>
            </w:pPr>
            <w:r w:rsidRPr="0042030A">
              <w:rPr>
                <w:lang w:eastAsia="es-CR"/>
              </w:rPr>
              <w:t>Ejecución</w:t>
            </w:r>
          </w:p>
        </w:tc>
        <w:tc>
          <w:tcPr>
            <w:tcW w:w="934" w:type="dxa"/>
            <w:tcBorders>
              <w:top w:val="nil"/>
              <w:left w:val="single" w:sz="4" w:space="0" w:color="auto"/>
              <w:bottom w:val="nil"/>
              <w:right w:val="single" w:sz="4" w:space="0" w:color="auto"/>
            </w:tcBorders>
            <w:shd w:val="clear" w:color="auto" w:fill="auto"/>
            <w:noWrap/>
            <w:vAlign w:val="bottom"/>
            <w:hideMark/>
          </w:tcPr>
          <w:p w14:paraId="262EFC77" w14:textId="77777777" w:rsidR="0042030A" w:rsidRPr="0042030A" w:rsidRDefault="0042030A" w:rsidP="0042030A">
            <w:pPr>
              <w:jc w:val="right"/>
              <w:rPr>
                <w:lang w:eastAsia="es-CR"/>
              </w:rPr>
            </w:pPr>
            <w:r w:rsidRPr="0042030A">
              <w:rPr>
                <w:lang w:eastAsia="es-CR"/>
              </w:rPr>
              <w:t>6.621</w:t>
            </w:r>
          </w:p>
        </w:tc>
        <w:tc>
          <w:tcPr>
            <w:tcW w:w="934" w:type="dxa"/>
            <w:tcBorders>
              <w:top w:val="nil"/>
              <w:left w:val="nil"/>
              <w:bottom w:val="nil"/>
              <w:right w:val="single" w:sz="4" w:space="0" w:color="auto"/>
            </w:tcBorders>
            <w:shd w:val="clear" w:color="auto" w:fill="auto"/>
            <w:noWrap/>
            <w:vAlign w:val="bottom"/>
          </w:tcPr>
          <w:p w14:paraId="73983A51" w14:textId="77777777" w:rsidR="0042030A" w:rsidRPr="0042030A" w:rsidRDefault="0042030A" w:rsidP="0042030A">
            <w:pPr>
              <w:jc w:val="right"/>
              <w:rPr>
                <w:lang w:eastAsia="es-CR"/>
              </w:rPr>
            </w:pPr>
            <w:r w:rsidRPr="0042030A">
              <w:rPr>
                <w:lang w:eastAsia="es-CR"/>
              </w:rPr>
              <w:t>5.904</w:t>
            </w:r>
          </w:p>
        </w:tc>
        <w:tc>
          <w:tcPr>
            <w:tcW w:w="855" w:type="dxa"/>
            <w:tcBorders>
              <w:top w:val="nil"/>
              <w:left w:val="nil"/>
              <w:bottom w:val="nil"/>
              <w:right w:val="nil"/>
            </w:tcBorders>
            <w:shd w:val="clear" w:color="auto" w:fill="auto"/>
            <w:noWrap/>
            <w:vAlign w:val="bottom"/>
          </w:tcPr>
          <w:p w14:paraId="32023481" w14:textId="77777777" w:rsidR="0042030A" w:rsidRPr="0042030A" w:rsidRDefault="0042030A" w:rsidP="0042030A">
            <w:pPr>
              <w:jc w:val="right"/>
              <w:rPr>
                <w:lang w:eastAsia="es-CR"/>
              </w:rPr>
            </w:pPr>
            <w:r w:rsidRPr="0042030A">
              <w:rPr>
                <w:lang w:eastAsia="es-CR"/>
              </w:rPr>
              <w:t>3.872</w:t>
            </w:r>
          </w:p>
        </w:tc>
      </w:tr>
      <w:tr w:rsidR="0042030A" w:rsidRPr="0042030A" w14:paraId="3A513C8B" w14:textId="77777777" w:rsidTr="00CD54B0">
        <w:trPr>
          <w:trHeight w:val="257"/>
          <w:jc w:val="center"/>
        </w:trPr>
        <w:tc>
          <w:tcPr>
            <w:tcW w:w="3508" w:type="dxa"/>
            <w:tcBorders>
              <w:top w:val="nil"/>
              <w:left w:val="nil"/>
              <w:bottom w:val="nil"/>
              <w:right w:val="single" w:sz="4" w:space="0" w:color="auto"/>
            </w:tcBorders>
            <w:shd w:val="clear" w:color="auto" w:fill="auto"/>
            <w:noWrap/>
            <w:vAlign w:val="center"/>
            <w:hideMark/>
          </w:tcPr>
          <w:p w14:paraId="6D2750EC" w14:textId="77777777" w:rsidR="0042030A" w:rsidRPr="0042030A" w:rsidRDefault="0042030A" w:rsidP="0042030A">
            <w:pPr>
              <w:rPr>
                <w:lang w:eastAsia="es-CR"/>
              </w:rPr>
            </w:pPr>
            <w:r w:rsidRPr="0042030A">
              <w:rPr>
                <w:lang w:eastAsia="es-CR"/>
              </w:rPr>
              <w:t>Juicio Oral</w:t>
            </w:r>
          </w:p>
        </w:tc>
        <w:tc>
          <w:tcPr>
            <w:tcW w:w="934" w:type="dxa"/>
            <w:tcBorders>
              <w:top w:val="nil"/>
              <w:left w:val="single" w:sz="4" w:space="0" w:color="auto"/>
              <w:bottom w:val="nil"/>
              <w:right w:val="single" w:sz="4" w:space="0" w:color="auto"/>
            </w:tcBorders>
            <w:shd w:val="clear" w:color="auto" w:fill="auto"/>
            <w:noWrap/>
            <w:vAlign w:val="bottom"/>
            <w:hideMark/>
          </w:tcPr>
          <w:p w14:paraId="18585CB5" w14:textId="77777777" w:rsidR="0042030A" w:rsidRPr="0042030A" w:rsidRDefault="0042030A" w:rsidP="0042030A">
            <w:pPr>
              <w:jc w:val="right"/>
              <w:rPr>
                <w:lang w:eastAsia="es-CR"/>
              </w:rPr>
            </w:pPr>
            <w:r w:rsidRPr="0042030A">
              <w:rPr>
                <w:lang w:eastAsia="es-CR"/>
              </w:rPr>
              <w:t>809</w:t>
            </w:r>
          </w:p>
        </w:tc>
        <w:tc>
          <w:tcPr>
            <w:tcW w:w="934" w:type="dxa"/>
            <w:tcBorders>
              <w:top w:val="nil"/>
              <w:left w:val="nil"/>
              <w:bottom w:val="nil"/>
              <w:right w:val="single" w:sz="4" w:space="0" w:color="auto"/>
            </w:tcBorders>
            <w:shd w:val="clear" w:color="auto" w:fill="auto"/>
            <w:noWrap/>
            <w:vAlign w:val="bottom"/>
          </w:tcPr>
          <w:p w14:paraId="10E93FAF" w14:textId="77777777" w:rsidR="0042030A" w:rsidRPr="0042030A" w:rsidRDefault="0042030A" w:rsidP="0042030A">
            <w:pPr>
              <w:jc w:val="right"/>
              <w:rPr>
                <w:lang w:eastAsia="es-CR"/>
              </w:rPr>
            </w:pPr>
            <w:r w:rsidRPr="0042030A">
              <w:rPr>
                <w:lang w:eastAsia="es-CR"/>
              </w:rPr>
              <w:t>846</w:t>
            </w:r>
          </w:p>
        </w:tc>
        <w:tc>
          <w:tcPr>
            <w:tcW w:w="855" w:type="dxa"/>
            <w:tcBorders>
              <w:top w:val="nil"/>
              <w:left w:val="nil"/>
              <w:bottom w:val="nil"/>
              <w:right w:val="nil"/>
            </w:tcBorders>
            <w:shd w:val="clear" w:color="auto" w:fill="auto"/>
            <w:noWrap/>
            <w:vAlign w:val="bottom"/>
          </w:tcPr>
          <w:p w14:paraId="5F3CCB54" w14:textId="77777777" w:rsidR="0042030A" w:rsidRPr="0042030A" w:rsidRDefault="0042030A" w:rsidP="0042030A">
            <w:pPr>
              <w:jc w:val="right"/>
              <w:rPr>
                <w:lang w:eastAsia="es-CR"/>
              </w:rPr>
            </w:pPr>
            <w:r w:rsidRPr="0042030A">
              <w:rPr>
                <w:lang w:eastAsia="es-CR"/>
              </w:rPr>
              <w:t>869</w:t>
            </w:r>
          </w:p>
        </w:tc>
      </w:tr>
      <w:tr w:rsidR="0042030A" w:rsidRPr="0042030A" w14:paraId="0A739FDD" w14:textId="77777777" w:rsidTr="00CD54B0">
        <w:trPr>
          <w:trHeight w:val="257"/>
          <w:jc w:val="center"/>
        </w:trPr>
        <w:tc>
          <w:tcPr>
            <w:tcW w:w="3508" w:type="dxa"/>
            <w:tcBorders>
              <w:top w:val="nil"/>
              <w:left w:val="nil"/>
              <w:bottom w:val="nil"/>
              <w:right w:val="single" w:sz="4" w:space="0" w:color="auto"/>
            </w:tcBorders>
            <w:shd w:val="clear" w:color="auto" w:fill="auto"/>
            <w:noWrap/>
            <w:vAlign w:val="center"/>
            <w:hideMark/>
          </w:tcPr>
          <w:p w14:paraId="598C70F8" w14:textId="77777777" w:rsidR="0042030A" w:rsidRPr="0042030A" w:rsidRDefault="0042030A" w:rsidP="0042030A">
            <w:pPr>
              <w:rPr>
                <w:lang w:eastAsia="es-CR"/>
              </w:rPr>
            </w:pPr>
            <w:r w:rsidRPr="0042030A">
              <w:rPr>
                <w:lang w:eastAsia="es-CR"/>
              </w:rPr>
              <w:t>Sentencia escrita</w:t>
            </w:r>
          </w:p>
        </w:tc>
        <w:tc>
          <w:tcPr>
            <w:tcW w:w="934" w:type="dxa"/>
            <w:tcBorders>
              <w:top w:val="nil"/>
              <w:left w:val="single" w:sz="4" w:space="0" w:color="auto"/>
              <w:bottom w:val="nil"/>
              <w:right w:val="single" w:sz="4" w:space="0" w:color="auto"/>
            </w:tcBorders>
            <w:shd w:val="clear" w:color="auto" w:fill="auto"/>
            <w:noWrap/>
            <w:vAlign w:val="bottom"/>
            <w:hideMark/>
          </w:tcPr>
          <w:p w14:paraId="7BD6B714" w14:textId="77777777" w:rsidR="0042030A" w:rsidRPr="0042030A" w:rsidRDefault="0042030A" w:rsidP="0042030A">
            <w:pPr>
              <w:jc w:val="right"/>
              <w:rPr>
                <w:lang w:eastAsia="es-CR"/>
              </w:rPr>
            </w:pPr>
            <w:r w:rsidRPr="0042030A">
              <w:rPr>
                <w:lang w:eastAsia="es-CR"/>
              </w:rPr>
              <w:t>755</w:t>
            </w:r>
          </w:p>
        </w:tc>
        <w:tc>
          <w:tcPr>
            <w:tcW w:w="934" w:type="dxa"/>
            <w:tcBorders>
              <w:top w:val="nil"/>
              <w:left w:val="nil"/>
              <w:bottom w:val="nil"/>
              <w:right w:val="single" w:sz="4" w:space="0" w:color="auto"/>
            </w:tcBorders>
            <w:shd w:val="clear" w:color="auto" w:fill="auto"/>
            <w:noWrap/>
            <w:vAlign w:val="bottom"/>
          </w:tcPr>
          <w:p w14:paraId="773A6410" w14:textId="77777777" w:rsidR="0042030A" w:rsidRPr="0042030A" w:rsidRDefault="0042030A" w:rsidP="0042030A">
            <w:pPr>
              <w:jc w:val="right"/>
              <w:rPr>
                <w:lang w:eastAsia="es-CR"/>
              </w:rPr>
            </w:pPr>
            <w:r w:rsidRPr="0042030A">
              <w:rPr>
                <w:lang w:eastAsia="es-CR"/>
              </w:rPr>
              <w:t>1.108</w:t>
            </w:r>
          </w:p>
        </w:tc>
        <w:tc>
          <w:tcPr>
            <w:tcW w:w="855" w:type="dxa"/>
            <w:tcBorders>
              <w:top w:val="nil"/>
              <w:left w:val="nil"/>
              <w:bottom w:val="nil"/>
              <w:right w:val="nil"/>
            </w:tcBorders>
            <w:shd w:val="clear" w:color="auto" w:fill="auto"/>
            <w:noWrap/>
            <w:vAlign w:val="bottom"/>
          </w:tcPr>
          <w:p w14:paraId="161DA5F0" w14:textId="77777777" w:rsidR="0042030A" w:rsidRPr="0042030A" w:rsidRDefault="0042030A" w:rsidP="0042030A">
            <w:pPr>
              <w:jc w:val="right"/>
              <w:rPr>
                <w:lang w:eastAsia="es-CR"/>
              </w:rPr>
            </w:pPr>
            <w:r w:rsidRPr="0042030A">
              <w:rPr>
                <w:lang w:eastAsia="es-CR"/>
              </w:rPr>
              <w:t>11</w:t>
            </w:r>
          </w:p>
        </w:tc>
      </w:tr>
      <w:tr w:rsidR="0042030A" w:rsidRPr="0042030A" w14:paraId="3E9E8C26" w14:textId="77777777" w:rsidTr="00CD54B0">
        <w:trPr>
          <w:trHeight w:val="257"/>
          <w:jc w:val="center"/>
        </w:trPr>
        <w:tc>
          <w:tcPr>
            <w:tcW w:w="3508" w:type="dxa"/>
            <w:tcBorders>
              <w:top w:val="nil"/>
              <w:left w:val="nil"/>
              <w:bottom w:val="nil"/>
              <w:right w:val="single" w:sz="4" w:space="0" w:color="auto"/>
            </w:tcBorders>
            <w:shd w:val="clear" w:color="auto" w:fill="auto"/>
            <w:noWrap/>
            <w:vAlign w:val="center"/>
            <w:hideMark/>
          </w:tcPr>
          <w:p w14:paraId="10C89331" w14:textId="77777777" w:rsidR="0042030A" w:rsidRPr="0042030A" w:rsidRDefault="0042030A" w:rsidP="0042030A">
            <w:pPr>
              <w:rPr>
                <w:lang w:eastAsia="es-CR"/>
              </w:rPr>
            </w:pPr>
            <w:proofErr w:type="spellStart"/>
            <w:r w:rsidRPr="0042030A">
              <w:rPr>
                <w:lang w:eastAsia="es-CR"/>
              </w:rPr>
              <w:t>Aud</w:t>
            </w:r>
            <w:proofErr w:type="spellEnd"/>
            <w:r w:rsidRPr="0042030A">
              <w:rPr>
                <w:lang w:eastAsia="es-CR"/>
              </w:rPr>
              <w:t xml:space="preserve">. </w:t>
            </w:r>
            <w:proofErr w:type="spellStart"/>
            <w:r w:rsidRPr="0042030A">
              <w:rPr>
                <w:lang w:eastAsia="es-CR"/>
              </w:rPr>
              <w:t>Prelim</w:t>
            </w:r>
            <w:proofErr w:type="spellEnd"/>
            <w:r w:rsidRPr="0042030A">
              <w:rPr>
                <w:lang w:eastAsia="es-CR"/>
              </w:rPr>
              <w:t xml:space="preserve">. </w:t>
            </w:r>
            <w:proofErr w:type="spellStart"/>
            <w:r w:rsidRPr="0042030A">
              <w:rPr>
                <w:lang w:eastAsia="es-CR"/>
              </w:rPr>
              <w:t>Adm</w:t>
            </w:r>
            <w:proofErr w:type="spellEnd"/>
            <w:r w:rsidRPr="0042030A">
              <w:rPr>
                <w:lang w:eastAsia="es-CR"/>
              </w:rPr>
              <w:t>. Prueba</w:t>
            </w:r>
          </w:p>
        </w:tc>
        <w:tc>
          <w:tcPr>
            <w:tcW w:w="934" w:type="dxa"/>
            <w:tcBorders>
              <w:top w:val="nil"/>
              <w:left w:val="single" w:sz="4" w:space="0" w:color="auto"/>
              <w:bottom w:val="nil"/>
              <w:right w:val="single" w:sz="4" w:space="0" w:color="auto"/>
            </w:tcBorders>
            <w:shd w:val="clear" w:color="auto" w:fill="auto"/>
            <w:noWrap/>
            <w:vAlign w:val="bottom"/>
            <w:hideMark/>
          </w:tcPr>
          <w:p w14:paraId="79C37139" w14:textId="77777777" w:rsidR="0042030A" w:rsidRPr="0042030A" w:rsidRDefault="0042030A" w:rsidP="0042030A">
            <w:pPr>
              <w:jc w:val="right"/>
              <w:rPr>
                <w:lang w:eastAsia="es-CR"/>
              </w:rPr>
            </w:pPr>
            <w:r w:rsidRPr="0042030A">
              <w:rPr>
                <w:lang w:eastAsia="es-CR"/>
              </w:rPr>
              <w:t>306</w:t>
            </w:r>
          </w:p>
        </w:tc>
        <w:tc>
          <w:tcPr>
            <w:tcW w:w="934" w:type="dxa"/>
            <w:tcBorders>
              <w:top w:val="nil"/>
              <w:left w:val="nil"/>
              <w:bottom w:val="nil"/>
              <w:right w:val="single" w:sz="4" w:space="0" w:color="auto"/>
            </w:tcBorders>
            <w:shd w:val="clear" w:color="auto" w:fill="auto"/>
            <w:noWrap/>
            <w:vAlign w:val="bottom"/>
          </w:tcPr>
          <w:p w14:paraId="59DBA146" w14:textId="77777777" w:rsidR="0042030A" w:rsidRPr="0042030A" w:rsidRDefault="0042030A" w:rsidP="0042030A">
            <w:pPr>
              <w:jc w:val="right"/>
              <w:rPr>
                <w:lang w:eastAsia="es-CR"/>
              </w:rPr>
            </w:pPr>
            <w:r w:rsidRPr="0042030A">
              <w:rPr>
                <w:lang w:eastAsia="es-CR"/>
              </w:rPr>
              <w:t>291</w:t>
            </w:r>
          </w:p>
        </w:tc>
        <w:tc>
          <w:tcPr>
            <w:tcW w:w="855" w:type="dxa"/>
            <w:tcBorders>
              <w:top w:val="nil"/>
              <w:left w:val="nil"/>
              <w:bottom w:val="nil"/>
              <w:right w:val="nil"/>
            </w:tcBorders>
            <w:shd w:val="clear" w:color="auto" w:fill="auto"/>
            <w:noWrap/>
            <w:vAlign w:val="bottom"/>
          </w:tcPr>
          <w:p w14:paraId="59C6E726" w14:textId="77777777" w:rsidR="0042030A" w:rsidRPr="0042030A" w:rsidRDefault="0042030A" w:rsidP="0042030A">
            <w:pPr>
              <w:jc w:val="right"/>
              <w:rPr>
                <w:lang w:eastAsia="es-CR"/>
              </w:rPr>
            </w:pPr>
            <w:r w:rsidRPr="0042030A">
              <w:rPr>
                <w:lang w:eastAsia="es-CR"/>
              </w:rPr>
              <w:t>287</w:t>
            </w:r>
          </w:p>
        </w:tc>
      </w:tr>
      <w:tr w:rsidR="0042030A" w:rsidRPr="0042030A" w14:paraId="68FBF9E8" w14:textId="77777777" w:rsidTr="00CD54B0">
        <w:trPr>
          <w:trHeight w:val="257"/>
          <w:jc w:val="center"/>
        </w:trPr>
        <w:tc>
          <w:tcPr>
            <w:tcW w:w="3508" w:type="dxa"/>
            <w:tcBorders>
              <w:top w:val="nil"/>
              <w:left w:val="nil"/>
              <w:bottom w:val="nil"/>
              <w:right w:val="single" w:sz="4" w:space="0" w:color="auto"/>
            </w:tcBorders>
            <w:shd w:val="clear" w:color="auto" w:fill="auto"/>
            <w:noWrap/>
            <w:vAlign w:val="center"/>
            <w:hideMark/>
          </w:tcPr>
          <w:p w14:paraId="6373647F" w14:textId="77777777" w:rsidR="0042030A" w:rsidRPr="0042030A" w:rsidRDefault="0042030A" w:rsidP="0042030A">
            <w:pPr>
              <w:rPr>
                <w:lang w:eastAsia="es-CR"/>
              </w:rPr>
            </w:pPr>
            <w:r w:rsidRPr="0042030A">
              <w:rPr>
                <w:lang w:eastAsia="es-CR"/>
              </w:rPr>
              <w:t>Conciliación</w:t>
            </w:r>
          </w:p>
        </w:tc>
        <w:tc>
          <w:tcPr>
            <w:tcW w:w="934" w:type="dxa"/>
            <w:tcBorders>
              <w:top w:val="nil"/>
              <w:left w:val="single" w:sz="4" w:space="0" w:color="auto"/>
              <w:bottom w:val="nil"/>
              <w:right w:val="single" w:sz="4" w:space="0" w:color="auto"/>
            </w:tcBorders>
            <w:shd w:val="clear" w:color="auto" w:fill="auto"/>
            <w:noWrap/>
            <w:vAlign w:val="bottom"/>
            <w:hideMark/>
          </w:tcPr>
          <w:p w14:paraId="5CE33C0B" w14:textId="77777777" w:rsidR="0042030A" w:rsidRPr="0042030A" w:rsidRDefault="0042030A" w:rsidP="0042030A">
            <w:pPr>
              <w:jc w:val="right"/>
              <w:rPr>
                <w:lang w:eastAsia="es-CR"/>
              </w:rPr>
            </w:pPr>
            <w:r w:rsidRPr="0042030A">
              <w:rPr>
                <w:lang w:eastAsia="es-CR"/>
              </w:rPr>
              <w:t>287</w:t>
            </w:r>
          </w:p>
        </w:tc>
        <w:tc>
          <w:tcPr>
            <w:tcW w:w="934" w:type="dxa"/>
            <w:tcBorders>
              <w:top w:val="nil"/>
              <w:left w:val="nil"/>
              <w:bottom w:val="nil"/>
              <w:right w:val="single" w:sz="4" w:space="0" w:color="auto"/>
            </w:tcBorders>
            <w:shd w:val="clear" w:color="auto" w:fill="auto"/>
            <w:noWrap/>
            <w:vAlign w:val="bottom"/>
          </w:tcPr>
          <w:p w14:paraId="14835F05" w14:textId="77777777" w:rsidR="0042030A" w:rsidRPr="0042030A" w:rsidRDefault="0042030A" w:rsidP="0042030A">
            <w:pPr>
              <w:jc w:val="right"/>
              <w:rPr>
                <w:lang w:eastAsia="es-CR"/>
              </w:rPr>
            </w:pPr>
            <w:r w:rsidRPr="0042030A">
              <w:rPr>
                <w:lang w:eastAsia="es-CR"/>
              </w:rPr>
              <w:t>46</w:t>
            </w:r>
          </w:p>
        </w:tc>
        <w:tc>
          <w:tcPr>
            <w:tcW w:w="855" w:type="dxa"/>
            <w:tcBorders>
              <w:top w:val="nil"/>
              <w:left w:val="nil"/>
              <w:bottom w:val="nil"/>
              <w:right w:val="nil"/>
            </w:tcBorders>
            <w:shd w:val="clear" w:color="auto" w:fill="auto"/>
            <w:noWrap/>
            <w:vAlign w:val="bottom"/>
          </w:tcPr>
          <w:p w14:paraId="0EE1014F" w14:textId="77777777" w:rsidR="0042030A" w:rsidRPr="0042030A" w:rsidRDefault="0042030A" w:rsidP="0042030A">
            <w:pPr>
              <w:jc w:val="right"/>
              <w:rPr>
                <w:lang w:eastAsia="es-CR"/>
              </w:rPr>
            </w:pPr>
            <w:r w:rsidRPr="0042030A">
              <w:rPr>
                <w:lang w:eastAsia="es-CR"/>
              </w:rPr>
              <w:t>41</w:t>
            </w:r>
          </w:p>
        </w:tc>
      </w:tr>
      <w:tr w:rsidR="0042030A" w:rsidRPr="0042030A" w14:paraId="4DC95C46" w14:textId="77777777" w:rsidTr="00CD54B0">
        <w:trPr>
          <w:trHeight w:val="257"/>
          <w:jc w:val="center"/>
        </w:trPr>
        <w:tc>
          <w:tcPr>
            <w:tcW w:w="3508" w:type="dxa"/>
            <w:tcBorders>
              <w:top w:val="nil"/>
              <w:left w:val="nil"/>
              <w:bottom w:val="nil"/>
              <w:right w:val="single" w:sz="4" w:space="0" w:color="auto"/>
            </w:tcBorders>
            <w:shd w:val="clear" w:color="auto" w:fill="auto"/>
            <w:noWrap/>
            <w:vAlign w:val="center"/>
            <w:hideMark/>
          </w:tcPr>
          <w:p w14:paraId="25AF1AB1" w14:textId="77777777" w:rsidR="0042030A" w:rsidRPr="0042030A" w:rsidRDefault="0042030A" w:rsidP="0042030A">
            <w:pPr>
              <w:rPr>
                <w:lang w:eastAsia="es-CR"/>
              </w:rPr>
            </w:pPr>
            <w:r w:rsidRPr="0042030A">
              <w:rPr>
                <w:lang w:eastAsia="es-CR"/>
              </w:rPr>
              <w:t>Demostrativa</w:t>
            </w:r>
          </w:p>
        </w:tc>
        <w:tc>
          <w:tcPr>
            <w:tcW w:w="934" w:type="dxa"/>
            <w:tcBorders>
              <w:top w:val="nil"/>
              <w:left w:val="single" w:sz="4" w:space="0" w:color="auto"/>
              <w:bottom w:val="nil"/>
              <w:right w:val="single" w:sz="4" w:space="0" w:color="auto"/>
            </w:tcBorders>
            <w:shd w:val="clear" w:color="auto" w:fill="auto"/>
            <w:noWrap/>
            <w:vAlign w:val="bottom"/>
            <w:hideMark/>
          </w:tcPr>
          <w:p w14:paraId="499FB0DF" w14:textId="77777777" w:rsidR="0042030A" w:rsidRPr="0042030A" w:rsidRDefault="0042030A" w:rsidP="0042030A">
            <w:pPr>
              <w:jc w:val="right"/>
              <w:rPr>
                <w:lang w:eastAsia="es-CR"/>
              </w:rPr>
            </w:pPr>
            <w:r w:rsidRPr="0042030A">
              <w:rPr>
                <w:lang w:eastAsia="es-CR"/>
              </w:rPr>
              <w:t>184</w:t>
            </w:r>
          </w:p>
        </w:tc>
        <w:tc>
          <w:tcPr>
            <w:tcW w:w="934" w:type="dxa"/>
            <w:tcBorders>
              <w:top w:val="nil"/>
              <w:left w:val="nil"/>
              <w:bottom w:val="nil"/>
              <w:right w:val="single" w:sz="4" w:space="0" w:color="auto"/>
            </w:tcBorders>
            <w:shd w:val="clear" w:color="auto" w:fill="auto"/>
            <w:noWrap/>
            <w:vAlign w:val="bottom"/>
          </w:tcPr>
          <w:p w14:paraId="0E513A2D" w14:textId="77777777" w:rsidR="0042030A" w:rsidRPr="0042030A" w:rsidRDefault="0042030A" w:rsidP="0042030A">
            <w:pPr>
              <w:jc w:val="right"/>
              <w:rPr>
                <w:lang w:eastAsia="es-CR"/>
              </w:rPr>
            </w:pPr>
            <w:r w:rsidRPr="0042030A">
              <w:rPr>
                <w:lang w:eastAsia="es-CR"/>
              </w:rPr>
              <w:t>161</w:t>
            </w:r>
          </w:p>
        </w:tc>
        <w:tc>
          <w:tcPr>
            <w:tcW w:w="855" w:type="dxa"/>
            <w:tcBorders>
              <w:top w:val="nil"/>
              <w:left w:val="nil"/>
              <w:bottom w:val="nil"/>
              <w:right w:val="nil"/>
            </w:tcBorders>
            <w:shd w:val="clear" w:color="auto" w:fill="auto"/>
            <w:noWrap/>
            <w:vAlign w:val="bottom"/>
          </w:tcPr>
          <w:p w14:paraId="5D3177AF" w14:textId="77777777" w:rsidR="0042030A" w:rsidRPr="0042030A" w:rsidRDefault="0042030A" w:rsidP="0042030A">
            <w:pPr>
              <w:jc w:val="right"/>
              <w:rPr>
                <w:lang w:eastAsia="es-CR"/>
              </w:rPr>
            </w:pPr>
            <w:r w:rsidRPr="0042030A">
              <w:rPr>
                <w:lang w:eastAsia="es-CR"/>
              </w:rPr>
              <w:t>52</w:t>
            </w:r>
          </w:p>
        </w:tc>
      </w:tr>
      <w:tr w:rsidR="0042030A" w:rsidRPr="0042030A" w14:paraId="3E41BED4" w14:textId="77777777" w:rsidTr="00CD54B0">
        <w:trPr>
          <w:trHeight w:val="257"/>
          <w:jc w:val="center"/>
        </w:trPr>
        <w:tc>
          <w:tcPr>
            <w:tcW w:w="3508" w:type="dxa"/>
            <w:tcBorders>
              <w:top w:val="nil"/>
              <w:left w:val="nil"/>
              <w:right w:val="single" w:sz="4" w:space="0" w:color="auto"/>
            </w:tcBorders>
            <w:shd w:val="clear" w:color="auto" w:fill="auto"/>
            <w:noWrap/>
            <w:vAlign w:val="center"/>
            <w:hideMark/>
          </w:tcPr>
          <w:p w14:paraId="40E5D241" w14:textId="77777777" w:rsidR="0042030A" w:rsidRPr="0042030A" w:rsidRDefault="0042030A" w:rsidP="0042030A">
            <w:pPr>
              <w:rPr>
                <w:lang w:eastAsia="es-CR"/>
              </w:rPr>
            </w:pPr>
            <w:r w:rsidRPr="0042030A">
              <w:rPr>
                <w:lang w:eastAsia="es-CR"/>
              </w:rPr>
              <w:t>Conclusiva</w:t>
            </w:r>
          </w:p>
        </w:tc>
        <w:tc>
          <w:tcPr>
            <w:tcW w:w="934" w:type="dxa"/>
            <w:tcBorders>
              <w:top w:val="nil"/>
              <w:left w:val="single" w:sz="4" w:space="0" w:color="auto"/>
              <w:right w:val="single" w:sz="4" w:space="0" w:color="auto"/>
            </w:tcBorders>
            <w:shd w:val="clear" w:color="auto" w:fill="auto"/>
            <w:noWrap/>
            <w:vAlign w:val="bottom"/>
            <w:hideMark/>
          </w:tcPr>
          <w:p w14:paraId="4BBFE5DF" w14:textId="77777777" w:rsidR="0042030A" w:rsidRPr="0042030A" w:rsidRDefault="0042030A" w:rsidP="0042030A">
            <w:pPr>
              <w:jc w:val="right"/>
              <w:rPr>
                <w:lang w:eastAsia="es-CR"/>
              </w:rPr>
            </w:pPr>
            <w:r w:rsidRPr="0042030A">
              <w:rPr>
                <w:lang w:eastAsia="es-CR"/>
              </w:rPr>
              <w:t>172</w:t>
            </w:r>
          </w:p>
        </w:tc>
        <w:tc>
          <w:tcPr>
            <w:tcW w:w="934" w:type="dxa"/>
            <w:tcBorders>
              <w:top w:val="nil"/>
              <w:left w:val="nil"/>
              <w:right w:val="single" w:sz="4" w:space="0" w:color="auto"/>
            </w:tcBorders>
            <w:shd w:val="clear" w:color="auto" w:fill="auto"/>
            <w:noWrap/>
            <w:vAlign w:val="bottom"/>
          </w:tcPr>
          <w:p w14:paraId="1BE2892F" w14:textId="77777777" w:rsidR="0042030A" w:rsidRPr="0042030A" w:rsidRDefault="0042030A" w:rsidP="0042030A">
            <w:pPr>
              <w:jc w:val="right"/>
              <w:rPr>
                <w:lang w:eastAsia="es-CR"/>
              </w:rPr>
            </w:pPr>
            <w:r w:rsidRPr="0042030A">
              <w:rPr>
                <w:lang w:eastAsia="es-CR"/>
              </w:rPr>
              <w:t>127</w:t>
            </w:r>
          </w:p>
        </w:tc>
        <w:tc>
          <w:tcPr>
            <w:tcW w:w="855" w:type="dxa"/>
            <w:tcBorders>
              <w:top w:val="nil"/>
              <w:left w:val="nil"/>
              <w:right w:val="nil"/>
            </w:tcBorders>
            <w:shd w:val="clear" w:color="auto" w:fill="auto"/>
            <w:noWrap/>
            <w:vAlign w:val="bottom"/>
          </w:tcPr>
          <w:p w14:paraId="5CB59C80" w14:textId="77777777" w:rsidR="0042030A" w:rsidRPr="0042030A" w:rsidRDefault="0042030A" w:rsidP="0042030A">
            <w:pPr>
              <w:jc w:val="right"/>
              <w:rPr>
                <w:lang w:eastAsia="es-CR"/>
              </w:rPr>
            </w:pPr>
            <w:r w:rsidRPr="0042030A">
              <w:rPr>
                <w:lang w:eastAsia="es-CR"/>
              </w:rPr>
              <w:t>178</w:t>
            </w:r>
          </w:p>
        </w:tc>
      </w:tr>
      <w:tr w:rsidR="0042030A" w:rsidRPr="0042030A" w14:paraId="70F4CE56" w14:textId="77777777" w:rsidTr="00CD54B0">
        <w:trPr>
          <w:trHeight w:val="257"/>
          <w:jc w:val="center"/>
        </w:trPr>
        <w:tc>
          <w:tcPr>
            <w:tcW w:w="3508" w:type="dxa"/>
            <w:tcBorders>
              <w:top w:val="nil"/>
              <w:left w:val="nil"/>
              <w:bottom w:val="single" w:sz="4" w:space="0" w:color="auto"/>
              <w:right w:val="single" w:sz="4" w:space="0" w:color="auto"/>
            </w:tcBorders>
            <w:shd w:val="clear" w:color="auto" w:fill="auto"/>
            <w:noWrap/>
            <w:vAlign w:val="center"/>
            <w:hideMark/>
          </w:tcPr>
          <w:p w14:paraId="7B42AD2B" w14:textId="77777777" w:rsidR="0042030A" w:rsidRPr="0042030A" w:rsidRDefault="0042030A" w:rsidP="0042030A">
            <w:pPr>
              <w:rPr>
                <w:lang w:eastAsia="es-CR"/>
              </w:rPr>
            </w:pPr>
            <w:r w:rsidRPr="0042030A">
              <w:rPr>
                <w:lang w:eastAsia="es-CR"/>
              </w:rPr>
              <w:t>Sin Fase (1)</w:t>
            </w:r>
          </w:p>
        </w:tc>
        <w:tc>
          <w:tcPr>
            <w:tcW w:w="934" w:type="dxa"/>
            <w:tcBorders>
              <w:top w:val="nil"/>
              <w:left w:val="single" w:sz="4" w:space="0" w:color="auto"/>
              <w:bottom w:val="single" w:sz="4" w:space="0" w:color="auto"/>
              <w:right w:val="single" w:sz="4" w:space="0" w:color="auto"/>
            </w:tcBorders>
            <w:shd w:val="clear" w:color="auto" w:fill="auto"/>
            <w:noWrap/>
            <w:vAlign w:val="bottom"/>
            <w:hideMark/>
          </w:tcPr>
          <w:p w14:paraId="47FA48E0" w14:textId="77777777" w:rsidR="0042030A" w:rsidRPr="0042030A" w:rsidRDefault="0042030A" w:rsidP="0042030A">
            <w:pPr>
              <w:jc w:val="right"/>
              <w:rPr>
                <w:lang w:eastAsia="es-CR"/>
              </w:rPr>
            </w:pPr>
            <w:r w:rsidRPr="0042030A">
              <w:rPr>
                <w:lang w:eastAsia="es-CR"/>
              </w:rPr>
              <w:t>853</w:t>
            </w:r>
          </w:p>
        </w:tc>
        <w:tc>
          <w:tcPr>
            <w:tcW w:w="934" w:type="dxa"/>
            <w:tcBorders>
              <w:top w:val="nil"/>
              <w:left w:val="nil"/>
              <w:bottom w:val="single" w:sz="4" w:space="0" w:color="auto"/>
              <w:right w:val="single" w:sz="4" w:space="0" w:color="auto"/>
            </w:tcBorders>
            <w:shd w:val="clear" w:color="auto" w:fill="auto"/>
            <w:noWrap/>
            <w:vAlign w:val="bottom"/>
          </w:tcPr>
          <w:p w14:paraId="67CA95C2" w14:textId="77777777" w:rsidR="0042030A" w:rsidRPr="0042030A" w:rsidRDefault="0042030A" w:rsidP="0042030A">
            <w:pPr>
              <w:jc w:val="right"/>
              <w:rPr>
                <w:lang w:eastAsia="es-CR"/>
              </w:rPr>
            </w:pPr>
            <w:r w:rsidRPr="0042030A">
              <w:rPr>
                <w:lang w:eastAsia="es-CR"/>
              </w:rPr>
              <w:t>10</w:t>
            </w:r>
          </w:p>
        </w:tc>
        <w:tc>
          <w:tcPr>
            <w:tcW w:w="855" w:type="dxa"/>
            <w:tcBorders>
              <w:top w:val="nil"/>
              <w:left w:val="nil"/>
              <w:bottom w:val="single" w:sz="4" w:space="0" w:color="auto"/>
              <w:right w:val="nil"/>
            </w:tcBorders>
            <w:shd w:val="clear" w:color="auto" w:fill="auto"/>
            <w:noWrap/>
            <w:vAlign w:val="bottom"/>
          </w:tcPr>
          <w:p w14:paraId="61E03241" w14:textId="77777777" w:rsidR="0042030A" w:rsidRPr="0042030A" w:rsidRDefault="0042030A" w:rsidP="0042030A">
            <w:pPr>
              <w:jc w:val="right"/>
              <w:rPr>
                <w:lang w:eastAsia="es-CR"/>
              </w:rPr>
            </w:pPr>
            <w:r w:rsidRPr="0042030A">
              <w:rPr>
                <w:lang w:eastAsia="es-CR"/>
              </w:rPr>
              <w:t>724</w:t>
            </w:r>
          </w:p>
        </w:tc>
      </w:tr>
      <w:tr w:rsidR="0042030A" w:rsidRPr="0042030A" w14:paraId="5BFF458E" w14:textId="77777777" w:rsidTr="00CD54B0">
        <w:trPr>
          <w:trHeight w:val="257"/>
          <w:jc w:val="center"/>
        </w:trPr>
        <w:tc>
          <w:tcPr>
            <w:tcW w:w="6231" w:type="dxa"/>
            <w:gridSpan w:val="4"/>
            <w:tcBorders>
              <w:top w:val="single" w:sz="4" w:space="0" w:color="auto"/>
              <w:left w:val="nil"/>
              <w:bottom w:val="nil"/>
              <w:right w:val="nil"/>
            </w:tcBorders>
            <w:shd w:val="clear" w:color="auto" w:fill="auto"/>
            <w:vAlign w:val="bottom"/>
            <w:hideMark/>
          </w:tcPr>
          <w:p w14:paraId="7A9CBA91" w14:textId="77777777" w:rsidR="0042030A" w:rsidRPr="0042030A" w:rsidRDefault="0042030A" w:rsidP="0042030A">
            <w:pPr>
              <w:rPr>
                <w:lang w:eastAsia="es-CR"/>
              </w:rPr>
            </w:pPr>
            <w:r w:rsidRPr="0042030A">
              <w:rPr>
                <w:lang w:eastAsia="es-CR"/>
              </w:rPr>
              <w:t>1-/ El personal judicial del despacho no le asignó la información correspondiente a la fase del expediente dentro del Sistema Costarricense de Gestión de Despachos Judiciales.</w:t>
            </w:r>
          </w:p>
          <w:p w14:paraId="69AE3A4B" w14:textId="77777777" w:rsidR="0042030A" w:rsidRPr="0042030A" w:rsidRDefault="0042030A" w:rsidP="0042030A">
            <w:pPr>
              <w:rPr>
                <w:lang w:eastAsia="es-CR"/>
              </w:rPr>
            </w:pPr>
          </w:p>
        </w:tc>
      </w:tr>
    </w:tbl>
    <w:p w14:paraId="6B1C5185" w14:textId="77777777" w:rsidR="0042030A" w:rsidRPr="0042030A" w:rsidRDefault="0042030A" w:rsidP="0042030A">
      <w:pPr>
        <w:widowControl w:val="0"/>
        <w:autoSpaceDE w:val="0"/>
        <w:autoSpaceDN w:val="0"/>
        <w:adjustRightInd w:val="0"/>
      </w:pPr>
      <w:r w:rsidRPr="0042030A">
        <w:tab/>
        <w:t xml:space="preserve"> Elaborado por: Subproceso de Estadística, Dirección de Planificación.</w:t>
      </w:r>
    </w:p>
    <w:p w14:paraId="38703B9A" w14:textId="77777777" w:rsidR="0042030A" w:rsidRPr="0042030A" w:rsidRDefault="0042030A" w:rsidP="0042030A">
      <w:pPr>
        <w:widowControl w:val="0"/>
        <w:autoSpaceDE w:val="0"/>
        <w:autoSpaceDN w:val="0"/>
        <w:adjustRightInd w:val="0"/>
        <w:ind w:left="851" w:right="851" w:firstLine="709"/>
      </w:pPr>
      <w:r w:rsidRPr="0042030A">
        <w:t>Aspectos puntuales:</w:t>
      </w:r>
    </w:p>
    <w:p w14:paraId="44AB4628" w14:textId="77777777" w:rsidR="0042030A" w:rsidRPr="0042030A" w:rsidRDefault="0042030A" w:rsidP="0042030A">
      <w:pPr>
        <w:widowControl w:val="0"/>
        <w:autoSpaceDE w:val="0"/>
        <w:autoSpaceDN w:val="0"/>
        <w:adjustRightInd w:val="0"/>
        <w:ind w:left="851" w:right="851" w:firstLine="709"/>
      </w:pPr>
    </w:p>
    <w:p w14:paraId="79AF43BF" w14:textId="77777777" w:rsidR="0042030A" w:rsidRPr="0042030A" w:rsidRDefault="0042030A" w:rsidP="00FC14D7">
      <w:pPr>
        <w:widowControl w:val="0"/>
        <w:numPr>
          <w:ilvl w:val="0"/>
          <w:numId w:val="29"/>
        </w:numPr>
        <w:autoSpaceDE w:val="0"/>
        <w:autoSpaceDN w:val="0"/>
        <w:adjustRightInd w:val="0"/>
        <w:ind w:left="851" w:right="851" w:firstLine="709"/>
        <w:contextualSpacing/>
        <w:jc w:val="both"/>
      </w:pPr>
      <w:r w:rsidRPr="0042030A">
        <w:t xml:space="preserve">Más de la mitad (57%) de los expedientes que mantiene esta jurisdicción en trámite se encontraban en la </w:t>
      </w:r>
      <w:r w:rsidRPr="0042030A">
        <w:rPr>
          <w:i/>
          <w:iCs/>
        </w:rPr>
        <w:t>fase de demanda</w:t>
      </w:r>
      <w:r w:rsidRPr="0042030A">
        <w:t>, presentando una reducción de 1.344 expedientes con relación al año anterior.</w:t>
      </w:r>
    </w:p>
    <w:p w14:paraId="53C6E0B6" w14:textId="77777777" w:rsidR="0042030A" w:rsidRPr="0042030A" w:rsidRDefault="0042030A" w:rsidP="00FC14D7">
      <w:pPr>
        <w:widowControl w:val="0"/>
        <w:numPr>
          <w:ilvl w:val="0"/>
          <w:numId w:val="29"/>
        </w:numPr>
        <w:autoSpaceDE w:val="0"/>
        <w:autoSpaceDN w:val="0"/>
        <w:adjustRightInd w:val="0"/>
        <w:ind w:left="851" w:right="851" w:firstLine="709"/>
        <w:contextualSpacing/>
        <w:jc w:val="both"/>
      </w:pPr>
      <w:r w:rsidRPr="0042030A">
        <w:t xml:space="preserve">Un segundo grupo importante conformado por 3.872 expedientes corresponde a la </w:t>
      </w:r>
      <w:r w:rsidRPr="0042030A">
        <w:rPr>
          <w:i/>
          <w:iCs/>
        </w:rPr>
        <w:t xml:space="preserve">fase de ejecución, </w:t>
      </w:r>
      <w:r w:rsidRPr="0042030A">
        <w:t>la cual experimenta una disminución respecto del año anterior de 2.032 asuntos.</w:t>
      </w:r>
    </w:p>
    <w:p w14:paraId="0FA7765E" w14:textId="77777777" w:rsidR="0042030A" w:rsidRPr="0042030A" w:rsidRDefault="0042030A" w:rsidP="00FC14D7">
      <w:pPr>
        <w:widowControl w:val="0"/>
        <w:numPr>
          <w:ilvl w:val="0"/>
          <w:numId w:val="29"/>
        </w:numPr>
        <w:autoSpaceDE w:val="0"/>
        <w:autoSpaceDN w:val="0"/>
        <w:adjustRightInd w:val="0"/>
        <w:ind w:left="851" w:right="851" w:firstLine="709"/>
        <w:contextualSpacing/>
        <w:jc w:val="both"/>
      </w:pPr>
      <w:r w:rsidRPr="0042030A">
        <w:t xml:space="preserve">En la fase </w:t>
      </w:r>
      <w:r w:rsidRPr="0042030A">
        <w:rPr>
          <w:i/>
          <w:iCs/>
        </w:rPr>
        <w:t>demostrativa</w:t>
      </w:r>
      <w:r w:rsidRPr="0042030A">
        <w:t xml:space="preserve"> solo fueron reportados 52 casos, existiendo una baja del 67.7% con relación a los resultados obtenidos un año atrás.</w:t>
      </w:r>
    </w:p>
    <w:p w14:paraId="2674BC3B" w14:textId="77777777" w:rsidR="0042030A" w:rsidRPr="0042030A" w:rsidRDefault="0042030A" w:rsidP="00FC14D7">
      <w:pPr>
        <w:widowControl w:val="0"/>
        <w:numPr>
          <w:ilvl w:val="0"/>
          <w:numId w:val="29"/>
        </w:numPr>
        <w:autoSpaceDE w:val="0"/>
        <w:autoSpaceDN w:val="0"/>
        <w:adjustRightInd w:val="0"/>
        <w:ind w:left="851" w:right="851" w:firstLine="709"/>
        <w:contextualSpacing/>
        <w:jc w:val="both"/>
      </w:pPr>
      <w:r w:rsidRPr="0042030A">
        <w:t xml:space="preserve">Por su parte, los expedientes que se reportaron en la fase </w:t>
      </w:r>
      <w:r w:rsidRPr="0042030A">
        <w:rPr>
          <w:i/>
          <w:iCs/>
        </w:rPr>
        <w:t xml:space="preserve">conclusiva </w:t>
      </w:r>
      <w:r w:rsidRPr="0042030A">
        <w:t>experimentaron un incremento de 51 expedientes, al pasar de 127 a 178 casos en el término de un año.</w:t>
      </w:r>
    </w:p>
    <w:p w14:paraId="6765F33B" w14:textId="77777777" w:rsidR="0042030A" w:rsidRPr="0042030A" w:rsidRDefault="0042030A" w:rsidP="00FC14D7">
      <w:pPr>
        <w:widowControl w:val="0"/>
        <w:numPr>
          <w:ilvl w:val="0"/>
          <w:numId w:val="29"/>
        </w:numPr>
        <w:autoSpaceDE w:val="0"/>
        <w:autoSpaceDN w:val="0"/>
        <w:adjustRightInd w:val="0"/>
        <w:ind w:left="851" w:right="851" w:firstLine="709"/>
        <w:contextualSpacing/>
        <w:jc w:val="both"/>
      </w:pPr>
      <w:r w:rsidRPr="0042030A">
        <w:t xml:space="preserve">Llama la atención la existencia de 724 expedientes </w:t>
      </w:r>
      <w:r w:rsidRPr="0042030A">
        <w:rPr>
          <w:i/>
          <w:iCs/>
        </w:rPr>
        <w:t>sin fase</w:t>
      </w:r>
      <w:r w:rsidRPr="0042030A">
        <w:t xml:space="preserve">, tomando en cuenta la labor que los despachos deben de realizar en torno a los </w:t>
      </w:r>
      <w:r w:rsidRPr="0042030A">
        <w:lastRenderedPageBreak/>
        <w:t>inventarios anuales y la corrección de inconsistencias en los sistemas electrónicos.</w:t>
      </w:r>
    </w:p>
    <w:p w14:paraId="4D31096E" w14:textId="77777777" w:rsidR="0042030A" w:rsidRPr="0042030A" w:rsidRDefault="0042030A" w:rsidP="0042030A">
      <w:pPr>
        <w:widowControl w:val="0"/>
        <w:autoSpaceDE w:val="0"/>
        <w:autoSpaceDN w:val="0"/>
        <w:adjustRightInd w:val="0"/>
        <w:ind w:left="851" w:right="851" w:firstLine="709"/>
        <w:jc w:val="center"/>
        <w:rPr>
          <w:b/>
        </w:rPr>
      </w:pPr>
    </w:p>
    <w:p w14:paraId="6D43A97C" w14:textId="77777777" w:rsidR="0042030A" w:rsidRPr="0042030A" w:rsidRDefault="0042030A" w:rsidP="0042030A">
      <w:pPr>
        <w:ind w:left="851" w:right="851"/>
        <w:rPr>
          <w:b/>
          <w:bCs/>
          <w:lang w:val="es-ES_tradnl"/>
        </w:rPr>
      </w:pPr>
      <w:bookmarkStart w:id="16" w:name="_Toc86222315"/>
      <w:r w:rsidRPr="0042030A">
        <w:rPr>
          <w:b/>
          <w:bCs/>
          <w:lang w:val="es-ES_tradnl"/>
        </w:rPr>
        <w:t>7. Medidas Cautelares e Intraprocesales, Materia Contenciosa Administrativa</w:t>
      </w:r>
      <w:bookmarkEnd w:id="16"/>
    </w:p>
    <w:p w14:paraId="57C9E2CC" w14:textId="77777777" w:rsidR="0042030A" w:rsidRPr="0042030A" w:rsidRDefault="0042030A" w:rsidP="0042030A">
      <w:pPr>
        <w:ind w:left="851" w:right="851" w:firstLine="709"/>
      </w:pPr>
    </w:p>
    <w:p w14:paraId="770E838C" w14:textId="77777777" w:rsidR="0042030A" w:rsidRPr="0042030A" w:rsidRDefault="0042030A" w:rsidP="0042030A">
      <w:pPr>
        <w:ind w:left="851" w:right="851" w:firstLine="709"/>
      </w:pPr>
      <w:r w:rsidRPr="0042030A">
        <w:t xml:space="preserve">A continuación, se realiza un diagnóstico del balance de </w:t>
      </w:r>
      <w:r w:rsidRPr="0042030A">
        <w:rPr>
          <w:i/>
          <w:iCs/>
        </w:rPr>
        <w:t>medidas cautelares e intraprocesales,</w:t>
      </w:r>
      <w:r w:rsidRPr="0042030A">
        <w:t xml:space="preserve"> llevadas a cabo por los despachos que atienden la materia Contenciosa Administrativa en Primera Instancia, período 2020.  </w:t>
      </w:r>
    </w:p>
    <w:p w14:paraId="02D99117" w14:textId="77777777" w:rsidR="0042030A" w:rsidRPr="0042030A" w:rsidRDefault="0042030A" w:rsidP="0042030A">
      <w:pPr>
        <w:jc w:val="center"/>
        <w:rPr>
          <w:b/>
          <w:bCs/>
        </w:rPr>
      </w:pPr>
    </w:p>
    <w:p w14:paraId="6F9FE350" w14:textId="77777777" w:rsidR="0042030A" w:rsidRPr="0042030A" w:rsidRDefault="0042030A" w:rsidP="0042030A">
      <w:pPr>
        <w:jc w:val="center"/>
        <w:rPr>
          <w:b/>
          <w:bCs/>
        </w:rPr>
      </w:pPr>
      <w:r w:rsidRPr="0042030A">
        <w:rPr>
          <w:b/>
          <w:bCs/>
        </w:rPr>
        <w:t>Cuadro N°7.1</w:t>
      </w:r>
    </w:p>
    <w:tbl>
      <w:tblPr>
        <w:tblW w:w="5548" w:type="dxa"/>
        <w:jc w:val="center"/>
        <w:tblLook w:val="04A0" w:firstRow="1" w:lastRow="0" w:firstColumn="1" w:lastColumn="0" w:noHBand="0" w:noVBand="1"/>
      </w:tblPr>
      <w:tblGrid>
        <w:gridCol w:w="3424"/>
        <w:gridCol w:w="1061"/>
        <w:gridCol w:w="1063"/>
      </w:tblGrid>
      <w:tr w:rsidR="0042030A" w:rsidRPr="0042030A" w14:paraId="33666E23" w14:textId="77777777" w:rsidTr="00CD54B0">
        <w:trPr>
          <w:trHeight w:val="245"/>
          <w:jc w:val="center"/>
        </w:trPr>
        <w:tc>
          <w:tcPr>
            <w:tcW w:w="5548" w:type="dxa"/>
            <w:gridSpan w:val="3"/>
            <w:tcBorders>
              <w:top w:val="nil"/>
              <w:left w:val="nil"/>
              <w:bottom w:val="nil"/>
              <w:right w:val="nil"/>
            </w:tcBorders>
            <w:shd w:val="clear" w:color="auto" w:fill="auto"/>
            <w:vAlign w:val="center"/>
            <w:hideMark/>
          </w:tcPr>
          <w:p w14:paraId="63E06A99" w14:textId="77777777" w:rsidR="0042030A" w:rsidRPr="0042030A" w:rsidRDefault="0042030A" w:rsidP="0042030A">
            <w:pPr>
              <w:jc w:val="center"/>
              <w:rPr>
                <w:b/>
                <w:bCs/>
              </w:rPr>
            </w:pPr>
            <w:r w:rsidRPr="0042030A">
              <w:rPr>
                <w:b/>
                <w:bCs/>
              </w:rPr>
              <w:t>Materia Contenciosa Administrativa I Instancia, Medidas Cautelares o Intraprocesales, Balance General, 2019-2020</w:t>
            </w:r>
          </w:p>
        </w:tc>
      </w:tr>
      <w:tr w:rsidR="0042030A" w:rsidRPr="0042030A" w14:paraId="71BFCE8C" w14:textId="77777777" w:rsidTr="00CD54B0">
        <w:trPr>
          <w:trHeight w:val="233"/>
          <w:jc w:val="center"/>
        </w:trPr>
        <w:tc>
          <w:tcPr>
            <w:tcW w:w="3424" w:type="dxa"/>
            <w:tcBorders>
              <w:top w:val="single" w:sz="4" w:space="0" w:color="auto"/>
              <w:left w:val="nil"/>
              <w:bottom w:val="single" w:sz="4" w:space="0" w:color="auto"/>
              <w:right w:val="single" w:sz="4" w:space="0" w:color="auto"/>
            </w:tcBorders>
            <w:shd w:val="clear" w:color="auto" w:fill="auto"/>
            <w:noWrap/>
            <w:vAlign w:val="center"/>
            <w:hideMark/>
          </w:tcPr>
          <w:p w14:paraId="7B9C0689" w14:textId="77777777" w:rsidR="0042030A" w:rsidRPr="0042030A" w:rsidRDefault="0042030A" w:rsidP="0042030A">
            <w:pPr>
              <w:jc w:val="center"/>
              <w:rPr>
                <w:b/>
                <w:bCs/>
              </w:rPr>
            </w:pPr>
            <w:r w:rsidRPr="0042030A">
              <w:rPr>
                <w:b/>
                <w:bCs/>
              </w:rPr>
              <w:t>Balance Medidas Cautelares</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39D19" w14:textId="77777777" w:rsidR="0042030A" w:rsidRPr="0042030A" w:rsidRDefault="0042030A" w:rsidP="0042030A">
            <w:pPr>
              <w:jc w:val="center"/>
              <w:rPr>
                <w:b/>
                <w:bCs/>
              </w:rPr>
            </w:pPr>
            <w:r w:rsidRPr="0042030A">
              <w:rPr>
                <w:b/>
                <w:bCs/>
              </w:rPr>
              <w:t>2019</w:t>
            </w:r>
          </w:p>
        </w:tc>
        <w:tc>
          <w:tcPr>
            <w:tcW w:w="1063" w:type="dxa"/>
            <w:tcBorders>
              <w:top w:val="single" w:sz="4" w:space="0" w:color="auto"/>
              <w:left w:val="single" w:sz="4" w:space="0" w:color="auto"/>
              <w:bottom w:val="single" w:sz="4" w:space="0" w:color="auto"/>
              <w:right w:val="nil"/>
            </w:tcBorders>
            <w:shd w:val="clear" w:color="auto" w:fill="auto"/>
            <w:noWrap/>
            <w:vAlign w:val="center"/>
            <w:hideMark/>
          </w:tcPr>
          <w:p w14:paraId="249E8E24" w14:textId="77777777" w:rsidR="0042030A" w:rsidRPr="0042030A" w:rsidRDefault="0042030A" w:rsidP="0042030A">
            <w:pPr>
              <w:jc w:val="center"/>
              <w:rPr>
                <w:b/>
                <w:bCs/>
              </w:rPr>
            </w:pPr>
            <w:r w:rsidRPr="0042030A">
              <w:rPr>
                <w:b/>
                <w:bCs/>
              </w:rPr>
              <w:t>2020</w:t>
            </w:r>
          </w:p>
        </w:tc>
      </w:tr>
      <w:tr w:rsidR="0042030A" w:rsidRPr="0042030A" w14:paraId="025A9715" w14:textId="77777777" w:rsidTr="00CD54B0">
        <w:trPr>
          <w:trHeight w:val="233"/>
          <w:jc w:val="center"/>
        </w:trPr>
        <w:tc>
          <w:tcPr>
            <w:tcW w:w="3424" w:type="dxa"/>
            <w:tcBorders>
              <w:top w:val="nil"/>
              <w:left w:val="nil"/>
              <w:bottom w:val="nil"/>
              <w:right w:val="single" w:sz="4" w:space="0" w:color="auto"/>
            </w:tcBorders>
            <w:shd w:val="clear" w:color="auto" w:fill="auto"/>
            <w:noWrap/>
            <w:vAlign w:val="center"/>
            <w:hideMark/>
          </w:tcPr>
          <w:p w14:paraId="6663B809" w14:textId="77777777" w:rsidR="0042030A" w:rsidRPr="0042030A" w:rsidRDefault="0042030A" w:rsidP="0042030A">
            <w:r w:rsidRPr="0042030A">
              <w:t> </w:t>
            </w:r>
          </w:p>
        </w:tc>
        <w:tc>
          <w:tcPr>
            <w:tcW w:w="1061" w:type="dxa"/>
            <w:tcBorders>
              <w:top w:val="nil"/>
              <w:left w:val="single" w:sz="4" w:space="0" w:color="auto"/>
              <w:bottom w:val="nil"/>
              <w:right w:val="single" w:sz="4" w:space="0" w:color="auto"/>
            </w:tcBorders>
            <w:shd w:val="clear" w:color="auto" w:fill="auto"/>
            <w:noWrap/>
            <w:vAlign w:val="center"/>
            <w:hideMark/>
          </w:tcPr>
          <w:p w14:paraId="1A980FC2" w14:textId="77777777" w:rsidR="0042030A" w:rsidRPr="0042030A" w:rsidRDefault="0042030A" w:rsidP="0042030A">
            <w:r w:rsidRPr="0042030A">
              <w:t> </w:t>
            </w:r>
          </w:p>
        </w:tc>
        <w:tc>
          <w:tcPr>
            <w:tcW w:w="1063" w:type="dxa"/>
            <w:tcBorders>
              <w:top w:val="nil"/>
              <w:left w:val="nil"/>
              <w:bottom w:val="nil"/>
              <w:right w:val="nil"/>
            </w:tcBorders>
            <w:shd w:val="clear" w:color="auto" w:fill="auto"/>
            <w:noWrap/>
            <w:vAlign w:val="center"/>
            <w:hideMark/>
          </w:tcPr>
          <w:p w14:paraId="56A13AD3" w14:textId="77777777" w:rsidR="0042030A" w:rsidRPr="0042030A" w:rsidRDefault="0042030A" w:rsidP="0042030A">
            <w:r w:rsidRPr="0042030A">
              <w:t> </w:t>
            </w:r>
          </w:p>
        </w:tc>
      </w:tr>
      <w:tr w:rsidR="0042030A" w:rsidRPr="0042030A" w14:paraId="35B7DFDB" w14:textId="77777777" w:rsidTr="00CD54B0">
        <w:trPr>
          <w:trHeight w:val="233"/>
          <w:jc w:val="center"/>
        </w:trPr>
        <w:tc>
          <w:tcPr>
            <w:tcW w:w="3424" w:type="dxa"/>
            <w:tcBorders>
              <w:top w:val="nil"/>
              <w:left w:val="nil"/>
              <w:bottom w:val="nil"/>
              <w:right w:val="single" w:sz="4" w:space="0" w:color="auto"/>
            </w:tcBorders>
            <w:shd w:val="clear" w:color="auto" w:fill="auto"/>
            <w:noWrap/>
            <w:vAlign w:val="center"/>
          </w:tcPr>
          <w:p w14:paraId="6862BFB7" w14:textId="77777777" w:rsidR="0042030A" w:rsidRPr="0042030A" w:rsidRDefault="0042030A" w:rsidP="0042030A">
            <w:r w:rsidRPr="0042030A">
              <w:t>Activos al iniciar</w:t>
            </w:r>
          </w:p>
        </w:tc>
        <w:tc>
          <w:tcPr>
            <w:tcW w:w="1061" w:type="dxa"/>
            <w:tcBorders>
              <w:top w:val="nil"/>
              <w:left w:val="single" w:sz="4" w:space="0" w:color="auto"/>
              <w:bottom w:val="nil"/>
              <w:right w:val="single" w:sz="4" w:space="0" w:color="auto"/>
            </w:tcBorders>
            <w:shd w:val="clear" w:color="auto" w:fill="auto"/>
            <w:noWrap/>
            <w:vAlign w:val="center"/>
          </w:tcPr>
          <w:p w14:paraId="2F61CD70" w14:textId="77777777" w:rsidR="0042030A" w:rsidRPr="0042030A" w:rsidRDefault="0042030A" w:rsidP="0042030A">
            <w:pPr>
              <w:jc w:val="center"/>
            </w:pPr>
            <w:r w:rsidRPr="0042030A">
              <w:t>263</w:t>
            </w:r>
          </w:p>
        </w:tc>
        <w:tc>
          <w:tcPr>
            <w:tcW w:w="1063" w:type="dxa"/>
            <w:tcBorders>
              <w:top w:val="nil"/>
              <w:left w:val="nil"/>
              <w:bottom w:val="nil"/>
              <w:right w:val="nil"/>
            </w:tcBorders>
            <w:shd w:val="clear" w:color="auto" w:fill="auto"/>
            <w:noWrap/>
            <w:vAlign w:val="center"/>
          </w:tcPr>
          <w:p w14:paraId="56131921" w14:textId="77777777" w:rsidR="0042030A" w:rsidRPr="0042030A" w:rsidRDefault="0042030A" w:rsidP="0042030A">
            <w:pPr>
              <w:jc w:val="center"/>
            </w:pPr>
            <w:r w:rsidRPr="0042030A">
              <w:t>283</w:t>
            </w:r>
          </w:p>
        </w:tc>
      </w:tr>
      <w:tr w:rsidR="0042030A" w:rsidRPr="0042030A" w14:paraId="053D37FC" w14:textId="77777777" w:rsidTr="00CD54B0">
        <w:trPr>
          <w:trHeight w:val="233"/>
          <w:jc w:val="center"/>
        </w:trPr>
        <w:tc>
          <w:tcPr>
            <w:tcW w:w="3424" w:type="dxa"/>
            <w:tcBorders>
              <w:top w:val="nil"/>
              <w:left w:val="nil"/>
              <w:bottom w:val="nil"/>
              <w:right w:val="single" w:sz="4" w:space="0" w:color="auto"/>
            </w:tcBorders>
            <w:shd w:val="clear" w:color="auto" w:fill="auto"/>
            <w:noWrap/>
            <w:vAlign w:val="center"/>
          </w:tcPr>
          <w:p w14:paraId="6A13985E" w14:textId="77777777" w:rsidR="0042030A" w:rsidRPr="0042030A" w:rsidRDefault="0042030A" w:rsidP="0042030A">
            <w:r w:rsidRPr="0042030A">
              <w:t>Entrados</w:t>
            </w:r>
          </w:p>
        </w:tc>
        <w:tc>
          <w:tcPr>
            <w:tcW w:w="1061" w:type="dxa"/>
            <w:tcBorders>
              <w:top w:val="nil"/>
              <w:left w:val="single" w:sz="4" w:space="0" w:color="auto"/>
              <w:bottom w:val="nil"/>
              <w:right w:val="single" w:sz="4" w:space="0" w:color="auto"/>
            </w:tcBorders>
            <w:shd w:val="clear" w:color="auto" w:fill="auto"/>
            <w:noWrap/>
            <w:vAlign w:val="center"/>
          </w:tcPr>
          <w:p w14:paraId="0CC936C0" w14:textId="77777777" w:rsidR="0042030A" w:rsidRPr="0042030A" w:rsidRDefault="0042030A" w:rsidP="0042030A">
            <w:pPr>
              <w:jc w:val="center"/>
            </w:pPr>
            <w:r w:rsidRPr="0042030A">
              <w:t>639</w:t>
            </w:r>
          </w:p>
        </w:tc>
        <w:tc>
          <w:tcPr>
            <w:tcW w:w="1063" w:type="dxa"/>
            <w:tcBorders>
              <w:top w:val="nil"/>
              <w:left w:val="nil"/>
              <w:bottom w:val="nil"/>
              <w:right w:val="nil"/>
            </w:tcBorders>
            <w:shd w:val="clear" w:color="auto" w:fill="auto"/>
            <w:noWrap/>
            <w:vAlign w:val="center"/>
          </w:tcPr>
          <w:p w14:paraId="1E462D1B" w14:textId="77777777" w:rsidR="0042030A" w:rsidRPr="0042030A" w:rsidRDefault="0042030A" w:rsidP="0042030A">
            <w:pPr>
              <w:jc w:val="center"/>
            </w:pPr>
            <w:r w:rsidRPr="0042030A">
              <w:t>537</w:t>
            </w:r>
          </w:p>
        </w:tc>
      </w:tr>
      <w:tr w:rsidR="0042030A" w:rsidRPr="0042030A" w14:paraId="755E5E61" w14:textId="77777777" w:rsidTr="00CD54B0">
        <w:trPr>
          <w:trHeight w:val="233"/>
          <w:jc w:val="center"/>
        </w:trPr>
        <w:tc>
          <w:tcPr>
            <w:tcW w:w="3424" w:type="dxa"/>
            <w:tcBorders>
              <w:top w:val="nil"/>
              <w:left w:val="nil"/>
              <w:bottom w:val="nil"/>
              <w:right w:val="single" w:sz="4" w:space="0" w:color="auto"/>
            </w:tcBorders>
            <w:shd w:val="clear" w:color="auto" w:fill="auto"/>
            <w:noWrap/>
            <w:vAlign w:val="center"/>
          </w:tcPr>
          <w:p w14:paraId="1899637D" w14:textId="77777777" w:rsidR="0042030A" w:rsidRPr="0042030A" w:rsidRDefault="0042030A" w:rsidP="0042030A">
            <w:r w:rsidRPr="0042030A">
              <w:t>Reentrados</w:t>
            </w:r>
          </w:p>
        </w:tc>
        <w:tc>
          <w:tcPr>
            <w:tcW w:w="1061" w:type="dxa"/>
            <w:tcBorders>
              <w:top w:val="nil"/>
              <w:left w:val="single" w:sz="4" w:space="0" w:color="auto"/>
              <w:bottom w:val="nil"/>
              <w:right w:val="single" w:sz="4" w:space="0" w:color="auto"/>
            </w:tcBorders>
            <w:shd w:val="clear" w:color="auto" w:fill="auto"/>
            <w:noWrap/>
            <w:vAlign w:val="center"/>
          </w:tcPr>
          <w:p w14:paraId="4F8A7AF1" w14:textId="77777777" w:rsidR="0042030A" w:rsidRPr="0042030A" w:rsidRDefault="0042030A" w:rsidP="0042030A">
            <w:pPr>
              <w:jc w:val="center"/>
            </w:pPr>
            <w:r w:rsidRPr="0042030A">
              <w:t>19</w:t>
            </w:r>
          </w:p>
        </w:tc>
        <w:tc>
          <w:tcPr>
            <w:tcW w:w="1063" w:type="dxa"/>
            <w:tcBorders>
              <w:top w:val="nil"/>
              <w:left w:val="nil"/>
              <w:bottom w:val="nil"/>
              <w:right w:val="nil"/>
            </w:tcBorders>
            <w:shd w:val="clear" w:color="auto" w:fill="auto"/>
            <w:noWrap/>
            <w:vAlign w:val="center"/>
          </w:tcPr>
          <w:p w14:paraId="0E9B42CD" w14:textId="77777777" w:rsidR="0042030A" w:rsidRPr="0042030A" w:rsidRDefault="0042030A" w:rsidP="0042030A">
            <w:pPr>
              <w:jc w:val="center"/>
            </w:pPr>
            <w:r w:rsidRPr="0042030A">
              <w:t>19</w:t>
            </w:r>
          </w:p>
        </w:tc>
      </w:tr>
      <w:tr w:rsidR="0042030A" w:rsidRPr="0042030A" w14:paraId="3E1BC0B5" w14:textId="77777777" w:rsidTr="00CD54B0">
        <w:trPr>
          <w:trHeight w:val="233"/>
          <w:jc w:val="center"/>
        </w:trPr>
        <w:tc>
          <w:tcPr>
            <w:tcW w:w="3424" w:type="dxa"/>
            <w:tcBorders>
              <w:top w:val="nil"/>
              <w:left w:val="nil"/>
              <w:right w:val="single" w:sz="4" w:space="0" w:color="auto"/>
            </w:tcBorders>
            <w:shd w:val="clear" w:color="auto" w:fill="auto"/>
            <w:noWrap/>
            <w:vAlign w:val="center"/>
          </w:tcPr>
          <w:p w14:paraId="40579A03" w14:textId="77777777" w:rsidR="0042030A" w:rsidRPr="0042030A" w:rsidRDefault="0042030A" w:rsidP="0042030A">
            <w:r w:rsidRPr="0042030A">
              <w:t>Terminados</w:t>
            </w:r>
          </w:p>
        </w:tc>
        <w:tc>
          <w:tcPr>
            <w:tcW w:w="1061" w:type="dxa"/>
            <w:tcBorders>
              <w:top w:val="nil"/>
              <w:left w:val="single" w:sz="4" w:space="0" w:color="auto"/>
              <w:right w:val="single" w:sz="4" w:space="0" w:color="auto"/>
            </w:tcBorders>
            <w:shd w:val="clear" w:color="auto" w:fill="auto"/>
            <w:noWrap/>
            <w:vAlign w:val="center"/>
          </w:tcPr>
          <w:p w14:paraId="7BBC38C8" w14:textId="77777777" w:rsidR="0042030A" w:rsidRPr="0042030A" w:rsidRDefault="0042030A" w:rsidP="0042030A">
            <w:pPr>
              <w:jc w:val="center"/>
            </w:pPr>
            <w:r w:rsidRPr="0042030A">
              <w:t>633</w:t>
            </w:r>
          </w:p>
        </w:tc>
        <w:tc>
          <w:tcPr>
            <w:tcW w:w="1063" w:type="dxa"/>
            <w:tcBorders>
              <w:top w:val="nil"/>
              <w:left w:val="nil"/>
              <w:right w:val="nil"/>
            </w:tcBorders>
            <w:shd w:val="clear" w:color="auto" w:fill="auto"/>
            <w:noWrap/>
            <w:vAlign w:val="center"/>
          </w:tcPr>
          <w:p w14:paraId="7EDB4CBC" w14:textId="77777777" w:rsidR="0042030A" w:rsidRPr="0042030A" w:rsidRDefault="0042030A" w:rsidP="0042030A">
            <w:pPr>
              <w:jc w:val="center"/>
            </w:pPr>
            <w:r w:rsidRPr="0042030A">
              <w:t>595</w:t>
            </w:r>
          </w:p>
        </w:tc>
      </w:tr>
      <w:tr w:rsidR="0042030A" w:rsidRPr="0042030A" w14:paraId="24A35107" w14:textId="77777777" w:rsidTr="00CD54B0">
        <w:trPr>
          <w:trHeight w:val="233"/>
          <w:jc w:val="center"/>
        </w:trPr>
        <w:tc>
          <w:tcPr>
            <w:tcW w:w="3424" w:type="dxa"/>
            <w:tcBorders>
              <w:top w:val="nil"/>
              <w:left w:val="nil"/>
              <w:right w:val="single" w:sz="4" w:space="0" w:color="auto"/>
            </w:tcBorders>
            <w:shd w:val="clear" w:color="auto" w:fill="auto"/>
            <w:noWrap/>
            <w:vAlign w:val="center"/>
            <w:hideMark/>
          </w:tcPr>
          <w:p w14:paraId="49BCB5B2" w14:textId="77777777" w:rsidR="0042030A" w:rsidRPr="0042030A" w:rsidRDefault="0042030A" w:rsidP="0042030A">
            <w:r w:rsidRPr="0042030A">
              <w:t> Inactivos</w:t>
            </w:r>
          </w:p>
        </w:tc>
        <w:tc>
          <w:tcPr>
            <w:tcW w:w="1061" w:type="dxa"/>
            <w:tcBorders>
              <w:top w:val="nil"/>
              <w:left w:val="single" w:sz="4" w:space="0" w:color="auto"/>
              <w:right w:val="single" w:sz="4" w:space="0" w:color="auto"/>
            </w:tcBorders>
            <w:shd w:val="clear" w:color="auto" w:fill="auto"/>
            <w:noWrap/>
            <w:vAlign w:val="center"/>
            <w:hideMark/>
          </w:tcPr>
          <w:p w14:paraId="6793549D" w14:textId="77777777" w:rsidR="0042030A" w:rsidRPr="0042030A" w:rsidRDefault="0042030A" w:rsidP="0042030A">
            <w:pPr>
              <w:jc w:val="center"/>
            </w:pPr>
            <w:r w:rsidRPr="0042030A">
              <w:t>5</w:t>
            </w:r>
          </w:p>
        </w:tc>
        <w:tc>
          <w:tcPr>
            <w:tcW w:w="1063" w:type="dxa"/>
            <w:tcBorders>
              <w:top w:val="nil"/>
              <w:left w:val="single" w:sz="4" w:space="0" w:color="auto"/>
              <w:right w:val="nil"/>
            </w:tcBorders>
            <w:shd w:val="clear" w:color="auto" w:fill="auto"/>
            <w:noWrap/>
            <w:vAlign w:val="center"/>
            <w:hideMark/>
          </w:tcPr>
          <w:p w14:paraId="1A21FAE8" w14:textId="77777777" w:rsidR="0042030A" w:rsidRPr="0042030A" w:rsidRDefault="0042030A" w:rsidP="0042030A">
            <w:pPr>
              <w:jc w:val="center"/>
            </w:pPr>
            <w:r w:rsidRPr="0042030A">
              <w:t>0</w:t>
            </w:r>
          </w:p>
        </w:tc>
      </w:tr>
      <w:tr w:rsidR="0042030A" w:rsidRPr="0042030A" w14:paraId="08822EE0" w14:textId="77777777" w:rsidTr="00CD54B0">
        <w:trPr>
          <w:trHeight w:val="233"/>
          <w:jc w:val="center"/>
        </w:trPr>
        <w:tc>
          <w:tcPr>
            <w:tcW w:w="3424" w:type="dxa"/>
            <w:tcBorders>
              <w:left w:val="nil"/>
              <w:bottom w:val="single" w:sz="4" w:space="0" w:color="auto"/>
              <w:right w:val="single" w:sz="4" w:space="0" w:color="auto"/>
            </w:tcBorders>
            <w:shd w:val="clear" w:color="auto" w:fill="auto"/>
            <w:noWrap/>
            <w:vAlign w:val="center"/>
          </w:tcPr>
          <w:p w14:paraId="28683C9B" w14:textId="77777777" w:rsidR="0042030A" w:rsidRPr="0042030A" w:rsidRDefault="0042030A" w:rsidP="0042030A">
            <w:r w:rsidRPr="0042030A">
              <w:t>Activos al finalizar</w:t>
            </w:r>
          </w:p>
        </w:tc>
        <w:tc>
          <w:tcPr>
            <w:tcW w:w="1061" w:type="dxa"/>
            <w:tcBorders>
              <w:left w:val="nil"/>
              <w:bottom w:val="single" w:sz="4" w:space="0" w:color="auto"/>
              <w:right w:val="single" w:sz="4" w:space="0" w:color="auto"/>
            </w:tcBorders>
            <w:shd w:val="clear" w:color="auto" w:fill="auto"/>
            <w:noWrap/>
            <w:vAlign w:val="center"/>
          </w:tcPr>
          <w:p w14:paraId="41E9CF97" w14:textId="77777777" w:rsidR="0042030A" w:rsidRPr="0042030A" w:rsidRDefault="0042030A" w:rsidP="0042030A">
            <w:pPr>
              <w:jc w:val="center"/>
            </w:pPr>
            <w:r w:rsidRPr="0042030A">
              <w:t>283</w:t>
            </w:r>
          </w:p>
        </w:tc>
        <w:tc>
          <w:tcPr>
            <w:tcW w:w="1063" w:type="dxa"/>
            <w:tcBorders>
              <w:left w:val="nil"/>
              <w:bottom w:val="single" w:sz="4" w:space="0" w:color="auto"/>
              <w:right w:val="nil"/>
            </w:tcBorders>
            <w:shd w:val="clear" w:color="auto" w:fill="auto"/>
            <w:noWrap/>
            <w:vAlign w:val="center"/>
          </w:tcPr>
          <w:p w14:paraId="41CDA00F" w14:textId="77777777" w:rsidR="0042030A" w:rsidRPr="0042030A" w:rsidRDefault="0042030A" w:rsidP="0042030A">
            <w:pPr>
              <w:jc w:val="center"/>
            </w:pPr>
            <w:r w:rsidRPr="0042030A">
              <w:t>244</w:t>
            </w:r>
          </w:p>
        </w:tc>
      </w:tr>
      <w:tr w:rsidR="0042030A" w:rsidRPr="0042030A" w14:paraId="7859AB2C" w14:textId="77777777" w:rsidTr="00CD54B0">
        <w:trPr>
          <w:trHeight w:val="80"/>
          <w:jc w:val="center"/>
        </w:trPr>
        <w:tc>
          <w:tcPr>
            <w:tcW w:w="5548" w:type="dxa"/>
            <w:gridSpan w:val="3"/>
            <w:tcBorders>
              <w:top w:val="nil"/>
              <w:left w:val="nil"/>
              <w:bottom w:val="nil"/>
              <w:right w:val="nil"/>
            </w:tcBorders>
            <w:shd w:val="clear" w:color="auto" w:fill="auto"/>
            <w:vAlign w:val="bottom"/>
            <w:hideMark/>
          </w:tcPr>
          <w:p w14:paraId="054D0F89" w14:textId="77777777" w:rsidR="0042030A" w:rsidRPr="0042030A" w:rsidRDefault="0042030A" w:rsidP="0042030A">
            <w:r w:rsidRPr="0042030A">
              <w:t xml:space="preserve">Elaborado por: Subproceso de Estadística, Dirección de Planificación. </w:t>
            </w:r>
          </w:p>
        </w:tc>
      </w:tr>
    </w:tbl>
    <w:p w14:paraId="23089DDD" w14:textId="77777777" w:rsidR="0042030A" w:rsidRPr="0042030A" w:rsidRDefault="0042030A" w:rsidP="0042030A"/>
    <w:p w14:paraId="1C9CE9E6" w14:textId="77777777" w:rsidR="0042030A" w:rsidRPr="0042030A" w:rsidRDefault="0042030A" w:rsidP="0042030A">
      <w:pPr>
        <w:ind w:left="851" w:right="851" w:firstLine="709"/>
        <w:jc w:val="both"/>
      </w:pPr>
      <w:r w:rsidRPr="0042030A">
        <w:t xml:space="preserve">De acuerdo con la información, esta materia debió atender una carga de trabajo equivalente a 839 </w:t>
      </w:r>
      <w:r w:rsidRPr="0042030A">
        <w:rPr>
          <w:i/>
          <w:iCs/>
        </w:rPr>
        <w:t>medidas cautelares</w:t>
      </w:r>
      <w:r w:rsidRPr="0042030A">
        <w:t xml:space="preserve"> durante el 2020, 82 medidas menos que lo tramitado un año atrás (921). Analizando la composición de dicha carga, se tiene que son los asuntos de nuevo ingreso los que conforman la mayor parte (64%) de la gestión 2020.</w:t>
      </w:r>
    </w:p>
    <w:p w14:paraId="4AC5E263" w14:textId="77777777" w:rsidR="0042030A" w:rsidRPr="0042030A" w:rsidRDefault="0042030A" w:rsidP="0042030A">
      <w:pPr>
        <w:ind w:left="851" w:right="851" w:firstLine="709"/>
        <w:jc w:val="both"/>
      </w:pPr>
    </w:p>
    <w:p w14:paraId="248AD4E5" w14:textId="77777777" w:rsidR="0042030A" w:rsidRPr="0042030A" w:rsidRDefault="0042030A" w:rsidP="0042030A">
      <w:pPr>
        <w:ind w:left="851" w:right="851" w:firstLine="709"/>
        <w:jc w:val="both"/>
      </w:pPr>
      <w:r w:rsidRPr="0042030A">
        <w:t>Con relación a los casos terminados, se registra una leve disminución de 38 medidas cautelares respecto del año anterior.</w:t>
      </w:r>
    </w:p>
    <w:p w14:paraId="7D16225D" w14:textId="77777777" w:rsidR="0042030A" w:rsidRPr="0042030A" w:rsidRDefault="0042030A" w:rsidP="0042030A">
      <w:pPr>
        <w:ind w:left="851" w:right="851" w:firstLine="709"/>
        <w:jc w:val="both"/>
      </w:pPr>
    </w:p>
    <w:p w14:paraId="55314D6F" w14:textId="77777777" w:rsidR="0042030A" w:rsidRPr="0042030A" w:rsidRDefault="0042030A" w:rsidP="0042030A">
      <w:pPr>
        <w:ind w:left="851" w:right="851" w:firstLine="709"/>
        <w:jc w:val="both"/>
      </w:pPr>
      <w:r w:rsidRPr="0042030A">
        <w:t xml:space="preserve">El esfuerzo contenido por esta jurisdicción a lo largo de 2020 dio como resultado una disminución en el volumen del circulante final del 13.8%, al pasar de 283 a 244 medidas cautelares e intraprocesales en trámite el cierre del período. </w:t>
      </w:r>
    </w:p>
    <w:p w14:paraId="5F747AB5" w14:textId="77777777" w:rsidR="0042030A" w:rsidRPr="0042030A" w:rsidRDefault="0042030A" w:rsidP="0042030A">
      <w:pPr>
        <w:ind w:left="851" w:right="851"/>
        <w:rPr>
          <w:b/>
          <w:bCs/>
          <w:lang w:val="es-ES_tradnl"/>
        </w:rPr>
      </w:pPr>
      <w:bookmarkStart w:id="17" w:name="_Toc86222316"/>
      <w:r w:rsidRPr="0042030A">
        <w:rPr>
          <w:b/>
          <w:bCs/>
          <w:lang w:val="es-ES_tradnl"/>
        </w:rPr>
        <w:t>8. Audiencias señaladas</w:t>
      </w:r>
      <w:bookmarkEnd w:id="17"/>
    </w:p>
    <w:p w14:paraId="1294545D" w14:textId="77777777" w:rsidR="0042030A" w:rsidRPr="0042030A" w:rsidRDefault="0042030A" w:rsidP="0042030A">
      <w:pPr>
        <w:jc w:val="center"/>
        <w:rPr>
          <w:b/>
          <w:bCs/>
        </w:rPr>
      </w:pPr>
      <w:r w:rsidRPr="0042030A">
        <w:rPr>
          <w:b/>
          <w:bCs/>
        </w:rPr>
        <w:t>Cuadro N°8.1</w:t>
      </w:r>
    </w:p>
    <w:p w14:paraId="5F7528C2" w14:textId="77777777" w:rsidR="0042030A" w:rsidRPr="0042030A" w:rsidRDefault="0042030A" w:rsidP="0042030A">
      <w:pPr>
        <w:jc w:val="center"/>
        <w:rPr>
          <w:b/>
          <w:bCs/>
        </w:rPr>
      </w:pPr>
      <w:r w:rsidRPr="0042030A">
        <w:rPr>
          <w:b/>
          <w:bCs/>
        </w:rPr>
        <w:lastRenderedPageBreak/>
        <w:t>Materia Contenciosa Administrativa I Instancia: Tipo y Estado</w:t>
      </w:r>
    </w:p>
    <w:p w14:paraId="2CA9846D" w14:textId="77777777" w:rsidR="0042030A" w:rsidRPr="0042030A" w:rsidRDefault="0042030A" w:rsidP="0042030A">
      <w:pPr>
        <w:jc w:val="center"/>
        <w:rPr>
          <w:b/>
          <w:bCs/>
        </w:rPr>
      </w:pPr>
      <w:r w:rsidRPr="0042030A">
        <w:rPr>
          <w:b/>
          <w:bCs/>
        </w:rPr>
        <w:t>de las Audiencias, período 2019-2020</w:t>
      </w:r>
    </w:p>
    <w:tbl>
      <w:tblPr>
        <w:tblStyle w:val="Tablaconcuadrcula34"/>
        <w:tblW w:w="0" w:type="auto"/>
        <w:tblLook w:val="04A0" w:firstRow="1" w:lastRow="0" w:firstColumn="1" w:lastColumn="0" w:noHBand="0" w:noVBand="1"/>
      </w:tblPr>
      <w:tblGrid>
        <w:gridCol w:w="2618"/>
        <w:gridCol w:w="1670"/>
        <w:gridCol w:w="1670"/>
        <w:gridCol w:w="1670"/>
        <w:gridCol w:w="1670"/>
      </w:tblGrid>
      <w:tr w:rsidR="0042030A" w:rsidRPr="0042030A" w14:paraId="083624C8" w14:textId="77777777" w:rsidTr="00CD54B0">
        <w:tc>
          <w:tcPr>
            <w:tcW w:w="2618" w:type="dxa"/>
          </w:tcPr>
          <w:p w14:paraId="7E4A1D4A" w14:textId="77777777" w:rsidR="0042030A" w:rsidRPr="0042030A" w:rsidRDefault="0042030A" w:rsidP="0042030A">
            <w:pPr>
              <w:jc w:val="center"/>
              <w:rPr>
                <w:b/>
                <w:bCs/>
              </w:rPr>
            </w:pPr>
            <w:r w:rsidRPr="0042030A">
              <w:rPr>
                <w:b/>
                <w:bCs/>
              </w:rPr>
              <w:t>Tipo y Estado de la Audiencia</w:t>
            </w:r>
          </w:p>
        </w:tc>
        <w:tc>
          <w:tcPr>
            <w:tcW w:w="6220" w:type="dxa"/>
            <w:gridSpan w:val="4"/>
          </w:tcPr>
          <w:p w14:paraId="7C529BF6" w14:textId="77777777" w:rsidR="0042030A" w:rsidRPr="0042030A" w:rsidRDefault="0042030A" w:rsidP="0042030A">
            <w:pPr>
              <w:jc w:val="center"/>
              <w:rPr>
                <w:b/>
                <w:bCs/>
              </w:rPr>
            </w:pPr>
            <w:r w:rsidRPr="0042030A">
              <w:rPr>
                <w:b/>
                <w:bCs/>
              </w:rPr>
              <w:t>Años</w:t>
            </w:r>
          </w:p>
        </w:tc>
      </w:tr>
      <w:tr w:rsidR="0042030A" w:rsidRPr="0042030A" w14:paraId="7DB241B8" w14:textId="77777777" w:rsidTr="00CD54B0">
        <w:tc>
          <w:tcPr>
            <w:tcW w:w="2618" w:type="dxa"/>
          </w:tcPr>
          <w:p w14:paraId="202DBC3D" w14:textId="77777777" w:rsidR="0042030A" w:rsidRPr="0042030A" w:rsidRDefault="0042030A" w:rsidP="0042030A"/>
        </w:tc>
        <w:tc>
          <w:tcPr>
            <w:tcW w:w="2944" w:type="dxa"/>
            <w:gridSpan w:val="2"/>
          </w:tcPr>
          <w:p w14:paraId="159B30C0" w14:textId="77777777" w:rsidR="0042030A" w:rsidRPr="0042030A" w:rsidRDefault="0042030A" w:rsidP="0042030A">
            <w:pPr>
              <w:jc w:val="center"/>
              <w:rPr>
                <w:b/>
                <w:bCs/>
              </w:rPr>
            </w:pPr>
            <w:r w:rsidRPr="0042030A">
              <w:rPr>
                <w:b/>
                <w:bCs/>
              </w:rPr>
              <w:t>2019</w:t>
            </w:r>
          </w:p>
        </w:tc>
        <w:tc>
          <w:tcPr>
            <w:tcW w:w="3276" w:type="dxa"/>
            <w:gridSpan w:val="2"/>
          </w:tcPr>
          <w:p w14:paraId="7DA9FF40" w14:textId="77777777" w:rsidR="0042030A" w:rsidRPr="0042030A" w:rsidRDefault="0042030A" w:rsidP="0042030A">
            <w:pPr>
              <w:jc w:val="center"/>
              <w:rPr>
                <w:b/>
                <w:bCs/>
              </w:rPr>
            </w:pPr>
            <w:r w:rsidRPr="0042030A">
              <w:rPr>
                <w:b/>
                <w:bCs/>
              </w:rPr>
              <w:t>2020</w:t>
            </w:r>
          </w:p>
        </w:tc>
      </w:tr>
      <w:tr w:rsidR="0042030A" w:rsidRPr="0042030A" w14:paraId="397AA3ED" w14:textId="77777777" w:rsidTr="00CD54B0">
        <w:tc>
          <w:tcPr>
            <w:tcW w:w="2618" w:type="dxa"/>
          </w:tcPr>
          <w:p w14:paraId="3A901945" w14:textId="77777777" w:rsidR="0042030A" w:rsidRPr="0042030A" w:rsidRDefault="0042030A" w:rsidP="0042030A"/>
        </w:tc>
        <w:tc>
          <w:tcPr>
            <w:tcW w:w="1306" w:type="dxa"/>
          </w:tcPr>
          <w:p w14:paraId="4526356C" w14:textId="77777777" w:rsidR="0042030A" w:rsidRPr="0042030A" w:rsidRDefault="0042030A" w:rsidP="0042030A">
            <w:pPr>
              <w:jc w:val="center"/>
            </w:pPr>
            <w:r w:rsidRPr="0042030A">
              <w:t>Juzgado Contencioso Administrativo (Nueva Legislación)</w:t>
            </w:r>
          </w:p>
        </w:tc>
        <w:tc>
          <w:tcPr>
            <w:tcW w:w="1638" w:type="dxa"/>
          </w:tcPr>
          <w:p w14:paraId="65DC4367" w14:textId="77777777" w:rsidR="0042030A" w:rsidRPr="0042030A" w:rsidRDefault="0042030A" w:rsidP="0042030A">
            <w:pPr>
              <w:jc w:val="center"/>
            </w:pPr>
            <w:r w:rsidRPr="0042030A">
              <w:t>Tribunal Procesal Contencioso Administrativo</w:t>
            </w:r>
          </w:p>
        </w:tc>
        <w:tc>
          <w:tcPr>
            <w:tcW w:w="1638" w:type="dxa"/>
          </w:tcPr>
          <w:p w14:paraId="4E12B815" w14:textId="77777777" w:rsidR="0042030A" w:rsidRPr="0042030A" w:rsidRDefault="0042030A" w:rsidP="0042030A">
            <w:pPr>
              <w:jc w:val="center"/>
            </w:pPr>
            <w:r w:rsidRPr="0042030A">
              <w:t>Juzgado Contencioso Administrativo (Nueva Legislación)</w:t>
            </w:r>
          </w:p>
        </w:tc>
        <w:tc>
          <w:tcPr>
            <w:tcW w:w="1638" w:type="dxa"/>
          </w:tcPr>
          <w:p w14:paraId="3F2CEC86" w14:textId="77777777" w:rsidR="0042030A" w:rsidRPr="0042030A" w:rsidRDefault="0042030A" w:rsidP="0042030A">
            <w:pPr>
              <w:jc w:val="center"/>
            </w:pPr>
            <w:r w:rsidRPr="0042030A">
              <w:t>Tribunal Procesal Contencioso Administrativo</w:t>
            </w:r>
          </w:p>
        </w:tc>
      </w:tr>
      <w:tr w:rsidR="0042030A" w:rsidRPr="0042030A" w14:paraId="37539183" w14:textId="77777777" w:rsidTr="00CD54B0">
        <w:tc>
          <w:tcPr>
            <w:tcW w:w="2618" w:type="dxa"/>
          </w:tcPr>
          <w:p w14:paraId="30EF8D5F" w14:textId="77777777" w:rsidR="0042030A" w:rsidRPr="0042030A" w:rsidRDefault="0042030A" w:rsidP="0042030A">
            <w:pPr>
              <w:jc w:val="center"/>
              <w:rPr>
                <w:b/>
                <w:bCs/>
              </w:rPr>
            </w:pPr>
            <w:r w:rsidRPr="0042030A">
              <w:rPr>
                <w:b/>
                <w:bCs/>
              </w:rPr>
              <w:t>Total</w:t>
            </w:r>
          </w:p>
        </w:tc>
        <w:tc>
          <w:tcPr>
            <w:tcW w:w="1306" w:type="dxa"/>
          </w:tcPr>
          <w:p w14:paraId="710F39EB" w14:textId="77777777" w:rsidR="0042030A" w:rsidRPr="0042030A" w:rsidRDefault="0042030A" w:rsidP="0042030A">
            <w:pPr>
              <w:jc w:val="center"/>
              <w:rPr>
                <w:b/>
                <w:bCs/>
                <w:u w:val="single"/>
              </w:rPr>
            </w:pPr>
            <w:r w:rsidRPr="0042030A">
              <w:rPr>
                <w:b/>
                <w:bCs/>
                <w:u w:val="single"/>
              </w:rPr>
              <w:t>89</w:t>
            </w:r>
          </w:p>
        </w:tc>
        <w:tc>
          <w:tcPr>
            <w:tcW w:w="1638" w:type="dxa"/>
          </w:tcPr>
          <w:p w14:paraId="702DE65A" w14:textId="77777777" w:rsidR="0042030A" w:rsidRPr="0042030A" w:rsidRDefault="0042030A" w:rsidP="0042030A">
            <w:pPr>
              <w:jc w:val="center"/>
              <w:rPr>
                <w:b/>
                <w:bCs/>
                <w:u w:val="single"/>
              </w:rPr>
            </w:pPr>
            <w:r w:rsidRPr="0042030A">
              <w:rPr>
                <w:b/>
                <w:bCs/>
                <w:u w:val="single"/>
              </w:rPr>
              <w:t>2.715</w:t>
            </w:r>
          </w:p>
        </w:tc>
        <w:tc>
          <w:tcPr>
            <w:tcW w:w="1638" w:type="dxa"/>
          </w:tcPr>
          <w:p w14:paraId="2BEAFFCF" w14:textId="77777777" w:rsidR="0042030A" w:rsidRPr="0042030A" w:rsidRDefault="0042030A" w:rsidP="0042030A">
            <w:pPr>
              <w:jc w:val="center"/>
              <w:rPr>
                <w:b/>
                <w:bCs/>
                <w:u w:val="single"/>
              </w:rPr>
            </w:pPr>
            <w:r w:rsidRPr="0042030A">
              <w:rPr>
                <w:b/>
                <w:bCs/>
                <w:u w:val="single"/>
              </w:rPr>
              <w:t>81</w:t>
            </w:r>
          </w:p>
        </w:tc>
        <w:tc>
          <w:tcPr>
            <w:tcW w:w="1638" w:type="dxa"/>
          </w:tcPr>
          <w:p w14:paraId="71647E70" w14:textId="77777777" w:rsidR="0042030A" w:rsidRPr="0042030A" w:rsidRDefault="0042030A" w:rsidP="0042030A">
            <w:pPr>
              <w:jc w:val="center"/>
              <w:rPr>
                <w:b/>
                <w:bCs/>
                <w:u w:val="single"/>
              </w:rPr>
            </w:pPr>
            <w:r w:rsidRPr="0042030A">
              <w:rPr>
                <w:b/>
                <w:bCs/>
                <w:u w:val="single"/>
              </w:rPr>
              <w:t>2.637</w:t>
            </w:r>
          </w:p>
        </w:tc>
      </w:tr>
      <w:tr w:rsidR="0042030A" w:rsidRPr="0042030A" w14:paraId="482C07BB" w14:textId="77777777" w:rsidTr="00CD54B0">
        <w:tc>
          <w:tcPr>
            <w:tcW w:w="2618" w:type="dxa"/>
            <w:vAlign w:val="center"/>
          </w:tcPr>
          <w:p w14:paraId="1C022E20" w14:textId="77777777" w:rsidR="0042030A" w:rsidRPr="0042030A" w:rsidRDefault="0042030A" w:rsidP="0042030A">
            <w:r w:rsidRPr="0042030A">
              <w:rPr>
                <w:b/>
                <w:bCs/>
              </w:rPr>
              <w:t xml:space="preserve">AUDIENCIAS PRELIMINARES </w:t>
            </w:r>
          </w:p>
        </w:tc>
        <w:tc>
          <w:tcPr>
            <w:tcW w:w="1306" w:type="dxa"/>
            <w:vAlign w:val="bottom"/>
          </w:tcPr>
          <w:p w14:paraId="1AB04BCE" w14:textId="77777777" w:rsidR="0042030A" w:rsidRPr="0042030A" w:rsidRDefault="0042030A" w:rsidP="0042030A">
            <w:pPr>
              <w:jc w:val="center"/>
            </w:pPr>
            <w:r w:rsidRPr="0042030A">
              <w:rPr>
                <w:b/>
                <w:bCs/>
              </w:rPr>
              <w:t>11</w:t>
            </w:r>
          </w:p>
        </w:tc>
        <w:tc>
          <w:tcPr>
            <w:tcW w:w="1638" w:type="dxa"/>
            <w:vAlign w:val="bottom"/>
          </w:tcPr>
          <w:p w14:paraId="7858F0EE" w14:textId="77777777" w:rsidR="0042030A" w:rsidRPr="0042030A" w:rsidRDefault="0042030A" w:rsidP="0042030A">
            <w:pPr>
              <w:jc w:val="center"/>
            </w:pPr>
            <w:r w:rsidRPr="0042030A">
              <w:rPr>
                <w:b/>
                <w:bCs/>
              </w:rPr>
              <w:t>2.192</w:t>
            </w:r>
          </w:p>
        </w:tc>
        <w:tc>
          <w:tcPr>
            <w:tcW w:w="1638" w:type="dxa"/>
            <w:vAlign w:val="bottom"/>
          </w:tcPr>
          <w:p w14:paraId="071FC52A" w14:textId="77777777" w:rsidR="0042030A" w:rsidRPr="0042030A" w:rsidRDefault="0042030A" w:rsidP="0042030A">
            <w:pPr>
              <w:jc w:val="center"/>
              <w:rPr>
                <w:b/>
                <w:bCs/>
              </w:rPr>
            </w:pPr>
            <w:r w:rsidRPr="0042030A">
              <w:rPr>
                <w:b/>
                <w:bCs/>
              </w:rPr>
              <w:t>9</w:t>
            </w:r>
          </w:p>
        </w:tc>
        <w:tc>
          <w:tcPr>
            <w:tcW w:w="1638" w:type="dxa"/>
            <w:vAlign w:val="bottom"/>
          </w:tcPr>
          <w:p w14:paraId="68DB828B" w14:textId="77777777" w:rsidR="0042030A" w:rsidRPr="0042030A" w:rsidRDefault="0042030A" w:rsidP="0042030A">
            <w:pPr>
              <w:jc w:val="center"/>
              <w:rPr>
                <w:b/>
                <w:bCs/>
              </w:rPr>
            </w:pPr>
            <w:r w:rsidRPr="0042030A">
              <w:rPr>
                <w:b/>
                <w:bCs/>
              </w:rPr>
              <w:t>1.957</w:t>
            </w:r>
          </w:p>
        </w:tc>
      </w:tr>
      <w:tr w:rsidR="0042030A" w:rsidRPr="0042030A" w14:paraId="02D06320" w14:textId="77777777" w:rsidTr="00CD54B0">
        <w:tc>
          <w:tcPr>
            <w:tcW w:w="2618" w:type="dxa"/>
            <w:vAlign w:val="center"/>
          </w:tcPr>
          <w:p w14:paraId="5C3166BA" w14:textId="77777777" w:rsidR="0042030A" w:rsidRPr="0042030A" w:rsidRDefault="0042030A" w:rsidP="0042030A">
            <w:r w:rsidRPr="0042030A">
              <w:t>Realizadas</w:t>
            </w:r>
          </w:p>
        </w:tc>
        <w:tc>
          <w:tcPr>
            <w:tcW w:w="1306" w:type="dxa"/>
            <w:vAlign w:val="center"/>
          </w:tcPr>
          <w:p w14:paraId="6E3EC695" w14:textId="77777777" w:rsidR="0042030A" w:rsidRPr="0042030A" w:rsidRDefault="0042030A" w:rsidP="0042030A">
            <w:pPr>
              <w:jc w:val="center"/>
            </w:pPr>
            <w:r w:rsidRPr="0042030A">
              <w:t>6</w:t>
            </w:r>
          </w:p>
        </w:tc>
        <w:tc>
          <w:tcPr>
            <w:tcW w:w="1638" w:type="dxa"/>
            <w:vAlign w:val="center"/>
          </w:tcPr>
          <w:p w14:paraId="79553A3C" w14:textId="77777777" w:rsidR="0042030A" w:rsidRPr="0042030A" w:rsidRDefault="0042030A" w:rsidP="0042030A">
            <w:pPr>
              <w:jc w:val="center"/>
            </w:pPr>
            <w:r w:rsidRPr="0042030A">
              <w:t>396</w:t>
            </w:r>
          </w:p>
        </w:tc>
        <w:tc>
          <w:tcPr>
            <w:tcW w:w="1638" w:type="dxa"/>
          </w:tcPr>
          <w:p w14:paraId="55A81698" w14:textId="77777777" w:rsidR="0042030A" w:rsidRPr="0042030A" w:rsidRDefault="0042030A" w:rsidP="0042030A">
            <w:pPr>
              <w:jc w:val="center"/>
            </w:pPr>
            <w:r w:rsidRPr="0042030A">
              <w:t>1</w:t>
            </w:r>
          </w:p>
        </w:tc>
        <w:tc>
          <w:tcPr>
            <w:tcW w:w="1638" w:type="dxa"/>
          </w:tcPr>
          <w:p w14:paraId="2C77965E" w14:textId="77777777" w:rsidR="0042030A" w:rsidRPr="0042030A" w:rsidRDefault="0042030A" w:rsidP="0042030A">
            <w:pPr>
              <w:jc w:val="center"/>
            </w:pPr>
            <w:r w:rsidRPr="0042030A">
              <w:t>274</w:t>
            </w:r>
          </w:p>
        </w:tc>
      </w:tr>
      <w:tr w:rsidR="0042030A" w:rsidRPr="0042030A" w14:paraId="264C8197" w14:textId="77777777" w:rsidTr="00CD54B0">
        <w:tc>
          <w:tcPr>
            <w:tcW w:w="2618" w:type="dxa"/>
            <w:vAlign w:val="center"/>
          </w:tcPr>
          <w:p w14:paraId="0F778756" w14:textId="77777777" w:rsidR="0042030A" w:rsidRPr="0042030A" w:rsidRDefault="0042030A" w:rsidP="0042030A">
            <w:r w:rsidRPr="0042030A">
              <w:t>No Realizadas</w:t>
            </w:r>
          </w:p>
        </w:tc>
        <w:tc>
          <w:tcPr>
            <w:tcW w:w="1306" w:type="dxa"/>
            <w:vAlign w:val="bottom"/>
          </w:tcPr>
          <w:p w14:paraId="778FB75F" w14:textId="77777777" w:rsidR="0042030A" w:rsidRPr="0042030A" w:rsidRDefault="0042030A" w:rsidP="0042030A">
            <w:pPr>
              <w:jc w:val="center"/>
            </w:pPr>
            <w:r w:rsidRPr="0042030A">
              <w:t>0</w:t>
            </w:r>
          </w:p>
        </w:tc>
        <w:tc>
          <w:tcPr>
            <w:tcW w:w="1638" w:type="dxa"/>
            <w:vAlign w:val="bottom"/>
          </w:tcPr>
          <w:p w14:paraId="5F7AB324" w14:textId="77777777" w:rsidR="0042030A" w:rsidRPr="0042030A" w:rsidRDefault="0042030A" w:rsidP="0042030A">
            <w:pPr>
              <w:jc w:val="center"/>
            </w:pPr>
            <w:r w:rsidRPr="0042030A">
              <w:t>88</w:t>
            </w:r>
          </w:p>
        </w:tc>
        <w:tc>
          <w:tcPr>
            <w:tcW w:w="1638" w:type="dxa"/>
          </w:tcPr>
          <w:p w14:paraId="01376132" w14:textId="77777777" w:rsidR="0042030A" w:rsidRPr="0042030A" w:rsidRDefault="0042030A" w:rsidP="0042030A">
            <w:pPr>
              <w:jc w:val="center"/>
            </w:pPr>
            <w:r w:rsidRPr="0042030A">
              <w:t>1</w:t>
            </w:r>
          </w:p>
        </w:tc>
        <w:tc>
          <w:tcPr>
            <w:tcW w:w="1638" w:type="dxa"/>
          </w:tcPr>
          <w:p w14:paraId="44986AF8" w14:textId="77777777" w:rsidR="0042030A" w:rsidRPr="0042030A" w:rsidRDefault="0042030A" w:rsidP="0042030A">
            <w:pPr>
              <w:jc w:val="center"/>
            </w:pPr>
            <w:r w:rsidRPr="0042030A">
              <w:t>657</w:t>
            </w:r>
          </w:p>
        </w:tc>
      </w:tr>
      <w:tr w:rsidR="0042030A" w:rsidRPr="0042030A" w14:paraId="01B3C051" w14:textId="77777777" w:rsidTr="00CD54B0">
        <w:tc>
          <w:tcPr>
            <w:tcW w:w="2618" w:type="dxa"/>
            <w:vAlign w:val="center"/>
          </w:tcPr>
          <w:p w14:paraId="60144676" w14:textId="77777777" w:rsidR="0042030A" w:rsidRPr="0042030A" w:rsidRDefault="0042030A" w:rsidP="0042030A">
            <w:r w:rsidRPr="0042030A">
              <w:t>Continúa</w:t>
            </w:r>
          </w:p>
        </w:tc>
        <w:tc>
          <w:tcPr>
            <w:tcW w:w="1306" w:type="dxa"/>
            <w:vAlign w:val="bottom"/>
          </w:tcPr>
          <w:p w14:paraId="04DFF716" w14:textId="77777777" w:rsidR="0042030A" w:rsidRPr="0042030A" w:rsidRDefault="0042030A" w:rsidP="0042030A">
            <w:pPr>
              <w:jc w:val="center"/>
            </w:pPr>
            <w:r w:rsidRPr="0042030A">
              <w:t>0</w:t>
            </w:r>
          </w:p>
        </w:tc>
        <w:tc>
          <w:tcPr>
            <w:tcW w:w="1638" w:type="dxa"/>
            <w:vAlign w:val="bottom"/>
          </w:tcPr>
          <w:p w14:paraId="1F16AEC8" w14:textId="77777777" w:rsidR="0042030A" w:rsidRPr="0042030A" w:rsidRDefault="0042030A" w:rsidP="0042030A">
            <w:pPr>
              <w:jc w:val="center"/>
            </w:pPr>
            <w:r w:rsidRPr="0042030A">
              <w:t>22</w:t>
            </w:r>
          </w:p>
        </w:tc>
        <w:tc>
          <w:tcPr>
            <w:tcW w:w="1638" w:type="dxa"/>
          </w:tcPr>
          <w:p w14:paraId="443BF371" w14:textId="77777777" w:rsidR="0042030A" w:rsidRPr="0042030A" w:rsidRDefault="0042030A" w:rsidP="0042030A">
            <w:pPr>
              <w:jc w:val="center"/>
            </w:pPr>
            <w:r w:rsidRPr="0042030A">
              <w:t>0</w:t>
            </w:r>
          </w:p>
        </w:tc>
        <w:tc>
          <w:tcPr>
            <w:tcW w:w="1638" w:type="dxa"/>
          </w:tcPr>
          <w:p w14:paraId="4AF70626" w14:textId="77777777" w:rsidR="0042030A" w:rsidRPr="0042030A" w:rsidRDefault="0042030A" w:rsidP="0042030A">
            <w:pPr>
              <w:jc w:val="center"/>
            </w:pPr>
            <w:r w:rsidRPr="0042030A">
              <w:t>38</w:t>
            </w:r>
          </w:p>
        </w:tc>
      </w:tr>
      <w:tr w:rsidR="0042030A" w:rsidRPr="0042030A" w14:paraId="0AAA355C" w14:textId="77777777" w:rsidTr="00CD54B0">
        <w:tc>
          <w:tcPr>
            <w:tcW w:w="2618" w:type="dxa"/>
            <w:vAlign w:val="center"/>
          </w:tcPr>
          <w:p w14:paraId="67E5951A" w14:textId="77777777" w:rsidR="0042030A" w:rsidRPr="0042030A" w:rsidRDefault="0042030A" w:rsidP="0042030A">
            <w:r w:rsidRPr="0042030A">
              <w:t>Suspensión</w:t>
            </w:r>
          </w:p>
        </w:tc>
        <w:tc>
          <w:tcPr>
            <w:tcW w:w="1306" w:type="dxa"/>
            <w:vAlign w:val="bottom"/>
          </w:tcPr>
          <w:p w14:paraId="6D95F0B2" w14:textId="77777777" w:rsidR="0042030A" w:rsidRPr="0042030A" w:rsidRDefault="0042030A" w:rsidP="0042030A">
            <w:pPr>
              <w:jc w:val="center"/>
            </w:pPr>
            <w:r w:rsidRPr="0042030A">
              <w:t>0</w:t>
            </w:r>
          </w:p>
        </w:tc>
        <w:tc>
          <w:tcPr>
            <w:tcW w:w="1638" w:type="dxa"/>
            <w:vAlign w:val="bottom"/>
          </w:tcPr>
          <w:p w14:paraId="2C3FBCE0" w14:textId="77777777" w:rsidR="0042030A" w:rsidRPr="0042030A" w:rsidRDefault="0042030A" w:rsidP="0042030A">
            <w:pPr>
              <w:jc w:val="center"/>
            </w:pPr>
            <w:r w:rsidRPr="0042030A">
              <w:t>191</w:t>
            </w:r>
          </w:p>
        </w:tc>
        <w:tc>
          <w:tcPr>
            <w:tcW w:w="1638" w:type="dxa"/>
          </w:tcPr>
          <w:p w14:paraId="243D998B" w14:textId="77777777" w:rsidR="0042030A" w:rsidRPr="0042030A" w:rsidRDefault="0042030A" w:rsidP="0042030A">
            <w:pPr>
              <w:jc w:val="center"/>
            </w:pPr>
            <w:r w:rsidRPr="0042030A">
              <w:t>0</w:t>
            </w:r>
          </w:p>
        </w:tc>
        <w:tc>
          <w:tcPr>
            <w:tcW w:w="1638" w:type="dxa"/>
          </w:tcPr>
          <w:p w14:paraId="6A383DDD" w14:textId="77777777" w:rsidR="0042030A" w:rsidRPr="0042030A" w:rsidRDefault="0042030A" w:rsidP="0042030A">
            <w:pPr>
              <w:jc w:val="center"/>
            </w:pPr>
            <w:r w:rsidRPr="0042030A">
              <w:t>181</w:t>
            </w:r>
          </w:p>
        </w:tc>
      </w:tr>
      <w:tr w:rsidR="0042030A" w:rsidRPr="0042030A" w14:paraId="5369C201" w14:textId="77777777" w:rsidTr="00CD54B0">
        <w:tc>
          <w:tcPr>
            <w:tcW w:w="2618" w:type="dxa"/>
            <w:vAlign w:val="center"/>
          </w:tcPr>
          <w:p w14:paraId="3ECDB761" w14:textId="77777777" w:rsidR="0042030A" w:rsidRPr="0042030A" w:rsidRDefault="0042030A" w:rsidP="0042030A">
            <w:r w:rsidRPr="0042030A">
              <w:t>Conciliado</w:t>
            </w:r>
          </w:p>
        </w:tc>
        <w:tc>
          <w:tcPr>
            <w:tcW w:w="1306" w:type="dxa"/>
            <w:vAlign w:val="bottom"/>
          </w:tcPr>
          <w:p w14:paraId="7500DD7A" w14:textId="77777777" w:rsidR="0042030A" w:rsidRPr="0042030A" w:rsidRDefault="0042030A" w:rsidP="0042030A">
            <w:pPr>
              <w:jc w:val="center"/>
            </w:pPr>
            <w:r w:rsidRPr="0042030A">
              <w:t>0</w:t>
            </w:r>
          </w:p>
        </w:tc>
        <w:tc>
          <w:tcPr>
            <w:tcW w:w="1638" w:type="dxa"/>
            <w:vAlign w:val="bottom"/>
          </w:tcPr>
          <w:p w14:paraId="3D3D77F9" w14:textId="77777777" w:rsidR="0042030A" w:rsidRPr="0042030A" w:rsidRDefault="0042030A" w:rsidP="0042030A">
            <w:pPr>
              <w:jc w:val="center"/>
            </w:pPr>
            <w:r w:rsidRPr="0042030A">
              <w:t>2</w:t>
            </w:r>
          </w:p>
        </w:tc>
        <w:tc>
          <w:tcPr>
            <w:tcW w:w="1638" w:type="dxa"/>
          </w:tcPr>
          <w:p w14:paraId="7A305F99" w14:textId="77777777" w:rsidR="0042030A" w:rsidRPr="0042030A" w:rsidRDefault="0042030A" w:rsidP="0042030A">
            <w:pPr>
              <w:jc w:val="center"/>
            </w:pPr>
            <w:r w:rsidRPr="0042030A">
              <w:t>0</w:t>
            </w:r>
          </w:p>
        </w:tc>
        <w:tc>
          <w:tcPr>
            <w:tcW w:w="1638" w:type="dxa"/>
          </w:tcPr>
          <w:p w14:paraId="2CD0701D" w14:textId="77777777" w:rsidR="0042030A" w:rsidRPr="0042030A" w:rsidRDefault="0042030A" w:rsidP="0042030A">
            <w:pPr>
              <w:jc w:val="center"/>
            </w:pPr>
            <w:r w:rsidRPr="0042030A">
              <w:t>56</w:t>
            </w:r>
          </w:p>
        </w:tc>
      </w:tr>
      <w:tr w:rsidR="0042030A" w:rsidRPr="0042030A" w14:paraId="41F3E0E5" w14:textId="77777777" w:rsidTr="00CD54B0">
        <w:tc>
          <w:tcPr>
            <w:tcW w:w="2618" w:type="dxa"/>
            <w:vAlign w:val="center"/>
          </w:tcPr>
          <w:p w14:paraId="1B44866B" w14:textId="77777777" w:rsidR="0042030A" w:rsidRPr="0042030A" w:rsidRDefault="0042030A" w:rsidP="0042030A">
            <w:r w:rsidRPr="0042030A">
              <w:t>Sin efecto</w:t>
            </w:r>
          </w:p>
        </w:tc>
        <w:tc>
          <w:tcPr>
            <w:tcW w:w="1306" w:type="dxa"/>
            <w:vAlign w:val="bottom"/>
          </w:tcPr>
          <w:p w14:paraId="2EE5797C" w14:textId="77777777" w:rsidR="0042030A" w:rsidRPr="0042030A" w:rsidRDefault="0042030A" w:rsidP="0042030A">
            <w:pPr>
              <w:jc w:val="center"/>
            </w:pPr>
            <w:r w:rsidRPr="0042030A">
              <w:t>0</w:t>
            </w:r>
          </w:p>
        </w:tc>
        <w:tc>
          <w:tcPr>
            <w:tcW w:w="1638" w:type="dxa"/>
            <w:vAlign w:val="bottom"/>
          </w:tcPr>
          <w:p w14:paraId="34724FE2" w14:textId="77777777" w:rsidR="0042030A" w:rsidRPr="0042030A" w:rsidRDefault="0042030A" w:rsidP="0042030A">
            <w:pPr>
              <w:jc w:val="center"/>
            </w:pPr>
            <w:r w:rsidRPr="0042030A">
              <w:t>29</w:t>
            </w:r>
          </w:p>
        </w:tc>
        <w:tc>
          <w:tcPr>
            <w:tcW w:w="1638" w:type="dxa"/>
          </w:tcPr>
          <w:p w14:paraId="206F4FAB" w14:textId="77777777" w:rsidR="0042030A" w:rsidRPr="0042030A" w:rsidRDefault="0042030A" w:rsidP="0042030A">
            <w:pPr>
              <w:jc w:val="center"/>
            </w:pPr>
            <w:r w:rsidRPr="0042030A">
              <w:t>0</w:t>
            </w:r>
          </w:p>
        </w:tc>
        <w:tc>
          <w:tcPr>
            <w:tcW w:w="1638" w:type="dxa"/>
          </w:tcPr>
          <w:p w14:paraId="6950204C" w14:textId="77777777" w:rsidR="0042030A" w:rsidRPr="0042030A" w:rsidRDefault="0042030A" w:rsidP="0042030A">
            <w:pPr>
              <w:jc w:val="center"/>
            </w:pPr>
            <w:r w:rsidRPr="0042030A">
              <w:t>104</w:t>
            </w:r>
          </w:p>
        </w:tc>
      </w:tr>
      <w:tr w:rsidR="0042030A" w:rsidRPr="0042030A" w14:paraId="6B977383" w14:textId="77777777" w:rsidTr="00CD54B0">
        <w:tc>
          <w:tcPr>
            <w:tcW w:w="2618" w:type="dxa"/>
            <w:vAlign w:val="center"/>
          </w:tcPr>
          <w:p w14:paraId="44079080" w14:textId="77777777" w:rsidR="0042030A" w:rsidRPr="0042030A" w:rsidRDefault="0042030A" w:rsidP="0042030A">
            <w:r w:rsidRPr="0042030A">
              <w:t xml:space="preserve">Pendiente </w:t>
            </w:r>
          </w:p>
        </w:tc>
        <w:tc>
          <w:tcPr>
            <w:tcW w:w="1306" w:type="dxa"/>
            <w:vAlign w:val="bottom"/>
          </w:tcPr>
          <w:p w14:paraId="713F5A22" w14:textId="77777777" w:rsidR="0042030A" w:rsidRPr="0042030A" w:rsidRDefault="0042030A" w:rsidP="0042030A">
            <w:pPr>
              <w:jc w:val="center"/>
            </w:pPr>
            <w:r w:rsidRPr="0042030A">
              <w:t>5</w:t>
            </w:r>
          </w:p>
        </w:tc>
        <w:tc>
          <w:tcPr>
            <w:tcW w:w="1638" w:type="dxa"/>
            <w:vAlign w:val="bottom"/>
          </w:tcPr>
          <w:p w14:paraId="2671D02D" w14:textId="77777777" w:rsidR="0042030A" w:rsidRPr="0042030A" w:rsidRDefault="0042030A" w:rsidP="0042030A">
            <w:pPr>
              <w:jc w:val="center"/>
            </w:pPr>
            <w:r w:rsidRPr="0042030A">
              <w:t>1.464</w:t>
            </w:r>
          </w:p>
        </w:tc>
        <w:tc>
          <w:tcPr>
            <w:tcW w:w="1638" w:type="dxa"/>
          </w:tcPr>
          <w:p w14:paraId="774C11B5" w14:textId="77777777" w:rsidR="0042030A" w:rsidRPr="0042030A" w:rsidRDefault="0042030A" w:rsidP="0042030A">
            <w:pPr>
              <w:jc w:val="center"/>
            </w:pPr>
            <w:r w:rsidRPr="0042030A">
              <w:t>7</w:t>
            </w:r>
          </w:p>
        </w:tc>
        <w:tc>
          <w:tcPr>
            <w:tcW w:w="1638" w:type="dxa"/>
          </w:tcPr>
          <w:p w14:paraId="3C5031E8" w14:textId="77777777" w:rsidR="0042030A" w:rsidRPr="0042030A" w:rsidRDefault="0042030A" w:rsidP="0042030A">
            <w:pPr>
              <w:jc w:val="center"/>
            </w:pPr>
            <w:r w:rsidRPr="0042030A">
              <w:t>647</w:t>
            </w:r>
          </w:p>
        </w:tc>
      </w:tr>
      <w:tr w:rsidR="0042030A" w:rsidRPr="0042030A" w14:paraId="76194E2E" w14:textId="77777777" w:rsidTr="00CD54B0">
        <w:tc>
          <w:tcPr>
            <w:tcW w:w="2618" w:type="dxa"/>
            <w:vAlign w:val="center"/>
          </w:tcPr>
          <w:p w14:paraId="2C374773" w14:textId="77777777" w:rsidR="0042030A" w:rsidRPr="0042030A" w:rsidRDefault="0042030A" w:rsidP="0042030A">
            <w:r w:rsidRPr="0042030A">
              <w:rPr>
                <w:b/>
                <w:bCs/>
              </w:rPr>
              <w:t>CONCILIACIÓN</w:t>
            </w:r>
          </w:p>
        </w:tc>
        <w:tc>
          <w:tcPr>
            <w:tcW w:w="1306" w:type="dxa"/>
            <w:vAlign w:val="bottom"/>
          </w:tcPr>
          <w:p w14:paraId="5FBCDF1E" w14:textId="77777777" w:rsidR="0042030A" w:rsidRPr="0042030A" w:rsidRDefault="0042030A" w:rsidP="0042030A">
            <w:pPr>
              <w:jc w:val="center"/>
            </w:pPr>
            <w:r w:rsidRPr="0042030A">
              <w:rPr>
                <w:b/>
                <w:bCs/>
              </w:rPr>
              <w:t>0</w:t>
            </w:r>
          </w:p>
        </w:tc>
        <w:tc>
          <w:tcPr>
            <w:tcW w:w="1638" w:type="dxa"/>
            <w:vAlign w:val="bottom"/>
          </w:tcPr>
          <w:p w14:paraId="6BC861A8" w14:textId="77777777" w:rsidR="0042030A" w:rsidRPr="0042030A" w:rsidRDefault="0042030A" w:rsidP="0042030A">
            <w:pPr>
              <w:jc w:val="center"/>
            </w:pPr>
            <w:r w:rsidRPr="0042030A">
              <w:rPr>
                <w:b/>
                <w:bCs/>
              </w:rPr>
              <w:t>66</w:t>
            </w:r>
          </w:p>
        </w:tc>
        <w:tc>
          <w:tcPr>
            <w:tcW w:w="1638" w:type="dxa"/>
          </w:tcPr>
          <w:p w14:paraId="0157491F" w14:textId="77777777" w:rsidR="0042030A" w:rsidRPr="0042030A" w:rsidRDefault="0042030A" w:rsidP="0042030A">
            <w:pPr>
              <w:jc w:val="center"/>
              <w:rPr>
                <w:b/>
                <w:bCs/>
              </w:rPr>
            </w:pPr>
            <w:r w:rsidRPr="0042030A">
              <w:rPr>
                <w:b/>
                <w:bCs/>
              </w:rPr>
              <w:t>0</w:t>
            </w:r>
          </w:p>
        </w:tc>
        <w:tc>
          <w:tcPr>
            <w:tcW w:w="1638" w:type="dxa"/>
          </w:tcPr>
          <w:p w14:paraId="0C9CCAB6" w14:textId="77777777" w:rsidR="0042030A" w:rsidRPr="0042030A" w:rsidRDefault="0042030A" w:rsidP="0042030A">
            <w:pPr>
              <w:jc w:val="center"/>
              <w:rPr>
                <w:b/>
                <w:bCs/>
              </w:rPr>
            </w:pPr>
            <w:r w:rsidRPr="0042030A">
              <w:rPr>
                <w:b/>
                <w:bCs/>
              </w:rPr>
              <w:t>76</w:t>
            </w:r>
          </w:p>
        </w:tc>
      </w:tr>
      <w:tr w:rsidR="0042030A" w:rsidRPr="0042030A" w14:paraId="44FD5391" w14:textId="77777777" w:rsidTr="00CD54B0">
        <w:tc>
          <w:tcPr>
            <w:tcW w:w="2618" w:type="dxa"/>
            <w:vAlign w:val="center"/>
          </w:tcPr>
          <w:p w14:paraId="43D92A8B" w14:textId="77777777" w:rsidR="0042030A" w:rsidRPr="0042030A" w:rsidRDefault="0042030A" w:rsidP="0042030A">
            <w:r w:rsidRPr="0042030A">
              <w:t>Realizadas</w:t>
            </w:r>
          </w:p>
        </w:tc>
        <w:tc>
          <w:tcPr>
            <w:tcW w:w="1306" w:type="dxa"/>
            <w:vAlign w:val="center"/>
          </w:tcPr>
          <w:p w14:paraId="7D41E10C" w14:textId="77777777" w:rsidR="0042030A" w:rsidRPr="0042030A" w:rsidRDefault="0042030A" w:rsidP="0042030A">
            <w:pPr>
              <w:jc w:val="center"/>
            </w:pPr>
            <w:r w:rsidRPr="0042030A">
              <w:t>0</w:t>
            </w:r>
          </w:p>
        </w:tc>
        <w:tc>
          <w:tcPr>
            <w:tcW w:w="1638" w:type="dxa"/>
            <w:vAlign w:val="bottom"/>
          </w:tcPr>
          <w:p w14:paraId="63637F4B" w14:textId="77777777" w:rsidR="0042030A" w:rsidRPr="0042030A" w:rsidRDefault="0042030A" w:rsidP="0042030A">
            <w:pPr>
              <w:jc w:val="center"/>
            </w:pPr>
            <w:r w:rsidRPr="0042030A">
              <w:t>8</w:t>
            </w:r>
          </w:p>
        </w:tc>
        <w:tc>
          <w:tcPr>
            <w:tcW w:w="1638" w:type="dxa"/>
          </w:tcPr>
          <w:p w14:paraId="7B175CD9" w14:textId="77777777" w:rsidR="0042030A" w:rsidRPr="0042030A" w:rsidRDefault="0042030A" w:rsidP="0042030A">
            <w:pPr>
              <w:jc w:val="center"/>
            </w:pPr>
            <w:r w:rsidRPr="0042030A">
              <w:t>0</w:t>
            </w:r>
          </w:p>
        </w:tc>
        <w:tc>
          <w:tcPr>
            <w:tcW w:w="1638" w:type="dxa"/>
          </w:tcPr>
          <w:p w14:paraId="4A51F3A8" w14:textId="77777777" w:rsidR="0042030A" w:rsidRPr="0042030A" w:rsidRDefault="0042030A" w:rsidP="0042030A">
            <w:pPr>
              <w:jc w:val="center"/>
            </w:pPr>
            <w:r w:rsidRPr="0042030A">
              <w:t>2</w:t>
            </w:r>
          </w:p>
        </w:tc>
      </w:tr>
      <w:tr w:rsidR="0042030A" w:rsidRPr="0042030A" w14:paraId="6AD8DEC2" w14:textId="77777777" w:rsidTr="00CD54B0">
        <w:tc>
          <w:tcPr>
            <w:tcW w:w="2618" w:type="dxa"/>
            <w:vAlign w:val="center"/>
          </w:tcPr>
          <w:p w14:paraId="457BABDB" w14:textId="77777777" w:rsidR="0042030A" w:rsidRPr="0042030A" w:rsidRDefault="0042030A" w:rsidP="0042030A">
            <w:r w:rsidRPr="0042030A">
              <w:t>No Realizadas</w:t>
            </w:r>
          </w:p>
        </w:tc>
        <w:tc>
          <w:tcPr>
            <w:tcW w:w="1306" w:type="dxa"/>
            <w:vAlign w:val="bottom"/>
          </w:tcPr>
          <w:p w14:paraId="347CC3A8" w14:textId="77777777" w:rsidR="0042030A" w:rsidRPr="0042030A" w:rsidRDefault="0042030A" w:rsidP="0042030A">
            <w:pPr>
              <w:jc w:val="center"/>
            </w:pPr>
            <w:r w:rsidRPr="0042030A">
              <w:t>0</w:t>
            </w:r>
          </w:p>
        </w:tc>
        <w:tc>
          <w:tcPr>
            <w:tcW w:w="1638" w:type="dxa"/>
            <w:vAlign w:val="bottom"/>
          </w:tcPr>
          <w:p w14:paraId="316AC85E" w14:textId="77777777" w:rsidR="0042030A" w:rsidRPr="0042030A" w:rsidRDefault="0042030A" w:rsidP="0042030A">
            <w:pPr>
              <w:jc w:val="center"/>
            </w:pPr>
            <w:r w:rsidRPr="0042030A">
              <w:t>0</w:t>
            </w:r>
          </w:p>
        </w:tc>
        <w:tc>
          <w:tcPr>
            <w:tcW w:w="1638" w:type="dxa"/>
          </w:tcPr>
          <w:p w14:paraId="68958ACC" w14:textId="77777777" w:rsidR="0042030A" w:rsidRPr="0042030A" w:rsidRDefault="0042030A" w:rsidP="0042030A">
            <w:pPr>
              <w:jc w:val="center"/>
            </w:pPr>
            <w:r w:rsidRPr="0042030A">
              <w:t>0</w:t>
            </w:r>
          </w:p>
        </w:tc>
        <w:tc>
          <w:tcPr>
            <w:tcW w:w="1638" w:type="dxa"/>
          </w:tcPr>
          <w:p w14:paraId="4BFAAD58" w14:textId="77777777" w:rsidR="0042030A" w:rsidRPr="0042030A" w:rsidRDefault="0042030A" w:rsidP="0042030A">
            <w:pPr>
              <w:jc w:val="center"/>
            </w:pPr>
            <w:r w:rsidRPr="0042030A">
              <w:t>2</w:t>
            </w:r>
          </w:p>
        </w:tc>
      </w:tr>
      <w:tr w:rsidR="0042030A" w:rsidRPr="0042030A" w14:paraId="2673D61F" w14:textId="77777777" w:rsidTr="00CD54B0">
        <w:tc>
          <w:tcPr>
            <w:tcW w:w="2618" w:type="dxa"/>
            <w:vAlign w:val="center"/>
          </w:tcPr>
          <w:p w14:paraId="1CE6B7DB" w14:textId="77777777" w:rsidR="0042030A" w:rsidRPr="0042030A" w:rsidRDefault="0042030A" w:rsidP="0042030A">
            <w:r w:rsidRPr="0042030A">
              <w:t>Continúa</w:t>
            </w:r>
          </w:p>
        </w:tc>
        <w:tc>
          <w:tcPr>
            <w:tcW w:w="1306" w:type="dxa"/>
            <w:vAlign w:val="bottom"/>
          </w:tcPr>
          <w:p w14:paraId="5A281E4E" w14:textId="77777777" w:rsidR="0042030A" w:rsidRPr="0042030A" w:rsidRDefault="0042030A" w:rsidP="0042030A">
            <w:pPr>
              <w:jc w:val="center"/>
            </w:pPr>
            <w:r w:rsidRPr="0042030A">
              <w:t>0</w:t>
            </w:r>
          </w:p>
        </w:tc>
        <w:tc>
          <w:tcPr>
            <w:tcW w:w="1638" w:type="dxa"/>
            <w:vAlign w:val="bottom"/>
          </w:tcPr>
          <w:p w14:paraId="501F76B1" w14:textId="77777777" w:rsidR="0042030A" w:rsidRPr="0042030A" w:rsidRDefault="0042030A" w:rsidP="0042030A">
            <w:pPr>
              <w:jc w:val="center"/>
            </w:pPr>
            <w:r w:rsidRPr="0042030A">
              <w:t>2</w:t>
            </w:r>
          </w:p>
        </w:tc>
        <w:tc>
          <w:tcPr>
            <w:tcW w:w="1638" w:type="dxa"/>
          </w:tcPr>
          <w:p w14:paraId="621954C4" w14:textId="77777777" w:rsidR="0042030A" w:rsidRPr="0042030A" w:rsidRDefault="0042030A" w:rsidP="0042030A">
            <w:pPr>
              <w:jc w:val="center"/>
            </w:pPr>
            <w:r w:rsidRPr="0042030A">
              <w:t>0</w:t>
            </w:r>
          </w:p>
        </w:tc>
        <w:tc>
          <w:tcPr>
            <w:tcW w:w="1638" w:type="dxa"/>
          </w:tcPr>
          <w:p w14:paraId="00D5D5B3" w14:textId="77777777" w:rsidR="0042030A" w:rsidRPr="0042030A" w:rsidRDefault="0042030A" w:rsidP="0042030A">
            <w:pPr>
              <w:jc w:val="center"/>
            </w:pPr>
            <w:r w:rsidRPr="0042030A">
              <w:t>44</w:t>
            </w:r>
          </w:p>
        </w:tc>
      </w:tr>
      <w:tr w:rsidR="0042030A" w:rsidRPr="0042030A" w14:paraId="5B8BB23E" w14:textId="77777777" w:rsidTr="00CD54B0">
        <w:tc>
          <w:tcPr>
            <w:tcW w:w="2618" w:type="dxa"/>
            <w:vAlign w:val="center"/>
          </w:tcPr>
          <w:p w14:paraId="44EA2F8A" w14:textId="77777777" w:rsidR="0042030A" w:rsidRPr="0042030A" w:rsidRDefault="0042030A" w:rsidP="0042030A">
            <w:r w:rsidRPr="0042030A">
              <w:t>Suspensión</w:t>
            </w:r>
          </w:p>
        </w:tc>
        <w:tc>
          <w:tcPr>
            <w:tcW w:w="1306" w:type="dxa"/>
            <w:vAlign w:val="bottom"/>
          </w:tcPr>
          <w:p w14:paraId="672EA306" w14:textId="77777777" w:rsidR="0042030A" w:rsidRPr="0042030A" w:rsidRDefault="0042030A" w:rsidP="0042030A">
            <w:pPr>
              <w:jc w:val="center"/>
            </w:pPr>
            <w:r w:rsidRPr="0042030A">
              <w:t>0</w:t>
            </w:r>
          </w:p>
        </w:tc>
        <w:tc>
          <w:tcPr>
            <w:tcW w:w="1638" w:type="dxa"/>
            <w:vAlign w:val="bottom"/>
          </w:tcPr>
          <w:p w14:paraId="03311645" w14:textId="77777777" w:rsidR="0042030A" w:rsidRPr="0042030A" w:rsidRDefault="0042030A" w:rsidP="0042030A">
            <w:pPr>
              <w:jc w:val="center"/>
            </w:pPr>
            <w:r w:rsidRPr="0042030A">
              <w:t>0</w:t>
            </w:r>
          </w:p>
        </w:tc>
        <w:tc>
          <w:tcPr>
            <w:tcW w:w="1638" w:type="dxa"/>
          </w:tcPr>
          <w:p w14:paraId="0D2FF690" w14:textId="77777777" w:rsidR="0042030A" w:rsidRPr="0042030A" w:rsidRDefault="0042030A" w:rsidP="0042030A">
            <w:pPr>
              <w:jc w:val="center"/>
            </w:pPr>
            <w:r w:rsidRPr="0042030A">
              <w:t>0</w:t>
            </w:r>
          </w:p>
        </w:tc>
        <w:tc>
          <w:tcPr>
            <w:tcW w:w="1638" w:type="dxa"/>
          </w:tcPr>
          <w:p w14:paraId="0412AD36" w14:textId="77777777" w:rsidR="0042030A" w:rsidRPr="0042030A" w:rsidRDefault="0042030A" w:rsidP="0042030A">
            <w:pPr>
              <w:jc w:val="center"/>
            </w:pPr>
            <w:r w:rsidRPr="0042030A">
              <w:t>0</w:t>
            </w:r>
          </w:p>
        </w:tc>
      </w:tr>
      <w:tr w:rsidR="0042030A" w:rsidRPr="0042030A" w14:paraId="6204EED5" w14:textId="77777777" w:rsidTr="00CD54B0">
        <w:tc>
          <w:tcPr>
            <w:tcW w:w="2618" w:type="dxa"/>
            <w:vAlign w:val="center"/>
          </w:tcPr>
          <w:p w14:paraId="1941E9F8" w14:textId="77777777" w:rsidR="0042030A" w:rsidRPr="0042030A" w:rsidRDefault="0042030A" w:rsidP="0042030A">
            <w:r w:rsidRPr="0042030A">
              <w:t>Conciliado</w:t>
            </w:r>
          </w:p>
        </w:tc>
        <w:tc>
          <w:tcPr>
            <w:tcW w:w="1306" w:type="dxa"/>
            <w:vAlign w:val="bottom"/>
          </w:tcPr>
          <w:p w14:paraId="10B97BD4" w14:textId="77777777" w:rsidR="0042030A" w:rsidRPr="0042030A" w:rsidRDefault="0042030A" w:rsidP="0042030A">
            <w:pPr>
              <w:jc w:val="center"/>
            </w:pPr>
            <w:r w:rsidRPr="0042030A">
              <w:t>0</w:t>
            </w:r>
          </w:p>
        </w:tc>
        <w:tc>
          <w:tcPr>
            <w:tcW w:w="1638" w:type="dxa"/>
            <w:vAlign w:val="bottom"/>
          </w:tcPr>
          <w:p w14:paraId="36D0385A" w14:textId="77777777" w:rsidR="0042030A" w:rsidRPr="0042030A" w:rsidRDefault="0042030A" w:rsidP="0042030A">
            <w:pPr>
              <w:jc w:val="center"/>
            </w:pPr>
            <w:r w:rsidRPr="0042030A">
              <w:t>0</w:t>
            </w:r>
          </w:p>
        </w:tc>
        <w:tc>
          <w:tcPr>
            <w:tcW w:w="1638" w:type="dxa"/>
          </w:tcPr>
          <w:p w14:paraId="6D0EA158" w14:textId="77777777" w:rsidR="0042030A" w:rsidRPr="0042030A" w:rsidRDefault="0042030A" w:rsidP="0042030A">
            <w:pPr>
              <w:jc w:val="center"/>
            </w:pPr>
            <w:r w:rsidRPr="0042030A">
              <w:t>0</w:t>
            </w:r>
          </w:p>
        </w:tc>
        <w:tc>
          <w:tcPr>
            <w:tcW w:w="1638" w:type="dxa"/>
          </w:tcPr>
          <w:p w14:paraId="6550A633" w14:textId="77777777" w:rsidR="0042030A" w:rsidRPr="0042030A" w:rsidRDefault="0042030A" w:rsidP="0042030A">
            <w:pPr>
              <w:jc w:val="center"/>
            </w:pPr>
            <w:r w:rsidRPr="0042030A">
              <w:t>0</w:t>
            </w:r>
          </w:p>
        </w:tc>
      </w:tr>
      <w:tr w:rsidR="0042030A" w:rsidRPr="0042030A" w14:paraId="65C2F4AD" w14:textId="77777777" w:rsidTr="00CD54B0">
        <w:tc>
          <w:tcPr>
            <w:tcW w:w="2618" w:type="dxa"/>
            <w:vAlign w:val="center"/>
          </w:tcPr>
          <w:p w14:paraId="724B4854" w14:textId="77777777" w:rsidR="0042030A" w:rsidRPr="0042030A" w:rsidRDefault="0042030A" w:rsidP="0042030A">
            <w:r w:rsidRPr="0042030A">
              <w:t>Sin efecto</w:t>
            </w:r>
          </w:p>
        </w:tc>
        <w:tc>
          <w:tcPr>
            <w:tcW w:w="1306" w:type="dxa"/>
            <w:vAlign w:val="bottom"/>
          </w:tcPr>
          <w:p w14:paraId="4D22AE62" w14:textId="77777777" w:rsidR="0042030A" w:rsidRPr="0042030A" w:rsidRDefault="0042030A" w:rsidP="0042030A">
            <w:pPr>
              <w:jc w:val="center"/>
            </w:pPr>
            <w:r w:rsidRPr="0042030A">
              <w:t>0</w:t>
            </w:r>
          </w:p>
        </w:tc>
        <w:tc>
          <w:tcPr>
            <w:tcW w:w="1638" w:type="dxa"/>
            <w:vAlign w:val="bottom"/>
          </w:tcPr>
          <w:p w14:paraId="4688C6C9" w14:textId="77777777" w:rsidR="0042030A" w:rsidRPr="0042030A" w:rsidRDefault="0042030A" w:rsidP="0042030A">
            <w:pPr>
              <w:jc w:val="center"/>
            </w:pPr>
            <w:r w:rsidRPr="0042030A">
              <w:t>0</w:t>
            </w:r>
          </w:p>
        </w:tc>
        <w:tc>
          <w:tcPr>
            <w:tcW w:w="1638" w:type="dxa"/>
          </w:tcPr>
          <w:p w14:paraId="083ED70D" w14:textId="77777777" w:rsidR="0042030A" w:rsidRPr="0042030A" w:rsidRDefault="0042030A" w:rsidP="0042030A">
            <w:pPr>
              <w:jc w:val="center"/>
            </w:pPr>
            <w:r w:rsidRPr="0042030A">
              <w:t>0</w:t>
            </w:r>
          </w:p>
        </w:tc>
        <w:tc>
          <w:tcPr>
            <w:tcW w:w="1638" w:type="dxa"/>
          </w:tcPr>
          <w:p w14:paraId="6DCCD2E1" w14:textId="77777777" w:rsidR="0042030A" w:rsidRPr="0042030A" w:rsidRDefault="0042030A" w:rsidP="0042030A">
            <w:pPr>
              <w:jc w:val="center"/>
            </w:pPr>
            <w:r w:rsidRPr="0042030A">
              <w:t>3</w:t>
            </w:r>
          </w:p>
        </w:tc>
      </w:tr>
      <w:tr w:rsidR="0042030A" w:rsidRPr="0042030A" w14:paraId="518BAFB0" w14:textId="77777777" w:rsidTr="00CD54B0">
        <w:tc>
          <w:tcPr>
            <w:tcW w:w="2618" w:type="dxa"/>
            <w:vAlign w:val="center"/>
          </w:tcPr>
          <w:p w14:paraId="03318344" w14:textId="77777777" w:rsidR="0042030A" w:rsidRPr="0042030A" w:rsidRDefault="0042030A" w:rsidP="0042030A">
            <w:r w:rsidRPr="0042030A">
              <w:t xml:space="preserve">Pendiente </w:t>
            </w:r>
          </w:p>
        </w:tc>
        <w:tc>
          <w:tcPr>
            <w:tcW w:w="1306" w:type="dxa"/>
            <w:vAlign w:val="bottom"/>
          </w:tcPr>
          <w:p w14:paraId="1D858931" w14:textId="77777777" w:rsidR="0042030A" w:rsidRPr="0042030A" w:rsidRDefault="0042030A" w:rsidP="0042030A">
            <w:pPr>
              <w:jc w:val="center"/>
            </w:pPr>
            <w:r w:rsidRPr="0042030A">
              <w:t>0</w:t>
            </w:r>
          </w:p>
        </w:tc>
        <w:tc>
          <w:tcPr>
            <w:tcW w:w="1638" w:type="dxa"/>
            <w:vAlign w:val="bottom"/>
          </w:tcPr>
          <w:p w14:paraId="26ECED34" w14:textId="77777777" w:rsidR="0042030A" w:rsidRPr="0042030A" w:rsidRDefault="0042030A" w:rsidP="0042030A">
            <w:pPr>
              <w:jc w:val="center"/>
            </w:pPr>
            <w:r w:rsidRPr="0042030A">
              <w:t>56</w:t>
            </w:r>
          </w:p>
        </w:tc>
        <w:tc>
          <w:tcPr>
            <w:tcW w:w="1638" w:type="dxa"/>
          </w:tcPr>
          <w:p w14:paraId="6A54AA8C" w14:textId="77777777" w:rsidR="0042030A" w:rsidRPr="0042030A" w:rsidRDefault="0042030A" w:rsidP="0042030A">
            <w:pPr>
              <w:jc w:val="center"/>
            </w:pPr>
            <w:r w:rsidRPr="0042030A">
              <w:t>0</w:t>
            </w:r>
          </w:p>
        </w:tc>
        <w:tc>
          <w:tcPr>
            <w:tcW w:w="1638" w:type="dxa"/>
          </w:tcPr>
          <w:p w14:paraId="4D1FA1B6" w14:textId="77777777" w:rsidR="0042030A" w:rsidRPr="0042030A" w:rsidRDefault="0042030A" w:rsidP="0042030A">
            <w:pPr>
              <w:jc w:val="center"/>
            </w:pPr>
            <w:r w:rsidRPr="0042030A">
              <w:t>25</w:t>
            </w:r>
          </w:p>
        </w:tc>
      </w:tr>
      <w:tr w:rsidR="0042030A" w:rsidRPr="0042030A" w14:paraId="0ED562FE" w14:textId="77777777" w:rsidTr="00CD54B0">
        <w:tc>
          <w:tcPr>
            <w:tcW w:w="2618" w:type="dxa"/>
            <w:vAlign w:val="center"/>
          </w:tcPr>
          <w:p w14:paraId="76DFD457" w14:textId="77777777" w:rsidR="0042030A" w:rsidRPr="0042030A" w:rsidRDefault="0042030A" w:rsidP="0042030A">
            <w:r w:rsidRPr="0042030A">
              <w:rPr>
                <w:b/>
                <w:bCs/>
              </w:rPr>
              <w:t>JUICIO ORAL</w:t>
            </w:r>
          </w:p>
        </w:tc>
        <w:tc>
          <w:tcPr>
            <w:tcW w:w="1306" w:type="dxa"/>
            <w:vAlign w:val="bottom"/>
          </w:tcPr>
          <w:p w14:paraId="03E212E8" w14:textId="77777777" w:rsidR="0042030A" w:rsidRPr="0042030A" w:rsidRDefault="0042030A" w:rsidP="0042030A">
            <w:pPr>
              <w:jc w:val="center"/>
            </w:pPr>
            <w:r w:rsidRPr="0042030A">
              <w:rPr>
                <w:b/>
                <w:bCs/>
              </w:rPr>
              <w:t>22</w:t>
            </w:r>
          </w:p>
        </w:tc>
        <w:tc>
          <w:tcPr>
            <w:tcW w:w="1638" w:type="dxa"/>
            <w:vAlign w:val="bottom"/>
          </w:tcPr>
          <w:p w14:paraId="12FC0728" w14:textId="77777777" w:rsidR="0042030A" w:rsidRPr="0042030A" w:rsidRDefault="0042030A" w:rsidP="0042030A">
            <w:pPr>
              <w:jc w:val="center"/>
            </w:pPr>
            <w:r w:rsidRPr="0042030A">
              <w:rPr>
                <w:b/>
                <w:bCs/>
              </w:rPr>
              <w:t>457</w:t>
            </w:r>
          </w:p>
        </w:tc>
        <w:tc>
          <w:tcPr>
            <w:tcW w:w="1638" w:type="dxa"/>
          </w:tcPr>
          <w:p w14:paraId="69AB37D6" w14:textId="77777777" w:rsidR="0042030A" w:rsidRPr="0042030A" w:rsidRDefault="0042030A" w:rsidP="0042030A">
            <w:pPr>
              <w:jc w:val="center"/>
              <w:rPr>
                <w:b/>
                <w:bCs/>
              </w:rPr>
            </w:pPr>
            <w:r w:rsidRPr="0042030A">
              <w:rPr>
                <w:b/>
                <w:bCs/>
              </w:rPr>
              <w:t>11</w:t>
            </w:r>
          </w:p>
        </w:tc>
        <w:tc>
          <w:tcPr>
            <w:tcW w:w="1638" w:type="dxa"/>
          </w:tcPr>
          <w:p w14:paraId="6889F052" w14:textId="77777777" w:rsidR="0042030A" w:rsidRPr="0042030A" w:rsidRDefault="0042030A" w:rsidP="0042030A">
            <w:pPr>
              <w:jc w:val="center"/>
              <w:rPr>
                <w:b/>
                <w:bCs/>
              </w:rPr>
            </w:pPr>
            <w:r w:rsidRPr="0042030A">
              <w:rPr>
                <w:b/>
                <w:bCs/>
              </w:rPr>
              <w:t>601</w:t>
            </w:r>
          </w:p>
        </w:tc>
      </w:tr>
      <w:tr w:rsidR="0042030A" w:rsidRPr="0042030A" w14:paraId="40DDE2A2" w14:textId="77777777" w:rsidTr="00CD54B0">
        <w:tc>
          <w:tcPr>
            <w:tcW w:w="2618" w:type="dxa"/>
            <w:vAlign w:val="center"/>
          </w:tcPr>
          <w:p w14:paraId="2B435EA6" w14:textId="77777777" w:rsidR="0042030A" w:rsidRPr="0042030A" w:rsidRDefault="0042030A" w:rsidP="0042030A">
            <w:r w:rsidRPr="0042030A">
              <w:t>Realizadas</w:t>
            </w:r>
          </w:p>
        </w:tc>
        <w:tc>
          <w:tcPr>
            <w:tcW w:w="1306" w:type="dxa"/>
            <w:vAlign w:val="bottom"/>
          </w:tcPr>
          <w:p w14:paraId="5292DEDE" w14:textId="77777777" w:rsidR="0042030A" w:rsidRPr="0042030A" w:rsidRDefault="0042030A" w:rsidP="0042030A">
            <w:pPr>
              <w:jc w:val="center"/>
            </w:pPr>
            <w:r w:rsidRPr="0042030A">
              <w:t>7</w:t>
            </w:r>
          </w:p>
        </w:tc>
        <w:tc>
          <w:tcPr>
            <w:tcW w:w="1638" w:type="dxa"/>
            <w:vAlign w:val="bottom"/>
          </w:tcPr>
          <w:p w14:paraId="677CDF4F" w14:textId="77777777" w:rsidR="0042030A" w:rsidRPr="0042030A" w:rsidRDefault="0042030A" w:rsidP="0042030A">
            <w:pPr>
              <w:jc w:val="center"/>
            </w:pPr>
            <w:r w:rsidRPr="0042030A">
              <w:t>78</w:t>
            </w:r>
          </w:p>
        </w:tc>
        <w:tc>
          <w:tcPr>
            <w:tcW w:w="1638" w:type="dxa"/>
          </w:tcPr>
          <w:p w14:paraId="3C8FD2C9" w14:textId="77777777" w:rsidR="0042030A" w:rsidRPr="0042030A" w:rsidRDefault="0042030A" w:rsidP="0042030A">
            <w:pPr>
              <w:jc w:val="center"/>
            </w:pPr>
            <w:r w:rsidRPr="0042030A">
              <w:t>1</w:t>
            </w:r>
          </w:p>
        </w:tc>
        <w:tc>
          <w:tcPr>
            <w:tcW w:w="1638" w:type="dxa"/>
          </w:tcPr>
          <w:p w14:paraId="749630DF" w14:textId="77777777" w:rsidR="0042030A" w:rsidRPr="0042030A" w:rsidRDefault="0042030A" w:rsidP="0042030A">
            <w:pPr>
              <w:jc w:val="center"/>
            </w:pPr>
            <w:r w:rsidRPr="0042030A">
              <w:t>71</w:t>
            </w:r>
          </w:p>
        </w:tc>
      </w:tr>
      <w:tr w:rsidR="0042030A" w:rsidRPr="0042030A" w14:paraId="24FFF5B9" w14:textId="77777777" w:rsidTr="00CD54B0">
        <w:tc>
          <w:tcPr>
            <w:tcW w:w="2618" w:type="dxa"/>
            <w:vAlign w:val="center"/>
          </w:tcPr>
          <w:p w14:paraId="1B4C3200" w14:textId="77777777" w:rsidR="0042030A" w:rsidRPr="0042030A" w:rsidRDefault="0042030A" w:rsidP="0042030A">
            <w:r w:rsidRPr="0042030A">
              <w:t>No Realizadas</w:t>
            </w:r>
          </w:p>
        </w:tc>
        <w:tc>
          <w:tcPr>
            <w:tcW w:w="1306" w:type="dxa"/>
            <w:vAlign w:val="bottom"/>
          </w:tcPr>
          <w:p w14:paraId="5526F8F9" w14:textId="77777777" w:rsidR="0042030A" w:rsidRPr="0042030A" w:rsidRDefault="0042030A" w:rsidP="0042030A">
            <w:pPr>
              <w:jc w:val="center"/>
            </w:pPr>
            <w:r w:rsidRPr="0042030A">
              <w:t>1</w:t>
            </w:r>
          </w:p>
        </w:tc>
        <w:tc>
          <w:tcPr>
            <w:tcW w:w="1638" w:type="dxa"/>
            <w:vAlign w:val="bottom"/>
          </w:tcPr>
          <w:p w14:paraId="532A5387" w14:textId="77777777" w:rsidR="0042030A" w:rsidRPr="0042030A" w:rsidRDefault="0042030A" w:rsidP="0042030A">
            <w:pPr>
              <w:jc w:val="center"/>
            </w:pPr>
            <w:r w:rsidRPr="0042030A">
              <w:t>16</w:t>
            </w:r>
          </w:p>
        </w:tc>
        <w:tc>
          <w:tcPr>
            <w:tcW w:w="1638" w:type="dxa"/>
          </w:tcPr>
          <w:p w14:paraId="19D3518A" w14:textId="77777777" w:rsidR="0042030A" w:rsidRPr="0042030A" w:rsidRDefault="0042030A" w:rsidP="0042030A">
            <w:pPr>
              <w:jc w:val="center"/>
            </w:pPr>
            <w:r w:rsidRPr="0042030A">
              <w:t>0</w:t>
            </w:r>
          </w:p>
        </w:tc>
        <w:tc>
          <w:tcPr>
            <w:tcW w:w="1638" w:type="dxa"/>
          </w:tcPr>
          <w:p w14:paraId="5AEBD966" w14:textId="77777777" w:rsidR="0042030A" w:rsidRPr="0042030A" w:rsidRDefault="0042030A" w:rsidP="0042030A">
            <w:pPr>
              <w:jc w:val="center"/>
            </w:pPr>
            <w:r w:rsidRPr="0042030A">
              <w:t>217</w:t>
            </w:r>
          </w:p>
        </w:tc>
      </w:tr>
      <w:tr w:rsidR="0042030A" w:rsidRPr="0042030A" w14:paraId="16DB8935" w14:textId="77777777" w:rsidTr="00CD54B0">
        <w:tc>
          <w:tcPr>
            <w:tcW w:w="2618" w:type="dxa"/>
            <w:vAlign w:val="center"/>
          </w:tcPr>
          <w:p w14:paraId="0A82819E" w14:textId="77777777" w:rsidR="0042030A" w:rsidRPr="0042030A" w:rsidRDefault="0042030A" w:rsidP="0042030A">
            <w:r w:rsidRPr="0042030A">
              <w:t>Continúa</w:t>
            </w:r>
          </w:p>
        </w:tc>
        <w:tc>
          <w:tcPr>
            <w:tcW w:w="1306" w:type="dxa"/>
            <w:vAlign w:val="bottom"/>
          </w:tcPr>
          <w:p w14:paraId="4BB341D8" w14:textId="77777777" w:rsidR="0042030A" w:rsidRPr="0042030A" w:rsidRDefault="0042030A" w:rsidP="0042030A">
            <w:pPr>
              <w:jc w:val="center"/>
            </w:pPr>
            <w:r w:rsidRPr="0042030A">
              <w:t>0</w:t>
            </w:r>
          </w:p>
        </w:tc>
        <w:tc>
          <w:tcPr>
            <w:tcW w:w="1638" w:type="dxa"/>
            <w:vAlign w:val="bottom"/>
          </w:tcPr>
          <w:p w14:paraId="36F1E532" w14:textId="77777777" w:rsidR="0042030A" w:rsidRPr="0042030A" w:rsidRDefault="0042030A" w:rsidP="0042030A">
            <w:pPr>
              <w:jc w:val="center"/>
            </w:pPr>
            <w:r w:rsidRPr="0042030A">
              <w:t>2</w:t>
            </w:r>
          </w:p>
        </w:tc>
        <w:tc>
          <w:tcPr>
            <w:tcW w:w="1638" w:type="dxa"/>
          </w:tcPr>
          <w:p w14:paraId="78F26DF3" w14:textId="77777777" w:rsidR="0042030A" w:rsidRPr="0042030A" w:rsidRDefault="0042030A" w:rsidP="0042030A">
            <w:pPr>
              <w:jc w:val="center"/>
            </w:pPr>
            <w:r w:rsidRPr="0042030A">
              <w:t>0</w:t>
            </w:r>
          </w:p>
        </w:tc>
        <w:tc>
          <w:tcPr>
            <w:tcW w:w="1638" w:type="dxa"/>
          </w:tcPr>
          <w:p w14:paraId="07710BBA" w14:textId="77777777" w:rsidR="0042030A" w:rsidRPr="0042030A" w:rsidRDefault="0042030A" w:rsidP="0042030A">
            <w:pPr>
              <w:jc w:val="center"/>
            </w:pPr>
            <w:r w:rsidRPr="0042030A">
              <w:t>12</w:t>
            </w:r>
          </w:p>
        </w:tc>
      </w:tr>
      <w:tr w:rsidR="0042030A" w:rsidRPr="0042030A" w14:paraId="05E5C979" w14:textId="77777777" w:rsidTr="00CD54B0">
        <w:tc>
          <w:tcPr>
            <w:tcW w:w="2618" w:type="dxa"/>
            <w:vAlign w:val="center"/>
          </w:tcPr>
          <w:p w14:paraId="7F2B774A" w14:textId="77777777" w:rsidR="0042030A" w:rsidRPr="0042030A" w:rsidRDefault="0042030A" w:rsidP="0042030A">
            <w:r w:rsidRPr="0042030A">
              <w:t>Suspensión</w:t>
            </w:r>
          </w:p>
        </w:tc>
        <w:tc>
          <w:tcPr>
            <w:tcW w:w="1306" w:type="dxa"/>
            <w:vAlign w:val="bottom"/>
          </w:tcPr>
          <w:p w14:paraId="418C4533" w14:textId="77777777" w:rsidR="0042030A" w:rsidRPr="0042030A" w:rsidRDefault="0042030A" w:rsidP="0042030A">
            <w:pPr>
              <w:jc w:val="center"/>
            </w:pPr>
            <w:r w:rsidRPr="0042030A">
              <w:t>5</w:t>
            </w:r>
          </w:p>
        </w:tc>
        <w:tc>
          <w:tcPr>
            <w:tcW w:w="1638" w:type="dxa"/>
            <w:vAlign w:val="bottom"/>
          </w:tcPr>
          <w:p w14:paraId="3D477DFC" w14:textId="77777777" w:rsidR="0042030A" w:rsidRPr="0042030A" w:rsidRDefault="0042030A" w:rsidP="0042030A">
            <w:pPr>
              <w:jc w:val="center"/>
            </w:pPr>
            <w:r w:rsidRPr="0042030A">
              <w:t>11</w:t>
            </w:r>
          </w:p>
        </w:tc>
        <w:tc>
          <w:tcPr>
            <w:tcW w:w="1638" w:type="dxa"/>
          </w:tcPr>
          <w:p w14:paraId="7AB8F8D2" w14:textId="77777777" w:rsidR="0042030A" w:rsidRPr="0042030A" w:rsidRDefault="0042030A" w:rsidP="0042030A">
            <w:pPr>
              <w:jc w:val="center"/>
            </w:pPr>
            <w:r w:rsidRPr="0042030A">
              <w:t>0</w:t>
            </w:r>
          </w:p>
        </w:tc>
        <w:tc>
          <w:tcPr>
            <w:tcW w:w="1638" w:type="dxa"/>
          </w:tcPr>
          <w:p w14:paraId="252E8D0C" w14:textId="77777777" w:rsidR="0042030A" w:rsidRPr="0042030A" w:rsidRDefault="0042030A" w:rsidP="0042030A">
            <w:pPr>
              <w:jc w:val="center"/>
            </w:pPr>
            <w:r w:rsidRPr="0042030A">
              <w:t>68</w:t>
            </w:r>
          </w:p>
        </w:tc>
      </w:tr>
      <w:tr w:rsidR="0042030A" w:rsidRPr="0042030A" w14:paraId="309C976F" w14:textId="77777777" w:rsidTr="00CD54B0">
        <w:tc>
          <w:tcPr>
            <w:tcW w:w="2618" w:type="dxa"/>
            <w:vAlign w:val="center"/>
          </w:tcPr>
          <w:p w14:paraId="5B6EDEB4" w14:textId="77777777" w:rsidR="0042030A" w:rsidRPr="0042030A" w:rsidRDefault="0042030A" w:rsidP="0042030A">
            <w:r w:rsidRPr="0042030A">
              <w:t>Conciliado</w:t>
            </w:r>
          </w:p>
        </w:tc>
        <w:tc>
          <w:tcPr>
            <w:tcW w:w="1306" w:type="dxa"/>
            <w:vAlign w:val="bottom"/>
          </w:tcPr>
          <w:p w14:paraId="47627EA0" w14:textId="77777777" w:rsidR="0042030A" w:rsidRPr="0042030A" w:rsidRDefault="0042030A" w:rsidP="0042030A">
            <w:pPr>
              <w:jc w:val="center"/>
            </w:pPr>
            <w:r w:rsidRPr="0042030A">
              <w:t>0</w:t>
            </w:r>
          </w:p>
        </w:tc>
        <w:tc>
          <w:tcPr>
            <w:tcW w:w="1638" w:type="dxa"/>
            <w:vAlign w:val="bottom"/>
          </w:tcPr>
          <w:p w14:paraId="28A094CC" w14:textId="77777777" w:rsidR="0042030A" w:rsidRPr="0042030A" w:rsidRDefault="0042030A" w:rsidP="0042030A">
            <w:pPr>
              <w:jc w:val="center"/>
            </w:pPr>
            <w:r w:rsidRPr="0042030A">
              <w:t>1</w:t>
            </w:r>
          </w:p>
        </w:tc>
        <w:tc>
          <w:tcPr>
            <w:tcW w:w="1638" w:type="dxa"/>
          </w:tcPr>
          <w:p w14:paraId="33791354" w14:textId="77777777" w:rsidR="0042030A" w:rsidRPr="0042030A" w:rsidRDefault="0042030A" w:rsidP="0042030A">
            <w:pPr>
              <w:jc w:val="center"/>
            </w:pPr>
            <w:r w:rsidRPr="0042030A">
              <w:t>1</w:t>
            </w:r>
          </w:p>
        </w:tc>
        <w:tc>
          <w:tcPr>
            <w:tcW w:w="1638" w:type="dxa"/>
          </w:tcPr>
          <w:p w14:paraId="46E7405A" w14:textId="77777777" w:rsidR="0042030A" w:rsidRPr="0042030A" w:rsidRDefault="0042030A" w:rsidP="0042030A">
            <w:pPr>
              <w:jc w:val="center"/>
            </w:pPr>
            <w:r w:rsidRPr="0042030A">
              <w:t>5</w:t>
            </w:r>
          </w:p>
        </w:tc>
      </w:tr>
      <w:tr w:rsidR="0042030A" w:rsidRPr="0042030A" w14:paraId="0A0409EA" w14:textId="77777777" w:rsidTr="00CD54B0">
        <w:tc>
          <w:tcPr>
            <w:tcW w:w="2618" w:type="dxa"/>
            <w:vAlign w:val="center"/>
          </w:tcPr>
          <w:p w14:paraId="026A55E5" w14:textId="77777777" w:rsidR="0042030A" w:rsidRPr="0042030A" w:rsidRDefault="0042030A" w:rsidP="0042030A">
            <w:r w:rsidRPr="0042030A">
              <w:t>Sin efecto</w:t>
            </w:r>
          </w:p>
        </w:tc>
        <w:tc>
          <w:tcPr>
            <w:tcW w:w="1306" w:type="dxa"/>
            <w:vAlign w:val="bottom"/>
          </w:tcPr>
          <w:p w14:paraId="446DDA21" w14:textId="77777777" w:rsidR="0042030A" w:rsidRPr="0042030A" w:rsidRDefault="0042030A" w:rsidP="0042030A">
            <w:pPr>
              <w:jc w:val="center"/>
            </w:pPr>
            <w:r w:rsidRPr="0042030A">
              <w:t>0</w:t>
            </w:r>
          </w:p>
        </w:tc>
        <w:tc>
          <w:tcPr>
            <w:tcW w:w="1638" w:type="dxa"/>
            <w:vAlign w:val="bottom"/>
          </w:tcPr>
          <w:p w14:paraId="4555F6B6" w14:textId="77777777" w:rsidR="0042030A" w:rsidRPr="0042030A" w:rsidRDefault="0042030A" w:rsidP="0042030A">
            <w:pPr>
              <w:jc w:val="center"/>
            </w:pPr>
            <w:r w:rsidRPr="0042030A">
              <w:t>9</w:t>
            </w:r>
          </w:p>
        </w:tc>
        <w:tc>
          <w:tcPr>
            <w:tcW w:w="1638" w:type="dxa"/>
          </w:tcPr>
          <w:p w14:paraId="0DE682FB" w14:textId="77777777" w:rsidR="0042030A" w:rsidRPr="0042030A" w:rsidRDefault="0042030A" w:rsidP="0042030A">
            <w:pPr>
              <w:jc w:val="center"/>
            </w:pPr>
            <w:r w:rsidRPr="0042030A">
              <w:t>0</w:t>
            </w:r>
          </w:p>
        </w:tc>
        <w:tc>
          <w:tcPr>
            <w:tcW w:w="1638" w:type="dxa"/>
          </w:tcPr>
          <w:p w14:paraId="5F3B8902" w14:textId="77777777" w:rsidR="0042030A" w:rsidRPr="0042030A" w:rsidRDefault="0042030A" w:rsidP="0042030A">
            <w:pPr>
              <w:jc w:val="center"/>
            </w:pPr>
            <w:r w:rsidRPr="0042030A">
              <w:t>22</w:t>
            </w:r>
          </w:p>
        </w:tc>
      </w:tr>
      <w:tr w:rsidR="0042030A" w:rsidRPr="0042030A" w14:paraId="7BC3D7F5" w14:textId="77777777" w:rsidTr="00CD54B0">
        <w:tc>
          <w:tcPr>
            <w:tcW w:w="2618" w:type="dxa"/>
            <w:vAlign w:val="center"/>
          </w:tcPr>
          <w:p w14:paraId="57FD16F8" w14:textId="77777777" w:rsidR="0042030A" w:rsidRPr="0042030A" w:rsidRDefault="0042030A" w:rsidP="0042030A">
            <w:r w:rsidRPr="0042030A">
              <w:t xml:space="preserve">Pendiente </w:t>
            </w:r>
          </w:p>
        </w:tc>
        <w:tc>
          <w:tcPr>
            <w:tcW w:w="1306" w:type="dxa"/>
            <w:vAlign w:val="bottom"/>
          </w:tcPr>
          <w:p w14:paraId="23671471" w14:textId="77777777" w:rsidR="0042030A" w:rsidRPr="0042030A" w:rsidRDefault="0042030A" w:rsidP="0042030A">
            <w:pPr>
              <w:jc w:val="center"/>
            </w:pPr>
            <w:r w:rsidRPr="0042030A">
              <w:t>9</w:t>
            </w:r>
          </w:p>
        </w:tc>
        <w:tc>
          <w:tcPr>
            <w:tcW w:w="1638" w:type="dxa"/>
            <w:vAlign w:val="bottom"/>
          </w:tcPr>
          <w:p w14:paraId="4487FF8D" w14:textId="77777777" w:rsidR="0042030A" w:rsidRPr="0042030A" w:rsidRDefault="0042030A" w:rsidP="0042030A">
            <w:pPr>
              <w:jc w:val="center"/>
            </w:pPr>
            <w:r w:rsidRPr="0042030A">
              <w:t>340</w:t>
            </w:r>
          </w:p>
        </w:tc>
        <w:tc>
          <w:tcPr>
            <w:tcW w:w="1638" w:type="dxa"/>
          </w:tcPr>
          <w:p w14:paraId="3063AF85" w14:textId="77777777" w:rsidR="0042030A" w:rsidRPr="0042030A" w:rsidRDefault="0042030A" w:rsidP="0042030A">
            <w:pPr>
              <w:jc w:val="center"/>
            </w:pPr>
            <w:r w:rsidRPr="0042030A">
              <w:t>9</w:t>
            </w:r>
          </w:p>
        </w:tc>
        <w:tc>
          <w:tcPr>
            <w:tcW w:w="1638" w:type="dxa"/>
          </w:tcPr>
          <w:p w14:paraId="7B515F59" w14:textId="77777777" w:rsidR="0042030A" w:rsidRPr="0042030A" w:rsidRDefault="0042030A" w:rsidP="0042030A">
            <w:pPr>
              <w:jc w:val="center"/>
            </w:pPr>
            <w:r w:rsidRPr="0042030A">
              <w:t>206</w:t>
            </w:r>
          </w:p>
        </w:tc>
      </w:tr>
      <w:tr w:rsidR="0042030A" w:rsidRPr="0042030A" w14:paraId="11993091" w14:textId="77777777" w:rsidTr="00CD54B0">
        <w:tc>
          <w:tcPr>
            <w:tcW w:w="2618" w:type="dxa"/>
            <w:vAlign w:val="center"/>
          </w:tcPr>
          <w:p w14:paraId="2340D14F" w14:textId="77777777" w:rsidR="0042030A" w:rsidRPr="0042030A" w:rsidRDefault="0042030A" w:rsidP="0042030A">
            <w:r w:rsidRPr="0042030A">
              <w:rPr>
                <w:b/>
                <w:bCs/>
              </w:rPr>
              <w:t>PUESTA POSESIÓN</w:t>
            </w:r>
          </w:p>
        </w:tc>
        <w:tc>
          <w:tcPr>
            <w:tcW w:w="1306" w:type="dxa"/>
            <w:vAlign w:val="bottom"/>
          </w:tcPr>
          <w:p w14:paraId="08AA8E8E" w14:textId="77777777" w:rsidR="0042030A" w:rsidRPr="0042030A" w:rsidRDefault="0042030A" w:rsidP="0042030A">
            <w:pPr>
              <w:jc w:val="center"/>
            </w:pPr>
            <w:r w:rsidRPr="0042030A">
              <w:rPr>
                <w:b/>
                <w:bCs/>
              </w:rPr>
              <w:t>39</w:t>
            </w:r>
          </w:p>
        </w:tc>
        <w:tc>
          <w:tcPr>
            <w:tcW w:w="1638" w:type="dxa"/>
            <w:vAlign w:val="bottom"/>
          </w:tcPr>
          <w:p w14:paraId="122BA2AC" w14:textId="77777777" w:rsidR="0042030A" w:rsidRPr="0042030A" w:rsidRDefault="0042030A" w:rsidP="0042030A">
            <w:pPr>
              <w:jc w:val="center"/>
            </w:pPr>
            <w:r w:rsidRPr="0042030A">
              <w:rPr>
                <w:b/>
                <w:bCs/>
              </w:rPr>
              <w:t>0</w:t>
            </w:r>
          </w:p>
        </w:tc>
        <w:tc>
          <w:tcPr>
            <w:tcW w:w="1638" w:type="dxa"/>
          </w:tcPr>
          <w:p w14:paraId="2F0C6618" w14:textId="77777777" w:rsidR="0042030A" w:rsidRPr="0042030A" w:rsidRDefault="0042030A" w:rsidP="0042030A">
            <w:pPr>
              <w:jc w:val="center"/>
              <w:rPr>
                <w:b/>
                <w:bCs/>
              </w:rPr>
            </w:pPr>
            <w:r w:rsidRPr="0042030A">
              <w:rPr>
                <w:b/>
                <w:bCs/>
              </w:rPr>
              <w:t>49</w:t>
            </w:r>
          </w:p>
        </w:tc>
        <w:tc>
          <w:tcPr>
            <w:tcW w:w="1638" w:type="dxa"/>
          </w:tcPr>
          <w:p w14:paraId="09B576BF" w14:textId="77777777" w:rsidR="0042030A" w:rsidRPr="0042030A" w:rsidRDefault="0042030A" w:rsidP="0042030A">
            <w:pPr>
              <w:jc w:val="center"/>
              <w:rPr>
                <w:b/>
                <w:bCs/>
              </w:rPr>
            </w:pPr>
            <w:r w:rsidRPr="0042030A">
              <w:rPr>
                <w:b/>
                <w:bCs/>
              </w:rPr>
              <w:t>0</w:t>
            </w:r>
          </w:p>
        </w:tc>
      </w:tr>
      <w:tr w:rsidR="0042030A" w:rsidRPr="0042030A" w14:paraId="6DFD3D14" w14:textId="77777777" w:rsidTr="00CD54B0">
        <w:tc>
          <w:tcPr>
            <w:tcW w:w="2618" w:type="dxa"/>
            <w:vAlign w:val="center"/>
          </w:tcPr>
          <w:p w14:paraId="3CE8E07A" w14:textId="77777777" w:rsidR="0042030A" w:rsidRPr="0042030A" w:rsidRDefault="0042030A" w:rsidP="0042030A">
            <w:r w:rsidRPr="0042030A">
              <w:t>Realizadas</w:t>
            </w:r>
          </w:p>
        </w:tc>
        <w:tc>
          <w:tcPr>
            <w:tcW w:w="1306" w:type="dxa"/>
            <w:vAlign w:val="bottom"/>
          </w:tcPr>
          <w:p w14:paraId="4CF86BD5" w14:textId="77777777" w:rsidR="0042030A" w:rsidRPr="0042030A" w:rsidRDefault="0042030A" w:rsidP="0042030A">
            <w:pPr>
              <w:jc w:val="center"/>
            </w:pPr>
            <w:r w:rsidRPr="0042030A">
              <w:t>18</w:t>
            </w:r>
          </w:p>
        </w:tc>
        <w:tc>
          <w:tcPr>
            <w:tcW w:w="1638" w:type="dxa"/>
            <w:vAlign w:val="bottom"/>
          </w:tcPr>
          <w:p w14:paraId="714D971A" w14:textId="77777777" w:rsidR="0042030A" w:rsidRPr="0042030A" w:rsidRDefault="0042030A" w:rsidP="0042030A">
            <w:pPr>
              <w:jc w:val="center"/>
            </w:pPr>
            <w:r w:rsidRPr="0042030A">
              <w:t>0</w:t>
            </w:r>
          </w:p>
        </w:tc>
        <w:tc>
          <w:tcPr>
            <w:tcW w:w="1638" w:type="dxa"/>
          </w:tcPr>
          <w:p w14:paraId="48AAC0A6" w14:textId="77777777" w:rsidR="0042030A" w:rsidRPr="0042030A" w:rsidRDefault="0042030A" w:rsidP="0042030A">
            <w:pPr>
              <w:jc w:val="center"/>
            </w:pPr>
            <w:r w:rsidRPr="0042030A">
              <w:t>8</w:t>
            </w:r>
          </w:p>
        </w:tc>
        <w:tc>
          <w:tcPr>
            <w:tcW w:w="1638" w:type="dxa"/>
          </w:tcPr>
          <w:p w14:paraId="59AD720D" w14:textId="77777777" w:rsidR="0042030A" w:rsidRPr="0042030A" w:rsidRDefault="0042030A" w:rsidP="0042030A">
            <w:pPr>
              <w:jc w:val="center"/>
            </w:pPr>
            <w:r w:rsidRPr="0042030A">
              <w:t>0</w:t>
            </w:r>
          </w:p>
        </w:tc>
      </w:tr>
      <w:tr w:rsidR="0042030A" w:rsidRPr="0042030A" w14:paraId="1960811E" w14:textId="77777777" w:rsidTr="00CD54B0">
        <w:tc>
          <w:tcPr>
            <w:tcW w:w="2618" w:type="dxa"/>
            <w:vAlign w:val="center"/>
          </w:tcPr>
          <w:p w14:paraId="271D18BC" w14:textId="77777777" w:rsidR="0042030A" w:rsidRPr="0042030A" w:rsidRDefault="0042030A" w:rsidP="0042030A">
            <w:r w:rsidRPr="0042030A">
              <w:t>No Realizadas</w:t>
            </w:r>
          </w:p>
        </w:tc>
        <w:tc>
          <w:tcPr>
            <w:tcW w:w="1306" w:type="dxa"/>
            <w:vAlign w:val="bottom"/>
          </w:tcPr>
          <w:p w14:paraId="224AB080" w14:textId="77777777" w:rsidR="0042030A" w:rsidRPr="0042030A" w:rsidRDefault="0042030A" w:rsidP="0042030A">
            <w:pPr>
              <w:jc w:val="center"/>
            </w:pPr>
            <w:r w:rsidRPr="0042030A">
              <w:t>1</w:t>
            </w:r>
          </w:p>
        </w:tc>
        <w:tc>
          <w:tcPr>
            <w:tcW w:w="1638" w:type="dxa"/>
            <w:vAlign w:val="bottom"/>
          </w:tcPr>
          <w:p w14:paraId="2661EDED" w14:textId="77777777" w:rsidR="0042030A" w:rsidRPr="0042030A" w:rsidRDefault="0042030A" w:rsidP="0042030A">
            <w:pPr>
              <w:jc w:val="center"/>
            </w:pPr>
            <w:r w:rsidRPr="0042030A">
              <w:t>0</w:t>
            </w:r>
          </w:p>
        </w:tc>
        <w:tc>
          <w:tcPr>
            <w:tcW w:w="1638" w:type="dxa"/>
          </w:tcPr>
          <w:p w14:paraId="15F16542" w14:textId="77777777" w:rsidR="0042030A" w:rsidRPr="0042030A" w:rsidRDefault="0042030A" w:rsidP="0042030A">
            <w:pPr>
              <w:jc w:val="center"/>
            </w:pPr>
            <w:r w:rsidRPr="0042030A">
              <w:t>0</w:t>
            </w:r>
          </w:p>
        </w:tc>
        <w:tc>
          <w:tcPr>
            <w:tcW w:w="1638" w:type="dxa"/>
          </w:tcPr>
          <w:p w14:paraId="68C64561" w14:textId="77777777" w:rsidR="0042030A" w:rsidRPr="0042030A" w:rsidRDefault="0042030A" w:rsidP="0042030A">
            <w:pPr>
              <w:jc w:val="center"/>
            </w:pPr>
            <w:r w:rsidRPr="0042030A">
              <w:t>0</w:t>
            </w:r>
          </w:p>
        </w:tc>
      </w:tr>
      <w:tr w:rsidR="0042030A" w:rsidRPr="0042030A" w14:paraId="479A0CDB" w14:textId="77777777" w:rsidTr="00CD54B0">
        <w:tc>
          <w:tcPr>
            <w:tcW w:w="2618" w:type="dxa"/>
            <w:vAlign w:val="center"/>
          </w:tcPr>
          <w:p w14:paraId="26461E70" w14:textId="77777777" w:rsidR="0042030A" w:rsidRPr="0042030A" w:rsidRDefault="0042030A" w:rsidP="0042030A">
            <w:r w:rsidRPr="0042030A">
              <w:lastRenderedPageBreak/>
              <w:t>Continúa</w:t>
            </w:r>
          </w:p>
        </w:tc>
        <w:tc>
          <w:tcPr>
            <w:tcW w:w="1306" w:type="dxa"/>
            <w:vAlign w:val="bottom"/>
          </w:tcPr>
          <w:p w14:paraId="6B0A6D8D" w14:textId="77777777" w:rsidR="0042030A" w:rsidRPr="0042030A" w:rsidRDefault="0042030A" w:rsidP="0042030A">
            <w:pPr>
              <w:jc w:val="center"/>
            </w:pPr>
            <w:r w:rsidRPr="0042030A">
              <w:t>2</w:t>
            </w:r>
          </w:p>
        </w:tc>
        <w:tc>
          <w:tcPr>
            <w:tcW w:w="1638" w:type="dxa"/>
            <w:vAlign w:val="bottom"/>
          </w:tcPr>
          <w:p w14:paraId="0A19A347" w14:textId="77777777" w:rsidR="0042030A" w:rsidRPr="0042030A" w:rsidRDefault="0042030A" w:rsidP="0042030A">
            <w:pPr>
              <w:jc w:val="center"/>
            </w:pPr>
            <w:r w:rsidRPr="0042030A">
              <w:t>0</w:t>
            </w:r>
          </w:p>
        </w:tc>
        <w:tc>
          <w:tcPr>
            <w:tcW w:w="1638" w:type="dxa"/>
          </w:tcPr>
          <w:p w14:paraId="14998162" w14:textId="77777777" w:rsidR="0042030A" w:rsidRPr="0042030A" w:rsidRDefault="0042030A" w:rsidP="0042030A">
            <w:pPr>
              <w:jc w:val="center"/>
            </w:pPr>
            <w:r w:rsidRPr="0042030A">
              <w:t>0</w:t>
            </w:r>
          </w:p>
        </w:tc>
        <w:tc>
          <w:tcPr>
            <w:tcW w:w="1638" w:type="dxa"/>
          </w:tcPr>
          <w:p w14:paraId="600554FB" w14:textId="77777777" w:rsidR="0042030A" w:rsidRPr="0042030A" w:rsidRDefault="0042030A" w:rsidP="0042030A">
            <w:pPr>
              <w:jc w:val="center"/>
            </w:pPr>
            <w:r w:rsidRPr="0042030A">
              <w:t>0</w:t>
            </w:r>
          </w:p>
        </w:tc>
      </w:tr>
      <w:tr w:rsidR="0042030A" w:rsidRPr="0042030A" w14:paraId="688660CB" w14:textId="77777777" w:rsidTr="00CD54B0">
        <w:tc>
          <w:tcPr>
            <w:tcW w:w="2618" w:type="dxa"/>
            <w:vAlign w:val="center"/>
          </w:tcPr>
          <w:p w14:paraId="7BEC0812" w14:textId="77777777" w:rsidR="0042030A" w:rsidRPr="0042030A" w:rsidRDefault="0042030A" w:rsidP="0042030A">
            <w:r w:rsidRPr="0042030A">
              <w:t>Suspensión</w:t>
            </w:r>
          </w:p>
        </w:tc>
        <w:tc>
          <w:tcPr>
            <w:tcW w:w="1306" w:type="dxa"/>
            <w:vAlign w:val="bottom"/>
          </w:tcPr>
          <w:p w14:paraId="28FE8490" w14:textId="77777777" w:rsidR="0042030A" w:rsidRPr="0042030A" w:rsidRDefault="0042030A" w:rsidP="0042030A">
            <w:pPr>
              <w:jc w:val="center"/>
            </w:pPr>
            <w:r w:rsidRPr="0042030A">
              <w:t>2</w:t>
            </w:r>
          </w:p>
        </w:tc>
        <w:tc>
          <w:tcPr>
            <w:tcW w:w="1638" w:type="dxa"/>
            <w:vAlign w:val="bottom"/>
          </w:tcPr>
          <w:p w14:paraId="4730630D" w14:textId="77777777" w:rsidR="0042030A" w:rsidRPr="0042030A" w:rsidRDefault="0042030A" w:rsidP="0042030A">
            <w:pPr>
              <w:jc w:val="center"/>
            </w:pPr>
            <w:r w:rsidRPr="0042030A">
              <w:t>0</w:t>
            </w:r>
          </w:p>
        </w:tc>
        <w:tc>
          <w:tcPr>
            <w:tcW w:w="1638" w:type="dxa"/>
          </w:tcPr>
          <w:p w14:paraId="2654C24A" w14:textId="77777777" w:rsidR="0042030A" w:rsidRPr="0042030A" w:rsidRDefault="0042030A" w:rsidP="0042030A">
            <w:pPr>
              <w:jc w:val="center"/>
            </w:pPr>
            <w:r w:rsidRPr="0042030A">
              <w:t>3</w:t>
            </w:r>
          </w:p>
        </w:tc>
        <w:tc>
          <w:tcPr>
            <w:tcW w:w="1638" w:type="dxa"/>
          </w:tcPr>
          <w:p w14:paraId="1CAE5F2F" w14:textId="77777777" w:rsidR="0042030A" w:rsidRPr="0042030A" w:rsidRDefault="0042030A" w:rsidP="0042030A">
            <w:pPr>
              <w:jc w:val="center"/>
            </w:pPr>
            <w:r w:rsidRPr="0042030A">
              <w:t>0</w:t>
            </w:r>
          </w:p>
        </w:tc>
      </w:tr>
      <w:tr w:rsidR="0042030A" w:rsidRPr="0042030A" w14:paraId="5D3FFF7F" w14:textId="77777777" w:rsidTr="00CD54B0">
        <w:tc>
          <w:tcPr>
            <w:tcW w:w="2618" w:type="dxa"/>
            <w:vAlign w:val="center"/>
          </w:tcPr>
          <w:p w14:paraId="063C39F8" w14:textId="77777777" w:rsidR="0042030A" w:rsidRPr="0042030A" w:rsidRDefault="0042030A" w:rsidP="0042030A">
            <w:r w:rsidRPr="0042030A">
              <w:t>Conciliado</w:t>
            </w:r>
          </w:p>
        </w:tc>
        <w:tc>
          <w:tcPr>
            <w:tcW w:w="1306" w:type="dxa"/>
            <w:vAlign w:val="bottom"/>
          </w:tcPr>
          <w:p w14:paraId="4F8899FD" w14:textId="77777777" w:rsidR="0042030A" w:rsidRPr="0042030A" w:rsidRDefault="0042030A" w:rsidP="0042030A">
            <w:pPr>
              <w:jc w:val="center"/>
            </w:pPr>
            <w:r w:rsidRPr="0042030A">
              <w:t>0</w:t>
            </w:r>
          </w:p>
        </w:tc>
        <w:tc>
          <w:tcPr>
            <w:tcW w:w="1638" w:type="dxa"/>
            <w:vAlign w:val="bottom"/>
          </w:tcPr>
          <w:p w14:paraId="46884FE8" w14:textId="77777777" w:rsidR="0042030A" w:rsidRPr="0042030A" w:rsidRDefault="0042030A" w:rsidP="0042030A">
            <w:pPr>
              <w:jc w:val="center"/>
            </w:pPr>
            <w:r w:rsidRPr="0042030A">
              <w:t>0</w:t>
            </w:r>
          </w:p>
        </w:tc>
        <w:tc>
          <w:tcPr>
            <w:tcW w:w="1638" w:type="dxa"/>
          </w:tcPr>
          <w:p w14:paraId="766E5EAE" w14:textId="77777777" w:rsidR="0042030A" w:rsidRPr="0042030A" w:rsidRDefault="0042030A" w:rsidP="0042030A">
            <w:pPr>
              <w:jc w:val="center"/>
            </w:pPr>
            <w:r w:rsidRPr="0042030A">
              <w:t>0</w:t>
            </w:r>
          </w:p>
        </w:tc>
        <w:tc>
          <w:tcPr>
            <w:tcW w:w="1638" w:type="dxa"/>
          </w:tcPr>
          <w:p w14:paraId="03332C88" w14:textId="77777777" w:rsidR="0042030A" w:rsidRPr="0042030A" w:rsidRDefault="0042030A" w:rsidP="0042030A">
            <w:pPr>
              <w:jc w:val="center"/>
            </w:pPr>
            <w:r w:rsidRPr="0042030A">
              <w:t>0</w:t>
            </w:r>
          </w:p>
        </w:tc>
      </w:tr>
      <w:tr w:rsidR="0042030A" w:rsidRPr="0042030A" w14:paraId="0890DAA9" w14:textId="77777777" w:rsidTr="00CD54B0">
        <w:tc>
          <w:tcPr>
            <w:tcW w:w="2618" w:type="dxa"/>
            <w:vAlign w:val="center"/>
          </w:tcPr>
          <w:p w14:paraId="7B399DC7" w14:textId="77777777" w:rsidR="0042030A" w:rsidRPr="0042030A" w:rsidRDefault="0042030A" w:rsidP="0042030A">
            <w:r w:rsidRPr="0042030A">
              <w:t>Sin efecto</w:t>
            </w:r>
          </w:p>
        </w:tc>
        <w:tc>
          <w:tcPr>
            <w:tcW w:w="1306" w:type="dxa"/>
            <w:vAlign w:val="bottom"/>
          </w:tcPr>
          <w:p w14:paraId="6C66C8B0" w14:textId="77777777" w:rsidR="0042030A" w:rsidRPr="0042030A" w:rsidRDefault="0042030A" w:rsidP="0042030A">
            <w:pPr>
              <w:jc w:val="center"/>
            </w:pPr>
            <w:r w:rsidRPr="0042030A">
              <w:t>1</w:t>
            </w:r>
          </w:p>
        </w:tc>
        <w:tc>
          <w:tcPr>
            <w:tcW w:w="1638" w:type="dxa"/>
            <w:vAlign w:val="bottom"/>
          </w:tcPr>
          <w:p w14:paraId="3E2DE945" w14:textId="77777777" w:rsidR="0042030A" w:rsidRPr="0042030A" w:rsidRDefault="0042030A" w:rsidP="0042030A">
            <w:pPr>
              <w:jc w:val="center"/>
            </w:pPr>
            <w:r w:rsidRPr="0042030A">
              <w:t>0</w:t>
            </w:r>
          </w:p>
        </w:tc>
        <w:tc>
          <w:tcPr>
            <w:tcW w:w="1638" w:type="dxa"/>
          </w:tcPr>
          <w:p w14:paraId="025AD41C" w14:textId="77777777" w:rsidR="0042030A" w:rsidRPr="0042030A" w:rsidRDefault="0042030A" w:rsidP="0042030A">
            <w:pPr>
              <w:jc w:val="center"/>
            </w:pPr>
            <w:r w:rsidRPr="0042030A">
              <w:t>0</w:t>
            </w:r>
          </w:p>
        </w:tc>
        <w:tc>
          <w:tcPr>
            <w:tcW w:w="1638" w:type="dxa"/>
          </w:tcPr>
          <w:p w14:paraId="7187FA0E" w14:textId="77777777" w:rsidR="0042030A" w:rsidRPr="0042030A" w:rsidRDefault="0042030A" w:rsidP="0042030A">
            <w:pPr>
              <w:jc w:val="center"/>
            </w:pPr>
            <w:r w:rsidRPr="0042030A">
              <w:t>0</w:t>
            </w:r>
          </w:p>
        </w:tc>
      </w:tr>
      <w:tr w:rsidR="0042030A" w:rsidRPr="0042030A" w14:paraId="7B8231D9" w14:textId="77777777" w:rsidTr="00CD54B0">
        <w:tc>
          <w:tcPr>
            <w:tcW w:w="2618" w:type="dxa"/>
            <w:vAlign w:val="center"/>
          </w:tcPr>
          <w:p w14:paraId="38213B45" w14:textId="77777777" w:rsidR="0042030A" w:rsidRPr="0042030A" w:rsidRDefault="0042030A" w:rsidP="0042030A">
            <w:r w:rsidRPr="0042030A">
              <w:t xml:space="preserve">Pendiente </w:t>
            </w:r>
          </w:p>
        </w:tc>
        <w:tc>
          <w:tcPr>
            <w:tcW w:w="1306" w:type="dxa"/>
            <w:vAlign w:val="bottom"/>
          </w:tcPr>
          <w:p w14:paraId="6DEB908B" w14:textId="77777777" w:rsidR="0042030A" w:rsidRPr="0042030A" w:rsidRDefault="0042030A" w:rsidP="0042030A">
            <w:pPr>
              <w:jc w:val="center"/>
            </w:pPr>
            <w:r w:rsidRPr="0042030A">
              <w:t>15</w:t>
            </w:r>
          </w:p>
        </w:tc>
        <w:tc>
          <w:tcPr>
            <w:tcW w:w="1638" w:type="dxa"/>
            <w:vAlign w:val="bottom"/>
          </w:tcPr>
          <w:p w14:paraId="01151378" w14:textId="77777777" w:rsidR="0042030A" w:rsidRPr="0042030A" w:rsidRDefault="0042030A" w:rsidP="0042030A">
            <w:pPr>
              <w:jc w:val="center"/>
            </w:pPr>
            <w:r w:rsidRPr="0042030A">
              <w:t>0</w:t>
            </w:r>
          </w:p>
        </w:tc>
        <w:tc>
          <w:tcPr>
            <w:tcW w:w="1638" w:type="dxa"/>
          </w:tcPr>
          <w:p w14:paraId="20989685" w14:textId="77777777" w:rsidR="0042030A" w:rsidRPr="0042030A" w:rsidRDefault="0042030A" w:rsidP="0042030A">
            <w:pPr>
              <w:jc w:val="center"/>
            </w:pPr>
            <w:r w:rsidRPr="0042030A">
              <w:t>38</w:t>
            </w:r>
          </w:p>
        </w:tc>
        <w:tc>
          <w:tcPr>
            <w:tcW w:w="1638" w:type="dxa"/>
          </w:tcPr>
          <w:p w14:paraId="18D34170" w14:textId="77777777" w:rsidR="0042030A" w:rsidRPr="0042030A" w:rsidRDefault="0042030A" w:rsidP="0042030A">
            <w:pPr>
              <w:jc w:val="center"/>
            </w:pPr>
            <w:r w:rsidRPr="0042030A">
              <w:t>0</w:t>
            </w:r>
          </w:p>
        </w:tc>
      </w:tr>
      <w:tr w:rsidR="0042030A" w:rsidRPr="0042030A" w14:paraId="69515BEC" w14:textId="77777777" w:rsidTr="00CD54B0">
        <w:tc>
          <w:tcPr>
            <w:tcW w:w="2618" w:type="dxa"/>
            <w:vAlign w:val="center"/>
          </w:tcPr>
          <w:p w14:paraId="4CBF5751" w14:textId="77777777" w:rsidR="0042030A" w:rsidRPr="0042030A" w:rsidRDefault="0042030A" w:rsidP="0042030A">
            <w:r w:rsidRPr="0042030A">
              <w:rPr>
                <w:b/>
                <w:bCs/>
              </w:rPr>
              <w:t>RECEPCIÓN PRUEBAS</w:t>
            </w:r>
          </w:p>
        </w:tc>
        <w:tc>
          <w:tcPr>
            <w:tcW w:w="1306" w:type="dxa"/>
            <w:vAlign w:val="bottom"/>
          </w:tcPr>
          <w:p w14:paraId="63859BDC" w14:textId="77777777" w:rsidR="0042030A" w:rsidRPr="0042030A" w:rsidRDefault="0042030A" w:rsidP="0042030A">
            <w:pPr>
              <w:jc w:val="center"/>
            </w:pPr>
            <w:r w:rsidRPr="0042030A">
              <w:rPr>
                <w:b/>
                <w:bCs/>
              </w:rPr>
              <w:t>17</w:t>
            </w:r>
          </w:p>
        </w:tc>
        <w:tc>
          <w:tcPr>
            <w:tcW w:w="1638" w:type="dxa"/>
            <w:vAlign w:val="bottom"/>
          </w:tcPr>
          <w:p w14:paraId="17B9342C" w14:textId="77777777" w:rsidR="0042030A" w:rsidRPr="0042030A" w:rsidRDefault="0042030A" w:rsidP="0042030A">
            <w:pPr>
              <w:jc w:val="center"/>
            </w:pPr>
            <w:r w:rsidRPr="0042030A">
              <w:rPr>
                <w:b/>
                <w:bCs/>
              </w:rPr>
              <w:t>0</w:t>
            </w:r>
          </w:p>
        </w:tc>
        <w:tc>
          <w:tcPr>
            <w:tcW w:w="1638" w:type="dxa"/>
          </w:tcPr>
          <w:p w14:paraId="37132904" w14:textId="77777777" w:rsidR="0042030A" w:rsidRPr="0042030A" w:rsidRDefault="0042030A" w:rsidP="0042030A">
            <w:pPr>
              <w:jc w:val="center"/>
              <w:rPr>
                <w:b/>
                <w:bCs/>
              </w:rPr>
            </w:pPr>
            <w:r w:rsidRPr="0042030A">
              <w:rPr>
                <w:b/>
                <w:bCs/>
              </w:rPr>
              <w:t>12</w:t>
            </w:r>
          </w:p>
        </w:tc>
        <w:tc>
          <w:tcPr>
            <w:tcW w:w="1638" w:type="dxa"/>
          </w:tcPr>
          <w:p w14:paraId="75195EA8" w14:textId="77777777" w:rsidR="0042030A" w:rsidRPr="0042030A" w:rsidRDefault="0042030A" w:rsidP="0042030A">
            <w:pPr>
              <w:jc w:val="center"/>
              <w:rPr>
                <w:b/>
                <w:bCs/>
              </w:rPr>
            </w:pPr>
            <w:r w:rsidRPr="0042030A">
              <w:rPr>
                <w:b/>
                <w:bCs/>
              </w:rPr>
              <w:t>3</w:t>
            </w:r>
          </w:p>
        </w:tc>
      </w:tr>
      <w:tr w:rsidR="0042030A" w:rsidRPr="0042030A" w14:paraId="2AF6DE69" w14:textId="77777777" w:rsidTr="00CD54B0">
        <w:tc>
          <w:tcPr>
            <w:tcW w:w="2618" w:type="dxa"/>
            <w:vAlign w:val="center"/>
          </w:tcPr>
          <w:p w14:paraId="7140678A" w14:textId="77777777" w:rsidR="0042030A" w:rsidRPr="0042030A" w:rsidRDefault="0042030A" w:rsidP="0042030A">
            <w:r w:rsidRPr="0042030A">
              <w:t>Realizadas</w:t>
            </w:r>
          </w:p>
        </w:tc>
        <w:tc>
          <w:tcPr>
            <w:tcW w:w="1306" w:type="dxa"/>
            <w:vAlign w:val="bottom"/>
          </w:tcPr>
          <w:p w14:paraId="4ED10E2C" w14:textId="77777777" w:rsidR="0042030A" w:rsidRPr="0042030A" w:rsidRDefault="0042030A" w:rsidP="0042030A">
            <w:pPr>
              <w:jc w:val="center"/>
            </w:pPr>
            <w:r w:rsidRPr="0042030A">
              <w:t>6</w:t>
            </w:r>
          </w:p>
        </w:tc>
        <w:tc>
          <w:tcPr>
            <w:tcW w:w="1638" w:type="dxa"/>
            <w:vAlign w:val="bottom"/>
          </w:tcPr>
          <w:p w14:paraId="45197D55" w14:textId="77777777" w:rsidR="0042030A" w:rsidRPr="0042030A" w:rsidRDefault="0042030A" w:rsidP="0042030A">
            <w:pPr>
              <w:jc w:val="center"/>
            </w:pPr>
            <w:r w:rsidRPr="0042030A">
              <w:t>0</w:t>
            </w:r>
          </w:p>
        </w:tc>
        <w:tc>
          <w:tcPr>
            <w:tcW w:w="1638" w:type="dxa"/>
          </w:tcPr>
          <w:p w14:paraId="7DEA0D6D" w14:textId="77777777" w:rsidR="0042030A" w:rsidRPr="0042030A" w:rsidRDefault="0042030A" w:rsidP="0042030A">
            <w:pPr>
              <w:jc w:val="center"/>
            </w:pPr>
            <w:r w:rsidRPr="0042030A">
              <w:t>2</w:t>
            </w:r>
          </w:p>
        </w:tc>
        <w:tc>
          <w:tcPr>
            <w:tcW w:w="1638" w:type="dxa"/>
          </w:tcPr>
          <w:p w14:paraId="17120FDA" w14:textId="77777777" w:rsidR="0042030A" w:rsidRPr="0042030A" w:rsidRDefault="0042030A" w:rsidP="0042030A">
            <w:pPr>
              <w:jc w:val="center"/>
            </w:pPr>
            <w:r w:rsidRPr="0042030A">
              <w:t>0</w:t>
            </w:r>
          </w:p>
        </w:tc>
      </w:tr>
      <w:tr w:rsidR="0042030A" w:rsidRPr="0042030A" w14:paraId="226CDC4D" w14:textId="77777777" w:rsidTr="00CD54B0">
        <w:tc>
          <w:tcPr>
            <w:tcW w:w="2618" w:type="dxa"/>
            <w:vAlign w:val="center"/>
          </w:tcPr>
          <w:p w14:paraId="5BBF2F2B" w14:textId="77777777" w:rsidR="0042030A" w:rsidRPr="0042030A" w:rsidRDefault="0042030A" w:rsidP="0042030A">
            <w:r w:rsidRPr="0042030A">
              <w:t>No Realizadas</w:t>
            </w:r>
          </w:p>
        </w:tc>
        <w:tc>
          <w:tcPr>
            <w:tcW w:w="1306" w:type="dxa"/>
            <w:vAlign w:val="bottom"/>
          </w:tcPr>
          <w:p w14:paraId="50817A55" w14:textId="77777777" w:rsidR="0042030A" w:rsidRPr="0042030A" w:rsidRDefault="0042030A" w:rsidP="0042030A">
            <w:pPr>
              <w:jc w:val="center"/>
            </w:pPr>
            <w:r w:rsidRPr="0042030A">
              <w:t>1</w:t>
            </w:r>
          </w:p>
        </w:tc>
        <w:tc>
          <w:tcPr>
            <w:tcW w:w="1638" w:type="dxa"/>
            <w:vAlign w:val="bottom"/>
          </w:tcPr>
          <w:p w14:paraId="123EF66F" w14:textId="77777777" w:rsidR="0042030A" w:rsidRPr="0042030A" w:rsidRDefault="0042030A" w:rsidP="0042030A">
            <w:pPr>
              <w:jc w:val="center"/>
            </w:pPr>
            <w:r w:rsidRPr="0042030A">
              <w:t>0</w:t>
            </w:r>
          </w:p>
        </w:tc>
        <w:tc>
          <w:tcPr>
            <w:tcW w:w="1638" w:type="dxa"/>
          </w:tcPr>
          <w:p w14:paraId="1480B4DA" w14:textId="77777777" w:rsidR="0042030A" w:rsidRPr="0042030A" w:rsidRDefault="0042030A" w:rsidP="0042030A">
            <w:pPr>
              <w:jc w:val="center"/>
            </w:pPr>
            <w:r w:rsidRPr="0042030A">
              <w:t>1</w:t>
            </w:r>
          </w:p>
        </w:tc>
        <w:tc>
          <w:tcPr>
            <w:tcW w:w="1638" w:type="dxa"/>
          </w:tcPr>
          <w:p w14:paraId="28A6CF56" w14:textId="77777777" w:rsidR="0042030A" w:rsidRPr="0042030A" w:rsidRDefault="0042030A" w:rsidP="0042030A">
            <w:pPr>
              <w:jc w:val="center"/>
            </w:pPr>
            <w:r w:rsidRPr="0042030A">
              <w:t>1</w:t>
            </w:r>
          </w:p>
        </w:tc>
      </w:tr>
      <w:tr w:rsidR="0042030A" w:rsidRPr="0042030A" w14:paraId="150A6186" w14:textId="77777777" w:rsidTr="00CD54B0">
        <w:tc>
          <w:tcPr>
            <w:tcW w:w="2618" w:type="dxa"/>
            <w:vAlign w:val="center"/>
          </w:tcPr>
          <w:p w14:paraId="454C4971" w14:textId="77777777" w:rsidR="0042030A" w:rsidRPr="0042030A" w:rsidRDefault="0042030A" w:rsidP="0042030A">
            <w:r w:rsidRPr="0042030A">
              <w:t>Continúa</w:t>
            </w:r>
          </w:p>
        </w:tc>
        <w:tc>
          <w:tcPr>
            <w:tcW w:w="1306" w:type="dxa"/>
            <w:vAlign w:val="bottom"/>
          </w:tcPr>
          <w:p w14:paraId="1AAA5B3B" w14:textId="77777777" w:rsidR="0042030A" w:rsidRPr="0042030A" w:rsidRDefault="0042030A" w:rsidP="0042030A">
            <w:pPr>
              <w:jc w:val="center"/>
            </w:pPr>
            <w:r w:rsidRPr="0042030A">
              <w:t>1</w:t>
            </w:r>
          </w:p>
        </w:tc>
        <w:tc>
          <w:tcPr>
            <w:tcW w:w="1638" w:type="dxa"/>
            <w:vAlign w:val="bottom"/>
          </w:tcPr>
          <w:p w14:paraId="147A9E7C" w14:textId="77777777" w:rsidR="0042030A" w:rsidRPr="0042030A" w:rsidRDefault="0042030A" w:rsidP="0042030A">
            <w:pPr>
              <w:jc w:val="center"/>
            </w:pPr>
            <w:r w:rsidRPr="0042030A">
              <w:t>0</w:t>
            </w:r>
          </w:p>
        </w:tc>
        <w:tc>
          <w:tcPr>
            <w:tcW w:w="1638" w:type="dxa"/>
          </w:tcPr>
          <w:p w14:paraId="3F1EA96E" w14:textId="77777777" w:rsidR="0042030A" w:rsidRPr="0042030A" w:rsidRDefault="0042030A" w:rsidP="0042030A">
            <w:pPr>
              <w:jc w:val="center"/>
            </w:pPr>
            <w:r w:rsidRPr="0042030A">
              <w:t>0</w:t>
            </w:r>
          </w:p>
        </w:tc>
        <w:tc>
          <w:tcPr>
            <w:tcW w:w="1638" w:type="dxa"/>
          </w:tcPr>
          <w:p w14:paraId="1656A526" w14:textId="77777777" w:rsidR="0042030A" w:rsidRPr="0042030A" w:rsidRDefault="0042030A" w:rsidP="0042030A">
            <w:pPr>
              <w:jc w:val="center"/>
            </w:pPr>
            <w:r w:rsidRPr="0042030A">
              <w:t>0</w:t>
            </w:r>
          </w:p>
        </w:tc>
      </w:tr>
      <w:tr w:rsidR="0042030A" w:rsidRPr="0042030A" w14:paraId="71808C71" w14:textId="77777777" w:rsidTr="00CD54B0">
        <w:tc>
          <w:tcPr>
            <w:tcW w:w="2618" w:type="dxa"/>
            <w:vAlign w:val="center"/>
          </w:tcPr>
          <w:p w14:paraId="4A4C066E" w14:textId="77777777" w:rsidR="0042030A" w:rsidRPr="0042030A" w:rsidRDefault="0042030A" w:rsidP="0042030A">
            <w:r w:rsidRPr="0042030A">
              <w:t>Suspensión</w:t>
            </w:r>
          </w:p>
        </w:tc>
        <w:tc>
          <w:tcPr>
            <w:tcW w:w="1306" w:type="dxa"/>
            <w:vAlign w:val="bottom"/>
          </w:tcPr>
          <w:p w14:paraId="619F7F01" w14:textId="77777777" w:rsidR="0042030A" w:rsidRPr="0042030A" w:rsidRDefault="0042030A" w:rsidP="0042030A">
            <w:pPr>
              <w:jc w:val="center"/>
            </w:pPr>
            <w:r w:rsidRPr="0042030A">
              <w:t>0</w:t>
            </w:r>
          </w:p>
        </w:tc>
        <w:tc>
          <w:tcPr>
            <w:tcW w:w="1638" w:type="dxa"/>
            <w:vAlign w:val="bottom"/>
          </w:tcPr>
          <w:p w14:paraId="3ED8296C" w14:textId="77777777" w:rsidR="0042030A" w:rsidRPr="0042030A" w:rsidRDefault="0042030A" w:rsidP="0042030A">
            <w:pPr>
              <w:jc w:val="center"/>
            </w:pPr>
            <w:r w:rsidRPr="0042030A">
              <w:t>0</w:t>
            </w:r>
          </w:p>
        </w:tc>
        <w:tc>
          <w:tcPr>
            <w:tcW w:w="1638" w:type="dxa"/>
          </w:tcPr>
          <w:p w14:paraId="05B9E8D5" w14:textId="77777777" w:rsidR="0042030A" w:rsidRPr="0042030A" w:rsidRDefault="0042030A" w:rsidP="0042030A">
            <w:pPr>
              <w:jc w:val="center"/>
            </w:pPr>
            <w:r w:rsidRPr="0042030A">
              <w:t>1</w:t>
            </w:r>
          </w:p>
        </w:tc>
        <w:tc>
          <w:tcPr>
            <w:tcW w:w="1638" w:type="dxa"/>
          </w:tcPr>
          <w:p w14:paraId="4825E9A0" w14:textId="77777777" w:rsidR="0042030A" w:rsidRPr="0042030A" w:rsidRDefault="0042030A" w:rsidP="0042030A">
            <w:pPr>
              <w:jc w:val="center"/>
            </w:pPr>
            <w:r w:rsidRPr="0042030A">
              <w:t>0</w:t>
            </w:r>
          </w:p>
        </w:tc>
      </w:tr>
      <w:tr w:rsidR="0042030A" w:rsidRPr="0042030A" w14:paraId="619BAF77" w14:textId="77777777" w:rsidTr="00CD54B0">
        <w:tc>
          <w:tcPr>
            <w:tcW w:w="2618" w:type="dxa"/>
            <w:vAlign w:val="center"/>
          </w:tcPr>
          <w:p w14:paraId="6B98CBC6" w14:textId="77777777" w:rsidR="0042030A" w:rsidRPr="0042030A" w:rsidRDefault="0042030A" w:rsidP="0042030A">
            <w:r w:rsidRPr="0042030A">
              <w:t>Conciliado</w:t>
            </w:r>
          </w:p>
        </w:tc>
        <w:tc>
          <w:tcPr>
            <w:tcW w:w="1306" w:type="dxa"/>
            <w:vAlign w:val="bottom"/>
          </w:tcPr>
          <w:p w14:paraId="5FCE6D87" w14:textId="77777777" w:rsidR="0042030A" w:rsidRPr="0042030A" w:rsidRDefault="0042030A" w:rsidP="0042030A">
            <w:pPr>
              <w:jc w:val="center"/>
            </w:pPr>
            <w:r w:rsidRPr="0042030A">
              <w:t>0</w:t>
            </w:r>
          </w:p>
        </w:tc>
        <w:tc>
          <w:tcPr>
            <w:tcW w:w="1638" w:type="dxa"/>
            <w:vAlign w:val="bottom"/>
          </w:tcPr>
          <w:p w14:paraId="0D4CC4F7" w14:textId="77777777" w:rsidR="0042030A" w:rsidRPr="0042030A" w:rsidRDefault="0042030A" w:rsidP="0042030A">
            <w:pPr>
              <w:jc w:val="center"/>
            </w:pPr>
            <w:r w:rsidRPr="0042030A">
              <w:t>0</w:t>
            </w:r>
          </w:p>
        </w:tc>
        <w:tc>
          <w:tcPr>
            <w:tcW w:w="1638" w:type="dxa"/>
          </w:tcPr>
          <w:p w14:paraId="552CE0F1" w14:textId="77777777" w:rsidR="0042030A" w:rsidRPr="0042030A" w:rsidRDefault="0042030A" w:rsidP="0042030A">
            <w:pPr>
              <w:jc w:val="center"/>
            </w:pPr>
            <w:r w:rsidRPr="0042030A">
              <w:t>0</w:t>
            </w:r>
          </w:p>
        </w:tc>
        <w:tc>
          <w:tcPr>
            <w:tcW w:w="1638" w:type="dxa"/>
          </w:tcPr>
          <w:p w14:paraId="35BE53A5" w14:textId="77777777" w:rsidR="0042030A" w:rsidRPr="0042030A" w:rsidRDefault="0042030A" w:rsidP="0042030A">
            <w:pPr>
              <w:jc w:val="center"/>
            </w:pPr>
            <w:r w:rsidRPr="0042030A">
              <w:t>0</w:t>
            </w:r>
          </w:p>
        </w:tc>
      </w:tr>
      <w:tr w:rsidR="0042030A" w:rsidRPr="0042030A" w14:paraId="0C756E75" w14:textId="77777777" w:rsidTr="00CD54B0">
        <w:tc>
          <w:tcPr>
            <w:tcW w:w="2618" w:type="dxa"/>
            <w:vAlign w:val="center"/>
          </w:tcPr>
          <w:p w14:paraId="2CA74FDC" w14:textId="77777777" w:rsidR="0042030A" w:rsidRPr="0042030A" w:rsidRDefault="0042030A" w:rsidP="0042030A">
            <w:r w:rsidRPr="0042030A">
              <w:t>Sin efecto</w:t>
            </w:r>
          </w:p>
        </w:tc>
        <w:tc>
          <w:tcPr>
            <w:tcW w:w="1306" w:type="dxa"/>
            <w:vAlign w:val="bottom"/>
          </w:tcPr>
          <w:p w14:paraId="29AF666B" w14:textId="77777777" w:rsidR="0042030A" w:rsidRPr="0042030A" w:rsidRDefault="0042030A" w:rsidP="0042030A">
            <w:pPr>
              <w:jc w:val="center"/>
            </w:pPr>
            <w:r w:rsidRPr="0042030A">
              <w:t>0</w:t>
            </w:r>
          </w:p>
        </w:tc>
        <w:tc>
          <w:tcPr>
            <w:tcW w:w="1638" w:type="dxa"/>
            <w:vAlign w:val="bottom"/>
          </w:tcPr>
          <w:p w14:paraId="48F8D2E3" w14:textId="77777777" w:rsidR="0042030A" w:rsidRPr="0042030A" w:rsidRDefault="0042030A" w:rsidP="0042030A">
            <w:pPr>
              <w:jc w:val="center"/>
            </w:pPr>
            <w:r w:rsidRPr="0042030A">
              <w:t>0</w:t>
            </w:r>
          </w:p>
        </w:tc>
        <w:tc>
          <w:tcPr>
            <w:tcW w:w="1638" w:type="dxa"/>
          </w:tcPr>
          <w:p w14:paraId="0CBF3B44" w14:textId="77777777" w:rsidR="0042030A" w:rsidRPr="0042030A" w:rsidRDefault="0042030A" w:rsidP="0042030A">
            <w:pPr>
              <w:jc w:val="center"/>
            </w:pPr>
            <w:r w:rsidRPr="0042030A">
              <w:t>0</w:t>
            </w:r>
          </w:p>
        </w:tc>
        <w:tc>
          <w:tcPr>
            <w:tcW w:w="1638" w:type="dxa"/>
          </w:tcPr>
          <w:p w14:paraId="1F51494A" w14:textId="77777777" w:rsidR="0042030A" w:rsidRPr="0042030A" w:rsidRDefault="0042030A" w:rsidP="0042030A">
            <w:pPr>
              <w:jc w:val="center"/>
            </w:pPr>
            <w:r w:rsidRPr="0042030A">
              <w:t>1</w:t>
            </w:r>
          </w:p>
        </w:tc>
      </w:tr>
      <w:tr w:rsidR="0042030A" w:rsidRPr="0042030A" w14:paraId="3378725F" w14:textId="77777777" w:rsidTr="00CD54B0">
        <w:tc>
          <w:tcPr>
            <w:tcW w:w="2618" w:type="dxa"/>
            <w:vAlign w:val="center"/>
          </w:tcPr>
          <w:p w14:paraId="101B386D" w14:textId="77777777" w:rsidR="0042030A" w:rsidRPr="0042030A" w:rsidRDefault="0042030A" w:rsidP="0042030A">
            <w:r w:rsidRPr="0042030A">
              <w:t xml:space="preserve">Pendiente </w:t>
            </w:r>
          </w:p>
        </w:tc>
        <w:tc>
          <w:tcPr>
            <w:tcW w:w="1306" w:type="dxa"/>
            <w:vAlign w:val="bottom"/>
          </w:tcPr>
          <w:p w14:paraId="7F5070BB" w14:textId="77777777" w:rsidR="0042030A" w:rsidRPr="0042030A" w:rsidRDefault="0042030A" w:rsidP="0042030A">
            <w:pPr>
              <w:jc w:val="center"/>
            </w:pPr>
            <w:r w:rsidRPr="0042030A">
              <w:t>9</w:t>
            </w:r>
          </w:p>
        </w:tc>
        <w:tc>
          <w:tcPr>
            <w:tcW w:w="1638" w:type="dxa"/>
            <w:vAlign w:val="bottom"/>
          </w:tcPr>
          <w:p w14:paraId="4C01AC8B" w14:textId="77777777" w:rsidR="0042030A" w:rsidRPr="0042030A" w:rsidRDefault="0042030A" w:rsidP="0042030A">
            <w:pPr>
              <w:jc w:val="center"/>
            </w:pPr>
            <w:r w:rsidRPr="0042030A">
              <w:t>0</w:t>
            </w:r>
          </w:p>
        </w:tc>
        <w:tc>
          <w:tcPr>
            <w:tcW w:w="1638" w:type="dxa"/>
          </w:tcPr>
          <w:p w14:paraId="77453F03" w14:textId="77777777" w:rsidR="0042030A" w:rsidRPr="0042030A" w:rsidRDefault="0042030A" w:rsidP="0042030A">
            <w:pPr>
              <w:jc w:val="center"/>
            </w:pPr>
            <w:r w:rsidRPr="0042030A">
              <w:t>8</w:t>
            </w:r>
          </w:p>
        </w:tc>
        <w:tc>
          <w:tcPr>
            <w:tcW w:w="1638" w:type="dxa"/>
          </w:tcPr>
          <w:p w14:paraId="368F5339" w14:textId="77777777" w:rsidR="0042030A" w:rsidRPr="0042030A" w:rsidRDefault="0042030A" w:rsidP="0042030A">
            <w:pPr>
              <w:jc w:val="center"/>
            </w:pPr>
            <w:r w:rsidRPr="0042030A">
              <w:t>1</w:t>
            </w:r>
          </w:p>
        </w:tc>
      </w:tr>
    </w:tbl>
    <w:p w14:paraId="2EC876FC" w14:textId="77777777" w:rsidR="0042030A" w:rsidRPr="0042030A" w:rsidRDefault="0042030A" w:rsidP="0042030A">
      <w:r w:rsidRPr="0042030A">
        <w:t>Elaborado por: Subproceso de Estadística, Dirección de Planificación.</w:t>
      </w:r>
    </w:p>
    <w:p w14:paraId="5B897E88" w14:textId="77777777" w:rsidR="0042030A" w:rsidRPr="0042030A" w:rsidRDefault="0042030A" w:rsidP="0042030A"/>
    <w:p w14:paraId="44C81134" w14:textId="77777777" w:rsidR="0042030A" w:rsidRPr="0042030A" w:rsidRDefault="0042030A" w:rsidP="0042030A">
      <w:pPr>
        <w:ind w:left="964" w:right="851" w:firstLine="709"/>
        <w:jc w:val="both"/>
      </w:pPr>
      <w:r w:rsidRPr="0042030A">
        <w:t>Durante el 2020 se realizaron un total de 2.718 audiencias. De ese grupo, el 97% corresponden a audiencias tramitadas por el Tribunal Procesal. Es importante acotar que el volumen se redujo en 86 audiencias respecto del período 2019, lo que significa 2.804 audiencias menos.</w:t>
      </w:r>
    </w:p>
    <w:p w14:paraId="4A48E403" w14:textId="77777777" w:rsidR="0042030A" w:rsidRPr="0042030A" w:rsidRDefault="0042030A" w:rsidP="0042030A">
      <w:pPr>
        <w:ind w:left="964" w:right="851" w:firstLine="709"/>
        <w:jc w:val="both"/>
      </w:pPr>
    </w:p>
    <w:p w14:paraId="6960250C" w14:textId="77777777" w:rsidR="0042030A" w:rsidRPr="0042030A" w:rsidRDefault="0042030A" w:rsidP="0042030A">
      <w:pPr>
        <w:ind w:left="964" w:right="851" w:firstLine="709"/>
        <w:jc w:val="both"/>
      </w:pPr>
      <w:r w:rsidRPr="0042030A">
        <w:t xml:space="preserve">El tipo de audiencia más recurrente en esta jurisdicción son las denominadas </w:t>
      </w:r>
      <w:r w:rsidRPr="0042030A">
        <w:rPr>
          <w:i/>
          <w:iCs/>
        </w:rPr>
        <w:t xml:space="preserve">preliminares, </w:t>
      </w:r>
      <w:r w:rsidRPr="0042030A">
        <w:t>comprendiendo el 72% de la totalidad de audiencias llevadas a cabo en 2020. Dentro de este grupo de audiencias (1.966) destaca que, 275 se realizaron, 658 no se realizaron, 181 más se suspendieron, 104 se dejaron sin efecto y 654 quedaron pendientes de trámite.</w:t>
      </w:r>
    </w:p>
    <w:p w14:paraId="287A3506" w14:textId="77777777" w:rsidR="0042030A" w:rsidRPr="0042030A" w:rsidRDefault="0042030A" w:rsidP="0042030A">
      <w:pPr>
        <w:ind w:left="964" w:right="851" w:firstLine="709"/>
        <w:jc w:val="both"/>
      </w:pPr>
    </w:p>
    <w:p w14:paraId="7350DDBA" w14:textId="77777777" w:rsidR="0042030A" w:rsidRPr="0042030A" w:rsidRDefault="0042030A" w:rsidP="0042030A">
      <w:pPr>
        <w:ind w:left="964" w:right="851" w:firstLine="709"/>
        <w:jc w:val="both"/>
      </w:pPr>
      <w:r w:rsidRPr="0042030A">
        <w:t xml:space="preserve">Otros tipos de audiencia llevados a cabo durante el período en cuestión son: las </w:t>
      </w:r>
      <w:r w:rsidRPr="0042030A">
        <w:rPr>
          <w:i/>
          <w:iCs/>
        </w:rPr>
        <w:t>audiencias de juicio oral</w:t>
      </w:r>
      <w:r w:rsidRPr="0042030A">
        <w:t>, cuyo volumen anual fue de 612 y muestra un incremento de 133 audiencias respecto de lo reportado en 2019. A lo interno de esta labor destaca que 71 se realizaron, 217 no se realizaron, 68 fueron suspendidas y 206 quedaron pendientes.</w:t>
      </w:r>
    </w:p>
    <w:p w14:paraId="00570B68" w14:textId="77777777" w:rsidR="0042030A" w:rsidRPr="0042030A" w:rsidRDefault="0042030A" w:rsidP="0042030A">
      <w:pPr>
        <w:ind w:left="964" w:right="851" w:firstLine="709"/>
        <w:jc w:val="both"/>
      </w:pPr>
    </w:p>
    <w:p w14:paraId="265D3860" w14:textId="77777777" w:rsidR="0042030A" w:rsidRPr="0042030A" w:rsidRDefault="0042030A" w:rsidP="0042030A">
      <w:pPr>
        <w:ind w:left="964" w:right="851" w:firstLine="709"/>
        <w:jc w:val="both"/>
      </w:pPr>
      <w:r w:rsidRPr="0042030A">
        <w:t xml:space="preserve">De manera individual, el mayor número de audiencias que tramitó el Juzgado Contencioso (Nueva Legislación) se dio en las audiencias denominadas </w:t>
      </w:r>
      <w:r w:rsidRPr="0042030A">
        <w:rPr>
          <w:i/>
          <w:iCs/>
        </w:rPr>
        <w:t xml:space="preserve">puesta en posesión, </w:t>
      </w:r>
      <w:r w:rsidRPr="0042030A">
        <w:t>con un total de 49 gestiones y una participación sobre el total de audiencias tramitadas del 60.5%.</w:t>
      </w:r>
    </w:p>
    <w:p w14:paraId="61487911" w14:textId="77777777" w:rsidR="0042030A" w:rsidRPr="0042030A" w:rsidRDefault="0042030A" w:rsidP="0042030A">
      <w:pPr>
        <w:ind w:left="964" w:right="851" w:firstLine="709"/>
        <w:jc w:val="both"/>
      </w:pPr>
    </w:p>
    <w:p w14:paraId="34596043" w14:textId="77777777" w:rsidR="0042030A" w:rsidRPr="0042030A" w:rsidRDefault="0042030A" w:rsidP="0042030A">
      <w:pPr>
        <w:ind w:left="851" w:right="851"/>
        <w:rPr>
          <w:b/>
          <w:bCs/>
          <w:lang w:val="es-ES_tradnl"/>
        </w:rPr>
      </w:pPr>
      <w:bookmarkStart w:id="18" w:name="_Toc86222317"/>
      <w:r w:rsidRPr="0042030A">
        <w:rPr>
          <w:b/>
          <w:bCs/>
          <w:lang w:val="es-ES_tradnl"/>
        </w:rPr>
        <w:t>9.0 Comisiones y Notificaciones</w:t>
      </w:r>
      <w:bookmarkEnd w:id="18"/>
    </w:p>
    <w:p w14:paraId="63CEB112" w14:textId="77777777" w:rsidR="0042030A" w:rsidRPr="0042030A" w:rsidRDefault="0042030A" w:rsidP="0042030A">
      <w:pPr>
        <w:ind w:left="964" w:right="851" w:firstLine="709"/>
        <w:jc w:val="both"/>
      </w:pPr>
    </w:p>
    <w:p w14:paraId="0B6BEB5D" w14:textId="77777777" w:rsidR="0042030A" w:rsidRPr="0042030A" w:rsidRDefault="0042030A" w:rsidP="0042030A">
      <w:pPr>
        <w:ind w:left="964" w:right="851" w:firstLine="709"/>
        <w:jc w:val="both"/>
      </w:pPr>
      <w:r w:rsidRPr="0042030A">
        <w:lastRenderedPageBreak/>
        <w:t xml:space="preserve">El presente apartado tiene como objetivo poder visualizar la labor desarrollada en torno a Comisiones y Notificaciones llevadas a cabo en la materia Contenciosa de Primera Instancia. </w:t>
      </w:r>
    </w:p>
    <w:p w14:paraId="463110DF" w14:textId="77777777" w:rsidR="0042030A" w:rsidRPr="0042030A" w:rsidRDefault="0042030A" w:rsidP="0042030A">
      <w:pPr>
        <w:ind w:left="964" w:right="851" w:firstLine="709"/>
        <w:jc w:val="both"/>
      </w:pPr>
    </w:p>
    <w:p w14:paraId="63611CCB" w14:textId="77777777" w:rsidR="0042030A" w:rsidRPr="0042030A" w:rsidRDefault="0042030A" w:rsidP="0042030A">
      <w:pPr>
        <w:ind w:left="964" w:right="851" w:firstLine="709"/>
        <w:jc w:val="both"/>
      </w:pPr>
      <w:r w:rsidRPr="0042030A">
        <w:t>Seguidamente se presenta un resumen de esta labor de acuerdo con el tipo de trámite efectuado y de forma comparativa con los datos obtenidos el año anterior.</w:t>
      </w:r>
    </w:p>
    <w:p w14:paraId="1F9A7329" w14:textId="77777777" w:rsidR="0042030A" w:rsidRPr="0042030A" w:rsidRDefault="0042030A" w:rsidP="0042030A">
      <w:pPr>
        <w:jc w:val="center"/>
        <w:rPr>
          <w:b/>
          <w:bCs/>
        </w:rPr>
      </w:pPr>
    </w:p>
    <w:p w14:paraId="0340B674" w14:textId="77777777" w:rsidR="0042030A" w:rsidRPr="0042030A" w:rsidRDefault="0042030A" w:rsidP="0042030A">
      <w:pPr>
        <w:jc w:val="center"/>
        <w:rPr>
          <w:b/>
          <w:bCs/>
        </w:rPr>
      </w:pPr>
      <w:r w:rsidRPr="0042030A">
        <w:rPr>
          <w:b/>
          <w:bCs/>
        </w:rPr>
        <w:t>Cuadro N°9.1</w:t>
      </w:r>
    </w:p>
    <w:p w14:paraId="64A42959" w14:textId="77777777" w:rsidR="0042030A" w:rsidRPr="0042030A" w:rsidRDefault="0042030A" w:rsidP="0042030A">
      <w:pPr>
        <w:jc w:val="center"/>
        <w:rPr>
          <w:b/>
          <w:bCs/>
        </w:rPr>
      </w:pPr>
      <w:r w:rsidRPr="0042030A">
        <w:rPr>
          <w:b/>
          <w:bCs/>
        </w:rPr>
        <w:t>Materia Contenciosa Administrativa I Instancia: Comisiones y Notificaciones tramitadas, período 2019-2020</w:t>
      </w:r>
    </w:p>
    <w:tbl>
      <w:tblPr>
        <w:tblStyle w:val="Tablaconcuadrcula34"/>
        <w:tblW w:w="0" w:type="auto"/>
        <w:tblBorders>
          <w:left w:val="none" w:sz="0" w:space="0" w:color="auto"/>
          <w:right w:val="none" w:sz="0" w:space="0" w:color="auto"/>
        </w:tblBorders>
        <w:tblLook w:val="04A0" w:firstRow="1" w:lastRow="0" w:firstColumn="1" w:lastColumn="0" w:noHBand="0" w:noVBand="1"/>
      </w:tblPr>
      <w:tblGrid>
        <w:gridCol w:w="4390"/>
        <w:gridCol w:w="2131"/>
        <w:gridCol w:w="2307"/>
      </w:tblGrid>
      <w:tr w:rsidR="0042030A" w:rsidRPr="0042030A" w14:paraId="2044BF93" w14:textId="77777777" w:rsidTr="00CD54B0">
        <w:tc>
          <w:tcPr>
            <w:tcW w:w="4390" w:type="dxa"/>
          </w:tcPr>
          <w:p w14:paraId="08D337CB" w14:textId="77777777" w:rsidR="0042030A" w:rsidRPr="0042030A" w:rsidRDefault="0042030A" w:rsidP="0042030A">
            <w:pPr>
              <w:jc w:val="center"/>
              <w:rPr>
                <w:b/>
                <w:bCs/>
              </w:rPr>
            </w:pPr>
            <w:r w:rsidRPr="0042030A">
              <w:rPr>
                <w:b/>
                <w:bCs/>
              </w:rPr>
              <w:t>Trámite Efectuado</w:t>
            </w:r>
          </w:p>
        </w:tc>
        <w:tc>
          <w:tcPr>
            <w:tcW w:w="2131" w:type="dxa"/>
          </w:tcPr>
          <w:p w14:paraId="2A1025EA" w14:textId="77777777" w:rsidR="0042030A" w:rsidRPr="0042030A" w:rsidRDefault="0042030A" w:rsidP="0042030A">
            <w:pPr>
              <w:jc w:val="center"/>
              <w:rPr>
                <w:b/>
                <w:bCs/>
              </w:rPr>
            </w:pPr>
            <w:r w:rsidRPr="0042030A">
              <w:rPr>
                <w:b/>
                <w:bCs/>
              </w:rPr>
              <w:t>2019</w:t>
            </w:r>
          </w:p>
        </w:tc>
        <w:tc>
          <w:tcPr>
            <w:tcW w:w="2307" w:type="dxa"/>
          </w:tcPr>
          <w:p w14:paraId="488B3A34" w14:textId="77777777" w:rsidR="0042030A" w:rsidRPr="0042030A" w:rsidRDefault="0042030A" w:rsidP="0042030A">
            <w:pPr>
              <w:jc w:val="center"/>
              <w:rPr>
                <w:b/>
                <w:bCs/>
              </w:rPr>
            </w:pPr>
            <w:r w:rsidRPr="0042030A">
              <w:rPr>
                <w:b/>
                <w:bCs/>
              </w:rPr>
              <w:t>2020</w:t>
            </w:r>
          </w:p>
        </w:tc>
      </w:tr>
      <w:tr w:rsidR="0042030A" w:rsidRPr="0042030A" w14:paraId="68F5FFE8" w14:textId="77777777" w:rsidTr="00CD54B0">
        <w:tc>
          <w:tcPr>
            <w:tcW w:w="4390" w:type="dxa"/>
          </w:tcPr>
          <w:p w14:paraId="08762659" w14:textId="77777777" w:rsidR="0042030A" w:rsidRPr="0042030A" w:rsidRDefault="0042030A" w:rsidP="0042030A"/>
        </w:tc>
        <w:tc>
          <w:tcPr>
            <w:tcW w:w="2131" w:type="dxa"/>
          </w:tcPr>
          <w:p w14:paraId="37A9E3CC" w14:textId="77777777" w:rsidR="0042030A" w:rsidRPr="0042030A" w:rsidRDefault="0042030A" w:rsidP="0042030A">
            <w:pPr>
              <w:jc w:val="center"/>
              <w:rPr>
                <w:b/>
                <w:bCs/>
                <w:u w:val="single"/>
              </w:rPr>
            </w:pPr>
            <w:r w:rsidRPr="0042030A">
              <w:rPr>
                <w:b/>
                <w:bCs/>
                <w:u w:val="single"/>
              </w:rPr>
              <w:t>306.720</w:t>
            </w:r>
          </w:p>
        </w:tc>
        <w:tc>
          <w:tcPr>
            <w:tcW w:w="2307" w:type="dxa"/>
          </w:tcPr>
          <w:p w14:paraId="0B94DD2F" w14:textId="77777777" w:rsidR="0042030A" w:rsidRPr="0042030A" w:rsidRDefault="0042030A" w:rsidP="0042030A">
            <w:pPr>
              <w:jc w:val="center"/>
              <w:rPr>
                <w:b/>
                <w:bCs/>
                <w:u w:val="single"/>
              </w:rPr>
            </w:pPr>
            <w:r w:rsidRPr="0042030A">
              <w:rPr>
                <w:b/>
                <w:bCs/>
                <w:u w:val="single"/>
              </w:rPr>
              <w:t>330.211</w:t>
            </w:r>
          </w:p>
        </w:tc>
      </w:tr>
      <w:tr w:rsidR="0042030A" w:rsidRPr="0042030A" w14:paraId="1A44642D" w14:textId="77777777" w:rsidTr="00CD54B0">
        <w:tc>
          <w:tcPr>
            <w:tcW w:w="4390" w:type="dxa"/>
          </w:tcPr>
          <w:p w14:paraId="40674B16" w14:textId="77777777" w:rsidR="0042030A" w:rsidRPr="0042030A" w:rsidRDefault="0042030A" w:rsidP="0042030A">
            <w:r w:rsidRPr="0042030A">
              <w:t>Expedientes pasados a la OCJ</w:t>
            </w:r>
          </w:p>
        </w:tc>
        <w:tc>
          <w:tcPr>
            <w:tcW w:w="2131" w:type="dxa"/>
          </w:tcPr>
          <w:p w14:paraId="55B862BB" w14:textId="77777777" w:rsidR="0042030A" w:rsidRPr="0042030A" w:rsidRDefault="0042030A" w:rsidP="0042030A">
            <w:pPr>
              <w:jc w:val="center"/>
            </w:pPr>
            <w:r w:rsidRPr="0042030A">
              <w:t>55.637</w:t>
            </w:r>
          </w:p>
        </w:tc>
        <w:tc>
          <w:tcPr>
            <w:tcW w:w="2307" w:type="dxa"/>
          </w:tcPr>
          <w:p w14:paraId="1DB094AD" w14:textId="77777777" w:rsidR="0042030A" w:rsidRPr="0042030A" w:rsidRDefault="0042030A" w:rsidP="0042030A">
            <w:pPr>
              <w:jc w:val="center"/>
            </w:pPr>
            <w:r w:rsidRPr="0042030A">
              <w:t>56.919</w:t>
            </w:r>
          </w:p>
        </w:tc>
      </w:tr>
      <w:tr w:rsidR="0042030A" w:rsidRPr="0042030A" w14:paraId="0525ECBA" w14:textId="77777777" w:rsidTr="00CD54B0">
        <w:tc>
          <w:tcPr>
            <w:tcW w:w="4390" w:type="dxa"/>
          </w:tcPr>
          <w:p w14:paraId="4CC3D615" w14:textId="77777777" w:rsidR="0042030A" w:rsidRPr="0042030A" w:rsidRDefault="0042030A" w:rsidP="0042030A">
            <w:r w:rsidRPr="0042030A">
              <w:t>Cédulas de Notificación pasadas a la OCJ</w:t>
            </w:r>
          </w:p>
        </w:tc>
        <w:tc>
          <w:tcPr>
            <w:tcW w:w="2131" w:type="dxa"/>
          </w:tcPr>
          <w:p w14:paraId="0FF8C544" w14:textId="77777777" w:rsidR="0042030A" w:rsidRPr="0042030A" w:rsidRDefault="0042030A" w:rsidP="0042030A">
            <w:pPr>
              <w:jc w:val="center"/>
            </w:pPr>
            <w:r w:rsidRPr="0042030A">
              <w:t>143.748</w:t>
            </w:r>
          </w:p>
        </w:tc>
        <w:tc>
          <w:tcPr>
            <w:tcW w:w="2307" w:type="dxa"/>
          </w:tcPr>
          <w:p w14:paraId="55B468D1" w14:textId="77777777" w:rsidR="0042030A" w:rsidRPr="0042030A" w:rsidRDefault="0042030A" w:rsidP="0042030A">
            <w:pPr>
              <w:jc w:val="center"/>
            </w:pPr>
            <w:r w:rsidRPr="0042030A">
              <w:t>161.510</w:t>
            </w:r>
          </w:p>
        </w:tc>
      </w:tr>
      <w:tr w:rsidR="0042030A" w:rsidRPr="0042030A" w14:paraId="64D51907" w14:textId="77777777" w:rsidTr="00CD54B0">
        <w:tc>
          <w:tcPr>
            <w:tcW w:w="4390" w:type="dxa"/>
          </w:tcPr>
          <w:p w14:paraId="1AF74409" w14:textId="77777777" w:rsidR="0042030A" w:rsidRPr="0042030A" w:rsidRDefault="0042030A" w:rsidP="0042030A">
            <w:r w:rsidRPr="0042030A">
              <w:t>Notificaciones positivas realizadas</w:t>
            </w:r>
          </w:p>
        </w:tc>
        <w:tc>
          <w:tcPr>
            <w:tcW w:w="2131" w:type="dxa"/>
          </w:tcPr>
          <w:p w14:paraId="1AF9C40B" w14:textId="77777777" w:rsidR="0042030A" w:rsidRPr="0042030A" w:rsidRDefault="0042030A" w:rsidP="0042030A">
            <w:pPr>
              <w:jc w:val="center"/>
            </w:pPr>
            <w:r w:rsidRPr="0042030A">
              <w:t>107.332</w:t>
            </w:r>
          </w:p>
        </w:tc>
        <w:tc>
          <w:tcPr>
            <w:tcW w:w="2307" w:type="dxa"/>
          </w:tcPr>
          <w:p w14:paraId="7AE2AB5D" w14:textId="77777777" w:rsidR="0042030A" w:rsidRPr="0042030A" w:rsidRDefault="0042030A" w:rsidP="0042030A">
            <w:pPr>
              <w:jc w:val="center"/>
            </w:pPr>
            <w:r w:rsidRPr="0042030A">
              <w:t>111.779</w:t>
            </w:r>
          </w:p>
        </w:tc>
      </w:tr>
      <w:tr w:rsidR="0042030A" w:rsidRPr="0042030A" w14:paraId="3CEA61E6" w14:textId="77777777" w:rsidTr="00CD54B0">
        <w:tc>
          <w:tcPr>
            <w:tcW w:w="4390" w:type="dxa"/>
          </w:tcPr>
          <w:p w14:paraId="5E2E0053" w14:textId="77777777" w:rsidR="0042030A" w:rsidRPr="0042030A" w:rsidRDefault="0042030A" w:rsidP="0042030A">
            <w:r w:rsidRPr="0042030A">
              <w:t>Comisiones Recibidas</w:t>
            </w:r>
          </w:p>
        </w:tc>
        <w:tc>
          <w:tcPr>
            <w:tcW w:w="2131" w:type="dxa"/>
          </w:tcPr>
          <w:p w14:paraId="25CF67BD" w14:textId="77777777" w:rsidR="0042030A" w:rsidRPr="0042030A" w:rsidRDefault="0042030A" w:rsidP="0042030A">
            <w:pPr>
              <w:jc w:val="center"/>
            </w:pPr>
            <w:r w:rsidRPr="0042030A">
              <w:t>3</w:t>
            </w:r>
          </w:p>
        </w:tc>
        <w:tc>
          <w:tcPr>
            <w:tcW w:w="2307" w:type="dxa"/>
          </w:tcPr>
          <w:p w14:paraId="20CB939B" w14:textId="77777777" w:rsidR="0042030A" w:rsidRPr="0042030A" w:rsidRDefault="0042030A" w:rsidP="0042030A">
            <w:pPr>
              <w:jc w:val="center"/>
            </w:pPr>
            <w:r w:rsidRPr="0042030A">
              <w:t>3</w:t>
            </w:r>
          </w:p>
        </w:tc>
      </w:tr>
    </w:tbl>
    <w:p w14:paraId="06BA7E10" w14:textId="77777777" w:rsidR="0042030A" w:rsidRPr="0042030A" w:rsidRDefault="0042030A" w:rsidP="0042030A">
      <w:r w:rsidRPr="0042030A">
        <w:t>Elaborado por: Subproceso de Estadística, Dirección de Planificación.</w:t>
      </w:r>
    </w:p>
    <w:p w14:paraId="3B82E68F" w14:textId="77777777" w:rsidR="0042030A" w:rsidRPr="0042030A" w:rsidRDefault="0042030A" w:rsidP="0042030A">
      <w:pPr>
        <w:ind w:left="851" w:right="851" w:firstLine="709"/>
        <w:jc w:val="both"/>
      </w:pPr>
    </w:p>
    <w:p w14:paraId="27D3BF03" w14:textId="77777777" w:rsidR="0042030A" w:rsidRPr="0042030A" w:rsidRDefault="0042030A" w:rsidP="0042030A">
      <w:pPr>
        <w:ind w:left="851" w:right="851" w:firstLine="709"/>
        <w:jc w:val="both"/>
      </w:pPr>
      <w:r w:rsidRPr="0042030A">
        <w:t>Durante el 2020 se produce un incremento en el número de notificaciones y comisiones tramitadas por esta jurisdicción, de manera tal que durante el 2019 el volumen de este tipo de labor conllevó la atención de 306.720 gestiones, mientras que en 2020 la cantidad fue de 330.211 trámites, en otras palabras, el aumento fue de 23.491 más.</w:t>
      </w:r>
    </w:p>
    <w:p w14:paraId="01539F60" w14:textId="77777777" w:rsidR="0042030A" w:rsidRPr="0042030A" w:rsidRDefault="0042030A" w:rsidP="0042030A">
      <w:pPr>
        <w:ind w:left="851" w:right="851" w:firstLine="709"/>
        <w:jc w:val="both"/>
      </w:pPr>
    </w:p>
    <w:p w14:paraId="0015CBB8" w14:textId="77777777" w:rsidR="0042030A" w:rsidRPr="0042030A" w:rsidRDefault="0042030A" w:rsidP="0042030A">
      <w:pPr>
        <w:ind w:left="851" w:right="851"/>
        <w:rPr>
          <w:b/>
          <w:bCs/>
          <w:lang w:val="es-ES_tradnl"/>
        </w:rPr>
      </w:pPr>
      <w:bookmarkStart w:id="19" w:name="_Toc86222318"/>
      <w:r w:rsidRPr="0042030A">
        <w:rPr>
          <w:b/>
          <w:bCs/>
          <w:lang w:val="es-ES_tradnl"/>
        </w:rPr>
        <w:t>10. Proyecciones</w:t>
      </w:r>
      <w:bookmarkEnd w:id="19"/>
    </w:p>
    <w:p w14:paraId="5F34FAE7" w14:textId="77777777" w:rsidR="0042030A" w:rsidRPr="0042030A" w:rsidRDefault="0042030A" w:rsidP="0042030A">
      <w:pPr>
        <w:ind w:left="851" w:right="851" w:firstLine="709"/>
        <w:jc w:val="both"/>
        <w:rPr>
          <w:lang w:eastAsia="es-CR"/>
        </w:rPr>
      </w:pPr>
    </w:p>
    <w:p w14:paraId="0E8A69F1" w14:textId="77777777" w:rsidR="0042030A" w:rsidRPr="0042030A" w:rsidRDefault="0042030A" w:rsidP="0042030A">
      <w:pPr>
        <w:ind w:left="851" w:right="851" w:firstLine="709"/>
        <w:jc w:val="both"/>
        <w:rPr>
          <w:lang w:eastAsia="es-ES"/>
        </w:rPr>
      </w:pPr>
      <w:r w:rsidRPr="0042030A">
        <w:rPr>
          <w:lang w:eastAsia="es-ES"/>
        </w:rPr>
        <w:t xml:space="preserve">En el presente análisis se incorpora un apartado, relacionado con las proyecciones </w:t>
      </w:r>
      <w:proofErr w:type="gramStart"/>
      <w:r w:rsidRPr="0042030A">
        <w:rPr>
          <w:lang w:eastAsia="es-ES"/>
        </w:rPr>
        <w:t>estadísticas  aplicadas</w:t>
      </w:r>
      <w:proofErr w:type="gramEnd"/>
      <w:r w:rsidRPr="0042030A">
        <w:rPr>
          <w:lang w:eastAsia="es-ES"/>
        </w:rPr>
        <w:t xml:space="preserve"> a los casos entrados, a los asuntos terminados y al circulante al finalizar el año, en los juzgados competentes en materia Contenciosa. </w:t>
      </w:r>
    </w:p>
    <w:p w14:paraId="6F0EECBC" w14:textId="77777777" w:rsidR="0042030A" w:rsidRPr="0042030A" w:rsidRDefault="0042030A" w:rsidP="0042030A">
      <w:pPr>
        <w:ind w:left="851" w:right="851" w:firstLine="709"/>
        <w:jc w:val="both"/>
      </w:pPr>
    </w:p>
    <w:p w14:paraId="2A9CCC41" w14:textId="77777777" w:rsidR="0042030A" w:rsidRPr="0042030A" w:rsidRDefault="0042030A" w:rsidP="0042030A">
      <w:pPr>
        <w:ind w:left="851" w:right="851" w:firstLine="709"/>
        <w:jc w:val="both"/>
      </w:pPr>
      <w:bookmarkStart w:id="20" w:name="_Hlk23857930"/>
      <w:r w:rsidRPr="0042030A">
        <w:t>Basado en varios modelos estadísticos y utilizando metodologías de series temporales, se crearon escenarios que muestran la posible tendencia</w:t>
      </w:r>
      <w:bookmarkEnd w:id="20"/>
      <w:r w:rsidRPr="0042030A">
        <w:t xml:space="preserve"> que pueden tener en los próximos dos años, las variables estadísticas de casos entrados, terminados y circulante final. Para tal efecto se utilizan los mejores resultados obtenidos, indicando además que los datos pueden ser sensibilizados con el fin de tener un panorama acorde a la materia y las posibles implicaciones adversas que puedan afectar a la misma como, por ejemplo, reformas a las leyes, planes de descongestión, etc.</w:t>
      </w:r>
    </w:p>
    <w:p w14:paraId="5C549913" w14:textId="77777777" w:rsidR="0042030A" w:rsidRPr="0042030A" w:rsidRDefault="0042030A" w:rsidP="0042030A">
      <w:pPr>
        <w:ind w:left="851" w:right="851" w:firstLine="709"/>
        <w:jc w:val="both"/>
      </w:pPr>
    </w:p>
    <w:p w14:paraId="34816856" w14:textId="77777777" w:rsidR="0042030A" w:rsidRPr="0042030A" w:rsidRDefault="0042030A" w:rsidP="0042030A">
      <w:pPr>
        <w:ind w:left="851" w:right="851"/>
        <w:rPr>
          <w:b/>
          <w:bCs/>
          <w:lang w:val="es-ES_tradnl"/>
        </w:rPr>
      </w:pPr>
      <w:r w:rsidRPr="0042030A">
        <w:rPr>
          <w:b/>
          <w:bCs/>
          <w:lang w:val="es-ES_tradnl"/>
        </w:rPr>
        <w:t>10.1 Proyección de Casos Entrados</w:t>
      </w:r>
    </w:p>
    <w:p w14:paraId="638C7D70" w14:textId="77777777" w:rsidR="0042030A" w:rsidRPr="0042030A" w:rsidRDefault="0042030A" w:rsidP="0042030A">
      <w:pPr>
        <w:ind w:left="851" w:right="851" w:firstLine="709"/>
        <w:jc w:val="both"/>
      </w:pPr>
    </w:p>
    <w:p w14:paraId="1FB5157F" w14:textId="77777777" w:rsidR="0042030A" w:rsidRPr="0042030A" w:rsidRDefault="0042030A" w:rsidP="0042030A">
      <w:pPr>
        <w:ind w:left="851" w:right="851" w:firstLine="709"/>
        <w:jc w:val="both"/>
      </w:pPr>
      <w:r w:rsidRPr="0042030A">
        <w:t xml:space="preserve">Mediante la utilización del método de pronóstico denominado “Tendencia Estacional Holt </w:t>
      </w:r>
      <w:proofErr w:type="spellStart"/>
      <w:r w:rsidRPr="0042030A">
        <w:t>Winters</w:t>
      </w:r>
      <w:proofErr w:type="spellEnd"/>
      <w:r w:rsidRPr="0042030A">
        <w:t xml:space="preserve"> Multiplicativos”, se obtiene un pronóstico de los </w:t>
      </w:r>
      <w:r w:rsidRPr="0042030A">
        <w:rPr>
          <w:i/>
          <w:iCs/>
        </w:rPr>
        <w:t>Casos Entrados</w:t>
      </w:r>
      <w:r w:rsidRPr="0042030A">
        <w:t xml:space="preserve"> para la primera instancia de la materia Contenciosa Administrativa, en cuyo caso se determina que para el 2021 ingresarán aproximadamente 9.738 asuntos y en 2022 alrededor de 8.438.                             A continuación, se presenta el cuadro 10.1 con el de detalle.</w:t>
      </w:r>
    </w:p>
    <w:p w14:paraId="01065A85" w14:textId="77777777" w:rsidR="0042030A" w:rsidRPr="0042030A" w:rsidRDefault="0042030A" w:rsidP="0042030A"/>
    <w:p w14:paraId="6BCB4853" w14:textId="77777777" w:rsidR="0042030A" w:rsidRPr="0042030A" w:rsidRDefault="0042030A" w:rsidP="0042030A">
      <w:pPr>
        <w:widowControl w:val="0"/>
        <w:autoSpaceDE w:val="0"/>
        <w:autoSpaceDN w:val="0"/>
        <w:adjustRightInd w:val="0"/>
        <w:jc w:val="center"/>
        <w:rPr>
          <w:b/>
        </w:rPr>
      </w:pPr>
      <w:r w:rsidRPr="0042030A">
        <w:rPr>
          <w:b/>
        </w:rPr>
        <w:t>Cuadro N°10.1</w:t>
      </w:r>
    </w:p>
    <w:p w14:paraId="70A29834" w14:textId="77777777" w:rsidR="0042030A" w:rsidRPr="0042030A" w:rsidRDefault="0042030A" w:rsidP="0042030A">
      <w:pPr>
        <w:widowControl w:val="0"/>
        <w:autoSpaceDE w:val="0"/>
        <w:autoSpaceDN w:val="0"/>
        <w:adjustRightInd w:val="0"/>
        <w:jc w:val="center"/>
        <w:rPr>
          <w:b/>
        </w:rPr>
      </w:pPr>
    </w:p>
    <w:p w14:paraId="28B5F89B" w14:textId="77777777" w:rsidR="0042030A" w:rsidRPr="0042030A" w:rsidRDefault="0042030A" w:rsidP="0042030A">
      <w:pPr>
        <w:widowControl w:val="0"/>
        <w:autoSpaceDE w:val="0"/>
        <w:autoSpaceDN w:val="0"/>
        <w:adjustRightInd w:val="0"/>
        <w:jc w:val="center"/>
        <w:rPr>
          <w:b/>
        </w:rPr>
      </w:pPr>
      <w:r w:rsidRPr="0042030A">
        <w:rPr>
          <w:b/>
        </w:rPr>
        <w:t>Materia Contenciosa Administrativa I Instancia: Casos entrados durante el período</w:t>
      </w:r>
    </w:p>
    <w:p w14:paraId="680F1392" w14:textId="77777777" w:rsidR="0042030A" w:rsidRPr="0042030A" w:rsidRDefault="0042030A" w:rsidP="0042030A">
      <w:pPr>
        <w:widowControl w:val="0"/>
        <w:autoSpaceDE w:val="0"/>
        <w:autoSpaceDN w:val="0"/>
        <w:adjustRightInd w:val="0"/>
        <w:jc w:val="center"/>
        <w:rPr>
          <w:b/>
        </w:rPr>
      </w:pPr>
      <w:r w:rsidRPr="0042030A">
        <w:rPr>
          <w:b/>
        </w:rPr>
        <w:t>2013-2020 y proyecciones estadísticas para el bienio 2021-2022</w:t>
      </w:r>
    </w:p>
    <w:tbl>
      <w:tblPr>
        <w:tblW w:w="5000" w:type="pct"/>
        <w:jc w:val="center"/>
        <w:tblCellMar>
          <w:left w:w="70" w:type="dxa"/>
          <w:right w:w="70" w:type="dxa"/>
        </w:tblCellMar>
        <w:tblLook w:val="04A0" w:firstRow="1" w:lastRow="0" w:firstColumn="1" w:lastColumn="0" w:noHBand="0" w:noVBand="1"/>
      </w:tblPr>
      <w:tblGrid>
        <w:gridCol w:w="1034"/>
        <w:gridCol w:w="850"/>
        <w:gridCol w:w="850"/>
        <w:gridCol w:w="850"/>
        <w:gridCol w:w="851"/>
        <w:gridCol w:w="851"/>
        <w:gridCol w:w="851"/>
        <w:gridCol w:w="851"/>
        <w:gridCol w:w="859"/>
        <w:gridCol w:w="851"/>
        <w:gridCol w:w="847"/>
      </w:tblGrid>
      <w:tr w:rsidR="0042030A" w:rsidRPr="0042030A" w14:paraId="5926B2B1" w14:textId="77777777" w:rsidTr="00CD54B0">
        <w:trPr>
          <w:trHeight w:val="295"/>
          <w:tblHeader/>
          <w:jc w:val="center"/>
        </w:trPr>
        <w:tc>
          <w:tcPr>
            <w:tcW w:w="508" w:type="pct"/>
            <w:vMerge w:val="restart"/>
            <w:tcBorders>
              <w:top w:val="nil"/>
              <w:left w:val="nil"/>
              <w:right w:val="nil"/>
            </w:tcBorders>
            <w:shd w:val="clear" w:color="000000" w:fill="D8D8D8"/>
            <w:noWrap/>
            <w:vAlign w:val="center"/>
          </w:tcPr>
          <w:p w14:paraId="256EA9E6"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Variable</w:t>
            </w:r>
          </w:p>
        </w:tc>
        <w:tc>
          <w:tcPr>
            <w:tcW w:w="3596" w:type="pct"/>
            <w:gridSpan w:val="8"/>
            <w:tcBorders>
              <w:top w:val="nil"/>
              <w:left w:val="single" w:sz="4" w:space="0" w:color="auto"/>
              <w:bottom w:val="single" w:sz="4" w:space="0" w:color="auto"/>
              <w:right w:val="single" w:sz="4" w:space="0" w:color="auto"/>
            </w:tcBorders>
            <w:shd w:val="clear" w:color="000000" w:fill="E2EFD9"/>
            <w:noWrap/>
            <w:vAlign w:val="center"/>
          </w:tcPr>
          <w:p w14:paraId="21789893"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Movimientos ocurridos por año</w:t>
            </w:r>
          </w:p>
        </w:tc>
        <w:tc>
          <w:tcPr>
            <w:tcW w:w="896" w:type="pct"/>
            <w:gridSpan w:val="2"/>
            <w:tcBorders>
              <w:top w:val="nil"/>
              <w:left w:val="single" w:sz="4" w:space="0" w:color="auto"/>
              <w:bottom w:val="single" w:sz="4" w:space="0" w:color="auto"/>
              <w:right w:val="single" w:sz="4" w:space="0" w:color="auto"/>
            </w:tcBorders>
            <w:shd w:val="clear" w:color="000000" w:fill="DEEBF6"/>
            <w:noWrap/>
            <w:vAlign w:val="center"/>
          </w:tcPr>
          <w:p w14:paraId="2A8205D6"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Proyecciones</w:t>
            </w:r>
          </w:p>
        </w:tc>
      </w:tr>
      <w:tr w:rsidR="0042030A" w:rsidRPr="0042030A" w14:paraId="5E1B86B9" w14:textId="77777777" w:rsidTr="00CD54B0">
        <w:trPr>
          <w:trHeight w:val="295"/>
          <w:tblHeader/>
          <w:jc w:val="center"/>
        </w:trPr>
        <w:tc>
          <w:tcPr>
            <w:tcW w:w="508" w:type="pct"/>
            <w:vMerge/>
            <w:tcBorders>
              <w:left w:val="nil"/>
              <w:bottom w:val="single" w:sz="4" w:space="0" w:color="auto"/>
              <w:right w:val="nil"/>
            </w:tcBorders>
            <w:shd w:val="clear" w:color="000000" w:fill="D8D8D8"/>
            <w:noWrap/>
            <w:vAlign w:val="center"/>
          </w:tcPr>
          <w:p w14:paraId="3CA202DF" w14:textId="77777777" w:rsidR="0042030A" w:rsidRPr="0042030A" w:rsidRDefault="0042030A" w:rsidP="0042030A">
            <w:pPr>
              <w:widowControl w:val="0"/>
              <w:autoSpaceDE w:val="0"/>
              <w:autoSpaceDN w:val="0"/>
              <w:adjustRightInd w:val="0"/>
              <w:jc w:val="center"/>
              <w:rPr>
                <w:b/>
                <w:bCs/>
                <w:lang w:eastAsia="es-CR"/>
              </w:rPr>
            </w:pPr>
          </w:p>
        </w:tc>
        <w:tc>
          <w:tcPr>
            <w:tcW w:w="449" w:type="pct"/>
            <w:tcBorders>
              <w:top w:val="nil"/>
              <w:left w:val="single" w:sz="4" w:space="0" w:color="auto"/>
              <w:bottom w:val="single" w:sz="4" w:space="0" w:color="auto"/>
              <w:right w:val="nil"/>
            </w:tcBorders>
            <w:shd w:val="clear" w:color="000000" w:fill="E2EFD9"/>
            <w:noWrap/>
            <w:vAlign w:val="center"/>
          </w:tcPr>
          <w:p w14:paraId="2E55054C"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2013</w:t>
            </w:r>
          </w:p>
        </w:tc>
        <w:tc>
          <w:tcPr>
            <w:tcW w:w="449" w:type="pct"/>
            <w:tcBorders>
              <w:top w:val="nil"/>
              <w:left w:val="single" w:sz="4" w:space="0" w:color="auto"/>
              <w:bottom w:val="single" w:sz="4" w:space="0" w:color="auto"/>
              <w:right w:val="single" w:sz="4" w:space="0" w:color="auto"/>
            </w:tcBorders>
            <w:shd w:val="clear" w:color="000000" w:fill="E2EFD9"/>
            <w:noWrap/>
            <w:vAlign w:val="center"/>
          </w:tcPr>
          <w:p w14:paraId="0EB8F7C0"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2014</w:t>
            </w:r>
          </w:p>
        </w:tc>
        <w:tc>
          <w:tcPr>
            <w:tcW w:w="449" w:type="pct"/>
            <w:tcBorders>
              <w:top w:val="nil"/>
              <w:left w:val="nil"/>
              <w:bottom w:val="single" w:sz="4" w:space="0" w:color="auto"/>
              <w:right w:val="nil"/>
            </w:tcBorders>
            <w:shd w:val="clear" w:color="000000" w:fill="E2EFD9"/>
            <w:noWrap/>
            <w:vAlign w:val="center"/>
          </w:tcPr>
          <w:p w14:paraId="69052AA2"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2015</w:t>
            </w:r>
          </w:p>
        </w:tc>
        <w:tc>
          <w:tcPr>
            <w:tcW w:w="449" w:type="pct"/>
            <w:tcBorders>
              <w:top w:val="nil"/>
              <w:left w:val="single" w:sz="4" w:space="0" w:color="auto"/>
              <w:bottom w:val="single" w:sz="4" w:space="0" w:color="auto"/>
              <w:right w:val="single" w:sz="4" w:space="0" w:color="auto"/>
            </w:tcBorders>
            <w:shd w:val="clear" w:color="000000" w:fill="E2EFD9"/>
            <w:noWrap/>
            <w:vAlign w:val="center"/>
          </w:tcPr>
          <w:p w14:paraId="0641774D"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2016</w:t>
            </w:r>
          </w:p>
        </w:tc>
        <w:tc>
          <w:tcPr>
            <w:tcW w:w="449" w:type="pct"/>
            <w:tcBorders>
              <w:top w:val="nil"/>
              <w:left w:val="nil"/>
              <w:bottom w:val="single" w:sz="4" w:space="0" w:color="auto"/>
              <w:right w:val="nil"/>
            </w:tcBorders>
            <w:shd w:val="clear" w:color="000000" w:fill="E2EFD9"/>
            <w:noWrap/>
            <w:vAlign w:val="center"/>
          </w:tcPr>
          <w:p w14:paraId="188A6E69"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2017</w:t>
            </w:r>
          </w:p>
        </w:tc>
        <w:tc>
          <w:tcPr>
            <w:tcW w:w="449" w:type="pct"/>
            <w:tcBorders>
              <w:top w:val="nil"/>
              <w:left w:val="single" w:sz="4" w:space="0" w:color="auto"/>
              <w:bottom w:val="single" w:sz="4" w:space="0" w:color="auto"/>
              <w:right w:val="single" w:sz="4" w:space="0" w:color="auto"/>
            </w:tcBorders>
            <w:shd w:val="clear" w:color="000000" w:fill="E2EFD9"/>
            <w:noWrap/>
            <w:vAlign w:val="center"/>
          </w:tcPr>
          <w:p w14:paraId="11BA76C8"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2018</w:t>
            </w:r>
          </w:p>
        </w:tc>
        <w:tc>
          <w:tcPr>
            <w:tcW w:w="449" w:type="pct"/>
            <w:tcBorders>
              <w:top w:val="nil"/>
              <w:left w:val="nil"/>
              <w:bottom w:val="single" w:sz="4" w:space="0" w:color="auto"/>
              <w:right w:val="single" w:sz="4" w:space="0" w:color="auto"/>
            </w:tcBorders>
            <w:shd w:val="clear" w:color="000000" w:fill="E2EFD9"/>
            <w:noWrap/>
            <w:vAlign w:val="center"/>
          </w:tcPr>
          <w:p w14:paraId="396B98D2"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2019</w:t>
            </w:r>
          </w:p>
        </w:tc>
        <w:tc>
          <w:tcPr>
            <w:tcW w:w="453" w:type="pct"/>
            <w:tcBorders>
              <w:top w:val="nil"/>
              <w:left w:val="single" w:sz="4" w:space="0" w:color="auto"/>
              <w:bottom w:val="single" w:sz="4" w:space="0" w:color="auto"/>
              <w:right w:val="single" w:sz="4" w:space="0" w:color="auto"/>
            </w:tcBorders>
            <w:shd w:val="clear" w:color="auto" w:fill="E2EFD9"/>
            <w:vAlign w:val="center"/>
          </w:tcPr>
          <w:p w14:paraId="6FD272AC"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2020</w:t>
            </w:r>
          </w:p>
        </w:tc>
        <w:tc>
          <w:tcPr>
            <w:tcW w:w="449" w:type="pct"/>
            <w:tcBorders>
              <w:top w:val="nil"/>
              <w:left w:val="single" w:sz="4" w:space="0" w:color="auto"/>
              <w:bottom w:val="single" w:sz="4" w:space="0" w:color="auto"/>
              <w:right w:val="single" w:sz="4" w:space="0" w:color="auto"/>
            </w:tcBorders>
            <w:shd w:val="clear" w:color="000000" w:fill="DEEBF6"/>
            <w:noWrap/>
            <w:vAlign w:val="center"/>
          </w:tcPr>
          <w:p w14:paraId="77862E23"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2021</w:t>
            </w:r>
          </w:p>
        </w:tc>
        <w:tc>
          <w:tcPr>
            <w:tcW w:w="447" w:type="pct"/>
            <w:tcBorders>
              <w:top w:val="nil"/>
              <w:left w:val="nil"/>
              <w:bottom w:val="single" w:sz="4" w:space="0" w:color="auto"/>
              <w:right w:val="nil"/>
            </w:tcBorders>
            <w:shd w:val="clear" w:color="000000" w:fill="DEEBF6"/>
            <w:noWrap/>
            <w:vAlign w:val="center"/>
          </w:tcPr>
          <w:p w14:paraId="71A4E614"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2022</w:t>
            </w:r>
          </w:p>
        </w:tc>
      </w:tr>
      <w:tr w:rsidR="0042030A" w:rsidRPr="0042030A" w14:paraId="28F5A7CA" w14:textId="77777777" w:rsidTr="00CD54B0">
        <w:trPr>
          <w:trHeight w:val="315"/>
          <w:jc w:val="center"/>
        </w:trPr>
        <w:tc>
          <w:tcPr>
            <w:tcW w:w="508" w:type="pct"/>
            <w:tcBorders>
              <w:top w:val="nil"/>
              <w:left w:val="nil"/>
              <w:right w:val="nil"/>
            </w:tcBorders>
            <w:shd w:val="clear" w:color="auto" w:fill="auto"/>
            <w:noWrap/>
            <w:vAlign w:val="center"/>
            <w:hideMark/>
          </w:tcPr>
          <w:p w14:paraId="610C51FA" w14:textId="77777777" w:rsidR="0042030A" w:rsidRPr="0042030A" w:rsidRDefault="0042030A" w:rsidP="0042030A">
            <w:pPr>
              <w:widowControl w:val="0"/>
              <w:autoSpaceDE w:val="0"/>
              <w:autoSpaceDN w:val="0"/>
              <w:adjustRightInd w:val="0"/>
              <w:rPr>
                <w:lang w:eastAsia="es-CR"/>
              </w:rPr>
            </w:pPr>
          </w:p>
        </w:tc>
        <w:tc>
          <w:tcPr>
            <w:tcW w:w="449" w:type="pct"/>
            <w:tcBorders>
              <w:top w:val="nil"/>
              <w:left w:val="single" w:sz="4" w:space="0" w:color="auto"/>
              <w:right w:val="nil"/>
            </w:tcBorders>
            <w:shd w:val="clear" w:color="auto" w:fill="auto"/>
            <w:noWrap/>
            <w:vAlign w:val="center"/>
          </w:tcPr>
          <w:p w14:paraId="30B1DDCE"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 </w:t>
            </w:r>
          </w:p>
        </w:tc>
        <w:tc>
          <w:tcPr>
            <w:tcW w:w="449" w:type="pct"/>
            <w:tcBorders>
              <w:top w:val="nil"/>
              <w:left w:val="single" w:sz="4" w:space="0" w:color="auto"/>
              <w:right w:val="single" w:sz="4" w:space="0" w:color="auto"/>
            </w:tcBorders>
            <w:shd w:val="clear" w:color="auto" w:fill="auto"/>
            <w:noWrap/>
            <w:vAlign w:val="center"/>
          </w:tcPr>
          <w:p w14:paraId="3296F696" w14:textId="77777777" w:rsidR="0042030A" w:rsidRPr="0042030A" w:rsidRDefault="0042030A" w:rsidP="0042030A">
            <w:pPr>
              <w:widowControl w:val="0"/>
              <w:autoSpaceDE w:val="0"/>
              <w:autoSpaceDN w:val="0"/>
              <w:adjustRightInd w:val="0"/>
              <w:jc w:val="center"/>
              <w:rPr>
                <w:b/>
                <w:bCs/>
                <w:lang w:eastAsia="es-CR"/>
              </w:rPr>
            </w:pPr>
          </w:p>
        </w:tc>
        <w:tc>
          <w:tcPr>
            <w:tcW w:w="449" w:type="pct"/>
            <w:tcBorders>
              <w:top w:val="nil"/>
              <w:left w:val="nil"/>
              <w:right w:val="nil"/>
            </w:tcBorders>
            <w:shd w:val="clear" w:color="auto" w:fill="auto"/>
            <w:noWrap/>
            <w:vAlign w:val="center"/>
          </w:tcPr>
          <w:p w14:paraId="647EAEA8"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 </w:t>
            </w:r>
          </w:p>
        </w:tc>
        <w:tc>
          <w:tcPr>
            <w:tcW w:w="449" w:type="pct"/>
            <w:tcBorders>
              <w:top w:val="nil"/>
              <w:left w:val="single" w:sz="4" w:space="0" w:color="auto"/>
              <w:right w:val="single" w:sz="4" w:space="0" w:color="auto"/>
            </w:tcBorders>
            <w:shd w:val="clear" w:color="auto" w:fill="auto"/>
            <w:noWrap/>
            <w:vAlign w:val="center"/>
          </w:tcPr>
          <w:p w14:paraId="6AFF5EE3" w14:textId="77777777" w:rsidR="0042030A" w:rsidRPr="0042030A" w:rsidRDefault="0042030A" w:rsidP="0042030A">
            <w:pPr>
              <w:widowControl w:val="0"/>
              <w:autoSpaceDE w:val="0"/>
              <w:autoSpaceDN w:val="0"/>
              <w:adjustRightInd w:val="0"/>
              <w:jc w:val="center"/>
              <w:rPr>
                <w:b/>
                <w:bCs/>
                <w:lang w:eastAsia="es-CR"/>
              </w:rPr>
            </w:pPr>
          </w:p>
        </w:tc>
        <w:tc>
          <w:tcPr>
            <w:tcW w:w="449" w:type="pct"/>
            <w:tcBorders>
              <w:top w:val="nil"/>
              <w:left w:val="nil"/>
              <w:right w:val="nil"/>
            </w:tcBorders>
            <w:shd w:val="clear" w:color="auto" w:fill="auto"/>
            <w:noWrap/>
            <w:vAlign w:val="center"/>
          </w:tcPr>
          <w:p w14:paraId="61E80DF8"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 </w:t>
            </w:r>
          </w:p>
        </w:tc>
        <w:tc>
          <w:tcPr>
            <w:tcW w:w="449" w:type="pct"/>
            <w:tcBorders>
              <w:top w:val="nil"/>
              <w:left w:val="single" w:sz="4" w:space="0" w:color="auto"/>
              <w:right w:val="single" w:sz="4" w:space="0" w:color="auto"/>
            </w:tcBorders>
            <w:shd w:val="clear" w:color="auto" w:fill="auto"/>
            <w:noWrap/>
            <w:vAlign w:val="center"/>
          </w:tcPr>
          <w:p w14:paraId="1E6CC554" w14:textId="77777777" w:rsidR="0042030A" w:rsidRPr="0042030A" w:rsidRDefault="0042030A" w:rsidP="0042030A">
            <w:pPr>
              <w:widowControl w:val="0"/>
              <w:autoSpaceDE w:val="0"/>
              <w:autoSpaceDN w:val="0"/>
              <w:adjustRightInd w:val="0"/>
              <w:jc w:val="center"/>
              <w:rPr>
                <w:b/>
                <w:bCs/>
                <w:lang w:eastAsia="es-CR"/>
              </w:rPr>
            </w:pPr>
          </w:p>
        </w:tc>
        <w:tc>
          <w:tcPr>
            <w:tcW w:w="449" w:type="pct"/>
            <w:tcBorders>
              <w:top w:val="nil"/>
              <w:left w:val="nil"/>
              <w:right w:val="single" w:sz="4" w:space="0" w:color="auto"/>
            </w:tcBorders>
            <w:shd w:val="clear" w:color="auto" w:fill="auto"/>
            <w:noWrap/>
            <w:vAlign w:val="center"/>
          </w:tcPr>
          <w:p w14:paraId="4DDAE003"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 </w:t>
            </w:r>
          </w:p>
        </w:tc>
        <w:tc>
          <w:tcPr>
            <w:tcW w:w="453" w:type="pct"/>
            <w:tcBorders>
              <w:top w:val="nil"/>
              <w:left w:val="single" w:sz="4" w:space="0" w:color="auto"/>
              <w:right w:val="single" w:sz="4" w:space="0" w:color="auto"/>
            </w:tcBorders>
            <w:shd w:val="clear" w:color="auto" w:fill="auto"/>
            <w:vAlign w:val="center"/>
          </w:tcPr>
          <w:p w14:paraId="60D0AB47"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 </w:t>
            </w:r>
          </w:p>
        </w:tc>
        <w:tc>
          <w:tcPr>
            <w:tcW w:w="449" w:type="pct"/>
            <w:tcBorders>
              <w:top w:val="nil"/>
              <w:left w:val="single" w:sz="4" w:space="0" w:color="auto"/>
              <w:right w:val="single" w:sz="4" w:space="0" w:color="auto"/>
            </w:tcBorders>
            <w:shd w:val="clear" w:color="auto" w:fill="auto"/>
            <w:noWrap/>
            <w:vAlign w:val="center"/>
            <w:hideMark/>
          </w:tcPr>
          <w:p w14:paraId="4047BAFA"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 </w:t>
            </w:r>
          </w:p>
        </w:tc>
        <w:tc>
          <w:tcPr>
            <w:tcW w:w="447" w:type="pct"/>
            <w:tcBorders>
              <w:top w:val="nil"/>
              <w:left w:val="nil"/>
              <w:right w:val="nil"/>
            </w:tcBorders>
            <w:shd w:val="clear" w:color="auto" w:fill="auto"/>
            <w:noWrap/>
            <w:vAlign w:val="center"/>
            <w:hideMark/>
          </w:tcPr>
          <w:p w14:paraId="1ADCF026" w14:textId="77777777" w:rsidR="0042030A" w:rsidRPr="0042030A" w:rsidRDefault="0042030A" w:rsidP="0042030A">
            <w:pPr>
              <w:widowControl w:val="0"/>
              <w:autoSpaceDE w:val="0"/>
              <w:autoSpaceDN w:val="0"/>
              <w:adjustRightInd w:val="0"/>
              <w:jc w:val="center"/>
              <w:rPr>
                <w:b/>
                <w:bCs/>
                <w:lang w:eastAsia="es-CR"/>
              </w:rPr>
            </w:pPr>
          </w:p>
        </w:tc>
      </w:tr>
      <w:tr w:rsidR="0042030A" w:rsidRPr="0042030A" w14:paraId="162093EA" w14:textId="77777777" w:rsidTr="00CD54B0">
        <w:trPr>
          <w:trHeight w:val="295"/>
          <w:jc w:val="center"/>
        </w:trPr>
        <w:tc>
          <w:tcPr>
            <w:tcW w:w="508" w:type="pct"/>
            <w:tcBorders>
              <w:top w:val="nil"/>
              <w:left w:val="nil"/>
              <w:bottom w:val="single" w:sz="4" w:space="0" w:color="auto"/>
              <w:right w:val="nil"/>
            </w:tcBorders>
            <w:shd w:val="clear" w:color="000000" w:fill="D8D8D8"/>
            <w:noWrap/>
            <w:vAlign w:val="center"/>
            <w:hideMark/>
          </w:tcPr>
          <w:p w14:paraId="7332BCE2" w14:textId="77777777" w:rsidR="0042030A" w:rsidRPr="0042030A" w:rsidRDefault="0042030A" w:rsidP="0042030A">
            <w:pPr>
              <w:widowControl w:val="0"/>
              <w:autoSpaceDE w:val="0"/>
              <w:autoSpaceDN w:val="0"/>
              <w:adjustRightInd w:val="0"/>
              <w:rPr>
                <w:lang w:eastAsia="es-CR"/>
              </w:rPr>
            </w:pPr>
            <w:r w:rsidRPr="0042030A">
              <w:rPr>
                <w:lang w:eastAsia="es-CR"/>
              </w:rPr>
              <w:t>Entrados</w:t>
            </w:r>
          </w:p>
        </w:tc>
        <w:tc>
          <w:tcPr>
            <w:tcW w:w="449" w:type="pct"/>
            <w:tcBorders>
              <w:top w:val="nil"/>
              <w:left w:val="single" w:sz="4" w:space="0" w:color="auto"/>
              <w:bottom w:val="single" w:sz="4" w:space="0" w:color="auto"/>
              <w:right w:val="nil"/>
            </w:tcBorders>
            <w:shd w:val="clear" w:color="000000" w:fill="E2EFD9"/>
            <w:noWrap/>
          </w:tcPr>
          <w:p w14:paraId="7C851565" w14:textId="77777777" w:rsidR="0042030A" w:rsidRPr="0042030A" w:rsidRDefault="0042030A" w:rsidP="0042030A">
            <w:pPr>
              <w:jc w:val="right"/>
            </w:pPr>
            <w:r w:rsidRPr="0042030A">
              <w:t>10.128</w:t>
            </w:r>
          </w:p>
        </w:tc>
        <w:tc>
          <w:tcPr>
            <w:tcW w:w="449" w:type="pct"/>
            <w:tcBorders>
              <w:top w:val="nil"/>
              <w:left w:val="single" w:sz="4" w:space="0" w:color="auto"/>
              <w:bottom w:val="single" w:sz="4" w:space="0" w:color="auto"/>
              <w:right w:val="single" w:sz="4" w:space="0" w:color="auto"/>
            </w:tcBorders>
            <w:shd w:val="clear" w:color="000000" w:fill="E2EFD9"/>
            <w:noWrap/>
          </w:tcPr>
          <w:p w14:paraId="1892C818" w14:textId="77777777" w:rsidR="0042030A" w:rsidRPr="0042030A" w:rsidRDefault="0042030A" w:rsidP="0042030A">
            <w:pPr>
              <w:widowControl w:val="0"/>
              <w:autoSpaceDE w:val="0"/>
              <w:autoSpaceDN w:val="0"/>
              <w:adjustRightInd w:val="0"/>
              <w:jc w:val="right"/>
            </w:pPr>
            <w:r w:rsidRPr="0042030A">
              <w:t>13.953</w:t>
            </w:r>
          </w:p>
        </w:tc>
        <w:tc>
          <w:tcPr>
            <w:tcW w:w="449" w:type="pct"/>
            <w:tcBorders>
              <w:top w:val="nil"/>
              <w:left w:val="nil"/>
              <w:bottom w:val="single" w:sz="4" w:space="0" w:color="auto"/>
              <w:right w:val="nil"/>
            </w:tcBorders>
            <w:shd w:val="clear" w:color="000000" w:fill="E2EFD9"/>
            <w:noWrap/>
          </w:tcPr>
          <w:p w14:paraId="5212F2B2" w14:textId="77777777" w:rsidR="0042030A" w:rsidRPr="0042030A" w:rsidRDefault="0042030A" w:rsidP="0042030A">
            <w:pPr>
              <w:widowControl w:val="0"/>
              <w:autoSpaceDE w:val="0"/>
              <w:autoSpaceDN w:val="0"/>
              <w:adjustRightInd w:val="0"/>
              <w:jc w:val="right"/>
            </w:pPr>
            <w:r w:rsidRPr="0042030A">
              <w:t>12.742</w:t>
            </w:r>
          </w:p>
        </w:tc>
        <w:tc>
          <w:tcPr>
            <w:tcW w:w="449" w:type="pct"/>
            <w:tcBorders>
              <w:top w:val="nil"/>
              <w:left w:val="single" w:sz="4" w:space="0" w:color="auto"/>
              <w:bottom w:val="single" w:sz="4" w:space="0" w:color="auto"/>
              <w:right w:val="single" w:sz="4" w:space="0" w:color="auto"/>
            </w:tcBorders>
            <w:shd w:val="clear" w:color="000000" w:fill="E2EFD9"/>
            <w:noWrap/>
          </w:tcPr>
          <w:p w14:paraId="3BF5766C" w14:textId="77777777" w:rsidR="0042030A" w:rsidRPr="0042030A" w:rsidRDefault="0042030A" w:rsidP="0042030A">
            <w:pPr>
              <w:widowControl w:val="0"/>
              <w:autoSpaceDE w:val="0"/>
              <w:autoSpaceDN w:val="0"/>
              <w:adjustRightInd w:val="0"/>
              <w:jc w:val="right"/>
            </w:pPr>
            <w:r w:rsidRPr="0042030A">
              <w:t>14.758</w:t>
            </w:r>
          </w:p>
        </w:tc>
        <w:tc>
          <w:tcPr>
            <w:tcW w:w="449" w:type="pct"/>
            <w:tcBorders>
              <w:top w:val="nil"/>
              <w:left w:val="nil"/>
              <w:bottom w:val="single" w:sz="4" w:space="0" w:color="auto"/>
              <w:right w:val="nil"/>
            </w:tcBorders>
            <w:shd w:val="clear" w:color="000000" w:fill="E2EFD9"/>
            <w:noWrap/>
          </w:tcPr>
          <w:p w14:paraId="52CCEC51" w14:textId="77777777" w:rsidR="0042030A" w:rsidRPr="0042030A" w:rsidRDefault="0042030A" w:rsidP="0042030A">
            <w:pPr>
              <w:widowControl w:val="0"/>
              <w:autoSpaceDE w:val="0"/>
              <w:autoSpaceDN w:val="0"/>
              <w:adjustRightInd w:val="0"/>
              <w:jc w:val="right"/>
            </w:pPr>
            <w:r w:rsidRPr="0042030A">
              <w:t>14.508</w:t>
            </w:r>
          </w:p>
        </w:tc>
        <w:tc>
          <w:tcPr>
            <w:tcW w:w="449" w:type="pct"/>
            <w:tcBorders>
              <w:top w:val="nil"/>
              <w:left w:val="single" w:sz="4" w:space="0" w:color="auto"/>
              <w:bottom w:val="single" w:sz="4" w:space="0" w:color="auto"/>
              <w:right w:val="single" w:sz="4" w:space="0" w:color="auto"/>
            </w:tcBorders>
            <w:shd w:val="clear" w:color="000000" w:fill="E2EFD9"/>
            <w:noWrap/>
          </w:tcPr>
          <w:p w14:paraId="1A92CC86" w14:textId="77777777" w:rsidR="0042030A" w:rsidRPr="0042030A" w:rsidRDefault="0042030A" w:rsidP="0042030A">
            <w:pPr>
              <w:widowControl w:val="0"/>
              <w:autoSpaceDE w:val="0"/>
              <w:autoSpaceDN w:val="0"/>
              <w:adjustRightInd w:val="0"/>
              <w:jc w:val="right"/>
            </w:pPr>
            <w:r w:rsidRPr="0042030A">
              <w:t>13.632</w:t>
            </w:r>
          </w:p>
        </w:tc>
        <w:tc>
          <w:tcPr>
            <w:tcW w:w="449" w:type="pct"/>
            <w:tcBorders>
              <w:top w:val="nil"/>
              <w:left w:val="nil"/>
              <w:bottom w:val="single" w:sz="4" w:space="0" w:color="auto"/>
              <w:right w:val="single" w:sz="4" w:space="0" w:color="auto"/>
            </w:tcBorders>
            <w:shd w:val="clear" w:color="000000" w:fill="E2EFD9"/>
            <w:noWrap/>
          </w:tcPr>
          <w:p w14:paraId="0CBCF624" w14:textId="77777777" w:rsidR="0042030A" w:rsidRPr="0042030A" w:rsidRDefault="0042030A" w:rsidP="0042030A">
            <w:pPr>
              <w:widowControl w:val="0"/>
              <w:autoSpaceDE w:val="0"/>
              <w:autoSpaceDN w:val="0"/>
              <w:adjustRightInd w:val="0"/>
              <w:jc w:val="right"/>
            </w:pPr>
            <w:r w:rsidRPr="0042030A">
              <w:t>10.383</w:t>
            </w:r>
          </w:p>
        </w:tc>
        <w:tc>
          <w:tcPr>
            <w:tcW w:w="453" w:type="pct"/>
            <w:tcBorders>
              <w:top w:val="nil"/>
              <w:left w:val="single" w:sz="4" w:space="0" w:color="auto"/>
              <w:bottom w:val="single" w:sz="4" w:space="0" w:color="auto"/>
              <w:right w:val="single" w:sz="4" w:space="0" w:color="auto"/>
            </w:tcBorders>
            <w:shd w:val="clear" w:color="auto" w:fill="E2EFD9"/>
          </w:tcPr>
          <w:p w14:paraId="483B852A" w14:textId="77777777" w:rsidR="0042030A" w:rsidRPr="0042030A" w:rsidRDefault="0042030A" w:rsidP="0042030A">
            <w:pPr>
              <w:widowControl w:val="0"/>
              <w:autoSpaceDE w:val="0"/>
              <w:autoSpaceDN w:val="0"/>
              <w:adjustRightInd w:val="0"/>
              <w:jc w:val="right"/>
              <w:rPr>
                <w:lang w:eastAsia="es-CR"/>
              </w:rPr>
            </w:pPr>
            <w:r w:rsidRPr="0042030A">
              <w:t>8.395</w:t>
            </w:r>
          </w:p>
        </w:tc>
        <w:tc>
          <w:tcPr>
            <w:tcW w:w="449" w:type="pct"/>
            <w:tcBorders>
              <w:top w:val="nil"/>
              <w:left w:val="single" w:sz="4" w:space="0" w:color="auto"/>
              <w:bottom w:val="single" w:sz="4" w:space="0" w:color="auto"/>
              <w:right w:val="single" w:sz="4" w:space="0" w:color="auto"/>
            </w:tcBorders>
            <w:shd w:val="clear" w:color="000000" w:fill="DEEBF6"/>
            <w:noWrap/>
          </w:tcPr>
          <w:p w14:paraId="2E707E0A" w14:textId="77777777" w:rsidR="0042030A" w:rsidRPr="0042030A" w:rsidRDefault="0042030A" w:rsidP="0042030A">
            <w:pPr>
              <w:widowControl w:val="0"/>
              <w:autoSpaceDE w:val="0"/>
              <w:autoSpaceDN w:val="0"/>
              <w:adjustRightInd w:val="0"/>
              <w:jc w:val="right"/>
            </w:pPr>
            <w:r w:rsidRPr="0042030A">
              <w:t>9.738</w:t>
            </w:r>
          </w:p>
        </w:tc>
        <w:tc>
          <w:tcPr>
            <w:tcW w:w="447" w:type="pct"/>
            <w:tcBorders>
              <w:top w:val="nil"/>
              <w:left w:val="nil"/>
              <w:bottom w:val="single" w:sz="4" w:space="0" w:color="auto"/>
              <w:right w:val="nil"/>
            </w:tcBorders>
            <w:shd w:val="clear" w:color="000000" w:fill="DEEBF6"/>
            <w:noWrap/>
          </w:tcPr>
          <w:p w14:paraId="2CA0210C" w14:textId="77777777" w:rsidR="0042030A" w:rsidRPr="0042030A" w:rsidRDefault="0042030A" w:rsidP="0042030A">
            <w:pPr>
              <w:widowControl w:val="0"/>
              <w:autoSpaceDE w:val="0"/>
              <w:autoSpaceDN w:val="0"/>
              <w:adjustRightInd w:val="0"/>
              <w:jc w:val="right"/>
            </w:pPr>
            <w:r w:rsidRPr="0042030A">
              <w:t>8.438</w:t>
            </w:r>
          </w:p>
        </w:tc>
      </w:tr>
      <w:tr w:rsidR="0042030A" w:rsidRPr="0042030A" w14:paraId="0A895A4F" w14:textId="77777777" w:rsidTr="00CD54B0">
        <w:trPr>
          <w:trHeight w:val="295"/>
          <w:jc w:val="center"/>
        </w:trPr>
        <w:tc>
          <w:tcPr>
            <w:tcW w:w="5000" w:type="pct"/>
            <w:gridSpan w:val="11"/>
            <w:tcBorders>
              <w:top w:val="single" w:sz="4" w:space="0" w:color="auto"/>
              <w:left w:val="nil"/>
            </w:tcBorders>
            <w:shd w:val="clear" w:color="auto" w:fill="auto"/>
            <w:noWrap/>
            <w:vAlign w:val="center"/>
          </w:tcPr>
          <w:p w14:paraId="7AD74794" w14:textId="77777777" w:rsidR="0042030A" w:rsidRPr="0042030A" w:rsidRDefault="0042030A" w:rsidP="0042030A">
            <w:r w:rsidRPr="0042030A">
              <w:t>Elaborado por: Subproceso de Estadística, Dirección de Planificación.</w:t>
            </w:r>
          </w:p>
          <w:p w14:paraId="2FE1F539" w14:textId="77777777" w:rsidR="0042030A" w:rsidRPr="0042030A" w:rsidRDefault="0042030A" w:rsidP="0042030A">
            <w:pPr>
              <w:widowControl w:val="0"/>
              <w:autoSpaceDE w:val="0"/>
              <w:autoSpaceDN w:val="0"/>
              <w:adjustRightInd w:val="0"/>
              <w:jc w:val="right"/>
            </w:pPr>
          </w:p>
        </w:tc>
      </w:tr>
    </w:tbl>
    <w:p w14:paraId="525A50EE" w14:textId="77777777" w:rsidR="0042030A" w:rsidRPr="0042030A" w:rsidRDefault="0042030A" w:rsidP="0042030A">
      <w:pPr>
        <w:ind w:left="851" w:right="851"/>
        <w:rPr>
          <w:b/>
          <w:bCs/>
          <w:lang w:val="es-ES_tradnl"/>
        </w:rPr>
      </w:pPr>
      <w:r w:rsidRPr="0042030A">
        <w:rPr>
          <w:b/>
          <w:bCs/>
          <w:lang w:val="es-ES_tradnl"/>
        </w:rPr>
        <w:t>10.2 Proyección de Casos Terminados</w:t>
      </w:r>
    </w:p>
    <w:p w14:paraId="6DDF9832" w14:textId="77777777" w:rsidR="0042030A" w:rsidRPr="0042030A" w:rsidRDefault="0042030A" w:rsidP="0042030A">
      <w:pPr>
        <w:ind w:left="851" w:right="851" w:firstLine="709"/>
        <w:jc w:val="both"/>
      </w:pPr>
    </w:p>
    <w:p w14:paraId="35DE98EC" w14:textId="77777777" w:rsidR="0042030A" w:rsidRPr="0042030A" w:rsidRDefault="0042030A" w:rsidP="0042030A">
      <w:pPr>
        <w:ind w:left="851" w:right="851" w:firstLine="709"/>
        <w:jc w:val="both"/>
      </w:pPr>
      <w:r w:rsidRPr="0042030A">
        <w:t xml:space="preserve">Mediante la utilización del método de pronóstico denominado “Tendencia Estacional Holt </w:t>
      </w:r>
      <w:proofErr w:type="spellStart"/>
      <w:r w:rsidRPr="0042030A">
        <w:t>Winters</w:t>
      </w:r>
      <w:proofErr w:type="spellEnd"/>
      <w:r w:rsidRPr="0042030A">
        <w:t xml:space="preserve"> Multiplicativos”, se obtiene un pronóstico de los </w:t>
      </w:r>
      <w:r w:rsidRPr="0042030A">
        <w:rPr>
          <w:i/>
          <w:iCs/>
        </w:rPr>
        <w:t>Casos Terminados</w:t>
      </w:r>
      <w:r w:rsidRPr="0042030A">
        <w:t xml:space="preserve"> para la primera instancia de la materia Contenciosa Administrativa, en cuyo caso se determina que para el 2021 se darían por finalizados aproximadamente 17.066 asuntos y en 2022 alrededor de 19.221. A continuación, se presenta el cuadro N°10.2 con el de detalle.</w:t>
      </w:r>
    </w:p>
    <w:p w14:paraId="379D58CC" w14:textId="77777777" w:rsidR="0042030A" w:rsidRPr="0042030A" w:rsidRDefault="0042030A" w:rsidP="0042030A">
      <w:pPr>
        <w:widowControl w:val="0"/>
        <w:autoSpaceDE w:val="0"/>
        <w:autoSpaceDN w:val="0"/>
        <w:adjustRightInd w:val="0"/>
        <w:jc w:val="center"/>
        <w:rPr>
          <w:b/>
        </w:rPr>
      </w:pPr>
    </w:p>
    <w:p w14:paraId="2A645364" w14:textId="77777777" w:rsidR="0042030A" w:rsidRPr="0042030A" w:rsidRDefault="0042030A" w:rsidP="0042030A">
      <w:pPr>
        <w:widowControl w:val="0"/>
        <w:autoSpaceDE w:val="0"/>
        <w:autoSpaceDN w:val="0"/>
        <w:adjustRightInd w:val="0"/>
        <w:jc w:val="center"/>
        <w:rPr>
          <w:b/>
        </w:rPr>
      </w:pPr>
      <w:r w:rsidRPr="0042030A">
        <w:rPr>
          <w:b/>
        </w:rPr>
        <w:t>Cuadro N°10.2</w:t>
      </w:r>
    </w:p>
    <w:p w14:paraId="65DFEF87" w14:textId="77777777" w:rsidR="0042030A" w:rsidRPr="0042030A" w:rsidRDefault="0042030A" w:rsidP="0042030A">
      <w:pPr>
        <w:widowControl w:val="0"/>
        <w:autoSpaceDE w:val="0"/>
        <w:autoSpaceDN w:val="0"/>
        <w:adjustRightInd w:val="0"/>
        <w:jc w:val="center"/>
        <w:rPr>
          <w:b/>
        </w:rPr>
      </w:pPr>
      <w:r w:rsidRPr="0042030A">
        <w:rPr>
          <w:b/>
        </w:rPr>
        <w:t xml:space="preserve">Materia Contenciosa Administrativa I Instancia: Casos Terminados durante el </w:t>
      </w:r>
    </w:p>
    <w:p w14:paraId="5AF503D4" w14:textId="77777777" w:rsidR="0042030A" w:rsidRPr="0042030A" w:rsidRDefault="0042030A" w:rsidP="0042030A">
      <w:pPr>
        <w:widowControl w:val="0"/>
        <w:autoSpaceDE w:val="0"/>
        <w:autoSpaceDN w:val="0"/>
        <w:adjustRightInd w:val="0"/>
        <w:jc w:val="center"/>
        <w:rPr>
          <w:b/>
        </w:rPr>
      </w:pPr>
      <w:r w:rsidRPr="0042030A">
        <w:rPr>
          <w:b/>
        </w:rPr>
        <w:t>período 2013-2020 y proyecciones estadísticas para el bienio 2021-2022</w:t>
      </w:r>
    </w:p>
    <w:tbl>
      <w:tblPr>
        <w:tblW w:w="5000" w:type="pct"/>
        <w:jc w:val="center"/>
        <w:tblCellMar>
          <w:left w:w="70" w:type="dxa"/>
          <w:right w:w="70" w:type="dxa"/>
        </w:tblCellMar>
        <w:tblLook w:val="04A0" w:firstRow="1" w:lastRow="0" w:firstColumn="1" w:lastColumn="0" w:noHBand="0" w:noVBand="1"/>
      </w:tblPr>
      <w:tblGrid>
        <w:gridCol w:w="1287"/>
        <w:gridCol w:w="800"/>
        <w:gridCol w:w="800"/>
        <w:gridCol w:w="800"/>
        <w:gridCol w:w="800"/>
        <w:gridCol w:w="800"/>
        <w:gridCol w:w="800"/>
        <w:gridCol w:w="824"/>
        <w:gridCol w:w="882"/>
        <w:gridCol w:w="876"/>
        <w:gridCol w:w="876"/>
      </w:tblGrid>
      <w:tr w:rsidR="0042030A" w:rsidRPr="0042030A" w14:paraId="312B58D8" w14:textId="77777777" w:rsidTr="00CD54B0">
        <w:trPr>
          <w:trHeight w:val="275"/>
          <w:tblHeader/>
          <w:jc w:val="center"/>
        </w:trPr>
        <w:tc>
          <w:tcPr>
            <w:tcW w:w="667" w:type="pct"/>
            <w:vMerge w:val="restart"/>
            <w:tcBorders>
              <w:top w:val="nil"/>
              <w:left w:val="nil"/>
              <w:right w:val="nil"/>
            </w:tcBorders>
            <w:shd w:val="clear" w:color="000000" w:fill="D8D8D8"/>
            <w:noWrap/>
            <w:vAlign w:val="center"/>
          </w:tcPr>
          <w:p w14:paraId="04A0CA8A"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Variable</w:t>
            </w:r>
          </w:p>
        </w:tc>
        <w:tc>
          <w:tcPr>
            <w:tcW w:w="3385" w:type="pct"/>
            <w:gridSpan w:val="8"/>
            <w:tcBorders>
              <w:top w:val="nil"/>
              <w:left w:val="single" w:sz="4" w:space="0" w:color="auto"/>
              <w:bottom w:val="single" w:sz="4" w:space="0" w:color="auto"/>
              <w:right w:val="single" w:sz="4" w:space="0" w:color="auto"/>
            </w:tcBorders>
            <w:shd w:val="clear" w:color="000000" w:fill="E2EFD9"/>
            <w:noWrap/>
            <w:vAlign w:val="center"/>
          </w:tcPr>
          <w:p w14:paraId="2786C08A"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Movimientos ocurridos por año</w:t>
            </w:r>
          </w:p>
        </w:tc>
        <w:tc>
          <w:tcPr>
            <w:tcW w:w="948" w:type="pct"/>
            <w:gridSpan w:val="2"/>
            <w:tcBorders>
              <w:top w:val="nil"/>
              <w:left w:val="single" w:sz="4" w:space="0" w:color="auto"/>
              <w:bottom w:val="single" w:sz="4" w:space="0" w:color="auto"/>
              <w:right w:val="single" w:sz="4" w:space="0" w:color="auto"/>
            </w:tcBorders>
            <w:shd w:val="clear" w:color="000000" w:fill="DEEBF6"/>
            <w:noWrap/>
            <w:vAlign w:val="center"/>
          </w:tcPr>
          <w:p w14:paraId="77952EA5"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Proyecciones</w:t>
            </w:r>
          </w:p>
        </w:tc>
      </w:tr>
      <w:tr w:rsidR="0042030A" w:rsidRPr="0042030A" w14:paraId="373C61A0" w14:textId="77777777" w:rsidTr="00CD54B0">
        <w:trPr>
          <w:trHeight w:val="275"/>
          <w:tblHeader/>
          <w:jc w:val="center"/>
        </w:trPr>
        <w:tc>
          <w:tcPr>
            <w:tcW w:w="667" w:type="pct"/>
            <w:vMerge/>
            <w:tcBorders>
              <w:left w:val="nil"/>
              <w:bottom w:val="single" w:sz="4" w:space="0" w:color="auto"/>
              <w:right w:val="nil"/>
            </w:tcBorders>
            <w:shd w:val="clear" w:color="000000" w:fill="D8D8D8"/>
            <w:noWrap/>
            <w:vAlign w:val="center"/>
          </w:tcPr>
          <w:p w14:paraId="66FC1555" w14:textId="77777777" w:rsidR="0042030A" w:rsidRPr="0042030A" w:rsidRDefault="0042030A" w:rsidP="0042030A">
            <w:pPr>
              <w:widowControl w:val="0"/>
              <w:autoSpaceDE w:val="0"/>
              <w:autoSpaceDN w:val="0"/>
              <w:adjustRightInd w:val="0"/>
              <w:jc w:val="center"/>
              <w:rPr>
                <w:b/>
                <w:bCs/>
                <w:lang w:eastAsia="es-CR"/>
              </w:rPr>
            </w:pPr>
          </w:p>
        </w:tc>
        <w:tc>
          <w:tcPr>
            <w:tcW w:w="410" w:type="pct"/>
            <w:tcBorders>
              <w:top w:val="nil"/>
              <w:left w:val="single" w:sz="4" w:space="0" w:color="auto"/>
              <w:bottom w:val="single" w:sz="4" w:space="0" w:color="auto"/>
              <w:right w:val="nil"/>
            </w:tcBorders>
            <w:shd w:val="clear" w:color="000000" w:fill="E2EFD9"/>
            <w:noWrap/>
            <w:vAlign w:val="center"/>
          </w:tcPr>
          <w:p w14:paraId="6FCB46ED"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2013</w:t>
            </w:r>
          </w:p>
        </w:tc>
        <w:tc>
          <w:tcPr>
            <w:tcW w:w="410" w:type="pct"/>
            <w:tcBorders>
              <w:top w:val="nil"/>
              <w:left w:val="single" w:sz="4" w:space="0" w:color="auto"/>
              <w:bottom w:val="single" w:sz="4" w:space="0" w:color="auto"/>
              <w:right w:val="single" w:sz="4" w:space="0" w:color="auto"/>
            </w:tcBorders>
            <w:shd w:val="clear" w:color="000000" w:fill="E2EFD9"/>
            <w:noWrap/>
            <w:vAlign w:val="center"/>
          </w:tcPr>
          <w:p w14:paraId="646CE543"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2014</w:t>
            </w:r>
          </w:p>
        </w:tc>
        <w:tc>
          <w:tcPr>
            <w:tcW w:w="410" w:type="pct"/>
            <w:tcBorders>
              <w:top w:val="nil"/>
              <w:left w:val="nil"/>
              <w:bottom w:val="single" w:sz="4" w:space="0" w:color="auto"/>
              <w:right w:val="nil"/>
            </w:tcBorders>
            <w:shd w:val="clear" w:color="000000" w:fill="E2EFD9"/>
            <w:noWrap/>
            <w:vAlign w:val="center"/>
          </w:tcPr>
          <w:p w14:paraId="40A41C39"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2015</w:t>
            </w:r>
          </w:p>
        </w:tc>
        <w:tc>
          <w:tcPr>
            <w:tcW w:w="410" w:type="pct"/>
            <w:tcBorders>
              <w:top w:val="nil"/>
              <w:left w:val="single" w:sz="4" w:space="0" w:color="auto"/>
              <w:bottom w:val="single" w:sz="4" w:space="0" w:color="auto"/>
              <w:right w:val="single" w:sz="4" w:space="0" w:color="auto"/>
            </w:tcBorders>
            <w:shd w:val="clear" w:color="000000" w:fill="E2EFD9"/>
            <w:noWrap/>
            <w:vAlign w:val="center"/>
          </w:tcPr>
          <w:p w14:paraId="72DB8B39"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2016</w:t>
            </w:r>
          </w:p>
        </w:tc>
        <w:tc>
          <w:tcPr>
            <w:tcW w:w="410" w:type="pct"/>
            <w:tcBorders>
              <w:top w:val="nil"/>
              <w:left w:val="nil"/>
              <w:bottom w:val="single" w:sz="4" w:space="0" w:color="auto"/>
              <w:right w:val="nil"/>
            </w:tcBorders>
            <w:shd w:val="clear" w:color="000000" w:fill="E2EFD9"/>
            <w:noWrap/>
            <w:vAlign w:val="center"/>
          </w:tcPr>
          <w:p w14:paraId="6B7905B6"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2017</w:t>
            </w:r>
          </w:p>
        </w:tc>
        <w:tc>
          <w:tcPr>
            <w:tcW w:w="411" w:type="pct"/>
            <w:tcBorders>
              <w:top w:val="nil"/>
              <w:left w:val="single" w:sz="4" w:space="0" w:color="auto"/>
              <w:bottom w:val="single" w:sz="4" w:space="0" w:color="auto"/>
              <w:right w:val="single" w:sz="4" w:space="0" w:color="auto"/>
            </w:tcBorders>
            <w:shd w:val="clear" w:color="000000" w:fill="E2EFD9"/>
            <w:noWrap/>
            <w:vAlign w:val="center"/>
          </w:tcPr>
          <w:p w14:paraId="1CDD08A3"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2018</w:t>
            </w:r>
          </w:p>
        </w:tc>
        <w:tc>
          <w:tcPr>
            <w:tcW w:w="447" w:type="pct"/>
            <w:tcBorders>
              <w:top w:val="nil"/>
              <w:left w:val="nil"/>
              <w:bottom w:val="single" w:sz="4" w:space="0" w:color="auto"/>
              <w:right w:val="single" w:sz="4" w:space="0" w:color="auto"/>
            </w:tcBorders>
            <w:shd w:val="clear" w:color="000000" w:fill="E2EFD9"/>
            <w:noWrap/>
          </w:tcPr>
          <w:p w14:paraId="66A10FE2"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2019</w:t>
            </w:r>
          </w:p>
        </w:tc>
        <w:tc>
          <w:tcPr>
            <w:tcW w:w="477" w:type="pct"/>
            <w:tcBorders>
              <w:top w:val="nil"/>
              <w:left w:val="single" w:sz="4" w:space="0" w:color="auto"/>
              <w:bottom w:val="single" w:sz="4" w:space="0" w:color="auto"/>
              <w:right w:val="single" w:sz="4" w:space="0" w:color="auto"/>
            </w:tcBorders>
            <w:shd w:val="clear" w:color="auto" w:fill="E2EFD9"/>
          </w:tcPr>
          <w:p w14:paraId="4BEB338F"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2020</w:t>
            </w:r>
          </w:p>
        </w:tc>
        <w:tc>
          <w:tcPr>
            <w:tcW w:w="474" w:type="pct"/>
            <w:tcBorders>
              <w:top w:val="nil"/>
              <w:left w:val="single" w:sz="4" w:space="0" w:color="auto"/>
              <w:bottom w:val="single" w:sz="4" w:space="0" w:color="auto"/>
              <w:right w:val="single" w:sz="4" w:space="0" w:color="auto"/>
            </w:tcBorders>
            <w:shd w:val="clear" w:color="000000" w:fill="DEEBF6"/>
            <w:noWrap/>
            <w:vAlign w:val="center"/>
          </w:tcPr>
          <w:p w14:paraId="1925C25A"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2021</w:t>
            </w:r>
          </w:p>
        </w:tc>
        <w:tc>
          <w:tcPr>
            <w:tcW w:w="474" w:type="pct"/>
            <w:tcBorders>
              <w:top w:val="nil"/>
              <w:left w:val="nil"/>
              <w:bottom w:val="single" w:sz="4" w:space="0" w:color="auto"/>
              <w:right w:val="nil"/>
            </w:tcBorders>
            <w:shd w:val="clear" w:color="000000" w:fill="DEEBF6"/>
            <w:noWrap/>
            <w:vAlign w:val="center"/>
          </w:tcPr>
          <w:p w14:paraId="589DC286"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2022</w:t>
            </w:r>
          </w:p>
        </w:tc>
      </w:tr>
      <w:tr w:rsidR="0042030A" w:rsidRPr="0042030A" w14:paraId="3AFACFE2" w14:textId="77777777" w:rsidTr="00CD54B0">
        <w:trPr>
          <w:trHeight w:val="292"/>
          <w:jc w:val="center"/>
        </w:trPr>
        <w:tc>
          <w:tcPr>
            <w:tcW w:w="667" w:type="pct"/>
            <w:tcBorders>
              <w:top w:val="nil"/>
              <w:left w:val="nil"/>
              <w:right w:val="nil"/>
            </w:tcBorders>
            <w:shd w:val="clear" w:color="auto" w:fill="auto"/>
            <w:noWrap/>
            <w:vAlign w:val="center"/>
            <w:hideMark/>
          </w:tcPr>
          <w:p w14:paraId="227A13E3" w14:textId="77777777" w:rsidR="0042030A" w:rsidRPr="0042030A" w:rsidRDefault="0042030A" w:rsidP="0042030A">
            <w:pPr>
              <w:widowControl w:val="0"/>
              <w:autoSpaceDE w:val="0"/>
              <w:autoSpaceDN w:val="0"/>
              <w:adjustRightInd w:val="0"/>
              <w:rPr>
                <w:lang w:eastAsia="es-CR"/>
              </w:rPr>
            </w:pPr>
          </w:p>
        </w:tc>
        <w:tc>
          <w:tcPr>
            <w:tcW w:w="410" w:type="pct"/>
            <w:tcBorders>
              <w:top w:val="nil"/>
              <w:left w:val="single" w:sz="4" w:space="0" w:color="auto"/>
              <w:right w:val="nil"/>
            </w:tcBorders>
            <w:shd w:val="clear" w:color="auto" w:fill="auto"/>
            <w:noWrap/>
            <w:vAlign w:val="center"/>
          </w:tcPr>
          <w:p w14:paraId="4059C05C" w14:textId="77777777" w:rsidR="0042030A" w:rsidRPr="0042030A" w:rsidRDefault="0042030A" w:rsidP="0042030A">
            <w:pPr>
              <w:widowControl w:val="0"/>
              <w:autoSpaceDE w:val="0"/>
              <w:autoSpaceDN w:val="0"/>
              <w:adjustRightInd w:val="0"/>
              <w:jc w:val="center"/>
              <w:rPr>
                <w:b/>
                <w:bCs/>
                <w:lang w:eastAsia="es-CR"/>
              </w:rPr>
            </w:pPr>
          </w:p>
        </w:tc>
        <w:tc>
          <w:tcPr>
            <w:tcW w:w="410" w:type="pct"/>
            <w:tcBorders>
              <w:top w:val="nil"/>
              <w:left w:val="single" w:sz="4" w:space="0" w:color="auto"/>
              <w:right w:val="single" w:sz="4" w:space="0" w:color="auto"/>
            </w:tcBorders>
            <w:shd w:val="clear" w:color="auto" w:fill="auto"/>
            <w:noWrap/>
            <w:vAlign w:val="center"/>
          </w:tcPr>
          <w:p w14:paraId="4E355B8B" w14:textId="77777777" w:rsidR="0042030A" w:rsidRPr="0042030A" w:rsidRDefault="0042030A" w:rsidP="0042030A">
            <w:pPr>
              <w:widowControl w:val="0"/>
              <w:autoSpaceDE w:val="0"/>
              <w:autoSpaceDN w:val="0"/>
              <w:adjustRightInd w:val="0"/>
              <w:jc w:val="center"/>
              <w:rPr>
                <w:b/>
                <w:bCs/>
                <w:lang w:eastAsia="es-CR"/>
              </w:rPr>
            </w:pPr>
          </w:p>
        </w:tc>
        <w:tc>
          <w:tcPr>
            <w:tcW w:w="410" w:type="pct"/>
            <w:tcBorders>
              <w:top w:val="nil"/>
              <w:left w:val="nil"/>
              <w:right w:val="nil"/>
            </w:tcBorders>
            <w:shd w:val="clear" w:color="auto" w:fill="auto"/>
            <w:noWrap/>
            <w:vAlign w:val="center"/>
          </w:tcPr>
          <w:p w14:paraId="7005C054" w14:textId="77777777" w:rsidR="0042030A" w:rsidRPr="0042030A" w:rsidRDefault="0042030A" w:rsidP="0042030A">
            <w:pPr>
              <w:widowControl w:val="0"/>
              <w:autoSpaceDE w:val="0"/>
              <w:autoSpaceDN w:val="0"/>
              <w:adjustRightInd w:val="0"/>
              <w:jc w:val="center"/>
              <w:rPr>
                <w:b/>
                <w:bCs/>
                <w:lang w:eastAsia="es-CR"/>
              </w:rPr>
            </w:pPr>
          </w:p>
        </w:tc>
        <w:tc>
          <w:tcPr>
            <w:tcW w:w="410" w:type="pct"/>
            <w:tcBorders>
              <w:top w:val="nil"/>
              <w:left w:val="single" w:sz="4" w:space="0" w:color="auto"/>
              <w:right w:val="single" w:sz="4" w:space="0" w:color="auto"/>
            </w:tcBorders>
            <w:shd w:val="clear" w:color="auto" w:fill="auto"/>
            <w:noWrap/>
            <w:vAlign w:val="center"/>
          </w:tcPr>
          <w:p w14:paraId="27B058BE" w14:textId="77777777" w:rsidR="0042030A" w:rsidRPr="0042030A" w:rsidRDefault="0042030A" w:rsidP="0042030A">
            <w:pPr>
              <w:widowControl w:val="0"/>
              <w:autoSpaceDE w:val="0"/>
              <w:autoSpaceDN w:val="0"/>
              <w:adjustRightInd w:val="0"/>
              <w:jc w:val="center"/>
              <w:rPr>
                <w:b/>
                <w:bCs/>
                <w:lang w:eastAsia="es-CR"/>
              </w:rPr>
            </w:pPr>
          </w:p>
        </w:tc>
        <w:tc>
          <w:tcPr>
            <w:tcW w:w="410" w:type="pct"/>
            <w:tcBorders>
              <w:top w:val="nil"/>
              <w:left w:val="nil"/>
              <w:right w:val="nil"/>
            </w:tcBorders>
            <w:shd w:val="clear" w:color="auto" w:fill="auto"/>
            <w:noWrap/>
            <w:vAlign w:val="center"/>
          </w:tcPr>
          <w:p w14:paraId="33493F2D" w14:textId="77777777" w:rsidR="0042030A" w:rsidRPr="0042030A" w:rsidRDefault="0042030A" w:rsidP="0042030A">
            <w:pPr>
              <w:widowControl w:val="0"/>
              <w:autoSpaceDE w:val="0"/>
              <w:autoSpaceDN w:val="0"/>
              <w:adjustRightInd w:val="0"/>
              <w:jc w:val="center"/>
              <w:rPr>
                <w:b/>
                <w:bCs/>
                <w:lang w:eastAsia="es-CR"/>
              </w:rPr>
            </w:pPr>
          </w:p>
        </w:tc>
        <w:tc>
          <w:tcPr>
            <w:tcW w:w="411" w:type="pct"/>
            <w:tcBorders>
              <w:top w:val="nil"/>
              <w:left w:val="single" w:sz="4" w:space="0" w:color="auto"/>
              <w:right w:val="single" w:sz="4" w:space="0" w:color="auto"/>
            </w:tcBorders>
            <w:shd w:val="clear" w:color="auto" w:fill="auto"/>
            <w:noWrap/>
            <w:vAlign w:val="center"/>
          </w:tcPr>
          <w:p w14:paraId="1C096622" w14:textId="77777777" w:rsidR="0042030A" w:rsidRPr="0042030A" w:rsidRDefault="0042030A" w:rsidP="0042030A">
            <w:pPr>
              <w:widowControl w:val="0"/>
              <w:autoSpaceDE w:val="0"/>
              <w:autoSpaceDN w:val="0"/>
              <w:adjustRightInd w:val="0"/>
              <w:jc w:val="center"/>
              <w:rPr>
                <w:b/>
                <w:bCs/>
                <w:lang w:eastAsia="es-CR"/>
              </w:rPr>
            </w:pPr>
          </w:p>
        </w:tc>
        <w:tc>
          <w:tcPr>
            <w:tcW w:w="447" w:type="pct"/>
            <w:tcBorders>
              <w:top w:val="nil"/>
              <w:left w:val="nil"/>
              <w:right w:val="single" w:sz="4" w:space="0" w:color="auto"/>
            </w:tcBorders>
            <w:shd w:val="clear" w:color="auto" w:fill="auto"/>
            <w:noWrap/>
            <w:vAlign w:val="center"/>
          </w:tcPr>
          <w:p w14:paraId="2F9FF674" w14:textId="77777777" w:rsidR="0042030A" w:rsidRPr="0042030A" w:rsidRDefault="0042030A" w:rsidP="0042030A">
            <w:pPr>
              <w:widowControl w:val="0"/>
              <w:autoSpaceDE w:val="0"/>
              <w:autoSpaceDN w:val="0"/>
              <w:adjustRightInd w:val="0"/>
              <w:jc w:val="center"/>
              <w:rPr>
                <w:b/>
                <w:bCs/>
                <w:lang w:eastAsia="es-CR"/>
              </w:rPr>
            </w:pPr>
          </w:p>
        </w:tc>
        <w:tc>
          <w:tcPr>
            <w:tcW w:w="477" w:type="pct"/>
            <w:tcBorders>
              <w:top w:val="nil"/>
              <w:left w:val="single" w:sz="4" w:space="0" w:color="auto"/>
              <w:right w:val="single" w:sz="4" w:space="0" w:color="auto"/>
            </w:tcBorders>
            <w:shd w:val="clear" w:color="auto" w:fill="auto"/>
          </w:tcPr>
          <w:p w14:paraId="26BE7A49" w14:textId="77777777" w:rsidR="0042030A" w:rsidRPr="0042030A" w:rsidRDefault="0042030A" w:rsidP="0042030A">
            <w:pPr>
              <w:widowControl w:val="0"/>
              <w:autoSpaceDE w:val="0"/>
              <w:autoSpaceDN w:val="0"/>
              <w:adjustRightInd w:val="0"/>
              <w:jc w:val="center"/>
              <w:rPr>
                <w:b/>
                <w:bCs/>
                <w:lang w:eastAsia="es-CR"/>
              </w:rPr>
            </w:pPr>
          </w:p>
        </w:tc>
        <w:tc>
          <w:tcPr>
            <w:tcW w:w="474" w:type="pct"/>
            <w:tcBorders>
              <w:top w:val="nil"/>
              <w:left w:val="single" w:sz="4" w:space="0" w:color="auto"/>
              <w:right w:val="single" w:sz="4" w:space="0" w:color="auto"/>
            </w:tcBorders>
            <w:shd w:val="clear" w:color="auto" w:fill="auto"/>
            <w:noWrap/>
            <w:vAlign w:val="center"/>
          </w:tcPr>
          <w:p w14:paraId="74661A8F" w14:textId="77777777" w:rsidR="0042030A" w:rsidRPr="0042030A" w:rsidRDefault="0042030A" w:rsidP="0042030A">
            <w:pPr>
              <w:widowControl w:val="0"/>
              <w:autoSpaceDE w:val="0"/>
              <w:autoSpaceDN w:val="0"/>
              <w:adjustRightInd w:val="0"/>
              <w:jc w:val="center"/>
              <w:rPr>
                <w:b/>
                <w:bCs/>
                <w:lang w:eastAsia="es-CR"/>
              </w:rPr>
            </w:pPr>
          </w:p>
        </w:tc>
        <w:tc>
          <w:tcPr>
            <w:tcW w:w="474" w:type="pct"/>
            <w:tcBorders>
              <w:top w:val="nil"/>
              <w:left w:val="nil"/>
              <w:right w:val="nil"/>
            </w:tcBorders>
            <w:shd w:val="clear" w:color="auto" w:fill="auto"/>
            <w:noWrap/>
            <w:vAlign w:val="center"/>
          </w:tcPr>
          <w:p w14:paraId="0C15CA33" w14:textId="77777777" w:rsidR="0042030A" w:rsidRPr="0042030A" w:rsidRDefault="0042030A" w:rsidP="0042030A">
            <w:pPr>
              <w:widowControl w:val="0"/>
              <w:autoSpaceDE w:val="0"/>
              <w:autoSpaceDN w:val="0"/>
              <w:adjustRightInd w:val="0"/>
              <w:jc w:val="center"/>
              <w:rPr>
                <w:b/>
                <w:bCs/>
                <w:lang w:eastAsia="es-CR"/>
              </w:rPr>
            </w:pPr>
          </w:p>
        </w:tc>
      </w:tr>
      <w:tr w:rsidR="0042030A" w:rsidRPr="0042030A" w14:paraId="2B547A1C" w14:textId="77777777" w:rsidTr="00CD54B0">
        <w:trPr>
          <w:trHeight w:val="275"/>
          <w:jc w:val="center"/>
        </w:trPr>
        <w:tc>
          <w:tcPr>
            <w:tcW w:w="667" w:type="pct"/>
            <w:tcBorders>
              <w:top w:val="nil"/>
              <w:left w:val="nil"/>
              <w:bottom w:val="single" w:sz="4" w:space="0" w:color="auto"/>
              <w:right w:val="nil"/>
            </w:tcBorders>
            <w:shd w:val="clear" w:color="000000" w:fill="D8D8D8"/>
            <w:noWrap/>
            <w:vAlign w:val="center"/>
            <w:hideMark/>
          </w:tcPr>
          <w:p w14:paraId="4305E446" w14:textId="77777777" w:rsidR="0042030A" w:rsidRPr="0042030A" w:rsidRDefault="0042030A" w:rsidP="0042030A">
            <w:pPr>
              <w:widowControl w:val="0"/>
              <w:autoSpaceDE w:val="0"/>
              <w:autoSpaceDN w:val="0"/>
              <w:adjustRightInd w:val="0"/>
              <w:rPr>
                <w:lang w:eastAsia="es-CR"/>
              </w:rPr>
            </w:pPr>
            <w:r w:rsidRPr="0042030A">
              <w:rPr>
                <w:lang w:eastAsia="es-CR"/>
              </w:rPr>
              <w:t>Terminados</w:t>
            </w:r>
          </w:p>
        </w:tc>
        <w:tc>
          <w:tcPr>
            <w:tcW w:w="410" w:type="pct"/>
            <w:tcBorders>
              <w:top w:val="nil"/>
              <w:left w:val="single" w:sz="4" w:space="0" w:color="auto"/>
              <w:bottom w:val="single" w:sz="4" w:space="0" w:color="auto"/>
              <w:right w:val="nil"/>
            </w:tcBorders>
            <w:shd w:val="clear" w:color="000000" w:fill="E2EFD9"/>
            <w:noWrap/>
            <w:vAlign w:val="bottom"/>
          </w:tcPr>
          <w:p w14:paraId="54131CBB" w14:textId="77777777" w:rsidR="0042030A" w:rsidRPr="0042030A" w:rsidRDefault="0042030A" w:rsidP="0042030A">
            <w:pPr>
              <w:widowControl w:val="0"/>
              <w:autoSpaceDE w:val="0"/>
              <w:autoSpaceDN w:val="0"/>
              <w:adjustRightInd w:val="0"/>
              <w:jc w:val="right"/>
            </w:pPr>
            <w:r w:rsidRPr="0042030A">
              <w:t>10.582</w:t>
            </w:r>
          </w:p>
        </w:tc>
        <w:tc>
          <w:tcPr>
            <w:tcW w:w="410" w:type="pct"/>
            <w:tcBorders>
              <w:top w:val="nil"/>
              <w:left w:val="single" w:sz="4" w:space="0" w:color="auto"/>
              <w:bottom w:val="single" w:sz="4" w:space="0" w:color="auto"/>
              <w:right w:val="single" w:sz="4" w:space="0" w:color="auto"/>
            </w:tcBorders>
            <w:shd w:val="clear" w:color="000000" w:fill="E2EFD9"/>
            <w:noWrap/>
            <w:vAlign w:val="bottom"/>
          </w:tcPr>
          <w:p w14:paraId="7C4220D3" w14:textId="77777777" w:rsidR="0042030A" w:rsidRPr="0042030A" w:rsidRDefault="0042030A" w:rsidP="0042030A">
            <w:pPr>
              <w:widowControl w:val="0"/>
              <w:autoSpaceDE w:val="0"/>
              <w:autoSpaceDN w:val="0"/>
              <w:adjustRightInd w:val="0"/>
              <w:jc w:val="right"/>
            </w:pPr>
            <w:r w:rsidRPr="0042030A">
              <w:t>12.262</w:t>
            </w:r>
          </w:p>
        </w:tc>
        <w:tc>
          <w:tcPr>
            <w:tcW w:w="410" w:type="pct"/>
            <w:tcBorders>
              <w:top w:val="nil"/>
              <w:left w:val="nil"/>
              <w:bottom w:val="single" w:sz="4" w:space="0" w:color="auto"/>
              <w:right w:val="nil"/>
            </w:tcBorders>
            <w:shd w:val="clear" w:color="000000" w:fill="E2EFD9"/>
            <w:noWrap/>
            <w:vAlign w:val="bottom"/>
          </w:tcPr>
          <w:p w14:paraId="0FF23844" w14:textId="77777777" w:rsidR="0042030A" w:rsidRPr="0042030A" w:rsidRDefault="0042030A" w:rsidP="0042030A">
            <w:pPr>
              <w:widowControl w:val="0"/>
              <w:autoSpaceDE w:val="0"/>
              <w:autoSpaceDN w:val="0"/>
              <w:adjustRightInd w:val="0"/>
              <w:jc w:val="right"/>
            </w:pPr>
            <w:r w:rsidRPr="0042030A">
              <w:t>15.113</w:t>
            </w:r>
          </w:p>
        </w:tc>
        <w:tc>
          <w:tcPr>
            <w:tcW w:w="410" w:type="pct"/>
            <w:tcBorders>
              <w:top w:val="nil"/>
              <w:left w:val="single" w:sz="4" w:space="0" w:color="auto"/>
              <w:bottom w:val="single" w:sz="4" w:space="0" w:color="auto"/>
              <w:right w:val="single" w:sz="4" w:space="0" w:color="auto"/>
            </w:tcBorders>
            <w:shd w:val="clear" w:color="000000" w:fill="E2EFD9"/>
            <w:noWrap/>
            <w:vAlign w:val="bottom"/>
          </w:tcPr>
          <w:p w14:paraId="5A6534AF" w14:textId="77777777" w:rsidR="0042030A" w:rsidRPr="0042030A" w:rsidRDefault="0042030A" w:rsidP="0042030A">
            <w:pPr>
              <w:widowControl w:val="0"/>
              <w:autoSpaceDE w:val="0"/>
              <w:autoSpaceDN w:val="0"/>
              <w:adjustRightInd w:val="0"/>
              <w:jc w:val="right"/>
            </w:pPr>
            <w:r w:rsidRPr="0042030A">
              <w:t>17.662</w:t>
            </w:r>
          </w:p>
        </w:tc>
        <w:tc>
          <w:tcPr>
            <w:tcW w:w="410" w:type="pct"/>
            <w:tcBorders>
              <w:top w:val="nil"/>
              <w:left w:val="nil"/>
              <w:bottom w:val="single" w:sz="4" w:space="0" w:color="auto"/>
              <w:right w:val="nil"/>
            </w:tcBorders>
            <w:shd w:val="clear" w:color="000000" w:fill="E2EFD9"/>
            <w:noWrap/>
            <w:vAlign w:val="bottom"/>
          </w:tcPr>
          <w:p w14:paraId="77A30F50" w14:textId="77777777" w:rsidR="0042030A" w:rsidRPr="0042030A" w:rsidRDefault="0042030A" w:rsidP="0042030A">
            <w:pPr>
              <w:widowControl w:val="0"/>
              <w:autoSpaceDE w:val="0"/>
              <w:autoSpaceDN w:val="0"/>
              <w:adjustRightInd w:val="0"/>
              <w:jc w:val="right"/>
            </w:pPr>
            <w:r w:rsidRPr="0042030A">
              <w:t>20.170</w:t>
            </w:r>
          </w:p>
        </w:tc>
        <w:tc>
          <w:tcPr>
            <w:tcW w:w="411" w:type="pct"/>
            <w:tcBorders>
              <w:top w:val="nil"/>
              <w:left w:val="single" w:sz="4" w:space="0" w:color="auto"/>
              <w:bottom w:val="single" w:sz="4" w:space="0" w:color="auto"/>
              <w:right w:val="single" w:sz="4" w:space="0" w:color="auto"/>
            </w:tcBorders>
            <w:shd w:val="clear" w:color="000000" w:fill="E2EFD9"/>
            <w:noWrap/>
            <w:vAlign w:val="bottom"/>
          </w:tcPr>
          <w:p w14:paraId="458F65ED" w14:textId="77777777" w:rsidR="0042030A" w:rsidRPr="0042030A" w:rsidRDefault="0042030A" w:rsidP="0042030A">
            <w:pPr>
              <w:widowControl w:val="0"/>
              <w:autoSpaceDE w:val="0"/>
              <w:autoSpaceDN w:val="0"/>
              <w:adjustRightInd w:val="0"/>
              <w:jc w:val="right"/>
            </w:pPr>
            <w:r w:rsidRPr="0042030A">
              <w:t>16.975</w:t>
            </w:r>
          </w:p>
        </w:tc>
        <w:tc>
          <w:tcPr>
            <w:tcW w:w="447" w:type="pct"/>
            <w:tcBorders>
              <w:top w:val="nil"/>
              <w:left w:val="nil"/>
              <w:bottom w:val="single" w:sz="4" w:space="0" w:color="auto"/>
              <w:right w:val="single" w:sz="4" w:space="0" w:color="auto"/>
            </w:tcBorders>
            <w:shd w:val="clear" w:color="000000" w:fill="E2EFD9"/>
            <w:noWrap/>
            <w:vAlign w:val="bottom"/>
          </w:tcPr>
          <w:p w14:paraId="2946044C" w14:textId="77777777" w:rsidR="0042030A" w:rsidRPr="0042030A" w:rsidRDefault="0042030A" w:rsidP="0042030A">
            <w:pPr>
              <w:widowControl w:val="0"/>
              <w:autoSpaceDE w:val="0"/>
              <w:autoSpaceDN w:val="0"/>
              <w:adjustRightInd w:val="0"/>
              <w:jc w:val="right"/>
            </w:pPr>
            <w:r w:rsidRPr="0042030A">
              <w:t>17.575</w:t>
            </w:r>
          </w:p>
        </w:tc>
        <w:tc>
          <w:tcPr>
            <w:tcW w:w="477" w:type="pct"/>
            <w:tcBorders>
              <w:top w:val="nil"/>
              <w:left w:val="single" w:sz="4" w:space="0" w:color="auto"/>
              <w:bottom w:val="single" w:sz="4" w:space="0" w:color="auto"/>
              <w:right w:val="single" w:sz="4" w:space="0" w:color="auto"/>
            </w:tcBorders>
            <w:shd w:val="clear" w:color="auto" w:fill="E2EFD9"/>
            <w:vAlign w:val="bottom"/>
          </w:tcPr>
          <w:p w14:paraId="7E1FB138" w14:textId="77777777" w:rsidR="0042030A" w:rsidRPr="0042030A" w:rsidRDefault="0042030A" w:rsidP="0042030A">
            <w:pPr>
              <w:widowControl w:val="0"/>
              <w:autoSpaceDE w:val="0"/>
              <w:autoSpaceDN w:val="0"/>
              <w:adjustRightInd w:val="0"/>
              <w:jc w:val="right"/>
            </w:pPr>
            <w:r w:rsidRPr="0042030A">
              <w:t>16.651</w:t>
            </w:r>
          </w:p>
        </w:tc>
        <w:tc>
          <w:tcPr>
            <w:tcW w:w="474" w:type="pct"/>
            <w:tcBorders>
              <w:top w:val="nil"/>
              <w:left w:val="single" w:sz="4" w:space="0" w:color="auto"/>
              <w:bottom w:val="single" w:sz="4" w:space="0" w:color="auto"/>
              <w:right w:val="single" w:sz="4" w:space="0" w:color="auto"/>
            </w:tcBorders>
            <w:shd w:val="clear" w:color="000000" w:fill="DEEBF6"/>
            <w:noWrap/>
            <w:vAlign w:val="center"/>
          </w:tcPr>
          <w:p w14:paraId="20DEBAD7" w14:textId="77777777" w:rsidR="0042030A" w:rsidRPr="0042030A" w:rsidRDefault="0042030A" w:rsidP="0042030A">
            <w:pPr>
              <w:widowControl w:val="0"/>
              <w:autoSpaceDE w:val="0"/>
              <w:autoSpaceDN w:val="0"/>
              <w:adjustRightInd w:val="0"/>
              <w:jc w:val="right"/>
            </w:pPr>
            <w:r w:rsidRPr="0042030A">
              <w:t>17.066</w:t>
            </w:r>
          </w:p>
        </w:tc>
        <w:tc>
          <w:tcPr>
            <w:tcW w:w="474" w:type="pct"/>
            <w:tcBorders>
              <w:top w:val="nil"/>
              <w:left w:val="nil"/>
              <w:bottom w:val="single" w:sz="4" w:space="0" w:color="auto"/>
              <w:right w:val="nil"/>
            </w:tcBorders>
            <w:shd w:val="clear" w:color="000000" w:fill="DEEBF6"/>
            <w:noWrap/>
            <w:vAlign w:val="center"/>
          </w:tcPr>
          <w:p w14:paraId="1BB28993" w14:textId="77777777" w:rsidR="0042030A" w:rsidRPr="0042030A" w:rsidRDefault="0042030A" w:rsidP="0042030A">
            <w:pPr>
              <w:widowControl w:val="0"/>
              <w:autoSpaceDE w:val="0"/>
              <w:autoSpaceDN w:val="0"/>
              <w:adjustRightInd w:val="0"/>
              <w:jc w:val="right"/>
            </w:pPr>
            <w:r w:rsidRPr="0042030A">
              <w:t>19.221</w:t>
            </w:r>
          </w:p>
        </w:tc>
      </w:tr>
      <w:tr w:rsidR="0042030A" w:rsidRPr="0042030A" w14:paraId="604737F4" w14:textId="77777777" w:rsidTr="00CD54B0">
        <w:trPr>
          <w:trHeight w:val="275"/>
          <w:jc w:val="center"/>
        </w:trPr>
        <w:tc>
          <w:tcPr>
            <w:tcW w:w="5000" w:type="pct"/>
            <w:gridSpan w:val="11"/>
            <w:tcBorders>
              <w:top w:val="single" w:sz="4" w:space="0" w:color="auto"/>
              <w:left w:val="nil"/>
            </w:tcBorders>
            <w:shd w:val="clear" w:color="auto" w:fill="auto"/>
            <w:noWrap/>
            <w:vAlign w:val="center"/>
          </w:tcPr>
          <w:p w14:paraId="62DD565E" w14:textId="77777777" w:rsidR="0042030A" w:rsidRPr="0042030A" w:rsidRDefault="0042030A" w:rsidP="0042030A">
            <w:r w:rsidRPr="0042030A">
              <w:t>Elaborado por: Subproceso de Estadística, Dirección de Planificación.</w:t>
            </w:r>
          </w:p>
        </w:tc>
      </w:tr>
    </w:tbl>
    <w:p w14:paraId="273A6362" w14:textId="77777777" w:rsidR="0042030A" w:rsidRPr="0042030A" w:rsidRDefault="0042030A" w:rsidP="0042030A"/>
    <w:p w14:paraId="060374FB" w14:textId="77777777" w:rsidR="0042030A" w:rsidRPr="0042030A" w:rsidRDefault="0042030A" w:rsidP="0042030A">
      <w:pPr>
        <w:ind w:left="851" w:right="851"/>
        <w:rPr>
          <w:b/>
          <w:bCs/>
          <w:lang w:val="es-ES_tradnl"/>
        </w:rPr>
      </w:pPr>
      <w:r w:rsidRPr="0042030A">
        <w:rPr>
          <w:b/>
          <w:bCs/>
          <w:lang w:val="es-ES_tradnl"/>
        </w:rPr>
        <w:t>10.3 Proyección de Circulante Final</w:t>
      </w:r>
    </w:p>
    <w:p w14:paraId="4DAB7482" w14:textId="77777777" w:rsidR="0042030A" w:rsidRPr="0042030A" w:rsidRDefault="0042030A" w:rsidP="0042030A">
      <w:pPr>
        <w:ind w:left="851" w:right="851" w:firstLine="709"/>
        <w:jc w:val="both"/>
      </w:pPr>
    </w:p>
    <w:p w14:paraId="45A18953" w14:textId="77777777" w:rsidR="0042030A" w:rsidRPr="0042030A" w:rsidRDefault="0042030A" w:rsidP="0042030A">
      <w:pPr>
        <w:ind w:left="851" w:right="851" w:firstLine="709"/>
        <w:jc w:val="both"/>
      </w:pPr>
      <w:r w:rsidRPr="0042030A">
        <w:lastRenderedPageBreak/>
        <w:t xml:space="preserve">Mediante la utilización del método de pronóstico denominado “Tendencia Estacional Holt </w:t>
      </w:r>
      <w:proofErr w:type="spellStart"/>
      <w:r w:rsidRPr="0042030A">
        <w:t>Winters</w:t>
      </w:r>
      <w:proofErr w:type="spellEnd"/>
      <w:r w:rsidRPr="0042030A">
        <w:t xml:space="preserve"> Multiplicativos”, se obtiene un pronóstico del </w:t>
      </w:r>
      <w:r w:rsidRPr="0042030A">
        <w:rPr>
          <w:i/>
          <w:iCs/>
        </w:rPr>
        <w:t>Circulante Final</w:t>
      </w:r>
      <w:r w:rsidRPr="0042030A">
        <w:t xml:space="preserve"> para la primera instancia de la materia Contenciosa Administrativa, en cuyo caso se determina que para el 2021 quedarían en trámite al cierre del período aproximadamente 11.867 asuntos y en 2022 alrededor de 9.495. A continuación, se presenta el </w:t>
      </w:r>
      <w:proofErr w:type="gramStart"/>
      <w:r w:rsidRPr="0042030A">
        <w:t>cuadro  N</w:t>
      </w:r>
      <w:proofErr w:type="gramEnd"/>
      <w:r w:rsidRPr="0042030A">
        <w:t>°10.3 con el de detalle.</w:t>
      </w:r>
    </w:p>
    <w:p w14:paraId="611E16C8" w14:textId="77777777" w:rsidR="0042030A" w:rsidRPr="0042030A" w:rsidRDefault="0042030A" w:rsidP="0042030A"/>
    <w:p w14:paraId="5A5CEA7E" w14:textId="77777777" w:rsidR="0042030A" w:rsidRPr="0042030A" w:rsidRDefault="0042030A" w:rsidP="0042030A">
      <w:pPr>
        <w:widowControl w:val="0"/>
        <w:autoSpaceDE w:val="0"/>
        <w:autoSpaceDN w:val="0"/>
        <w:adjustRightInd w:val="0"/>
        <w:jc w:val="center"/>
        <w:rPr>
          <w:b/>
        </w:rPr>
      </w:pPr>
      <w:r w:rsidRPr="0042030A">
        <w:rPr>
          <w:b/>
        </w:rPr>
        <w:t>Cuadro N°10.3</w:t>
      </w:r>
    </w:p>
    <w:p w14:paraId="399CDCEF" w14:textId="77777777" w:rsidR="0042030A" w:rsidRPr="0042030A" w:rsidRDefault="0042030A" w:rsidP="0042030A">
      <w:pPr>
        <w:widowControl w:val="0"/>
        <w:autoSpaceDE w:val="0"/>
        <w:autoSpaceDN w:val="0"/>
        <w:adjustRightInd w:val="0"/>
        <w:jc w:val="center"/>
        <w:rPr>
          <w:b/>
        </w:rPr>
      </w:pPr>
      <w:r w:rsidRPr="0042030A">
        <w:rPr>
          <w:b/>
        </w:rPr>
        <w:t>Materia Contenciosa Administrativa I Instancia: Circulante al finalizar el año durante</w:t>
      </w:r>
    </w:p>
    <w:p w14:paraId="51D48BA6" w14:textId="77777777" w:rsidR="0042030A" w:rsidRPr="0042030A" w:rsidRDefault="0042030A" w:rsidP="0042030A">
      <w:pPr>
        <w:widowControl w:val="0"/>
        <w:autoSpaceDE w:val="0"/>
        <w:autoSpaceDN w:val="0"/>
        <w:adjustRightInd w:val="0"/>
        <w:jc w:val="center"/>
        <w:rPr>
          <w:b/>
        </w:rPr>
      </w:pPr>
      <w:r w:rsidRPr="0042030A">
        <w:rPr>
          <w:b/>
        </w:rPr>
        <w:t>el período 2013-2020 y proyecciones estadísticas para el bienio 2021-2022</w:t>
      </w:r>
    </w:p>
    <w:tbl>
      <w:tblPr>
        <w:tblW w:w="5000" w:type="pct"/>
        <w:jc w:val="center"/>
        <w:tblCellMar>
          <w:left w:w="70" w:type="dxa"/>
          <w:right w:w="70" w:type="dxa"/>
        </w:tblCellMar>
        <w:tblLook w:val="04A0" w:firstRow="1" w:lastRow="0" w:firstColumn="1" w:lastColumn="0" w:noHBand="0" w:noVBand="1"/>
      </w:tblPr>
      <w:tblGrid>
        <w:gridCol w:w="1687"/>
        <w:gridCol w:w="797"/>
        <w:gridCol w:w="797"/>
        <w:gridCol w:w="798"/>
        <w:gridCol w:w="798"/>
        <w:gridCol w:w="798"/>
        <w:gridCol w:w="798"/>
        <w:gridCol w:w="798"/>
        <w:gridCol w:w="798"/>
        <w:gridCol w:w="798"/>
        <w:gridCol w:w="678"/>
      </w:tblGrid>
      <w:tr w:rsidR="0042030A" w:rsidRPr="0042030A" w14:paraId="43660A52" w14:textId="77777777" w:rsidTr="00CD54B0">
        <w:trPr>
          <w:trHeight w:val="300"/>
          <w:tblHeader/>
          <w:jc w:val="center"/>
        </w:trPr>
        <w:tc>
          <w:tcPr>
            <w:tcW w:w="812" w:type="pct"/>
            <w:vMerge w:val="restart"/>
            <w:tcBorders>
              <w:top w:val="nil"/>
              <w:left w:val="nil"/>
              <w:right w:val="nil"/>
            </w:tcBorders>
            <w:shd w:val="clear" w:color="000000" w:fill="D8D8D8"/>
            <w:noWrap/>
            <w:vAlign w:val="center"/>
          </w:tcPr>
          <w:p w14:paraId="61FE3C70"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Variable</w:t>
            </w:r>
          </w:p>
        </w:tc>
        <w:tc>
          <w:tcPr>
            <w:tcW w:w="3352" w:type="pct"/>
            <w:gridSpan w:val="8"/>
            <w:tcBorders>
              <w:top w:val="nil"/>
              <w:left w:val="single" w:sz="4" w:space="0" w:color="auto"/>
              <w:bottom w:val="single" w:sz="4" w:space="0" w:color="auto"/>
              <w:right w:val="single" w:sz="4" w:space="0" w:color="auto"/>
            </w:tcBorders>
            <w:shd w:val="clear" w:color="000000" w:fill="E2EFD9"/>
            <w:noWrap/>
            <w:vAlign w:val="center"/>
          </w:tcPr>
          <w:p w14:paraId="71618C6C"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Movimientos ocurridos por año</w:t>
            </w:r>
          </w:p>
        </w:tc>
        <w:tc>
          <w:tcPr>
            <w:tcW w:w="836" w:type="pct"/>
            <w:gridSpan w:val="2"/>
            <w:tcBorders>
              <w:top w:val="nil"/>
              <w:left w:val="single" w:sz="4" w:space="0" w:color="auto"/>
              <w:bottom w:val="single" w:sz="4" w:space="0" w:color="auto"/>
              <w:right w:val="single" w:sz="4" w:space="0" w:color="auto"/>
            </w:tcBorders>
            <w:shd w:val="clear" w:color="000000" w:fill="DEEBF6"/>
            <w:noWrap/>
            <w:vAlign w:val="center"/>
          </w:tcPr>
          <w:p w14:paraId="4654EF1D"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Proyecciones</w:t>
            </w:r>
          </w:p>
        </w:tc>
      </w:tr>
      <w:tr w:rsidR="0042030A" w:rsidRPr="0042030A" w14:paraId="104FFF23" w14:textId="77777777" w:rsidTr="00CD54B0">
        <w:trPr>
          <w:trHeight w:val="300"/>
          <w:tblHeader/>
          <w:jc w:val="center"/>
        </w:trPr>
        <w:tc>
          <w:tcPr>
            <w:tcW w:w="812" w:type="pct"/>
            <w:vMerge/>
            <w:tcBorders>
              <w:left w:val="nil"/>
              <w:bottom w:val="single" w:sz="4" w:space="0" w:color="auto"/>
              <w:right w:val="nil"/>
            </w:tcBorders>
            <w:shd w:val="clear" w:color="000000" w:fill="D8D8D8"/>
            <w:noWrap/>
            <w:vAlign w:val="center"/>
          </w:tcPr>
          <w:p w14:paraId="3CA6BD03" w14:textId="77777777" w:rsidR="0042030A" w:rsidRPr="0042030A" w:rsidRDefault="0042030A" w:rsidP="0042030A">
            <w:pPr>
              <w:widowControl w:val="0"/>
              <w:autoSpaceDE w:val="0"/>
              <w:autoSpaceDN w:val="0"/>
              <w:adjustRightInd w:val="0"/>
              <w:jc w:val="center"/>
              <w:rPr>
                <w:b/>
                <w:bCs/>
                <w:lang w:eastAsia="es-CR"/>
              </w:rPr>
            </w:pPr>
          </w:p>
        </w:tc>
        <w:tc>
          <w:tcPr>
            <w:tcW w:w="419" w:type="pct"/>
            <w:tcBorders>
              <w:top w:val="nil"/>
              <w:left w:val="single" w:sz="4" w:space="0" w:color="auto"/>
              <w:bottom w:val="single" w:sz="4" w:space="0" w:color="auto"/>
              <w:right w:val="nil"/>
            </w:tcBorders>
            <w:shd w:val="clear" w:color="000000" w:fill="E2EFD9"/>
            <w:noWrap/>
            <w:vAlign w:val="center"/>
          </w:tcPr>
          <w:p w14:paraId="63ADF208"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2013</w:t>
            </w:r>
          </w:p>
        </w:tc>
        <w:tc>
          <w:tcPr>
            <w:tcW w:w="410" w:type="pct"/>
            <w:tcBorders>
              <w:top w:val="nil"/>
              <w:left w:val="single" w:sz="4" w:space="0" w:color="auto"/>
              <w:bottom w:val="single" w:sz="4" w:space="0" w:color="auto"/>
              <w:right w:val="single" w:sz="4" w:space="0" w:color="auto"/>
            </w:tcBorders>
            <w:shd w:val="clear" w:color="000000" w:fill="E2EFD9"/>
            <w:noWrap/>
            <w:vAlign w:val="center"/>
          </w:tcPr>
          <w:p w14:paraId="232B03DC"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2014</w:t>
            </w:r>
          </w:p>
        </w:tc>
        <w:tc>
          <w:tcPr>
            <w:tcW w:w="420" w:type="pct"/>
            <w:tcBorders>
              <w:top w:val="nil"/>
              <w:left w:val="nil"/>
              <w:bottom w:val="single" w:sz="4" w:space="0" w:color="auto"/>
              <w:right w:val="nil"/>
            </w:tcBorders>
            <w:shd w:val="clear" w:color="000000" w:fill="E2EFD9"/>
            <w:noWrap/>
            <w:vAlign w:val="center"/>
          </w:tcPr>
          <w:p w14:paraId="443FD86D"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2015</w:t>
            </w:r>
          </w:p>
        </w:tc>
        <w:tc>
          <w:tcPr>
            <w:tcW w:w="420" w:type="pct"/>
            <w:tcBorders>
              <w:top w:val="nil"/>
              <w:left w:val="single" w:sz="4" w:space="0" w:color="auto"/>
              <w:bottom w:val="single" w:sz="4" w:space="0" w:color="auto"/>
              <w:right w:val="single" w:sz="4" w:space="0" w:color="auto"/>
            </w:tcBorders>
            <w:shd w:val="clear" w:color="000000" w:fill="E2EFD9"/>
            <w:noWrap/>
            <w:vAlign w:val="center"/>
          </w:tcPr>
          <w:p w14:paraId="605EAEB4"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2016</w:t>
            </w:r>
          </w:p>
        </w:tc>
        <w:tc>
          <w:tcPr>
            <w:tcW w:w="420" w:type="pct"/>
            <w:tcBorders>
              <w:top w:val="nil"/>
              <w:left w:val="nil"/>
              <w:bottom w:val="single" w:sz="4" w:space="0" w:color="auto"/>
              <w:right w:val="nil"/>
            </w:tcBorders>
            <w:shd w:val="clear" w:color="000000" w:fill="E2EFD9"/>
            <w:noWrap/>
            <w:vAlign w:val="center"/>
          </w:tcPr>
          <w:p w14:paraId="2B6118D1"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2017</w:t>
            </w:r>
          </w:p>
        </w:tc>
        <w:tc>
          <w:tcPr>
            <w:tcW w:w="420" w:type="pct"/>
            <w:tcBorders>
              <w:top w:val="nil"/>
              <w:left w:val="single" w:sz="4" w:space="0" w:color="auto"/>
              <w:bottom w:val="single" w:sz="4" w:space="0" w:color="auto"/>
              <w:right w:val="single" w:sz="4" w:space="0" w:color="auto"/>
            </w:tcBorders>
            <w:shd w:val="clear" w:color="000000" w:fill="E2EFD9"/>
            <w:noWrap/>
            <w:vAlign w:val="center"/>
          </w:tcPr>
          <w:p w14:paraId="4701D335"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2018</w:t>
            </w:r>
          </w:p>
        </w:tc>
        <w:tc>
          <w:tcPr>
            <w:tcW w:w="420" w:type="pct"/>
            <w:tcBorders>
              <w:top w:val="nil"/>
              <w:left w:val="nil"/>
              <w:bottom w:val="single" w:sz="4" w:space="0" w:color="auto"/>
              <w:right w:val="single" w:sz="4" w:space="0" w:color="auto"/>
            </w:tcBorders>
            <w:shd w:val="clear" w:color="000000" w:fill="E2EFD9"/>
            <w:noWrap/>
          </w:tcPr>
          <w:p w14:paraId="2C106475"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2019</w:t>
            </w:r>
          </w:p>
        </w:tc>
        <w:tc>
          <w:tcPr>
            <w:tcW w:w="423" w:type="pct"/>
            <w:tcBorders>
              <w:top w:val="nil"/>
              <w:left w:val="single" w:sz="4" w:space="0" w:color="auto"/>
              <w:bottom w:val="single" w:sz="4" w:space="0" w:color="auto"/>
              <w:right w:val="single" w:sz="4" w:space="0" w:color="auto"/>
            </w:tcBorders>
            <w:shd w:val="clear" w:color="auto" w:fill="E2EFD9"/>
          </w:tcPr>
          <w:p w14:paraId="0BEAABEE"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2020</w:t>
            </w:r>
          </w:p>
        </w:tc>
        <w:tc>
          <w:tcPr>
            <w:tcW w:w="421" w:type="pct"/>
            <w:tcBorders>
              <w:top w:val="nil"/>
              <w:left w:val="single" w:sz="4" w:space="0" w:color="auto"/>
              <w:bottom w:val="single" w:sz="4" w:space="0" w:color="auto"/>
              <w:right w:val="single" w:sz="4" w:space="0" w:color="auto"/>
            </w:tcBorders>
            <w:shd w:val="clear" w:color="000000" w:fill="DEEBF6"/>
            <w:noWrap/>
            <w:vAlign w:val="center"/>
          </w:tcPr>
          <w:p w14:paraId="44D2919E"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2021</w:t>
            </w:r>
          </w:p>
        </w:tc>
        <w:tc>
          <w:tcPr>
            <w:tcW w:w="415" w:type="pct"/>
            <w:tcBorders>
              <w:top w:val="nil"/>
              <w:left w:val="nil"/>
              <w:bottom w:val="single" w:sz="4" w:space="0" w:color="auto"/>
              <w:right w:val="nil"/>
            </w:tcBorders>
            <w:shd w:val="clear" w:color="000000" w:fill="DEEBF6"/>
            <w:noWrap/>
            <w:vAlign w:val="center"/>
          </w:tcPr>
          <w:p w14:paraId="5D29312A"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2022</w:t>
            </w:r>
          </w:p>
        </w:tc>
      </w:tr>
      <w:tr w:rsidR="0042030A" w:rsidRPr="0042030A" w14:paraId="28EC5F68" w14:textId="77777777" w:rsidTr="00CD54B0">
        <w:trPr>
          <w:trHeight w:val="319"/>
          <w:jc w:val="center"/>
        </w:trPr>
        <w:tc>
          <w:tcPr>
            <w:tcW w:w="812" w:type="pct"/>
            <w:tcBorders>
              <w:top w:val="nil"/>
              <w:left w:val="nil"/>
              <w:right w:val="nil"/>
            </w:tcBorders>
            <w:shd w:val="clear" w:color="auto" w:fill="auto"/>
            <w:noWrap/>
            <w:vAlign w:val="center"/>
            <w:hideMark/>
          </w:tcPr>
          <w:p w14:paraId="67FBA440" w14:textId="77777777" w:rsidR="0042030A" w:rsidRPr="0042030A" w:rsidRDefault="0042030A" w:rsidP="0042030A">
            <w:pPr>
              <w:widowControl w:val="0"/>
              <w:autoSpaceDE w:val="0"/>
              <w:autoSpaceDN w:val="0"/>
              <w:adjustRightInd w:val="0"/>
              <w:rPr>
                <w:lang w:eastAsia="es-CR"/>
              </w:rPr>
            </w:pPr>
          </w:p>
        </w:tc>
        <w:tc>
          <w:tcPr>
            <w:tcW w:w="419" w:type="pct"/>
            <w:tcBorders>
              <w:top w:val="nil"/>
              <w:left w:val="single" w:sz="4" w:space="0" w:color="auto"/>
              <w:right w:val="nil"/>
            </w:tcBorders>
            <w:shd w:val="clear" w:color="auto" w:fill="auto"/>
            <w:noWrap/>
            <w:vAlign w:val="center"/>
          </w:tcPr>
          <w:p w14:paraId="3BD9107B"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 </w:t>
            </w:r>
          </w:p>
        </w:tc>
        <w:tc>
          <w:tcPr>
            <w:tcW w:w="410" w:type="pct"/>
            <w:tcBorders>
              <w:top w:val="nil"/>
              <w:left w:val="single" w:sz="4" w:space="0" w:color="auto"/>
              <w:right w:val="single" w:sz="4" w:space="0" w:color="auto"/>
            </w:tcBorders>
            <w:shd w:val="clear" w:color="auto" w:fill="auto"/>
            <w:noWrap/>
            <w:vAlign w:val="center"/>
          </w:tcPr>
          <w:p w14:paraId="115A015F" w14:textId="77777777" w:rsidR="0042030A" w:rsidRPr="0042030A" w:rsidRDefault="0042030A" w:rsidP="0042030A">
            <w:pPr>
              <w:widowControl w:val="0"/>
              <w:autoSpaceDE w:val="0"/>
              <w:autoSpaceDN w:val="0"/>
              <w:adjustRightInd w:val="0"/>
              <w:jc w:val="center"/>
              <w:rPr>
                <w:b/>
                <w:bCs/>
                <w:lang w:eastAsia="es-CR"/>
              </w:rPr>
            </w:pPr>
          </w:p>
        </w:tc>
        <w:tc>
          <w:tcPr>
            <w:tcW w:w="420" w:type="pct"/>
            <w:tcBorders>
              <w:top w:val="nil"/>
              <w:left w:val="nil"/>
              <w:right w:val="nil"/>
            </w:tcBorders>
            <w:shd w:val="clear" w:color="auto" w:fill="auto"/>
            <w:noWrap/>
            <w:vAlign w:val="center"/>
          </w:tcPr>
          <w:p w14:paraId="44F36650"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 </w:t>
            </w:r>
          </w:p>
        </w:tc>
        <w:tc>
          <w:tcPr>
            <w:tcW w:w="420" w:type="pct"/>
            <w:tcBorders>
              <w:top w:val="nil"/>
              <w:left w:val="single" w:sz="4" w:space="0" w:color="auto"/>
              <w:right w:val="single" w:sz="4" w:space="0" w:color="auto"/>
            </w:tcBorders>
            <w:shd w:val="clear" w:color="auto" w:fill="auto"/>
            <w:noWrap/>
            <w:vAlign w:val="center"/>
          </w:tcPr>
          <w:p w14:paraId="48A8EBDF" w14:textId="77777777" w:rsidR="0042030A" w:rsidRPr="0042030A" w:rsidRDefault="0042030A" w:rsidP="0042030A">
            <w:pPr>
              <w:widowControl w:val="0"/>
              <w:autoSpaceDE w:val="0"/>
              <w:autoSpaceDN w:val="0"/>
              <w:adjustRightInd w:val="0"/>
              <w:jc w:val="center"/>
              <w:rPr>
                <w:b/>
                <w:bCs/>
                <w:lang w:eastAsia="es-CR"/>
              </w:rPr>
            </w:pPr>
          </w:p>
        </w:tc>
        <w:tc>
          <w:tcPr>
            <w:tcW w:w="420" w:type="pct"/>
            <w:tcBorders>
              <w:top w:val="nil"/>
              <w:left w:val="nil"/>
              <w:right w:val="nil"/>
            </w:tcBorders>
            <w:shd w:val="clear" w:color="auto" w:fill="auto"/>
            <w:noWrap/>
            <w:vAlign w:val="center"/>
          </w:tcPr>
          <w:p w14:paraId="136D9791"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 </w:t>
            </w:r>
          </w:p>
        </w:tc>
        <w:tc>
          <w:tcPr>
            <w:tcW w:w="420" w:type="pct"/>
            <w:tcBorders>
              <w:top w:val="nil"/>
              <w:left w:val="single" w:sz="4" w:space="0" w:color="auto"/>
              <w:right w:val="single" w:sz="4" w:space="0" w:color="auto"/>
            </w:tcBorders>
            <w:shd w:val="clear" w:color="auto" w:fill="auto"/>
            <w:noWrap/>
            <w:vAlign w:val="center"/>
          </w:tcPr>
          <w:p w14:paraId="6E5C4913" w14:textId="77777777" w:rsidR="0042030A" w:rsidRPr="0042030A" w:rsidRDefault="0042030A" w:rsidP="0042030A">
            <w:pPr>
              <w:widowControl w:val="0"/>
              <w:autoSpaceDE w:val="0"/>
              <w:autoSpaceDN w:val="0"/>
              <w:adjustRightInd w:val="0"/>
              <w:jc w:val="center"/>
              <w:rPr>
                <w:b/>
                <w:bCs/>
                <w:lang w:eastAsia="es-CR"/>
              </w:rPr>
            </w:pPr>
          </w:p>
        </w:tc>
        <w:tc>
          <w:tcPr>
            <w:tcW w:w="420" w:type="pct"/>
            <w:tcBorders>
              <w:top w:val="nil"/>
              <w:left w:val="nil"/>
              <w:right w:val="single" w:sz="4" w:space="0" w:color="auto"/>
            </w:tcBorders>
            <w:shd w:val="clear" w:color="auto" w:fill="auto"/>
            <w:noWrap/>
            <w:vAlign w:val="center"/>
          </w:tcPr>
          <w:p w14:paraId="656C4EF8"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 </w:t>
            </w:r>
          </w:p>
        </w:tc>
        <w:tc>
          <w:tcPr>
            <w:tcW w:w="423" w:type="pct"/>
            <w:tcBorders>
              <w:top w:val="nil"/>
              <w:left w:val="single" w:sz="4" w:space="0" w:color="auto"/>
              <w:right w:val="single" w:sz="4" w:space="0" w:color="auto"/>
            </w:tcBorders>
            <w:shd w:val="clear" w:color="auto" w:fill="auto"/>
          </w:tcPr>
          <w:p w14:paraId="071E5DAF" w14:textId="77777777" w:rsidR="0042030A" w:rsidRPr="0042030A" w:rsidRDefault="0042030A" w:rsidP="0042030A">
            <w:pPr>
              <w:widowControl w:val="0"/>
              <w:autoSpaceDE w:val="0"/>
              <w:autoSpaceDN w:val="0"/>
              <w:adjustRightInd w:val="0"/>
              <w:jc w:val="center"/>
              <w:rPr>
                <w:b/>
                <w:bCs/>
                <w:lang w:eastAsia="es-CR"/>
              </w:rPr>
            </w:pPr>
          </w:p>
        </w:tc>
        <w:tc>
          <w:tcPr>
            <w:tcW w:w="421" w:type="pct"/>
            <w:tcBorders>
              <w:top w:val="nil"/>
              <w:left w:val="single" w:sz="4" w:space="0" w:color="auto"/>
              <w:right w:val="single" w:sz="4" w:space="0" w:color="auto"/>
            </w:tcBorders>
            <w:shd w:val="clear" w:color="auto" w:fill="auto"/>
            <w:noWrap/>
            <w:vAlign w:val="center"/>
            <w:hideMark/>
          </w:tcPr>
          <w:p w14:paraId="32FCB108"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 </w:t>
            </w:r>
          </w:p>
        </w:tc>
        <w:tc>
          <w:tcPr>
            <w:tcW w:w="415" w:type="pct"/>
            <w:tcBorders>
              <w:top w:val="nil"/>
              <w:left w:val="nil"/>
              <w:right w:val="nil"/>
            </w:tcBorders>
            <w:shd w:val="clear" w:color="auto" w:fill="auto"/>
            <w:noWrap/>
            <w:vAlign w:val="center"/>
            <w:hideMark/>
          </w:tcPr>
          <w:p w14:paraId="23204B10" w14:textId="77777777" w:rsidR="0042030A" w:rsidRPr="0042030A" w:rsidRDefault="0042030A" w:rsidP="0042030A">
            <w:pPr>
              <w:widowControl w:val="0"/>
              <w:autoSpaceDE w:val="0"/>
              <w:autoSpaceDN w:val="0"/>
              <w:adjustRightInd w:val="0"/>
              <w:jc w:val="center"/>
              <w:rPr>
                <w:b/>
                <w:bCs/>
                <w:lang w:eastAsia="es-CR"/>
              </w:rPr>
            </w:pPr>
          </w:p>
        </w:tc>
      </w:tr>
      <w:tr w:rsidR="0042030A" w:rsidRPr="0042030A" w14:paraId="7A8ADEB7" w14:textId="77777777" w:rsidTr="00CD54B0">
        <w:trPr>
          <w:trHeight w:val="300"/>
          <w:jc w:val="center"/>
        </w:trPr>
        <w:tc>
          <w:tcPr>
            <w:tcW w:w="812" w:type="pct"/>
            <w:tcBorders>
              <w:top w:val="nil"/>
              <w:left w:val="nil"/>
              <w:bottom w:val="single" w:sz="4" w:space="0" w:color="auto"/>
              <w:right w:val="nil"/>
            </w:tcBorders>
            <w:shd w:val="clear" w:color="000000" w:fill="D8D8D8"/>
            <w:noWrap/>
            <w:vAlign w:val="center"/>
            <w:hideMark/>
          </w:tcPr>
          <w:p w14:paraId="0F14F446" w14:textId="77777777" w:rsidR="0042030A" w:rsidRPr="0042030A" w:rsidRDefault="0042030A" w:rsidP="0042030A">
            <w:pPr>
              <w:widowControl w:val="0"/>
              <w:autoSpaceDE w:val="0"/>
              <w:autoSpaceDN w:val="0"/>
              <w:adjustRightInd w:val="0"/>
              <w:rPr>
                <w:lang w:eastAsia="es-CR"/>
              </w:rPr>
            </w:pPr>
            <w:r w:rsidRPr="0042030A">
              <w:rPr>
                <w:lang w:eastAsia="es-CR"/>
              </w:rPr>
              <w:t xml:space="preserve">Circulante Final </w:t>
            </w:r>
          </w:p>
        </w:tc>
        <w:tc>
          <w:tcPr>
            <w:tcW w:w="419" w:type="pct"/>
            <w:tcBorders>
              <w:top w:val="nil"/>
              <w:left w:val="single" w:sz="4" w:space="0" w:color="auto"/>
              <w:bottom w:val="single" w:sz="4" w:space="0" w:color="auto"/>
              <w:right w:val="nil"/>
            </w:tcBorders>
            <w:shd w:val="clear" w:color="000000" w:fill="E2EFD9"/>
            <w:noWrap/>
            <w:vAlign w:val="bottom"/>
          </w:tcPr>
          <w:p w14:paraId="31EBCC97" w14:textId="77777777" w:rsidR="0042030A" w:rsidRPr="0042030A" w:rsidRDefault="0042030A" w:rsidP="0042030A">
            <w:pPr>
              <w:jc w:val="right"/>
            </w:pPr>
            <w:r w:rsidRPr="0042030A">
              <w:t>13.183</w:t>
            </w:r>
          </w:p>
        </w:tc>
        <w:tc>
          <w:tcPr>
            <w:tcW w:w="410" w:type="pct"/>
            <w:tcBorders>
              <w:top w:val="nil"/>
              <w:left w:val="single" w:sz="4" w:space="0" w:color="auto"/>
              <w:bottom w:val="single" w:sz="4" w:space="0" w:color="auto"/>
              <w:right w:val="single" w:sz="4" w:space="0" w:color="auto"/>
            </w:tcBorders>
            <w:shd w:val="clear" w:color="000000" w:fill="E2EFD9"/>
            <w:noWrap/>
            <w:vAlign w:val="bottom"/>
          </w:tcPr>
          <w:p w14:paraId="3E14884F" w14:textId="77777777" w:rsidR="0042030A" w:rsidRPr="0042030A" w:rsidRDefault="0042030A" w:rsidP="0042030A">
            <w:pPr>
              <w:widowControl w:val="0"/>
              <w:autoSpaceDE w:val="0"/>
              <w:autoSpaceDN w:val="0"/>
              <w:adjustRightInd w:val="0"/>
              <w:jc w:val="right"/>
            </w:pPr>
            <w:r w:rsidRPr="0042030A">
              <w:t>15.850</w:t>
            </w:r>
          </w:p>
        </w:tc>
        <w:tc>
          <w:tcPr>
            <w:tcW w:w="420" w:type="pct"/>
            <w:tcBorders>
              <w:top w:val="nil"/>
              <w:left w:val="nil"/>
              <w:bottom w:val="single" w:sz="4" w:space="0" w:color="auto"/>
              <w:right w:val="nil"/>
            </w:tcBorders>
            <w:shd w:val="clear" w:color="000000" w:fill="E2EFD9"/>
            <w:noWrap/>
            <w:vAlign w:val="bottom"/>
          </w:tcPr>
          <w:p w14:paraId="34BE152B" w14:textId="77777777" w:rsidR="0042030A" w:rsidRPr="0042030A" w:rsidRDefault="0042030A" w:rsidP="0042030A">
            <w:pPr>
              <w:widowControl w:val="0"/>
              <w:autoSpaceDE w:val="0"/>
              <w:autoSpaceDN w:val="0"/>
              <w:adjustRightInd w:val="0"/>
              <w:jc w:val="right"/>
            </w:pPr>
            <w:r w:rsidRPr="0042030A">
              <w:t>17.740</w:t>
            </w:r>
          </w:p>
        </w:tc>
        <w:tc>
          <w:tcPr>
            <w:tcW w:w="420" w:type="pct"/>
            <w:tcBorders>
              <w:top w:val="nil"/>
              <w:left w:val="single" w:sz="4" w:space="0" w:color="auto"/>
              <w:bottom w:val="single" w:sz="4" w:space="0" w:color="auto"/>
              <w:right w:val="single" w:sz="4" w:space="0" w:color="auto"/>
            </w:tcBorders>
            <w:shd w:val="clear" w:color="000000" w:fill="E2EFD9"/>
            <w:noWrap/>
            <w:vAlign w:val="bottom"/>
          </w:tcPr>
          <w:p w14:paraId="7B3EDD9F" w14:textId="77777777" w:rsidR="0042030A" w:rsidRPr="0042030A" w:rsidRDefault="0042030A" w:rsidP="0042030A">
            <w:pPr>
              <w:widowControl w:val="0"/>
              <w:autoSpaceDE w:val="0"/>
              <w:autoSpaceDN w:val="0"/>
              <w:adjustRightInd w:val="0"/>
              <w:jc w:val="right"/>
            </w:pPr>
            <w:r w:rsidRPr="0042030A">
              <w:t>18.232</w:t>
            </w:r>
          </w:p>
        </w:tc>
        <w:tc>
          <w:tcPr>
            <w:tcW w:w="420" w:type="pct"/>
            <w:tcBorders>
              <w:top w:val="nil"/>
              <w:left w:val="nil"/>
              <w:bottom w:val="single" w:sz="4" w:space="0" w:color="auto"/>
              <w:right w:val="nil"/>
            </w:tcBorders>
            <w:shd w:val="clear" w:color="000000" w:fill="E2EFD9"/>
            <w:noWrap/>
            <w:vAlign w:val="bottom"/>
          </w:tcPr>
          <w:p w14:paraId="35C91626" w14:textId="77777777" w:rsidR="0042030A" w:rsidRPr="0042030A" w:rsidRDefault="0042030A" w:rsidP="0042030A">
            <w:pPr>
              <w:widowControl w:val="0"/>
              <w:autoSpaceDE w:val="0"/>
              <w:autoSpaceDN w:val="0"/>
              <w:adjustRightInd w:val="0"/>
              <w:jc w:val="right"/>
            </w:pPr>
            <w:r w:rsidRPr="0042030A">
              <w:t>18.193</w:t>
            </w:r>
          </w:p>
        </w:tc>
        <w:tc>
          <w:tcPr>
            <w:tcW w:w="420" w:type="pct"/>
            <w:tcBorders>
              <w:top w:val="nil"/>
              <w:left w:val="single" w:sz="4" w:space="0" w:color="auto"/>
              <w:bottom w:val="single" w:sz="4" w:space="0" w:color="auto"/>
              <w:right w:val="single" w:sz="4" w:space="0" w:color="auto"/>
            </w:tcBorders>
            <w:shd w:val="clear" w:color="000000" w:fill="E2EFD9"/>
            <w:noWrap/>
            <w:vAlign w:val="bottom"/>
          </w:tcPr>
          <w:p w14:paraId="7E636D2B" w14:textId="77777777" w:rsidR="0042030A" w:rsidRPr="0042030A" w:rsidRDefault="0042030A" w:rsidP="0042030A">
            <w:pPr>
              <w:widowControl w:val="0"/>
              <w:autoSpaceDE w:val="0"/>
              <w:autoSpaceDN w:val="0"/>
              <w:adjustRightInd w:val="0"/>
              <w:jc w:val="right"/>
            </w:pPr>
            <w:r w:rsidRPr="0042030A">
              <w:t>21.001</w:t>
            </w:r>
          </w:p>
        </w:tc>
        <w:tc>
          <w:tcPr>
            <w:tcW w:w="420" w:type="pct"/>
            <w:tcBorders>
              <w:top w:val="nil"/>
              <w:left w:val="nil"/>
              <w:bottom w:val="single" w:sz="4" w:space="0" w:color="auto"/>
              <w:right w:val="single" w:sz="4" w:space="0" w:color="auto"/>
            </w:tcBorders>
            <w:shd w:val="clear" w:color="000000" w:fill="E2EFD9"/>
            <w:noWrap/>
            <w:vAlign w:val="bottom"/>
          </w:tcPr>
          <w:p w14:paraId="476001C2" w14:textId="77777777" w:rsidR="0042030A" w:rsidRPr="0042030A" w:rsidRDefault="0042030A" w:rsidP="0042030A">
            <w:pPr>
              <w:widowControl w:val="0"/>
              <w:autoSpaceDE w:val="0"/>
              <w:autoSpaceDN w:val="0"/>
              <w:adjustRightInd w:val="0"/>
              <w:jc w:val="right"/>
            </w:pPr>
            <w:r w:rsidRPr="0042030A">
              <w:t>17.837</w:t>
            </w:r>
          </w:p>
        </w:tc>
        <w:tc>
          <w:tcPr>
            <w:tcW w:w="423" w:type="pct"/>
            <w:tcBorders>
              <w:top w:val="nil"/>
              <w:left w:val="single" w:sz="4" w:space="0" w:color="auto"/>
              <w:bottom w:val="single" w:sz="4" w:space="0" w:color="auto"/>
              <w:right w:val="single" w:sz="4" w:space="0" w:color="auto"/>
            </w:tcBorders>
            <w:shd w:val="clear" w:color="auto" w:fill="E2EFD9"/>
            <w:vAlign w:val="bottom"/>
          </w:tcPr>
          <w:p w14:paraId="4930421F" w14:textId="77777777" w:rsidR="0042030A" w:rsidRPr="0042030A" w:rsidRDefault="0042030A" w:rsidP="0042030A">
            <w:pPr>
              <w:widowControl w:val="0"/>
              <w:autoSpaceDE w:val="0"/>
              <w:autoSpaceDN w:val="0"/>
              <w:adjustRightInd w:val="0"/>
              <w:jc w:val="right"/>
            </w:pPr>
            <w:r w:rsidRPr="0042030A">
              <w:t>13.998</w:t>
            </w:r>
          </w:p>
        </w:tc>
        <w:tc>
          <w:tcPr>
            <w:tcW w:w="421" w:type="pct"/>
            <w:tcBorders>
              <w:top w:val="nil"/>
              <w:left w:val="single" w:sz="4" w:space="0" w:color="auto"/>
              <w:bottom w:val="single" w:sz="4" w:space="0" w:color="auto"/>
              <w:right w:val="single" w:sz="4" w:space="0" w:color="auto"/>
            </w:tcBorders>
            <w:shd w:val="clear" w:color="000000" w:fill="DEEBF6"/>
            <w:noWrap/>
            <w:vAlign w:val="center"/>
          </w:tcPr>
          <w:p w14:paraId="5B658683" w14:textId="77777777" w:rsidR="0042030A" w:rsidRPr="0042030A" w:rsidRDefault="0042030A" w:rsidP="0042030A">
            <w:pPr>
              <w:widowControl w:val="0"/>
              <w:autoSpaceDE w:val="0"/>
              <w:autoSpaceDN w:val="0"/>
              <w:adjustRightInd w:val="0"/>
              <w:jc w:val="right"/>
            </w:pPr>
            <w:r w:rsidRPr="0042030A">
              <w:t>11.867</w:t>
            </w:r>
          </w:p>
        </w:tc>
        <w:tc>
          <w:tcPr>
            <w:tcW w:w="415" w:type="pct"/>
            <w:tcBorders>
              <w:top w:val="nil"/>
              <w:left w:val="nil"/>
              <w:bottom w:val="single" w:sz="4" w:space="0" w:color="auto"/>
              <w:right w:val="nil"/>
            </w:tcBorders>
            <w:shd w:val="clear" w:color="000000" w:fill="DEEBF6"/>
            <w:noWrap/>
            <w:vAlign w:val="center"/>
          </w:tcPr>
          <w:p w14:paraId="60E634F7" w14:textId="77777777" w:rsidR="0042030A" w:rsidRPr="0042030A" w:rsidRDefault="0042030A" w:rsidP="0042030A">
            <w:pPr>
              <w:widowControl w:val="0"/>
              <w:autoSpaceDE w:val="0"/>
              <w:autoSpaceDN w:val="0"/>
              <w:adjustRightInd w:val="0"/>
              <w:jc w:val="right"/>
            </w:pPr>
            <w:r w:rsidRPr="0042030A">
              <w:t>9.495</w:t>
            </w:r>
          </w:p>
        </w:tc>
      </w:tr>
      <w:tr w:rsidR="0042030A" w:rsidRPr="0042030A" w14:paraId="549C3A0C" w14:textId="77777777" w:rsidTr="00CD54B0">
        <w:trPr>
          <w:trHeight w:val="300"/>
          <w:jc w:val="center"/>
        </w:trPr>
        <w:tc>
          <w:tcPr>
            <w:tcW w:w="5000" w:type="pct"/>
            <w:gridSpan w:val="11"/>
            <w:tcBorders>
              <w:top w:val="single" w:sz="4" w:space="0" w:color="auto"/>
              <w:left w:val="nil"/>
            </w:tcBorders>
            <w:shd w:val="clear" w:color="auto" w:fill="auto"/>
            <w:noWrap/>
            <w:vAlign w:val="center"/>
          </w:tcPr>
          <w:p w14:paraId="3C8EFD67" w14:textId="77777777" w:rsidR="0042030A" w:rsidRPr="0042030A" w:rsidRDefault="0042030A" w:rsidP="0042030A">
            <w:pPr>
              <w:widowControl w:val="0"/>
              <w:autoSpaceDE w:val="0"/>
              <w:autoSpaceDN w:val="0"/>
              <w:adjustRightInd w:val="0"/>
            </w:pPr>
            <w:r w:rsidRPr="0042030A">
              <w:t>Elaborado por: Subproceso de Estadística, Dirección de Planificación.</w:t>
            </w:r>
          </w:p>
        </w:tc>
      </w:tr>
    </w:tbl>
    <w:p w14:paraId="086BD234" w14:textId="77777777" w:rsidR="0042030A" w:rsidRPr="0042030A" w:rsidRDefault="0042030A" w:rsidP="0042030A">
      <w:pPr>
        <w:ind w:left="708"/>
        <w:rPr>
          <w:b/>
          <w:bCs/>
        </w:rPr>
      </w:pPr>
      <w:bookmarkStart w:id="21" w:name="_Toc56516265"/>
    </w:p>
    <w:p w14:paraId="2B6BC153" w14:textId="77777777" w:rsidR="0042030A" w:rsidRPr="0042030A" w:rsidRDefault="0042030A" w:rsidP="0042030A">
      <w:pPr>
        <w:ind w:left="708"/>
        <w:rPr>
          <w:b/>
          <w:bCs/>
        </w:rPr>
      </w:pPr>
    </w:p>
    <w:p w14:paraId="5FE45BFA" w14:textId="77777777" w:rsidR="0042030A" w:rsidRPr="0042030A" w:rsidRDefault="0042030A" w:rsidP="0042030A">
      <w:pPr>
        <w:ind w:left="851" w:right="851"/>
        <w:rPr>
          <w:b/>
          <w:bCs/>
          <w:lang w:val="es-ES_tradnl"/>
        </w:rPr>
      </w:pPr>
      <w:bookmarkStart w:id="22" w:name="_Toc86222319"/>
      <w:r w:rsidRPr="0042030A">
        <w:rPr>
          <w:b/>
          <w:bCs/>
          <w:lang w:val="es-ES_tradnl"/>
        </w:rPr>
        <w:t>11.Variables con perspectiva de género</w:t>
      </w:r>
      <w:bookmarkEnd w:id="21"/>
      <w:bookmarkEnd w:id="22"/>
    </w:p>
    <w:p w14:paraId="56A962F5" w14:textId="77777777" w:rsidR="0042030A" w:rsidRPr="0042030A" w:rsidRDefault="0042030A" w:rsidP="0042030A">
      <w:pPr>
        <w:widowControl w:val="0"/>
        <w:autoSpaceDE w:val="0"/>
        <w:autoSpaceDN w:val="0"/>
        <w:adjustRightInd w:val="0"/>
        <w:ind w:left="851" w:right="851" w:firstLine="709"/>
        <w:jc w:val="both"/>
        <w:rPr>
          <w:lang w:eastAsia="es-CR"/>
        </w:rPr>
      </w:pPr>
      <w:r w:rsidRPr="0042030A">
        <w:rPr>
          <w:lang w:eastAsia="es-CR"/>
        </w:rPr>
        <w:t xml:space="preserve">La siguiente gráfica ilustra la distribución porcentual de las personas intervinientes en las demandas tramitadas en la materia Contenciosa Administrativa de Primera Instancia, según sexo y tipo de participación, durante el 2020.  </w:t>
      </w:r>
    </w:p>
    <w:p w14:paraId="3B462260" w14:textId="77777777" w:rsidR="0042030A" w:rsidRPr="0042030A" w:rsidRDefault="0042030A" w:rsidP="0042030A">
      <w:pPr>
        <w:widowControl w:val="0"/>
        <w:autoSpaceDE w:val="0"/>
        <w:autoSpaceDN w:val="0"/>
        <w:adjustRightInd w:val="0"/>
        <w:jc w:val="center"/>
        <w:rPr>
          <w:b/>
          <w:bCs/>
          <w:lang w:eastAsia="es-CR"/>
        </w:rPr>
      </w:pPr>
    </w:p>
    <w:p w14:paraId="0CA1A0C2" w14:textId="77777777" w:rsidR="0042030A" w:rsidRPr="0042030A" w:rsidRDefault="0042030A" w:rsidP="0042030A">
      <w:pPr>
        <w:widowControl w:val="0"/>
        <w:autoSpaceDE w:val="0"/>
        <w:autoSpaceDN w:val="0"/>
        <w:adjustRightInd w:val="0"/>
        <w:jc w:val="center"/>
        <w:rPr>
          <w:b/>
          <w:bCs/>
          <w:lang w:eastAsia="es-CR"/>
        </w:rPr>
      </w:pPr>
    </w:p>
    <w:p w14:paraId="2FA0EAD3" w14:textId="77777777" w:rsidR="0042030A" w:rsidRPr="0042030A" w:rsidRDefault="0042030A" w:rsidP="0042030A">
      <w:pPr>
        <w:widowControl w:val="0"/>
        <w:autoSpaceDE w:val="0"/>
        <w:autoSpaceDN w:val="0"/>
        <w:adjustRightInd w:val="0"/>
        <w:jc w:val="center"/>
        <w:rPr>
          <w:b/>
          <w:bCs/>
          <w:lang w:eastAsia="es-CR"/>
        </w:rPr>
      </w:pPr>
      <w:r w:rsidRPr="0042030A">
        <w:rPr>
          <w:b/>
          <w:bCs/>
          <w:lang w:eastAsia="es-CR"/>
        </w:rPr>
        <w:t>Gráfico N°11.1</w:t>
      </w:r>
    </w:p>
    <w:p w14:paraId="4B5D6AE8" w14:textId="77777777" w:rsidR="0042030A" w:rsidRPr="0042030A" w:rsidRDefault="0042030A" w:rsidP="0042030A">
      <w:pPr>
        <w:widowControl w:val="0"/>
        <w:autoSpaceDE w:val="0"/>
        <w:autoSpaceDN w:val="0"/>
        <w:adjustRightInd w:val="0"/>
        <w:jc w:val="center"/>
        <w:rPr>
          <w:lang w:eastAsia="es-CR"/>
        </w:rPr>
      </w:pPr>
      <w:r w:rsidRPr="0042030A">
        <w:rPr>
          <w:noProof/>
          <w:lang w:eastAsia="es-CR"/>
        </w:rPr>
        <w:lastRenderedPageBreak/>
        <w:drawing>
          <wp:inline distT="0" distB="0" distL="0" distR="0" wp14:anchorId="40E0C3D3" wp14:editId="09C55C9C">
            <wp:extent cx="4376435" cy="2790770"/>
            <wp:effectExtent l="0" t="0" r="5080" b="10160"/>
            <wp:docPr id="98" name="Gráfico 98">
              <a:extLst xmlns:a="http://schemas.openxmlformats.org/drawingml/2006/main">
                <a:ext uri="{FF2B5EF4-FFF2-40B4-BE49-F238E27FC236}">
                  <a16:creationId xmlns:a16="http://schemas.microsoft.com/office/drawing/2014/main" id="{BFE68B16-DFF4-417C-9980-05CFDCA6B2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DB2058" w14:textId="77777777" w:rsidR="0042030A" w:rsidRPr="0042030A" w:rsidRDefault="0042030A" w:rsidP="0042030A">
      <w:pPr>
        <w:widowControl w:val="0"/>
        <w:autoSpaceDE w:val="0"/>
        <w:autoSpaceDN w:val="0"/>
        <w:adjustRightInd w:val="0"/>
        <w:rPr>
          <w:b/>
          <w:bCs/>
        </w:rPr>
      </w:pPr>
    </w:p>
    <w:p w14:paraId="4674B68C" w14:textId="77777777" w:rsidR="0042030A" w:rsidRPr="0042030A" w:rsidRDefault="0042030A" w:rsidP="0042030A">
      <w:pPr>
        <w:widowControl w:val="0"/>
        <w:autoSpaceDE w:val="0"/>
        <w:autoSpaceDN w:val="0"/>
        <w:adjustRightInd w:val="0"/>
        <w:ind w:left="851" w:right="851" w:firstLine="709"/>
        <w:jc w:val="both"/>
        <w:rPr>
          <w:i/>
          <w:iCs/>
        </w:rPr>
      </w:pPr>
      <w:r w:rsidRPr="0042030A">
        <w:t xml:space="preserve">Durante el 2020 se registraron en los sistemas de gestión de los tres despachos que tramitan la materia Contenciosa Administrativa de Primera Instancia, un total de 9.337 intervinientes en los procesos llevados a cabo en esta jurisdicción. De ese total el 80.7% corresponden a </w:t>
      </w:r>
      <w:r w:rsidRPr="0042030A">
        <w:rPr>
          <w:i/>
          <w:iCs/>
        </w:rPr>
        <w:t>actores o impulsores de las demandas</w:t>
      </w:r>
      <w:r w:rsidRPr="0042030A">
        <w:t xml:space="preserve">, mientras que el 19.3% restante compete a </w:t>
      </w:r>
      <w:r w:rsidRPr="0042030A">
        <w:rPr>
          <w:i/>
          <w:iCs/>
        </w:rPr>
        <w:t>demandados.</w:t>
      </w:r>
    </w:p>
    <w:p w14:paraId="068BE5E4" w14:textId="77777777" w:rsidR="0042030A" w:rsidRPr="0042030A" w:rsidRDefault="0042030A" w:rsidP="0042030A">
      <w:pPr>
        <w:widowControl w:val="0"/>
        <w:autoSpaceDE w:val="0"/>
        <w:autoSpaceDN w:val="0"/>
        <w:adjustRightInd w:val="0"/>
        <w:ind w:left="851" w:right="851" w:firstLine="709"/>
        <w:jc w:val="both"/>
        <w:rPr>
          <w:i/>
          <w:iCs/>
        </w:rPr>
      </w:pPr>
    </w:p>
    <w:p w14:paraId="3FFF04D0" w14:textId="77777777" w:rsidR="0042030A" w:rsidRPr="0042030A" w:rsidRDefault="0042030A" w:rsidP="0042030A">
      <w:pPr>
        <w:widowControl w:val="0"/>
        <w:autoSpaceDE w:val="0"/>
        <w:autoSpaceDN w:val="0"/>
        <w:adjustRightInd w:val="0"/>
        <w:ind w:left="851" w:right="851" w:firstLine="709"/>
        <w:jc w:val="both"/>
      </w:pPr>
      <w:r w:rsidRPr="0042030A">
        <w:t xml:space="preserve">Como se aprecia en la gráfica anterior, la mayor participación de los intervinientes es ejecutada por hombres con una participación del 54.2%. Por su parte, las mujeres distribuyeron su participación en un 45.8% como parte actora y un 26.4% como demandadas. </w:t>
      </w:r>
    </w:p>
    <w:p w14:paraId="3568871D" w14:textId="77777777" w:rsidR="0042030A" w:rsidRPr="0042030A" w:rsidRDefault="0042030A" w:rsidP="0042030A">
      <w:pPr>
        <w:widowControl w:val="0"/>
        <w:autoSpaceDE w:val="0"/>
        <w:autoSpaceDN w:val="0"/>
        <w:adjustRightInd w:val="0"/>
        <w:ind w:left="851" w:right="851" w:firstLine="709"/>
        <w:jc w:val="both"/>
        <w:rPr>
          <w:b/>
          <w:bCs/>
        </w:rPr>
      </w:pPr>
    </w:p>
    <w:p w14:paraId="06143E6D" w14:textId="77777777" w:rsidR="0042030A" w:rsidRPr="0042030A" w:rsidRDefault="0042030A" w:rsidP="0042030A">
      <w:pPr>
        <w:widowControl w:val="0"/>
        <w:autoSpaceDE w:val="0"/>
        <w:autoSpaceDN w:val="0"/>
        <w:adjustRightInd w:val="0"/>
        <w:ind w:left="851" w:right="851" w:firstLine="709"/>
        <w:jc w:val="both"/>
        <w:rPr>
          <w:lang w:eastAsia="es-CR"/>
        </w:rPr>
      </w:pPr>
      <w:r w:rsidRPr="0042030A">
        <w:rPr>
          <w:lang w:eastAsia="es-CR"/>
        </w:rPr>
        <w:t>Continuando con el análisis, el Cuadro N°11.1 muestra el desglose para ambos tipos de interviniente, de acuerdo con su rango de edad.</w:t>
      </w:r>
    </w:p>
    <w:p w14:paraId="51AB9BBC" w14:textId="77777777" w:rsidR="0042030A" w:rsidRPr="0042030A" w:rsidRDefault="0042030A" w:rsidP="0042030A">
      <w:pPr>
        <w:widowControl w:val="0"/>
        <w:autoSpaceDE w:val="0"/>
        <w:autoSpaceDN w:val="0"/>
        <w:adjustRightInd w:val="0"/>
        <w:jc w:val="center"/>
        <w:rPr>
          <w:b/>
          <w:bCs/>
        </w:rPr>
      </w:pPr>
    </w:p>
    <w:p w14:paraId="3F8267B8" w14:textId="77777777" w:rsidR="0042030A" w:rsidRPr="0042030A" w:rsidRDefault="0042030A" w:rsidP="0042030A">
      <w:pPr>
        <w:widowControl w:val="0"/>
        <w:autoSpaceDE w:val="0"/>
        <w:autoSpaceDN w:val="0"/>
        <w:adjustRightInd w:val="0"/>
        <w:jc w:val="center"/>
        <w:rPr>
          <w:b/>
          <w:bCs/>
        </w:rPr>
      </w:pPr>
    </w:p>
    <w:tbl>
      <w:tblPr>
        <w:tblW w:w="0" w:type="auto"/>
        <w:jc w:val="center"/>
        <w:tblCellMar>
          <w:left w:w="70" w:type="dxa"/>
          <w:right w:w="70" w:type="dxa"/>
        </w:tblCellMar>
        <w:tblLook w:val="04A0" w:firstRow="1" w:lastRow="0" w:firstColumn="1" w:lastColumn="0" w:noHBand="0" w:noVBand="1"/>
      </w:tblPr>
      <w:tblGrid>
        <w:gridCol w:w="3096"/>
        <w:gridCol w:w="994"/>
        <w:gridCol w:w="1636"/>
        <w:gridCol w:w="1212"/>
        <w:gridCol w:w="1464"/>
      </w:tblGrid>
      <w:tr w:rsidR="0042030A" w:rsidRPr="0042030A" w14:paraId="7457D13C" w14:textId="77777777" w:rsidTr="00CD54B0">
        <w:trPr>
          <w:trHeight w:val="315"/>
          <w:tblHeader/>
          <w:jc w:val="center"/>
        </w:trPr>
        <w:tc>
          <w:tcPr>
            <w:tcW w:w="8260" w:type="dxa"/>
            <w:gridSpan w:val="5"/>
            <w:tcBorders>
              <w:top w:val="nil"/>
              <w:left w:val="nil"/>
              <w:bottom w:val="nil"/>
              <w:right w:val="nil"/>
            </w:tcBorders>
            <w:shd w:val="clear" w:color="auto" w:fill="auto"/>
            <w:vAlign w:val="center"/>
            <w:hideMark/>
          </w:tcPr>
          <w:p w14:paraId="08D1D151" w14:textId="77777777" w:rsidR="0042030A" w:rsidRPr="0042030A" w:rsidRDefault="0042030A" w:rsidP="0042030A">
            <w:pPr>
              <w:jc w:val="center"/>
              <w:rPr>
                <w:b/>
                <w:lang w:eastAsia="es-CR"/>
              </w:rPr>
            </w:pPr>
            <w:r w:rsidRPr="0042030A">
              <w:rPr>
                <w:b/>
                <w:lang w:eastAsia="es-CR"/>
              </w:rPr>
              <w:t>Cuadro N°11.1</w:t>
            </w:r>
          </w:p>
        </w:tc>
      </w:tr>
      <w:tr w:rsidR="0042030A" w:rsidRPr="0042030A" w14:paraId="43654B34" w14:textId="77777777" w:rsidTr="00CD54B0">
        <w:trPr>
          <w:trHeight w:val="315"/>
          <w:tblHeader/>
          <w:jc w:val="center"/>
        </w:trPr>
        <w:tc>
          <w:tcPr>
            <w:tcW w:w="8260" w:type="dxa"/>
            <w:gridSpan w:val="5"/>
            <w:tcBorders>
              <w:top w:val="nil"/>
              <w:left w:val="nil"/>
              <w:bottom w:val="nil"/>
              <w:right w:val="nil"/>
            </w:tcBorders>
            <w:shd w:val="clear" w:color="auto" w:fill="auto"/>
            <w:vAlign w:val="center"/>
            <w:hideMark/>
          </w:tcPr>
          <w:p w14:paraId="6802EF91" w14:textId="77777777" w:rsidR="0042030A" w:rsidRPr="0042030A" w:rsidRDefault="0042030A" w:rsidP="0042030A">
            <w:pPr>
              <w:jc w:val="center"/>
              <w:rPr>
                <w:b/>
                <w:bCs/>
              </w:rPr>
            </w:pPr>
            <w:r w:rsidRPr="0042030A">
              <w:rPr>
                <w:b/>
                <w:bCs/>
              </w:rPr>
              <w:t>Materia Contenciosa Administrativa I Instancia: Personas intervinientes en los</w:t>
            </w:r>
          </w:p>
          <w:p w14:paraId="53AD88C8" w14:textId="77777777" w:rsidR="0042030A" w:rsidRPr="0042030A" w:rsidRDefault="0042030A" w:rsidP="0042030A">
            <w:pPr>
              <w:jc w:val="center"/>
              <w:rPr>
                <w:b/>
                <w:bCs/>
              </w:rPr>
            </w:pPr>
            <w:r w:rsidRPr="0042030A">
              <w:rPr>
                <w:b/>
                <w:bCs/>
              </w:rPr>
              <w:t xml:space="preserve"> procesos judiciales según rangos de edad, tipo de parte y sexo, durante el 2020</w:t>
            </w:r>
          </w:p>
        </w:tc>
      </w:tr>
      <w:tr w:rsidR="0042030A" w:rsidRPr="0042030A" w14:paraId="1DFDC4AB" w14:textId="77777777" w:rsidTr="00CD54B0">
        <w:trPr>
          <w:trHeight w:val="315"/>
          <w:tblHeader/>
          <w:jc w:val="center"/>
        </w:trPr>
        <w:tc>
          <w:tcPr>
            <w:tcW w:w="3096" w:type="dxa"/>
            <w:vMerge w:val="restart"/>
            <w:tcBorders>
              <w:top w:val="single" w:sz="4" w:space="0" w:color="auto"/>
              <w:left w:val="nil"/>
              <w:bottom w:val="single" w:sz="8" w:space="0" w:color="000000"/>
              <w:right w:val="single" w:sz="4" w:space="0" w:color="auto"/>
            </w:tcBorders>
            <w:shd w:val="clear" w:color="auto" w:fill="auto"/>
            <w:vAlign w:val="center"/>
            <w:hideMark/>
          </w:tcPr>
          <w:p w14:paraId="2002EEF9" w14:textId="77777777" w:rsidR="0042030A" w:rsidRPr="0042030A" w:rsidRDefault="0042030A" w:rsidP="0042030A">
            <w:pPr>
              <w:jc w:val="center"/>
              <w:rPr>
                <w:b/>
                <w:bCs/>
                <w:lang w:eastAsia="es-CR"/>
              </w:rPr>
            </w:pPr>
            <w:r w:rsidRPr="0042030A">
              <w:rPr>
                <w:b/>
                <w:bCs/>
                <w:lang w:eastAsia="es-CR"/>
              </w:rPr>
              <w:t xml:space="preserve">Rango de Edad </w:t>
            </w:r>
          </w:p>
        </w:tc>
        <w:tc>
          <w:tcPr>
            <w:tcW w:w="2488" w:type="dxa"/>
            <w:gridSpan w:val="2"/>
            <w:tcBorders>
              <w:top w:val="single" w:sz="4" w:space="0" w:color="auto"/>
              <w:left w:val="nil"/>
              <w:bottom w:val="single" w:sz="4" w:space="0" w:color="auto"/>
              <w:right w:val="double" w:sz="4" w:space="0" w:color="auto"/>
            </w:tcBorders>
            <w:shd w:val="clear" w:color="auto" w:fill="auto"/>
            <w:vAlign w:val="center"/>
            <w:hideMark/>
          </w:tcPr>
          <w:p w14:paraId="2B967B35" w14:textId="77777777" w:rsidR="0042030A" w:rsidRPr="0042030A" w:rsidRDefault="0042030A" w:rsidP="0042030A">
            <w:pPr>
              <w:jc w:val="center"/>
              <w:rPr>
                <w:b/>
                <w:bCs/>
                <w:lang w:eastAsia="es-CR"/>
              </w:rPr>
            </w:pPr>
            <w:r w:rsidRPr="0042030A">
              <w:rPr>
                <w:b/>
                <w:bCs/>
                <w:lang w:eastAsia="es-CR"/>
              </w:rPr>
              <w:t>Actor(a)</w:t>
            </w:r>
          </w:p>
        </w:tc>
        <w:tc>
          <w:tcPr>
            <w:tcW w:w="2676" w:type="dxa"/>
            <w:gridSpan w:val="2"/>
            <w:tcBorders>
              <w:top w:val="single" w:sz="4" w:space="0" w:color="auto"/>
              <w:left w:val="double" w:sz="4" w:space="0" w:color="auto"/>
              <w:bottom w:val="single" w:sz="4" w:space="0" w:color="auto"/>
            </w:tcBorders>
            <w:shd w:val="clear" w:color="auto" w:fill="auto"/>
            <w:vAlign w:val="center"/>
            <w:hideMark/>
          </w:tcPr>
          <w:p w14:paraId="4701754C" w14:textId="77777777" w:rsidR="0042030A" w:rsidRPr="0042030A" w:rsidRDefault="0042030A" w:rsidP="0042030A">
            <w:pPr>
              <w:jc w:val="center"/>
              <w:rPr>
                <w:b/>
                <w:bCs/>
                <w:lang w:eastAsia="es-CR"/>
              </w:rPr>
            </w:pPr>
            <w:r w:rsidRPr="0042030A">
              <w:rPr>
                <w:b/>
                <w:bCs/>
                <w:lang w:eastAsia="es-CR"/>
              </w:rPr>
              <w:t>Demandado(a)</w:t>
            </w:r>
          </w:p>
        </w:tc>
      </w:tr>
      <w:tr w:rsidR="0042030A" w:rsidRPr="0042030A" w14:paraId="41D15E4C" w14:textId="77777777" w:rsidTr="00CD54B0">
        <w:trPr>
          <w:trHeight w:val="330"/>
          <w:tblHeader/>
          <w:jc w:val="center"/>
        </w:trPr>
        <w:tc>
          <w:tcPr>
            <w:tcW w:w="3096" w:type="dxa"/>
            <w:vMerge/>
            <w:tcBorders>
              <w:top w:val="single" w:sz="4" w:space="0" w:color="auto"/>
              <w:left w:val="nil"/>
              <w:bottom w:val="single" w:sz="8" w:space="0" w:color="000000"/>
              <w:right w:val="single" w:sz="4" w:space="0" w:color="auto"/>
            </w:tcBorders>
            <w:vAlign w:val="center"/>
            <w:hideMark/>
          </w:tcPr>
          <w:p w14:paraId="2B6EA8B7" w14:textId="77777777" w:rsidR="0042030A" w:rsidRPr="0042030A" w:rsidRDefault="0042030A" w:rsidP="0042030A">
            <w:pPr>
              <w:rPr>
                <w:b/>
                <w:bCs/>
                <w:lang w:eastAsia="es-CR"/>
              </w:rPr>
            </w:pPr>
          </w:p>
        </w:tc>
        <w:tc>
          <w:tcPr>
            <w:tcW w:w="0" w:type="auto"/>
            <w:tcBorders>
              <w:top w:val="nil"/>
              <w:left w:val="nil"/>
              <w:bottom w:val="single" w:sz="8" w:space="0" w:color="auto"/>
              <w:right w:val="single" w:sz="4" w:space="0" w:color="auto"/>
            </w:tcBorders>
            <w:shd w:val="clear" w:color="auto" w:fill="auto"/>
            <w:noWrap/>
            <w:vAlign w:val="center"/>
            <w:hideMark/>
          </w:tcPr>
          <w:p w14:paraId="4F4B5117" w14:textId="77777777" w:rsidR="0042030A" w:rsidRPr="0042030A" w:rsidRDefault="0042030A" w:rsidP="0042030A">
            <w:pPr>
              <w:jc w:val="center"/>
              <w:rPr>
                <w:b/>
                <w:bCs/>
                <w:lang w:eastAsia="es-CR"/>
              </w:rPr>
            </w:pPr>
            <w:r w:rsidRPr="0042030A">
              <w:rPr>
                <w:b/>
                <w:bCs/>
                <w:lang w:eastAsia="es-CR"/>
              </w:rPr>
              <w:t>Hombre</w:t>
            </w:r>
          </w:p>
        </w:tc>
        <w:tc>
          <w:tcPr>
            <w:tcW w:w="1636" w:type="dxa"/>
            <w:tcBorders>
              <w:top w:val="nil"/>
              <w:left w:val="nil"/>
              <w:bottom w:val="single" w:sz="8" w:space="0" w:color="auto"/>
              <w:right w:val="double" w:sz="6" w:space="0" w:color="auto"/>
            </w:tcBorders>
            <w:shd w:val="clear" w:color="auto" w:fill="auto"/>
            <w:noWrap/>
            <w:vAlign w:val="center"/>
            <w:hideMark/>
          </w:tcPr>
          <w:p w14:paraId="1772CCAE" w14:textId="77777777" w:rsidR="0042030A" w:rsidRPr="0042030A" w:rsidRDefault="0042030A" w:rsidP="0042030A">
            <w:pPr>
              <w:jc w:val="center"/>
              <w:rPr>
                <w:b/>
                <w:bCs/>
                <w:lang w:eastAsia="es-CR"/>
              </w:rPr>
            </w:pPr>
            <w:r w:rsidRPr="0042030A">
              <w:rPr>
                <w:b/>
                <w:bCs/>
                <w:lang w:eastAsia="es-CR"/>
              </w:rPr>
              <w:t>Mujer</w:t>
            </w:r>
          </w:p>
        </w:tc>
        <w:tc>
          <w:tcPr>
            <w:tcW w:w="1212" w:type="dxa"/>
            <w:tcBorders>
              <w:top w:val="nil"/>
              <w:left w:val="nil"/>
              <w:bottom w:val="single" w:sz="8" w:space="0" w:color="auto"/>
              <w:right w:val="single" w:sz="4" w:space="0" w:color="auto"/>
            </w:tcBorders>
            <w:shd w:val="clear" w:color="auto" w:fill="auto"/>
            <w:noWrap/>
            <w:vAlign w:val="center"/>
            <w:hideMark/>
          </w:tcPr>
          <w:p w14:paraId="2A22E336" w14:textId="77777777" w:rsidR="0042030A" w:rsidRPr="0042030A" w:rsidRDefault="0042030A" w:rsidP="0042030A">
            <w:pPr>
              <w:jc w:val="center"/>
              <w:rPr>
                <w:b/>
                <w:bCs/>
                <w:lang w:eastAsia="es-CR"/>
              </w:rPr>
            </w:pPr>
            <w:r w:rsidRPr="0042030A">
              <w:rPr>
                <w:b/>
                <w:bCs/>
                <w:lang w:eastAsia="es-CR"/>
              </w:rPr>
              <w:t>Hombre</w:t>
            </w:r>
          </w:p>
        </w:tc>
        <w:tc>
          <w:tcPr>
            <w:tcW w:w="1464" w:type="dxa"/>
            <w:tcBorders>
              <w:top w:val="nil"/>
              <w:left w:val="nil"/>
              <w:bottom w:val="single" w:sz="8" w:space="0" w:color="auto"/>
              <w:right w:val="nil"/>
            </w:tcBorders>
            <w:shd w:val="clear" w:color="auto" w:fill="auto"/>
            <w:noWrap/>
            <w:vAlign w:val="center"/>
            <w:hideMark/>
          </w:tcPr>
          <w:p w14:paraId="17736AB5" w14:textId="77777777" w:rsidR="0042030A" w:rsidRPr="0042030A" w:rsidRDefault="0042030A" w:rsidP="0042030A">
            <w:pPr>
              <w:jc w:val="center"/>
              <w:rPr>
                <w:b/>
                <w:bCs/>
                <w:lang w:eastAsia="es-CR"/>
              </w:rPr>
            </w:pPr>
            <w:r w:rsidRPr="0042030A">
              <w:rPr>
                <w:b/>
                <w:bCs/>
                <w:lang w:eastAsia="es-CR"/>
              </w:rPr>
              <w:t>Mujer</w:t>
            </w:r>
          </w:p>
        </w:tc>
      </w:tr>
      <w:tr w:rsidR="0042030A" w:rsidRPr="0042030A" w14:paraId="15408797" w14:textId="77777777" w:rsidTr="00CD54B0">
        <w:trPr>
          <w:trHeight w:val="315"/>
          <w:jc w:val="center"/>
        </w:trPr>
        <w:tc>
          <w:tcPr>
            <w:tcW w:w="3096" w:type="dxa"/>
            <w:tcBorders>
              <w:top w:val="nil"/>
              <w:left w:val="nil"/>
              <w:bottom w:val="nil"/>
              <w:right w:val="single" w:sz="4" w:space="0" w:color="auto"/>
            </w:tcBorders>
            <w:shd w:val="clear" w:color="auto" w:fill="auto"/>
            <w:vAlign w:val="center"/>
            <w:hideMark/>
          </w:tcPr>
          <w:p w14:paraId="181B5A76" w14:textId="77777777" w:rsidR="0042030A" w:rsidRPr="0042030A" w:rsidRDefault="0042030A" w:rsidP="0042030A">
            <w:pPr>
              <w:jc w:val="center"/>
              <w:rPr>
                <w:b/>
                <w:bCs/>
                <w:lang w:eastAsia="es-CR"/>
              </w:rPr>
            </w:pPr>
            <w:r w:rsidRPr="0042030A">
              <w:rPr>
                <w:b/>
                <w:bCs/>
                <w:lang w:eastAsia="es-CR"/>
              </w:rPr>
              <w:t> </w:t>
            </w:r>
          </w:p>
        </w:tc>
        <w:tc>
          <w:tcPr>
            <w:tcW w:w="0" w:type="auto"/>
            <w:tcBorders>
              <w:top w:val="nil"/>
              <w:left w:val="nil"/>
              <w:bottom w:val="nil"/>
              <w:right w:val="nil"/>
            </w:tcBorders>
            <w:shd w:val="clear" w:color="auto" w:fill="auto"/>
            <w:noWrap/>
            <w:vAlign w:val="center"/>
            <w:hideMark/>
          </w:tcPr>
          <w:p w14:paraId="6C6A13F7" w14:textId="77777777" w:rsidR="0042030A" w:rsidRPr="0042030A" w:rsidRDefault="0042030A" w:rsidP="0042030A">
            <w:pPr>
              <w:jc w:val="center"/>
              <w:rPr>
                <w:b/>
                <w:bCs/>
                <w:lang w:eastAsia="es-CR"/>
              </w:rPr>
            </w:pPr>
          </w:p>
        </w:tc>
        <w:tc>
          <w:tcPr>
            <w:tcW w:w="1636" w:type="dxa"/>
            <w:tcBorders>
              <w:top w:val="nil"/>
              <w:left w:val="nil"/>
              <w:bottom w:val="nil"/>
              <w:right w:val="double" w:sz="6" w:space="0" w:color="auto"/>
            </w:tcBorders>
            <w:shd w:val="clear" w:color="auto" w:fill="auto"/>
            <w:noWrap/>
            <w:vAlign w:val="center"/>
            <w:hideMark/>
          </w:tcPr>
          <w:p w14:paraId="3C8CE64A" w14:textId="77777777" w:rsidR="0042030A" w:rsidRPr="0042030A" w:rsidRDefault="0042030A" w:rsidP="0042030A">
            <w:pPr>
              <w:jc w:val="center"/>
              <w:rPr>
                <w:b/>
                <w:bCs/>
                <w:lang w:eastAsia="es-CR"/>
              </w:rPr>
            </w:pPr>
            <w:r w:rsidRPr="0042030A">
              <w:rPr>
                <w:b/>
                <w:bCs/>
                <w:lang w:eastAsia="es-CR"/>
              </w:rPr>
              <w:t> </w:t>
            </w:r>
          </w:p>
        </w:tc>
        <w:tc>
          <w:tcPr>
            <w:tcW w:w="1212" w:type="dxa"/>
            <w:tcBorders>
              <w:top w:val="single" w:sz="4" w:space="0" w:color="auto"/>
              <w:left w:val="nil"/>
              <w:bottom w:val="nil"/>
              <w:right w:val="nil"/>
            </w:tcBorders>
            <w:shd w:val="clear" w:color="auto" w:fill="auto"/>
            <w:noWrap/>
            <w:vAlign w:val="center"/>
            <w:hideMark/>
          </w:tcPr>
          <w:p w14:paraId="046B6C98" w14:textId="77777777" w:rsidR="0042030A" w:rsidRPr="0042030A" w:rsidRDefault="0042030A" w:rsidP="0042030A">
            <w:pPr>
              <w:jc w:val="center"/>
              <w:rPr>
                <w:b/>
                <w:bCs/>
                <w:lang w:eastAsia="es-CR"/>
              </w:rPr>
            </w:pPr>
            <w:r w:rsidRPr="0042030A">
              <w:rPr>
                <w:b/>
                <w:bCs/>
                <w:lang w:eastAsia="es-CR"/>
              </w:rPr>
              <w:t> </w:t>
            </w:r>
          </w:p>
        </w:tc>
        <w:tc>
          <w:tcPr>
            <w:tcW w:w="1464" w:type="dxa"/>
            <w:tcBorders>
              <w:top w:val="single" w:sz="4" w:space="0" w:color="auto"/>
              <w:left w:val="nil"/>
              <w:bottom w:val="nil"/>
              <w:right w:val="nil"/>
            </w:tcBorders>
            <w:shd w:val="clear" w:color="auto" w:fill="auto"/>
            <w:noWrap/>
            <w:vAlign w:val="center"/>
            <w:hideMark/>
          </w:tcPr>
          <w:p w14:paraId="2831B02D" w14:textId="77777777" w:rsidR="0042030A" w:rsidRPr="0042030A" w:rsidRDefault="0042030A" w:rsidP="0042030A">
            <w:pPr>
              <w:jc w:val="center"/>
              <w:rPr>
                <w:b/>
                <w:bCs/>
                <w:lang w:eastAsia="es-CR"/>
              </w:rPr>
            </w:pPr>
            <w:r w:rsidRPr="0042030A">
              <w:rPr>
                <w:b/>
                <w:bCs/>
                <w:lang w:eastAsia="es-CR"/>
              </w:rPr>
              <w:t> </w:t>
            </w:r>
          </w:p>
        </w:tc>
      </w:tr>
      <w:tr w:rsidR="0042030A" w:rsidRPr="0042030A" w14:paraId="561153B2" w14:textId="77777777" w:rsidTr="00CD54B0">
        <w:trPr>
          <w:trHeight w:val="315"/>
          <w:jc w:val="center"/>
        </w:trPr>
        <w:tc>
          <w:tcPr>
            <w:tcW w:w="3096" w:type="dxa"/>
            <w:tcBorders>
              <w:top w:val="nil"/>
              <w:left w:val="nil"/>
              <w:bottom w:val="nil"/>
              <w:right w:val="single" w:sz="4" w:space="0" w:color="auto"/>
            </w:tcBorders>
            <w:shd w:val="clear" w:color="auto" w:fill="auto"/>
            <w:noWrap/>
            <w:vAlign w:val="center"/>
            <w:hideMark/>
          </w:tcPr>
          <w:p w14:paraId="679E6C24" w14:textId="77777777" w:rsidR="0042030A" w:rsidRPr="0042030A" w:rsidRDefault="0042030A" w:rsidP="0042030A">
            <w:pPr>
              <w:jc w:val="center"/>
              <w:rPr>
                <w:b/>
                <w:bCs/>
                <w:lang w:eastAsia="es-CR"/>
              </w:rPr>
            </w:pPr>
            <w:r w:rsidRPr="0042030A">
              <w:rPr>
                <w:b/>
                <w:bCs/>
                <w:lang w:eastAsia="es-CR"/>
              </w:rPr>
              <w:t xml:space="preserve">Total </w:t>
            </w:r>
          </w:p>
        </w:tc>
        <w:tc>
          <w:tcPr>
            <w:tcW w:w="0" w:type="auto"/>
            <w:tcBorders>
              <w:top w:val="nil"/>
              <w:left w:val="nil"/>
              <w:bottom w:val="nil"/>
              <w:right w:val="nil"/>
            </w:tcBorders>
            <w:shd w:val="clear" w:color="auto" w:fill="auto"/>
            <w:noWrap/>
            <w:vAlign w:val="center"/>
          </w:tcPr>
          <w:p w14:paraId="43A79B70" w14:textId="77777777" w:rsidR="0042030A" w:rsidRPr="0042030A" w:rsidRDefault="0042030A" w:rsidP="0042030A">
            <w:pPr>
              <w:jc w:val="center"/>
              <w:rPr>
                <w:b/>
                <w:bCs/>
                <w:u w:val="single"/>
                <w:lang w:eastAsia="es-CR"/>
              </w:rPr>
            </w:pPr>
            <w:r w:rsidRPr="0042030A">
              <w:rPr>
                <w:b/>
                <w:bCs/>
                <w:u w:val="single"/>
                <w:lang w:eastAsia="es-CR"/>
              </w:rPr>
              <w:t>4080</w:t>
            </w:r>
          </w:p>
        </w:tc>
        <w:tc>
          <w:tcPr>
            <w:tcW w:w="1636" w:type="dxa"/>
            <w:tcBorders>
              <w:top w:val="nil"/>
              <w:left w:val="nil"/>
              <w:bottom w:val="nil"/>
              <w:right w:val="double" w:sz="6" w:space="0" w:color="auto"/>
            </w:tcBorders>
            <w:shd w:val="clear" w:color="auto" w:fill="auto"/>
            <w:noWrap/>
            <w:vAlign w:val="center"/>
          </w:tcPr>
          <w:p w14:paraId="1002E2EB" w14:textId="77777777" w:rsidR="0042030A" w:rsidRPr="0042030A" w:rsidRDefault="0042030A" w:rsidP="0042030A">
            <w:pPr>
              <w:jc w:val="center"/>
              <w:rPr>
                <w:b/>
                <w:bCs/>
                <w:u w:val="single"/>
                <w:lang w:eastAsia="es-CR"/>
              </w:rPr>
            </w:pPr>
            <w:r w:rsidRPr="0042030A">
              <w:rPr>
                <w:b/>
                <w:bCs/>
                <w:u w:val="single"/>
                <w:lang w:eastAsia="es-CR"/>
              </w:rPr>
              <w:t>3452</w:t>
            </w:r>
          </w:p>
        </w:tc>
        <w:tc>
          <w:tcPr>
            <w:tcW w:w="1212" w:type="dxa"/>
            <w:tcBorders>
              <w:top w:val="nil"/>
              <w:left w:val="nil"/>
              <w:bottom w:val="nil"/>
              <w:right w:val="nil"/>
            </w:tcBorders>
            <w:shd w:val="clear" w:color="auto" w:fill="auto"/>
            <w:noWrap/>
            <w:vAlign w:val="center"/>
          </w:tcPr>
          <w:p w14:paraId="59C812EF" w14:textId="77777777" w:rsidR="0042030A" w:rsidRPr="0042030A" w:rsidRDefault="0042030A" w:rsidP="0042030A">
            <w:pPr>
              <w:jc w:val="center"/>
              <w:rPr>
                <w:b/>
                <w:bCs/>
                <w:u w:val="single"/>
                <w:lang w:eastAsia="es-CR"/>
              </w:rPr>
            </w:pPr>
            <w:r w:rsidRPr="0042030A">
              <w:rPr>
                <w:b/>
                <w:bCs/>
                <w:u w:val="single"/>
                <w:lang w:eastAsia="es-CR"/>
              </w:rPr>
              <w:t>1329</w:t>
            </w:r>
          </w:p>
        </w:tc>
        <w:tc>
          <w:tcPr>
            <w:tcW w:w="1464" w:type="dxa"/>
            <w:tcBorders>
              <w:top w:val="nil"/>
              <w:left w:val="nil"/>
              <w:bottom w:val="nil"/>
              <w:right w:val="nil"/>
            </w:tcBorders>
            <w:shd w:val="clear" w:color="auto" w:fill="auto"/>
            <w:noWrap/>
            <w:vAlign w:val="center"/>
          </w:tcPr>
          <w:p w14:paraId="6B8B3230" w14:textId="77777777" w:rsidR="0042030A" w:rsidRPr="0042030A" w:rsidRDefault="0042030A" w:rsidP="0042030A">
            <w:pPr>
              <w:jc w:val="center"/>
              <w:rPr>
                <w:b/>
                <w:bCs/>
                <w:u w:val="single"/>
                <w:lang w:eastAsia="es-CR"/>
              </w:rPr>
            </w:pPr>
            <w:r w:rsidRPr="0042030A">
              <w:rPr>
                <w:b/>
                <w:bCs/>
                <w:u w:val="single"/>
                <w:lang w:eastAsia="es-CR"/>
              </w:rPr>
              <w:t>476</w:t>
            </w:r>
          </w:p>
        </w:tc>
      </w:tr>
      <w:tr w:rsidR="0042030A" w:rsidRPr="0042030A" w14:paraId="4BFCEDCB" w14:textId="77777777" w:rsidTr="00CD54B0">
        <w:trPr>
          <w:trHeight w:val="315"/>
          <w:jc w:val="center"/>
        </w:trPr>
        <w:tc>
          <w:tcPr>
            <w:tcW w:w="3096" w:type="dxa"/>
            <w:tcBorders>
              <w:top w:val="nil"/>
              <w:left w:val="nil"/>
              <w:bottom w:val="nil"/>
              <w:right w:val="single" w:sz="4" w:space="0" w:color="auto"/>
            </w:tcBorders>
            <w:shd w:val="clear" w:color="auto" w:fill="auto"/>
            <w:noWrap/>
            <w:vAlign w:val="center"/>
            <w:hideMark/>
          </w:tcPr>
          <w:p w14:paraId="71C4C208" w14:textId="77777777" w:rsidR="0042030A" w:rsidRPr="0042030A" w:rsidRDefault="0042030A" w:rsidP="0042030A">
            <w:pPr>
              <w:jc w:val="center"/>
              <w:rPr>
                <w:lang w:eastAsia="es-CR"/>
              </w:rPr>
            </w:pPr>
            <w:r w:rsidRPr="0042030A">
              <w:rPr>
                <w:lang w:eastAsia="es-CR"/>
              </w:rPr>
              <w:t>De 0 a 8 años</w:t>
            </w:r>
          </w:p>
        </w:tc>
        <w:tc>
          <w:tcPr>
            <w:tcW w:w="0" w:type="auto"/>
            <w:tcBorders>
              <w:top w:val="nil"/>
              <w:left w:val="nil"/>
              <w:bottom w:val="nil"/>
              <w:right w:val="nil"/>
            </w:tcBorders>
            <w:shd w:val="clear" w:color="auto" w:fill="auto"/>
            <w:noWrap/>
            <w:vAlign w:val="center"/>
          </w:tcPr>
          <w:p w14:paraId="24549C1A" w14:textId="77777777" w:rsidR="0042030A" w:rsidRPr="0042030A" w:rsidRDefault="0042030A" w:rsidP="0042030A">
            <w:pPr>
              <w:jc w:val="center"/>
              <w:rPr>
                <w:lang w:eastAsia="es-CR"/>
              </w:rPr>
            </w:pPr>
            <w:r w:rsidRPr="0042030A">
              <w:t>12</w:t>
            </w:r>
          </w:p>
        </w:tc>
        <w:tc>
          <w:tcPr>
            <w:tcW w:w="1636" w:type="dxa"/>
            <w:tcBorders>
              <w:top w:val="nil"/>
              <w:left w:val="nil"/>
              <w:bottom w:val="nil"/>
              <w:right w:val="double" w:sz="6" w:space="0" w:color="auto"/>
            </w:tcBorders>
            <w:shd w:val="clear" w:color="auto" w:fill="auto"/>
            <w:noWrap/>
            <w:vAlign w:val="center"/>
          </w:tcPr>
          <w:p w14:paraId="5CF55A33" w14:textId="77777777" w:rsidR="0042030A" w:rsidRPr="0042030A" w:rsidRDefault="0042030A" w:rsidP="0042030A">
            <w:pPr>
              <w:jc w:val="center"/>
              <w:rPr>
                <w:lang w:eastAsia="es-CR"/>
              </w:rPr>
            </w:pPr>
            <w:r w:rsidRPr="0042030A">
              <w:t>4</w:t>
            </w:r>
          </w:p>
        </w:tc>
        <w:tc>
          <w:tcPr>
            <w:tcW w:w="1212" w:type="dxa"/>
            <w:tcBorders>
              <w:top w:val="nil"/>
              <w:left w:val="nil"/>
              <w:bottom w:val="nil"/>
              <w:right w:val="nil"/>
            </w:tcBorders>
            <w:shd w:val="clear" w:color="auto" w:fill="auto"/>
            <w:noWrap/>
            <w:vAlign w:val="center"/>
          </w:tcPr>
          <w:p w14:paraId="4B923EAD" w14:textId="77777777" w:rsidR="0042030A" w:rsidRPr="0042030A" w:rsidRDefault="0042030A" w:rsidP="0042030A">
            <w:pPr>
              <w:jc w:val="center"/>
              <w:rPr>
                <w:lang w:eastAsia="es-CR"/>
              </w:rPr>
            </w:pPr>
            <w:r w:rsidRPr="0042030A">
              <w:t>--</w:t>
            </w:r>
          </w:p>
        </w:tc>
        <w:tc>
          <w:tcPr>
            <w:tcW w:w="1464" w:type="dxa"/>
            <w:tcBorders>
              <w:top w:val="nil"/>
              <w:left w:val="nil"/>
              <w:bottom w:val="nil"/>
              <w:right w:val="nil"/>
            </w:tcBorders>
            <w:shd w:val="clear" w:color="auto" w:fill="auto"/>
            <w:noWrap/>
            <w:vAlign w:val="center"/>
          </w:tcPr>
          <w:p w14:paraId="447B5F1E" w14:textId="77777777" w:rsidR="0042030A" w:rsidRPr="0042030A" w:rsidRDefault="0042030A" w:rsidP="0042030A">
            <w:pPr>
              <w:jc w:val="center"/>
              <w:rPr>
                <w:lang w:eastAsia="es-CR"/>
              </w:rPr>
            </w:pPr>
            <w:r w:rsidRPr="0042030A">
              <w:t>1</w:t>
            </w:r>
          </w:p>
        </w:tc>
      </w:tr>
      <w:tr w:rsidR="0042030A" w:rsidRPr="0042030A" w14:paraId="2DC7F2EE" w14:textId="77777777" w:rsidTr="00CD54B0">
        <w:trPr>
          <w:trHeight w:val="315"/>
          <w:jc w:val="center"/>
        </w:trPr>
        <w:tc>
          <w:tcPr>
            <w:tcW w:w="3096" w:type="dxa"/>
            <w:tcBorders>
              <w:top w:val="nil"/>
              <w:left w:val="nil"/>
              <w:bottom w:val="nil"/>
              <w:right w:val="single" w:sz="4" w:space="0" w:color="auto"/>
            </w:tcBorders>
            <w:shd w:val="clear" w:color="auto" w:fill="auto"/>
            <w:noWrap/>
            <w:vAlign w:val="center"/>
            <w:hideMark/>
          </w:tcPr>
          <w:p w14:paraId="413B742A" w14:textId="77777777" w:rsidR="0042030A" w:rsidRPr="0042030A" w:rsidRDefault="0042030A" w:rsidP="0042030A">
            <w:pPr>
              <w:jc w:val="center"/>
              <w:rPr>
                <w:lang w:eastAsia="es-CR"/>
              </w:rPr>
            </w:pPr>
            <w:r w:rsidRPr="0042030A">
              <w:rPr>
                <w:lang w:eastAsia="es-CR"/>
              </w:rPr>
              <w:lastRenderedPageBreak/>
              <w:t>De 9 a 17 años</w:t>
            </w:r>
          </w:p>
        </w:tc>
        <w:tc>
          <w:tcPr>
            <w:tcW w:w="0" w:type="auto"/>
            <w:tcBorders>
              <w:top w:val="nil"/>
              <w:left w:val="nil"/>
              <w:bottom w:val="nil"/>
              <w:right w:val="nil"/>
            </w:tcBorders>
            <w:shd w:val="clear" w:color="auto" w:fill="auto"/>
            <w:noWrap/>
            <w:vAlign w:val="center"/>
          </w:tcPr>
          <w:p w14:paraId="20E44CEC" w14:textId="77777777" w:rsidR="0042030A" w:rsidRPr="0042030A" w:rsidRDefault="0042030A" w:rsidP="0042030A">
            <w:pPr>
              <w:jc w:val="center"/>
              <w:rPr>
                <w:lang w:eastAsia="es-CR"/>
              </w:rPr>
            </w:pPr>
            <w:r w:rsidRPr="0042030A">
              <w:t>8</w:t>
            </w:r>
          </w:p>
        </w:tc>
        <w:tc>
          <w:tcPr>
            <w:tcW w:w="1636" w:type="dxa"/>
            <w:tcBorders>
              <w:top w:val="nil"/>
              <w:left w:val="nil"/>
              <w:bottom w:val="nil"/>
              <w:right w:val="double" w:sz="6" w:space="0" w:color="auto"/>
            </w:tcBorders>
            <w:shd w:val="clear" w:color="auto" w:fill="auto"/>
            <w:noWrap/>
            <w:vAlign w:val="center"/>
          </w:tcPr>
          <w:p w14:paraId="7167AF28" w14:textId="77777777" w:rsidR="0042030A" w:rsidRPr="0042030A" w:rsidRDefault="0042030A" w:rsidP="0042030A">
            <w:pPr>
              <w:jc w:val="center"/>
              <w:rPr>
                <w:lang w:eastAsia="es-CR"/>
              </w:rPr>
            </w:pPr>
            <w:r w:rsidRPr="0042030A">
              <w:t>14</w:t>
            </w:r>
          </w:p>
        </w:tc>
        <w:tc>
          <w:tcPr>
            <w:tcW w:w="1212" w:type="dxa"/>
            <w:tcBorders>
              <w:top w:val="nil"/>
              <w:left w:val="nil"/>
              <w:bottom w:val="nil"/>
              <w:right w:val="nil"/>
            </w:tcBorders>
            <w:shd w:val="clear" w:color="auto" w:fill="auto"/>
            <w:noWrap/>
            <w:vAlign w:val="center"/>
          </w:tcPr>
          <w:p w14:paraId="31B77EEE" w14:textId="77777777" w:rsidR="0042030A" w:rsidRPr="0042030A" w:rsidRDefault="0042030A" w:rsidP="0042030A">
            <w:pPr>
              <w:jc w:val="center"/>
              <w:rPr>
                <w:lang w:eastAsia="es-CR"/>
              </w:rPr>
            </w:pPr>
            <w:r w:rsidRPr="0042030A">
              <w:t>2</w:t>
            </w:r>
          </w:p>
        </w:tc>
        <w:tc>
          <w:tcPr>
            <w:tcW w:w="1464" w:type="dxa"/>
            <w:tcBorders>
              <w:top w:val="nil"/>
              <w:left w:val="nil"/>
              <w:bottom w:val="nil"/>
              <w:right w:val="nil"/>
            </w:tcBorders>
            <w:shd w:val="clear" w:color="auto" w:fill="auto"/>
            <w:noWrap/>
            <w:vAlign w:val="center"/>
          </w:tcPr>
          <w:p w14:paraId="678D2B6D" w14:textId="77777777" w:rsidR="0042030A" w:rsidRPr="0042030A" w:rsidRDefault="0042030A" w:rsidP="0042030A">
            <w:pPr>
              <w:jc w:val="center"/>
              <w:rPr>
                <w:lang w:eastAsia="es-CR"/>
              </w:rPr>
            </w:pPr>
            <w:r w:rsidRPr="0042030A">
              <w:t>3</w:t>
            </w:r>
          </w:p>
        </w:tc>
      </w:tr>
      <w:tr w:rsidR="0042030A" w:rsidRPr="0042030A" w14:paraId="20BAC7E7" w14:textId="77777777" w:rsidTr="00CD54B0">
        <w:trPr>
          <w:trHeight w:val="315"/>
          <w:jc w:val="center"/>
        </w:trPr>
        <w:tc>
          <w:tcPr>
            <w:tcW w:w="3096" w:type="dxa"/>
            <w:tcBorders>
              <w:top w:val="nil"/>
              <w:left w:val="nil"/>
              <w:bottom w:val="nil"/>
              <w:right w:val="single" w:sz="4" w:space="0" w:color="auto"/>
            </w:tcBorders>
            <w:shd w:val="clear" w:color="auto" w:fill="auto"/>
            <w:noWrap/>
            <w:vAlign w:val="center"/>
            <w:hideMark/>
          </w:tcPr>
          <w:p w14:paraId="6ABF5160" w14:textId="77777777" w:rsidR="0042030A" w:rsidRPr="0042030A" w:rsidRDefault="0042030A" w:rsidP="0042030A">
            <w:pPr>
              <w:jc w:val="center"/>
              <w:rPr>
                <w:lang w:eastAsia="es-CR"/>
              </w:rPr>
            </w:pPr>
            <w:r w:rsidRPr="0042030A">
              <w:rPr>
                <w:lang w:eastAsia="es-CR"/>
              </w:rPr>
              <w:t>De 18 a 26 años</w:t>
            </w:r>
          </w:p>
        </w:tc>
        <w:tc>
          <w:tcPr>
            <w:tcW w:w="0" w:type="auto"/>
            <w:tcBorders>
              <w:top w:val="nil"/>
              <w:left w:val="nil"/>
              <w:bottom w:val="nil"/>
              <w:right w:val="nil"/>
            </w:tcBorders>
            <w:shd w:val="clear" w:color="auto" w:fill="auto"/>
            <w:noWrap/>
            <w:vAlign w:val="center"/>
          </w:tcPr>
          <w:p w14:paraId="48A1C390" w14:textId="77777777" w:rsidR="0042030A" w:rsidRPr="0042030A" w:rsidRDefault="0042030A" w:rsidP="0042030A">
            <w:pPr>
              <w:jc w:val="center"/>
              <w:rPr>
                <w:lang w:eastAsia="es-CR"/>
              </w:rPr>
            </w:pPr>
            <w:r w:rsidRPr="0042030A">
              <w:t>85</w:t>
            </w:r>
          </w:p>
        </w:tc>
        <w:tc>
          <w:tcPr>
            <w:tcW w:w="1636" w:type="dxa"/>
            <w:tcBorders>
              <w:top w:val="nil"/>
              <w:left w:val="nil"/>
              <w:bottom w:val="nil"/>
              <w:right w:val="double" w:sz="6" w:space="0" w:color="auto"/>
            </w:tcBorders>
            <w:shd w:val="clear" w:color="auto" w:fill="auto"/>
            <w:noWrap/>
            <w:vAlign w:val="center"/>
          </w:tcPr>
          <w:p w14:paraId="00D8568A" w14:textId="77777777" w:rsidR="0042030A" w:rsidRPr="0042030A" w:rsidRDefault="0042030A" w:rsidP="0042030A">
            <w:pPr>
              <w:jc w:val="center"/>
              <w:rPr>
                <w:lang w:eastAsia="es-CR"/>
              </w:rPr>
            </w:pPr>
            <w:r w:rsidRPr="0042030A">
              <w:t>62</w:t>
            </w:r>
          </w:p>
        </w:tc>
        <w:tc>
          <w:tcPr>
            <w:tcW w:w="1212" w:type="dxa"/>
            <w:tcBorders>
              <w:top w:val="nil"/>
              <w:left w:val="nil"/>
              <w:bottom w:val="nil"/>
              <w:right w:val="nil"/>
            </w:tcBorders>
            <w:shd w:val="clear" w:color="auto" w:fill="auto"/>
            <w:noWrap/>
            <w:vAlign w:val="center"/>
          </w:tcPr>
          <w:p w14:paraId="067C9CD7" w14:textId="77777777" w:rsidR="0042030A" w:rsidRPr="0042030A" w:rsidRDefault="0042030A" w:rsidP="0042030A">
            <w:pPr>
              <w:jc w:val="center"/>
              <w:rPr>
                <w:lang w:eastAsia="es-CR"/>
              </w:rPr>
            </w:pPr>
            <w:r w:rsidRPr="0042030A">
              <w:t>64</w:t>
            </w:r>
          </w:p>
        </w:tc>
        <w:tc>
          <w:tcPr>
            <w:tcW w:w="1464" w:type="dxa"/>
            <w:tcBorders>
              <w:top w:val="nil"/>
              <w:left w:val="nil"/>
              <w:bottom w:val="nil"/>
              <w:right w:val="nil"/>
            </w:tcBorders>
            <w:shd w:val="clear" w:color="auto" w:fill="auto"/>
            <w:noWrap/>
            <w:vAlign w:val="center"/>
          </w:tcPr>
          <w:p w14:paraId="75999A21" w14:textId="77777777" w:rsidR="0042030A" w:rsidRPr="0042030A" w:rsidRDefault="0042030A" w:rsidP="0042030A">
            <w:pPr>
              <w:jc w:val="center"/>
              <w:rPr>
                <w:lang w:eastAsia="es-CR"/>
              </w:rPr>
            </w:pPr>
            <w:r w:rsidRPr="0042030A">
              <w:t>26</w:t>
            </w:r>
          </w:p>
        </w:tc>
      </w:tr>
      <w:tr w:rsidR="0042030A" w:rsidRPr="0042030A" w14:paraId="50CB2F5D" w14:textId="77777777" w:rsidTr="00CD54B0">
        <w:trPr>
          <w:trHeight w:val="315"/>
          <w:jc w:val="center"/>
        </w:trPr>
        <w:tc>
          <w:tcPr>
            <w:tcW w:w="3096" w:type="dxa"/>
            <w:tcBorders>
              <w:top w:val="nil"/>
              <w:left w:val="nil"/>
              <w:bottom w:val="nil"/>
              <w:right w:val="single" w:sz="4" w:space="0" w:color="auto"/>
            </w:tcBorders>
            <w:shd w:val="clear" w:color="auto" w:fill="auto"/>
            <w:noWrap/>
            <w:vAlign w:val="center"/>
            <w:hideMark/>
          </w:tcPr>
          <w:p w14:paraId="3893B053" w14:textId="77777777" w:rsidR="0042030A" w:rsidRPr="0042030A" w:rsidRDefault="0042030A" w:rsidP="0042030A">
            <w:pPr>
              <w:jc w:val="center"/>
              <w:rPr>
                <w:lang w:eastAsia="es-CR"/>
              </w:rPr>
            </w:pPr>
            <w:r w:rsidRPr="0042030A">
              <w:rPr>
                <w:lang w:eastAsia="es-CR"/>
              </w:rPr>
              <w:t>De 27 a 35 años</w:t>
            </w:r>
          </w:p>
        </w:tc>
        <w:tc>
          <w:tcPr>
            <w:tcW w:w="0" w:type="auto"/>
            <w:tcBorders>
              <w:top w:val="nil"/>
              <w:left w:val="nil"/>
              <w:bottom w:val="nil"/>
              <w:right w:val="nil"/>
            </w:tcBorders>
            <w:shd w:val="clear" w:color="auto" w:fill="auto"/>
            <w:noWrap/>
            <w:vAlign w:val="center"/>
          </w:tcPr>
          <w:p w14:paraId="14E03DF7" w14:textId="77777777" w:rsidR="0042030A" w:rsidRPr="0042030A" w:rsidRDefault="0042030A" w:rsidP="0042030A">
            <w:pPr>
              <w:jc w:val="center"/>
              <w:rPr>
                <w:lang w:eastAsia="es-CR"/>
              </w:rPr>
            </w:pPr>
            <w:r w:rsidRPr="0042030A">
              <w:t>419</w:t>
            </w:r>
          </w:p>
        </w:tc>
        <w:tc>
          <w:tcPr>
            <w:tcW w:w="1636" w:type="dxa"/>
            <w:tcBorders>
              <w:top w:val="nil"/>
              <w:left w:val="nil"/>
              <w:bottom w:val="nil"/>
              <w:right w:val="double" w:sz="6" w:space="0" w:color="auto"/>
            </w:tcBorders>
            <w:shd w:val="clear" w:color="auto" w:fill="auto"/>
            <w:noWrap/>
            <w:vAlign w:val="center"/>
          </w:tcPr>
          <w:p w14:paraId="79B5F016" w14:textId="77777777" w:rsidR="0042030A" w:rsidRPr="0042030A" w:rsidRDefault="0042030A" w:rsidP="0042030A">
            <w:pPr>
              <w:jc w:val="center"/>
              <w:rPr>
                <w:lang w:eastAsia="es-CR"/>
              </w:rPr>
            </w:pPr>
            <w:r w:rsidRPr="0042030A">
              <w:t>500</w:t>
            </w:r>
          </w:p>
        </w:tc>
        <w:tc>
          <w:tcPr>
            <w:tcW w:w="1212" w:type="dxa"/>
            <w:tcBorders>
              <w:top w:val="nil"/>
              <w:left w:val="nil"/>
              <w:bottom w:val="nil"/>
              <w:right w:val="nil"/>
            </w:tcBorders>
            <w:shd w:val="clear" w:color="auto" w:fill="auto"/>
            <w:noWrap/>
            <w:vAlign w:val="center"/>
          </w:tcPr>
          <w:p w14:paraId="53C88782" w14:textId="77777777" w:rsidR="0042030A" w:rsidRPr="0042030A" w:rsidRDefault="0042030A" w:rsidP="0042030A">
            <w:pPr>
              <w:jc w:val="center"/>
              <w:rPr>
                <w:lang w:eastAsia="es-CR"/>
              </w:rPr>
            </w:pPr>
            <w:r w:rsidRPr="0042030A">
              <w:t>253</w:t>
            </w:r>
          </w:p>
        </w:tc>
        <w:tc>
          <w:tcPr>
            <w:tcW w:w="1464" w:type="dxa"/>
            <w:tcBorders>
              <w:top w:val="nil"/>
              <w:left w:val="nil"/>
              <w:bottom w:val="nil"/>
              <w:right w:val="nil"/>
            </w:tcBorders>
            <w:shd w:val="clear" w:color="auto" w:fill="auto"/>
            <w:noWrap/>
            <w:vAlign w:val="center"/>
          </w:tcPr>
          <w:p w14:paraId="4F036875" w14:textId="77777777" w:rsidR="0042030A" w:rsidRPr="0042030A" w:rsidRDefault="0042030A" w:rsidP="0042030A">
            <w:pPr>
              <w:jc w:val="center"/>
              <w:rPr>
                <w:lang w:eastAsia="es-CR"/>
              </w:rPr>
            </w:pPr>
            <w:r w:rsidRPr="0042030A">
              <w:t>52</w:t>
            </w:r>
          </w:p>
        </w:tc>
      </w:tr>
      <w:tr w:rsidR="0042030A" w:rsidRPr="0042030A" w14:paraId="667E5F14" w14:textId="77777777" w:rsidTr="00CD54B0">
        <w:trPr>
          <w:trHeight w:val="315"/>
          <w:jc w:val="center"/>
        </w:trPr>
        <w:tc>
          <w:tcPr>
            <w:tcW w:w="3096" w:type="dxa"/>
            <w:tcBorders>
              <w:top w:val="nil"/>
              <w:left w:val="nil"/>
              <w:bottom w:val="nil"/>
              <w:right w:val="single" w:sz="4" w:space="0" w:color="auto"/>
            </w:tcBorders>
            <w:shd w:val="clear" w:color="auto" w:fill="auto"/>
            <w:noWrap/>
            <w:vAlign w:val="center"/>
            <w:hideMark/>
          </w:tcPr>
          <w:p w14:paraId="1DE4DAFA" w14:textId="77777777" w:rsidR="0042030A" w:rsidRPr="0042030A" w:rsidRDefault="0042030A" w:rsidP="0042030A">
            <w:pPr>
              <w:jc w:val="center"/>
              <w:rPr>
                <w:lang w:eastAsia="es-CR"/>
              </w:rPr>
            </w:pPr>
            <w:r w:rsidRPr="0042030A">
              <w:rPr>
                <w:lang w:eastAsia="es-CR"/>
              </w:rPr>
              <w:t>De 36 a 44 años</w:t>
            </w:r>
          </w:p>
        </w:tc>
        <w:tc>
          <w:tcPr>
            <w:tcW w:w="0" w:type="auto"/>
            <w:tcBorders>
              <w:top w:val="nil"/>
              <w:left w:val="nil"/>
              <w:bottom w:val="nil"/>
              <w:right w:val="nil"/>
            </w:tcBorders>
            <w:shd w:val="clear" w:color="auto" w:fill="auto"/>
            <w:noWrap/>
            <w:vAlign w:val="center"/>
          </w:tcPr>
          <w:p w14:paraId="6FB17AA4" w14:textId="77777777" w:rsidR="0042030A" w:rsidRPr="0042030A" w:rsidRDefault="0042030A" w:rsidP="0042030A">
            <w:pPr>
              <w:jc w:val="center"/>
              <w:rPr>
                <w:lang w:eastAsia="es-CR"/>
              </w:rPr>
            </w:pPr>
            <w:r w:rsidRPr="0042030A">
              <w:t>746</w:t>
            </w:r>
          </w:p>
        </w:tc>
        <w:tc>
          <w:tcPr>
            <w:tcW w:w="1636" w:type="dxa"/>
            <w:tcBorders>
              <w:top w:val="nil"/>
              <w:left w:val="nil"/>
              <w:bottom w:val="nil"/>
              <w:right w:val="double" w:sz="6" w:space="0" w:color="auto"/>
            </w:tcBorders>
            <w:shd w:val="clear" w:color="auto" w:fill="auto"/>
            <w:noWrap/>
            <w:vAlign w:val="center"/>
          </w:tcPr>
          <w:p w14:paraId="06BACCE8" w14:textId="77777777" w:rsidR="0042030A" w:rsidRPr="0042030A" w:rsidRDefault="0042030A" w:rsidP="0042030A">
            <w:pPr>
              <w:jc w:val="center"/>
              <w:rPr>
                <w:lang w:eastAsia="es-CR"/>
              </w:rPr>
            </w:pPr>
            <w:r w:rsidRPr="0042030A">
              <w:t>898</w:t>
            </w:r>
          </w:p>
        </w:tc>
        <w:tc>
          <w:tcPr>
            <w:tcW w:w="1212" w:type="dxa"/>
            <w:tcBorders>
              <w:top w:val="nil"/>
              <w:left w:val="nil"/>
              <w:bottom w:val="nil"/>
              <w:right w:val="nil"/>
            </w:tcBorders>
            <w:shd w:val="clear" w:color="auto" w:fill="auto"/>
            <w:noWrap/>
            <w:vAlign w:val="center"/>
          </w:tcPr>
          <w:p w14:paraId="4753A657" w14:textId="77777777" w:rsidR="0042030A" w:rsidRPr="0042030A" w:rsidRDefault="0042030A" w:rsidP="0042030A">
            <w:pPr>
              <w:jc w:val="center"/>
              <w:rPr>
                <w:lang w:eastAsia="es-CR"/>
              </w:rPr>
            </w:pPr>
            <w:r w:rsidRPr="0042030A">
              <w:t>256</w:t>
            </w:r>
          </w:p>
        </w:tc>
        <w:tc>
          <w:tcPr>
            <w:tcW w:w="1464" w:type="dxa"/>
            <w:tcBorders>
              <w:top w:val="nil"/>
              <w:left w:val="nil"/>
              <w:bottom w:val="nil"/>
              <w:right w:val="nil"/>
            </w:tcBorders>
            <w:shd w:val="clear" w:color="auto" w:fill="auto"/>
            <w:noWrap/>
            <w:vAlign w:val="center"/>
          </w:tcPr>
          <w:p w14:paraId="6F212B13" w14:textId="77777777" w:rsidR="0042030A" w:rsidRPr="0042030A" w:rsidRDefault="0042030A" w:rsidP="0042030A">
            <w:pPr>
              <w:jc w:val="center"/>
              <w:rPr>
                <w:lang w:eastAsia="es-CR"/>
              </w:rPr>
            </w:pPr>
            <w:r w:rsidRPr="0042030A">
              <w:t>89</w:t>
            </w:r>
          </w:p>
        </w:tc>
      </w:tr>
      <w:tr w:rsidR="0042030A" w:rsidRPr="0042030A" w14:paraId="7B63AC16" w14:textId="77777777" w:rsidTr="00CD54B0">
        <w:trPr>
          <w:trHeight w:val="315"/>
          <w:jc w:val="center"/>
        </w:trPr>
        <w:tc>
          <w:tcPr>
            <w:tcW w:w="3096" w:type="dxa"/>
            <w:tcBorders>
              <w:top w:val="nil"/>
              <w:left w:val="nil"/>
              <w:bottom w:val="nil"/>
              <w:right w:val="single" w:sz="4" w:space="0" w:color="auto"/>
            </w:tcBorders>
            <w:shd w:val="clear" w:color="auto" w:fill="auto"/>
            <w:noWrap/>
            <w:vAlign w:val="center"/>
            <w:hideMark/>
          </w:tcPr>
          <w:p w14:paraId="191260C1" w14:textId="77777777" w:rsidR="0042030A" w:rsidRPr="0042030A" w:rsidRDefault="0042030A" w:rsidP="0042030A">
            <w:pPr>
              <w:jc w:val="center"/>
              <w:rPr>
                <w:lang w:eastAsia="es-CR"/>
              </w:rPr>
            </w:pPr>
            <w:r w:rsidRPr="0042030A">
              <w:rPr>
                <w:lang w:eastAsia="es-CR"/>
              </w:rPr>
              <w:t>De 45 a 53 años</w:t>
            </w:r>
          </w:p>
        </w:tc>
        <w:tc>
          <w:tcPr>
            <w:tcW w:w="0" w:type="auto"/>
            <w:tcBorders>
              <w:top w:val="nil"/>
              <w:left w:val="nil"/>
              <w:bottom w:val="nil"/>
              <w:right w:val="nil"/>
            </w:tcBorders>
            <w:shd w:val="clear" w:color="auto" w:fill="auto"/>
            <w:noWrap/>
            <w:vAlign w:val="center"/>
          </w:tcPr>
          <w:p w14:paraId="71168176" w14:textId="77777777" w:rsidR="0042030A" w:rsidRPr="0042030A" w:rsidRDefault="0042030A" w:rsidP="0042030A">
            <w:pPr>
              <w:jc w:val="center"/>
              <w:rPr>
                <w:lang w:eastAsia="es-CR"/>
              </w:rPr>
            </w:pPr>
            <w:r w:rsidRPr="0042030A">
              <w:t>726</w:t>
            </w:r>
          </w:p>
        </w:tc>
        <w:tc>
          <w:tcPr>
            <w:tcW w:w="1636" w:type="dxa"/>
            <w:tcBorders>
              <w:top w:val="nil"/>
              <w:left w:val="nil"/>
              <w:bottom w:val="nil"/>
              <w:right w:val="double" w:sz="6" w:space="0" w:color="auto"/>
            </w:tcBorders>
            <w:shd w:val="clear" w:color="auto" w:fill="auto"/>
            <w:noWrap/>
            <w:vAlign w:val="center"/>
          </w:tcPr>
          <w:p w14:paraId="0771724C" w14:textId="77777777" w:rsidR="0042030A" w:rsidRPr="0042030A" w:rsidRDefault="0042030A" w:rsidP="0042030A">
            <w:pPr>
              <w:jc w:val="center"/>
              <w:rPr>
                <w:lang w:eastAsia="es-CR"/>
              </w:rPr>
            </w:pPr>
            <w:r w:rsidRPr="0042030A">
              <w:t>605</w:t>
            </w:r>
          </w:p>
        </w:tc>
        <w:tc>
          <w:tcPr>
            <w:tcW w:w="1212" w:type="dxa"/>
            <w:tcBorders>
              <w:top w:val="nil"/>
              <w:left w:val="nil"/>
              <w:bottom w:val="nil"/>
              <w:right w:val="nil"/>
            </w:tcBorders>
            <w:shd w:val="clear" w:color="auto" w:fill="auto"/>
            <w:noWrap/>
            <w:vAlign w:val="center"/>
          </w:tcPr>
          <w:p w14:paraId="263A8CC7" w14:textId="77777777" w:rsidR="0042030A" w:rsidRPr="0042030A" w:rsidRDefault="0042030A" w:rsidP="0042030A">
            <w:pPr>
              <w:jc w:val="center"/>
              <w:rPr>
                <w:lang w:eastAsia="es-CR"/>
              </w:rPr>
            </w:pPr>
            <w:r w:rsidRPr="0042030A">
              <w:t>233</w:t>
            </w:r>
          </w:p>
        </w:tc>
        <w:tc>
          <w:tcPr>
            <w:tcW w:w="1464" w:type="dxa"/>
            <w:tcBorders>
              <w:top w:val="nil"/>
              <w:left w:val="nil"/>
              <w:bottom w:val="nil"/>
              <w:right w:val="nil"/>
            </w:tcBorders>
            <w:shd w:val="clear" w:color="auto" w:fill="auto"/>
            <w:noWrap/>
            <w:vAlign w:val="center"/>
          </w:tcPr>
          <w:p w14:paraId="2F37667E" w14:textId="77777777" w:rsidR="0042030A" w:rsidRPr="0042030A" w:rsidRDefault="0042030A" w:rsidP="0042030A">
            <w:pPr>
              <w:jc w:val="center"/>
              <w:rPr>
                <w:lang w:eastAsia="es-CR"/>
              </w:rPr>
            </w:pPr>
            <w:r w:rsidRPr="0042030A">
              <w:t>88</w:t>
            </w:r>
          </w:p>
        </w:tc>
      </w:tr>
      <w:tr w:rsidR="0042030A" w:rsidRPr="0042030A" w14:paraId="39028BB9" w14:textId="77777777" w:rsidTr="00CD54B0">
        <w:trPr>
          <w:trHeight w:val="315"/>
          <w:jc w:val="center"/>
        </w:trPr>
        <w:tc>
          <w:tcPr>
            <w:tcW w:w="3096" w:type="dxa"/>
            <w:tcBorders>
              <w:top w:val="nil"/>
              <w:left w:val="nil"/>
              <w:bottom w:val="nil"/>
              <w:right w:val="single" w:sz="4" w:space="0" w:color="auto"/>
            </w:tcBorders>
            <w:shd w:val="clear" w:color="auto" w:fill="auto"/>
            <w:noWrap/>
            <w:vAlign w:val="center"/>
            <w:hideMark/>
          </w:tcPr>
          <w:p w14:paraId="39CDD0A9" w14:textId="77777777" w:rsidR="0042030A" w:rsidRPr="0042030A" w:rsidRDefault="0042030A" w:rsidP="0042030A">
            <w:pPr>
              <w:jc w:val="center"/>
              <w:rPr>
                <w:lang w:eastAsia="es-CR"/>
              </w:rPr>
            </w:pPr>
            <w:r w:rsidRPr="0042030A">
              <w:rPr>
                <w:lang w:eastAsia="es-CR"/>
              </w:rPr>
              <w:t>De 54 a 62 años</w:t>
            </w:r>
          </w:p>
        </w:tc>
        <w:tc>
          <w:tcPr>
            <w:tcW w:w="0" w:type="auto"/>
            <w:tcBorders>
              <w:top w:val="nil"/>
              <w:left w:val="nil"/>
              <w:bottom w:val="nil"/>
              <w:right w:val="nil"/>
            </w:tcBorders>
            <w:shd w:val="clear" w:color="auto" w:fill="auto"/>
            <w:noWrap/>
            <w:vAlign w:val="center"/>
          </w:tcPr>
          <w:p w14:paraId="27CAC939" w14:textId="77777777" w:rsidR="0042030A" w:rsidRPr="0042030A" w:rsidRDefault="0042030A" w:rsidP="0042030A">
            <w:pPr>
              <w:jc w:val="center"/>
              <w:rPr>
                <w:lang w:eastAsia="es-CR"/>
              </w:rPr>
            </w:pPr>
            <w:r w:rsidRPr="0042030A">
              <w:t>829</w:t>
            </w:r>
          </w:p>
        </w:tc>
        <w:tc>
          <w:tcPr>
            <w:tcW w:w="1636" w:type="dxa"/>
            <w:tcBorders>
              <w:top w:val="nil"/>
              <w:left w:val="nil"/>
              <w:bottom w:val="nil"/>
              <w:right w:val="double" w:sz="6" w:space="0" w:color="auto"/>
            </w:tcBorders>
            <w:shd w:val="clear" w:color="auto" w:fill="auto"/>
            <w:noWrap/>
            <w:vAlign w:val="center"/>
          </w:tcPr>
          <w:p w14:paraId="299663C7" w14:textId="77777777" w:rsidR="0042030A" w:rsidRPr="0042030A" w:rsidRDefault="0042030A" w:rsidP="0042030A">
            <w:pPr>
              <w:jc w:val="center"/>
              <w:rPr>
                <w:lang w:eastAsia="es-CR"/>
              </w:rPr>
            </w:pPr>
            <w:r w:rsidRPr="0042030A">
              <w:t>537</w:t>
            </w:r>
          </w:p>
        </w:tc>
        <w:tc>
          <w:tcPr>
            <w:tcW w:w="1212" w:type="dxa"/>
            <w:tcBorders>
              <w:top w:val="nil"/>
              <w:left w:val="nil"/>
              <w:bottom w:val="nil"/>
              <w:right w:val="nil"/>
            </w:tcBorders>
            <w:shd w:val="clear" w:color="auto" w:fill="auto"/>
            <w:noWrap/>
            <w:vAlign w:val="center"/>
          </w:tcPr>
          <w:p w14:paraId="097E9B7E" w14:textId="77777777" w:rsidR="0042030A" w:rsidRPr="0042030A" w:rsidRDefault="0042030A" w:rsidP="0042030A">
            <w:pPr>
              <w:jc w:val="center"/>
              <w:rPr>
                <w:lang w:eastAsia="es-CR"/>
              </w:rPr>
            </w:pPr>
            <w:r w:rsidRPr="0042030A">
              <w:t>199</w:t>
            </w:r>
          </w:p>
        </w:tc>
        <w:tc>
          <w:tcPr>
            <w:tcW w:w="1464" w:type="dxa"/>
            <w:tcBorders>
              <w:top w:val="nil"/>
              <w:left w:val="nil"/>
              <w:bottom w:val="nil"/>
              <w:right w:val="nil"/>
            </w:tcBorders>
            <w:shd w:val="clear" w:color="auto" w:fill="auto"/>
            <w:noWrap/>
            <w:vAlign w:val="center"/>
          </w:tcPr>
          <w:p w14:paraId="591FEE37" w14:textId="77777777" w:rsidR="0042030A" w:rsidRPr="0042030A" w:rsidRDefault="0042030A" w:rsidP="0042030A">
            <w:pPr>
              <w:jc w:val="center"/>
              <w:rPr>
                <w:lang w:eastAsia="es-CR"/>
              </w:rPr>
            </w:pPr>
            <w:r w:rsidRPr="0042030A">
              <w:t>78</w:t>
            </w:r>
          </w:p>
        </w:tc>
      </w:tr>
      <w:tr w:rsidR="0042030A" w:rsidRPr="0042030A" w14:paraId="60227D6D" w14:textId="77777777" w:rsidTr="00CD54B0">
        <w:trPr>
          <w:trHeight w:val="315"/>
          <w:jc w:val="center"/>
        </w:trPr>
        <w:tc>
          <w:tcPr>
            <w:tcW w:w="3096" w:type="dxa"/>
            <w:tcBorders>
              <w:top w:val="nil"/>
              <w:left w:val="nil"/>
              <w:bottom w:val="nil"/>
              <w:right w:val="single" w:sz="4" w:space="0" w:color="auto"/>
            </w:tcBorders>
            <w:shd w:val="clear" w:color="auto" w:fill="auto"/>
            <w:noWrap/>
            <w:vAlign w:val="center"/>
            <w:hideMark/>
          </w:tcPr>
          <w:p w14:paraId="31B70695" w14:textId="77777777" w:rsidR="0042030A" w:rsidRPr="0042030A" w:rsidRDefault="0042030A" w:rsidP="0042030A">
            <w:pPr>
              <w:jc w:val="center"/>
              <w:rPr>
                <w:lang w:eastAsia="es-CR"/>
              </w:rPr>
            </w:pPr>
            <w:r w:rsidRPr="0042030A">
              <w:rPr>
                <w:lang w:eastAsia="es-CR"/>
              </w:rPr>
              <w:t>De 63 a 71 años</w:t>
            </w:r>
          </w:p>
        </w:tc>
        <w:tc>
          <w:tcPr>
            <w:tcW w:w="0" w:type="auto"/>
            <w:tcBorders>
              <w:top w:val="nil"/>
              <w:left w:val="nil"/>
              <w:bottom w:val="nil"/>
              <w:right w:val="nil"/>
            </w:tcBorders>
            <w:shd w:val="clear" w:color="auto" w:fill="auto"/>
            <w:noWrap/>
            <w:vAlign w:val="center"/>
          </w:tcPr>
          <w:p w14:paraId="55845BD1" w14:textId="77777777" w:rsidR="0042030A" w:rsidRPr="0042030A" w:rsidRDefault="0042030A" w:rsidP="0042030A">
            <w:pPr>
              <w:jc w:val="center"/>
              <w:rPr>
                <w:lang w:eastAsia="es-CR"/>
              </w:rPr>
            </w:pPr>
            <w:r w:rsidRPr="0042030A">
              <w:t>501</w:t>
            </w:r>
          </w:p>
        </w:tc>
        <w:tc>
          <w:tcPr>
            <w:tcW w:w="1636" w:type="dxa"/>
            <w:tcBorders>
              <w:top w:val="nil"/>
              <w:left w:val="nil"/>
              <w:bottom w:val="nil"/>
              <w:right w:val="double" w:sz="6" w:space="0" w:color="auto"/>
            </w:tcBorders>
            <w:shd w:val="clear" w:color="auto" w:fill="auto"/>
            <w:noWrap/>
            <w:vAlign w:val="center"/>
          </w:tcPr>
          <w:p w14:paraId="51C34B06" w14:textId="77777777" w:rsidR="0042030A" w:rsidRPr="0042030A" w:rsidRDefault="0042030A" w:rsidP="0042030A">
            <w:pPr>
              <w:jc w:val="center"/>
              <w:rPr>
                <w:lang w:eastAsia="es-CR"/>
              </w:rPr>
            </w:pPr>
            <w:r w:rsidRPr="0042030A">
              <w:t>230</w:t>
            </w:r>
          </w:p>
        </w:tc>
        <w:tc>
          <w:tcPr>
            <w:tcW w:w="1212" w:type="dxa"/>
            <w:tcBorders>
              <w:top w:val="nil"/>
              <w:left w:val="nil"/>
              <w:bottom w:val="nil"/>
              <w:right w:val="nil"/>
            </w:tcBorders>
            <w:shd w:val="clear" w:color="auto" w:fill="auto"/>
            <w:noWrap/>
            <w:vAlign w:val="center"/>
          </w:tcPr>
          <w:p w14:paraId="4C2206D0" w14:textId="77777777" w:rsidR="0042030A" w:rsidRPr="0042030A" w:rsidRDefault="0042030A" w:rsidP="0042030A">
            <w:pPr>
              <w:jc w:val="center"/>
              <w:rPr>
                <w:lang w:eastAsia="es-CR"/>
              </w:rPr>
            </w:pPr>
            <w:r w:rsidRPr="0042030A">
              <w:t>154</w:t>
            </w:r>
          </w:p>
        </w:tc>
        <w:tc>
          <w:tcPr>
            <w:tcW w:w="1464" w:type="dxa"/>
            <w:tcBorders>
              <w:top w:val="nil"/>
              <w:left w:val="nil"/>
              <w:bottom w:val="nil"/>
              <w:right w:val="nil"/>
            </w:tcBorders>
            <w:shd w:val="clear" w:color="auto" w:fill="auto"/>
            <w:noWrap/>
            <w:vAlign w:val="center"/>
          </w:tcPr>
          <w:p w14:paraId="506C270A" w14:textId="77777777" w:rsidR="0042030A" w:rsidRPr="0042030A" w:rsidRDefault="0042030A" w:rsidP="0042030A">
            <w:pPr>
              <w:jc w:val="center"/>
              <w:rPr>
                <w:lang w:eastAsia="es-CR"/>
              </w:rPr>
            </w:pPr>
            <w:r w:rsidRPr="0042030A">
              <w:t>35</w:t>
            </w:r>
          </w:p>
        </w:tc>
      </w:tr>
      <w:tr w:rsidR="0042030A" w:rsidRPr="0042030A" w14:paraId="2B8531D7" w14:textId="77777777" w:rsidTr="00CD54B0">
        <w:trPr>
          <w:trHeight w:val="315"/>
          <w:jc w:val="center"/>
        </w:trPr>
        <w:tc>
          <w:tcPr>
            <w:tcW w:w="3096" w:type="dxa"/>
            <w:tcBorders>
              <w:top w:val="nil"/>
              <w:left w:val="nil"/>
              <w:bottom w:val="nil"/>
              <w:right w:val="single" w:sz="4" w:space="0" w:color="auto"/>
            </w:tcBorders>
            <w:shd w:val="clear" w:color="auto" w:fill="auto"/>
            <w:noWrap/>
            <w:vAlign w:val="center"/>
            <w:hideMark/>
          </w:tcPr>
          <w:p w14:paraId="2632B3CA" w14:textId="77777777" w:rsidR="0042030A" w:rsidRPr="0042030A" w:rsidRDefault="0042030A" w:rsidP="0042030A">
            <w:pPr>
              <w:jc w:val="center"/>
              <w:rPr>
                <w:lang w:eastAsia="es-CR"/>
              </w:rPr>
            </w:pPr>
            <w:r w:rsidRPr="0042030A">
              <w:rPr>
                <w:lang w:eastAsia="es-CR"/>
              </w:rPr>
              <w:t>De 72 a 80 años</w:t>
            </w:r>
          </w:p>
        </w:tc>
        <w:tc>
          <w:tcPr>
            <w:tcW w:w="0" w:type="auto"/>
            <w:tcBorders>
              <w:top w:val="nil"/>
              <w:left w:val="nil"/>
              <w:bottom w:val="nil"/>
              <w:right w:val="nil"/>
            </w:tcBorders>
            <w:shd w:val="clear" w:color="auto" w:fill="auto"/>
            <w:noWrap/>
            <w:vAlign w:val="center"/>
          </w:tcPr>
          <w:p w14:paraId="02280329" w14:textId="77777777" w:rsidR="0042030A" w:rsidRPr="0042030A" w:rsidRDefault="0042030A" w:rsidP="0042030A">
            <w:pPr>
              <w:jc w:val="center"/>
              <w:rPr>
                <w:lang w:eastAsia="es-CR"/>
              </w:rPr>
            </w:pPr>
            <w:r w:rsidRPr="0042030A">
              <w:t>219</w:t>
            </w:r>
          </w:p>
        </w:tc>
        <w:tc>
          <w:tcPr>
            <w:tcW w:w="1636" w:type="dxa"/>
            <w:tcBorders>
              <w:top w:val="nil"/>
              <w:left w:val="nil"/>
              <w:bottom w:val="nil"/>
              <w:right w:val="double" w:sz="6" w:space="0" w:color="auto"/>
            </w:tcBorders>
            <w:shd w:val="clear" w:color="auto" w:fill="auto"/>
            <w:noWrap/>
            <w:vAlign w:val="center"/>
          </w:tcPr>
          <w:p w14:paraId="540DE6E7" w14:textId="77777777" w:rsidR="0042030A" w:rsidRPr="0042030A" w:rsidRDefault="0042030A" w:rsidP="0042030A">
            <w:pPr>
              <w:jc w:val="center"/>
              <w:rPr>
                <w:lang w:eastAsia="es-CR"/>
              </w:rPr>
            </w:pPr>
            <w:r w:rsidRPr="0042030A">
              <w:t>142</w:t>
            </w:r>
          </w:p>
        </w:tc>
        <w:tc>
          <w:tcPr>
            <w:tcW w:w="1212" w:type="dxa"/>
            <w:tcBorders>
              <w:top w:val="nil"/>
              <w:left w:val="nil"/>
              <w:bottom w:val="nil"/>
              <w:right w:val="nil"/>
            </w:tcBorders>
            <w:shd w:val="clear" w:color="auto" w:fill="auto"/>
            <w:noWrap/>
            <w:vAlign w:val="center"/>
          </w:tcPr>
          <w:p w14:paraId="34600FCD" w14:textId="77777777" w:rsidR="0042030A" w:rsidRPr="0042030A" w:rsidRDefault="0042030A" w:rsidP="0042030A">
            <w:pPr>
              <w:jc w:val="center"/>
              <w:rPr>
                <w:lang w:eastAsia="es-CR"/>
              </w:rPr>
            </w:pPr>
            <w:r w:rsidRPr="0042030A">
              <w:t>56</w:t>
            </w:r>
          </w:p>
        </w:tc>
        <w:tc>
          <w:tcPr>
            <w:tcW w:w="1464" w:type="dxa"/>
            <w:tcBorders>
              <w:top w:val="nil"/>
              <w:left w:val="nil"/>
              <w:bottom w:val="nil"/>
              <w:right w:val="nil"/>
            </w:tcBorders>
            <w:shd w:val="clear" w:color="auto" w:fill="auto"/>
            <w:noWrap/>
            <w:vAlign w:val="center"/>
          </w:tcPr>
          <w:p w14:paraId="644AFAD2" w14:textId="77777777" w:rsidR="0042030A" w:rsidRPr="0042030A" w:rsidRDefault="0042030A" w:rsidP="0042030A">
            <w:pPr>
              <w:jc w:val="center"/>
              <w:rPr>
                <w:lang w:eastAsia="es-CR"/>
              </w:rPr>
            </w:pPr>
            <w:r w:rsidRPr="0042030A">
              <w:t>29</w:t>
            </w:r>
          </w:p>
        </w:tc>
      </w:tr>
      <w:tr w:rsidR="0042030A" w:rsidRPr="0042030A" w14:paraId="2628BBBC" w14:textId="77777777" w:rsidTr="00CD54B0">
        <w:trPr>
          <w:trHeight w:val="315"/>
          <w:jc w:val="center"/>
        </w:trPr>
        <w:tc>
          <w:tcPr>
            <w:tcW w:w="3096" w:type="dxa"/>
            <w:tcBorders>
              <w:top w:val="nil"/>
              <w:left w:val="nil"/>
              <w:bottom w:val="nil"/>
              <w:right w:val="single" w:sz="4" w:space="0" w:color="auto"/>
            </w:tcBorders>
            <w:shd w:val="clear" w:color="auto" w:fill="auto"/>
            <w:noWrap/>
            <w:vAlign w:val="center"/>
            <w:hideMark/>
          </w:tcPr>
          <w:p w14:paraId="2FD5DFFF" w14:textId="77777777" w:rsidR="0042030A" w:rsidRPr="0042030A" w:rsidRDefault="0042030A" w:rsidP="0042030A">
            <w:pPr>
              <w:jc w:val="center"/>
              <w:rPr>
                <w:lang w:eastAsia="es-CR"/>
              </w:rPr>
            </w:pPr>
            <w:r w:rsidRPr="0042030A">
              <w:rPr>
                <w:lang w:eastAsia="es-CR"/>
              </w:rPr>
              <w:t>De 81 a 89 años</w:t>
            </w:r>
          </w:p>
        </w:tc>
        <w:tc>
          <w:tcPr>
            <w:tcW w:w="0" w:type="auto"/>
            <w:tcBorders>
              <w:top w:val="nil"/>
              <w:left w:val="nil"/>
              <w:bottom w:val="nil"/>
              <w:right w:val="nil"/>
            </w:tcBorders>
            <w:shd w:val="clear" w:color="auto" w:fill="auto"/>
            <w:noWrap/>
            <w:vAlign w:val="center"/>
          </w:tcPr>
          <w:p w14:paraId="3AFEF9C7" w14:textId="77777777" w:rsidR="0042030A" w:rsidRPr="0042030A" w:rsidRDefault="0042030A" w:rsidP="0042030A">
            <w:pPr>
              <w:jc w:val="center"/>
              <w:rPr>
                <w:lang w:eastAsia="es-CR"/>
              </w:rPr>
            </w:pPr>
            <w:r w:rsidRPr="0042030A">
              <w:t>133</w:t>
            </w:r>
          </w:p>
        </w:tc>
        <w:tc>
          <w:tcPr>
            <w:tcW w:w="1636" w:type="dxa"/>
            <w:tcBorders>
              <w:top w:val="nil"/>
              <w:left w:val="nil"/>
              <w:bottom w:val="nil"/>
              <w:right w:val="double" w:sz="6" w:space="0" w:color="auto"/>
            </w:tcBorders>
            <w:shd w:val="clear" w:color="auto" w:fill="auto"/>
            <w:noWrap/>
            <w:vAlign w:val="center"/>
          </w:tcPr>
          <w:p w14:paraId="62C10D59" w14:textId="77777777" w:rsidR="0042030A" w:rsidRPr="0042030A" w:rsidRDefault="0042030A" w:rsidP="0042030A">
            <w:pPr>
              <w:jc w:val="center"/>
              <w:rPr>
                <w:lang w:eastAsia="es-CR"/>
              </w:rPr>
            </w:pPr>
            <w:r w:rsidRPr="0042030A">
              <w:t>102</w:t>
            </w:r>
          </w:p>
        </w:tc>
        <w:tc>
          <w:tcPr>
            <w:tcW w:w="1212" w:type="dxa"/>
            <w:tcBorders>
              <w:top w:val="nil"/>
              <w:left w:val="nil"/>
              <w:bottom w:val="nil"/>
              <w:right w:val="nil"/>
            </w:tcBorders>
            <w:shd w:val="clear" w:color="auto" w:fill="auto"/>
            <w:noWrap/>
            <w:vAlign w:val="center"/>
          </w:tcPr>
          <w:p w14:paraId="232A092B" w14:textId="77777777" w:rsidR="0042030A" w:rsidRPr="0042030A" w:rsidRDefault="0042030A" w:rsidP="0042030A">
            <w:pPr>
              <w:jc w:val="center"/>
              <w:rPr>
                <w:lang w:eastAsia="es-CR"/>
              </w:rPr>
            </w:pPr>
            <w:r w:rsidRPr="0042030A">
              <w:t>18</w:t>
            </w:r>
          </w:p>
        </w:tc>
        <w:tc>
          <w:tcPr>
            <w:tcW w:w="1464" w:type="dxa"/>
            <w:tcBorders>
              <w:top w:val="nil"/>
              <w:left w:val="nil"/>
              <w:bottom w:val="nil"/>
              <w:right w:val="nil"/>
            </w:tcBorders>
            <w:shd w:val="clear" w:color="auto" w:fill="auto"/>
            <w:noWrap/>
            <w:vAlign w:val="center"/>
          </w:tcPr>
          <w:p w14:paraId="1EAE7770" w14:textId="77777777" w:rsidR="0042030A" w:rsidRPr="0042030A" w:rsidRDefault="0042030A" w:rsidP="0042030A">
            <w:pPr>
              <w:jc w:val="center"/>
              <w:rPr>
                <w:lang w:eastAsia="es-CR"/>
              </w:rPr>
            </w:pPr>
            <w:r w:rsidRPr="0042030A">
              <w:t>18</w:t>
            </w:r>
          </w:p>
        </w:tc>
      </w:tr>
      <w:tr w:rsidR="0042030A" w:rsidRPr="0042030A" w14:paraId="6F62D4C4" w14:textId="77777777" w:rsidTr="00CD54B0">
        <w:trPr>
          <w:trHeight w:val="315"/>
          <w:jc w:val="center"/>
        </w:trPr>
        <w:tc>
          <w:tcPr>
            <w:tcW w:w="3096" w:type="dxa"/>
            <w:tcBorders>
              <w:top w:val="nil"/>
              <w:left w:val="nil"/>
              <w:right w:val="single" w:sz="4" w:space="0" w:color="auto"/>
            </w:tcBorders>
            <w:shd w:val="clear" w:color="auto" w:fill="auto"/>
            <w:noWrap/>
            <w:vAlign w:val="center"/>
            <w:hideMark/>
          </w:tcPr>
          <w:p w14:paraId="03B6F00B" w14:textId="77777777" w:rsidR="0042030A" w:rsidRPr="0042030A" w:rsidRDefault="0042030A" w:rsidP="0042030A">
            <w:pPr>
              <w:jc w:val="center"/>
              <w:rPr>
                <w:lang w:eastAsia="es-CR"/>
              </w:rPr>
            </w:pPr>
            <w:r w:rsidRPr="0042030A">
              <w:rPr>
                <w:lang w:eastAsia="es-CR"/>
              </w:rPr>
              <w:t>De 90 a más años</w:t>
            </w:r>
          </w:p>
        </w:tc>
        <w:tc>
          <w:tcPr>
            <w:tcW w:w="0" w:type="auto"/>
            <w:tcBorders>
              <w:top w:val="nil"/>
              <w:left w:val="nil"/>
              <w:right w:val="nil"/>
            </w:tcBorders>
            <w:shd w:val="clear" w:color="auto" w:fill="auto"/>
            <w:noWrap/>
            <w:vAlign w:val="center"/>
          </w:tcPr>
          <w:p w14:paraId="1C239A2F" w14:textId="77777777" w:rsidR="0042030A" w:rsidRPr="0042030A" w:rsidRDefault="0042030A" w:rsidP="0042030A">
            <w:pPr>
              <w:jc w:val="center"/>
              <w:rPr>
                <w:lang w:eastAsia="es-CR"/>
              </w:rPr>
            </w:pPr>
            <w:r w:rsidRPr="0042030A">
              <w:t>22</w:t>
            </w:r>
          </w:p>
        </w:tc>
        <w:tc>
          <w:tcPr>
            <w:tcW w:w="1636" w:type="dxa"/>
            <w:tcBorders>
              <w:top w:val="nil"/>
              <w:left w:val="nil"/>
              <w:right w:val="double" w:sz="6" w:space="0" w:color="auto"/>
            </w:tcBorders>
            <w:shd w:val="clear" w:color="auto" w:fill="auto"/>
            <w:noWrap/>
            <w:vAlign w:val="center"/>
          </w:tcPr>
          <w:p w14:paraId="1CDEBBCB" w14:textId="77777777" w:rsidR="0042030A" w:rsidRPr="0042030A" w:rsidRDefault="0042030A" w:rsidP="0042030A">
            <w:pPr>
              <w:jc w:val="center"/>
              <w:rPr>
                <w:lang w:eastAsia="es-CR"/>
              </w:rPr>
            </w:pPr>
            <w:r w:rsidRPr="0042030A">
              <w:t>22</w:t>
            </w:r>
          </w:p>
        </w:tc>
        <w:tc>
          <w:tcPr>
            <w:tcW w:w="1212" w:type="dxa"/>
            <w:tcBorders>
              <w:top w:val="nil"/>
              <w:left w:val="nil"/>
              <w:right w:val="nil"/>
            </w:tcBorders>
            <w:shd w:val="clear" w:color="auto" w:fill="auto"/>
            <w:noWrap/>
            <w:vAlign w:val="center"/>
          </w:tcPr>
          <w:p w14:paraId="27D70F7F" w14:textId="77777777" w:rsidR="0042030A" w:rsidRPr="0042030A" w:rsidRDefault="0042030A" w:rsidP="0042030A">
            <w:pPr>
              <w:jc w:val="center"/>
              <w:rPr>
                <w:lang w:eastAsia="es-CR"/>
              </w:rPr>
            </w:pPr>
            <w:r w:rsidRPr="0042030A">
              <w:t>9</w:t>
            </w:r>
          </w:p>
        </w:tc>
        <w:tc>
          <w:tcPr>
            <w:tcW w:w="1464" w:type="dxa"/>
            <w:tcBorders>
              <w:top w:val="nil"/>
              <w:left w:val="nil"/>
              <w:right w:val="nil"/>
            </w:tcBorders>
            <w:shd w:val="clear" w:color="auto" w:fill="auto"/>
            <w:noWrap/>
            <w:vAlign w:val="center"/>
          </w:tcPr>
          <w:p w14:paraId="007A502F" w14:textId="77777777" w:rsidR="0042030A" w:rsidRPr="0042030A" w:rsidRDefault="0042030A" w:rsidP="0042030A">
            <w:pPr>
              <w:jc w:val="center"/>
              <w:rPr>
                <w:lang w:eastAsia="es-CR"/>
              </w:rPr>
            </w:pPr>
            <w:r w:rsidRPr="0042030A">
              <w:t>9</w:t>
            </w:r>
          </w:p>
        </w:tc>
      </w:tr>
      <w:tr w:rsidR="0042030A" w:rsidRPr="0042030A" w14:paraId="6AA97707" w14:textId="77777777" w:rsidTr="00CD54B0">
        <w:trPr>
          <w:trHeight w:val="315"/>
          <w:jc w:val="center"/>
        </w:trPr>
        <w:tc>
          <w:tcPr>
            <w:tcW w:w="3096" w:type="dxa"/>
            <w:tcBorders>
              <w:top w:val="nil"/>
              <w:left w:val="nil"/>
              <w:bottom w:val="single" w:sz="4" w:space="0" w:color="auto"/>
              <w:right w:val="single" w:sz="4" w:space="0" w:color="auto"/>
            </w:tcBorders>
            <w:shd w:val="clear" w:color="auto" w:fill="auto"/>
            <w:noWrap/>
            <w:vAlign w:val="center"/>
            <w:hideMark/>
          </w:tcPr>
          <w:p w14:paraId="3D895E29" w14:textId="77777777" w:rsidR="0042030A" w:rsidRPr="0042030A" w:rsidRDefault="0042030A" w:rsidP="0042030A">
            <w:pPr>
              <w:jc w:val="center"/>
              <w:rPr>
                <w:lang w:eastAsia="es-CR"/>
              </w:rPr>
            </w:pPr>
            <w:r w:rsidRPr="0042030A">
              <w:rPr>
                <w:lang w:eastAsia="es-CR"/>
              </w:rPr>
              <w:t>Dato desconocido</w:t>
            </w:r>
          </w:p>
        </w:tc>
        <w:tc>
          <w:tcPr>
            <w:tcW w:w="0" w:type="auto"/>
            <w:tcBorders>
              <w:top w:val="nil"/>
              <w:left w:val="nil"/>
              <w:bottom w:val="single" w:sz="4" w:space="0" w:color="auto"/>
              <w:right w:val="nil"/>
            </w:tcBorders>
            <w:shd w:val="clear" w:color="auto" w:fill="auto"/>
            <w:noWrap/>
            <w:vAlign w:val="center"/>
          </w:tcPr>
          <w:p w14:paraId="59EE331E" w14:textId="77777777" w:rsidR="0042030A" w:rsidRPr="0042030A" w:rsidRDefault="0042030A" w:rsidP="0042030A">
            <w:pPr>
              <w:jc w:val="center"/>
              <w:rPr>
                <w:lang w:eastAsia="es-CR"/>
              </w:rPr>
            </w:pPr>
            <w:r w:rsidRPr="0042030A">
              <w:t>380</w:t>
            </w:r>
          </w:p>
        </w:tc>
        <w:tc>
          <w:tcPr>
            <w:tcW w:w="1636" w:type="dxa"/>
            <w:tcBorders>
              <w:top w:val="nil"/>
              <w:left w:val="nil"/>
              <w:bottom w:val="single" w:sz="4" w:space="0" w:color="auto"/>
              <w:right w:val="double" w:sz="6" w:space="0" w:color="auto"/>
            </w:tcBorders>
            <w:shd w:val="clear" w:color="auto" w:fill="auto"/>
            <w:noWrap/>
            <w:vAlign w:val="center"/>
          </w:tcPr>
          <w:p w14:paraId="222BF924" w14:textId="77777777" w:rsidR="0042030A" w:rsidRPr="0042030A" w:rsidRDefault="0042030A" w:rsidP="0042030A">
            <w:pPr>
              <w:jc w:val="center"/>
              <w:rPr>
                <w:lang w:eastAsia="es-CR"/>
              </w:rPr>
            </w:pPr>
            <w:r w:rsidRPr="0042030A">
              <w:t>336</w:t>
            </w:r>
          </w:p>
        </w:tc>
        <w:tc>
          <w:tcPr>
            <w:tcW w:w="1212" w:type="dxa"/>
            <w:tcBorders>
              <w:top w:val="nil"/>
              <w:left w:val="nil"/>
              <w:bottom w:val="single" w:sz="4" w:space="0" w:color="auto"/>
              <w:right w:val="nil"/>
            </w:tcBorders>
            <w:shd w:val="clear" w:color="auto" w:fill="auto"/>
            <w:noWrap/>
            <w:vAlign w:val="center"/>
          </w:tcPr>
          <w:p w14:paraId="0C019B7E" w14:textId="77777777" w:rsidR="0042030A" w:rsidRPr="0042030A" w:rsidRDefault="0042030A" w:rsidP="0042030A">
            <w:pPr>
              <w:jc w:val="center"/>
              <w:rPr>
                <w:lang w:eastAsia="es-CR"/>
              </w:rPr>
            </w:pPr>
            <w:r w:rsidRPr="0042030A">
              <w:t>85</w:t>
            </w:r>
          </w:p>
        </w:tc>
        <w:tc>
          <w:tcPr>
            <w:tcW w:w="1464" w:type="dxa"/>
            <w:tcBorders>
              <w:top w:val="nil"/>
              <w:left w:val="nil"/>
              <w:bottom w:val="single" w:sz="4" w:space="0" w:color="auto"/>
              <w:right w:val="nil"/>
            </w:tcBorders>
            <w:shd w:val="clear" w:color="auto" w:fill="auto"/>
            <w:noWrap/>
            <w:vAlign w:val="center"/>
          </w:tcPr>
          <w:p w14:paraId="34B6FA34" w14:textId="77777777" w:rsidR="0042030A" w:rsidRPr="0042030A" w:rsidRDefault="0042030A" w:rsidP="0042030A">
            <w:pPr>
              <w:jc w:val="center"/>
              <w:rPr>
                <w:lang w:eastAsia="es-CR"/>
              </w:rPr>
            </w:pPr>
            <w:r w:rsidRPr="0042030A">
              <w:t>48</w:t>
            </w:r>
          </w:p>
        </w:tc>
      </w:tr>
      <w:tr w:rsidR="0042030A" w:rsidRPr="0042030A" w14:paraId="27297C43" w14:textId="77777777" w:rsidTr="00CD54B0">
        <w:trPr>
          <w:trHeight w:val="255"/>
          <w:jc w:val="center"/>
        </w:trPr>
        <w:tc>
          <w:tcPr>
            <w:tcW w:w="8260" w:type="dxa"/>
            <w:gridSpan w:val="5"/>
            <w:tcBorders>
              <w:top w:val="single" w:sz="4" w:space="0" w:color="auto"/>
              <w:left w:val="nil"/>
              <w:bottom w:val="nil"/>
              <w:right w:val="nil"/>
            </w:tcBorders>
            <w:shd w:val="clear" w:color="auto" w:fill="auto"/>
            <w:noWrap/>
            <w:vAlign w:val="center"/>
            <w:hideMark/>
          </w:tcPr>
          <w:p w14:paraId="02483518" w14:textId="77777777" w:rsidR="0042030A" w:rsidRPr="0042030A" w:rsidRDefault="0042030A" w:rsidP="0042030A">
            <w:pPr>
              <w:rPr>
                <w:lang w:eastAsia="es-CR"/>
              </w:rPr>
            </w:pPr>
            <w:r w:rsidRPr="0042030A">
              <w:rPr>
                <w:lang w:eastAsia="es-CR"/>
              </w:rPr>
              <w:t>Elaborado por: Subproceso de Estadística, Dirección de Planificación.</w:t>
            </w:r>
          </w:p>
        </w:tc>
      </w:tr>
    </w:tbl>
    <w:p w14:paraId="7D90E610" w14:textId="77777777" w:rsidR="0042030A" w:rsidRPr="0042030A" w:rsidRDefault="0042030A" w:rsidP="0042030A">
      <w:pPr>
        <w:widowControl w:val="0"/>
        <w:autoSpaceDE w:val="0"/>
        <w:autoSpaceDN w:val="0"/>
        <w:adjustRightInd w:val="0"/>
        <w:rPr>
          <w:lang w:eastAsia="es-CR"/>
        </w:rPr>
      </w:pPr>
    </w:p>
    <w:p w14:paraId="3AD6EED8" w14:textId="77777777" w:rsidR="0042030A" w:rsidRPr="0042030A" w:rsidRDefault="0042030A" w:rsidP="0042030A">
      <w:pPr>
        <w:widowControl w:val="0"/>
        <w:autoSpaceDE w:val="0"/>
        <w:autoSpaceDN w:val="0"/>
        <w:adjustRightInd w:val="0"/>
        <w:ind w:left="851" w:right="851" w:firstLine="709"/>
        <w:jc w:val="both"/>
      </w:pPr>
      <w:r w:rsidRPr="0042030A">
        <w:rPr>
          <w:lang w:eastAsia="es-CR"/>
        </w:rPr>
        <w:t>De acuerdo con la tabla de referencia, se tiene, que la mayor concentración de intervinientes se ubica entre los 36 y los 62 años, comprendiendo el (56.6%) del total de personas que participaron en los procesos contenciosos durante el 2020, destacando que de este grupo el más voluminoso es el de los actores (46.5%) y dentro de este grupo los hombres con una representación del 53%.</w:t>
      </w:r>
    </w:p>
    <w:p w14:paraId="6295B832" w14:textId="77777777" w:rsidR="0042030A" w:rsidRPr="0042030A" w:rsidRDefault="0042030A" w:rsidP="0042030A">
      <w:pPr>
        <w:widowControl w:val="0"/>
        <w:autoSpaceDE w:val="0"/>
        <w:autoSpaceDN w:val="0"/>
        <w:adjustRightInd w:val="0"/>
        <w:ind w:left="851" w:right="851" w:firstLine="709"/>
        <w:jc w:val="both"/>
        <w:rPr>
          <w:lang w:eastAsia="es-CR"/>
        </w:rPr>
      </w:pPr>
    </w:p>
    <w:p w14:paraId="24C84D4D" w14:textId="77777777" w:rsidR="0042030A" w:rsidRPr="0042030A" w:rsidRDefault="0042030A" w:rsidP="0042030A">
      <w:pPr>
        <w:widowControl w:val="0"/>
        <w:autoSpaceDE w:val="0"/>
        <w:autoSpaceDN w:val="0"/>
        <w:adjustRightInd w:val="0"/>
        <w:ind w:left="851" w:right="851" w:firstLine="709"/>
        <w:jc w:val="both"/>
        <w:rPr>
          <w:lang w:eastAsia="es-CR"/>
        </w:rPr>
      </w:pPr>
      <w:r w:rsidRPr="0042030A">
        <w:rPr>
          <w:lang w:eastAsia="es-CR"/>
        </w:rPr>
        <w:t>A continuación, se presentan los datos por interviniente, de acuerdo con el estado civil y participación en el proceso, para el período 2020.</w:t>
      </w:r>
    </w:p>
    <w:p w14:paraId="334A5578" w14:textId="77777777" w:rsidR="0042030A" w:rsidRPr="0042030A" w:rsidRDefault="0042030A" w:rsidP="0042030A">
      <w:pPr>
        <w:widowControl w:val="0"/>
        <w:autoSpaceDE w:val="0"/>
        <w:autoSpaceDN w:val="0"/>
        <w:adjustRightInd w:val="0"/>
        <w:ind w:left="851" w:right="851" w:firstLine="709"/>
        <w:jc w:val="both"/>
        <w:rPr>
          <w:lang w:eastAsia="es-CR"/>
        </w:rPr>
      </w:pPr>
    </w:p>
    <w:p w14:paraId="45BDB5E9" w14:textId="77777777" w:rsidR="0042030A" w:rsidRPr="0042030A" w:rsidRDefault="0042030A" w:rsidP="0042030A">
      <w:pPr>
        <w:widowControl w:val="0"/>
        <w:autoSpaceDE w:val="0"/>
        <w:autoSpaceDN w:val="0"/>
        <w:adjustRightInd w:val="0"/>
        <w:ind w:left="851" w:right="851" w:firstLine="709"/>
        <w:jc w:val="both"/>
        <w:rPr>
          <w:i/>
          <w:iCs/>
          <w:lang w:eastAsia="es-CR"/>
        </w:rPr>
      </w:pPr>
      <w:r w:rsidRPr="0042030A">
        <w:rPr>
          <w:lang w:eastAsia="es-CR"/>
        </w:rPr>
        <w:t xml:space="preserve">En concordancia con los datos expuestos, se tiene que el mayor volumen de actores corresponde a </w:t>
      </w:r>
      <w:r w:rsidRPr="0042030A">
        <w:rPr>
          <w:i/>
          <w:iCs/>
          <w:lang w:eastAsia="es-CR"/>
        </w:rPr>
        <w:t xml:space="preserve">hombres casados, </w:t>
      </w:r>
      <w:r w:rsidRPr="0042030A">
        <w:rPr>
          <w:lang w:eastAsia="es-CR"/>
        </w:rPr>
        <w:t xml:space="preserve">los cuales suman 1.937 y comprenden el 47.5% de todos los varones actores registrados en 2020. El segundo grupo en importancia recae sobre las </w:t>
      </w:r>
      <w:r w:rsidRPr="0042030A">
        <w:rPr>
          <w:i/>
          <w:iCs/>
          <w:lang w:eastAsia="es-CR"/>
        </w:rPr>
        <w:t xml:space="preserve">mujeres casadas, </w:t>
      </w:r>
      <w:r w:rsidRPr="0042030A">
        <w:rPr>
          <w:lang w:eastAsia="es-CR"/>
        </w:rPr>
        <w:t>con una participación del 35.8%.</w:t>
      </w:r>
    </w:p>
    <w:p w14:paraId="19F872E7" w14:textId="77777777" w:rsidR="0042030A" w:rsidRPr="0042030A" w:rsidRDefault="0042030A" w:rsidP="0042030A">
      <w:pPr>
        <w:widowControl w:val="0"/>
        <w:autoSpaceDE w:val="0"/>
        <w:autoSpaceDN w:val="0"/>
        <w:adjustRightInd w:val="0"/>
        <w:rPr>
          <w:lang w:eastAsia="es-CR"/>
        </w:rPr>
      </w:pPr>
    </w:p>
    <w:p w14:paraId="6B5CD7CA" w14:textId="77777777" w:rsidR="0042030A" w:rsidRPr="0042030A" w:rsidRDefault="0042030A" w:rsidP="0042030A">
      <w:pPr>
        <w:widowControl w:val="0"/>
        <w:autoSpaceDE w:val="0"/>
        <w:autoSpaceDN w:val="0"/>
        <w:adjustRightInd w:val="0"/>
        <w:rPr>
          <w:lang w:eastAsia="es-CR"/>
        </w:rPr>
      </w:pPr>
    </w:p>
    <w:p w14:paraId="63CF5259" w14:textId="77777777" w:rsidR="0042030A" w:rsidRPr="0042030A" w:rsidRDefault="0042030A" w:rsidP="0042030A">
      <w:pPr>
        <w:widowControl w:val="0"/>
        <w:autoSpaceDE w:val="0"/>
        <w:autoSpaceDN w:val="0"/>
        <w:adjustRightInd w:val="0"/>
        <w:rPr>
          <w:lang w:eastAsia="es-CR"/>
        </w:rPr>
      </w:pPr>
    </w:p>
    <w:p w14:paraId="239704D0" w14:textId="77777777" w:rsidR="0042030A" w:rsidRPr="0042030A" w:rsidRDefault="0042030A" w:rsidP="0042030A">
      <w:pPr>
        <w:widowControl w:val="0"/>
        <w:autoSpaceDE w:val="0"/>
        <w:autoSpaceDN w:val="0"/>
        <w:adjustRightInd w:val="0"/>
        <w:rPr>
          <w:lang w:eastAsia="es-CR"/>
        </w:rPr>
      </w:pPr>
    </w:p>
    <w:p w14:paraId="73A0694A" w14:textId="77777777" w:rsidR="0042030A" w:rsidRPr="0042030A" w:rsidRDefault="0042030A" w:rsidP="0042030A">
      <w:pPr>
        <w:widowControl w:val="0"/>
        <w:autoSpaceDE w:val="0"/>
        <w:autoSpaceDN w:val="0"/>
        <w:adjustRightInd w:val="0"/>
        <w:rPr>
          <w:lang w:eastAsia="es-CR"/>
        </w:rPr>
      </w:pPr>
    </w:p>
    <w:p w14:paraId="6BF431E4" w14:textId="77777777" w:rsidR="0042030A" w:rsidRPr="0042030A" w:rsidRDefault="0042030A" w:rsidP="0042030A">
      <w:pPr>
        <w:widowControl w:val="0"/>
        <w:autoSpaceDE w:val="0"/>
        <w:autoSpaceDN w:val="0"/>
        <w:adjustRightInd w:val="0"/>
        <w:jc w:val="center"/>
        <w:rPr>
          <w:b/>
          <w:bCs/>
        </w:rPr>
      </w:pPr>
      <w:r w:rsidRPr="0042030A">
        <w:rPr>
          <w:b/>
          <w:bCs/>
        </w:rPr>
        <w:lastRenderedPageBreak/>
        <w:t>Cuadro N°11.2</w:t>
      </w:r>
    </w:p>
    <w:p w14:paraId="122AFB55" w14:textId="77777777" w:rsidR="0042030A" w:rsidRPr="0042030A" w:rsidRDefault="0042030A" w:rsidP="0042030A">
      <w:pPr>
        <w:widowControl w:val="0"/>
        <w:autoSpaceDE w:val="0"/>
        <w:autoSpaceDN w:val="0"/>
        <w:adjustRightInd w:val="0"/>
        <w:jc w:val="center"/>
      </w:pPr>
      <w:r w:rsidRPr="0042030A">
        <w:rPr>
          <w:b/>
          <w:bCs/>
        </w:rPr>
        <w:t>Materia Contenciosa Administrativa I Instancia: Personas intervinientes en los procesos judiciales según estado civil, tipo de parte y sexo durante el 2020</w:t>
      </w:r>
    </w:p>
    <w:tbl>
      <w:tblPr>
        <w:tblW w:w="8746" w:type="dxa"/>
        <w:jc w:val="center"/>
        <w:tblCellMar>
          <w:left w:w="70" w:type="dxa"/>
          <w:right w:w="70" w:type="dxa"/>
        </w:tblCellMar>
        <w:tblLook w:val="04A0" w:firstRow="1" w:lastRow="0" w:firstColumn="1" w:lastColumn="0" w:noHBand="0" w:noVBand="1"/>
      </w:tblPr>
      <w:tblGrid>
        <w:gridCol w:w="2257"/>
        <w:gridCol w:w="957"/>
        <w:gridCol w:w="1170"/>
        <w:gridCol w:w="997"/>
        <w:gridCol w:w="1084"/>
        <w:gridCol w:w="1283"/>
        <w:gridCol w:w="998"/>
      </w:tblGrid>
      <w:tr w:rsidR="0042030A" w:rsidRPr="0042030A" w14:paraId="10C68692" w14:textId="77777777" w:rsidTr="00CD54B0">
        <w:trPr>
          <w:trHeight w:val="230"/>
          <w:tblHeader/>
          <w:jc w:val="center"/>
        </w:trPr>
        <w:tc>
          <w:tcPr>
            <w:tcW w:w="2257" w:type="dxa"/>
            <w:tcBorders>
              <w:top w:val="single" w:sz="4" w:space="0" w:color="auto"/>
              <w:left w:val="nil"/>
              <w:bottom w:val="nil"/>
              <w:right w:val="single" w:sz="4" w:space="0" w:color="auto"/>
            </w:tcBorders>
            <w:shd w:val="clear" w:color="auto" w:fill="auto"/>
            <w:noWrap/>
            <w:vAlign w:val="center"/>
            <w:hideMark/>
          </w:tcPr>
          <w:p w14:paraId="15F896F7" w14:textId="77777777" w:rsidR="0042030A" w:rsidRPr="0042030A" w:rsidRDefault="0042030A" w:rsidP="0042030A">
            <w:pPr>
              <w:widowControl w:val="0"/>
              <w:autoSpaceDE w:val="0"/>
              <w:autoSpaceDN w:val="0"/>
              <w:adjustRightInd w:val="0"/>
              <w:rPr>
                <w:lang w:eastAsia="es-CR"/>
              </w:rPr>
            </w:pPr>
            <w:r w:rsidRPr="0042030A">
              <w:t> </w:t>
            </w:r>
          </w:p>
        </w:tc>
        <w:tc>
          <w:tcPr>
            <w:tcW w:w="6489" w:type="dxa"/>
            <w:gridSpan w:val="6"/>
            <w:tcBorders>
              <w:top w:val="single" w:sz="4" w:space="0" w:color="auto"/>
              <w:left w:val="single" w:sz="4" w:space="0" w:color="auto"/>
              <w:bottom w:val="single" w:sz="4" w:space="0" w:color="auto"/>
              <w:right w:val="nil"/>
            </w:tcBorders>
            <w:shd w:val="clear" w:color="auto" w:fill="auto"/>
            <w:noWrap/>
            <w:vAlign w:val="center"/>
            <w:hideMark/>
          </w:tcPr>
          <w:p w14:paraId="7CC44636" w14:textId="77777777" w:rsidR="0042030A" w:rsidRPr="0042030A" w:rsidRDefault="0042030A" w:rsidP="0042030A">
            <w:pPr>
              <w:widowControl w:val="0"/>
              <w:autoSpaceDE w:val="0"/>
              <w:autoSpaceDN w:val="0"/>
              <w:adjustRightInd w:val="0"/>
              <w:jc w:val="center"/>
              <w:rPr>
                <w:b/>
                <w:bCs/>
              </w:rPr>
            </w:pPr>
            <w:r w:rsidRPr="0042030A">
              <w:rPr>
                <w:b/>
                <w:bCs/>
              </w:rPr>
              <w:t>Parte del Proceso y Sexo</w:t>
            </w:r>
          </w:p>
        </w:tc>
      </w:tr>
      <w:tr w:rsidR="0042030A" w:rsidRPr="0042030A" w14:paraId="4B13C709" w14:textId="77777777" w:rsidTr="00CD54B0">
        <w:trPr>
          <w:trHeight w:val="230"/>
          <w:tblHeader/>
          <w:jc w:val="center"/>
        </w:trPr>
        <w:tc>
          <w:tcPr>
            <w:tcW w:w="2257" w:type="dxa"/>
            <w:tcBorders>
              <w:top w:val="nil"/>
              <w:left w:val="nil"/>
              <w:bottom w:val="nil"/>
              <w:right w:val="single" w:sz="4" w:space="0" w:color="auto"/>
            </w:tcBorders>
            <w:shd w:val="clear" w:color="auto" w:fill="auto"/>
            <w:noWrap/>
            <w:vAlign w:val="center"/>
            <w:hideMark/>
          </w:tcPr>
          <w:p w14:paraId="2B2559BF" w14:textId="77777777" w:rsidR="0042030A" w:rsidRPr="0042030A" w:rsidRDefault="0042030A" w:rsidP="0042030A">
            <w:pPr>
              <w:widowControl w:val="0"/>
              <w:autoSpaceDE w:val="0"/>
              <w:autoSpaceDN w:val="0"/>
              <w:adjustRightInd w:val="0"/>
              <w:jc w:val="center"/>
              <w:rPr>
                <w:b/>
                <w:bCs/>
              </w:rPr>
            </w:pPr>
            <w:r w:rsidRPr="0042030A">
              <w:rPr>
                <w:b/>
                <w:bCs/>
              </w:rPr>
              <w:t>Estado Civil</w:t>
            </w:r>
          </w:p>
        </w:tc>
        <w:tc>
          <w:tcPr>
            <w:tcW w:w="312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2F0AB88" w14:textId="77777777" w:rsidR="0042030A" w:rsidRPr="0042030A" w:rsidRDefault="0042030A" w:rsidP="0042030A">
            <w:pPr>
              <w:widowControl w:val="0"/>
              <w:autoSpaceDE w:val="0"/>
              <w:autoSpaceDN w:val="0"/>
              <w:adjustRightInd w:val="0"/>
              <w:jc w:val="center"/>
              <w:rPr>
                <w:b/>
                <w:bCs/>
              </w:rPr>
            </w:pPr>
            <w:r w:rsidRPr="0042030A">
              <w:rPr>
                <w:b/>
                <w:bCs/>
              </w:rPr>
              <w:t>Actor (a)</w:t>
            </w:r>
          </w:p>
        </w:tc>
        <w:tc>
          <w:tcPr>
            <w:tcW w:w="3365" w:type="dxa"/>
            <w:gridSpan w:val="3"/>
            <w:tcBorders>
              <w:top w:val="single" w:sz="4" w:space="0" w:color="auto"/>
              <w:left w:val="single" w:sz="4" w:space="0" w:color="auto"/>
              <w:bottom w:val="single" w:sz="4" w:space="0" w:color="auto"/>
              <w:right w:val="nil"/>
            </w:tcBorders>
            <w:shd w:val="clear" w:color="auto" w:fill="auto"/>
            <w:noWrap/>
            <w:vAlign w:val="center"/>
            <w:hideMark/>
          </w:tcPr>
          <w:p w14:paraId="75F1749E" w14:textId="77777777" w:rsidR="0042030A" w:rsidRPr="0042030A" w:rsidRDefault="0042030A" w:rsidP="0042030A">
            <w:pPr>
              <w:widowControl w:val="0"/>
              <w:autoSpaceDE w:val="0"/>
              <w:autoSpaceDN w:val="0"/>
              <w:adjustRightInd w:val="0"/>
              <w:jc w:val="center"/>
              <w:rPr>
                <w:b/>
                <w:bCs/>
              </w:rPr>
            </w:pPr>
            <w:r w:rsidRPr="0042030A">
              <w:rPr>
                <w:b/>
                <w:bCs/>
              </w:rPr>
              <w:t>Demandado (a)</w:t>
            </w:r>
          </w:p>
        </w:tc>
      </w:tr>
      <w:tr w:rsidR="0042030A" w:rsidRPr="0042030A" w14:paraId="0DDA4EB5" w14:textId="77777777" w:rsidTr="00CD54B0">
        <w:trPr>
          <w:trHeight w:val="222"/>
          <w:tblHeader/>
          <w:jc w:val="center"/>
        </w:trPr>
        <w:tc>
          <w:tcPr>
            <w:tcW w:w="2257" w:type="dxa"/>
            <w:tcBorders>
              <w:top w:val="nil"/>
              <w:left w:val="nil"/>
              <w:bottom w:val="single" w:sz="4" w:space="0" w:color="auto"/>
              <w:right w:val="single" w:sz="4" w:space="0" w:color="auto"/>
            </w:tcBorders>
            <w:shd w:val="clear" w:color="auto" w:fill="auto"/>
            <w:noWrap/>
            <w:vAlign w:val="center"/>
            <w:hideMark/>
          </w:tcPr>
          <w:p w14:paraId="50C78500" w14:textId="77777777" w:rsidR="0042030A" w:rsidRPr="0042030A" w:rsidRDefault="0042030A" w:rsidP="0042030A">
            <w:pPr>
              <w:widowControl w:val="0"/>
              <w:autoSpaceDE w:val="0"/>
              <w:autoSpaceDN w:val="0"/>
              <w:adjustRightInd w:val="0"/>
              <w:rPr>
                <w:b/>
                <w:bCs/>
              </w:rPr>
            </w:pPr>
            <w:r w:rsidRPr="0042030A">
              <w:rPr>
                <w:b/>
                <w:bCs/>
              </w:rPr>
              <w:t> </w:t>
            </w:r>
          </w:p>
        </w:tc>
        <w:tc>
          <w:tcPr>
            <w:tcW w:w="957" w:type="dxa"/>
            <w:tcBorders>
              <w:top w:val="nil"/>
              <w:left w:val="nil"/>
              <w:bottom w:val="single" w:sz="4" w:space="0" w:color="auto"/>
              <w:right w:val="nil"/>
            </w:tcBorders>
            <w:shd w:val="clear" w:color="auto" w:fill="auto"/>
            <w:noWrap/>
            <w:vAlign w:val="center"/>
            <w:hideMark/>
          </w:tcPr>
          <w:p w14:paraId="11463DF3" w14:textId="77777777" w:rsidR="0042030A" w:rsidRPr="0042030A" w:rsidRDefault="0042030A" w:rsidP="0042030A">
            <w:pPr>
              <w:widowControl w:val="0"/>
              <w:autoSpaceDE w:val="0"/>
              <w:autoSpaceDN w:val="0"/>
              <w:adjustRightInd w:val="0"/>
              <w:jc w:val="center"/>
              <w:rPr>
                <w:b/>
                <w:bCs/>
              </w:rPr>
            </w:pPr>
            <w:r w:rsidRPr="0042030A">
              <w:rPr>
                <w:b/>
                <w:bCs/>
              </w:rPr>
              <w:t>Total</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4EC34ACC" w14:textId="77777777" w:rsidR="0042030A" w:rsidRPr="0042030A" w:rsidRDefault="0042030A" w:rsidP="0042030A">
            <w:pPr>
              <w:widowControl w:val="0"/>
              <w:autoSpaceDE w:val="0"/>
              <w:autoSpaceDN w:val="0"/>
              <w:adjustRightInd w:val="0"/>
              <w:jc w:val="center"/>
              <w:rPr>
                <w:b/>
                <w:bCs/>
              </w:rPr>
            </w:pPr>
            <w:r w:rsidRPr="0042030A">
              <w:rPr>
                <w:b/>
                <w:bCs/>
              </w:rPr>
              <w:t>Hombre</w:t>
            </w:r>
          </w:p>
        </w:tc>
        <w:tc>
          <w:tcPr>
            <w:tcW w:w="997" w:type="dxa"/>
            <w:tcBorders>
              <w:top w:val="nil"/>
              <w:left w:val="nil"/>
              <w:bottom w:val="single" w:sz="4" w:space="0" w:color="auto"/>
              <w:right w:val="single" w:sz="4" w:space="0" w:color="auto"/>
            </w:tcBorders>
            <w:shd w:val="clear" w:color="auto" w:fill="auto"/>
            <w:noWrap/>
            <w:vAlign w:val="center"/>
            <w:hideMark/>
          </w:tcPr>
          <w:p w14:paraId="351964CD" w14:textId="77777777" w:rsidR="0042030A" w:rsidRPr="0042030A" w:rsidRDefault="0042030A" w:rsidP="0042030A">
            <w:pPr>
              <w:widowControl w:val="0"/>
              <w:autoSpaceDE w:val="0"/>
              <w:autoSpaceDN w:val="0"/>
              <w:adjustRightInd w:val="0"/>
              <w:jc w:val="center"/>
              <w:rPr>
                <w:b/>
                <w:bCs/>
              </w:rPr>
            </w:pPr>
            <w:r w:rsidRPr="0042030A">
              <w:rPr>
                <w:b/>
                <w:bCs/>
              </w:rPr>
              <w:t>Mujer</w:t>
            </w:r>
          </w:p>
        </w:tc>
        <w:tc>
          <w:tcPr>
            <w:tcW w:w="1084" w:type="dxa"/>
            <w:tcBorders>
              <w:top w:val="nil"/>
              <w:left w:val="nil"/>
              <w:bottom w:val="single" w:sz="4" w:space="0" w:color="auto"/>
              <w:right w:val="nil"/>
            </w:tcBorders>
            <w:shd w:val="clear" w:color="auto" w:fill="auto"/>
            <w:noWrap/>
            <w:vAlign w:val="center"/>
            <w:hideMark/>
          </w:tcPr>
          <w:p w14:paraId="2A3CED82" w14:textId="77777777" w:rsidR="0042030A" w:rsidRPr="0042030A" w:rsidRDefault="0042030A" w:rsidP="0042030A">
            <w:pPr>
              <w:widowControl w:val="0"/>
              <w:autoSpaceDE w:val="0"/>
              <w:autoSpaceDN w:val="0"/>
              <w:adjustRightInd w:val="0"/>
              <w:jc w:val="center"/>
              <w:rPr>
                <w:b/>
                <w:bCs/>
              </w:rPr>
            </w:pPr>
            <w:r w:rsidRPr="0042030A">
              <w:rPr>
                <w:b/>
                <w:bCs/>
              </w:rPr>
              <w:t>Total</w:t>
            </w:r>
          </w:p>
        </w:tc>
        <w:tc>
          <w:tcPr>
            <w:tcW w:w="1283" w:type="dxa"/>
            <w:tcBorders>
              <w:top w:val="nil"/>
              <w:left w:val="single" w:sz="4" w:space="0" w:color="auto"/>
              <w:bottom w:val="single" w:sz="4" w:space="0" w:color="auto"/>
              <w:right w:val="single" w:sz="4" w:space="0" w:color="auto"/>
            </w:tcBorders>
            <w:shd w:val="clear" w:color="auto" w:fill="auto"/>
            <w:noWrap/>
            <w:vAlign w:val="center"/>
            <w:hideMark/>
          </w:tcPr>
          <w:p w14:paraId="7E705051" w14:textId="77777777" w:rsidR="0042030A" w:rsidRPr="0042030A" w:rsidRDefault="0042030A" w:rsidP="0042030A">
            <w:pPr>
              <w:widowControl w:val="0"/>
              <w:autoSpaceDE w:val="0"/>
              <w:autoSpaceDN w:val="0"/>
              <w:adjustRightInd w:val="0"/>
              <w:jc w:val="center"/>
              <w:rPr>
                <w:b/>
                <w:bCs/>
              </w:rPr>
            </w:pPr>
            <w:r w:rsidRPr="0042030A">
              <w:rPr>
                <w:b/>
                <w:bCs/>
              </w:rPr>
              <w:t>Hombre</w:t>
            </w:r>
          </w:p>
        </w:tc>
        <w:tc>
          <w:tcPr>
            <w:tcW w:w="998" w:type="dxa"/>
            <w:tcBorders>
              <w:top w:val="nil"/>
              <w:left w:val="nil"/>
              <w:bottom w:val="single" w:sz="4" w:space="0" w:color="auto"/>
              <w:right w:val="nil"/>
            </w:tcBorders>
            <w:shd w:val="clear" w:color="auto" w:fill="auto"/>
            <w:noWrap/>
            <w:vAlign w:val="center"/>
            <w:hideMark/>
          </w:tcPr>
          <w:p w14:paraId="35C62731" w14:textId="77777777" w:rsidR="0042030A" w:rsidRPr="0042030A" w:rsidRDefault="0042030A" w:rsidP="0042030A">
            <w:pPr>
              <w:widowControl w:val="0"/>
              <w:autoSpaceDE w:val="0"/>
              <w:autoSpaceDN w:val="0"/>
              <w:adjustRightInd w:val="0"/>
              <w:jc w:val="center"/>
              <w:rPr>
                <w:b/>
                <w:bCs/>
              </w:rPr>
            </w:pPr>
            <w:r w:rsidRPr="0042030A">
              <w:rPr>
                <w:b/>
                <w:bCs/>
              </w:rPr>
              <w:t>Mujer</w:t>
            </w:r>
          </w:p>
        </w:tc>
      </w:tr>
      <w:tr w:rsidR="0042030A" w:rsidRPr="0042030A" w14:paraId="400E712B" w14:textId="77777777" w:rsidTr="00CD54B0">
        <w:trPr>
          <w:trHeight w:val="123"/>
          <w:jc w:val="center"/>
        </w:trPr>
        <w:tc>
          <w:tcPr>
            <w:tcW w:w="2257" w:type="dxa"/>
            <w:tcBorders>
              <w:top w:val="nil"/>
              <w:left w:val="nil"/>
              <w:bottom w:val="nil"/>
              <w:right w:val="nil"/>
            </w:tcBorders>
            <w:shd w:val="clear" w:color="auto" w:fill="auto"/>
            <w:noWrap/>
            <w:vAlign w:val="center"/>
            <w:hideMark/>
          </w:tcPr>
          <w:p w14:paraId="0B0A294F" w14:textId="77777777" w:rsidR="0042030A" w:rsidRPr="0042030A" w:rsidRDefault="0042030A" w:rsidP="0042030A">
            <w:pPr>
              <w:widowControl w:val="0"/>
              <w:autoSpaceDE w:val="0"/>
              <w:autoSpaceDN w:val="0"/>
              <w:adjustRightInd w:val="0"/>
              <w:jc w:val="center"/>
              <w:rPr>
                <w:b/>
                <w:bCs/>
              </w:rPr>
            </w:pPr>
          </w:p>
        </w:tc>
        <w:tc>
          <w:tcPr>
            <w:tcW w:w="957" w:type="dxa"/>
            <w:tcBorders>
              <w:top w:val="nil"/>
              <w:left w:val="single" w:sz="4" w:space="0" w:color="auto"/>
              <w:bottom w:val="nil"/>
              <w:right w:val="nil"/>
            </w:tcBorders>
            <w:shd w:val="clear" w:color="auto" w:fill="auto"/>
            <w:noWrap/>
            <w:vAlign w:val="center"/>
            <w:hideMark/>
          </w:tcPr>
          <w:p w14:paraId="1FDF6DFA" w14:textId="77777777" w:rsidR="0042030A" w:rsidRPr="0042030A" w:rsidRDefault="0042030A" w:rsidP="0042030A">
            <w:pPr>
              <w:widowControl w:val="0"/>
              <w:autoSpaceDE w:val="0"/>
              <w:autoSpaceDN w:val="0"/>
              <w:adjustRightInd w:val="0"/>
              <w:jc w:val="center"/>
              <w:rPr>
                <w:b/>
                <w:bCs/>
              </w:rPr>
            </w:pPr>
          </w:p>
        </w:tc>
        <w:tc>
          <w:tcPr>
            <w:tcW w:w="1170" w:type="dxa"/>
            <w:tcBorders>
              <w:top w:val="nil"/>
              <w:left w:val="single" w:sz="4" w:space="0" w:color="auto"/>
              <w:bottom w:val="nil"/>
              <w:right w:val="single" w:sz="4" w:space="0" w:color="auto"/>
            </w:tcBorders>
            <w:shd w:val="clear" w:color="auto" w:fill="auto"/>
            <w:noWrap/>
            <w:vAlign w:val="center"/>
            <w:hideMark/>
          </w:tcPr>
          <w:p w14:paraId="598AE516" w14:textId="77777777" w:rsidR="0042030A" w:rsidRPr="0042030A" w:rsidRDefault="0042030A" w:rsidP="0042030A">
            <w:pPr>
              <w:widowControl w:val="0"/>
              <w:autoSpaceDE w:val="0"/>
              <w:autoSpaceDN w:val="0"/>
              <w:adjustRightInd w:val="0"/>
              <w:jc w:val="center"/>
              <w:rPr>
                <w:b/>
                <w:bCs/>
              </w:rPr>
            </w:pPr>
          </w:p>
        </w:tc>
        <w:tc>
          <w:tcPr>
            <w:tcW w:w="997" w:type="dxa"/>
            <w:tcBorders>
              <w:top w:val="nil"/>
              <w:left w:val="nil"/>
              <w:bottom w:val="nil"/>
              <w:right w:val="single" w:sz="4" w:space="0" w:color="auto"/>
            </w:tcBorders>
            <w:shd w:val="clear" w:color="auto" w:fill="auto"/>
            <w:noWrap/>
            <w:vAlign w:val="center"/>
            <w:hideMark/>
          </w:tcPr>
          <w:p w14:paraId="408371F5" w14:textId="77777777" w:rsidR="0042030A" w:rsidRPr="0042030A" w:rsidRDefault="0042030A" w:rsidP="0042030A">
            <w:pPr>
              <w:widowControl w:val="0"/>
              <w:autoSpaceDE w:val="0"/>
              <w:autoSpaceDN w:val="0"/>
              <w:adjustRightInd w:val="0"/>
              <w:jc w:val="center"/>
              <w:rPr>
                <w:b/>
                <w:bCs/>
              </w:rPr>
            </w:pPr>
          </w:p>
        </w:tc>
        <w:tc>
          <w:tcPr>
            <w:tcW w:w="1084" w:type="dxa"/>
            <w:tcBorders>
              <w:top w:val="nil"/>
              <w:left w:val="nil"/>
              <w:bottom w:val="nil"/>
              <w:right w:val="nil"/>
            </w:tcBorders>
            <w:shd w:val="clear" w:color="auto" w:fill="auto"/>
            <w:noWrap/>
            <w:vAlign w:val="center"/>
            <w:hideMark/>
          </w:tcPr>
          <w:p w14:paraId="0DB78C3D" w14:textId="77777777" w:rsidR="0042030A" w:rsidRPr="0042030A" w:rsidRDefault="0042030A" w:rsidP="0042030A">
            <w:pPr>
              <w:widowControl w:val="0"/>
              <w:autoSpaceDE w:val="0"/>
              <w:autoSpaceDN w:val="0"/>
              <w:adjustRightInd w:val="0"/>
              <w:jc w:val="center"/>
              <w:rPr>
                <w:b/>
                <w:bCs/>
              </w:rPr>
            </w:pPr>
          </w:p>
        </w:tc>
        <w:tc>
          <w:tcPr>
            <w:tcW w:w="1283" w:type="dxa"/>
            <w:tcBorders>
              <w:top w:val="nil"/>
              <w:left w:val="single" w:sz="4" w:space="0" w:color="auto"/>
              <w:bottom w:val="nil"/>
              <w:right w:val="single" w:sz="4" w:space="0" w:color="auto"/>
            </w:tcBorders>
            <w:shd w:val="clear" w:color="auto" w:fill="auto"/>
            <w:noWrap/>
            <w:vAlign w:val="center"/>
            <w:hideMark/>
          </w:tcPr>
          <w:p w14:paraId="558BB788" w14:textId="77777777" w:rsidR="0042030A" w:rsidRPr="0042030A" w:rsidRDefault="0042030A" w:rsidP="0042030A">
            <w:pPr>
              <w:widowControl w:val="0"/>
              <w:autoSpaceDE w:val="0"/>
              <w:autoSpaceDN w:val="0"/>
              <w:adjustRightInd w:val="0"/>
              <w:jc w:val="center"/>
              <w:rPr>
                <w:b/>
                <w:bCs/>
              </w:rPr>
            </w:pPr>
          </w:p>
        </w:tc>
        <w:tc>
          <w:tcPr>
            <w:tcW w:w="998" w:type="dxa"/>
            <w:tcBorders>
              <w:top w:val="nil"/>
              <w:left w:val="nil"/>
              <w:bottom w:val="nil"/>
              <w:right w:val="nil"/>
            </w:tcBorders>
            <w:shd w:val="clear" w:color="auto" w:fill="auto"/>
            <w:noWrap/>
            <w:vAlign w:val="center"/>
            <w:hideMark/>
          </w:tcPr>
          <w:p w14:paraId="6C0CBF29" w14:textId="77777777" w:rsidR="0042030A" w:rsidRPr="0042030A" w:rsidRDefault="0042030A" w:rsidP="0042030A">
            <w:pPr>
              <w:widowControl w:val="0"/>
              <w:autoSpaceDE w:val="0"/>
              <w:autoSpaceDN w:val="0"/>
              <w:adjustRightInd w:val="0"/>
              <w:jc w:val="center"/>
              <w:rPr>
                <w:b/>
                <w:bCs/>
              </w:rPr>
            </w:pPr>
          </w:p>
        </w:tc>
      </w:tr>
      <w:tr w:rsidR="0042030A" w:rsidRPr="0042030A" w14:paraId="7DB972EE" w14:textId="77777777" w:rsidTr="00CD54B0">
        <w:trPr>
          <w:trHeight w:val="392"/>
          <w:jc w:val="center"/>
        </w:trPr>
        <w:tc>
          <w:tcPr>
            <w:tcW w:w="2257" w:type="dxa"/>
            <w:tcBorders>
              <w:top w:val="nil"/>
              <w:left w:val="nil"/>
              <w:bottom w:val="nil"/>
              <w:right w:val="nil"/>
            </w:tcBorders>
            <w:shd w:val="clear" w:color="auto" w:fill="auto"/>
            <w:noWrap/>
            <w:vAlign w:val="center"/>
            <w:hideMark/>
          </w:tcPr>
          <w:p w14:paraId="05186068" w14:textId="77777777" w:rsidR="0042030A" w:rsidRPr="0042030A" w:rsidRDefault="0042030A" w:rsidP="0042030A">
            <w:pPr>
              <w:widowControl w:val="0"/>
              <w:autoSpaceDE w:val="0"/>
              <w:autoSpaceDN w:val="0"/>
              <w:adjustRightInd w:val="0"/>
              <w:jc w:val="center"/>
              <w:rPr>
                <w:b/>
                <w:bCs/>
              </w:rPr>
            </w:pPr>
            <w:r w:rsidRPr="0042030A">
              <w:rPr>
                <w:b/>
                <w:bCs/>
              </w:rPr>
              <w:t>Total</w:t>
            </w:r>
          </w:p>
        </w:tc>
        <w:tc>
          <w:tcPr>
            <w:tcW w:w="957" w:type="dxa"/>
            <w:tcBorders>
              <w:top w:val="nil"/>
              <w:left w:val="single" w:sz="4" w:space="0" w:color="auto"/>
              <w:bottom w:val="nil"/>
              <w:right w:val="single" w:sz="4" w:space="0" w:color="auto"/>
            </w:tcBorders>
            <w:shd w:val="clear" w:color="auto" w:fill="auto"/>
            <w:noWrap/>
            <w:vAlign w:val="center"/>
          </w:tcPr>
          <w:p w14:paraId="13372AD5" w14:textId="77777777" w:rsidR="0042030A" w:rsidRPr="0042030A" w:rsidRDefault="0042030A" w:rsidP="0042030A">
            <w:pPr>
              <w:widowControl w:val="0"/>
              <w:autoSpaceDE w:val="0"/>
              <w:autoSpaceDN w:val="0"/>
              <w:adjustRightInd w:val="0"/>
              <w:jc w:val="right"/>
              <w:rPr>
                <w:b/>
                <w:bCs/>
              </w:rPr>
            </w:pPr>
            <w:r w:rsidRPr="0042030A">
              <w:rPr>
                <w:b/>
                <w:bCs/>
              </w:rPr>
              <w:t>7532</w:t>
            </w:r>
          </w:p>
        </w:tc>
        <w:tc>
          <w:tcPr>
            <w:tcW w:w="1170" w:type="dxa"/>
            <w:tcBorders>
              <w:top w:val="nil"/>
              <w:left w:val="nil"/>
              <w:bottom w:val="nil"/>
              <w:right w:val="single" w:sz="4" w:space="0" w:color="auto"/>
            </w:tcBorders>
            <w:shd w:val="clear" w:color="auto" w:fill="auto"/>
            <w:noWrap/>
            <w:vAlign w:val="center"/>
          </w:tcPr>
          <w:p w14:paraId="4672F7EF" w14:textId="77777777" w:rsidR="0042030A" w:rsidRPr="0042030A" w:rsidRDefault="0042030A" w:rsidP="0042030A">
            <w:pPr>
              <w:widowControl w:val="0"/>
              <w:autoSpaceDE w:val="0"/>
              <w:autoSpaceDN w:val="0"/>
              <w:adjustRightInd w:val="0"/>
              <w:jc w:val="right"/>
              <w:rPr>
                <w:b/>
                <w:bCs/>
              </w:rPr>
            </w:pPr>
            <w:r w:rsidRPr="0042030A">
              <w:rPr>
                <w:b/>
                <w:bCs/>
              </w:rPr>
              <w:t>4080</w:t>
            </w:r>
          </w:p>
        </w:tc>
        <w:tc>
          <w:tcPr>
            <w:tcW w:w="997" w:type="dxa"/>
            <w:tcBorders>
              <w:top w:val="nil"/>
              <w:left w:val="nil"/>
              <w:bottom w:val="nil"/>
              <w:right w:val="single" w:sz="4" w:space="0" w:color="auto"/>
            </w:tcBorders>
            <w:shd w:val="clear" w:color="auto" w:fill="auto"/>
            <w:noWrap/>
            <w:vAlign w:val="center"/>
          </w:tcPr>
          <w:p w14:paraId="439E5B66" w14:textId="77777777" w:rsidR="0042030A" w:rsidRPr="0042030A" w:rsidRDefault="0042030A" w:rsidP="0042030A">
            <w:pPr>
              <w:widowControl w:val="0"/>
              <w:autoSpaceDE w:val="0"/>
              <w:autoSpaceDN w:val="0"/>
              <w:adjustRightInd w:val="0"/>
              <w:jc w:val="right"/>
              <w:rPr>
                <w:b/>
                <w:bCs/>
              </w:rPr>
            </w:pPr>
            <w:r w:rsidRPr="0042030A">
              <w:rPr>
                <w:b/>
                <w:bCs/>
              </w:rPr>
              <w:t>3452</w:t>
            </w:r>
          </w:p>
        </w:tc>
        <w:tc>
          <w:tcPr>
            <w:tcW w:w="1084" w:type="dxa"/>
            <w:tcBorders>
              <w:top w:val="nil"/>
              <w:left w:val="nil"/>
              <w:bottom w:val="nil"/>
              <w:right w:val="single" w:sz="4" w:space="0" w:color="auto"/>
            </w:tcBorders>
            <w:shd w:val="clear" w:color="auto" w:fill="auto"/>
            <w:noWrap/>
          </w:tcPr>
          <w:p w14:paraId="2D252E26" w14:textId="77777777" w:rsidR="0042030A" w:rsidRPr="0042030A" w:rsidRDefault="0042030A" w:rsidP="0042030A">
            <w:pPr>
              <w:widowControl w:val="0"/>
              <w:autoSpaceDE w:val="0"/>
              <w:autoSpaceDN w:val="0"/>
              <w:adjustRightInd w:val="0"/>
              <w:jc w:val="right"/>
              <w:rPr>
                <w:b/>
                <w:bCs/>
              </w:rPr>
            </w:pPr>
            <w:r w:rsidRPr="0042030A">
              <w:rPr>
                <w:b/>
                <w:bCs/>
              </w:rPr>
              <w:t>1805</w:t>
            </w:r>
          </w:p>
        </w:tc>
        <w:tc>
          <w:tcPr>
            <w:tcW w:w="1283" w:type="dxa"/>
            <w:tcBorders>
              <w:top w:val="nil"/>
              <w:left w:val="nil"/>
              <w:bottom w:val="nil"/>
              <w:right w:val="single" w:sz="4" w:space="0" w:color="auto"/>
            </w:tcBorders>
            <w:shd w:val="clear" w:color="auto" w:fill="auto"/>
            <w:noWrap/>
            <w:vAlign w:val="center"/>
          </w:tcPr>
          <w:p w14:paraId="06683655" w14:textId="77777777" w:rsidR="0042030A" w:rsidRPr="0042030A" w:rsidRDefault="0042030A" w:rsidP="0042030A">
            <w:pPr>
              <w:widowControl w:val="0"/>
              <w:autoSpaceDE w:val="0"/>
              <w:autoSpaceDN w:val="0"/>
              <w:adjustRightInd w:val="0"/>
              <w:jc w:val="right"/>
              <w:rPr>
                <w:b/>
                <w:bCs/>
              </w:rPr>
            </w:pPr>
            <w:r w:rsidRPr="0042030A">
              <w:rPr>
                <w:b/>
                <w:bCs/>
              </w:rPr>
              <w:t>1329</w:t>
            </w:r>
          </w:p>
        </w:tc>
        <w:tc>
          <w:tcPr>
            <w:tcW w:w="998" w:type="dxa"/>
            <w:tcBorders>
              <w:top w:val="nil"/>
              <w:left w:val="nil"/>
              <w:bottom w:val="nil"/>
              <w:right w:val="nil"/>
            </w:tcBorders>
            <w:shd w:val="clear" w:color="auto" w:fill="auto"/>
            <w:noWrap/>
            <w:vAlign w:val="center"/>
          </w:tcPr>
          <w:p w14:paraId="66F91C24" w14:textId="77777777" w:rsidR="0042030A" w:rsidRPr="0042030A" w:rsidRDefault="0042030A" w:rsidP="0042030A">
            <w:pPr>
              <w:widowControl w:val="0"/>
              <w:autoSpaceDE w:val="0"/>
              <w:autoSpaceDN w:val="0"/>
              <w:adjustRightInd w:val="0"/>
              <w:jc w:val="right"/>
              <w:rPr>
                <w:b/>
                <w:bCs/>
              </w:rPr>
            </w:pPr>
            <w:r w:rsidRPr="0042030A">
              <w:rPr>
                <w:b/>
                <w:bCs/>
              </w:rPr>
              <w:t>476</w:t>
            </w:r>
          </w:p>
        </w:tc>
      </w:tr>
      <w:tr w:rsidR="0042030A" w:rsidRPr="0042030A" w14:paraId="1905EA86" w14:textId="77777777" w:rsidTr="00CD54B0">
        <w:trPr>
          <w:trHeight w:val="239"/>
          <w:jc w:val="center"/>
        </w:trPr>
        <w:tc>
          <w:tcPr>
            <w:tcW w:w="2257" w:type="dxa"/>
            <w:tcBorders>
              <w:top w:val="nil"/>
              <w:left w:val="nil"/>
              <w:bottom w:val="nil"/>
              <w:right w:val="nil"/>
            </w:tcBorders>
            <w:shd w:val="clear" w:color="auto" w:fill="auto"/>
            <w:noWrap/>
            <w:hideMark/>
          </w:tcPr>
          <w:p w14:paraId="4E7B1D34" w14:textId="77777777" w:rsidR="0042030A" w:rsidRPr="0042030A" w:rsidRDefault="0042030A" w:rsidP="0042030A">
            <w:pPr>
              <w:widowControl w:val="0"/>
              <w:autoSpaceDE w:val="0"/>
              <w:autoSpaceDN w:val="0"/>
              <w:adjustRightInd w:val="0"/>
            </w:pPr>
            <w:r w:rsidRPr="0042030A">
              <w:t>Casado(a)</w:t>
            </w:r>
          </w:p>
        </w:tc>
        <w:tc>
          <w:tcPr>
            <w:tcW w:w="957" w:type="dxa"/>
            <w:tcBorders>
              <w:top w:val="nil"/>
              <w:left w:val="single" w:sz="4" w:space="0" w:color="auto"/>
              <w:bottom w:val="nil"/>
              <w:right w:val="nil"/>
            </w:tcBorders>
            <w:shd w:val="clear" w:color="auto" w:fill="auto"/>
            <w:noWrap/>
            <w:vAlign w:val="center"/>
          </w:tcPr>
          <w:p w14:paraId="641C40C2" w14:textId="77777777" w:rsidR="0042030A" w:rsidRPr="0042030A" w:rsidRDefault="0042030A" w:rsidP="0042030A">
            <w:pPr>
              <w:widowControl w:val="0"/>
              <w:autoSpaceDE w:val="0"/>
              <w:autoSpaceDN w:val="0"/>
              <w:adjustRightInd w:val="0"/>
              <w:jc w:val="right"/>
            </w:pPr>
            <w:r w:rsidRPr="0042030A">
              <w:t>3172</w:t>
            </w:r>
          </w:p>
        </w:tc>
        <w:tc>
          <w:tcPr>
            <w:tcW w:w="1170" w:type="dxa"/>
            <w:tcBorders>
              <w:top w:val="nil"/>
              <w:left w:val="single" w:sz="4" w:space="0" w:color="auto"/>
              <w:bottom w:val="nil"/>
              <w:right w:val="single" w:sz="4" w:space="0" w:color="auto"/>
            </w:tcBorders>
            <w:shd w:val="clear" w:color="auto" w:fill="auto"/>
            <w:noWrap/>
            <w:vAlign w:val="center"/>
          </w:tcPr>
          <w:p w14:paraId="2AED4FC2" w14:textId="77777777" w:rsidR="0042030A" w:rsidRPr="0042030A" w:rsidRDefault="0042030A" w:rsidP="0042030A">
            <w:pPr>
              <w:widowControl w:val="0"/>
              <w:autoSpaceDE w:val="0"/>
              <w:autoSpaceDN w:val="0"/>
              <w:adjustRightInd w:val="0"/>
              <w:jc w:val="right"/>
            </w:pPr>
            <w:r w:rsidRPr="0042030A">
              <w:t>1 937</w:t>
            </w:r>
          </w:p>
        </w:tc>
        <w:tc>
          <w:tcPr>
            <w:tcW w:w="997" w:type="dxa"/>
            <w:tcBorders>
              <w:top w:val="nil"/>
              <w:left w:val="nil"/>
              <w:bottom w:val="nil"/>
              <w:right w:val="single" w:sz="4" w:space="0" w:color="auto"/>
            </w:tcBorders>
            <w:shd w:val="clear" w:color="auto" w:fill="auto"/>
            <w:noWrap/>
            <w:vAlign w:val="center"/>
          </w:tcPr>
          <w:p w14:paraId="6D1993ED" w14:textId="77777777" w:rsidR="0042030A" w:rsidRPr="0042030A" w:rsidRDefault="0042030A" w:rsidP="0042030A">
            <w:pPr>
              <w:widowControl w:val="0"/>
              <w:autoSpaceDE w:val="0"/>
              <w:autoSpaceDN w:val="0"/>
              <w:adjustRightInd w:val="0"/>
              <w:jc w:val="right"/>
            </w:pPr>
            <w:r w:rsidRPr="0042030A">
              <w:t>1 235</w:t>
            </w:r>
          </w:p>
        </w:tc>
        <w:tc>
          <w:tcPr>
            <w:tcW w:w="1084" w:type="dxa"/>
            <w:tcBorders>
              <w:top w:val="nil"/>
              <w:left w:val="nil"/>
              <w:bottom w:val="nil"/>
              <w:right w:val="nil"/>
            </w:tcBorders>
            <w:shd w:val="clear" w:color="auto" w:fill="auto"/>
            <w:noWrap/>
          </w:tcPr>
          <w:p w14:paraId="094CCBC2" w14:textId="77777777" w:rsidR="0042030A" w:rsidRPr="0042030A" w:rsidRDefault="0042030A" w:rsidP="0042030A">
            <w:pPr>
              <w:widowControl w:val="0"/>
              <w:autoSpaceDE w:val="0"/>
              <w:autoSpaceDN w:val="0"/>
              <w:adjustRightInd w:val="0"/>
              <w:jc w:val="right"/>
            </w:pPr>
            <w:r w:rsidRPr="0042030A">
              <w:t>661</w:t>
            </w:r>
          </w:p>
        </w:tc>
        <w:tc>
          <w:tcPr>
            <w:tcW w:w="1283" w:type="dxa"/>
            <w:tcBorders>
              <w:top w:val="nil"/>
              <w:left w:val="single" w:sz="4" w:space="0" w:color="auto"/>
              <w:bottom w:val="nil"/>
              <w:right w:val="single" w:sz="4" w:space="0" w:color="auto"/>
            </w:tcBorders>
            <w:shd w:val="clear" w:color="auto" w:fill="auto"/>
            <w:noWrap/>
            <w:vAlign w:val="bottom"/>
          </w:tcPr>
          <w:p w14:paraId="6231913D" w14:textId="77777777" w:rsidR="0042030A" w:rsidRPr="0042030A" w:rsidRDefault="0042030A" w:rsidP="0042030A">
            <w:pPr>
              <w:widowControl w:val="0"/>
              <w:autoSpaceDE w:val="0"/>
              <w:autoSpaceDN w:val="0"/>
              <w:adjustRightInd w:val="0"/>
              <w:jc w:val="right"/>
            </w:pPr>
            <w:r w:rsidRPr="0042030A">
              <w:t>514</w:t>
            </w:r>
          </w:p>
        </w:tc>
        <w:tc>
          <w:tcPr>
            <w:tcW w:w="998" w:type="dxa"/>
            <w:tcBorders>
              <w:top w:val="nil"/>
              <w:left w:val="nil"/>
              <w:bottom w:val="nil"/>
              <w:right w:val="nil"/>
            </w:tcBorders>
            <w:shd w:val="clear" w:color="auto" w:fill="auto"/>
            <w:noWrap/>
            <w:vAlign w:val="bottom"/>
          </w:tcPr>
          <w:p w14:paraId="229DC11B" w14:textId="77777777" w:rsidR="0042030A" w:rsidRPr="0042030A" w:rsidRDefault="0042030A" w:rsidP="0042030A">
            <w:pPr>
              <w:widowControl w:val="0"/>
              <w:autoSpaceDE w:val="0"/>
              <w:autoSpaceDN w:val="0"/>
              <w:adjustRightInd w:val="0"/>
              <w:jc w:val="right"/>
            </w:pPr>
            <w:r w:rsidRPr="0042030A">
              <w:t>147</w:t>
            </w:r>
          </w:p>
        </w:tc>
      </w:tr>
      <w:tr w:rsidR="0042030A" w:rsidRPr="0042030A" w14:paraId="2B2D22A9" w14:textId="77777777" w:rsidTr="00CD54B0">
        <w:trPr>
          <w:trHeight w:val="230"/>
          <w:jc w:val="center"/>
        </w:trPr>
        <w:tc>
          <w:tcPr>
            <w:tcW w:w="2257" w:type="dxa"/>
            <w:tcBorders>
              <w:top w:val="nil"/>
              <w:left w:val="nil"/>
              <w:bottom w:val="nil"/>
              <w:right w:val="nil"/>
            </w:tcBorders>
            <w:shd w:val="clear" w:color="auto" w:fill="auto"/>
            <w:noWrap/>
            <w:hideMark/>
          </w:tcPr>
          <w:p w14:paraId="1302D59F" w14:textId="77777777" w:rsidR="0042030A" w:rsidRPr="0042030A" w:rsidRDefault="0042030A" w:rsidP="0042030A">
            <w:pPr>
              <w:widowControl w:val="0"/>
              <w:autoSpaceDE w:val="0"/>
              <w:autoSpaceDN w:val="0"/>
              <w:adjustRightInd w:val="0"/>
            </w:pPr>
            <w:r w:rsidRPr="0042030A">
              <w:t>Soltero(a)</w:t>
            </w:r>
          </w:p>
        </w:tc>
        <w:tc>
          <w:tcPr>
            <w:tcW w:w="957" w:type="dxa"/>
            <w:tcBorders>
              <w:top w:val="nil"/>
              <w:left w:val="single" w:sz="4" w:space="0" w:color="auto"/>
              <w:bottom w:val="nil"/>
              <w:right w:val="nil"/>
            </w:tcBorders>
            <w:shd w:val="clear" w:color="auto" w:fill="auto"/>
            <w:noWrap/>
            <w:vAlign w:val="center"/>
          </w:tcPr>
          <w:p w14:paraId="6EC9FE6A" w14:textId="77777777" w:rsidR="0042030A" w:rsidRPr="0042030A" w:rsidRDefault="0042030A" w:rsidP="0042030A">
            <w:pPr>
              <w:widowControl w:val="0"/>
              <w:autoSpaceDE w:val="0"/>
              <w:autoSpaceDN w:val="0"/>
              <w:adjustRightInd w:val="0"/>
              <w:jc w:val="right"/>
            </w:pPr>
            <w:r w:rsidRPr="0042030A">
              <w:t>1795</w:t>
            </w:r>
          </w:p>
        </w:tc>
        <w:tc>
          <w:tcPr>
            <w:tcW w:w="1170" w:type="dxa"/>
            <w:tcBorders>
              <w:top w:val="nil"/>
              <w:left w:val="single" w:sz="4" w:space="0" w:color="auto"/>
              <w:bottom w:val="nil"/>
              <w:right w:val="single" w:sz="4" w:space="0" w:color="auto"/>
            </w:tcBorders>
            <w:shd w:val="clear" w:color="auto" w:fill="auto"/>
            <w:noWrap/>
            <w:vAlign w:val="center"/>
          </w:tcPr>
          <w:p w14:paraId="5632178D" w14:textId="77777777" w:rsidR="0042030A" w:rsidRPr="0042030A" w:rsidRDefault="0042030A" w:rsidP="0042030A">
            <w:pPr>
              <w:widowControl w:val="0"/>
              <w:autoSpaceDE w:val="0"/>
              <w:autoSpaceDN w:val="0"/>
              <w:adjustRightInd w:val="0"/>
              <w:jc w:val="right"/>
            </w:pPr>
            <w:r w:rsidRPr="0042030A">
              <w:t>921</w:t>
            </w:r>
          </w:p>
        </w:tc>
        <w:tc>
          <w:tcPr>
            <w:tcW w:w="997" w:type="dxa"/>
            <w:tcBorders>
              <w:top w:val="nil"/>
              <w:left w:val="nil"/>
              <w:bottom w:val="nil"/>
              <w:right w:val="single" w:sz="4" w:space="0" w:color="auto"/>
            </w:tcBorders>
            <w:shd w:val="clear" w:color="auto" w:fill="auto"/>
            <w:noWrap/>
            <w:vAlign w:val="center"/>
          </w:tcPr>
          <w:p w14:paraId="5ABE5D8E" w14:textId="77777777" w:rsidR="0042030A" w:rsidRPr="0042030A" w:rsidRDefault="0042030A" w:rsidP="0042030A">
            <w:pPr>
              <w:widowControl w:val="0"/>
              <w:autoSpaceDE w:val="0"/>
              <w:autoSpaceDN w:val="0"/>
              <w:adjustRightInd w:val="0"/>
              <w:jc w:val="right"/>
            </w:pPr>
            <w:r w:rsidRPr="0042030A">
              <w:t>874</w:t>
            </w:r>
          </w:p>
        </w:tc>
        <w:tc>
          <w:tcPr>
            <w:tcW w:w="1084" w:type="dxa"/>
            <w:tcBorders>
              <w:top w:val="nil"/>
              <w:left w:val="nil"/>
              <w:bottom w:val="nil"/>
              <w:right w:val="nil"/>
            </w:tcBorders>
            <w:shd w:val="clear" w:color="auto" w:fill="auto"/>
            <w:noWrap/>
          </w:tcPr>
          <w:p w14:paraId="5417E88D" w14:textId="77777777" w:rsidR="0042030A" w:rsidRPr="0042030A" w:rsidRDefault="0042030A" w:rsidP="0042030A">
            <w:pPr>
              <w:widowControl w:val="0"/>
              <w:autoSpaceDE w:val="0"/>
              <w:autoSpaceDN w:val="0"/>
              <w:adjustRightInd w:val="0"/>
              <w:jc w:val="right"/>
            </w:pPr>
            <w:r w:rsidRPr="0042030A">
              <w:t>515</w:t>
            </w:r>
          </w:p>
        </w:tc>
        <w:tc>
          <w:tcPr>
            <w:tcW w:w="1283" w:type="dxa"/>
            <w:tcBorders>
              <w:top w:val="nil"/>
              <w:left w:val="single" w:sz="4" w:space="0" w:color="auto"/>
              <w:bottom w:val="nil"/>
              <w:right w:val="single" w:sz="4" w:space="0" w:color="auto"/>
            </w:tcBorders>
            <w:shd w:val="clear" w:color="auto" w:fill="auto"/>
            <w:noWrap/>
            <w:vAlign w:val="bottom"/>
          </w:tcPr>
          <w:p w14:paraId="34414C81" w14:textId="77777777" w:rsidR="0042030A" w:rsidRPr="0042030A" w:rsidRDefault="0042030A" w:rsidP="0042030A">
            <w:pPr>
              <w:widowControl w:val="0"/>
              <w:autoSpaceDE w:val="0"/>
              <w:autoSpaceDN w:val="0"/>
              <w:adjustRightInd w:val="0"/>
              <w:jc w:val="right"/>
            </w:pPr>
            <w:r w:rsidRPr="0042030A">
              <w:t>395</w:t>
            </w:r>
          </w:p>
        </w:tc>
        <w:tc>
          <w:tcPr>
            <w:tcW w:w="998" w:type="dxa"/>
            <w:tcBorders>
              <w:top w:val="nil"/>
              <w:left w:val="nil"/>
              <w:bottom w:val="nil"/>
              <w:right w:val="nil"/>
            </w:tcBorders>
            <w:shd w:val="clear" w:color="auto" w:fill="auto"/>
            <w:noWrap/>
            <w:vAlign w:val="bottom"/>
          </w:tcPr>
          <w:p w14:paraId="4820BE30" w14:textId="77777777" w:rsidR="0042030A" w:rsidRPr="0042030A" w:rsidRDefault="0042030A" w:rsidP="0042030A">
            <w:pPr>
              <w:widowControl w:val="0"/>
              <w:autoSpaceDE w:val="0"/>
              <w:autoSpaceDN w:val="0"/>
              <w:adjustRightInd w:val="0"/>
              <w:jc w:val="right"/>
            </w:pPr>
            <w:r w:rsidRPr="0042030A">
              <w:t>120</w:t>
            </w:r>
          </w:p>
        </w:tc>
      </w:tr>
      <w:tr w:rsidR="0042030A" w:rsidRPr="0042030A" w14:paraId="018277F9" w14:textId="77777777" w:rsidTr="00CD54B0">
        <w:trPr>
          <w:trHeight w:val="230"/>
          <w:jc w:val="center"/>
        </w:trPr>
        <w:tc>
          <w:tcPr>
            <w:tcW w:w="2257" w:type="dxa"/>
            <w:tcBorders>
              <w:top w:val="nil"/>
              <w:left w:val="nil"/>
              <w:bottom w:val="nil"/>
              <w:right w:val="nil"/>
            </w:tcBorders>
            <w:shd w:val="clear" w:color="auto" w:fill="auto"/>
            <w:noWrap/>
            <w:hideMark/>
          </w:tcPr>
          <w:p w14:paraId="7D978475" w14:textId="77777777" w:rsidR="0042030A" w:rsidRPr="0042030A" w:rsidRDefault="0042030A" w:rsidP="0042030A">
            <w:pPr>
              <w:widowControl w:val="0"/>
              <w:autoSpaceDE w:val="0"/>
              <w:autoSpaceDN w:val="0"/>
              <w:adjustRightInd w:val="0"/>
            </w:pPr>
            <w:r w:rsidRPr="0042030A">
              <w:t>Divorciado(a)</w:t>
            </w:r>
          </w:p>
        </w:tc>
        <w:tc>
          <w:tcPr>
            <w:tcW w:w="957" w:type="dxa"/>
            <w:tcBorders>
              <w:top w:val="nil"/>
              <w:left w:val="single" w:sz="4" w:space="0" w:color="auto"/>
              <w:bottom w:val="nil"/>
              <w:right w:val="nil"/>
            </w:tcBorders>
            <w:shd w:val="clear" w:color="auto" w:fill="auto"/>
            <w:noWrap/>
            <w:vAlign w:val="center"/>
          </w:tcPr>
          <w:p w14:paraId="38C17F41" w14:textId="77777777" w:rsidR="0042030A" w:rsidRPr="0042030A" w:rsidRDefault="0042030A" w:rsidP="0042030A">
            <w:pPr>
              <w:widowControl w:val="0"/>
              <w:autoSpaceDE w:val="0"/>
              <w:autoSpaceDN w:val="0"/>
              <w:adjustRightInd w:val="0"/>
              <w:jc w:val="right"/>
            </w:pPr>
            <w:r w:rsidRPr="0042030A">
              <w:t>933</w:t>
            </w:r>
          </w:p>
        </w:tc>
        <w:tc>
          <w:tcPr>
            <w:tcW w:w="1170" w:type="dxa"/>
            <w:tcBorders>
              <w:top w:val="nil"/>
              <w:left w:val="single" w:sz="4" w:space="0" w:color="auto"/>
              <w:bottom w:val="nil"/>
              <w:right w:val="single" w:sz="4" w:space="0" w:color="auto"/>
            </w:tcBorders>
            <w:shd w:val="clear" w:color="auto" w:fill="auto"/>
            <w:noWrap/>
            <w:vAlign w:val="center"/>
          </w:tcPr>
          <w:p w14:paraId="723BB91A" w14:textId="77777777" w:rsidR="0042030A" w:rsidRPr="0042030A" w:rsidRDefault="0042030A" w:rsidP="0042030A">
            <w:pPr>
              <w:widowControl w:val="0"/>
              <w:autoSpaceDE w:val="0"/>
              <w:autoSpaceDN w:val="0"/>
              <w:adjustRightInd w:val="0"/>
              <w:jc w:val="right"/>
            </w:pPr>
            <w:r w:rsidRPr="0042030A">
              <w:t>463</w:t>
            </w:r>
          </w:p>
        </w:tc>
        <w:tc>
          <w:tcPr>
            <w:tcW w:w="997" w:type="dxa"/>
            <w:tcBorders>
              <w:top w:val="nil"/>
              <w:left w:val="nil"/>
              <w:bottom w:val="nil"/>
              <w:right w:val="single" w:sz="4" w:space="0" w:color="auto"/>
            </w:tcBorders>
            <w:shd w:val="clear" w:color="auto" w:fill="auto"/>
            <w:noWrap/>
            <w:vAlign w:val="center"/>
          </w:tcPr>
          <w:p w14:paraId="78390823" w14:textId="77777777" w:rsidR="0042030A" w:rsidRPr="0042030A" w:rsidRDefault="0042030A" w:rsidP="0042030A">
            <w:pPr>
              <w:widowControl w:val="0"/>
              <w:autoSpaceDE w:val="0"/>
              <w:autoSpaceDN w:val="0"/>
              <w:adjustRightInd w:val="0"/>
              <w:jc w:val="right"/>
            </w:pPr>
            <w:r w:rsidRPr="0042030A">
              <w:t>470</w:t>
            </w:r>
          </w:p>
        </w:tc>
        <w:tc>
          <w:tcPr>
            <w:tcW w:w="1084" w:type="dxa"/>
            <w:tcBorders>
              <w:top w:val="nil"/>
              <w:left w:val="nil"/>
              <w:bottom w:val="nil"/>
              <w:right w:val="nil"/>
            </w:tcBorders>
            <w:shd w:val="clear" w:color="auto" w:fill="auto"/>
            <w:noWrap/>
          </w:tcPr>
          <w:p w14:paraId="3EFA23EC" w14:textId="77777777" w:rsidR="0042030A" w:rsidRPr="0042030A" w:rsidRDefault="0042030A" w:rsidP="0042030A">
            <w:pPr>
              <w:widowControl w:val="0"/>
              <w:autoSpaceDE w:val="0"/>
              <w:autoSpaceDN w:val="0"/>
              <w:adjustRightInd w:val="0"/>
              <w:jc w:val="right"/>
            </w:pPr>
            <w:r w:rsidRPr="0042030A">
              <w:t>210</w:t>
            </w:r>
          </w:p>
        </w:tc>
        <w:tc>
          <w:tcPr>
            <w:tcW w:w="1283" w:type="dxa"/>
            <w:tcBorders>
              <w:top w:val="nil"/>
              <w:left w:val="single" w:sz="4" w:space="0" w:color="auto"/>
              <w:bottom w:val="nil"/>
              <w:right w:val="single" w:sz="4" w:space="0" w:color="auto"/>
            </w:tcBorders>
            <w:shd w:val="clear" w:color="auto" w:fill="auto"/>
            <w:noWrap/>
            <w:vAlign w:val="bottom"/>
          </w:tcPr>
          <w:p w14:paraId="1D40DC4B" w14:textId="77777777" w:rsidR="0042030A" w:rsidRPr="0042030A" w:rsidRDefault="0042030A" w:rsidP="0042030A">
            <w:pPr>
              <w:widowControl w:val="0"/>
              <w:autoSpaceDE w:val="0"/>
              <w:autoSpaceDN w:val="0"/>
              <w:adjustRightInd w:val="0"/>
              <w:jc w:val="right"/>
            </w:pPr>
            <w:r w:rsidRPr="0042030A">
              <w:t>139</w:t>
            </w:r>
          </w:p>
        </w:tc>
        <w:tc>
          <w:tcPr>
            <w:tcW w:w="998" w:type="dxa"/>
            <w:tcBorders>
              <w:top w:val="nil"/>
              <w:left w:val="nil"/>
              <w:bottom w:val="nil"/>
              <w:right w:val="nil"/>
            </w:tcBorders>
            <w:shd w:val="clear" w:color="auto" w:fill="auto"/>
            <w:noWrap/>
            <w:vAlign w:val="bottom"/>
          </w:tcPr>
          <w:p w14:paraId="5C4FEEA1" w14:textId="77777777" w:rsidR="0042030A" w:rsidRPr="0042030A" w:rsidRDefault="0042030A" w:rsidP="0042030A">
            <w:pPr>
              <w:widowControl w:val="0"/>
              <w:autoSpaceDE w:val="0"/>
              <w:autoSpaceDN w:val="0"/>
              <w:adjustRightInd w:val="0"/>
              <w:jc w:val="right"/>
            </w:pPr>
            <w:r w:rsidRPr="0042030A">
              <w:t>71</w:t>
            </w:r>
          </w:p>
        </w:tc>
      </w:tr>
      <w:tr w:rsidR="0042030A" w:rsidRPr="0042030A" w14:paraId="619E6A2B" w14:textId="77777777" w:rsidTr="00CD54B0">
        <w:trPr>
          <w:trHeight w:val="239"/>
          <w:jc w:val="center"/>
        </w:trPr>
        <w:tc>
          <w:tcPr>
            <w:tcW w:w="2257" w:type="dxa"/>
            <w:tcBorders>
              <w:top w:val="nil"/>
              <w:left w:val="nil"/>
              <w:bottom w:val="nil"/>
              <w:right w:val="nil"/>
            </w:tcBorders>
            <w:shd w:val="clear" w:color="auto" w:fill="auto"/>
            <w:noWrap/>
            <w:hideMark/>
          </w:tcPr>
          <w:p w14:paraId="05414B00" w14:textId="77777777" w:rsidR="0042030A" w:rsidRPr="0042030A" w:rsidRDefault="0042030A" w:rsidP="0042030A">
            <w:pPr>
              <w:widowControl w:val="0"/>
              <w:autoSpaceDE w:val="0"/>
              <w:autoSpaceDN w:val="0"/>
              <w:adjustRightInd w:val="0"/>
            </w:pPr>
            <w:r w:rsidRPr="0042030A">
              <w:t>Viudo(a)</w:t>
            </w:r>
          </w:p>
        </w:tc>
        <w:tc>
          <w:tcPr>
            <w:tcW w:w="957" w:type="dxa"/>
            <w:tcBorders>
              <w:top w:val="nil"/>
              <w:left w:val="single" w:sz="4" w:space="0" w:color="auto"/>
              <w:bottom w:val="nil"/>
              <w:right w:val="nil"/>
            </w:tcBorders>
            <w:shd w:val="clear" w:color="auto" w:fill="auto"/>
            <w:noWrap/>
            <w:vAlign w:val="center"/>
          </w:tcPr>
          <w:p w14:paraId="34E6F3AD" w14:textId="77777777" w:rsidR="0042030A" w:rsidRPr="0042030A" w:rsidRDefault="0042030A" w:rsidP="0042030A">
            <w:pPr>
              <w:widowControl w:val="0"/>
              <w:autoSpaceDE w:val="0"/>
              <w:autoSpaceDN w:val="0"/>
              <w:adjustRightInd w:val="0"/>
              <w:jc w:val="right"/>
            </w:pPr>
            <w:r w:rsidRPr="0042030A">
              <w:t>264</w:t>
            </w:r>
          </w:p>
        </w:tc>
        <w:tc>
          <w:tcPr>
            <w:tcW w:w="1170" w:type="dxa"/>
            <w:tcBorders>
              <w:top w:val="nil"/>
              <w:left w:val="single" w:sz="4" w:space="0" w:color="auto"/>
              <w:bottom w:val="nil"/>
              <w:right w:val="single" w:sz="4" w:space="0" w:color="auto"/>
            </w:tcBorders>
            <w:shd w:val="clear" w:color="auto" w:fill="auto"/>
            <w:noWrap/>
          </w:tcPr>
          <w:p w14:paraId="1B1F0D6C" w14:textId="77777777" w:rsidR="0042030A" w:rsidRPr="0042030A" w:rsidRDefault="0042030A" w:rsidP="0042030A">
            <w:pPr>
              <w:widowControl w:val="0"/>
              <w:autoSpaceDE w:val="0"/>
              <w:autoSpaceDN w:val="0"/>
              <w:adjustRightInd w:val="0"/>
              <w:jc w:val="right"/>
            </w:pPr>
            <w:r w:rsidRPr="0042030A">
              <w:t>59</w:t>
            </w:r>
          </w:p>
        </w:tc>
        <w:tc>
          <w:tcPr>
            <w:tcW w:w="997" w:type="dxa"/>
            <w:tcBorders>
              <w:top w:val="nil"/>
              <w:left w:val="nil"/>
              <w:bottom w:val="nil"/>
              <w:right w:val="single" w:sz="4" w:space="0" w:color="auto"/>
            </w:tcBorders>
            <w:shd w:val="clear" w:color="auto" w:fill="auto"/>
            <w:noWrap/>
          </w:tcPr>
          <w:p w14:paraId="1152AD0F" w14:textId="77777777" w:rsidR="0042030A" w:rsidRPr="0042030A" w:rsidRDefault="0042030A" w:rsidP="0042030A">
            <w:pPr>
              <w:widowControl w:val="0"/>
              <w:autoSpaceDE w:val="0"/>
              <w:autoSpaceDN w:val="0"/>
              <w:adjustRightInd w:val="0"/>
              <w:jc w:val="right"/>
            </w:pPr>
            <w:r w:rsidRPr="0042030A">
              <w:t>205</w:t>
            </w:r>
          </w:p>
        </w:tc>
        <w:tc>
          <w:tcPr>
            <w:tcW w:w="1084" w:type="dxa"/>
            <w:tcBorders>
              <w:top w:val="nil"/>
              <w:left w:val="nil"/>
              <w:bottom w:val="nil"/>
              <w:right w:val="nil"/>
            </w:tcBorders>
            <w:shd w:val="clear" w:color="auto" w:fill="auto"/>
            <w:noWrap/>
          </w:tcPr>
          <w:p w14:paraId="2BC5D8DA" w14:textId="77777777" w:rsidR="0042030A" w:rsidRPr="0042030A" w:rsidRDefault="0042030A" w:rsidP="0042030A">
            <w:pPr>
              <w:widowControl w:val="0"/>
              <w:autoSpaceDE w:val="0"/>
              <w:autoSpaceDN w:val="0"/>
              <w:adjustRightInd w:val="0"/>
              <w:jc w:val="right"/>
            </w:pPr>
            <w:r w:rsidRPr="0042030A">
              <w:t>48</w:t>
            </w:r>
          </w:p>
        </w:tc>
        <w:tc>
          <w:tcPr>
            <w:tcW w:w="1283" w:type="dxa"/>
            <w:tcBorders>
              <w:top w:val="nil"/>
              <w:left w:val="single" w:sz="4" w:space="0" w:color="auto"/>
              <w:bottom w:val="nil"/>
              <w:right w:val="single" w:sz="4" w:space="0" w:color="auto"/>
            </w:tcBorders>
            <w:shd w:val="clear" w:color="auto" w:fill="auto"/>
            <w:noWrap/>
          </w:tcPr>
          <w:p w14:paraId="601CEE76" w14:textId="77777777" w:rsidR="0042030A" w:rsidRPr="0042030A" w:rsidRDefault="0042030A" w:rsidP="0042030A">
            <w:pPr>
              <w:widowControl w:val="0"/>
              <w:autoSpaceDE w:val="0"/>
              <w:autoSpaceDN w:val="0"/>
              <w:adjustRightInd w:val="0"/>
              <w:jc w:val="right"/>
            </w:pPr>
            <w:r w:rsidRPr="0042030A">
              <w:t>17</w:t>
            </w:r>
          </w:p>
        </w:tc>
        <w:tc>
          <w:tcPr>
            <w:tcW w:w="998" w:type="dxa"/>
            <w:tcBorders>
              <w:top w:val="nil"/>
              <w:left w:val="nil"/>
              <w:bottom w:val="nil"/>
              <w:right w:val="nil"/>
            </w:tcBorders>
            <w:shd w:val="clear" w:color="auto" w:fill="auto"/>
            <w:noWrap/>
          </w:tcPr>
          <w:p w14:paraId="50F4FD18" w14:textId="77777777" w:rsidR="0042030A" w:rsidRPr="0042030A" w:rsidRDefault="0042030A" w:rsidP="0042030A">
            <w:pPr>
              <w:widowControl w:val="0"/>
              <w:autoSpaceDE w:val="0"/>
              <w:autoSpaceDN w:val="0"/>
              <w:adjustRightInd w:val="0"/>
              <w:jc w:val="right"/>
            </w:pPr>
            <w:r w:rsidRPr="0042030A">
              <w:t>31</w:t>
            </w:r>
          </w:p>
        </w:tc>
      </w:tr>
      <w:tr w:rsidR="0042030A" w:rsidRPr="0042030A" w14:paraId="2AFDE34E" w14:textId="77777777" w:rsidTr="00CD54B0">
        <w:trPr>
          <w:trHeight w:val="230"/>
          <w:jc w:val="center"/>
        </w:trPr>
        <w:tc>
          <w:tcPr>
            <w:tcW w:w="2257" w:type="dxa"/>
            <w:tcBorders>
              <w:top w:val="nil"/>
              <w:left w:val="nil"/>
              <w:bottom w:val="nil"/>
              <w:right w:val="nil"/>
            </w:tcBorders>
            <w:shd w:val="clear" w:color="auto" w:fill="auto"/>
            <w:noWrap/>
            <w:hideMark/>
          </w:tcPr>
          <w:p w14:paraId="155BD568" w14:textId="77777777" w:rsidR="0042030A" w:rsidRPr="0042030A" w:rsidRDefault="0042030A" w:rsidP="0042030A">
            <w:pPr>
              <w:widowControl w:val="0"/>
              <w:autoSpaceDE w:val="0"/>
              <w:autoSpaceDN w:val="0"/>
              <w:adjustRightInd w:val="0"/>
            </w:pPr>
            <w:r w:rsidRPr="0042030A">
              <w:t>Unión de hecho</w:t>
            </w:r>
          </w:p>
        </w:tc>
        <w:tc>
          <w:tcPr>
            <w:tcW w:w="957" w:type="dxa"/>
            <w:tcBorders>
              <w:top w:val="nil"/>
              <w:left w:val="single" w:sz="4" w:space="0" w:color="auto"/>
              <w:bottom w:val="nil"/>
              <w:right w:val="nil"/>
            </w:tcBorders>
            <w:shd w:val="clear" w:color="auto" w:fill="auto"/>
            <w:noWrap/>
            <w:vAlign w:val="center"/>
          </w:tcPr>
          <w:p w14:paraId="7F16ABD4" w14:textId="77777777" w:rsidR="0042030A" w:rsidRPr="0042030A" w:rsidRDefault="0042030A" w:rsidP="0042030A">
            <w:pPr>
              <w:widowControl w:val="0"/>
              <w:autoSpaceDE w:val="0"/>
              <w:autoSpaceDN w:val="0"/>
              <w:adjustRightInd w:val="0"/>
              <w:jc w:val="right"/>
            </w:pPr>
            <w:r w:rsidRPr="0042030A">
              <w:t>42</w:t>
            </w:r>
          </w:p>
        </w:tc>
        <w:tc>
          <w:tcPr>
            <w:tcW w:w="1170" w:type="dxa"/>
            <w:tcBorders>
              <w:top w:val="nil"/>
              <w:left w:val="single" w:sz="4" w:space="0" w:color="auto"/>
              <w:bottom w:val="nil"/>
              <w:right w:val="single" w:sz="4" w:space="0" w:color="auto"/>
            </w:tcBorders>
            <w:shd w:val="clear" w:color="auto" w:fill="auto"/>
            <w:noWrap/>
          </w:tcPr>
          <w:p w14:paraId="23CAD4EF" w14:textId="77777777" w:rsidR="0042030A" w:rsidRPr="0042030A" w:rsidRDefault="0042030A" w:rsidP="0042030A">
            <w:pPr>
              <w:widowControl w:val="0"/>
              <w:autoSpaceDE w:val="0"/>
              <w:autoSpaceDN w:val="0"/>
              <w:adjustRightInd w:val="0"/>
              <w:jc w:val="right"/>
            </w:pPr>
            <w:r w:rsidRPr="0042030A">
              <w:t>19</w:t>
            </w:r>
          </w:p>
        </w:tc>
        <w:tc>
          <w:tcPr>
            <w:tcW w:w="997" w:type="dxa"/>
            <w:tcBorders>
              <w:top w:val="nil"/>
              <w:left w:val="nil"/>
              <w:bottom w:val="nil"/>
              <w:right w:val="single" w:sz="4" w:space="0" w:color="auto"/>
            </w:tcBorders>
            <w:shd w:val="clear" w:color="auto" w:fill="auto"/>
            <w:noWrap/>
          </w:tcPr>
          <w:p w14:paraId="3757A479" w14:textId="77777777" w:rsidR="0042030A" w:rsidRPr="0042030A" w:rsidRDefault="0042030A" w:rsidP="0042030A">
            <w:pPr>
              <w:widowControl w:val="0"/>
              <w:autoSpaceDE w:val="0"/>
              <w:autoSpaceDN w:val="0"/>
              <w:adjustRightInd w:val="0"/>
              <w:jc w:val="right"/>
            </w:pPr>
            <w:r w:rsidRPr="0042030A">
              <w:t>23</w:t>
            </w:r>
          </w:p>
        </w:tc>
        <w:tc>
          <w:tcPr>
            <w:tcW w:w="1084" w:type="dxa"/>
            <w:tcBorders>
              <w:top w:val="nil"/>
              <w:left w:val="nil"/>
              <w:bottom w:val="nil"/>
              <w:right w:val="nil"/>
            </w:tcBorders>
            <w:shd w:val="clear" w:color="auto" w:fill="auto"/>
            <w:noWrap/>
          </w:tcPr>
          <w:p w14:paraId="384D9305" w14:textId="77777777" w:rsidR="0042030A" w:rsidRPr="0042030A" w:rsidRDefault="0042030A" w:rsidP="0042030A">
            <w:pPr>
              <w:widowControl w:val="0"/>
              <w:autoSpaceDE w:val="0"/>
              <w:autoSpaceDN w:val="0"/>
              <w:adjustRightInd w:val="0"/>
              <w:jc w:val="right"/>
            </w:pPr>
            <w:r w:rsidRPr="0042030A">
              <w:t>8</w:t>
            </w:r>
          </w:p>
        </w:tc>
        <w:tc>
          <w:tcPr>
            <w:tcW w:w="1283" w:type="dxa"/>
            <w:tcBorders>
              <w:top w:val="nil"/>
              <w:left w:val="single" w:sz="4" w:space="0" w:color="auto"/>
              <w:bottom w:val="nil"/>
              <w:right w:val="single" w:sz="4" w:space="0" w:color="auto"/>
            </w:tcBorders>
            <w:shd w:val="clear" w:color="auto" w:fill="auto"/>
            <w:noWrap/>
          </w:tcPr>
          <w:p w14:paraId="130DF139" w14:textId="77777777" w:rsidR="0042030A" w:rsidRPr="0042030A" w:rsidRDefault="0042030A" w:rsidP="0042030A">
            <w:pPr>
              <w:widowControl w:val="0"/>
              <w:autoSpaceDE w:val="0"/>
              <w:autoSpaceDN w:val="0"/>
              <w:adjustRightInd w:val="0"/>
              <w:jc w:val="right"/>
            </w:pPr>
            <w:r w:rsidRPr="0042030A">
              <w:t>7</w:t>
            </w:r>
          </w:p>
        </w:tc>
        <w:tc>
          <w:tcPr>
            <w:tcW w:w="998" w:type="dxa"/>
            <w:tcBorders>
              <w:top w:val="nil"/>
              <w:left w:val="nil"/>
              <w:bottom w:val="nil"/>
              <w:right w:val="nil"/>
            </w:tcBorders>
            <w:shd w:val="clear" w:color="auto" w:fill="auto"/>
            <w:noWrap/>
          </w:tcPr>
          <w:p w14:paraId="18EBD959" w14:textId="77777777" w:rsidR="0042030A" w:rsidRPr="0042030A" w:rsidRDefault="0042030A" w:rsidP="0042030A">
            <w:pPr>
              <w:widowControl w:val="0"/>
              <w:autoSpaceDE w:val="0"/>
              <w:autoSpaceDN w:val="0"/>
              <w:adjustRightInd w:val="0"/>
              <w:jc w:val="right"/>
            </w:pPr>
            <w:r w:rsidRPr="0042030A">
              <w:t>1</w:t>
            </w:r>
          </w:p>
        </w:tc>
      </w:tr>
      <w:tr w:rsidR="0042030A" w:rsidRPr="0042030A" w14:paraId="686F687A" w14:textId="77777777" w:rsidTr="00CD54B0">
        <w:trPr>
          <w:trHeight w:val="230"/>
          <w:jc w:val="center"/>
        </w:trPr>
        <w:tc>
          <w:tcPr>
            <w:tcW w:w="2257" w:type="dxa"/>
            <w:tcBorders>
              <w:top w:val="nil"/>
              <w:left w:val="nil"/>
              <w:bottom w:val="nil"/>
              <w:right w:val="nil"/>
            </w:tcBorders>
            <w:shd w:val="clear" w:color="auto" w:fill="auto"/>
            <w:noWrap/>
            <w:hideMark/>
          </w:tcPr>
          <w:p w14:paraId="6905F51C" w14:textId="77777777" w:rsidR="0042030A" w:rsidRPr="0042030A" w:rsidRDefault="0042030A" w:rsidP="0042030A">
            <w:pPr>
              <w:widowControl w:val="0"/>
              <w:autoSpaceDE w:val="0"/>
              <w:autoSpaceDN w:val="0"/>
              <w:adjustRightInd w:val="0"/>
            </w:pPr>
            <w:r w:rsidRPr="0042030A">
              <w:t>Separado(a)</w:t>
            </w:r>
          </w:p>
        </w:tc>
        <w:tc>
          <w:tcPr>
            <w:tcW w:w="957" w:type="dxa"/>
            <w:tcBorders>
              <w:top w:val="nil"/>
              <w:left w:val="single" w:sz="4" w:space="0" w:color="auto"/>
              <w:bottom w:val="nil"/>
              <w:right w:val="nil"/>
            </w:tcBorders>
            <w:shd w:val="clear" w:color="auto" w:fill="auto"/>
            <w:noWrap/>
            <w:vAlign w:val="center"/>
          </w:tcPr>
          <w:p w14:paraId="249921D8" w14:textId="77777777" w:rsidR="0042030A" w:rsidRPr="0042030A" w:rsidRDefault="0042030A" w:rsidP="0042030A">
            <w:pPr>
              <w:widowControl w:val="0"/>
              <w:autoSpaceDE w:val="0"/>
              <w:autoSpaceDN w:val="0"/>
              <w:adjustRightInd w:val="0"/>
              <w:jc w:val="right"/>
            </w:pPr>
            <w:r w:rsidRPr="0042030A">
              <w:t>2</w:t>
            </w:r>
          </w:p>
        </w:tc>
        <w:tc>
          <w:tcPr>
            <w:tcW w:w="1170" w:type="dxa"/>
            <w:tcBorders>
              <w:top w:val="nil"/>
              <w:left w:val="single" w:sz="4" w:space="0" w:color="auto"/>
              <w:bottom w:val="nil"/>
              <w:right w:val="single" w:sz="4" w:space="0" w:color="auto"/>
            </w:tcBorders>
            <w:shd w:val="clear" w:color="auto" w:fill="auto"/>
            <w:noWrap/>
          </w:tcPr>
          <w:p w14:paraId="21B419D0" w14:textId="77777777" w:rsidR="0042030A" w:rsidRPr="0042030A" w:rsidRDefault="0042030A" w:rsidP="0042030A">
            <w:pPr>
              <w:widowControl w:val="0"/>
              <w:autoSpaceDE w:val="0"/>
              <w:autoSpaceDN w:val="0"/>
              <w:adjustRightInd w:val="0"/>
              <w:jc w:val="right"/>
            </w:pPr>
            <w:r w:rsidRPr="0042030A">
              <w:t>2</w:t>
            </w:r>
          </w:p>
        </w:tc>
        <w:tc>
          <w:tcPr>
            <w:tcW w:w="997" w:type="dxa"/>
            <w:tcBorders>
              <w:top w:val="nil"/>
              <w:left w:val="nil"/>
              <w:bottom w:val="nil"/>
              <w:right w:val="single" w:sz="4" w:space="0" w:color="auto"/>
            </w:tcBorders>
            <w:shd w:val="clear" w:color="auto" w:fill="auto"/>
            <w:noWrap/>
          </w:tcPr>
          <w:p w14:paraId="154EF8D6" w14:textId="77777777" w:rsidR="0042030A" w:rsidRPr="0042030A" w:rsidRDefault="0042030A" w:rsidP="0042030A">
            <w:pPr>
              <w:widowControl w:val="0"/>
              <w:autoSpaceDE w:val="0"/>
              <w:autoSpaceDN w:val="0"/>
              <w:adjustRightInd w:val="0"/>
              <w:jc w:val="right"/>
            </w:pPr>
            <w:r w:rsidRPr="0042030A">
              <w:t>0</w:t>
            </w:r>
          </w:p>
        </w:tc>
        <w:tc>
          <w:tcPr>
            <w:tcW w:w="1084" w:type="dxa"/>
            <w:tcBorders>
              <w:top w:val="nil"/>
              <w:left w:val="nil"/>
              <w:bottom w:val="nil"/>
              <w:right w:val="nil"/>
            </w:tcBorders>
            <w:shd w:val="clear" w:color="auto" w:fill="auto"/>
            <w:noWrap/>
          </w:tcPr>
          <w:p w14:paraId="11ACED08" w14:textId="77777777" w:rsidR="0042030A" w:rsidRPr="0042030A" w:rsidRDefault="0042030A" w:rsidP="0042030A">
            <w:pPr>
              <w:widowControl w:val="0"/>
              <w:autoSpaceDE w:val="0"/>
              <w:autoSpaceDN w:val="0"/>
              <w:adjustRightInd w:val="0"/>
              <w:jc w:val="right"/>
            </w:pPr>
            <w:r w:rsidRPr="0042030A">
              <w:t>1</w:t>
            </w:r>
          </w:p>
        </w:tc>
        <w:tc>
          <w:tcPr>
            <w:tcW w:w="1283" w:type="dxa"/>
            <w:tcBorders>
              <w:top w:val="nil"/>
              <w:left w:val="single" w:sz="4" w:space="0" w:color="auto"/>
              <w:bottom w:val="nil"/>
              <w:right w:val="single" w:sz="4" w:space="0" w:color="auto"/>
            </w:tcBorders>
            <w:shd w:val="clear" w:color="auto" w:fill="auto"/>
            <w:noWrap/>
          </w:tcPr>
          <w:p w14:paraId="320E03BB" w14:textId="77777777" w:rsidR="0042030A" w:rsidRPr="0042030A" w:rsidRDefault="0042030A" w:rsidP="0042030A">
            <w:pPr>
              <w:widowControl w:val="0"/>
              <w:autoSpaceDE w:val="0"/>
              <w:autoSpaceDN w:val="0"/>
              <w:adjustRightInd w:val="0"/>
              <w:jc w:val="right"/>
            </w:pPr>
            <w:r w:rsidRPr="0042030A">
              <w:t>1</w:t>
            </w:r>
          </w:p>
        </w:tc>
        <w:tc>
          <w:tcPr>
            <w:tcW w:w="998" w:type="dxa"/>
            <w:tcBorders>
              <w:top w:val="nil"/>
              <w:left w:val="nil"/>
              <w:bottom w:val="nil"/>
              <w:right w:val="nil"/>
            </w:tcBorders>
            <w:shd w:val="clear" w:color="auto" w:fill="auto"/>
            <w:noWrap/>
          </w:tcPr>
          <w:p w14:paraId="5EB1DCC5" w14:textId="77777777" w:rsidR="0042030A" w:rsidRPr="0042030A" w:rsidRDefault="0042030A" w:rsidP="0042030A">
            <w:pPr>
              <w:widowControl w:val="0"/>
              <w:autoSpaceDE w:val="0"/>
              <w:autoSpaceDN w:val="0"/>
              <w:adjustRightInd w:val="0"/>
              <w:jc w:val="right"/>
            </w:pPr>
            <w:r w:rsidRPr="0042030A">
              <w:t>0</w:t>
            </w:r>
          </w:p>
        </w:tc>
      </w:tr>
      <w:tr w:rsidR="0042030A" w:rsidRPr="0042030A" w14:paraId="3F9D3A63" w14:textId="77777777" w:rsidTr="00CD54B0">
        <w:trPr>
          <w:trHeight w:val="230"/>
          <w:jc w:val="center"/>
        </w:trPr>
        <w:tc>
          <w:tcPr>
            <w:tcW w:w="2257" w:type="dxa"/>
            <w:tcBorders>
              <w:top w:val="nil"/>
              <w:left w:val="nil"/>
              <w:bottom w:val="nil"/>
              <w:right w:val="nil"/>
            </w:tcBorders>
            <w:shd w:val="clear" w:color="auto" w:fill="auto"/>
            <w:noWrap/>
          </w:tcPr>
          <w:p w14:paraId="1507F447" w14:textId="77777777" w:rsidR="0042030A" w:rsidRPr="0042030A" w:rsidRDefault="0042030A" w:rsidP="0042030A">
            <w:pPr>
              <w:widowControl w:val="0"/>
              <w:autoSpaceDE w:val="0"/>
              <w:autoSpaceDN w:val="0"/>
              <w:adjustRightInd w:val="0"/>
            </w:pPr>
            <w:r w:rsidRPr="0042030A">
              <w:t>Dato desconocido</w:t>
            </w:r>
          </w:p>
        </w:tc>
        <w:tc>
          <w:tcPr>
            <w:tcW w:w="957" w:type="dxa"/>
            <w:tcBorders>
              <w:top w:val="nil"/>
              <w:left w:val="single" w:sz="4" w:space="0" w:color="auto"/>
              <w:bottom w:val="nil"/>
              <w:right w:val="nil"/>
            </w:tcBorders>
            <w:shd w:val="clear" w:color="auto" w:fill="auto"/>
            <w:noWrap/>
            <w:vAlign w:val="center"/>
          </w:tcPr>
          <w:p w14:paraId="6D33071B" w14:textId="77777777" w:rsidR="0042030A" w:rsidRPr="0042030A" w:rsidRDefault="0042030A" w:rsidP="0042030A">
            <w:pPr>
              <w:widowControl w:val="0"/>
              <w:autoSpaceDE w:val="0"/>
              <w:autoSpaceDN w:val="0"/>
              <w:adjustRightInd w:val="0"/>
              <w:jc w:val="right"/>
            </w:pPr>
            <w:r w:rsidRPr="0042030A">
              <w:t>1324</w:t>
            </w:r>
          </w:p>
        </w:tc>
        <w:tc>
          <w:tcPr>
            <w:tcW w:w="1170" w:type="dxa"/>
            <w:tcBorders>
              <w:top w:val="nil"/>
              <w:left w:val="single" w:sz="4" w:space="0" w:color="auto"/>
              <w:bottom w:val="nil"/>
              <w:right w:val="single" w:sz="4" w:space="0" w:color="auto"/>
            </w:tcBorders>
            <w:shd w:val="clear" w:color="auto" w:fill="auto"/>
            <w:noWrap/>
          </w:tcPr>
          <w:p w14:paraId="59A4834E" w14:textId="77777777" w:rsidR="0042030A" w:rsidRPr="0042030A" w:rsidRDefault="0042030A" w:rsidP="0042030A">
            <w:pPr>
              <w:widowControl w:val="0"/>
              <w:autoSpaceDE w:val="0"/>
              <w:autoSpaceDN w:val="0"/>
              <w:adjustRightInd w:val="0"/>
              <w:jc w:val="right"/>
            </w:pPr>
            <w:r w:rsidRPr="0042030A">
              <w:t>679</w:t>
            </w:r>
          </w:p>
        </w:tc>
        <w:tc>
          <w:tcPr>
            <w:tcW w:w="997" w:type="dxa"/>
            <w:tcBorders>
              <w:top w:val="nil"/>
              <w:left w:val="nil"/>
              <w:bottom w:val="nil"/>
              <w:right w:val="single" w:sz="4" w:space="0" w:color="auto"/>
            </w:tcBorders>
            <w:shd w:val="clear" w:color="auto" w:fill="auto"/>
            <w:noWrap/>
          </w:tcPr>
          <w:p w14:paraId="174E21C7" w14:textId="77777777" w:rsidR="0042030A" w:rsidRPr="0042030A" w:rsidRDefault="0042030A" w:rsidP="0042030A">
            <w:pPr>
              <w:widowControl w:val="0"/>
              <w:autoSpaceDE w:val="0"/>
              <w:autoSpaceDN w:val="0"/>
              <w:adjustRightInd w:val="0"/>
              <w:jc w:val="right"/>
            </w:pPr>
            <w:r w:rsidRPr="0042030A">
              <w:t>645</w:t>
            </w:r>
          </w:p>
        </w:tc>
        <w:tc>
          <w:tcPr>
            <w:tcW w:w="1084" w:type="dxa"/>
            <w:tcBorders>
              <w:top w:val="nil"/>
              <w:left w:val="nil"/>
              <w:bottom w:val="nil"/>
              <w:right w:val="nil"/>
            </w:tcBorders>
            <w:shd w:val="clear" w:color="auto" w:fill="auto"/>
            <w:noWrap/>
          </w:tcPr>
          <w:p w14:paraId="2B728BFD" w14:textId="77777777" w:rsidR="0042030A" w:rsidRPr="0042030A" w:rsidRDefault="0042030A" w:rsidP="0042030A">
            <w:pPr>
              <w:widowControl w:val="0"/>
              <w:autoSpaceDE w:val="0"/>
              <w:autoSpaceDN w:val="0"/>
              <w:adjustRightInd w:val="0"/>
              <w:jc w:val="right"/>
            </w:pPr>
            <w:r w:rsidRPr="0042030A">
              <w:t>362</w:t>
            </w:r>
          </w:p>
        </w:tc>
        <w:tc>
          <w:tcPr>
            <w:tcW w:w="1283" w:type="dxa"/>
            <w:tcBorders>
              <w:top w:val="nil"/>
              <w:left w:val="single" w:sz="4" w:space="0" w:color="auto"/>
              <w:bottom w:val="nil"/>
              <w:right w:val="single" w:sz="4" w:space="0" w:color="auto"/>
            </w:tcBorders>
            <w:shd w:val="clear" w:color="auto" w:fill="auto"/>
            <w:noWrap/>
          </w:tcPr>
          <w:p w14:paraId="64712154" w14:textId="77777777" w:rsidR="0042030A" w:rsidRPr="0042030A" w:rsidRDefault="0042030A" w:rsidP="0042030A">
            <w:pPr>
              <w:widowControl w:val="0"/>
              <w:autoSpaceDE w:val="0"/>
              <w:autoSpaceDN w:val="0"/>
              <w:adjustRightInd w:val="0"/>
              <w:jc w:val="right"/>
            </w:pPr>
            <w:r w:rsidRPr="0042030A">
              <w:t>256</w:t>
            </w:r>
          </w:p>
        </w:tc>
        <w:tc>
          <w:tcPr>
            <w:tcW w:w="998" w:type="dxa"/>
            <w:tcBorders>
              <w:top w:val="nil"/>
              <w:left w:val="nil"/>
              <w:bottom w:val="nil"/>
              <w:right w:val="nil"/>
            </w:tcBorders>
            <w:shd w:val="clear" w:color="auto" w:fill="auto"/>
            <w:noWrap/>
          </w:tcPr>
          <w:p w14:paraId="63188B19" w14:textId="77777777" w:rsidR="0042030A" w:rsidRPr="0042030A" w:rsidRDefault="0042030A" w:rsidP="0042030A">
            <w:pPr>
              <w:widowControl w:val="0"/>
              <w:autoSpaceDE w:val="0"/>
              <w:autoSpaceDN w:val="0"/>
              <w:adjustRightInd w:val="0"/>
              <w:jc w:val="right"/>
            </w:pPr>
            <w:r w:rsidRPr="0042030A">
              <w:t>106</w:t>
            </w:r>
          </w:p>
        </w:tc>
      </w:tr>
      <w:tr w:rsidR="0042030A" w:rsidRPr="0042030A" w14:paraId="5E6FD6E0" w14:textId="77777777" w:rsidTr="00CD54B0">
        <w:trPr>
          <w:trHeight w:val="427"/>
          <w:jc w:val="center"/>
        </w:trPr>
        <w:tc>
          <w:tcPr>
            <w:tcW w:w="8746" w:type="dxa"/>
            <w:gridSpan w:val="7"/>
            <w:tcBorders>
              <w:top w:val="single" w:sz="4" w:space="0" w:color="auto"/>
              <w:left w:val="nil"/>
            </w:tcBorders>
            <w:shd w:val="clear" w:color="auto" w:fill="auto"/>
            <w:noWrap/>
            <w:vAlign w:val="center"/>
          </w:tcPr>
          <w:p w14:paraId="0DD5CEEB" w14:textId="77777777" w:rsidR="0042030A" w:rsidRPr="0042030A" w:rsidRDefault="0042030A" w:rsidP="0042030A">
            <w:pPr>
              <w:widowControl w:val="0"/>
              <w:autoSpaceDE w:val="0"/>
              <w:autoSpaceDN w:val="0"/>
              <w:adjustRightInd w:val="0"/>
              <w:rPr>
                <w:bCs/>
              </w:rPr>
            </w:pPr>
            <w:r w:rsidRPr="0042030A">
              <w:rPr>
                <w:bCs/>
              </w:rPr>
              <w:t>Elaborado por: Subproceso de Estadística, Dirección de Planificación.</w:t>
            </w:r>
          </w:p>
        </w:tc>
      </w:tr>
    </w:tbl>
    <w:p w14:paraId="0393307C" w14:textId="77777777" w:rsidR="0042030A" w:rsidRPr="0042030A" w:rsidRDefault="0042030A" w:rsidP="0042030A">
      <w:pPr>
        <w:widowControl w:val="0"/>
        <w:autoSpaceDE w:val="0"/>
        <w:autoSpaceDN w:val="0"/>
        <w:adjustRightInd w:val="0"/>
        <w:rPr>
          <w:lang w:eastAsia="es-CR"/>
        </w:rPr>
      </w:pPr>
    </w:p>
    <w:p w14:paraId="40B7C81C" w14:textId="77777777" w:rsidR="0042030A" w:rsidRPr="0042030A" w:rsidRDefault="0042030A" w:rsidP="0042030A">
      <w:pPr>
        <w:widowControl w:val="0"/>
        <w:autoSpaceDE w:val="0"/>
        <w:autoSpaceDN w:val="0"/>
        <w:adjustRightInd w:val="0"/>
        <w:rPr>
          <w:lang w:eastAsia="es-CR"/>
        </w:rPr>
      </w:pPr>
    </w:p>
    <w:p w14:paraId="6584A373" w14:textId="77777777" w:rsidR="0042030A" w:rsidRPr="0042030A" w:rsidRDefault="0042030A" w:rsidP="0042030A">
      <w:pPr>
        <w:widowControl w:val="0"/>
        <w:autoSpaceDE w:val="0"/>
        <w:autoSpaceDN w:val="0"/>
        <w:adjustRightInd w:val="0"/>
        <w:ind w:left="851" w:right="851" w:firstLine="709"/>
        <w:jc w:val="both"/>
        <w:rPr>
          <w:i/>
          <w:iCs/>
          <w:lang w:eastAsia="es-CR"/>
        </w:rPr>
      </w:pPr>
      <w:r w:rsidRPr="0042030A">
        <w:rPr>
          <w:lang w:eastAsia="es-CR"/>
        </w:rPr>
        <w:t xml:space="preserve">En el caso de la parte demandada destaca una mayor participación de hombres casados y solteros que de mujeres con las mismas características, siendo que los casados comprenden el 38.7% de todos los hombres demandados y los solteros el 29.7%. La mayor participación de mujeres demandadas en estos procesos se da por parte de las </w:t>
      </w:r>
      <w:r w:rsidRPr="0042030A">
        <w:rPr>
          <w:i/>
          <w:iCs/>
          <w:lang w:eastAsia="es-CR"/>
        </w:rPr>
        <w:t>solteras (31%).</w:t>
      </w:r>
    </w:p>
    <w:p w14:paraId="2C7F6558" w14:textId="77777777" w:rsidR="0042030A" w:rsidRPr="0042030A" w:rsidRDefault="0042030A" w:rsidP="0042030A">
      <w:pPr>
        <w:widowControl w:val="0"/>
        <w:autoSpaceDE w:val="0"/>
        <w:autoSpaceDN w:val="0"/>
        <w:adjustRightInd w:val="0"/>
        <w:ind w:left="851" w:right="851" w:firstLine="709"/>
        <w:jc w:val="both"/>
        <w:rPr>
          <w:lang w:eastAsia="es-CR"/>
        </w:rPr>
      </w:pPr>
    </w:p>
    <w:p w14:paraId="2E5FB065" w14:textId="77777777" w:rsidR="0042030A" w:rsidRPr="0042030A" w:rsidRDefault="0042030A" w:rsidP="0042030A">
      <w:pPr>
        <w:widowControl w:val="0"/>
        <w:autoSpaceDE w:val="0"/>
        <w:autoSpaceDN w:val="0"/>
        <w:adjustRightInd w:val="0"/>
        <w:ind w:left="851" w:right="851" w:firstLine="709"/>
        <w:jc w:val="both"/>
        <w:rPr>
          <w:lang w:eastAsia="es-CR"/>
        </w:rPr>
      </w:pPr>
      <w:r w:rsidRPr="0042030A">
        <w:rPr>
          <w:lang w:eastAsia="es-CR"/>
        </w:rPr>
        <w:t>Seguidamente se muestra la distribución de los intervinientes de acuerdo con su país de origen, para el período 2020.</w:t>
      </w:r>
    </w:p>
    <w:p w14:paraId="27FEDAD9" w14:textId="77777777" w:rsidR="0042030A" w:rsidRPr="0042030A" w:rsidRDefault="0042030A" w:rsidP="0042030A">
      <w:pPr>
        <w:ind w:left="851" w:right="851" w:firstLine="709"/>
        <w:jc w:val="both"/>
        <w:rPr>
          <w:lang w:eastAsia="es-CR"/>
        </w:rPr>
      </w:pPr>
    </w:p>
    <w:p w14:paraId="771E8D99" w14:textId="77777777" w:rsidR="0042030A" w:rsidRPr="0042030A" w:rsidRDefault="0042030A" w:rsidP="0042030A">
      <w:pPr>
        <w:ind w:left="851" w:right="851" w:firstLine="709"/>
        <w:jc w:val="both"/>
      </w:pPr>
      <w:r w:rsidRPr="0042030A">
        <w:rPr>
          <w:lang w:eastAsia="es-CR"/>
        </w:rPr>
        <w:t>Del grupo de ticos destaca que el (79.7%) corresponden a la parte actora y dentro de ese grupo aproximadamente más de la mitad (54.3%) competen a personas de sexo masculino, según se aprecia en el siguiente detalle.</w:t>
      </w:r>
    </w:p>
    <w:tbl>
      <w:tblPr>
        <w:tblW w:w="7371" w:type="dxa"/>
        <w:jc w:val="center"/>
        <w:tblCellMar>
          <w:left w:w="70" w:type="dxa"/>
          <w:right w:w="70" w:type="dxa"/>
        </w:tblCellMar>
        <w:tblLook w:val="04A0" w:firstRow="1" w:lastRow="0" w:firstColumn="1" w:lastColumn="0" w:noHBand="0" w:noVBand="1"/>
      </w:tblPr>
      <w:tblGrid>
        <w:gridCol w:w="2552"/>
        <w:gridCol w:w="1134"/>
        <w:gridCol w:w="992"/>
        <w:gridCol w:w="1134"/>
        <w:gridCol w:w="1276"/>
        <w:gridCol w:w="283"/>
      </w:tblGrid>
      <w:tr w:rsidR="0042030A" w:rsidRPr="0042030A" w14:paraId="515A7684" w14:textId="77777777" w:rsidTr="00CD54B0">
        <w:trPr>
          <w:trHeight w:val="315"/>
          <w:jc w:val="center"/>
        </w:trPr>
        <w:tc>
          <w:tcPr>
            <w:tcW w:w="7371" w:type="dxa"/>
            <w:gridSpan w:val="6"/>
            <w:tcBorders>
              <w:top w:val="nil"/>
              <w:left w:val="nil"/>
              <w:bottom w:val="nil"/>
              <w:right w:val="nil"/>
            </w:tcBorders>
            <w:shd w:val="clear" w:color="auto" w:fill="auto"/>
            <w:vAlign w:val="center"/>
            <w:hideMark/>
          </w:tcPr>
          <w:p w14:paraId="6A2B0D75" w14:textId="77777777" w:rsidR="0042030A" w:rsidRPr="0042030A" w:rsidRDefault="0042030A" w:rsidP="0042030A">
            <w:pPr>
              <w:jc w:val="center"/>
              <w:rPr>
                <w:b/>
                <w:bCs/>
              </w:rPr>
            </w:pPr>
            <w:r w:rsidRPr="0042030A">
              <w:rPr>
                <w:b/>
                <w:bCs/>
              </w:rPr>
              <w:t>Cuadro N°11.3</w:t>
            </w:r>
          </w:p>
          <w:p w14:paraId="10B02A7B" w14:textId="77777777" w:rsidR="0042030A" w:rsidRPr="0042030A" w:rsidRDefault="0042030A" w:rsidP="0042030A">
            <w:pPr>
              <w:jc w:val="center"/>
              <w:rPr>
                <w:b/>
                <w:bCs/>
              </w:rPr>
            </w:pPr>
          </w:p>
        </w:tc>
      </w:tr>
      <w:tr w:rsidR="0042030A" w:rsidRPr="0042030A" w14:paraId="32FAB094" w14:textId="77777777" w:rsidTr="00CD54B0">
        <w:trPr>
          <w:trHeight w:val="315"/>
          <w:jc w:val="center"/>
        </w:trPr>
        <w:tc>
          <w:tcPr>
            <w:tcW w:w="7371" w:type="dxa"/>
            <w:gridSpan w:val="6"/>
            <w:tcBorders>
              <w:top w:val="nil"/>
              <w:left w:val="nil"/>
              <w:bottom w:val="nil"/>
              <w:right w:val="nil"/>
            </w:tcBorders>
            <w:shd w:val="clear" w:color="auto" w:fill="auto"/>
            <w:vAlign w:val="center"/>
            <w:hideMark/>
          </w:tcPr>
          <w:p w14:paraId="16818AE2" w14:textId="77777777" w:rsidR="0042030A" w:rsidRPr="0042030A" w:rsidRDefault="0042030A" w:rsidP="0042030A">
            <w:pPr>
              <w:jc w:val="center"/>
              <w:rPr>
                <w:b/>
                <w:bCs/>
              </w:rPr>
            </w:pPr>
            <w:r w:rsidRPr="0042030A">
              <w:rPr>
                <w:b/>
                <w:bCs/>
              </w:rPr>
              <w:t>Materia Contenciosa Administrativa I Instancia: Personas intervinientes en los procesos judiciales, según país de origen, tipo de parte</w:t>
            </w:r>
          </w:p>
          <w:p w14:paraId="02B9CD48" w14:textId="77777777" w:rsidR="0042030A" w:rsidRPr="0042030A" w:rsidRDefault="0042030A" w:rsidP="0042030A">
            <w:pPr>
              <w:jc w:val="center"/>
              <w:rPr>
                <w:b/>
                <w:bCs/>
              </w:rPr>
            </w:pPr>
            <w:r w:rsidRPr="0042030A">
              <w:rPr>
                <w:b/>
                <w:bCs/>
              </w:rPr>
              <w:t>y sexo durante el 2020</w:t>
            </w:r>
          </w:p>
          <w:p w14:paraId="2D04FA15" w14:textId="77777777" w:rsidR="0042030A" w:rsidRPr="0042030A" w:rsidRDefault="0042030A" w:rsidP="0042030A">
            <w:pPr>
              <w:jc w:val="center"/>
              <w:rPr>
                <w:b/>
                <w:bCs/>
              </w:rPr>
            </w:pPr>
          </w:p>
        </w:tc>
      </w:tr>
      <w:tr w:rsidR="0042030A" w:rsidRPr="0042030A" w14:paraId="6B1374ED" w14:textId="77777777" w:rsidTr="00CD54B0">
        <w:trPr>
          <w:gridAfter w:val="1"/>
          <w:wAfter w:w="283" w:type="dxa"/>
          <w:trHeight w:val="315"/>
          <w:jc w:val="center"/>
        </w:trPr>
        <w:tc>
          <w:tcPr>
            <w:tcW w:w="2552" w:type="dxa"/>
            <w:vMerge w:val="restart"/>
            <w:tcBorders>
              <w:top w:val="single" w:sz="4" w:space="0" w:color="auto"/>
              <w:left w:val="nil"/>
              <w:bottom w:val="single" w:sz="8" w:space="0" w:color="000000"/>
              <w:right w:val="single" w:sz="4" w:space="0" w:color="auto"/>
            </w:tcBorders>
            <w:shd w:val="clear" w:color="auto" w:fill="auto"/>
            <w:vAlign w:val="center"/>
            <w:hideMark/>
          </w:tcPr>
          <w:p w14:paraId="5654EA0B" w14:textId="77777777" w:rsidR="0042030A" w:rsidRPr="0042030A" w:rsidRDefault="0042030A" w:rsidP="0042030A">
            <w:pPr>
              <w:jc w:val="center"/>
              <w:rPr>
                <w:b/>
                <w:bCs/>
                <w:lang w:eastAsia="es-CR"/>
              </w:rPr>
            </w:pPr>
            <w:r w:rsidRPr="0042030A">
              <w:rPr>
                <w:b/>
                <w:bCs/>
                <w:lang w:eastAsia="es-CR"/>
              </w:rPr>
              <w:t>País de origen</w:t>
            </w:r>
          </w:p>
        </w:tc>
        <w:tc>
          <w:tcPr>
            <w:tcW w:w="2126" w:type="dxa"/>
            <w:gridSpan w:val="2"/>
            <w:tcBorders>
              <w:top w:val="single" w:sz="4" w:space="0" w:color="auto"/>
              <w:left w:val="nil"/>
              <w:bottom w:val="single" w:sz="4" w:space="0" w:color="auto"/>
              <w:right w:val="double" w:sz="4" w:space="0" w:color="auto"/>
            </w:tcBorders>
            <w:shd w:val="clear" w:color="auto" w:fill="auto"/>
            <w:vAlign w:val="center"/>
            <w:hideMark/>
          </w:tcPr>
          <w:p w14:paraId="12A37E64" w14:textId="77777777" w:rsidR="0042030A" w:rsidRPr="0042030A" w:rsidRDefault="0042030A" w:rsidP="0042030A">
            <w:pPr>
              <w:jc w:val="center"/>
              <w:rPr>
                <w:b/>
                <w:bCs/>
                <w:lang w:eastAsia="es-CR"/>
              </w:rPr>
            </w:pPr>
            <w:r w:rsidRPr="0042030A">
              <w:rPr>
                <w:b/>
                <w:bCs/>
                <w:lang w:eastAsia="es-CR"/>
              </w:rPr>
              <w:t>Actor(a)</w:t>
            </w:r>
          </w:p>
        </w:tc>
        <w:tc>
          <w:tcPr>
            <w:tcW w:w="2410" w:type="dxa"/>
            <w:gridSpan w:val="2"/>
            <w:tcBorders>
              <w:top w:val="single" w:sz="4" w:space="0" w:color="auto"/>
              <w:left w:val="double" w:sz="4" w:space="0" w:color="auto"/>
              <w:bottom w:val="single" w:sz="4" w:space="0" w:color="auto"/>
            </w:tcBorders>
            <w:shd w:val="clear" w:color="auto" w:fill="auto"/>
            <w:vAlign w:val="center"/>
            <w:hideMark/>
          </w:tcPr>
          <w:p w14:paraId="2534865D" w14:textId="77777777" w:rsidR="0042030A" w:rsidRPr="0042030A" w:rsidRDefault="0042030A" w:rsidP="0042030A">
            <w:pPr>
              <w:jc w:val="center"/>
              <w:rPr>
                <w:b/>
                <w:bCs/>
                <w:lang w:eastAsia="es-CR"/>
              </w:rPr>
            </w:pPr>
            <w:r w:rsidRPr="0042030A">
              <w:rPr>
                <w:b/>
                <w:bCs/>
                <w:lang w:eastAsia="es-CR"/>
              </w:rPr>
              <w:t>Demandado(a)</w:t>
            </w:r>
          </w:p>
        </w:tc>
      </w:tr>
      <w:tr w:rsidR="0042030A" w:rsidRPr="0042030A" w14:paraId="5662600C" w14:textId="77777777" w:rsidTr="00CD54B0">
        <w:trPr>
          <w:gridAfter w:val="1"/>
          <w:wAfter w:w="283" w:type="dxa"/>
          <w:trHeight w:val="330"/>
          <w:jc w:val="center"/>
        </w:trPr>
        <w:tc>
          <w:tcPr>
            <w:tcW w:w="2552" w:type="dxa"/>
            <w:vMerge/>
            <w:tcBorders>
              <w:top w:val="single" w:sz="4" w:space="0" w:color="auto"/>
              <w:left w:val="nil"/>
              <w:bottom w:val="single" w:sz="8" w:space="0" w:color="000000"/>
              <w:right w:val="single" w:sz="4" w:space="0" w:color="auto"/>
            </w:tcBorders>
            <w:vAlign w:val="center"/>
            <w:hideMark/>
          </w:tcPr>
          <w:p w14:paraId="64798B73" w14:textId="77777777" w:rsidR="0042030A" w:rsidRPr="0042030A" w:rsidRDefault="0042030A" w:rsidP="0042030A">
            <w:pPr>
              <w:rPr>
                <w:b/>
                <w:bCs/>
                <w:lang w:eastAsia="es-CR"/>
              </w:rPr>
            </w:pPr>
          </w:p>
        </w:tc>
        <w:tc>
          <w:tcPr>
            <w:tcW w:w="1134" w:type="dxa"/>
            <w:tcBorders>
              <w:top w:val="nil"/>
              <w:left w:val="nil"/>
              <w:bottom w:val="single" w:sz="8" w:space="0" w:color="auto"/>
              <w:right w:val="single" w:sz="4" w:space="0" w:color="auto"/>
            </w:tcBorders>
            <w:shd w:val="clear" w:color="auto" w:fill="auto"/>
            <w:noWrap/>
            <w:vAlign w:val="center"/>
            <w:hideMark/>
          </w:tcPr>
          <w:p w14:paraId="25E7B596" w14:textId="77777777" w:rsidR="0042030A" w:rsidRPr="0042030A" w:rsidRDefault="0042030A" w:rsidP="0042030A">
            <w:pPr>
              <w:jc w:val="center"/>
              <w:rPr>
                <w:b/>
                <w:bCs/>
                <w:lang w:eastAsia="es-CR"/>
              </w:rPr>
            </w:pPr>
            <w:r w:rsidRPr="0042030A">
              <w:rPr>
                <w:b/>
                <w:bCs/>
                <w:lang w:eastAsia="es-CR"/>
              </w:rPr>
              <w:t>Hombre</w:t>
            </w:r>
          </w:p>
        </w:tc>
        <w:tc>
          <w:tcPr>
            <w:tcW w:w="992" w:type="dxa"/>
            <w:tcBorders>
              <w:top w:val="nil"/>
              <w:left w:val="nil"/>
              <w:bottom w:val="single" w:sz="8" w:space="0" w:color="auto"/>
              <w:right w:val="double" w:sz="6" w:space="0" w:color="auto"/>
            </w:tcBorders>
            <w:shd w:val="clear" w:color="auto" w:fill="auto"/>
            <w:noWrap/>
            <w:vAlign w:val="center"/>
            <w:hideMark/>
          </w:tcPr>
          <w:p w14:paraId="452E0A2B" w14:textId="77777777" w:rsidR="0042030A" w:rsidRPr="0042030A" w:rsidRDefault="0042030A" w:rsidP="0042030A">
            <w:pPr>
              <w:jc w:val="center"/>
              <w:rPr>
                <w:b/>
                <w:bCs/>
                <w:lang w:eastAsia="es-CR"/>
              </w:rPr>
            </w:pPr>
            <w:r w:rsidRPr="0042030A">
              <w:rPr>
                <w:b/>
                <w:bCs/>
                <w:lang w:eastAsia="es-CR"/>
              </w:rPr>
              <w:t>Mujer</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1248E2D3" w14:textId="77777777" w:rsidR="0042030A" w:rsidRPr="0042030A" w:rsidRDefault="0042030A" w:rsidP="0042030A">
            <w:pPr>
              <w:jc w:val="center"/>
              <w:rPr>
                <w:b/>
                <w:bCs/>
                <w:lang w:eastAsia="es-CR"/>
              </w:rPr>
            </w:pPr>
            <w:r w:rsidRPr="0042030A">
              <w:rPr>
                <w:b/>
                <w:bCs/>
                <w:lang w:eastAsia="es-CR"/>
              </w:rPr>
              <w:t>Hombre</w:t>
            </w:r>
          </w:p>
        </w:tc>
        <w:tc>
          <w:tcPr>
            <w:tcW w:w="1276" w:type="dxa"/>
            <w:tcBorders>
              <w:top w:val="single" w:sz="4" w:space="0" w:color="auto"/>
              <w:left w:val="nil"/>
              <w:bottom w:val="single" w:sz="8" w:space="0" w:color="auto"/>
              <w:right w:val="nil"/>
            </w:tcBorders>
            <w:shd w:val="clear" w:color="auto" w:fill="auto"/>
            <w:noWrap/>
            <w:vAlign w:val="center"/>
            <w:hideMark/>
          </w:tcPr>
          <w:p w14:paraId="11326BE8" w14:textId="77777777" w:rsidR="0042030A" w:rsidRPr="0042030A" w:rsidRDefault="0042030A" w:rsidP="0042030A">
            <w:pPr>
              <w:jc w:val="center"/>
              <w:rPr>
                <w:b/>
                <w:bCs/>
                <w:lang w:eastAsia="es-CR"/>
              </w:rPr>
            </w:pPr>
            <w:r w:rsidRPr="0042030A">
              <w:rPr>
                <w:b/>
                <w:bCs/>
                <w:lang w:eastAsia="es-CR"/>
              </w:rPr>
              <w:t>Mujer</w:t>
            </w:r>
          </w:p>
        </w:tc>
      </w:tr>
      <w:tr w:rsidR="0042030A" w:rsidRPr="0042030A" w14:paraId="4AC23458" w14:textId="77777777" w:rsidTr="00CD54B0">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hideMark/>
          </w:tcPr>
          <w:p w14:paraId="170B921D" w14:textId="77777777" w:rsidR="0042030A" w:rsidRPr="0042030A" w:rsidRDefault="0042030A" w:rsidP="0042030A">
            <w:pPr>
              <w:jc w:val="center"/>
              <w:rPr>
                <w:b/>
                <w:bCs/>
                <w:lang w:eastAsia="es-CR"/>
              </w:rPr>
            </w:pPr>
            <w:r w:rsidRPr="0042030A">
              <w:rPr>
                <w:b/>
                <w:bCs/>
                <w:lang w:eastAsia="es-CR"/>
              </w:rPr>
              <w:t xml:space="preserve">Total </w:t>
            </w:r>
          </w:p>
        </w:tc>
        <w:tc>
          <w:tcPr>
            <w:tcW w:w="1134" w:type="dxa"/>
            <w:tcBorders>
              <w:top w:val="nil"/>
              <w:left w:val="nil"/>
              <w:bottom w:val="nil"/>
              <w:right w:val="nil"/>
            </w:tcBorders>
            <w:shd w:val="clear" w:color="auto" w:fill="auto"/>
            <w:noWrap/>
            <w:vAlign w:val="center"/>
          </w:tcPr>
          <w:p w14:paraId="31F12FA3" w14:textId="77777777" w:rsidR="0042030A" w:rsidRPr="0042030A" w:rsidRDefault="0042030A" w:rsidP="0042030A">
            <w:pPr>
              <w:jc w:val="center"/>
              <w:rPr>
                <w:b/>
                <w:bCs/>
                <w:u w:val="single"/>
                <w:lang w:eastAsia="es-CR"/>
              </w:rPr>
            </w:pPr>
            <w:r w:rsidRPr="0042030A">
              <w:rPr>
                <w:b/>
                <w:bCs/>
                <w:u w:val="single"/>
                <w:lang w:eastAsia="es-CR"/>
              </w:rPr>
              <w:t>4080</w:t>
            </w:r>
          </w:p>
        </w:tc>
        <w:tc>
          <w:tcPr>
            <w:tcW w:w="992" w:type="dxa"/>
            <w:tcBorders>
              <w:top w:val="nil"/>
              <w:left w:val="nil"/>
              <w:bottom w:val="nil"/>
              <w:right w:val="double" w:sz="6" w:space="0" w:color="auto"/>
            </w:tcBorders>
            <w:shd w:val="clear" w:color="auto" w:fill="auto"/>
            <w:noWrap/>
            <w:vAlign w:val="center"/>
          </w:tcPr>
          <w:p w14:paraId="0CBD5689" w14:textId="77777777" w:rsidR="0042030A" w:rsidRPr="0042030A" w:rsidRDefault="0042030A" w:rsidP="0042030A">
            <w:pPr>
              <w:jc w:val="center"/>
              <w:rPr>
                <w:b/>
                <w:bCs/>
                <w:u w:val="single"/>
                <w:lang w:eastAsia="es-CR"/>
              </w:rPr>
            </w:pPr>
            <w:r w:rsidRPr="0042030A">
              <w:rPr>
                <w:b/>
                <w:bCs/>
                <w:u w:val="single"/>
                <w:lang w:eastAsia="es-CR"/>
              </w:rPr>
              <w:t>3452</w:t>
            </w:r>
          </w:p>
        </w:tc>
        <w:tc>
          <w:tcPr>
            <w:tcW w:w="1134" w:type="dxa"/>
            <w:tcBorders>
              <w:top w:val="nil"/>
              <w:left w:val="nil"/>
              <w:bottom w:val="nil"/>
              <w:right w:val="nil"/>
            </w:tcBorders>
            <w:shd w:val="clear" w:color="auto" w:fill="auto"/>
            <w:noWrap/>
            <w:vAlign w:val="center"/>
          </w:tcPr>
          <w:p w14:paraId="56AD82D6" w14:textId="77777777" w:rsidR="0042030A" w:rsidRPr="0042030A" w:rsidRDefault="0042030A" w:rsidP="0042030A">
            <w:pPr>
              <w:jc w:val="center"/>
              <w:rPr>
                <w:b/>
                <w:bCs/>
                <w:u w:val="single"/>
                <w:lang w:eastAsia="es-CR"/>
              </w:rPr>
            </w:pPr>
            <w:r w:rsidRPr="0042030A">
              <w:rPr>
                <w:b/>
                <w:bCs/>
                <w:u w:val="single"/>
                <w:lang w:eastAsia="es-CR"/>
              </w:rPr>
              <w:t>1329</w:t>
            </w:r>
          </w:p>
        </w:tc>
        <w:tc>
          <w:tcPr>
            <w:tcW w:w="1276" w:type="dxa"/>
            <w:tcBorders>
              <w:top w:val="nil"/>
              <w:left w:val="nil"/>
              <w:bottom w:val="nil"/>
              <w:right w:val="nil"/>
            </w:tcBorders>
            <w:shd w:val="clear" w:color="auto" w:fill="auto"/>
            <w:noWrap/>
            <w:vAlign w:val="center"/>
          </w:tcPr>
          <w:p w14:paraId="59812701" w14:textId="77777777" w:rsidR="0042030A" w:rsidRPr="0042030A" w:rsidRDefault="0042030A" w:rsidP="0042030A">
            <w:pPr>
              <w:jc w:val="center"/>
              <w:rPr>
                <w:b/>
                <w:bCs/>
                <w:u w:val="single"/>
                <w:lang w:eastAsia="es-CR"/>
              </w:rPr>
            </w:pPr>
            <w:r w:rsidRPr="0042030A">
              <w:rPr>
                <w:b/>
                <w:bCs/>
                <w:u w:val="single"/>
                <w:lang w:eastAsia="es-CR"/>
              </w:rPr>
              <w:t>476</w:t>
            </w:r>
          </w:p>
        </w:tc>
      </w:tr>
      <w:tr w:rsidR="0042030A" w:rsidRPr="0042030A" w14:paraId="45CB132B" w14:textId="77777777" w:rsidTr="00CD54B0">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175EEBCA" w14:textId="77777777" w:rsidR="0042030A" w:rsidRPr="0042030A" w:rsidRDefault="0042030A" w:rsidP="0042030A">
            <w:pPr>
              <w:rPr>
                <w:lang w:eastAsia="es-CR"/>
              </w:rPr>
            </w:pPr>
            <w:r w:rsidRPr="0042030A">
              <w:t>Costa Rica</w:t>
            </w:r>
          </w:p>
        </w:tc>
        <w:tc>
          <w:tcPr>
            <w:tcW w:w="1134" w:type="dxa"/>
            <w:tcBorders>
              <w:top w:val="nil"/>
              <w:left w:val="nil"/>
              <w:bottom w:val="nil"/>
              <w:right w:val="nil"/>
            </w:tcBorders>
            <w:shd w:val="clear" w:color="auto" w:fill="auto"/>
            <w:noWrap/>
            <w:vAlign w:val="center"/>
          </w:tcPr>
          <w:p w14:paraId="2F88535D" w14:textId="77777777" w:rsidR="0042030A" w:rsidRPr="0042030A" w:rsidRDefault="0042030A" w:rsidP="0042030A">
            <w:pPr>
              <w:jc w:val="center"/>
              <w:rPr>
                <w:lang w:eastAsia="es-CR"/>
              </w:rPr>
            </w:pPr>
            <w:r w:rsidRPr="0042030A">
              <w:t>3 751</w:t>
            </w:r>
          </w:p>
        </w:tc>
        <w:tc>
          <w:tcPr>
            <w:tcW w:w="992" w:type="dxa"/>
            <w:tcBorders>
              <w:top w:val="nil"/>
              <w:left w:val="nil"/>
              <w:bottom w:val="nil"/>
              <w:right w:val="double" w:sz="6" w:space="0" w:color="auto"/>
            </w:tcBorders>
            <w:shd w:val="clear" w:color="auto" w:fill="auto"/>
            <w:noWrap/>
            <w:vAlign w:val="center"/>
          </w:tcPr>
          <w:p w14:paraId="1BF2EC5B" w14:textId="77777777" w:rsidR="0042030A" w:rsidRPr="0042030A" w:rsidRDefault="0042030A" w:rsidP="0042030A">
            <w:pPr>
              <w:jc w:val="center"/>
              <w:rPr>
                <w:lang w:eastAsia="es-CR"/>
              </w:rPr>
            </w:pPr>
            <w:r w:rsidRPr="0042030A">
              <w:t>3 163</w:t>
            </w:r>
          </w:p>
        </w:tc>
        <w:tc>
          <w:tcPr>
            <w:tcW w:w="1134" w:type="dxa"/>
            <w:tcBorders>
              <w:top w:val="nil"/>
              <w:left w:val="nil"/>
              <w:bottom w:val="nil"/>
              <w:right w:val="nil"/>
            </w:tcBorders>
            <w:shd w:val="clear" w:color="auto" w:fill="auto"/>
            <w:noWrap/>
            <w:vAlign w:val="center"/>
          </w:tcPr>
          <w:p w14:paraId="5162232B" w14:textId="77777777" w:rsidR="0042030A" w:rsidRPr="0042030A" w:rsidRDefault="0042030A" w:rsidP="0042030A">
            <w:pPr>
              <w:jc w:val="center"/>
            </w:pPr>
            <w:r w:rsidRPr="0042030A">
              <w:t>1 296</w:t>
            </w:r>
          </w:p>
        </w:tc>
        <w:tc>
          <w:tcPr>
            <w:tcW w:w="1276" w:type="dxa"/>
            <w:tcBorders>
              <w:top w:val="nil"/>
              <w:left w:val="nil"/>
              <w:bottom w:val="nil"/>
              <w:right w:val="nil"/>
            </w:tcBorders>
            <w:shd w:val="clear" w:color="auto" w:fill="auto"/>
            <w:noWrap/>
            <w:vAlign w:val="center"/>
          </w:tcPr>
          <w:p w14:paraId="3CEC06BB" w14:textId="77777777" w:rsidR="0042030A" w:rsidRPr="0042030A" w:rsidRDefault="0042030A" w:rsidP="0042030A">
            <w:pPr>
              <w:jc w:val="center"/>
              <w:rPr>
                <w:lang w:eastAsia="es-CR"/>
              </w:rPr>
            </w:pPr>
            <w:r w:rsidRPr="0042030A">
              <w:t>469</w:t>
            </w:r>
          </w:p>
        </w:tc>
      </w:tr>
      <w:tr w:rsidR="0042030A" w:rsidRPr="0042030A" w14:paraId="058C4BB5" w14:textId="77777777" w:rsidTr="00CD54B0">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1AAB2D4B" w14:textId="77777777" w:rsidR="0042030A" w:rsidRPr="0042030A" w:rsidRDefault="0042030A" w:rsidP="0042030A">
            <w:pPr>
              <w:rPr>
                <w:lang w:eastAsia="es-CR"/>
              </w:rPr>
            </w:pPr>
            <w:r w:rsidRPr="0042030A">
              <w:lastRenderedPageBreak/>
              <w:t>China</w:t>
            </w:r>
          </w:p>
        </w:tc>
        <w:tc>
          <w:tcPr>
            <w:tcW w:w="1134" w:type="dxa"/>
            <w:tcBorders>
              <w:top w:val="nil"/>
              <w:left w:val="nil"/>
              <w:bottom w:val="nil"/>
              <w:right w:val="nil"/>
            </w:tcBorders>
            <w:shd w:val="clear" w:color="auto" w:fill="auto"/>
            <w:noWrap/>
            <w:vAlign w:val="center"/>
          </w:tcPr>
          <w:p w14:paraId="33F55377" w14:textId="77777777" w:rsidR="0042030A" w:rsidRPr="0042030A" w:rsidRDefault="0042030A" w:rsidP="0042030A">
            <w:pPr>
              <w:jc w:val="center"/>
              <w:rPr>
                <w:lang w:eastAsia="es-CR"/>
              </w:rPr>
            </w:pPr>
            <w:r w:rsidRPr="0042030A">
              <w:t>38</w:t>
            </w:r>
          </w:p>
        </w:tc>
        <w:tc>
          <w:tcPr>
            <w:tcW w:w="992" w:type="dxa"/>
            <w:tcBorders>
              <w:top w:val="nil"/>
              <w:left w:val="nil"/>
              <w:bottom w:val="nil"/>
              <w:right w:val="double" w:sz="6" w:space="0" w:color="auto"/>
            </w:tcBorders>
            <w:shd w:val="clear" w:color="auto" w:fill="auto"/>
            <w:noWrap/>
            <w:vAlign w:val="center"/>
          </w:tcPr>
          <w:p w14:paraId="658FBF11" w14:textId="77777777" w:rsidR="0042030A" w:rsidRPr="0042030A" w:rsidRDefault="0042030A" w:rsidP="0042030A">
            <w:pPr>
              <w:jc w:val="center"/>
              <w:rPr>
                <w:lang w:eastAsia="es-CR"/>
              </w:rPr>
            </w:pPr>
            <w:r w:rsidRPr="0042030A">
              <w:t>37</w:t>
            </w:r>
          </w:p>
        </w:tc>
        <w:tc>
          <w:tcPr>
            <w:tcW w:w="1134" w:type="dxa"/>
            <w:tcBorders>
              <w:top w:val="nil"/>
              <w:left w:val="nil"/>
              <w:bottom w:val="nil"/>
              <w:right w:val="nil"/>
            </w:tcBorders>
            <w:shd w:val="clear" w:color="auto" w:fill="auto"/>
            <w:noWrap/>
            <w:vAlign w:val="center"/>
          </w:tcPr>
          <w:p w14:paraId="56A1C9EA" w14:textId="77777777" w:rsidR="0042030A" w:rsidRPr="0042030A" w:rsidRDefault="0042030A" w:rsidP="0042030A">
            <w:pPr>
              <w:jc w:val="center"/>
              <w:rPr>
                <w:lang w:eastAsia="es-CR"/>
              </w:rPr>
            </w:pPr>
            <w:r w:rsidRPr="0042030A">
              <w:t>1</w:t>
            </w:r>
          </w:p>
        </w:tc>
        <w:tc>
          <w:tcPr>
            <w:tcW w:w="1276" w:type="dxa"/>
            <w:tcBorders>
              <w:top w:val="nil"/>
              <w:left w:val="nil"/>
              <w:bottom w:val="nil"/>
              <w:right w:val="nil"/>
            </w:tcBorders>
            <w:shd w:val="clear" w:color="auto" w:fill="auto"/>
            <w:noWrap/>
            <w:vAlign w:val="bottom"/>
          </w:tcPr>
          <w:p w14:paraId="17CBEE93" w14:textId="77777777" w:rsidR="0042030A" w:rsidRPr="0042030A" w:rsidRDefault="0042030A" w:rsidP="0042030A">
            <w:pPr>
              <w:jc w:val="center"/>
              <w:rPr>
                <w:lang w:eastAsia="es-CR"/>
              </w:rPr>
            </w:pPr>
            <w:r w:rsidRPr="0042030A">
              <w:t>--</w:t>
            </w:r>
          </w:p>
        </w:tc>
      </w:tr>
      <w:tr w:rsidR="0042030A" w:rsidRPr="0042030A" w14:paraId="7170A5CA" w14:textId="77777777" w:rsidTr="00CD54B0">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72410B1C" w14:textId="77777777" w:rsidR="0042030A" w:rsidRPr="0042030A" w:rsidRDefault="0042030A" w:rsidP="0042030A">
            <w:pPr>
              <w:rPr>
                <w:lang w:eastAsia="es-CR"/>
              </w:rPr>
            </w:pPr>
            <w:r w:rsidRPr="0042030A">
              <w:t>Nicaragua</w:t>
            </w:r>
          </w:p>
        </w:tc>
        <w:tc>
          <w:tcPr>
            <w:tcW w:w="1134" w:type="dxa"/>
            <w:tcBorders>
              <w:top w:val="nil"/>
              <w:left w:val="nil"/>
              <w:bottom w:val="nil"/>
              <w:right w:val="nil"/>
            </w:tcBorders>
            <w:shd w:val="clear" w:color="auto" w:fill="auto"/>
            <w:noWrap/>
            <w:vAlign w:val="center"/>
          </w:tcPr>
          <w:p w14:paraId="44541F64" w14:textId="77777777" w:rsidR="0042030A" w:rsidRPr="0042030A" w:rsidRDefault="0042030A" w:rsidP="0042030A">
            <w:pPr>
              <w:jc w:val="center"/>
              <w:rPr>
                <w:lang w:eastAsia="es-CR"/>
              </w:rPr>
            </w:pPr>
            <w:r w:rsidRPr="0042030A">
              <w:t>86</w:t>
            </w:r>
          </w:p>
        </w:tc>
        <w:tc>
          <w:tcPr>
            <w:tcW w:w="992" w:type="dxa"/>
            <w:tcBorders>
              <w:top w:val="nil"/>
              <w:left w:val="nil"/>
              <w:bottom w:val="nil"/>
              <w:right w:val="double" w:sz="6" w:space="0" w:color="auto"/>
            </w:tcBorders>
            <w:shd w:val="clear" w:color="auto" w:fill="auto"/>
            <w:noWrap/>
            <w:vAlign w:val="center"/>
          </w:tcPr>
          <w:p w14:paraId="6A4520A8" w14:textId="77777777" w:rsidR="0042030A" w:rsidRPr="0042030A" w:rsidRDefault="0042030A" w:rsidP="0042030A">
            <w:pPr>
              <w:jc w:val="center"/>
              <w:rPr>
                <w:lang w:eastAsia="es-CR"/>
              </w:rPr>
            </w:pPr>
            <w:r w:rsidRPr="0042030A">
              <w:t>81</w:t>
            </w:r>
          </w:p>
        </w:tc>
        <w:tc>
          <w:tcPr>
            <w:tcW w:w="1134" w:type="dxa"/>
            <w:tcBorders>
              <w:top w:val="nil"/>
              <w:left w:val="nil"/>
              <w:bottom w:val="nil"/>
              <w:right w:val="nil"/>
            </w:tcBorders>
            <w:shd w:val="clear" w:color="auto" w:fill="auto"/>
            <w:noWrap/>
            <w:vAlign w:val="center"/>
          </w:tcPr>
          <w:p w14:paraId="7902CB5B" w14:textId="77777777" w:rsidR="0042030A" w:rsidRPr="0042030A" w:rsidRDefault="0042030A" w:rsidP="0042030A">
            <w:pPr>
              <w:jc w:val="center"/>
              <w:rPr>
                <w:lang w:eastAsia="es-CR"/>
              </w:rPr>
            </w:pPr>
            <w:r w:rsidRPr="0042030A">
              <w:t>5</w:t>
            </w:r>
          </w:p>
        </w:tc>
        <w:tc>
          <w:tcPr>
            <w:tcW w:w="1276" w:type="dxa"/>
            <w:tcBorders>
              <w:top w:val="nil"/>
              <w:left w:val="nil"/>
              <w:bottom w:val="nil"/>
              <w:right w:val="nil"/>
            </w:tcBorders>
            <w:shd w:val="clear" w:color="auto" w:fill="auto"/>
            <w:noWrap/>
            <w:vAlign w:val="bottom"/>
          </w:tcPr>
          <w:p w14:paraId="7B406BB3" w14:textId="77777777" w:rsidR="0042030A" w:rsidRPr="0042030A" w:rsidRDefault="0042030A" w:rsidP="0042030A">
            <w:pPr>
              <w:jc w:val="center"/>
              <w:rPr>
                <w:lang w:eastAsia="es-CR"/>
              </w:rPr>
            </w:pPr>
            <w:r w:rsidRPr="0042030A">
              <w:t>--</w:t>
            </w:r>
          </w:p>
        </w:tc>
      </w:tr>
      <w:tr w:rsidR="0042030A" w:rsidRPr="0042030A" w14:paraId="6CDDE0A4" w14:textId="77777777" w:rsidTr="00CD54B0">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099528A7" w14:textId="77777777" w:rsidR="0042030A" w:rsidRPr="0042030A" w:rsidRDefault="0042030A" w:rsidP="0042030A">
            <w:r w:rsidRPr="0042030A">
              <w:t>Venezuela</w:t>
            </w:r>
          </w:p>
        </w:tc>
        <w:tc>
          <w:tcPr>
            <w:tcW w:w="1134" w:type="dxa"/>
            <w:tcBorders>
              <w:top w:val="nil"/>
              <w:left w:val="nil"/>
              <w:bottom w:val="nil"/>
              <w:right w:val="nil"/>
            </w:tcBorders>
            <w:shd w:val="clear" w:color="auto" w:fill="auto"/>
            <w:noWrap/>
            <w:vAlign w:val="center"/>
          </w:tcPr>
          <w:p w14:paraId="3A45424B" w14:textId="77777777" w:rsidR="0042030A" w:rsidRPr="0042030A" w:rsidRDefault="0042030A" w:rsidP="0042030A">
            <w:pPr>
              <w:jc w:val="center"/>
              <w:rPr>
                <w:lang w:eastAsia="es-CR"/>
              </w:rPr>
            </w:pPr>
            <w:r w:rsidRPr="0042030A">
              <w:t>37</w:t>
            </w:r>
          </w:p>
        </w:tc>
        <w:tc>
          <w:tcPr>
            <w:tcW w:w="992" w:type="dxa"/>
            <w:tcBorders>
              <w:top w:val="nil"/>
              <w:left w:val="nil"/>
              <w:bottom w:val="nil"/>
              <w:right w:val="double" w:sz="6" w:space="0" w:color="auto"/>
            </w:tcBorders>
            <w:shd w:val="clear" w:color="auto" w:fill="auto"/>
            <w:noWrap/>
            <w:vAlign w:val="center"/>
          </w:tcPr>
          <w:p w14:paraId="0E0D16DC" w14:textId="77777777" w:rsidR="0042030A" w:rsidRPr="0042030A" w:rsidRDefault="0042030A" w:rsidP="0042030A">
            <w:pPr>
              <w:jc w:val="center"/>
              <w:rPr>
                <w:lang w:eastAsia="es-CR"/>
              </w:rPr>
            </w:pPr>
            <w:r w:rsidRPr="0042030A">
              <w:t>23</w:t>
            </w:r>
          </w:p>
        </w:tc>
        <w:tc>
          <w:tcPr>
            <w:tcW w:w="1134" w:type="dxa"/>
            <w:tcBorders>
              <w:top w:val="nil"/>
              <w:left w:val="nil"/>
              <w:bottom w:val="nil"/>
              <w:right w:val="nil"/>
            </w:tcBorders>
            <w:shd w:val="clear" w:color="auto" w:fill="auto"/>
            <w:noWrap/>
            <w:vAlign w:val="center"/>
          </w:tcPr>
          <w:p w14:paraId="2732A0B5" w14:textId="77777777" w:rsidR="0042030A" w:rsidRPr="0042030A" w:rsidRDefault="0042030A" w:rsidP="0042030A">
            <w:pPr>
              <w:jc w:val="center"/>
              <w:rPr>
                <w:lang w:eastAsia="es-CR"/>
              </w:rPr>
            </w:pPr>
            <w:r w:rsidRPr="0042030A">
              <w:t>--</w:t>
            </w:r>
          </w:p>
        </w:tc>
        <w:tc>
          <w:tcPr>
            <w:tcW w:w="1276" w:type="dxa"/>
            <w:tcBorders>
              <w:top w:val="nil"/>
              <w:left w:val="nil"/>
              <w:bottom w:val="nil"/>
              <w:right w:val="nil"/>
            </w:tcBorders>
            <w:shd w:val="clear" w:color="auto" w:fill="auto"/>
            <w:noWrap/>
            <w:vAlign w:val="bottom"/>
          </w:tcPr>
          <w:p w14:paraId="5C4C0EBA" w14:textId="77777777" w:rsidR="0042030A" w:rsidRPr="0042030A" w:rsidRDefault="0042030A" w:rsidP="0042030A">
            <w:pPr>
              <w:jc w:val="center"/>
              <w:rPr>
                <w:lang w:eastAsia="es-CR"/>
              </w:rPr>
            </w:pPr>
            <w:r w:rsidRPr="0042030A">
              <w:t>--</w:t>
            </w:r>
          </w:p>
        </w:tc>
      </w:tr>
      <w:tr w:rsidR="0042030A" w:rsidRPr="0042030A" w14:paraId="64C010CE" w14:textId="77777777" w:rsidTr="00CD54B0">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16FFE313" w14:textId="77777777" w:rsidR="0042030A" w:rsidRPr="0042030A" w:rsidRDefault="0042030A" w:rsidP="0042030A">
            <w:pPr>
              <w:rPr>
                <w:lang w:eastAsia="es-CR"/>
              </w:rPr>
            </w:pPr>
            <w:r w:rsidRPr="0042030A">
              <w:t>Estados Unidos</w:t>
            </w:r>
          </w:p>
        </w:tc>
        <w:tc>
          <w:tcPr>
            <w:tcW w:w="1134" w:type="dxa"/>
            <w:tcBorders>
              <w:top w:val="nil"/>
              <w:left w:val="nil"/>
              <w:bottom w:val="nil"/>
              <w:right w:val="nil"/>
            </w:tcBorders>
            <w:shd w:val="clear" w:color="auto" w:fill="auto"/>
            <w:noWrap/>
            <w:vAlign w:val="center"/>
          </w:tcPr>
          <w:p w14:paraId="71B70E2A" w14:textId="77777777" w:rsidR="0042030A" w:rsidRPr="0042030A" w:rsidRDefault="0042030A" w:rsidP="0042030A">
            <w:pPr>
              <w:jc w:val="center"/>
              <w:rPr>
                <w:lang w:eastAsia="es-CR"/>
              </w:rPr>
            </w:pPr>
            <w:r w:rsidRPr="0042030A">
              <w:t>81</w:t>
            </w:r>
          </w:p>
        </w:tc>
        <w:tc>
          <w:tcPr>
            <w:tcW w:w="992" w:type="dxa"/>
            <w:tcBorders>
              <w:top w:val="nil"/>
              <w:left w:val="nil"/>
              <w:bottom w:val="nil"/>
              <w:right w:val="double" w:sz="6" w:space="0" w:color="auto"/>
            </w:tcBorders>
            <w:shd w:val="clear" w:color="auto" w:fill="auto"/>
            <w:noWrap/>
            <w:vAlign w:val="center"/>
          </w:tcPr>
          <w:p w14:paraId="16A75F4A" w14:textId="77777777" w:rsidR="0042030A" w:rsidRPr="0042030A" w:rsidRDefault="0042030A" w:rsidP="0042030A">
            <w:pPr>
              <w:jc w:val="center"/>
              <w:rPr>
                <w:lang w:eastAsia="es-CR"/>
              </w:rPr>
            </w:pPr>
            <w:r w:rsidRPr="0042030A">
              <w:t>78</w:t>
            </w:r>
          </w:p>
        </w:tc>
        <w:tc>
          <w:tcPr>
            <w:tcW w:w="1134" w:type="dxa"/>
            <w:tcBorders>
              <w:top w:val="nil"/>
              <w:left w:val="nil"/>
              <w:bottom w:val="nil"/>
              <w:right w:val="nil"/>
            </w:tcBorders>
            <w:shd w:val="clear" w:color="auto" w:fill="auto"/>
            <w:noWrap/>
            <w:vAlign w:val="center"/>
          </w:tcPr>
          <w:p w14:paraId="2DFF6171" w14:textId="77777777" w:rsidR="0042030A" w:rsidRPr="0042030A" w:rsidRDefault="0042030A" w:rsidP="0042030A">
            <w:pPr>
              <w:jc w:val="center"/>
              <w:rPr>
                <w:lang w:eastAsia="es-CR"/>
              </w:rPr>
            </w:pPr>
            <w:r w:rsidRPr="0042030A">
              <w:t>6</w:t>
            </w:r>
          </w:p>
        </w:tc>
        <w:tc>
          <w:tcPr>
            <w:tcW w:w="1276" w:type="dxa"/>
            <w:tcBorders>
              <w:top w:val="nil"/>
              <w:left w:val="nil"/>
              <w:bottom w:val="nil"/>
              <w:right w:val="nil"/>
            </w:tcBorders>
            <w:shd w:val="clear" w:color="auto" w:fill="auto"/>
            <w:noWrap/>
            <w:vAlign w:val="bottom"/>
          </w:tcPr>
          <w:p w14:paraId="3949F16F" w14:textId="77777777" w:rsidR="0042030A" w:rsidRPr="0042030A" w:rsidRDefault="0042030A" w:rsidP="0042030A">
            <w:pPr>
              <w:jc w:val="center"/>
              <w:rPr>
                <w:lang w:eastAsia="es-CR"/>
              </w:rPr>
            </w:pPr>
            <w:r w:rsidRPr="0042030A">
              <w:t>--</w:t>
            </w:r>
          </w:p>
        </w:tc>
      </w:tr>
      <w:tr w:rsidR="0042030A" w:rsidRPr="0042030A" w14:paraId="4F1C9D1A" w14:textId="77777777" w:rsidTr="00CD54B0">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375194BD" w14:textId="77777777" w:rsidR="0042030A" w:rsidRPr="0042030A" w:rsidRDefault="0042030A" w:rsidP="0042030A">
            <w:r w:rsidRPr="0042030A">
              <w:t>Colombia</w:t>
            </w:r>
          </w:p>
        </w:tc>
        <w:tc>
          <w:tcPr>
            <w:tcW w:w="1134" w:type="dxa"/>
            <w:tcBorders>
              <w:top w:val="nil"/>
              <w:left w:val="nil"/>
              <w:bottom w:val="nil"/>
              <w:right w:val="nil"/>
            </w:tcBorders>
            <w:shd w:val="clear" w:color="auto" w:fill="auto"/>
            <w:noWrap/>
            <w:vAlign w:val="center"/>
          </w:tcPr>
          <w:p w14:paraId="4FC3F1B3" w14:textId="77777777" w:rsidR="0042030A" w:rsidRPr="0042030A" w:rsidRDefault="0042030A" w:rsidP="0042030A">
            <w:pPr>
              <w:jc w:val="center"/>
              <w:rPr>
                <w:lang w:eastAsia="es-CR"/>
              </w:rPr>
            </w:pPr>
            <w:r w:rsidRPr="0042030A">
              <w:t>11</w:t>
            </w:r>
          </w:p>
        </w:tc>
        <w:tc>
          <w:tcPr>
            <w:tcW w:w="992" w:type="dxa"/>
            <w:tcBorders>
              <w:top w:val="nil"/>
              <w:left w:val="nil"/>
              <w:bottom w:val="nil"/>
              <w:right w:val="double" w:sz="6" w:space="0" w:color="auto"/>
            </w:tcBorders>
            <w:shd w:val="clear" w:color="auto" w:fill="auto"/>
            <w:noWrap/>
            <w:vAlign w:val="center"/>
          </w:tcPr>
          <w:p w14:paraId="2B1C2E1B" w14:textId="77777777" w:rsidR="0042030A" w:rsidRPr="0042030A" w:rsidRDefault="0042030A" w:rsidP="0042030A">
            <w:pPr>
              <w:jc w:val="center"/>
              <w:rPr>
                <w:lang w:eastAsia="es-CR"/>
              </w:rPr>
            </w:pPr>
            <w:r w:rsidRPr="0042030A">
              <w:t>14</w:t>
            </w:r>
          </w:p>
        </w:tc>
        <w:tc>
          <w:tcPr>
            <w:tcW w:w="1134" w:type="dxa"/>
            <w:tcBorders>
              <w:top w:val="nil"/>
              <w:left w:val="nil"/>
              <w:bottom w:val="nil"/>
              <w:right w:val="nil"/>
            </w:tcBorders>
            <w:shd w:val="clear" w:color="auto" w:fill="auto"/>
            <w:noWrap/>
            <w:vAlign w:val="center"/>
          </w:tcPr>
          <w:p w14:paraId="73217F9F" w14:textId="77777777" w:rsidR="0042030A" w:rsidRPr="0042030A" w:rsidRDefault="0042030A" w:rsidP="0042030A">
            <w:pPr>
              <w:jc w:val="center"/>
              <w:rPr>
                <w:lang w:eastAsia="es-CR"/>
              </w:rPr>
            </w:pPr>
            <w:r w:rsidRPr="0042030A">
              <w:t>1</w:t>
            </w:r>
          </w:p>
        </w:tc>
        <w:tc>
          <w:tcPr>
            <w:tcW w:w="1276" w:type="dxa"/>
            <w:tcBorders>
              <w:top w:val="nil"/>
              <w:left w:val="nil"/>
              <w:bottom w:val="nil"/>
              <w:right w:val="nil"/>
            </w:tcBorders>
            <w:shd w:val="clear" w:color="auto" w:fill="auto"/>
            <w:noWrap/>
            <w:vAlign w:val="bottom"/>
          </w:tcPr>
          <w:p w14:paraId="6729F158" w14:textId="77777777" w:rsidR="0042030A" w:rsidRPr="0042030A" w:rsidRDefault="0042030A" w:rsidP="0042030A">
            <w:pPr>
              <w:jc w:val="center"/>
              <w:rPr>
                <w:lang w:eastAsia="es-CR"/>
              </w:rPr>
            </w:pPr>
            <w:r w:rsidRPr="0042030A">
              <w:t>--</w:t>
            </w:r>
          </w:p>
        </w:tc>
      </w:tr>
      <w:tr w:rsidR="0042030A" w:rsidRPr="0042030A" w14:paraId="507FFF6F" w14:textId="77777777" w:rsidTr="00CD54B0">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17C3CA03" w14:textId="77777777" w:rsidR="0042030A" w:rsidRPr="0042030A" w:rsidRDefault="0042030A" w:rsidP="0042030A">
            <w:r w:rsidRPr="0042030A">
              <w:t>El Salvador</w:t>
            </w:r>
          </w:p>
        </w:tc>
        <w:tc>
          <w:tcPr>
            <w:tcW w:w="1134" w:type="dxa"/>
            <w:tcBorders>
              <w:top w:val="nil"/>
              <w:left w:val="nil"/>
              <w:bottom w:val="nil"/>
              <w:right w:val="nil"/>
            </w:tcBorders>
            <w:shd w:val="clear" w:color="auto" w:fill="auto"/>
            <w:noWrap/>
            <w:vAlign w:val="center"/>
          </w:tcPr>
          <w:p w14:paraId="4D298737" w14:textId="77777777" w:rsidR="0042030A" w:rsidRPr="0042030A" w:rsidRDefault="0042030A" w:rsidP="0042030A">
            <w:pPr>
              <w:jc w:val="center"/>
              <w:rPr>
                <w:lang w:eastAsia="es-CR"/>
              </w:rPr>
            </w:pPr>
            <w:r w:rsidRPr="0042030A">
              <w:t>10</w:t>
            </w:r>
          </w:p>
        </w:tc>
        <w:tc>
          <w:tcPr>
            <w:tcW w:w="992" w:type="dxa"/>
            <w:tcBorders>
              <w:top w:val="nil"/>
              <w:left w:val="nil"/>
              <w:bottom w:val="nil"/>
              <w:right w:val="double" w:sz="6" w:space="0" w:color="auto"/>
            </w:tcBorders>
            <w:shd w:val="clear" w:color="auto" w:fill="auto"/>
            <w:noWrap/>
            <w:vAlign w:val="center"/>
          </w:tcPr>
          <w:p w14:paraId="4D3536AD" w14:textId="77777777" w:rsidR="0042030A" w:rsidRPr="0042030A" w:rsidRDefault="0042030A" w:rsidP="0042030A">
            <w:pPr>
              <w:jc w:val="center"/>
              <w:rPr>
                <w:lang w:eastAsia="es-CR"/>
              </w:rPr>
            </w:pPr>
            <w:r w:rsidRPr="0042030A">
              <w:t>4</w:t>
            </w:r>
          </w:p>
        </w:tc>
        <w:tc>
          <w:tcPr>
            <w:tcW w:w="1134" w:type="dxa"/>
            <w:tcBorders>
              <w:top w:val="nil"/>
              <w:left w:val="nil"/>
              <w:bottom w:val="nil"/>
              <w:right w:val="nil"/>
            </w:tcBorders>
            <w:shd w:val="clear" w:color="auto" w:fill="auto"/>
            <w:noWrap/>
            <w:vAlign w:val="center"/>
          </w:tcPr>
          <w:p w14:paraId="0D7F61B1" w14:textId="77777777" w:rsidR="0042030A" w:rsidRPr="0042030A" w:rsidRDefault="0042030A" w:rsidP="0042030A">
            <w:pPr>
              <w:jc w:val="center"/>
              <w:rPr>
                <w:lang w:eastAsia="es-CR"/>
              </w:rPr>
            </w:pPr>
            <w:r w:rsidRPr="0042030A">
              <w:t>2</w:t>
            </w:r>
          </w:p>
        </w:tc>
        <w:tc>
          <w:tcPr>
            <w:tcW w:w="1276" w:type="dxa"/>
            <w:tcBorders>
              <w:top w:val="nil"/>
              <w:left w:val="nil"/>
              <w:bottom w:val="nil"/>
              <w:right w:val="nil"/>
            </w:tcBorders>
            <w:shd w:val="clear" w:color="auto" w:fill="auto"/>
            <w:noWrap/>
            <w:vAlign w:val="bottom"/>
          </w:tcPr>
          <w:p w14:paraId="6AD38AC8" w14:textId="77777777" w:rsidR="0042030A" w:rsidRPr="0042030A" w:rsidRDefault="0042030A" w:rsidP="0042030A">
            <w:pPr>
              <w:jc w:val="center"/>
              <w:rPr>
                <w:lang w:eastAsia="es-CR"/>
              </w:rPr>
            </w:pPr>
            <w:r w:rsidRPr="0042030A">
              <w:t>--</w:t>
            </w:r>
          </w:p>
        </w:tc>
      </w:tr>
      <w:tr w:rsidR="0042030A" w:rsidRPr="0042030A" w14:paraId="332FF21B" w14:textId="77777777" w:rsidTr="00CD54B0">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59772B00" w14:textId="77777777" w:rsidR="0042030A" w:rsidRPr="0042030A" w:rsidRDefault="0042030A" w:rsidP="0042030A">
            <w:pPr>
              <w:rPr>
                <w:lang w:eastAsia="es-CR"/>
              </w:rPr>
            </w:pPr>
            <w:r w:rsidRPr="0042030A">
              <w:t>Otras nacionalidades registradas</w:t>
            </w:r>
          </w:p>
        </w:tc>
        <w:tc>
          <w:tcPr>
            <w:tcW w:w="1134" w:type="dxa"/>
            <w:tcBorders>
              <w:top w:val="nil"/>
              <w:left w:val="nil"/>
              <w:bottom w:val="nil"/>
              <w:right w:val="nil"/>
            </w:tcBorders>
            <w:shd w:val="clear" w:color="auto" w:fill="auto"/>
            <w:noWrap/>
            <w:vAlign w:val="center"/>
          </w:tcPr>
          <w:p w14:paraId="4BB98B7F" w14:textId="77777777" w:rsidR="0042030A" w:rsidRPr="0042030A" w:rsidRDefault="0042030A" w:rsidP="0042030A">
            <w:pPr>
              <w:jc w:val="center"/>
              <w:rPr>
                <w:lang w:eastAsia="es-CR"/>
              </w:rPr>
            </w:pPr>
            <w:r w:rsidRPr="0042030A">
              <w:t>55</w:t>
            </w:r>
          </w:p>
        </w:tc>
        <w:tc>
          <w:tcPr>
            <w:tcW w:w="992" w:type="dxa"/>
            <w:tcBorders>
              <w:top w:val="nil"/>
              <w:left w:val="nil"/>
              <w:bottom w:val="nil"/>
              <w:right w:val="double" w:sz="6" w:space="0" w:color="auto"/>
            </w:tcBorders>
            <w:shd w:val="clear" w:color="auto" w:fill="auto"/>
            <w:noWrap/>
            <w:vAlign w:val="center"/>
          </w:tcPr>
          <w:p w14:paraId="28296194" w14:textId="77777777" w:rsidR="0042030A" w:rsidRPr="0042030A" w:rsidRDefault="0042030A" w:rsidP="0042030A">
            <w:pPr>
              <w:jc w:val="center"/>
              <w:rPr>
                <w:lang w:eastAsia="es-CR"/>
              </w:rPr>
            </w:pPr>
            <w:r w:rsidRPr="0042030A">
              <w:t>47</w:t>
            </w:r>
          </w:p>
        </w:tc>
        <w:tc>
          <w:tcPr>
            <w:tcW w:w="1134" w:type="dxa"/>
            <w:tcBorders>
              <w:top w:val="nil"/>
              <w:left w:val="nil"/>
              <w:bottom w:val="nil"/>
              <w:right w:val="nil"/>
            </w:tcBorders>
            <w:shd w:val="clear" w:color="auto" w:fill="auto"/>
            <w:noWrap/>
            <w:vAlign w:val="center"/>
          </w:tcPr>
          <w:p w14:paraId="56912775" w14:textId="77777777" w:rsidR="0042030A" w:rsidRPr="0042030A" w:rsidRDefault="0042030A" w:rsidP="0042030A">
            <w:pPr>
              <w:jc w:val="center"/>
              <w:rPr>
                <w:lang w:eastAsia="es-CR"/>
              </w:rPr>
            </w:pPr>
            <w:r w:rsidRPr="0042030A">
              <w:t>11</w:t>
            </w:r>
          </w:p>
        </w:tc>
        <w:tc>
          <w:tcPr>
            <w:tcW w:w="1276" w:type="dxa"/>
            <w:tcBorders>
              <w:top w:val="nil"/>
              <w:left w:val="nil"/>
              <w:bottom w:val="nil"/>
              <w:right w:val="nil"/>
            </w:tcBorders>
            <w:shd w:val="clear" w:color="auto" w:fill="auto"/>
            <w:noWrap/>
            <w:vAlign w:val="bottom"/>
          </w:tcPr>
          <w:p w14:paraId="19A3924A" w14:textId="77777777" w:rsidR="0042030A" w:rsidRPr="0042030A" w:rsidRDefault="0042030A" w:rsidP="0042030A">
            <w:pPr>
              <w:jc w:val="center"/>
              <w:rPr>
                <w:lang w:eastAsia="es-CR"/>
              </w:rPr>
            </w:pPr>
            <w:r w:rsidRPr="0042030A">
              <w:t>4</w:t>
            </w:r>
          </w:p>
        </w:tc>
      </w:tr>
      <w:tr w:rsidR="0042030A" w:rsidRPr="0042030A" w14:paraId="0B03828E" w14:textId="77777777" w:rsidTr="00CD54B0">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5167CBC0" w14:textId="77777777" w:rsidR="0042030A" w:rsidRPr="0042030A" w:rsidRDefault="0042030A" w:rsidP="0042030A">
            <w:r w:rsidRPr="0042030A">
              <w:t>Dato desconocido</w:t>
            </w:r>
          </w:p>
        </w:tc>
        <w:tc>
          <w:tcPr>
            <w:tcW w:w="1134" w:type="dxa"/>
            <w:tcBorders>
              <w:top w:val="nil"/>
              <w:left w:val="nil"/>
              <w:bottom w:val="nil"/>
              <w:right w:val="nil"/>
            </w:tcBorders>
            <w:shd w:val="clear" w:color="auto" w:fill="auto"/>
            <w:noWrap/>
            <w:vAlign w:val="center"/>
          </w:tcPr>
          <w:p w14:paraId="16006BB4" w14:textId="77777777" w:rsidR="0042030A" w:rsidRPr="0042030A" w:rsidRDefault="0042030A" w:rsidP="0042030A">
            <w:pPr>
              <w:jc w:val="center"/>
              <w:rPr>
                <w:lang w:eastAsia="es-CR"/>
              </w:rPr>
            </w:pPr>
            <w:r w:rsidRPr="0042030A">
              <w:t>11</w:t>
            </w:r>
          </w:p>
        </w:tc>
        <w:tc>
          <w:tcPr>
            <w:tcW w:w="992" w:type="dxa"/>
            <w:tcBorders>
              <w:top w:val="nil"/>
              <w:left w:val="nil"/>
              <w:bottom w:val="nil"/>
              <w:right w:val="double" w:sz="6" w:space="0" w:color="auto"/>
            </w:tcBorders>
            <w:shd w:val="clear" w:color="auto" w:fill="auto"/>
            <w:noWrap/>
            <w:vAlign w:val="center"/>
          </w:tcPr>
          <w:p w14:paraId="2930A1E6" w14:textId="77777777" w:rsidR="0042030A" w:rsidRPr="0042030A" w:rsidRDefault="0042030A" w:rsidP="0042030A">
            <w:pPr>
              <w:jc w:val="center"/>
              <w:rPr>
                <w:lang w:eastAsia="es-CR"/>
              </w:rPr>
            </w:pPr>
            <w:r w:rsidRPr="0042030A">
              <w:t>5</w:t>
            </w:r>
          </w:p>
        </w:tc>
        <w:tc>
          <w:tcPr>
            <w:tcW w:w="1134" w:type="dxa"/>
            <w:tcBorders>
              <w:top w:val="nil"/>
              <w:left w:val="nil"/>
              <w:bottom w:val="nil"/>
              <w:right w:val="nil"/>
            </w:tcBorders>
            <w:shd w:val="clear" w:color="auto" w:fill="auto"/>
            <w:noWrap/>
            <w:vAlign w:val="center"/>
          </w:tcPr>
          <w:p w14:paraId="49BFAF4C" w14:textId="77777777" w:rsidR="0042030A" w:rsidRPr="0042030A" w:rsidRDefault="0042030A" w:rsidP="0042030A">
            <w:pPr>
              <w:jc w:val="center"/>
              <w:rPr>
                <w:lang w:eastAsia="es-CR"/>
              </w:rPr>
            </w:pPr>
            <w:r w:rsidRPr="0042030A">
              <w:t>7</w:t>
            </w:r>
          </w:p>
        </w:tc>
        <w:tc>
          <w:tcPr>
            <w:tcW w:w="1276" w:type="dxa"/>
            <w:tcBorders>
              <w:top w:val="nil"/>
              <w:left w:val="nil"/>
              <w:bottom w:val="nil"/>
              <w:right w:val="nil"/>
            </w:tcBorders>
            <w:shd w:val="clear" w:color="auto" w:fill="auto"/>
            <w:noWrap/>
            <w:vAlign w:val="center"/>
          </w:tcPr>
          <w:p w14:paraId="59B4E008" w14:textId="77777777" w:rsidR="0042030A" w:rsidRPr="0042030A" w:rsidRDefault="0042030A" w:rsidP="0042030A">
            <w:pPr>
              <w:jc w:val="center"/>
              <w:rPr>
                <w:lang w:eastAsia="es-CR"/>
              </w:rPr>
            </w:pPr>
            <w:r w:rsidRPr="0042030A">
              <w:t>3</w:t>
            </w:r>
          </w:p>
        </w:tc>
      </w:tr>
      <w:tr w:rsidR="0042030A" w:rsidRPr="0042030A" w14:paraId="6715C002" w14:textId="77777777" w:rsidTr="00CD54B0">
        <w:trPr>
          <w:gridAfter w:val="1"/>
          <w:wAfter w:w="283" w:type="dxa"/>
          <w:trHeight w:val="255"/>
          <w:jc w:val="center"/>
        </w:trPr>
        <w:tc>
          <w:tcPr>
            <w:tcW w:w="7088" w:type="dxa"/>
            <w:gridSpan w:val="5"/>
            <w:tcBorders>
              <w:top w:val="single" w:sz="4" w:space="0" w:color="auto"/>
              <w:left w:val="nil"/>
              <w:bottom w:val="nil"/>
              <w:right w:val="nil"/>
            </w:tcBorders>
            <w:shd w:val="clear" w:color="auto" w:fill="auto"/>
            <w:noWrap/>
            <w:vAlign w:val="center"/>
            <w:hideMark/>
          </w:tcPr>
          <w:p w14:paraId="20B4276D" w14:textId="77777777" w:rsidR="0042030A" w:rsidRPr="0042030A" w:rsidRDefault="0042030A" w:rsidP="0042030A">
            <w:pPr>
              <w:rPr>
                <w:lang w:eastAsia="es-CR"/>
              </w:rPr>
            </w:pPr>
            <w:r w:rsidRPr="0042030A">
              <w:rPr>
                <w:lang w:eastAsia="es-CR"/>
              </w:rPr>
              <w:t>Elaborado por: Subproceso de Estadística, Dirección de Planificación.</w:t>
            </w:r>
          </w:p>
          <w:p w14:paraId="3A595006" w14:textId="77777777" w:rsidR="0042030A" w:rsidRPr="0042030A" w:rsidRDefault="0042030A" w:rsidP="0042030A">
            <w:pPr>
              <w:rPr>
                <w:lang w:eastAsia="es-CR"/>
              </w:rPr>
            </w:pPr>
          </w:p>
          <w:p w14:paraId="0F5FBE57" w14:textId="77777777" w:rsidR="0042030A" w:rsidRPr="0042030A" w:rsidRDefault="0042030A" w:rsidP="0042030A">
            <w:pPr>
              <w:rPr>
                <w:lang w:eastAsia="es-CR"/>
              </w:rPr>
            </w:pPr>
          </w:p>
        </w:tc>
      </w:tr>
    </w:tbl>
    <w:p w14:paraId="4873F39A" w14:textId="77777777" w:rsidR="0042030A" w:rsidRPr="0042030A" w:rsidRDefault="0042030A" w:rsidP="0042030A">
      <w:pPr>
        <w:ind w:left="851" w:right="851" w:firstLine="709"/>
        <w:jc w:val="both"/>
      </w:pPr>
    </w:p>
    <w:p w14:paraId="235543D9" w14:textId="77777777" w:rsidR="0042030A" w:rsidRPr="0042030A" w:rsidRDefault="0042030A" w:rsidP="0042030A">
      <w:pPr>
        <w:ind w:left="851" w:right="851" w:firstLine="709"/>
        <w:jc w:val="both"/>
      </w:pPr>
      <w:r w:rsidRPr="0042030A">
        <w:t>El grupo de extranjeros que participan en este tipo de procesos judiciales sumó 632 personas, de las cuales el 602 son actores y dentro de los cuales el 27.7% corresponden a personas de origen nicaragüense.</w:t>
      </w:r>
    </w:p>
    <w:p w14:paraId="19189AB3" w14:textId="77777777" w:rsidR="0042030A" w:rsidRPr="0042030A" w:rsidRDefault="0042030A" w:rsidP="0042030A">
      <w:pPr>
        <w:ind w:left="851" w:right="851" w:firstLine="709"/>
        <w:jc w:val="both"/>
      </w:pPr>
    </w:p>
    <w:p w14:paraId="5FF387B6" w14:textId="77777777" w:rsidR="0042030A" w:rsidRPr="0042030A" w:rsidRDefault="0042030A" w:rsidP="0042030A">
      <w:pPr>
        <w:ind w:left="851" w:right="851" w:firstLine="709"/>
        <w:jc w:val="both"/>
      </w:pPr>
      <w:r w:rsidRPr="0042030A">
        <w:t xml:space="preserve">Destaca para este período, la alta participación de personas de nacionalidad </w:t>
      </w:r>
      <w:r w:rsidRPr="0042030A">
        <w:rPr>
          <w:i/>
          <w:iCs/>
        </w:rPr>
        <w:t>estadounidense</w:t>
      </w:r>
      <w:r w:rsidRPr="0042030A">
        <w:t>, las cuales suman 159 intervinientes.</w:t>
      </w:r>
    </w:p>
    <w:p w14:paraId="1CAA4449" w14:textId="77777777" w:rsidR="0042030A" w:rsidRPr="0042030A" w:rsidRDefault="0042030A" w:rsidP="0042030A">
      <w:pPr>
        <w:ind w:left="851" w:right="851" w:firstLine="709"/>
        <w:jc w:val="both"/>
      </w:pPr>
    </w:p>
    <w:p w14:paraId="4B0A5EF7" w14:textId="77777777" w:rsidR="0042030A" w:rsidRPr="0042030A" w:rsidRDefault="0042030A" w:rsidP="0042030A">
      <w:pPr>
        <w:widowControl w:val="0"/>
        <w:autoSpaceDE w:val="0"/>
        <w:autoSpaceDN w:val="0"/>
        <w:adjustRightInd w:val="0"/>
        <w:ind w:left="851" w:right="851" w:firstLine="709"/>
        <w:jc w:val="both"/>
        <w:rPr>
          <w:lang w:eastAsia="es-CR"/>
        </w:rPr>
      </w:pPr>
      <w:r w:rsidRPr="0042030A">
        <w:rPr>
          <w:lang w:eastAsia="es-CR"/>
        </w:rPr>
        <w:t>El siguiente cuadro presenta la información relacionada con las poblaciones en condiciones de vulnerabilidad. De este particular, se desprende que 51 de las 9.337 personas intervinientes presentan algún tipo de discapacidad. De ese grupo de individuos con algún tipo o grado de vulnerabilidad, el 100% fue actor en estos procesos.</w:t>
      </w:r>
    </w:p>
    <w:p w14:paraId="67E9F747" w14:textId="77777777" w:rsidR="0042030A" w:rsidRPr="0042030A" w:rsidRDefault="0042030A" w:rsidP="0042030A">
      <w:pPr>
        <w:widowControl w:val="0"/>
        <w:autoSpaceDE w:val="0"/>
        <w:autoSpaceDN w:val="0"/>
        <w:adjustRightInd w:val="0"/>
        <w:rPr>
          <w:lang w:eastAsia="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417"/>
        <w:gridCol w:w="1418"/>
        <w:gridCol w:w="1417"/>
        <w:gridCol w:w="426"/>
        <w:gridCol w:w="992"/>
      </w:tblGrid>
      <w:tr w:rsidR="0042030A" w:rsidRPr="0042030A" w14:paraId="10064E71" w14:textId="77777777" w:rsidTr="00CD54B0">
        <w:trPr>
          <w:trHeight w:val="315"/>
          <w:jc w:val="center"/>
        </w:trPr>
        <w:tc>
          <w:tcPr>
            <w:tcW w:w="7655" w:type="dxa"/>
            <w:gridSpan w:val="6"/>
            <w:shd w:val="clear" w:color="auto" w:fill="auto"/>
            <w:vAlign w:val="center"/>
            <w:hideMark/>
          </w:tcPr>
          <w:p w14:paraId="15C05EEC" w14:textId="77777777" w:rsidR="0042030A" w:rsidRPr="0042030A" w:rsidRDefault="0042030A" w:rsidP="0042030A">
            <w:pPr>
              <w:jc w:val="center"/>
              <w:rPr>
                <w:b/>
                <w:lang w:eastAsia="es-CR"/>
              </w:rPr>
            </w:pPr>
            <w:r w:rsidRPr="0042030A">
              <w:rPr>
                <w:b/>
                <w:lang w:eastAsia="es-CR"/>
              </w:rPr>
              <w:t>Cuadro N°11.4</w:t>
            </w:r>
          </w:p>
        </w:tc>
      </w:tr>
      <w:tr w:rsidR="0042030A" w:rsidRPr="0042030A" w14:paraId="4A06FE61" w14:textId="77777777" w:rsidTr="00CD54B0">
        <w:trPr>
          <w:trHeight w:val="315"/>
          <w:jc w:val="center"/>
        </w:trPr>
        <w:tc>
          <w:tcPr>
            <w:tcW w:w="7655" w:type="dxa"/>
            <w:gridSpan w:val="6"/>
            <w:shd w:val="clear" w:color="auto" w:fill="auto"/>
            <w:vAlign w:val="center"/>
            <w:hideMark/>
          </w:tcPr>
          <w:p w14:paraId="5CFBFC32" w14:textId="77777777" w:rsidR="0042030A" w:rsidRPr="0042030A" w:rsidRDefault="0042030A" w:rsidP="0042030A">
            <w:pPr>
              <w:jc w:val="center"/>
              <w:rPr>
                <w:lang w:eastAsia="es-CR"/>
              </w:rPr>
            </w:pPr>
            <w:r w:rsidRPr="0042030A">
              <w:rPr>
                <w:b/>
                <w:bCs/>
              </w:rPr>
              <w:t>Materia Contenciosa Administrativa: Personas intervinientes en los procesos judiciales según presencia de discapacidad, tipo de parte y sexo durante el 2020</w:t>
            </w:r>
          </w:p>
        </w:tc>
      </w:tr>
      <w:tr w:rsidR="0042030A" w:rsidRPr="0042030A" w14:paraId="0B78FC67" w14:textId="77777777" w:rsidTr="00CD54B0">
        <w:trPr>
          <w:trHeight w:val="315"/>
          <w:jc w:val="center"/>
        </w:trPr>
        <w:tc>
          <w:tcPr>
            <w:tcW w:w="1985" w:type="dxa"/>
            <w:vMerge w:val="restart"/>
            <w:shd w:val="clear" w:color="auto" w:fill="auto"/>
            <w:vAlign w:val="center"/>
            <w:hideMark/>
          </w:tcPr>
          <w:p w14:paraId="09599E84" w14:textId="77777777" w:rsidR="0042030A" w:rsidRPr="0042030A" w:rsidRDefault="0042030A" w:rsidP="0042030A">
            <w:pPr>
              <w:jc w:val="center"/>
              <w:rPr>
                <w:b/>
                <w:bCs/>
                <w:lang w:eastAsia="es-CR"/>
              </w:rPr>
            </w:pPr>
            <w:r w:rsidRPr="0042030A">
              <w:rPr>
                <w:b/>
                <w:bCs/>
                <w:lang w:eastAsia="es-CR"/>
              </w:rPr>
              <w:t>¿Posee discapacidad?</w:t>
            </w:r>
          </w:p>
        </w:tc>
        <w:tc>
          <w:tcPr>
            <w:tcW w:w="2835" w:type="dxa"/>
            <w:gridSpan w:val="2"/>
            <w:shd w:val="clear" w:color="auto" w:fill="auto"/>
            <w:vAlign w:val="center"/>
            <w:hideMark/>
          </w:tcPr>
          <w:p w14:paraId="4E22E82C" w14:textId="77777777" w:rsidR="0042030A" w:rsidRPr="0042030A" w:rsidRDefault="0042030A" w:rsidP="0042030A">
            <w:pPr>
              <w:jc w:val="center"/>
              <w:rPr>
                <w:b/>
                <w:bCs/>
                <w:lang w:eastAsia="es-CR"/>
              </w:rPr>
            </w:pPr>
            <w:r w:rsidRPr="0042030A">
              <w:rPr>
                <w:b/>
                <w:bCs/>
                <w:lang w:eastAsia="es-CR"/>
              </w:rPr>
              <w:t>Actor(a)</w:t>
            </w:r>
          </w:p>
        </w:tc>
        <w:tc>
          <w:tcPr>
            <w:tcW w:w="2835" w:type="dxa"/>
            <w:gridSpan w:val="3"/>
            <w:shd w:val="clear" w:color="auto" w:fill="auto"/>
            <w:vAlign w:val="center"/>
            <w:hideMark/>
          </w:tcPr>
          <w:p w14:paraId="2C31BEFF" w14:textId="77777777" w:rsidR="0042030A" w:rsidRPr="0042030A" w:rsidRDefault="0042030A" w:rsidP="0042030A">
            <w:pPr>
              <w:jc w:val="center"/>
              <w:rPr>
                <w:b/>
                <w:bCs/>
                <w:lang w:eastAsia="es-CR"/>
              </w:rPr>
            </w:pPr>
            <w:r w:rsidRPr="0042030A">
              <w:rPr>
                <w:b/>
                <w:bCs/>
                <w:lang w:eastAsia="es-CR"/>
              </w:rPr>
              <w:t>Demandado(a)</w:t>
            </w:r>
          </w:p>
        </w:tc>
      </w:tr>
      <w:tr w:rsidR="0042030A" w:rsidRPr="0042030A" w14:paraId="42190448" w14:textId="77777777" w:rsidTr="00CD54B0">
        <w:trPr>
          <w:trHeight w:val="330"/>
          <w:jc w:val="center"/>
        </w:trPr>
        <w:tc>
          <w:tcPr>
            <w:tcW w:w="1985" w:type="dxa"/>
            <w:vMerge/>
            <w:vAlign w:val="center"/>
            <w:hideMark/>
          </w:tcPr>
          <w:p w14:paraId="3B77C500" w14:textId="77777777" w:rsidR="0042030A" w:rsidRPr="0042030A" w:rsidRDefault="0042030A" w:rsidP="0042030A">
            <w:pPr>
              <w:jc w:val="center"/>
              <w:rPr>
                <w:b/>
                <w:bCs/>
                <w:lang w:eastAsia="es-CR"/>
              </w:rPr>
            </w:pPr>
          </w:p>
        </w:tc>
        <w:tc>
          <w:tcPr>
            <w:tcW w:w="1417" w:type="dxa"/>
            <w:shd w:val="clear" w:color="auto" w:fill="auto"/>
            <w:noWrap/>
            <w:vAlign w:val="center"/>
            <w:hideMark/>
          </w:tcPr>
          <w:p w14:paraId="7CCD52B5" w14:textId="77777777" w:rsidR="0042030A" w:rsidRPr="0042030A" w:rsidRDefault="0042030A" w:rsidP="0042030A">
            <w:pPr>
              <w:jc w:val="center"/>
              <w:rPr>
                <w:b/>
                <w:bCs/>
                <w:lang w:eastAsia="es-CR"/>
              </w:rPr>
            </w:pPr>
            <w:r w:rsidRPr="0042030A">
              <w:rPr>
                <w:b/>
                <w:bCs/>
                <w:lang w:eastAsia="es-CR"/>
              </w:rPr>
              <w:t>Hombre</w:t>
            </w:r>
          </w:p>
        </w:tc>
        <w:tc>
          <w:tcPr>
            <w:tcW w:w="1418" w:type="dxa"/>
            <w:shd w:val="clear" w:color="auto" w:fill="auto"/>
            <w:noWrap/>
            <w:vAlign w:val="center"/>
            <w:hideMark/>
          </w:tcPr>
          <w:p w14:paraId="6BEAF56B" w14:textId="77777777" w:rsidR="0042030A" w:rsidRPr="0042030A" w:rsidRDefault="0042030A" w:rsidP="0042030A">
            <w:pPr>
              <w:jc w:val="center"/>
              <w:rPr>
                <w:b/>
                <w:bCs/>
                <w:lang w:eastAsia="es-CR"/>
              </w:rPr>
            </w:pPr>
            <w:r w:rsidRPr="0042030A">
              <w:rPr>
                <w:b/>
                <w:bCs/>
                <w:lang w:eastAsia="es-CR"/>
              </w:rPr>
              <w:t>Mujer</w:t>
            </w:r>
          </w:p>
        </w:tc>
        <w:tc>
          <w:tcPr>
            <w:tcW w:w="1417" w:type="dxa"/>
            <w:shd w:val="clear" w:color="auto" w:fill="auto"/>
            <w:noWrap/>
            <w:vAlign w:val="center"/>
            <w:hideMark/>
          </w:tcPr>
          <w:p w14:paraId="2FD5F9E4" w14:textId="77777777" w:rsidR="0042030A" w:rsidRPr="0042030A" w:rsidRDefault="0042030A" w:rsidP="0042030A">
            <w:pPr>
              <w:jc w:val="center"/>
              <w:rPr>
                <w:b/>
                <w:bCs/>
                <w:lang w:eastAsia="es-CR"/>
              </w:rPr>
            </w:pPr>
            <w:r w:rsidRPr="0042030A">
              <w:rPr>
                <w:b/>
                <w:bCs/>
                <w:lang w:eastAsia="es-CR"/>
              </w:rPr>
              <w:t>Hombre</w:t>
            </w:r>
          </w:p>
        </w:tc>
        <w:tc>
          <w:tcPr>
            <w:tcW w:w="1418" w:type="dxa"/>
            <w:gridSpan w:val="2"/>
            <w:shd w:val="clear" w:color="auto" w:fill="auto"/>
            <w:noWrap/>
            <w:vAlign w:val="center"/>
            <w:hideMark/>
          </w:tcPr>
          <w:p w14:paraId="3EE06895" w14:textId="77777777" w:rsidR="0042030A" w:rsidRPr="0042030A" w:rsidRDefault="0042030A" w:rsidP="0042030A">
            <w:pPr>
              <w:jc w:val="center"/>
              <w:rPr>
                <w:b/>
                <w:bCs/>
                <w:lang w:eastAsia="es-CR"/>
              </w:rPr>
            </w:pPr>
            <w:r w:rsidRPr="0042030A">
              <w:rPr>
                <w:b/>
                <w:bCs/>
                <w:lang w:eastAsia="es-CR"/>
              </w:rPr>
              <w:t>Mujer</w:t>
            </w:r>
          </w:p>
        </w:tc>
      </w:tr>
      <w:tr w:rsidR="0042030A" w:rsidRPr="0042030A" w14:paraId="2675AAB5" w14:textId="77777777" w:rsidTr="00CD54B0">
        <w:trPr>
          <w:trHeight w:val="98"/>
          <w:jc w:val="center"/>
        </w:trPr>
        <w:tc>
          <w:tcPr>
            <w:tcW w:w="1985" w:type="dxa"/>
            <w:shd w:val="clear" w:color="auto" w:fill="auto"/>
            <w:vAlign w:val="center"/>
            <w:hideMark/>
          </w:tcPr>
          <w:p w14:paraId="54C60410" w14:textId="77777777" w:rsidR="0042030A" w:rsidRPr="0042030A" w:rsidRDefault="0042030A" w:rsidP="0042030A">
            <w:pPr>
              <w:jc w:val="center"/>
              <w:rPr>
                <w:b/>
                <w:bCs/>
                <w:lang w:eastAsia="es-CR"/>
              </w:rPr>
            </w:pPr>
          </w:p>
        </w:tc>
        <w:tc>
          <w:tcPr>
            <w:tcW w:w="1417" w:type="dxa"/>
            <w:shd w:val="clear" w:color="auto" w:fill="auto"/>
            <w:noWrap/>
            <w:vAlign w:val="center"/>
            <w:hideMark/>
          </w:tcPr>
          <w:p w14:paraId="4B96C5B5" w14:textId="77777777" w:rsidR="0042030A" w:rsidRPr="0042030A" w:rsidRDefault="0042030A" w:rsidP="0042030A">
            <w:pPr>
              <w:jc w:val="center"/>
              <w:rPr>
                <w:b/>
                <w:bCs/>
                <w:lang w:eastAsia="es-CR"/>
              </w:rPr>
            </w:pPr>
          </w:p>
        </w:tc>
        <w:tc>
          <w:tcPr>
            <w:tcW w:w="1418" w:type="dxa"/>
            <w:shd w:val="clear" w:color="auto" w:fill="auto"/>
            <w:noWrap/>
            <w:vAlign w:val="center"/>
            <w:hideMark/>
          </w:tcPr>
          <w:p w14:paraId="722BA02B" w14:textId="77777777" w:rsidR="0042030A" w:rsidRPr="0042030A" w:rsidRDefault="0042030A" w:rsidP="0042030A">
            <w:pPr>
              <w:jc w:val="center"/>
              <w:rPr>
                <w:b/>
                <w:bCs/>
                <w:lang w:eastAsia="es-CR"/>
              </w:rPr>
            </w:pPr>
          </w:p>
        </w:tc>
        <w:tc>
          <w:tcPr>
            <w:tcW w:w="1843" w:type="dxa"/>
            <w:gridSpan w:val="2"/>
            <w:shd w:val="clear" w:color="auto" w:fill="auto"/>
            <w:noWrap/>
            <w:vAlign w:val="center"/>
            <w:hideMark/>
          </w:tcPr>
          <w:p w14:paraId="0EAC95A6" w14:textId="77777777" w:rsidR="0042030A" w:rsidRPr="0042030A" w:rsidRDefault="0042030A" w:rsidP="0042030A">
            <w:pPr>
              <w:jc w:val="center"/>
              <w:rPr>
                <w:b/>
                <w:bCs/>
                <w:lang w:eastAsia="es-CR"/>
              </w:rPr>
            </w:pPr>
          </w:p>
        </w:tc>
        <w:tc>
          <w:tcPr>
            <w:tcW w:w="992" w:type="dxa"/>
            <w:shd w:val="clear" w:color="auto" w:fill="auto"/>
            <w:noWrap/>
            <w:vAlign w:val="center"/>
            <w:hideMark/>
          </w:tcPr>
          <w:p w14:paraId="0DF5B6E2" w14:textId="77777777" w:rsidR="0042030A" w:rsidRPr="0042030A" w:rsidRDefault="0042030A" w:rsidP="0042030A">
            <w:pPr>
              <w:jc w:val="center"/>
              <w:rPr>
                <w:b/>
                <w:bCs/>
                <w:lang w:eastAsia="es-CR"/>
              </w:rPr>
            </w:pPr>
          </w:p>
        </w:tc>
      </w:tr>
      <w:tr w:rsidR="0042030A" w:rsidRPr="0042030A" w14:paraId="7398A3A8" w14:textId="77777777" w:rsidTr="00CD54B0">
        <w:trPr>
          <w:trHeight w:val="315"/>
          <w:jc w:val="center"/>
        </w:trPr>
        <w:tc>
          <w:tcPr>
            <w:tcW w:w="1985" w:type="dxa"/>
            <w:shd w:val="clear" w:color="auto" w:fill="auto"/>
            <w:noWrap/>
            <w:vAlign w:val="center"/>
            <w:hideMark/>
          </w:tcPr>
          <w:p w14:paraId="0B22BAD9" w14:textId="77777777" w:rsidR="0042030A" w:rsidRPr="0042030A" w:rsidRDefault="0042030A" w:rsidP="0042030A">
            <w:pPr>
              <w:jc w:val="center"/>
              <w:rPr>
                <w:b/>
                <w:bCs/>
                <w:lang w:eastAsia="es-CR"/>
              </w:rPr>
            </w:pPr>
            <w:r w:rsidRPr="0042030A">
              <w:rPr>
                <w:b/>
                <w:bCs/>
                <w:lang w:eastAsia="es-CR"/>
              </w:rPr>
              <w:t>Total</w:t>
            </w:r>
          </w:p>
        </w:tc>
        <w:tc>
          <w:tcPr>
            <w:tcW w:w="1417" w:type="dxa"/>
            <w:shd w:val="clear" w:color="auto" w:fill="auto"/>
            <w:noWrap/>
            <w:vAlign w:val="center"/>
          </w:tcPr>
          <w:p w14:paraId="4E66C92F" w14:textId="77777777" w:rsidR="0042030A" w:rsidRPr="0042030A" w:rsidRDefault="0042030A" w:rsidP="0042030A">
            <w:pPr>
              <w:jc w:val="center"/>
              <w:rPr>
                <w:b/>
                <w:bCs/>
                <w:lang w:eastAsia="es-CR"/>
              </w:rPr>
            </w:pPr>
            <w:r w:rsidRPr="0042030A">
              <w:rPr>
                <w:b/>
                <w:bCs/>
                <w:lang w:eastAsia="es-CR"/>
              </w:rPr>
              <w:t>4080</w:t>
            </w:r>
          </w:p>
        </w:tc>
        <w:tc>
          <w:tcPr>
            <w:tcW w:w="1418" w:type="dxa"/>
            <w:shd w:val="clear" w:color="auto" w:fill="auto"/>
            <w:noWrap/>
            <w:vAlign w:val="center"/>
          </w:tcPr>
          <w:p w14:paraId="5840EC4F" w14:textId="77777777" w:rsidR="0042030A" w:rsidRPr="0042030A" w:rsidRDefault="0042030A" w:rsidP="0042030A">
            <w:pPr>
              <w:jc w:val="center"/>
              <w:rPr>
                <w:b/>
                <w:bCs/>
                <w:lang w:eastAsia="es-CR"/>
              </w:rPr>
            </w:pPr>
            <w:r w:rsidRPr="0042030A">
              <w:rPr>
                <w:b/>
                <w:bCs/>
                <w:lang w:eastAsia="es-CR"/>
              </w:rPr>
              <w:t>3452</w:t>
            </w:r>
          </w:p>
        </w:tc>
        <w:tc>
          <w:tcPr>
            <w:tcW w:w="1843" w:type="dxa"/>
            <w:gridSpan w:val="2"/>
            <w:shd w:val="clear" w:color="auto" w:fill="auto"/>
            <w:noWrap/>
            <w:vAlign w:val="center"/>
          </w:tcPr>
          <w:p w14:paraId="4DB6838A" w14:textId="77777777" w:rsidR="0042030A" w:rsidRPr="0042030A" w:rsidRDefault="0042030A" w:rsidP="0042030A">
            <w:pPr>
              <w:jc w:val="center"/>
              <w:rPr>
                <w:b/>
                <w:bCs/>
                <w:lang w:eastAsia="es-CR"/>
              </w:rPr>
            </w:pPr>
            <w:r w:rsidRPr="0042030A">
              <w:rPr>
                <w:b/>
                <w:bCs/>
                <w:lang w:eastAsia="es-CR"/>
              </w:rPr>
              <w:t>1329</w:t>
            </w:r>
          </w:p>
        </w:tc>
        <w:tc>
          <w:tcPr>
            <w:tcW w:w="992" w:type="dxa"/>
            <w:shd w:val="clear" w:color="auto" w:fill="auto"/>
            <w:noWrap/>
            <w:vAlign w:val="center"/>
          </w:tcPr>
          <w:p w14:paraId="6DE13419" w14:textId="77777777" w:rsidR="0042030A" w:rsidRPr="0042030A" w:rsidRDefault="0042030A" w:rsidP="0042030A">
            <w:pPr>
              <w:jc w:val="center"/>
              <w:rPr>
                <w:b/>
                <w:bCs/>
                <w:lang w:eastAsia="es-CR"/>
              </w:rPr>
            </w:pPr>
            <w:r w:rsidRPr="0042030A">
              <w:rPr>
                <w:b/>
                <w:bCs/>
                <w:lang w:eastAsia="es-CR"/>
              </w:rPr>
              <w:t>476</w:t>
            </w:r>
          </w:p>
        </w:tc>
      </w:tr>
      <w:tr w:rsidR="0042030A" w:rsidRPr="0042030A" w14:paraId="695BE283" w14:textId="77777777" w:rsidTr="00CD54B0">
        <w:trPr>
          <w:trHeight w:val="315"/>
          <w:jc w:val="center"/>
        </w:trPr>
        <w:tc>
          <w:tcPr>
            <w:tcW w:w="1985" w:type="dxa"/>
            <w:shd w:val="clear" w:color="auto" w:fill="auto"/>
            <w:noWrap/>
            <w:vAlign w:val="center"/>
            <w:hideMark/>
          </w:tcPr>
          <w:p w14:paraId="41CB588C" w14:textId="77777777" w:rsidR="0042030A" w:rsidRPr="0042030A" w:rsidRDefault="0042030A" w:rsidP="0042030A">
            <w:pPr>
              <w:jc w:val="center"/>
              <w:rPr>
                <w:lang w:eastAsia="es-CR"/>
              </w:rPr>
            </w:pPr>
            <w:r w:rsidRPr="0042030A">
              <w:rPr>
                <w:lang w:eastAsia="es-CR"/>
              </w:rPr>
              <w:t>No</w:t>
            </w:r>
          </w:p>
        </w:tc>
        <w:tc>
          <w:tcPr>
            <w:tcW w:w="1417" w:type="dxa"/>
            <w:shd w:val="clear" w:color="auto" w:fill="auto"/>
            <w:noWrap/>
            <w:vAlign w:val="center"/>
          </w:tcPr>
          <w:p w14:paraId="3110B7B8" w14:textId="77777777" w:rsidR="0042030A" w:rsidRPr="0042030A" w:rsidRDefault="0042030A" w:rsidP="0042030A">
            <w:pPr>
              <w:jc w:val="center"/>
              <w:rPr>
                <w:lang w:eastAsia="es-CR"/>
              </w:rPr>
            </w:pPr>
            <w:r w:rsidRPr="0042030A">
              <w:t>4 061</w:t>
            </w:r>
          </w:p>
        </w:tc>
        <w:tc>
          <w:tcPr>
            <w:tcW w:w="1418" w:type="dxa"/>
            <w:shd w:val="clear" w:color="auto" w:fill="auto"/>
            <w:noWrap/>
            <w:vAlign w:val="center"/>
          </w:tcPr>
          <w:p w14:paraId="6964E4E9" w14:textId="77777777" w:rsidR="0042030A" w:rsidRPr="0042030A" w:rsidRDefault="0042030A" w:rsidP="0042030A">
            <w:pPr>
              <w:jc w:val="center"/>
              <w:rPr>
                <w:lang w:eastAsia="es-CR"/>
              </w:rPr>
            </w:pPr>
            <w:r w:rsidRPr="0042030A">
              <w:t>3 420</w:t>
            </w:r>
          </w:p>
        </w:tc>
        <w:tc>
          <w:tcPr>
            <w:tcW w:w="1843" w:type="dxa"/>
            <w:gridSpan w:val="2"/>
            <w:shd w:val="clear" w:color="auto" w:fill="auto"/>
            <w:noWrap/>
            <w:vAlign w:val="center"/>
          </w:tcPr>
          <w:p w14:paraId="5EAE9B08" w14:textId="77777777" w:rsidR="0042030A" w:rsidRPr="0042030A" w:rsidRDefault="0042030A" w:rsidP="0042030A">
            <w:pPr>
              <w:jc w:val="center"/>
              <w:rPr>
                <w:lang w:eastAsia="es-CR"/>
              </w:rPr>
            </w:pPr>
            <w:r w:rsidRPr="0042030A">
              <w:t>1 328</w:t>
            </w:r>
          </w:p>
        </w:tc>
        <w:tc>
          <w:tcPr>
            <w:tcW w:w="992" w:type="dxa"/>
            <w:shd w:val="clear" w:color="auto" w:fill="auto"/>
            <w:noWrap/>
            <w:vAlign w:val="center"/>
          </w:tcPr>
          <w:p w14:paraId="6B7E5A52" w14:textId="77777777" w:rsidR="0042030A" w:rsidRPr="0042030A" w:rsidRDefault="0042030A" w:rsidP="0042030A">
            <w:pPr>
              <w:jc w:val="center"/>
              <w:rPr>
                <w:lang w:eastAsia="es-CR"/>
              </w:rPr>
            </w:pPr>
            <w:r w:rsidRPr="0042030A">
              <w:t>476</w:t>
            </w:r>
          </w:p>
        </w:tc>
      </w:tr>
      <w:tr w:rsidR="0042030A" w:rsidRPr="0042030A" w14:paraId="44A07C55" w14:textId="77777777" w:rsidTr="00CD54B0">
        <w:trPr>
          <w:trHeight w:val="315"/>
          <w:jc w:val="center"/>
        </w:trPr>
        <w:tc>
          <w:tcPr>
            <w:tcW w:w="1985" w:type="dxa"/>
            <w:shd w:val="clear" w:color="auto" w:fill="auto"/>
            <w:noWrap/>
            <w:vAlign w:val="center"/>
            <w:hideMark/>
          </w:tcPr>
          <w:p w14:paraId="050DBCFF" w14:textId="77777777" w:rsidR="0042030A" w:rsidRPr="0042030A" w:rsidRDefault="0042030A" w:rsidP="0042030A">
            <w:pPr>
              <w:jc w:val="center"/>
              <w:rPr>
                <w:lang w:eastAsia="es-CR"/>
              </w:rPr>
            </w:pPr>
            <w:r w:rsidRPr="0042030A">
              <w:rPr>
                <w:lang w:eastAsia="es-CR"/>
              </w:rPr>
              <w:t>Sí</w:t>
            </w:r>
          </w:p>
        </w:tc>
        <w:tc>
          <w:tcPr>
            <w:tcW w:w="1417" w:type="dxa"/>
            <w:shd w:val="clear" w:color="auto" w:fill="auto"/>
            <w:noWrap/>
            <w:vAlign w:val="center"/>
          </w:tcPr>
          <w:p w14:paraId="7B182A58" w14:textId="77777777" w:rsidR="0042030A" w:rsidRPr="0042030A" w:rsidRDefault="0042030A" w:rsidP="0042030A">
            <w:pPr>
              <w:jc w:val="center"/>
              <w:rPr>
                <w:lang w:eastAsia="es-CR"/>
              </w:rPr>
            </w:pPr>
            <w:r w:rsidRPr="0042030A">
              <w:t>19</w:t>
            </w:r>
          </w:p>
        </w:tc>
        <w:tc>
          <w:tcPr>
            <w:tcW w:w="1418" w:type="dxa"/>
            <w:shd w:val="clear" w:color="auto" w:fill="auto"/>
            <w:noWrap/>
            <w:vAlign w:val="center"/>
          </w:tcPr>
          <w:p w14:paraId="691D7C82" w14:textId="77777777" w:rsidR="0042030A" w:rsidRPr="0042030A" w:rsidRDefault="0042030A" w:rsidP="0042030A">
            <w:pPr>
              <w:jc w:val="center"/>
              <w:rPr>
                <w:lang w:eastAsia="es-CR"/>
              </w:rPr>
            </w:pPr>
            <w:r w:rsidRPr="0042030A">
              <w:t>32</w:t>
            </w:r>
          </w:p>
        </w:tc>
        <w:tc>
          <w:tcPr>
            <w:tcW w:w="1843" w:type="dxa"/>
            <w:gridSpan w:val="2"/>
            <w:shd w:val="clear" w:color="auto" w:fill="auto"/>
            <w:noWrap/>
            <w:vAlign w:val="center"/>
          </w:tcPr>
          <w:p w14:paraId="2B3E81E3" w14:textId="77777777" w:rsidR="0042030A" w:rsidRPr="0042030A" w:rsidRDefault="0042030A" w:rsidP="0042030A">
            <w:pPr>
              <w:jc w:val="center"/>
              <w:rPr>
                <w:lang w:eastAsia="es-CR"/>
              </w:rPr>
            </w:pPr>
            <w:r w:rsidRPr="0042030A">
              <w:t>--</w:t>
            </w:r>
          </w:p>
        </w:tc>
        <w:tc>
          <w:tcPr>
            <w:tcW w:w="992" w:type="dxa"/>
            <w:shd w:val="clear" w:color="auto" w:fill="auto"/>
            <w:noWrap/>
            <w:vAlign w:val="center"/>
          </w:tcPr>
          <w:p w14:paraId="1809A235" w14:textId="77777777" w:rsidR="0042030A" w:rsidRPr="0042030A" w:rsidRDefault="0042030A" w:rsidP="0042030A">
            <w:pPr>
              <w:jc w:val="center"/>
              <w:rPr>
                <w:lang w:eastAsia="es-CR"/>
              </w:rPr>
            </w:pPr>
            <w:r w:rsidRPr="0042030A">
              <w:t>--</w:t>
            </w:r>
          </w:p>
        </w:tc>
      </w:tr>
      <w:tr w:rsidR="0042030A" w:rsidRPr="0042030A" w14:paraId="3F065391" w14:textId="77777777" w:rsidTr="00CD54B0">
        <w:trPr>
          <w:trHeight w:val="315"/>
          <w:jc w:val="center"/>
        </w:trPr>
        <w:tc>
          <w:tcPr>
            <w:tcW w:w="1985" w:type="dxa"/>
            <w:shd w:val="clear" w:color="auto" w:fill="auto"/>
            <w:noWrap/>
            <w:vAlign w:val="center"/>
            <w:hideMark/>
          </w:tcPr>
          <w:p w14:paraId="5BCEA1BE" w14:textId="77777777" w:rsidR="0042030A" w:rsidRPr="0042030A" w:rsidRDefault="0042030A" w:rsidP="0042030A">
            <w:pPr>
              <w:jc w:val="center"/>
              <w:rPr>
                <w:lang w:eastAsia="es-CR"/>
              </w:rPr>
            </w:pPr>
            <w:r w:rsidRPr="0042030A">
              <w:rPr>
                <w:lang w:eastAsia="es-CR"/>
              </w:rPr>
              <w:t>Dato desconocido</w:t>
            </w:r>
          </w:p>
        </w:tc>
        <w:tc>
          <w:tcPr>
            <w:tcW w:w="1417" w:type="dxa"/>
            <w:shd w:val="clear" w:color="auto" w:fill="auto"/>
            <w:noWrap/>
            <w:vAlign w:val="center"/>
          </w:tcPr>
          <w:p w14:paraId="211FE033" w14:textId="77777777" w:rsidR="0042030A" w:rsidRPr="0042030A" w:rsidRDefault="0042030A" w:rsidP="0042030A">
            <w:pPr>
              <w:jc w:val="center"/>
              <w:rPr>
                <w:lang w:eastAsia="es-CR"/>
              </w:rPr>
            </w:pPr>
            <w:r w:rsidRPr="0042030A">
              <w:t>--</w:t>
            </w:r>
          </w:p>
        </w:tc>
        <w:tc>
          <w:tcPr>
            <w:tcW w:w="1418" w:type="dxa"/>
            <w:shd w:val="clear" w:color="auto" w:fill="auto"/>
            <w:noWrap/>
            <w:vAlign w:val="center"/>
          </w:tcPr>
          <w:p w14:paraId="5EE8C6C3" w14:textId="77777777" w:rsidR="0042030A" w:rsidRPr="0042030A" w:rsidRDefault="0042030A" w:rsidP="0042030A">
            <w:pPr>
              <w:jc w:val="center"/>
              <w:rPr>
                <w:lang w:eastAsia="es-CR"/>
              </w:rPr>
            </w:pPr>
            <w:r w:rsidRPr="0042030A">
              <w:t>--</w:t>
            </w:r>
          </w:p>
        </w:tc>
        <w:tc>
          <w:tcPr>
            <w:tcW w:w="1843" w:type="dxa"/>
            <w:gridSpan w:val="2"/>
            <w:shd w:val="clear" w:color="auto" w:fill="auto"/>
            <w:noWrap/>
            <w:vAlign w:val="center"/>
          </w:tcPr>
          <w:p w14:paraId="231E168F" w14:textId="77777777" w:rsidR="0042030A" w:rsidRPr="0042030A" w:rsidRDefault="0042030A" w:rsidP="0042030A">
            <w:pPr>
              <w:jc w:val="center"/>
              <w:rPr>
                <w:lang w:eastAsia="es-CR"/>
              </w:rPr>
            </w:pPr>
            <w:r w:rsidRPr="0042030A">
              <w:t>1</w:t>
            </w:r>
          </w:p>
        </w:tc>
        <w:tc>
          <w:tcPr>
            <w:tcW w:w="992" w:type="dxa"/>
            <w:shd w:val="clear" w:color="auto" w:fill="auto"/>
            <w:noWrap/>
            <w:vAlign w:val="center"/>
          </w:tcPr>
          <w:p w14:paraId="54543F1E" w14:textId="77777777" w:rsidR="0042030A" w:rsidRPr="0042030A" w:rsidRDefault="0042030A" w:rsidP="0042030A">
            <w:pPr>
              <w:jc w:val="center"/>
              <w:rPr>
                <w:lang w:eastAsia="es-CR"/>
              </w:rPr>
            </w:pPr>
            <w:r w:rsidRPr="0042030A">
              <w:t>--</w:t>
            </w:r>
          </w:p>
        </w:tc>
      </w:tr>
      <w:tr w:rsidR="0042030A" w:rsidRPr="0042030A" w14:paraId="703C6F05" w14:textId="77777777" w:rsidTr="00CD54B0">
        <w:trPr>
          <w:trHeight w:val="97"/>
          <w:jc w:val="center"/>
        </w:trPr>
        <w:tc>
          <w:tcPr>
            <w:tcW w:w="1985" w:type="dxa"/>
            <w:shd w:val="clear" w:color="auto" w:fill="auto"/>
            <w:noWrap/>
            <w:vAlign w:val="center"/>
            <w:hideMark/>
          </w:tcPr>
          <w:p w14:paraId="70C0AA34" w14:textId="77777777" w:rsidR="0042030A" w:rsidRPr="0042030A" w:rsidRDefault="0042030A" w:rsidP="0042030A">
            <w:pPr>
              <w:jc w:val="center"/>
              <w:rPr>
                <w:lang w:eastAsia="es-CR"/>
              </w:rPr>
            </w:pPr>
          </w:p>
        </w:tc>
        <w:tc>
          <w:tcPr>
            <w:tcW w:w="1417" w:type="dxa"/>
            <w:shd w:val="clear" w:color="auto" w:fill="auto"/>
            <w:noWrap/>
            <w:vAlign w:val="center"/>
            <w:hideMark/>
          </w:tcPr>
          <w:p w14:paraId="2A4E8680" w14:textId="77777777" w:rsidR="0042030A" w:rsidRPr="0042030A" w:rsidRDefault="0042030A" w:rsidP="0042030A">
            <w:pPr>
              <w:jc w:val="center"/>
              <w:rPr>
                <w:lang w:eastAsia="es-CR"/>
              </w:rPr>
            </w:pPr>
          </w:p>
        </w:tc>
        <w:tc>
          <w:tcPr>
            <w:tcW w:w="1418" w:type="dxa"/>
            <w:shd w:val="clear" w:color="auto" w:fill="auto"/>
            <w:noWrap/>
            <w:vAlign w:val="center"/>
            <w:hideMark/>
          </w:tcPr>
          <w:p w14:paraId="218AAED9" w14:textId="77777777" w:rsidR="0042030A" w:rsidRPr="0042030A" w:rsidRDefault="0042030A" w:rsidP="0042030A">
            <w:pPr>
              <w:jc w:val="center"/>
              <w:rPr>
                <w:lang w:eastAsia="es-CR"/>
              </w:rPr>
            </w:pPr>
          </w:p>
        </w:tc>
        <w:tc>
          <w:tcPr>
            <w:tcW w:w="1843" w:type="dxa"/>
            <w:gridSpan w:val="2"/>
            <w:shd w:val="clear" w:color="auto" w:fill="auto"/>
            <w:noWrap/>
            <w:vAlign w:val="center"/>
            <w:hideMark/>
          </w:tcPr>
          <w:p w14:paraId="60628635" w14:textId="77777777" w:rsidR="0042030A" w:rsidRPr="0042030A" w:rsidRDefault="0042030A" w:rsidP="0042030A">
            <w:pPr>
              <w:jc w:val="center"/>
              <w:rPr>
                <w:lang w:eastAsia="es-CR"/>
              </w:rPr>
            </w:pPr>
          </w:p>
        </w:tc>
        <w:tc>
          <w:tcPr>
            <w:tcW w:w="992" w:type="dxa"/>
            <w:shd w:val="clear" w:color="auto" w:fill="auto"/>
            <w:noWrap/>
            <w:vAlign w:val="center"/>
            <w:hideMark/>
          </w:tcPr>
          <w:p w14:paraId="3EC3951E" w14:textId="77777777" w:rsidR="0042030A" w:rsidRPr="0042030A" w:rsidRDefault="0042030A" w:rsidP="0042030A">
            <w:pPr>
              <w:jc w:val="center"/>
              <w:rPr>
                <w:lang w:eastAsia="es-CR"/>
              </w:rPr>
            </w:pPr>
          </w:p>
        </w:tc>
      </w:tr>
    </w:tbl>
    <w:p w14:paraId="597C0BD3" w14:textId="77777777" w:rsidR="0042030A" w:rsidRPr="0042030A" w:rsidRDefault="0042030A" w:rsidP="0042030A">
      <w:pPr>
        <w:widowControl w:val="0"/>
        <w:autoSpaceDE w:val="0"/>
        <w:autoSpaceDN w:val="0"/>
        <w:adjustRightInd w:val="0"/>
        <w:rPr>
          <w:lang w:eastAsia="es-CR"/>
        </w:rPr>
      </w:pPr>
      <w:r w:rsidRPr="0042030A">
        <w:rPr>
          <w:bCs/>
        </w:rPr>
        <w:t xml:space="preserve"> </w:t>
      </w:r>
      <w:r w:rsidRPr="0042030A">
        <w:rPr>
          <w:bCs/>
        </w:rPr>
        <w:tab/>
      </w:r>
      <w:r w:rsidRPr="0042030A">
        <w:rPr>
          <w:bCs/>
        </w:rPr>
        <w:tab/>
        <w:t>Elaborado por: Subproceso de Estadística, Dirección de Planificación.</w:t>
      </w:r>
    </w:p>
    <w:p w14:paraId="06DE84FB" w14:textId="77777777" w:rsidR="0042030A" w:rsidRPr="0042030A" w:rsidRDefault="0042030A" w:rsidP="0042030A">
      <w:pPr>
        <w:widowControl w:val="0"/>
        <w:autoSpaceDE w:val="0"/>
        <w:autoSpaceDN w:val="0"/>
        <w:adjustRightInd w:val="0"/>
        <w:rPr>
          <w:lang w:eastAsia="es-CR"/>
        </w:rPr>
      </w:pPr>
    </w:p>
    <w:p w14:paraId="21A0572B" w14:textId="77777777" w:rsidR="0042030A" w:rsidRPr="0042030A" w:rsidRDefault="0042030A" w:rsidP="0042030A">
      <w:pPr>
        <w:widowControl w:val="0"/>
        <w:autoSpaceDE w:val="0"/>
        <w:autoSpaceDN w:val="0"/>
        <w:adjustRightInd w:val="0"/>
        <w:ind w:left="851" w:right="851" w:firstLine="709"/>
        <w:jc w:val="both"/>
        <w:rPr>
          <w:lang w:eastAsia="es-CR"/>
        </w:rPr>
      </w:pPr>
      <w:r w:rsidRPr="0042030A">
        <w:rPr>
          <w:lang w:eastAsia="es-CR"/>
        </w:rPr>
        <w:lastRenderedPageBreak/>
        <w:t>Otra variable referente a derechos humanos universales y equitativos es la etnia de la población, en esa línea se tienen que, de la totalidad de intervinientes existe información sobre esta variable en el 1.08% de la totalidad de intervinientes. El detalle por etnia se muestra a continuación.</w:t>
      </w:r>
    </w:p>
    <w:tbl>
      <w:tblPr>
        <w:tblW w:w="7511" w:type="dxa"/>
        <w:jc w:val="center"/>
        <w:tblCellMar>
          <w:left w:w="70" w:type="dxa"/>
          <w:right w:w="70" w:type="dxa"/>
        </w:tblCellMar>
        <w:tblLook w:val="04A0" w:firstRow="1" w:lastRow="0" w:firstColumn="1" w:lastColumn="0" w:noHBand="0" w:noVBand="1"/>
      </w:tblPr>
      <w:tblGrid>
        <w:gridCol w:w="7521"/>
      </w:tblGrid>
      <w:tr w:rsidR="0042030A" w:rsidRPr="0042030A" w14:paraId="5833E655" w14:textId="77777777" w:rsidTr="00CD54B0">
        <w:trPr>
          <w:trHeight w:val="255"/>
          <w:jc w:val="center"/>
        </w:trPr>
        <w:tc>
          <w:tcPr>
            <w:tcW w:w="7511" w:type="dxa"/>
            <w:shd w:val="clear" w:color="auto" w:fill="auto"/>
            <w:noWrap/>
            <w:vAlign w:val="center"/>
            <w:hideMark/>
          </w:tcPr>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2"/>
              <w:gridCol w:w="994"/>
              <w:gridCol w:w="992"/>
              <w:gridCol w:w="1134"/>
              <w:gridCol w:w="1349"/>
            </w:tblGrid>
            <w:tr w:rsidR="0042030A" w:rsidRPr="0042030A" w14:paraId="7C62658E" w14:textId="77777777" w:rsidTr="00CD54B0">
              <w:trPr>
                <w:trHeight w:val="315"/>
                <w:tblHeader/>
                <w:jc w:val="center"/>
              </w:trPr>
              <w:tc>
                <w:tcPr>
                  <w:tcW w:w="7371" w:type="dxa"/>
                  <w:gridSpan w:val="5"/>
                  <w:shd w:val="clear" w:color="auto" w:fill="auto"/>
                  <w:vAlign w:val="center"/>
                  <w:hideMark/>
                </w:tcPr>
                <w:p w14:paraId="1F3CD920" w14:textId="77777777" w:rsidR="0042030A" w:rsidRPr="0042030A" w:rsidRDefault="0042030A" w:rsidP="0042030A">
                  <w:pPr>
                    <w:jc w:val="center"/>
                    <w:rPr>
                      <w:b/>
                      <w:bCs/>
                    </w:rPr>
                  </w:pPr>
                  <w:bookmarkStart w:id="23" w:name="_Hlk77149568"/>
                  <w:r w:rsidRPr="0042030A">
                    <w:rPr>
                      <w:b/>
                      <w:bCs/>
                    </w:rPr>
                    <w:t>Cuadro N°11.5</w:t>
                  </w:r>
                </w:p>
              </w:tc>
            </w:tr>
            <w:tr w:rsidR="0042030A" w:rsidRPr="0042030A" w14:paraId="369C27E3" w14:textId="77777777" w:rsidTr="00CD54B0">
              <w:trPr>
                <w:trHeight w:val="315"/>
                <w:tblHeader/>
                <w:jc w:val="center"/>
              </w:trPr>
              <w:tc>
                <w:tcPr>
                  <w:tcW w:w="7371" w:type="dxa"/>
                  <w:gridSpan w:val="5"/>
                  <w:shd w:val="clear" w:color="auto" w:fill="auto"/>
                  <w:vAlign w:val="center"/>
                  <w:hideMark/>
                </w:tcPr>
                <w:p w14:paraId="65DEFCFB" w14:textId="77777777" w:rsidR="0042030A" w:rsidRPr="0042030A" w:rsidRDefault="0042030A" w:rsidP="0042030A">
                  <w:pPr>
                    <w:jc w:val="center"/>
                    <w:rPr>
                      <w:b/>
                      <w:bCs/>
                    </w:rPr>
                  </w:pPr>
                  <w:r w:rsidRPr="0042030A">
                    <w:rPr>
                      <w:b/>
                      <w:bCs/>
                    </w:rPr>
                    <w:t>Materia Contenciosa Administrativa: Personas intervinientes en los procesos judiciales según etnia, tipo de parte y sexo durante el 2020</w:t>
                  </w:r>
                </w:p>
              </w:tc>
            </w:tr>
            <w:tr w:rsidR="0042030A" w:rsidRPr="0042030A" w14:paraId="2BC81A25" w14:textId="77777777" w:rsidTr="00CD54B0">
              <w:trPr>
                <w:trHeight w:val="315"/>
                <w:tblHeader/>
                <w:jc w:val="center"/>
              </w:trPr>
              <w:tc>
                <w:tcPr>
                  <w:tcW w:w="2902" w:type="dxa"/>
                  <w:vMerge w:val="restart"/>
                  <w:shd w:val="clear" w:color="auto" w:fill="auto"/>
                  <w:vAlign w:val="center"/>
                  <w:hideMark/>
                </w:tcPr>
                <w:p w14:paraId="1FB30F3A" w14:textId="77777777" w:rsidR="0042030A" w:rsidRPr="0042030A" w:rsidRDefault="0042030A" w:rsidP="0042030A">
                  <w:pPr>
                    <w:jc w:val="center"/>
                    <w:rPr>
                      <w:b/>
                      <w:bCs/>
                      <w:lang w:eastAsia="es-CR"/>
                    </w:rPr>
                  </w:pPr>
                  <w:r w:rsidRPr="0042030A">
                    <w:rPr>
                      <w:b/>
                      <w:bCs/>
                      <w:lang w:eastAsia="es-CR"/>
                    </w:rPr>
                    <w:t>Etnia</w:t>
                  </w:r>
                </w:p>
              </w:tc>
              <w:tc>
                <w:tcPr>
                  <w:tcW w:w="1776" w:type="dxa"/>
                  <w:gridSpan w:val="2"/>
                  <w:shd w:val="clear" w:color="auto" w:fill="auto"/>
                  <w:vAlign w:val="center"/>
                  <w:hideMark/>
                </w:tcPr>
                <w:p w14:paraId="335BDCCB" w14:textId="77777777" w:rsidR="0042030A" w:rsidRPr="0042030A" w:rsidRDefault="0042030A" w:rsidP="0042030A">
                  <w:pPr>
                    <w:jc w:val="center"/>
                    <w:rPr>
                      <w:b/>
                      <w:bCs/>
                      <w:lang w:eastAsia="es-CR"/>
                    </w:rPr>
                  </w:pPr>
                  <w:r w:rsidRPr="0042030A">
                    <w:rPr>
                      <w:b/>
                      <w:bCs/>
                      <w:lang w:eastAsia="es-CR"/>
                    </w:rPr>
                    <w:t>Actor(a)</w:t>
                  </w:r>
                </w:p>
              </w:tc>
              <w:tc>
                <w:tcPr>
                  <w:tcW w:w="2410" w:type="dxa"/>
                  <w:gridSpan w:val="2"/>
                  <w:shd w:val="clear" w:color="auto" w:fill="auto"/>
                  <w:vAlign w:val="center"/>
                  <w:hideMark/>
                </w:tcPr>
                <w:p w14:paraId="66321E7A" w14:textId="77777777" w:rsidR="0042030A" w:rsidRPr="0042030A" w:rsidRDefault="0042030A" w:rsidP="0042030A">
                  <w:pPr>
                    <w:jc w:val="center"/>
                    <w:rPr>
                      <w:b/>
                      <w:bCs/>
                      <w:lang w:eastAsia="es-CR"/>
                    </w:rPr>
                  </w:pPr>
                  <w:r w:rsidRPr="0042030A">
                    <w:rPr>
                      <w:b/>
                      <w:bCs/>
                      <w:lang w:eastAsia="es-CR"/>
                    </w:rPr>
                    <w:t>Demandado(a)</w:t>
                  </w:r>
                </w:p>
              </w:tc>
            </w:tr>
            <w:tr w:rsidR="0042030A" w:rsidRPr="0042030A" w14:paraId="45BE4952" w14:textId="77777777" w:rsidTr="00CD54B0">
              <w:trPr>
                <w:trHeight w:val="330"/>
                <w:tblHeader/>
                <w:jc w:val="center"/>
              </w:trPr>
              <w:tc>
                <w:tcPr>
                  <w:tcW w:w="2902" w:type="dxa"/>
                  <w:vMerge/>
                  <w:vAlign w:val="center"/>
                  <w:hideMark/>
                </w:tcPr>
                <w:p w14:paraId="369FBF87" w14:textId="77777777" w:rsidR="0042030A" w:rsidRPr="0042030A" w:rsidRDefault="0042030A" w:rsidP="0042030A">
                  <w:pPr>
                    <w:rPr>
                      <w:b/>
                      <w:bCs/>
                      <w:lang w:eastAsia="es-CR"/>
                    </w:rPr>
                  </w:pPr>
                </w:p>
              </w:tc>
              <w:tc>
                <w:tcPr>
                  <w:tcW w:w="784" w:type="dxa"/>
                  <w:shd w:val="clear" w:color="auto" w:fill="auto"/>
                  <w:noWrap/>
                  <w:vAlign w:val="center"/>
                  <w:hideMark/>
                </w:tcPr>
                <w:p w14:paraId="29837FD3" w14:textId="77777777" w:rsidR="0042030A" w:rsidRPr="0042030A" w:rsidRDefault="0042030A" w:rsidP="0042030A">
                  <w:pPr>
                    <w:jc w:val="center"/>
                    <w:rPr>
                      <w:b/>
                      <w:bCs/>
                      <w:lang w:eastAsia="es-CR"/>
                    </w:rPr>
                  </w:pPr>
                  <w:r w:rsidRPr="0042030A">
                    <w:rPr>
                      <w:b/>
                      <w:bCs/>
                      <w:lang w:eastAsia="es-CR"/>
                    </w:rPr>
                    <w:t>Hombre</w:t>
                  </w:r>
                </w:p>
              </w:tc>
              <w:tc>
                <w:tcPr>
                  <w:tcW w:w="992" w:type="dxa"/>
                  <w:shd w:val="clear" w:color="auto" w:fill="auto"/>
                  <w:noWrap/>
                  <w:vAlign w:val="center"/>
                  <w:hideMark/>
                </w:tcPr>
                <w:p w14:paraId="34CB9D11" w14:textId="77777777" w:rsidR="0042030A" w:rsidRPr="0042030A" w:rsidRDefault="0042030A" w:rsidP="0042030A">
                  <w:pPr>
                    <w:jc w:val="center"/>
                    <w:rPr>
                      <w:b/>
                      <w:bCs/>
                      <w:lang w:eastAsia="es-CR"/>
                    </w:rPr>
                  </w:pPr>
                  <w:r w:rsidRPr="0042030A">
                    <w:rPr>
                      <w:b/>
                      <w:bCs/>
                      <w:lang w:eastAsia="es-CR"/>
                    </w:rPr>
                    <w:t>Mujer</w:t>
                  </w:r>
                </w:p>
              </w:tc>
              <w:tc>
                <w:tcPr>
                  <w:tcW w:w="1134" w:type="dxa"/>
                  <w:shd w:val="clear" w:color="auto" w:fill="auto"/>
                  <w:noWrap/>
                  <w:vAlign w:val="center"/>
                  <w:hideMark/>
                </w:tcPr>
                <w:p w14:paraId="02555FBC" w14:textId="77777777" w:rsidR="0042030A" w:rsidRPr="0042030A" w:rsidRDefault="0042030A" w:rsidP="0042030A">
                  <w:pPr>
                    <w:jc w:val="center"/>
                    <w:rPr>
                      <w:b/>
                      <w:bCs/>
                      <w:lang w:eastAsia="es-CR"/>
                    </w:rPr>
                  </w:pPr>
                  <w:r w:rsidRPr="0042030A">
                    <w:rPr>
                      <w:b/>
                      <w:bCs/>
                      <w:lang w:eastAsia="es-CR"/>
                    </w:rPr>
                    <w:t>Hombre</w:t>
                  </w:r>
                </w:p>
              </w:tc>
              <w:tc>
                <w:tcPr>
                  <w:tcW w:w="1276" w:type="dxa"/>
                  <w:shd w:val="clear" w:color="auto" w:fill="auto"/>
                  <w:noWrap/>
                  <w:vAlign w:val="center"/>
                  <w:hideMark/>
                </w:tcPr>
                <w:p w14:paraId="20465882" w14:textId="77777777" w:rsidR="0042030A" w:rsidRPr="0042030A" w:rsidRDefault="0042030A" w:rsidP="0042030A">
                  <w:pPr>
                    <w:jc w:val="center"/>
                    <w:rPr>
                      <w:b/>
                      <w:bCs/>
                      <w:lang w:eastAsia="es-CR"/>
                    </w:rPr>
                  </w:pPr>
                  <w:r w:rsidRPr="0042030A">
                    <w:rPr>
                      <w:b/>
                      <w:bCs/>
                      <w:lang w:eastAsia="es-CR"/>
                    </w:rPr>
                    <w:t>Mujer</w:t>
                  </w:r>
                </w:p>
              </w:tc>
            </w:tr>
            <w:tr w:rsidR="0042030A" w:rsidRPr="0042030A" w14:paraId="78701375" w14:textId="77777777" w:rsidTr="00CD54B0">
              <w:trPr>
                <w:trHeight w:val="431"/>
                <w:jc w:val="center"/>
              </w:trPr>
              <w:tc>
                <w:tcPr>
                  <w:tcW w:w="2902" w:type="dxa"/>
                  <w:shd w:val="clear" w:color="auto" w:fill="auto"/>
                  <w:noWrap/>
                  <w:vAlign w:val="center"/>
                  <w:hideMark/>
                </w:tcPr>
                <w:p w14:paraId="300FB451" w14:textId="77777777" w:rsidR="0042030A" w:rsidRPr="0042030A" w:rsidRDefault="0042030A" w:rsidP="0042030A">
                  <w:pPr>
                    <w:jc w:val="center"/>
                    <w:rPr>
                      <w:b/>
                      <w:bCs/>
                      <w:lang w:eastAsia="es-CR"/>
                    </w:rPr>
                  </w:pPr>
                  <w:r w:rsidRPr="0042030A">
                    <w:rPr>
                      <w:b/>
                      <w:bCs/>
                      <w:lang w:eastAsia="es-CR"/>
                    </w:rPr>
                    <w:t xml:space="preserve">Total </w:t>
                  </w:r>
                </w:p>
              </w:tc>
              <w:tc>
                <w:tcPr>
                  <w:tcW w:w="784" w:type="dxa"/>
                  <w:shd w:val="clear" w:color="auto" w:fill="auto"/>
                  <w:noWrap/>
                  <w:vAlign w:val="center"/>
                </w:tcPr>
                <w:p w14:paraId="658565FC" w14:textId="77777777" w:rsidR="0042030A" w:rsidRPr="0042030A" w:rsidRDefault="0042030A" w:rsidP="0042030A">
                  <w:pPr>
                    <w:jc w:val="center"/>
                    <w:rPr>
                      <w:b/>
                      <w:bCs/>
                      <w:lang w:eastAsia="es-CR"/>
                    </w:rPr>
                  </w:pPr>
                  <w:r w:rsidRPr="0042030A">
                    <w:rPr>
                      <w:b/>
                      <w:bCs/>
                      <w:lang w:eastAsia="es-CR"/>
                    </w:rPr>
                    <w:t>4.080</w:t>
                  </w:r>
                </w:p>
              </w:tc>
              <w:tc>
                <w:tcPr>
                  <w:tcW w:w="992" w:type="dxa"/>
                  <w:shd w:val="clear" w:color="auto" w:fill="auto"/>
                  <w:noWrap/>
                  <w:vAlign w:val="center"/>
                </w:tcPr>
                <w:p w14:paraId="49A6573A" w14:textId="77777777" w:rsidR="0042030A" w:rsidRPr="0042030A" w:rsidRDefault="0042030A" w:rsidP="0042030A">
                  <w:pPr>
                    <w:jc w:val="center"/>
                    <w:rPr>
                      <w:b/>
                      <w:bCs/>
                      <w:lang w:eastAsia="es-CR"/>
                    </w:rPr>
                  </w:pPr>
                  <w:r w:rsidRPr="0042030A">
                    <w:rPr>
                      <w:b/>
                      <w:bCs/>
                      <w:lang w:eastAsia="es-CR"/>
                    </w:rPr>
                    <w:t>3.452</w:t>
                  </w:r>
                </w:p>
              </w:tc>
              <w:tc>
                <w:tcPr>
                  <w:tcW w:w="1134" w:type="dxa"/>
                  <w:shd w:val="clear" w:color="auto" w:fill="auto"/>
                  <w:noWrap/>
                  <w:vAlign w:val="center"/>
                </w:tcPr>
                <w:p w14:paraId="0D6D2E61" w14:textId="77777777" w:rsidR="0042030A" w:rsidRPr="0042030A" w:rsidRDefault="0042030A" w:rsidP="0042030A">
                  <w:pPr>
                    <w:jc w:val="center"/>
                    <w:rPr>
                      <w:b/>
                      <w:bCs/>
                      <w:lang w:eastAsia="es-CR"/>
                    </w:rPr>
                  </w:pPr>
                  <w:r w:rsidRPr="0042030A">
                    <w:rPr>
                      <w:b/>
                      <w:bCs/>
                      <w:lang w:eastAsia="es-CR"/>
                    </w:rPr>
                    <w:t>1.329</w:t>
                  </w:r>
                </w:p>
              </w:tc>
              <w:tc>
                <w:tcPr>
                  <w:tcW w:w="1276" w:type="dxa"/>
                  <w:shd w:val="clear" w:color="auto" w:fill="auto"/>
                  <w:noWrap/>
                  <w:vAlign w:val="center"/>
                </w:tcPr>
                <w:p w14:paraId="3098FEB4" w14:textId="77777777" w:rsidR="0042030A" w:rsidRPr="0042030A" w:rsidRDefault="0042030A" w:rsidP="0042030A">
                  <w:pPr>
                    <w:jc w:val="center"/>
                    <w:rPr>
                      <w:b/>
                      <w:bCs/>
                      <w:lang w:eastAsia="es-CR"/>
                    </w:rPr>
                  </w:pPr>
                  <w:r w:rsidRPr="0042030A">
                    <w:rPr>
                      <w:b/>
                      <w:bCs/>
                      <w:lang w:eastAsia="es-CR"/>
                    </w:rPr>
                    <w:t>476</w:t>
                  </w:r>
                </w:p>
              </w:tc>
            </w:tr>
            <w:tr w:rsidR="0042030A" w:rsidRPr="0042030A" w14:paraId="15E23494" w14:textId="77777777" w:rsidTr="00CD54B0">
              <w:trPr>
                <w:trHeight w:val="274"/>
                <w:jc w:val="center"/>
              </w:trPr>
              <w:tc>
                <w:tcPr>
                  <w:tcW w:w="2902" w:type="dxa"/>
                  <w:shd w:val="clear" w:color="auto" w:fill="auto"/>
                  <w:noWrap/>
                  <w:vAlign w:val="center"/>
                </w:tcPr>
                <w:p w14:paraId="7EA7680F" w14:textId="77777777" w:rsidR="0042030A" w:rsidRPr="0042030A" w:rsidRDefault="0042030A" w:rsidP="0042030A">
                  <w:pPr>
                    <w:rPr>
                      <w:lang w:eastAsia="es-CR"/>
                    </w:rPr>
                  </w:pPr>
                  <w:r w:rsidRPr="0042030A">
                    <w:t>Persona Afrodescendiente</w:t>
                  </w:r>
                </w:p>
              </w:tc>
              <w:tc>
                <w:tcPr>
                  <w:tcW w:w="784" w:type="dxa"/>
                  <w:shd w:val="clear" w:color="auto" w:fill="auto"/>
                  <w:noWrap/>
                  <w:vAlign w:val="center"/>
                </w:tcPr>
                <w:p w14:paraId="775011B0" w14:textId="77777777" w:rsidR="0042030A" w:rsidRPr="0042030A" w:rsidRDefault="0042030A" w:rsidP="0042030A">
                  <w:pPr>
                    <w:jc w:val="center"/>
                    <w:rPr>
                      <w:lang w:eastAsia="es-CR"/>
                    </w:rPr>
                  </w:pPr>
                  <w:r w:rsidRPr="0042030A">
                    <w:t>0</w:t>
                  </w:r>
                </w:p>
              </w:tc>
              <w:tc>
                <w:tcPr>
                  <w:tcW w:w="992" w:type="dxa"/>
                  <w:shd w:val="clear" w:color="auto" w:fill="auto"/>
                  <w:noWrap/>
                  <w:vAlign w:val="center"/>
                </w:tcPr>
                <w:p w14:paraId="55C39216" w14:textId="77777777" w:rsidR="0042030A" w:rsidRPr="0042030A" w:rsidRDefault="0042030A" w:rsidP="0042030A">
                  <w:pPr>
                    <w:jc w:val="center"/>
                    <w:rPr>
                      <w:lang w:eastAsia="es-CR"/>
                    </w:rPr>
                  </w:pPr>
                  <w:r w:rsidRPr="0042030A">
                    <w:t>2</w:t>
                  </w:r>
                </w:p>
              </w:tc>
              <w:tc>
                <w:tcPr>
                  <w:tcW w:w="1134" w:type="dxa"/>
                  <w:shd w:val="clear" w:color="auto" w:fill="auto"/>
                  <w:noWrap/>
                  <w:vAlign w:val="center"/>
                </w:tcPr>
                <w:p w14:paraId="4AC8274A" w14:textId="77777777" w:rsidR="0042030A" w:rsidRPr="0042030A" w:rsidRDefault="0042030A" w:rsidP="0042030A">
                  <w:pPr>
                    <w:jc w:val="center"/>
                    <w:rPr>
                      <w:lang w:eastAsia="es-CR"/>
                    </w:rPr>
                  </w:pPr>
                  <w:r w:rsidRPr="0042030A">
                    <w:t>2</w:t>
                  </w:r>
                </w:p>
              </w:tc>
              <w:tc>
                <w:tcPr>
                  <w:tcW w:w="1276" w:type="dxa"/>
                  <w:shd w:val="clear" w:color="auto" w:fill="auto"/>
                  <w:noWrap/>
                  <w:vAlign w:val="center"/>
                </w:tcPr>
                <w:p w14:paraId="7B981ECA" w14:textId="77777777" w:rsidR="0042030A" w:rsidRPr="0042030A" w:rsidRDefault="0042030A" w:rsidP="0042030A">
                  <w:pPr>
                    <w:jc w:val="center"/>
                    <w:rPr>
                      <w:lang w:eastAsia="es-CR"/>
                    </w:rPr>
                  </w:pPr>
                  <w:r w:rsidRPr="0042030A">
                    <w:t>2</w:t>
                  </w:r>
                </w:p>
              </w:tc>
            </w:tr>
            <w:tr w:rsidR="0042030A" w:rsidRPr="0042030A" w14:paraId="39617F56" w14:textId="77777777" w:rsidTr="00CD54B0">
              <w:trPr>
                <w:trHeight w:val="315"/>
                <w:jc w:val="center"/>
              </w:trPr>
              <w:tc>
                <w:tcPr>
                  <w:tcW w:w="2902" w:type="dxa"/>
                  <w:shd w:val="clear" w:color="auto" w:fill="auto"/>
                  <w:noWrap/>
                  <w:vAlign w:val="center"/>
                </w:tcPr>
                <w:p w14:paraId="2207DBB9" w14:textId="77777777" w:rsidR="0042030A" w:rsidRPr="0042030A" w:rsidRDefault="0042030A" w:rsidP="0042030A">
                  <w:pPr>
                    <w:rPr>
                      <w:lang w:eastAsia="es-CR"/>
                    </w:rPr>
                  </w:pPr>
                  <w:r w:rsidRPr="0042030A">
                    <w:t>Persona Blanca</w:t>
                  </w:r>
                </w:p>
              </w:tc>
              <w:tc>
                <w:tcPr>
                  <w:tcW w:w="784" w:type="dxa"/>
                  <w:shd w:val="clear" w:color="auto" w:fill="auto"/>
                  <w:noWrap/>
                  <w:vAlign w:val="center"/>
                </w:tcPr>
                <w:p w14:paraId="22850666" w14:textId="77777777" w:rsidR="0042030A" w:rsidRPr="0042030A" w:rsidRDefault="0042030A" w:rsidP="0042030A">
                  <w:pPr>
                    <w:jc w:val="center"/>
                    <w:rPr>
                      <w:lang w:eastAsia="es-CR"/>
                    </w:rPr>
                  </w:pPr>
                  <w:r w:rsidRPr="0042030A">
                    <w:t>40</w:t>
                  </w:r>
                </w:p>
              </w:tc>
              <w:tc>
                <w:tcPr>
                  <w:tcW w:w="992" w:type="dxa"/>
                  <w:shd w:val="clear" w:color="auto" w:fill="auto"/>
                  <w:noWrap/>
                  <w:vAlign w:val="center"/>
                </w:tcPr>
                <w:p w14:paraId="645347C0" w14:textId="77777777" w:rsidR="0042030A" w:rsidRPr="0042030A" w:rsidRDefault="0042030A" w:rsidP="0042030A">
                  <w:pPr>
                    <w:jc w:val="center"/>
                    <w:rPr>
                      <w:lang w:eastAsia="es-CR"/>
                    </w:rPr>
                  </w:pPr>
                  <w:r w:rsidRPr="0042030A">
                    <w:t>23</w:t>
                  </w:r>
                </w:p>
              </w:tc>
              <w:tc>
                <w:tcPr>
                  <w:tcW w:w="1134" w:type="dxa"/>
                  <w:shd w:val="clear" w:color="auto" w:fill="auto"/>
                  <w:noWrap/>
                  <w:vAlign w:val="center"/>
                </w:tcPr>
                <w:p w14:paraId="69F482A4" w14:textId="77777777" w:rsidR="0042030A" w:rsidRPr="0042030A" w:rsidRDefault="0042030A" w:rsidP="0042030A">
                  <w:pPr>
                    <w:jc w:val="center"/>
                    <w:rPr>
                      <w:lang w:eastAsia="es-CR"/>
                    </w:rPr>
                  </w:pPr>
                  <w:r w:rsidRPr="0042030A">
                    <w:t>0</w:t>
                  </w:r>
                </w:p>
              </w:tc>
              <w:tc>
                <w:tcPr>
                  <w:tcW w:w="1276" w:type="dxa"/>
                  <w:shd w:val="clear" w:color="auto" w:fill="auto"/>
                  <w:noWrap/>
                  <w:vAlign w:val="center"/>
                </w:tcPr>
                <w:p w14:paraId="6444AB03" w14:textId="77777777" w:rsidR="0042030A" w:rsidRPr="0042030A" w:rsidRDefault="0042030A" w:rsidP="0042030A">
                  <w:pPr>
                    <w:jc w:val="center"/>
                    <w:rPr>
                      <w:lang w:eastAsia="es-CR"/>
                    </w:rPr>
                  </w:pPr>
                  <w:r w:rsidRPr="0042030A">
                    <w:t>2</w:t>
                  </w:r>
                </w:p>
              </w:tc>
            </w:tr>
            <w:tr w:rsidR="0042030A" w:rsidRPr="0042030A" w14:paraId="2EAC5A7E" w14:textId="77777777" w:rsidTr="00CD54B0">
              <w:trPr>
                <w:trHeight w:val="315"/>
                <w:jc w:val="center"/>
              </w:trPr>
              <w:tc>
                <w:tcPr>
                  <w:tcW w:w="2902" w:type="dxa"/>
                  <w:shd w:val="clear" w:color="auto" w:fill="auto"/>
                  <w:noWrap/>
                  <w:vAlign w:val="center"/>
                </w:tcPr>
                <w:p w14:paraId="6C5ED9A3" w14:textId="77777777" w:rsidR="0042030A" w:rsidRPr="0042030A" w:rsidRDefault="0042030A" w:rsidP="0042030A">
                  <w:r w:rsidRPr="0042030A">
                    <w:t>Persona Mestiza</w:t>
                  </w:r>
                </w:p>
              </w:tc>
              <w:tc>
                <w:tcPr>
                  <w:tcW w:w="784" w:type="dxa"/>
                  <w:shd w:val="clear" w:color="auto" w:fill="auto"/>
                  <w:noWrap/>
                  <w:vAlign w:val="center"/>
                </w:tcPr>
                <w:p w14:paraId="0DD0226D" w14:textId="77777777" w:rsidR="0042030A" w:rsidRPr="0042030A" w:rsidRDefault="0042030A" w:rsidP="0042030A">
                  <w:pPr>
                    <w:jc w:val="center"/>
                    <w:rPr>
                      <w:lang w:eastAsia="es-CR"/>
                    </w:rPr>
                  </w:pPr>
                  <w:r w:rsidRPr="0042030A">
                    <w:t>15</w:t>
                  </w:r>
                </w:p>
              </w:tc>
              <w:tc>
                <w:tcPr>
                  <w:tcW w:w="992" w:type="dxa"/>
                  <w:shd w:val="clear" w:color="auto" w:fill="auto"/>
                  <w:noWrap/>
                  <w:vAlign w:val="center"/>
                </w:tcPr>
                <w:p w14:paraId="04C56BC5" w14:textId="77777777" w:rsidR="0042030A" w:rsidRPr="0042030A" w:rsidRDefault="0042030A" w:rsidP="0042030A">
                  <w:pPr>
                    <w:jc w:val="center"/>
                    <w:rPr>
                      <w:lang w:eastAsia="es-CR"/>
                    </w:rPr>
                  </w:pPr>
                  <w:r w:rsidRPr="0042030A">
                    <w:t>4</w:t>
                  </w:r>
                </w:p>
              </w:tc>
              <w:tc>
                <w:tcPr>
                  <w:tcW w:w="1134" w:type="dxa"/>
                  <w:shd w:val="clear" w:color="auto" w:fill="auto"/>
                  <w:noWrap/>
                  <w:vAlign w:val="center"/>
                </w:tcPr>
                <w:p w14:paraId="24C41293" w14:textId="77777777" w:rsidR="0042030A" w:rsidRPr="0042030A" w:rsidRDefault="0042030A" w:rsidP="0042030A">
                  <w:pPr>
                    <w:jc w:val="center"/>
                    <w:rPr>
                      <w:lang w:eastAsia="es-CR"/>
                    </w:rPr>
                  </w:pPr>
                  <w:r w:rsidRPr="0042030A">
                    <w:t>6</w:t>
                  </w:r>
                </w:p>
              </w:tc>
              <w:tc>
                <w:tcPr>
                  <w:tcW w:w="1276" w:type="dxa"/>
                  <w:shd w:val="clear" w:color="auto" w:fill="auto"/>
                  <w:noWrap/>
                  <w:vAlign w:val="center"/>
                </w:tcPr>
                <w:p w14:paraId="1109591D" w14:textId="77777777" w:rsidR="0042030A" w:rsidRPr="0042030A" w:rsidRDefault="0042030A" w:rsidP="0042030A">
                  <w:pPr>
                    <w:jc w:val="center"/>
                    <w:rPr>
                      <w:lang w:eastAsia="es-CR"/>
                    </w:rPr>
                  </w:pPr>
                  <w:r w:rsidRPr="0042030A">
                    <w:t>1</w:t>
                  </w:r>
                </w:p>
              </w:tc>
            </w:tr>
            <w:tr w:rsidR="0042030A" w:rsidRPr="0042030A" w14:paraId="3FFCA41A" w14:textId="77777777" w:rsidTr="00CD54B0">
              <w:trPr>
                <w:trHeight w:val="315"/>
                <w:jc w:val="center"/>
              </w:trPr>
              <w:tc>
                <w:tcPr>
                  <w:tcW w:w="2902" w:type="dxa"/>
                  <w:shd w:val="clear" w:color="auto" w:fill="auto"/>
                  <w:noWrap/>
                  <w:vAlign w:val="center"/>
                </w:tcPr>
                <w:p w14:paraId="25186D04" w14:textId="77777777" w:rsidR="0042030A" w:rsidRPr="0042030A" w:rsidRDefault="0042030A" w:rsidP="0042030A">
                  <w:pPr>
                    <w:rPr>
                      <w:lang w:eastAsia="es-CR"/>
                    </w:rPr>
                  </w:pPr>
                  <w:r w:rsidRPr="0042030A">
                    <w:t>Persona Indígena</w:t>
                  </w:r>
                </w:p>
              </w:tc>
              <w:tc>
                <w:tcPr>
                  <w:tcW w:w="784" w:type="dxa"/>
                  <w:shd w:val="clear" w:color="auto" w:fill="auto"/>
                  <w:noWrap/>
                  <w:vAlign w:val="center"/>
                </w:tcPr>
                <w:p w14:paraId="351AF2BE" w14:textId="77777777" w:rsidR="0042030A" w:rsidRPr="0042030A" w:rsidRDefault="0042030A" w:rsidP="0042030A">
                  <w:pPr>
                    <w:jc w:val="center"/>
                    <w:rPr>
                      <w:lang w:eastAsia="es-CR"/>
                    </w:rPr>
                  </w:pPr>
                  <w:r w:rsidRPr="0042030A">
                    <w:t>1</w:t>
                  </w:r>
                </w:p>
              </w:tc>
              <w:tc>
                <w:tcPr>
                  <w:tcW w:w="992" w:type="dxa"/>
                  <w:shd w:val="clear" w:color="auto" w:fill="auto"/>
                  <w:noWrap/>
                  <w:vAlign w:val="center"/>
                </w:tcPr>
                <w:p w14:paraId="65DF3704" w14:textId="77777777" w:rsidR="0042030A" w:rsidRPr="0042030A" w:rsidRDefault="0042030A" w:rsidP="0042030A">
                  <w:pPr>
                    <w:jc w:val="center"/>
                    <w:rPr>
                      <w:lang w:eastAsia="es-CR"/>
                    </w:rPr>
                  </w:pPr>
                  <w:r w:rsidRPr="0042030A">
                    <w:t>0</w:t>
                  </w:r>
                </w:p>
              </w:tc>
              <w:tc>
                <w:tcPr>
                  <w:tcW w:w="1134" w:type="dxa"/>
                  <w:shd w:val="clear" w:color="auto" w:fill="auto"/>
                  <w:noWrap/>
                  <w:vAlign w:val="center"/>
                </w:tcPr>
                <w:p w14:paraId="3F4E860B" w14:textId="77777777" w:rsidR="0042030A" w:rsidRPr="0042030A" w:rsidRDefault="0042030A" w:rsidP="0042030A">
                  <w:pPr>
                    <w:jc w:val="center"/>
                    <w:rPr>
                      <w:lang w:eastAsia="es-CR"/>
                    </w:rPr>
                  </w:pPr>
                  <w:r w:rsidRPr="0042030A">
                    <w:t>0</w:t>
                  </w:r>
                </w:p>
              </w:tc>
              <w:tc>
                <w:tcPr>
                  <w:tcW w:w="1276" w:type="dxa"/>
                  <w:shd w:val="clear" w:color="auto" w:fill="auto"/>
                  <w:noWrap/>
                  <w:vAlign w:val="center"/>
                </w:tcPr>
                <w:p w14:paraId="42793BEC" w14:textId="77777777" w:rsidR="0042030A" w:rsidRPr="0042030A" w:rsidRDefault="0042030A" w:rsidP="0042030A">
                  <w:pPr>
                    <w:jc w:val="center"/>
                    <w:rPr>
                      <w:lang w:eastAsia="es-CR"/>
                    </w:rPr>
                  </w:pPr>
                  <w:r w:rsidRPr="0042030A">
                    <w:t>0</w:t>
                  </w:r>
                </w:p>
              </w:tc>
            </w:tr>
            <w:tr w:rsidR="0042030A" w:rsidRPr="0042030A" w14:paraId="0388F782" w14:textId="77777777" w:rsidTr="00CD54B0">
              <w:trPr>
                <w:trHeight w:val="315"/>
                <w:jc w:val="center"/>
              </w:trPr>
              <w:tc>
                <w:tcPr>
                  <w:tcW w:w="2902" w:type="dxa"/>
                  <w:shd w:val="clear" w:color="auto" w:fill="auto"/>
                  <w:noWrap/>
                  <w:vAlign w:val="center"/>
                </w:tcPr>
                <w:p w14:paraId="5A304B57" w14:textId="77777777" w:rsidR="0042030A" w:rsidRPr="0042030A" w:rsidRDefault="0042030A" w:rsidP="0042030A">
                  <w:pPr>
                    <w:rPr>
                      <w:lang w:eastAsia="es-CR"/>
                    </w:rPr>
                  </w:pPr>
                  <w:r w:rsidRPr="0042030A">
                    <w:t>Latino</w:t>
                  </w:r>
                </w:p>
              </w:tc>
              <w:tc>
                <w:tcPr>
                  <w:tcW w:w="784" w:type="dxa"/>
                  <w:shd w:val="clear" w:color="auto" w:fill="auto"/>
                  <w:noWrap/>
                  <w:vAlign w:val="center"/>
                </w:tcPr>
                <w:p w14:paraId="09C736E7" w14:textId="77777777" w:rsidR="0042030A" w:rsidRPr="0042030A" w:rsidRDefault="0042030A" w:rsidP="0042030A">
                  <w:pPr>
                    <w:jc w:val="center"/>
                    <w:rPr>
                      <w:lang w:eastAsia="es-CR"/>
                    </w:rPr>
                  </w:pPr>
                  <w:r w:rsidRPr="0042030A">
                    <w:t>0</w:t>
                  </w:r>
                </w:p>
              </w:tc>
              <w:tc>
                <w:tcPr>
                  <w:tcW w:w="992" w:type="dxa"/>
                  <w:shd w:val="clear" w:color="auto" w:fill="auto"/>
                  <w:noWrap/>
                  <w:vAlign w:val="center"/>
                </w:tcPr>
                <w:p w14:paraId="3A91FDC8" w14:textId="77777777" w:rsidR="0042030A" w:rsidRPr="0042030A" w:rsidRDefault="0042030A" w:rsidP="0042030A">
                  <w:pPr>
                    <w:jc w:val="center"/>
                    <w:rPr>
                      <w:lang w:eastAsia="es-CR"/>
                    </w:rPr>
                  </w:pPr>
                  <w:r w:rsidRPr="0042030A">
                    <w:t>0</w:t>
                  </w:r>
                </w:p>
              </w:tc>
              <w:tc>
                <w:tcPr>
                  <w:tcW w:w="1134" w:type="dxa"/>
                  <w:shd w:val="clear" w:color="auto" w:fill="auto"/>
                  <w:noWrap/>
                  <w:vAlign w:val="center"/>
                </w:tcPr>
                <w:p w14:paraId="0DC1AE89" w14:textId="77777777" w:rsidR="0042030A" w:rsidRPr="0042030A" w:rsidRDefault="0042030A" w:rsidP="0042030A">
                  <w:pPr>
                    <w:jc w:val="center"/>
                    <w:rPr>
                      <w:lang w:eastAsia="es-CR"/>
                    </w:rPr>
                  </w:pPr>
                  <w:r w:rsidRPr="0042030A">
                    <w:t>0</w:t>
                  </w:r>
                </w:p>
              </w:tc>
              <w:tc>
                <w:tcPr>
                  <w:tcW w:w="1276" w:type="dxa"/>
                  <w:shd w:val="clear" w:color="auto" w:fill="auto"/>
                  <w:noWrap/>
                  <w:vAlign w:val="center"/>
                </w:tcPr>
                <w:p w14:paraId="5A517F2E" w14:textId="77777777" w:rsidR="0042030A" w:rsidRPr="0042030A" w:rsidRDefault="0042030A" w:rsidP="0042030A">
                  <w:pPr>
                    <w:jc w:val="center"/>
                    <w:rPr>
                      <w:lang w:eastAsia="es-CR"/>
                    </w:rPr>
                  </w:pPr>
                  <w:r w:rsidRPr="0042030A">
                    <w:t>0</w:t>
                  </w:r>
                </w:p>
              </w:tc>
            </w:tr>
            <w:tr w:rsidR="0042030A" w:rsidRPr="0042030A" w14:paraId="24748C46" w14:textId="77777777" w:rsidTr="00CD54B0">
              <w:trPr>
                <w:trHeight w:val="315"/>
                <w:jc w:val="center"/>
              </w:trPr>
              <w:tc>
                <w:tcPr>
                  <w:tcW w:w="2902" w:type="dxa"/>
                  <w:shd w:val="clear" w:color="auto" w:fill="auto"/>
                  <w:noWrap/>
                  <w:vAlign w:val="center"/>
                </w:tcPr>
                <w:p w14:paraId="388BEA01" w14:textId="77777777" w:rsidR="0042030A" w:rsidRPr="0042030A" w:rsidRDefault="0042030A" w:rsidP="0042030A">
                  <w:pPr>
                    <w:rPr>
                      <w:lang w:eastAsia="es-CR"/>
                    </w:rPr>
                  </w:pPr>
                  <w:r w:rsidRPr="0042030A">
                    <w:t>Persona Mulata</w:t>
                  </w:r>
                </w:p>
              </w:tc>
              <w:tc>
                <w:tcPr>
                  <w:tcW w:w="784" w:type="dxa"/>
                  <w:shd w:val="clear" w:color="auto" w:fill="auto"/>
                  <w:noWrap/>
                  <w:vAlign w:val="center"/>
                </w:tcPr>
                <w:p w14:paraId="6A9CEF8B" w14:textId="77777777" w:rsidR="0042030A" w:rsidRPr="0042030A" w:rsidRDefault="0042030A" w:rsidP="0042030A">
                  <w:pPr>
                    <w:jc w:val="center"/>
                    <w:rPr>
                      <w:lang w:eastAsia="es-CR"/>
                    </w:rPr>
                  </w:pPr>
                  <w:r w:rsidRPr="0042030A">
                    <w:t>2</w:t>
                  </w:r>
                </w:p>
              </w:tc>
              <w:tc>
                <w:tcPr>
                  <w:tcW w:w="992" w:type="dxa"/>
                  <w:shd w:val="clear" w:color="auto" w:fill="auto"/>
                  <w:noWrap/>
                  <w:vAlign w:val="center"/>
                </w:tcPr>
                <w:p w14:paraId="219E96C4" w14:textId="77777777" w:rsidR="0042030A" w:rsidRPr="0042030A" w:rsidRDefault="0042030A" w:rsidP="0042030A">
                  <w:pPr>
                    <w:jc w:val="center"/>
                    <w:rPr>
                      <w:lang w:eastAsia="es-CR"/>
                    </w:rPr>
                  </w:pPr>
                  <w:r w:rsidRPr="0042030A">
                    <w:t>0</w:t>
                  </w:r>
                </w:p>
              </w:tc>
              <w:tc>
                <w:tcPr>
                  <w:tcW w:w="1134" w:type="dxa"/>
                  <w:shd w:val="clear" w:color="auto" w:fill="auto"/>
                  <w:noWrap/>
                  <w:vAlign w:val="center"/>
                </w:tcPr>
                <w:p w14:paraId="5C0AACED" w14:textId="77777777" w:rsidR="0042030A" w:rsidRPr="0042030A" w:rsidRDefault="0042030A" w:rsidP="0042030A">
                  <w:pPr>
                    <w:jc w:val="center"/>
                    <w:rPr>
                      <w:lang w:eastAsia="es-CR"/>
                    </w:rPr>
                  </w:pPr>
                  <w:r w:rsidRPr="0042030A">
                    <w:t>0</w:t>
                  </w:r>
                </w:p>
              </w:tc>
              <w:tc>
                <w:tcPr>
                  <w:tcW w:w="1276" w:type="dxa"/>
                  <w:shd w:val="clear" w:color="auto" w:fill="auto"/>
                  <w:noWrap/>
                  <w:vAlign w:val="center"/>
                </w:tcPr>
                <w:p w14:paraId="2098E421" w14:textId="77777777" w:rsidR="0042030A" w:rsidRPr="0042030A" w:rsidRDefault="0042030A" w:rsidP="0042030A">
                  <w:pPr>
                    <w:jc w:val="center"/>
                    <w:rPr>
                      <w:lang w:eastAsia="es-CR"/>
                    </w:rPr>
                  </w:pPr>
                  <w:r w:rsidRPr="0042030A">
                    <w:t>0</w:t>
                  </w:r>
                </w:p>
              </w:tc>
            </w:tr>
            <w:tr w:rsidR="0042030A" w:rsidRPr="0042030A" w14:paraId="7A14BB60" w14:textId="77777777" w:rsidTr="00CD54B0">
              <w:trPr>
                <w:trHeight w:val="315"/>
                <w:jc w:val="center"/>
              </w:trPr>
              <w:tc>
                <w:tcPr>
                  <w:tcW w:w="2902" w:type="dxa"/>
                  <w:shd w:val="clear" w:color="auto" w:fill="auto"/>
                  <w:noWrap/>
                  <w:vAlign w:val="center"/>
                </w:tcPr>
                <w:p w14:paraId="26361B72" w14:textId="77777777" w:rsidR="0042030A" w:rsidRPr="0042030A" w:rsidRDefault="0042030A" w:rsidP="0042030A">
                  <w:pPr>
                    <w:rPr>
                      <w:lang w:eastAsia="es-CR"/>
                    </w:rPr>
                  </w:pPr>
                  <w:r w:rsidRPr="0042030A">
                    <w:t>Persona Negra</w:t>
                  </w:r>
                </w:p>
              </w:tc>
              <w:tc>
                <w:tcPr>
                  <w:tcW w:w="784" w:type="dxa"/>
                  <w:shd w:val="clear" w:color="auto" w:fill="auto"/>
                  <w:noWrap/>
                  <w:vAlign w:val="center"/>
                </w:tcPr>
                <w:p w14:paraId="04C798DE" w14:textId="77777777" w:rsidR="0042030A" w:rsidRPr="0042030A" w:rsidRDefault="0042030A" w:rsidP="0042030A">
                  <w:pPr>
                    <w:jc w:val="center"/>
                    <w:rPr>
                      <w:lang w:eastAsia="es-CR"/>
                    </w:rPr>
                  </w:pPr>
                  <w:r w:rsidRPr="0042030A">
                    <w:t>1</w:t>
                  </w:r>
                </w:p>
              </w:tc>
              <w:tc>
                <w:tcPr>
                  <w:tcW w:w="992" w:type="dxa"/>
                  <w:shd w:val="clear" w:color="auto" w:fill="auto"/>
                  <w:noWrap/>
                  <w:vAlign w:val="center"/>
                </w:tcPr>
                <w:p w14:paraId="784035D1" w14:textId="77777777" w:rsidR="0042030A" w:rsidRPr="0042030A" w:rsidRDefault="0042030A" w:rsidP="0042030A">
                  <w:pPr>
                    <w:jc w:val="center"/>
                    <w:rPr>
                      <w:lang w:eastAsia="es-CR"/>
                    </w:rPr>
                  </w:pPr>
                  <w:r w:rsidRPr="0042030A">
                    <w:t>0</w:t>
                  </w:r>
                </w:p>
              </w:tc>
              <w:tc>
                <w:tcPr>
                  <w:tcW w:w="1134" w:type="dxa"/>
                  <w:shd w:val="clear" w:color="auto" w:fill="auto"/>
                  <w:noWrap/>
                  <w:vAlign w:val="center"/>
                </w:tcPr>
                <w:p w14:paraId="525D8378" w14:textId="77777777" w:rsidR="0042030A" w:rsidRPr="0042030A" w:rsidRDefault="0042030A" w:rsidP="0042030A">
                  <w:pPr>
                    <w:jc w:val="center"/>
                    <w:rPr>
                      <w:lang w:eastAsia="es-CR"/>
                    </w:rPr>
                  </w:pPr>
                  <w:r w:rsidRPr="0042030A">
                    <w:t>0</w:t>
                  </w:r>
                </w:p>
              </w:tc>
              <w:tc>
                <w:tcPr>
                  <w:tcW w:w="1276" w:type="dxa"/>
                  <w:shd w:val="clear" w:color="auto" w:fill="auto"/>
                  <w:noWrap/>
                  <w:vAlign w:val="center"/>
                </w:tcPr>
                <w:p w14:paraId="688965D6" w14:textId="77777777" w:rsidR="0042030A" w:rsidRPr="0042030A" w:rsidRDefault="0042030A" w:rsidP="0042030A">
                  <w:pPr>
                    <w:jc w:val="center"/>
                    <w:rPr>
                      <w:lang w:eastAsia="es-CR"/>
                    </w:rPr>
                  </w:pPr>
                  <w:r w:rsidRPr="0042030A">
                    <w:t>0</w:t>
                  </w:r>
                </w:p>
              </w:tc>
            </w:tr>
            <w:tr w:rsidR="0042030A" w:rsidRPr="0042030A" w14:paraId="0D69B9CD" w14:textId="77777777" w:rsidTr="00CD54B0">
              <w:trPr>
                <w:trHeight w:val="315"/>
                <w:jc w:val="center"/>
              </w:trPr>
              <w:tc>
                <w:tcPr>
                  <w:tcW w:w="2902" w:type="dxa"/>
                  <w:shd w:val="clear" w:color="auto" w:fill="auto"/>
                  <w:noWrap/>
                  <w:vAlign w:val="center"/>
                </w:tcPr>
                <w:p w14:paraId="08653CA7" w14:textId="77777777" w:rsidR="0042030A" w:rsidRPr="0042030A" w:rsidRDefault="0042030A" w:rsidP="0042030A">
                  <w:pPr>
                    <w:rPr>
                      <w:i/>
                      <w:iCs/>
                    </w:rPr>
                  </w:pPr>
                  <w:r w:rsidRPr="0042030A">
                    <w:t>Persona Asiática</w:t>
                  </w:r>
                </w:p>
              </w:tc>
              <w:tc>
                <w:tcPr>
                  <w:tcW w:w="784" w:type="dxa"/>
                  <w:shd w:val="clear" w:color="auto" w:fill="auto"/>
                  <w:noWrap/>
                  <w:vAlign w:val="center"/>
                </w:tcPr>
                <w:p w14:paraId="2ED48000" w14:textId="77777777" w:rsidR="0042030A" w:rsidRPr="0042030A" w:rsidRDefault="0042030A" w:rsidP="0042030A">
                  <w:pPr>
                    <w:jc w:val="center"/>
                    <w:rPr>
                      <w:lang w:eastAsia="es-CR"/>
                    </w:rPr>
                  </w:pPr>
                  <w:r w:rsidRPr="0042030A">
                    <w:t>0</w:t>
                  </w:r>
                </w:p>
              </w:tc>
              <w:tc>
                <w:tcPr>
                  <w:tcW w:w="992" w:type="dxa"/>
                  <w:shd w:val="clear" w:color="auto" w:fill="auto"/>
                  <w:noWrap/>
                  <w:vAlign w:val="center"/>
                </w:tcPr>
                <w:p w14:paraId="293F55B8" w14:textId="77777777" w:rsidR="0042030A" w:rsidRPr="0042030A" w:rsidRDefault="0042030A" w:rsidP="0042030A">
                  <w:pPr>
                    <w:jc w:val="center"/>
                    <w:rPr>
                      <w:lang w:eastAsia="es-CR"/>
                    </w:rPr>
                  </w:pPr>
                  <w:r w:rsidRPr="0042030A">
                    <w:t>0</w:t>
                  </w:r>
                </w:p>
              </w:tc>
              <w:tc>
                <w:tcPr>
                  <w:tcW w:w="1134" w:type="dxa"/>
                  <w:shd w:val="clear" w:color="auto" w:fill="auto"/>
                  <w:noWrap/>
                  <w:vAlign w:val="bottom"/>
                </w:tcPr>
                <w:p w14:paraId="7DC845E3" w14:textId="77777777" w:rsidR="0042030A" w:rsidRPr="0042030A" w:rsidRDefault="0042030A" w:rsidP="0042030A">
                  <w:pPr>
                    <w:jc w:val="center"/>
                    <w:rPr>
                      <w:lang w:eastAsia="es-CR"/>
                    </w:rPr>
                  </w:pPr>
                  <w:r w:rsidRPr="0042030A">
                    <w:t>0</w:t>
                  </w:r>
                </w:p>
              </w:tc>
              <w:tc>
                <w:tcPr>
                  <w:tcW w:w="1276" w:type="dxa"/>
                  <w:shd w:val="clear" w:color="auto" w:fill="auto"/>
                  <w:noWrap/>
                  <w:vAlign w:val="bottom"/>
                </w:tcPr>
                <w:p w14:paraId="072E11B3" w14:textId="77777777" w:rsidR="0042030A" w:rsidRPr="0042030A" w:rsidRDefault="0042030A" w:rsidP="0042030A">
                  <w:pPr>
                    <w:jc w:val="center"/>
                    <w:rPr>
                      <w:lang w:eastAsia="es-CR"/>
                    </w:rPr>
                  </w:pPr>
                  <w:r w:rsidRPr="0042030A">
                    <w:t>0</w:t>
                  </w:r>
                </w:p>
              </w:tc>
            </w:tr>
            <w:tr w:rsidR="0042030A" w:rsidRPr="0042030A" w14:paraId="4DD26CD1" w14:textId="77777777" w:rsidTr="00CD54B0">
              <w:trPr>
                <w:trHeight w:val="315"/>
                <w:jc w:val="center"/>
              </w:trPr>
              <w:tc>
                <w:tcPr>
                  <w:tcW w:w="2902" w:type="dxa"/>
                  <w:shd w:val="clear" w:color="auto" w:fill="auto"/>
                  <w:noWrap/>
                  <w:vAlign w:val="center"/>
                </w:tcPr>
                <w:p w14:paraId="2C09A2AC" w14:textId="77777777" w:rsidR="0042030A" w:rsidRPr="0042030A" w:rsidRDefault="0042030A" w:rsidP="0042030A">
                  <w:pPr>
                    <w:rPr>
                      <w:i/>
                      <w:iCs/>
                    </w:rPr>
                  </w:pPr>
                  <w:r w:rsidRPr="0042030A">
                    <w:t xml:space="preserve">Otras </w:t>
                  </w:r>
                  <w:proofErr w:type="spellStart"/>
                  <w:r w:rsidRPr="0042030A">
                    <w:t>étnias</w:t>
                  </w:r>
                  <w:proofErr w:type="spellEnd"/>
                  <w:r w:rsidRPr="0042030A">
                    <w:t xml:space="preserve"> registradas</w:t>
                  </w:r>
                </w:p>
              </w:tc>
              <w:tc>
                <w:tcPr>
                  <w:tcW w:w="784" w:type="dxa"/>
                  <w:shd w:val="clear" w:color="auto" w:fill="auto"/>
                  <w:noWrap/>
                  <w:vAlign w:val="center"/>
                </w:tcPr>
                <w:p w14:paraId="08B278FA" w14:textId="77777777" w:rsidR="0042030A" w:rsidRPr="0042030A" w:rsidRDefault="0042030A" w:rsidP="0042030A">
                  <w:pPr>
                    <w:jc w:val="center"/>
                    <w:rPr>
                      <w:lang w:eastAsia="es-CR"/>
                    </w:rPr>
                  </w:pPr>
                  <w:r w:rsidRPr="0042030A">
                    <w:t>0</w:t>
                  </w:r>
                </w:p>
              </w:tc>
              <w:tc>
                <w:tcPr>
                  <w:tcW w:w="992" w:type="dxa"/>
                  <w:shd w:val="clear" w:color="auto" w:fill="auto"/>
                  <w:noWrap/>
                  <w:vAlign w:val="center"/>
                </w:tcPr>
                <w:p w14:paraId="41D7D627" w14:textId="77777777" w:rsidR="0042030A" w:rsidRPr="0042030A" w:rsidRDefault="0042030A" w:rsidP="0042030A">
                  <w:pPr>
                    <w:jc w:val="center"/>
                    <w:rPr>
                      <w:lang w:eastAsia="es-CR"/>
                    </w:rPr>
                  </w:pPr>
                  <w:r w:rsidRPr="0042030A">
                    <w:t>0</w:t>
                  </w:r>
                </w:p>
              </w:tc>
              <w:tc>
                <w:tcPr>
                  <w:tcW w:w="1134" w:type="dxa"/>
                  <w:shd w:val="clear" w:color="auto" w:fill="auto"/>
                  <w:noWrap/>
                  <w:vAlign w:val="center"/>
                </w:tcPr>
                <w:p w14:paraId="103F6D03" w14:textId="77777777" w:rsidR="0042030A" w:rsidRPr="0042030A" w:rsidRDefault="0042030A" w:rsidP="0042030A">
                  <w:pPr>
                    <w:jc w:val="center"/>
                    <w:rPr>
                      <w:lang w:eastAsia="es-CR"/>
                    </w:rPr>
                  </w:pPr>
                  <w:r w:rsidRPr="0042030A">
                    <w:t>0</w:t>
                  </w:r>
                </w:p>
              </w:tc>
              <w:tc>
                <w:tcPr>
                  <w:tcW w:w="1276" w:type="dxa"/>
                  <w:shd w:val="clear" w:color="auto" w:fill="auto"/>
                  <w:noWrap/>
                  <w:vAlign w:val="center"/>
                </w:tcPr>
                <w:p w14:paraId="6C45D392" w14:textId="77777777" w:rsidR="0042030A" w:rsidRPr="0042030A" w:rsidRDefault="0042030A" w:rsidP="0042030A">
                  <w:pPr>
                    <w:jc w:val="center"/>
                    <w:rPr>
                      <w:lang w:eastAsia="es-CR"/>
                    </w:rPr>
                  </w:pPr>
                  <w:r w:rsidRPr="0042030A">
                    <w:t>0</w:t>
                  </w:r>
                </w:p>
              </w:tc>
            </w:tr>
            <w:tr w:rsidR="0042030A" w:rsidRPr="0042030A" w14:paraId="550640AD" w14:textId="77777777" w:rsidTr="00CD54B0">
              <w:trPr>
                <w:trHeight w:val="315"/>
                <w:jc w:val="center"/>
              </w:trPr>
              <w:tc>
                <w:tcPr>
                  <w:tcW w:w="2902" w:type="dxa"/>
                  <w:shd w:val="clear" w:color="auto" w:fill="auto"/>
                  <w:noWrap/>
                  <w:vAlign w:val="center"/>
                </w:tcPr>
                <w:p w14:paraId="1CA5739B" w14:textId="77777777" w:rsidR="0042030A" w:rsidRPr="0042030A" w:rsidRDefault="0042030A" w:rsidP="0042030A">
                  <w:pPr>
                    <w:rPr>
                      <w:i/>
                      <w:iCs/>
                    </w:rPr>
                  </w:pPr>
                  <w:r w:rsidRPr="0042030A">
                    <w:t>Dato desconocido</w:t>
                  </w:r>
                </w:p>
              </w:tc>
              <w:tc>
                <w:tcPr>
                  <w:tcW w:w="784" w:type="dxa"/>
                  <w:shd w:val="clear" w:color="auto" w:fill="auto"/>
                  <w:noWrap/>
                  <w:vAlign w:val="center"/>
                </w:tcPr>
                <w:p w14:paraId="1250C772" w14:textId="77777777" w:rsidR="0042030A" w:rsidRPr="0042030A" w:rsidRDefault="0042030A" w:rsidP="0042030A">
                  <w:pPr>
                    <w:jc w:val="center"/>
                    <w:rPr>
                      <w:lang w:eastAsia="es-CR"/>
                    </w:rPr>
                  </w:pPr>
                  <w:r w:rsidRPr="0042030A">
                    <w:t>4 021</w:t>
                  </w:r>
                </w:p>
              </w:tc>
              <w:tc>
                <w:tcPr>
                  <w:tcW w:w="992" w:type="dxa"/>
                  <w:shd w:val="clear" w:color="auto" w:fill="auto"/>
                  <w:noWrap/>
                  <w:vAlign w:val="center"/>
                </w:tcPr>
                <w:p w14:paraId="4000147D" w14:textId="77777777" w:rsidR="0042030A" w:rsidRPr="0042030A" w:rsidRDefault="0042030A" w:rsidP="0042030A">
                  <w:pPr>
                    <w:jc w:val="center"/>
                    <w:rPr>
                      <w:lang w:eastAsia="es-CR"/>
                    </w:rPr>
                  </w:pPr>
                  <w:r w:rsidRPr="0042030A">
                    <w:t>3 423</w:t>
                  </w:r>
                </w:p>
              </w:tc>
              <w:tc>
                <w:tcPr>
                  <w:tcW w:w="1134" w:type="dxa"/>
                  <w:shd w:val="clear" w:color="auto" w:fill="auto"/>
                  <w:noWrap/>
                  <w:vAlign w:val="center"/>
                </w:tcPr>
                <w:p w14:paraId="5E1EE277" w14:textId="77777777" w:rsidR="0042030A" w:rsidRPr="0042030A" w:rsidRDefault="0042030A" w:rsidP="0042030A">
                  <w:pPr>
                    <w:jc w:val="center"/>
                    <w:rPr>
                      <w:lang w:eastAsia="es-CR"/>
                    </w:rPr>
                  </w:pPr>
                  <w:r w:rsidRPr="0042030A">
                    <w:t>1 321</w:t>
                  </w:r>
                </w:p>
              </w:tc>
              <w:tc>
                <w:tcPr>
                  <w:tcW w:w="1276" w:type="dxa"/>
                  <w:shd w:val="clear" w:color="auto" w:fill="auto"/>
                  <w:noWrap/>
                  <w:vAlign w:val="center"/>
                </w:tcPr>
                <w:p w14:paraId="61E2CE03" w14:textId="77777777" w:rsidR="0042030A" w:rsidRPr="0042030A" w:rsidRDefault="0042030A" w:rsidP="0042030A">
                  <w:pPr>
                    <w:jc w:val="center"/>
                    <w:rPr>
                      <w:lang w:eastAsia="es-CR"/>
                    </w:rPr>
                  </w:pPr>
                  <w:r w:rsidRPr="0042030A">
                    <w:t>471</w:t>
                  </w:r>
                </w:p>
              </w:tc>
            </w:tr>
          </w:tbl>
          <w:p w14:paraId="6BEC02CA" w14:textId="77777777" w:rsidR="0042030A" w:rsidRPr="0042030A" w:rsidRDefault="0042030A" w:rsidP="0042030A">
            <w:pPr>
              <w:rPr>
                <w:lang w:eastAsia="es-CR"/>
              </w:rPr>
            </w:pPr>
            <w:r w:rsidRPr="0042030A">
              <w:rPr>
                <w:lang w:eastAsia="es-CR"/>
              </w:rPr>
              <w:t>Elaborado por: Subproceso de Estadística, Dirección de Planificación.</w:t>
            </w:r>
          </w:p>
        </w:tc>
      </w:tr>
      <w:bookmarkEnd w:id="23"/>
    </w:tbl>
    <w:p w14:paraId="5A183AE5" w14:textId="77777777" w:rsidR="0042030A" w:rsidRPr="0042030A" w:rsidRDefault="0042030A" w:rsidP="0042030A"/>
    <w:p w14:paraId="6E98523C" w14:textId="77777777" w:rsidR="0042030A" w:rsidRPr="0042030A" w:rsidRDefault="0042030A" w:rsidP="0042030A">
      <w:pPr>
        <w:ind w:left="851" w:right="851" w:firstLine="709"/>
        <w:rPr>
          <w:b/>
          <w:bCs/>
        </w:rPr>
      </w:pPr>
      <w:bookmarkStart w:id="24" w:name="_Toc74138075"/>
      <w:bookmarkStart w:id="25" w:name="_Toc86222320"/>
      <w:r w:rsidRPr="0042030A">
        <w:rPr>
          <w:b/>
          <w:bCs/>
        </w:rPr>
        <w:t>12. Oportunidades de mejora estadística</w:t>
      </w:r>
      <w:bookmarkEnd w:id="24"/>
      <w:bookmarkEnd w:id="25"/>
    </w:p>
    <w:p w14:paraId="6497A8FA" w14:textId="77777777" w:rsidR="0042030A" w:rsidRPr="0042030A" w:rsidRDefault="0042030A" w:rsidP="0042030A">
      <w:pPr>
        <w:ind w:left="851" w:right="851" w:firstLine="709"/>
        <w:rPr>
          <w:lang w:eastAsia="es-CR"/>
        </w:rPr>
      </w:pPr>
    </w:p>
    <w:p w14:paraId="293A6F4A" w14:textId="77777777" w:rsidR="0042030A" w:rsidRPr="0042030A" w:rsidRDefault="0042030A" w:rsidP="00FC14D7">
      <w:pPr>
        <w:numPr>
          <w:ilvl w:val="0"/>
          <w:numId w:val="26"/>
        </w:numPr>
        <w:ind w:left="851" w:right="851" w:firstLine="709"/>
        <w:contextualSpacing/>
        <w:jc w:val="both"/>
      </w:pPr>
      <w:r w:rsidRPr="0042030A">
        <w:t xml:space="preserve">De conformidad con los hallazgos encontrados a través del análisis, fue posible corroborar la existencia de una importante cantidad de expedientes sin </w:t>
      </w:r>
      <w:r w:rsidRPr="0042030A">
        <w:rPr>
          <w:i/>
          <w:iCs/>
        </w:rPr>
        <w:t>fases (724)</w:t>
      </w:r>
      <w:r w:rsidRPr="0042030A">
        <w:t xml:space="preserve"> y </w:t>
      </w:r>
      <w:r w:rsidRPr="0042030A">
        <w:rPr>
          <w:i/>
          <w:iCs/>
        </w:rPr>
        <w:t>estados</w:t>
      </w:r>
      <w:r w:rsidRPr="0042030A">
        <w:t xml:space="preserve"> y otro grupo de expedientes con </w:t>
      </w:r>
      <w:r w:rsidRPr="0042030A">
        <w:rPr>
          <w:i/>
          <w:iCs/>
        </w:rPr>
        <w:t>fases y estados incorrectos</w:t>
      </w:r>
      <w:r w:rsidRPr="0042030A">
        <w:t xml:space="preserve">, situación que resulta preocupante, no solo desde el punto de vista del análisis de carácter estadístico o numérico, sino también desde una perspectiva de control interno de los despachos, lo que implica una desactualización del sistema. En esa línea se recomienda ejercer por parte de los despachos, un control más estricto sobre la actualización de los expedientes a través del uso de buenas prácticas para el ingreso y seguimiento de expedientes en el sistema de gestión y escritorio virtual. A los coordinadores de despachos se les invita a ejercer mayor control sobre el personal técnico respecto a este punto en particular. Se adjunta dentro de la documentación anexa, el informe denominado “Listado de Circulante Final por expediente”, en el cual puede apreciarse en las cejillas denominadas CF X ESTADO y CF X FASE, las </w:t>
      </w:r>
      <w:r w:rsidRPr="0042030A">
        <w:lastRenderedPageBreak/>
        <w:t>inconsistencias a las que se refiere este párrafo. Se recomienda al personal técnico y jueces coordinadores a generar los informes de inconsistencias pertinentes al cierre de cada mes, a fin de conocer el estado de la información en el sistema.</w:t>
      </w:r>
    </w:p>
    <w:p w14:paraId="41CC3603" w14:textId="77777777" w:rsidR="0042030A" w:rsidRPr="0042030A" w:rsidRDefault="0042030A" w:rsidP="00FC14D7">
      <w:pPr>
        <w:numPr>
          <w:ilvl w:val="0"/>
          <w:numId w:val="26"/>
        </w:numPr>
        <w:ind w:left="851" w:right="851" w:firstLine="709"/>
        <w:contextualSpacing/>
        <w:jc w:val="both"/>
      </w:pPr>
      <w:r w:rsidRPr="0042030A">
        <w:t>Realizar un seguimiento para aquellos expedientes de más vieja, a efecto de revisar el estado y fase del expediente, para que se refleje adecuadamente el tiempo que lleva en trámite.</w:t>
      </w:r>
    </w:p>
    <w:p w14:paraId="5240D98B" w14:textId="77777777" w:rsidR="0042030A" w:rsidRPr="0042030A" w:rsidRDefault="0042030A" w:rsidP="0042030A">
      <w:pPr>
        <w:ind w:left="851" w:right="851" w:firstLine="709"/>
      </w:pPr>
      <w:bookmarkStart w:id="26" w:name="_Toc86222321"/>
    </w:p>
    <w:p w14:paraId="1CE69C24" w14:textId="77777777" w:rsidR="0042030A" w:rsidRPr="0042030A" w:rsidRDefault="0042030A" w:rsidP="0042030A">
      <w:pPr>
        <w:ind w:left="851" w:right="851" w:firstLine="709"/>
        <w:rPr>
          <w:b/>
          <w:bCs/>
        </w:rPr>
      </w:pPr>
      <w:r w:rsidRPr="0042030A">
        <w:rPr>
          <w:b/>
          <w:bCs/>
        </w:rPr>
        <w:t>13. Documentación Anexa</w:t>
      </w:r>
      <w:bookmarkEnd w:id="26"/>
    </w:p>
    <w:p w14:paraId="5600C11B" w14:textId="77777777" w:rsidR="0042030A" w:rsidRPr="0042030A" w:rsidRDefault="0042030A" w:rsidP="0042030A">
      <w:pPr>
        <w:ind w:left="851" w:right="851" w:firstLine="709"/>
        <w:rPr>
          <w:b/>
          <w:bCs/>
        </w:rPr>
      </w:pPr>
    </w:p>
    <w:p w14:paraId="75FD1334" w14:textId="77777777" w:rsidR="0042030A" w:rsidRPr="0042030A" w:rsidRDefault="0078702B" w:rsidP="0042030A">
      <w:pPr>
        <w:ind w:right="851"/>
        <w:rPr>
          <w:b/>
          <w:bCs/>
        </w:rPr>
      </w:pPr>
      <w:hyperlink r:id="rId18" w:history="1">
        <w:r w:rsidR="0042030A" w:rsidRPr="0042030A">
          <w:rPr>
            <w:b/>
            <w:bCs/>
            <w:u w:val="single"/>
          </w:rPr>
          <w:t>REFERENCIA 594 (DOCUMENTACIÓN ANEXA)</w:t>
        </w:r>
      </w:hyperlink>
      <w:r w:rsidR="0042030A" w:rsidRPr="0042030A">
        <w:rPr>
          <w:b/>
          <w:bCs/>
        </w:rPr>
        <w:t xml:space="preserve"> </w:t>
      </w:r>
    </w:p>
    <w:p w14:paraId="08D6AF66" w14:textId="77777777" w:rsidR="0042030A" w:rsidRPr="0042030A" w:rsidRDefault="0042030A" w:rsidP="0042030A"/>
    <w:p w14:paraId="2F13991F" w14:textId="77777777" w:rsidR="0042030A" w:rsidRPr="0042030A" w:rsidRDefault="0042030A" w:rsidP="0042030A">
      <w:pPr>
        <w:jc w:val="center"/>
      </w:pPr>
      <w:r w:rsidRPr="0042030A">
        <w:rPr>
          <w:noProof/>
          <w:lang w:val="es-ES_tradnl"/>
        </w:rPr>
        <w:drawing>
          <wp:inline distT="0" distB="0" distL="0" distR="0" wp14:anchorId="737E86D0" wp14:editId="5806D7F7">
            <wp:extent cx="3399943" cy="4006556"/>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08178" cy="4016260"/>
                    </a:xfrm>
                    <a:prstGeom prst="rect">
                      <a:avLst/>
                    </a:prstGeom>
                    <a:noFill/>
                    <a:ln>
                      <a:noFill/>
                    </a:ln>
                  </pic:spPr>
                </pic:pic>
              </a:graphicData>
            </a:graphic>
          </wp:inline>
        </w:drawing>
      </w:r>
    </w:p>
    <w:p w14:paraId="1DE61587" w14:textId="77777777" w:rsidR="0042030A" w:rsidRPr="0042030A" w:rsidRDefault="0042030A" w:rsidP="0042030A">
      <w:pPr>
        <w:ind w:left="851" w:right="851" w:firstLine="709"/>
      </w:pPr>
      <w:r w:rsidRPr="0042030A">
        <w:rPr>
          <w:i/>
          <w:iCs/>
        </w:rPr>
        <w:t>Este informe cuenta con las revisiones y ajustes correspondientes de las jefaturas indicadas</w:t>
      </w:r>
      <w:r w:rsidRPr="0042030A">
        <w:t>.”</w:t>
      </w:r>
    </w:p>
    <w:p w14:paraId="1ED498AA" w14:textId="77777777" w:rsidR="0042030A" w:rsidRPr="0042030A" w:rsidRDefault="0042030A" w:rsidP="0042030A">
      <w:pPr>
        <w:tabs>
          <w:tab w:val="left" w:pos="851"/>
          <w:tab w:val="left" w:pos="8080"/>
        </w:tabs>
        <w:jc w:val="both"/>
        <w:rPr>
          <w:b/>
        </w:rPr>
      </w:pPr>
    </w:p>
    <w:p w14:paraId="5CF16336" w14:textId="77777777" w:rsidR="0042030A" w:rsidRPr="0042030A" w:rsidRDefault="0042030A" w:rsidP="0042030A">
      <w:pPr>
        <w:jc w:val="center"/>
      </w:pPr>
      <w:r w:rsidRPr="0042030A">
        <w:t xml:space="preserve">-0-  </w:t>
      </w:r>
    </w:p>
    <w:p w14:paraId="3377E3F6" w14:textId="77777777" w:rsidR="0042030A" w:rsidRPr="0042030A" w:rsidRDefault="0042030A" w:rsidP="0042030A">
      <w:pPr>
        <w:jc w:val="center"/>
      </w:pPr>
    </w:p>
    <w:p w14:paraId="72AC136F" w14:textId="07D44E9B" w:rsidR="009A43EE" w:rsidRPr="0042030A" w:rsidRDefault="0042030A" w:rsidP="0042030A">
      <w:pPr>
        <w:ind w:firstLine="709"/>
        <w:jc w:val="both"/>
        <w:rPr>
          <w:b/>
          <w:bCs/>
        </w:rPr>
      </w:pPr>
      <w:r w:rsidRPr="0042030A">
        <w:rPr>
          <w:b/>
          <w:bCs/>
        </w:rPr>
        <w:lastRenderedPageBreak/>
        <w:t>Se acordó:</w:t>
      </w:r>
      <w:r w:rsidRPr="0042030A">
        <w:t xml:space="preserve"> </w:t>
      </w:r>
      <w:r w:rsidRPr="0042030A">
        <w:rPr>
          <w:rFonts w:eastAsia="Garamond"/>
          <w:b/>
        </w:rPr>
        <w:t>1)</w:t>
      </w:r>
      <w:r w:rsidRPr="0042030A">
        <w:rPr>
          <w:rFonts w:eastAsia="Garamond"/>
        </w:rPr>
        <w:t xml:space="preserve"> Tener por rendido el informe N°39-PLA-ES-AJ-2021, </w:t>
      </w:r>
      <w:r w:rsidRPr="0042030A">
        <w:rPr>
          <w:lang w:eastAsia="es-ES"/>
        </w:rPr>
        <w:t xml:space="preserve">relacionado con </w:t>
      </w:r>
      <w:r w:rsidRPr="0042030A">
        <w:t>los movimientos de trabajo en la materia Contenciosa Administrativa Primera Instancia, durante el 2020.</w:t>
      </w:r>
      <w:r w:rsidRPr="0042030A">
        <w:rPr>
          <w:rFonts w:eastAsia="Garamond"/>
        </w:rPr>
        <w:t xml:space="preserve"> </w:t>
      </w:r>
      <w:r w:rsidRPr="0042030A">
        <w:rPr>
          <w:rFonts w:eastAsia="Garamond"/>
          <w:b/>
        </w:rPr>
        <w:t>2)</w:t>
      </w:r>
      <w:r w:rsidRPr="0042030A">
        <w:rPr>
          <w:rFonts w:eastAsia="Garamond"/>
        </w:rPr>
        <w:t xml:space="preserve"> Aprobar las oportunidades de mejora señaladas en el presente informe. </w:t>
      </w:r>
      <w:r w:rsidRPr="0042030A">
        <w:rPr>
          <w:b/>
          <w:bCs/>
        </w:rPr>
        <w:t xml:space="preserve">3) </w:t>
      </w:r>
      <w:r w:rsidRPr="0042030A">
        <w:t xml:space="preserve">Se ordena a los </w:t>
      </w:r>
      <w:bookmarkStart w:id="27" w:name="_Hlk95909662"/>
      <w:r w:rsidRPr="0042030A">
        <w:t>despachos en materia Contenciosa Administrativa en primera instancia</w:t>
      </w:r>
      <w:bookmarkEnd w:id="27"/>
      <w:r w:rsidRPr="0042030A">
        <w:t xml:space="preserve">, a implementar controles estrictos que garanticen la actualización de los expedientes a través del uso de buenas prácticas para el ingreso y seguimiento de expedientes en el sistema de gestión y escritorio virtual. </w:t>
      </w:r>
      <w:r w:rsidRPr="0042030A">
        <w:rPr>
          <w:b/>
          <w:bCs/>
        </w:rPr>
        <w:t xml:space="preserve">4) </w:t>
      </w:r>
      <w:r w:rsidRPr="0042030A">
        <w:t xml:space="preserve">Se ordena a los Coordinadores de los despachos Contenciosos Administrativos en primera instancia a ejercer mayor control sobre el personal técnico para efectos de completar la información requerida dentro de los expedientes, tanto para efectos estadísticos como para contar con información oportuna y fidedigna para la adecuada toma de decisiones. </w:t>
      </w:r>
      <w:r w:rsidRPr="0042030A">
        <w:rPr>
          <w:b/>
          <w:bCs/>
        </w:rPr>
        <w:t xml:space="preserve">5) </w:t>
      </w:r>
      <w:r w:rsidRPr="0042030A">
        <w:t xml:space="preserve">Se ordena al personal técnico y jueces coordinadores a generar los informes de inconsistencias pertinentes al cierre de cada mes, a fin de conocer el estado de la información en el sistema. </w:t>
      </w:r>
      <w:r w:rsidRPr="0042030A">
        <w:rPr>
          <w:b/>
          <w:bCs/>
        </w:rPr>
        <w:t>6)</w:t>
      </w:r>
      <w:r w:rsidRPr="0042030A">
        <w:t xml:space="preserve"> Se ordena a los despachos en materia Contenciosa Administrativa en Primera Instancias, a realizar un seguimiento para aquellos expedientes de más vieja data, a efecto de revisar el estado y fase del expediente, para que se refleje adecuadamente el tiempo que lleva en trámite. Para ello, deberán implementar los planes de atención y control correspondientes para cumplir con este aspecto. </w:t>
      </w:r>
      <w:r w:rsidRPr="0042030A">
        <w:rPr>
          <w:b/>
          <w:bCs/>
        </w:rPr>
        <w:t xml:space="preserve">7) </w:t>
      </w:r>
      <w:r w:rsidRPr="0042030A">
        <w:t xml:space="preserve">Hacer este informe de conocimiento de la Comisión de la Jurisdicción Contenciosa Administrativa, a la Dirección de Planificación, y a los despachos que conocen materia Contenciosa Administrativa en primera instancia, para lo que a cada uno corresponda. </w:t>
      </w:r>
      <w:r w:rsidRPr="0042030A">
        <w:rPr>
          <w:b/>
          <w:bCs/>
        </w:rPr>
        <w:t>Se declara acuerdo firme</w:t>
      </w:r>
      <w:r w:rsidR="00D11E96" w:rsidRPr="0042030A">
        <w:rPr>
          <w:b/>
          <w:bCs/>
        </w:rPr>
        <w:t>.</w:t>
      </w:r>
      <w:r w:rsidR="00F904F5" w:rsidRPr="0042030A">
        <w:rPr>
          <w:b/>
          <w:bCs/>
        </w:rPr>
        <w:t>”</w:t>
      </w:r>
    </w:p>
    <w:p w14:paraId="5C2DF7AC" w14:textId="165116CE" w:rsidR="0081200F" w:rsidRPr="0042030A" w:rsidRDefault="0081200F" w:rsidP="0042030A">
      <w:pPr>
        <w:tabs>
          <w:tab w:val="left" w:pos="4295"/>
        </w:tabs>
        <w:ind w:left="4248"/>
        <w:jc w:val="both"/>
        <w:rPr>
          <w:b/>
          <w:bCs/>
        </w:rPr>
      </w:pPr>
    </w:p>
    <w:p w14:paraId="3FE49508" w14:textId="77777777" w:rsidR="000E263D" w:rsidRPr="0042030A" w:rsidRDefault="000E263D" w:rsidP="0042030A">
      <w:pPr>
        <w:tabs>
          <w:tab w:val="left" w:pos="4295"/>
        </w:tabs>
        <w:ind w:left="4248"/>
        <w:jc w:val="both"/>
        <w:rPr>
          <w:b/>
          <w:bCs/>
        </w:rPr>
      </w:pPr>
    </w:p>
    <w:p w14:paraId="47ECE26F" w14:textId="63BCC712" w:rsidR="003D6337" w:rsidRPr="0042030A" w:rsidRDefault="00561024" w:rsidP="0042030A">
      <w:pPr>
        <w:tabs>
          <w:tab w:val="left" w:pos="4295"/>
        </w:tabs>
        <w:ind w:left="4248"/>
        <w:jc w:val="both"/>
        <w:rPr>
          <w:b/>
          <w:bCs/>
        </w:rPr>
      </w:pPr>
      <w:r w:rsidRPr="0042030A">
        <w:rPr>
          <w:b/>
          <w:bCs/>
        </w:rPr>
        <w:t>A</w:t>
      </w:r>
      <w:r w:rsidR="003D6337" w:rsidRPr="0042030A">
        <w:rPr>
          <w:b/>
          <w:bCs/>
        </w:rPr>
        <w:t xml:space="preserve">tentamente, </w:t>
      </w:r>
    </w:p>
    <w:p w14:paraId="65B7A8D2" w14:textId="2E9362F5" w:rsidR="003D6337" w:rsidRPr="0042030A" w:rsidRDefault="003D6337" w:rsidP="0042030A">
      <w:pPr>
        <w:ind w:left="-708"/>
        <w:jc w:val="both"/>
        <w:rPr>
          <w:b/>
          <w:bCs/>
        </w:rPr>
      </w:pPr>
    </w:p>
    <w:p w14:paraId="674828D1" w14:textId="77777777" w:rsidR="000C01CB" w:rsidRPr="0042030A" w:rsidRDefault="000C01CB" w:rsidP="0042030A">
      <w:pPr>
        <w:ind w:left="-708"/>
        <w:jc w:val="both"/>
        <w:rPr>
          <w:b/>
          <w:bCs/>
        </w:rPr>
      </w:pPr>
    </w:p>
    <w:p w14:paraId="6A4703A3" w14:textId="77777777" w:rsidR="00341E3E" w:rsidRPr="0042030A" w:rsidRDefault="00341E3E" w:rsidP="0042030A">
      <w:pPr>
        <w:ind w:left="708"/>
        <w:jc w:val="both"/>
        <w:rPr>
          <w:b/>
          <w:bCs/>
          <w:lang w:val="es-ES_tradnl"/>
        </w:rPr>
      </w:pPr>
    </w:p>
    <w:p w14:paraId="2FE87C59" w14:textId="77777777" w:rsidR="005C1E4F" w:rsidRPr="0042030A" w:rsidRDefault="005C1E4F" w:rsidP="0042030A">
      <w:pPr>
        <w:jc w:val="center"/>
        <w:rPr>
          <w:b/>
          <w:bCs/>
        </w:rPr>
      </w:pPr>
      <w:bookmarkStart w:id="28" w:name="_Hlk66861744"/>
      <w:r w:rsidRPr="0042030A">
        <w:rPr>
          <w:b/>
          <w:bCs/>
        </w:rPr>
        <w:t>Licda. Vanessa Fernández Salas</w:t>
      </w:r>
    </w:p>
    <w:p w14:paraId="04F73236" w14:textId="77777777" w:rsidR="005C1E4F" w:rsidRPr="0042030A" w:rsidRDefault="005C1E4F" w:rsidP="0042030A">
      <w:pPr>
        <w:jc w:val="center"/>
        <w:rPr>
          <w:b/>
          <w:bCs/>
        </w:rPr>
      </w:pPr>
      <w:r w:rsidRPr="0042030A">
        <w:rPr>
          <w:b/>
          <w:bCs/>
        </w:rPr>
        <w:t>Prosecretaria General Interina</w:t>
      </w:r>
    </w:p>
    <w:p w14:paraId="1A4DE6DC" w14:textId="77777777" w:rsidR="005C1E4F" w:rsidRPr="0042030A" w:rsidRDefault="005C1E4F" w:rsidP="0042030A">
      <w:pPr>
        <w:jc w:val="center"/>
        <w:rPr>
          <w:b/>
          <w:bCs/>
        </w:rPr>
      </w:pPr>
      <w:r w:rsidRPr="0042030A">
        <w:rPr>
          <w:b/>
          <w:bCs/>
        </w:rPr>
        <w:t>Secretaría General de la Corte</w:t>
      </w:r>
    </w:p>
    <w:p w14:paraId="6FBD8243" w14:textId="77777777" w:rsidR="000C01CB" w:rsidRPr="0042030A" w:rsidRDefault="000C01CB" w:rsidP="0042030A">
      <w:pPr>
        <w:jc w:val="center"/>
        <w:rPr>
          <w:b/>
          <w:bCs/>
        </w:rPr>
      </w:pPr>
    </w:p>
    <w:bookmarkEnd w:id="28"/>
    <w:p w14:paraId="1987A705" w14:textId="77777777" w:rsidR="0042030A" w:rsidRPr="0042030A" w:rsidRDefault="00E0576C" w:rsidP="0042030A">
      <w:pPr>
        <w:rPr>
          <w:color w:val="000000" w:themeColor="text1"/>
        </w:rPr>
      </w:pPr>
      <w:proofErr w:type="spellStart"/>
      <w:r w:rsidRPr="0042030A">
        <w:t>Cc</w:t>
      </w:r>
      <w:proofErr w:type="spellEnd"/>
      <w:r w:rsidRPr="0042030A">
        <w:t>:</w:t>
      </w:r>
      <w:r w:rsidR="008C6B8D" w:rsidRPr="0042030A">
        <w:rPr>
          <w:b/>
          <w:color w:val="FF0000"/>
        </w:rPr>
        <w:tab/>
      </w:r>
      <w:r w:rsidR="0042030A" w:rsidRPr="0042030A">
        <w:rPr>
          <w:color w:val="000000" w:themeColor="text1"/>
        </w:rPr>
        <w:t>Comisión de la Jurisdicción Contenciosa Administrativa</w:t>
      </w:r>
    </w:p>
    <w:p w14:paraId="041F1FCB" w14:textId="77777777" w:rsidR="0042030A" w:rsidRPr="0042030A" w:rsidRDefault="0042030A" w:rsidP="0042030A">
      <w:pPr>
        <w:ind w:firstLine="708"/>
        <w:rPr>
          <w:color w:val="000000" w:themeColor="text1"/>
        </w:rPr>
      </w:pPr>
      <w:r w:rsidRPr="0042030A">
        <w:rPr>
          <w:color w:val="000000" w:themeColor="text1"/>
        </w:rPr>
        <w:t>Tribunal Procesal Contencioso Administrativo</w:t>
      </w:r>
    </w:p>
    <w:p w14:paraId="55374C2E" w14:textId="39137255" w:rsidR="00D11E96" w:rsidRPr="0042030A" w:rsidRDefault="0042030A" w:rsidP="0042030A">
      <w:pPr>
        <w:ind w:firstLine="708"/>
        <w:rPr>
          <w:color w:val="000000" w:themeColor="text1"/>
        </w:rPr>
      </w:pPr>
      <w:r w:rsidRPr="0042030A">
        <w:rPr>
          <w:color w:val="000000" w:themeColor="text1"/>
        </w:rPr>
        <w:t>Juzgado Contencioso Administrativo</w:t>
      </w:r>
    </w:p>
    <w:p w14:paraId="0B7B2DDB" w14:textId="7FB7DBFA" w:rsidR="0029216A" w:rsidRPr="0042030A" w:rsidRDefault="0029216A" w:rsidP="0042030A">
      <w:pPr>
        <w:ind w:firstLine="708"/>
        <w:jc w:val="both"/>
      </w:pPr>
      <w:r w:rsidRPr="0042030A">
        <w:t xml:space="preserve">Diligencias / </w:t>
      </w:r>
      <w:proofErr w:type="spellStart"/>
      <w:r w:rsidRPr="0042030A">
        <w:t>Refs</w:t>
      </w:r>
      <w:proofErr w:type="spellEnd"/>
      <w:r w:rsidRPr="0042030A">
        <w:t>: (</w:t>
      </w:r>
      <w:r w:rsidR="0042030A" w:rsidRPr="0042030A">
        <w:rPr>
          <w:b/>
          <w:bCs/>
        </w:rPr>
        <w:t>594</w:t>
      </w:r>
      <w:r w:rsidR="0042030A" w:rsidRPr="0042030A">
        <w:rPr>
          <w:b/>
        </w:rPr>
        <w:t>-2022</w:t>
      </w:r>
      <w:r w:rsidRPr="0042030A">
        <w:rPr>
          <w:b/>
          <w:color w:val="000000"/>
          <w:lang w:val="es-CR" w:eastAsia="es-CR"/>
        </w:rPr>
        <w:t>)</w:t>
      </w:r>
      <w:r w:rsidRPr="0042030A">
        <w:t xml:space="preserve"> </w:t>
      </w:r>
    </w:p>
    <w:p w14:paraId="44EB5DEE" w14:textId="3880DACA" w:rsidR="009F45D2" w:rsidRPr="0042030A" w:rsidRDefault="007B77EC" w:rsidP="0042030A">
      <w:pPr>
        <w:ind w:firstLine="708"/>
        <w:jc w:val="both"/>
        <w:rPr>
          <w:b/>
          <w:i/>
          <w:iCs/>
          <w:color w:val="000000" w:themeColor="text1"/>
          <w:shd w:val="clear" w:color="auto" w:fill="FFFFFF"/>
          <w:lang w:val="es-ES_tradnl"/>
        </w:rPr>
      </w:pPr>
      <w:r w:rsidRPr="0042030A">
        <w:rPr>
          <w:b/>
          <w:i/>
          <w:iCs/>
          <w:color w:val="000000" w:themeColor="text1"/>
          <w:shd w:val="clear" w:color="auto" w:fill="FFFFFF"/>
          <w:lang w:val="es-ES_tradnl"/>
        </w:rPr>
        <w:t>Bryan</w:t>
      </w:r>
    </w:p>
    <w:p w14:paraId="62B41699" w14:textId="77777777" w:rsidR="00C773DE" w:rsidRPr="0042030A" w:rsidRDefault="00C773DE" w:rsidP="0042030A">
      <w:pPr>
        <w:jc w:val="both"/>
        <w:rPr>
          <w:b/>
          <w:i/>
          <w:iCs/>
          <w:color w:val="000000" w:themeColor="text1"/>
          <w:shd w:val="clear" w:color="auto" w:fill="FFFFFF"/>
          <w:lang w:val="es-ES_tradnl"/>
        </w:rPr>
      </w:pPr>
    </w:p>
    <w:sectPr w:rsidR="00C773DE" w:rsidRPr="0042030A" w:rsidSect="00186ADE">
      <w:headerReference w:type="even" r:id="rId20"/>
      <w:headerReference w:type="default" r:id="rId21"/>
      <w:footerReference w:type="even" r:id="rId22"/>
      <w:footerReference w:type="default" r:id="rId23"/>
      <w:headerReference w:type="first" r:id="rId24"/>
      <w:footerReference w:type="first" r:id="rId25"/>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AB70B" w14:textId="77777777" w:rsidR="00FC14D7" w:rsidRDefault="00FC14D7">
      <w:r>
        <w:separator/>
      </w:r>
    </w:p>
  </w:endnote>
  <w:endnote w:type="continuationSeparator" w:id="0">
    <w:p w14:paraId="002AC2ED" w14:textId="77777777" w:rsidR="00FC14D7" w:rsidRDefault="00FC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Times-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tarSymbol">
    <w:altName w:val="Yu Gothic U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Batang;바탕">
    <w:altName w:val="MS Gothic"/>
    <w:panose1 w:val="00000000000000000000"/>
    <w:charset w:val="80"/>
    <w:family w:val="roman"/>
    <w:notTrueType/>
    <w:pitch w:val="default"/>
  </w:font>
  <w:font w:name="Noto Sans Devanagari">
    <w:charset w:val="00"/>
    <w:family w:val="swiss"/>
    <w:pitch w:val="variable"/>
    <w:sig w:usb0="80008023" w:usb1="00002046" w:usb2="00000000" w:usb3="00000000" w:csb0="00000001" w:csb1="00000000"/>
  </w:font>
  <w:font w:name="GillSans-Light;Calibr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font337">
    <w:altName w:val="Calibri"/>
    <w:charset w:val="00"/>
    <w:family w:val="auto"/>
    <w:pitch w:val="variable"/>
  </w:font>
  <w:font w:name="font346">
    <w:altName w:val="Calibri"/>
    <w:charset w:val="00"/>
    <w:family w:val="auto"/>
    <w:pitch w:val="variable"/>
  </w:font>
  <w:font w:name="font336">
    <w:altName w:val="Calibri"/>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Helvetica Neue">
    <w:altName w:val="Arial"/>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D11E96" w:rsidRDefault="00D11E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D11E96" w:rsidRDefault="00D11E96">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2295-3845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D11E96" w:rsidRDefault="00D11E96">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D11E96" w:rsidRDefault="00D11E96">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D11E96" w:rsidRDefault="00D11E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BF0DB" w14:textId="77777777" w:rsidR="00FC14D7" w:rsidRDefault="00FC14D7">
      <w:r>
        <w:separator/>
      </w:r>
    </w:p>
  </w:footnote>
  <w:footnote w:type="continuationSeparator" w:id="0">
    <w:p w14:paraId="3D7A3DF5" w14:textId="77777777" w:rsidR="00FC14D7" w:rsidRDefault="00FC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D11E96" w:rsidRDefault="00D11E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77777777" w:rsidR="00D11E96" w:rsidRDefault="0078702B">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pict w14:anchorId="056DDC23">
        <v:shapetype id="_x0000_t202" coordsize="21600,21600" o:spt="202" path="m,l,21600r21600,l21600,xe">
          <v:stroke joinstyle="miter"/>
          <v:path gradientshapeok="t" o:connecttype="rect"/>
        </v:shapetype>
        <v:shape id="_x0000_s2049" type="#_x0000_t202" style="position:absolute;margin-left:0;margin-top:-28.2pt;width:49.7pt;height:72.65pt;z-index:-251658752;mso-wrap-style:none;mso-wrap-distance-left:9.05pt;mso-wrap-distance-right:9.05pt" stroked="f">
          <v:fill color2="black"/>
          <v:textbox style="mso-fit-shape-to-text:t" inset="0,0,0,0">
            <w:txbxContent>
              <w:p w14:paraId="62A2E5C2" w14:textId="77777777" w:rsidR="00D11E96" w:rsidRDefault="00D11E96"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w:r>
    <w:r w:rsidR="00D11E96">
      <w:rPr>
        <w:rFonts w:cs="Times New Roman"/>
        <w:u w:val="none"/>
        <w:shd w:val="clear" w:color="auto" w:fill="auto"/>
      </w:rPr>
      <w:t xml:space="preserve">                    </w:t>
    </w:r>
    <w:r w:rsidR="00D11E96">
      <w:rPr>
        <w:rFonts w:ascii="Times New Roman" w:hAnsi="Times New Roman" w:cs="Times New Roman"/>
        <w:b/>
        <w:i/>
        <w:u w:val="none"/>
        <w:shd w:val="clear" w:color="auto" w:fill="auto"/>
        <w:lang w:val="es-CR"/>
      </w:rPr>
      <w:t>Corte Suprema de Justicia</w:t>
    </w:r>
  </w:p>
  <w:p w14:paraId="1203DAE7" w14:textId="77777777" w:rsidR="00D11E96" w:rsidRDefault="00D11E96">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D11E96" w:rsidRDefault="00D11E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A23FB1"/>
    <w:multiLevelType w:val="multilevel"/>
    <w:tmpl w:val="4ABA120E"/>
    <w:styleLink w:val="WW8Num110"/>
    <w:lvl w:ilvl="0">
      <w:start w:val="1"/>
      <w:numFmt w:val="none"/>
      <w:lvlText w:val="%1"/>
      <w:lvlJc w:val="left"/>
      <w:rPr>
        <w:rFonts w:ascii="Calibri" w:eastAsia="Arial Unicode MS" w:hAnsi="Calibri" w:cs="Calibri"/>
        <w:iCs/>
        <w:lang w:val="es-ES"/>
      </w:rPr>
    </w:lvl>
    <w:lvl w:ilvl="1">
      <w:start w:val="1"/>
      <w:numFmt w:val="none"/>
      <w:lvlText w:val="%2"/>
      <w:lvlJc w:val="left"/>
      <w:rPr>
        <w:rFonts w:cs="Calibri"/>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7B84611"/>
    <w:multiLevelType w:val="hybridMultilevel"/>
    <w:tmpl w:val="6A2A3CC6"/>
    <w:styleLink w:val="Estiloimportado104"/>
    <w:lvl w:ilvl="0" w:tplc="DA7A2EE0">
      <w:start w:val="1"/>
      <w:numFmt w:val="bullet"/>
      <w:lvlText w:val="·"/>
      <w:lvlJc w:val="left"/>
      <w:pPr>
        <w:ind w:left="1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D064087A">
      <w:start w:val="1"/>
      <w:numFmt w:val="bullet"/>
      <w:lvlText w:val="·"/>
      <w:lvlJc w:val="left"/>
      <w:pPr>
        <w:ind w:left="7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6A2A46D6">
      <w:start w:val="1"/>
      <w:numFmt w:val="bullet"/>
      <w:lvlText w:val="·"/>
      <w:lvlJc w:val="left"/>
      <w:pPr>
        <w:ind w:left="13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09B4A8A4">
      <w:start w:val="1"/>
      <w:numFmt w:val="bullet"/>
      <w:lvlText w:val="·"/>
      <w:lvlJc w:val="left"/>
      <w:pPr>
        <w:ind w:left="19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268656F4">
      <w:start w:val="1"/>
      <w:numFmt w:val="bullet"/>
      <w:lvlText w:val="·"/>
      <w:lvlJc w:val="left"/>
      <w:pPr>
        <w:ind w:left="25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5D5ACA54">
      <w:start w:val="1"/>
      <w:numFmt w:val="bullet"/>
      <w:lvlText w:val="·"/>
      <w:lvlJc w:val="left"/>
      <w:pPr>
        <w:ind w:left="31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A9EC3312">
      <w:start w:val="1"/>
      <w:numFmt w:val="bullet"/>
      <w:lvlText w:val="·"/>
      <w:lvlJc w:val="left"/>
      <w:pPr>
        <w:ind w:left="37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A2F06850">
      <w:start w:val="1"/>
      <w:numFmt w:val="bullet"/>
      <w:lvlText w:val="·"/>
      <w:lvlJc w:val="left"/>
      <w:pPr>
        <w:ind w:left="43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4B5448E2">
      <w:start w:val="1"/>
      <w:numFmt w:val="bullet"/>
      <w:lvlText w:val="·"/>
      <w:lvlJc w:val="left"/>
      <w:pPr>
        <w:ind w:left="49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8" w15:restartNumberingAfterBreak="0">
    <w:nsid w:val="0ABE3AC8"/>
    <w:multiLevelType w:val="multilevel"/>
    <w:tmpl w:val="7FF0A534"/>
    <w:styleLink w:val="WW8Num314"/>
    <w:lvl w:ilvl="0">
      <w:start w:val="1"/>
      <w:numFmt w:val="decimal"/>
      <w:lvlText w:val="%1."/>
      <w:lvlJc w:val="left"/>
      <w:pPr>
        <w:ind w:left="1364" w:hanging="360"/>
      </w:pPr>
      <w:rPr>
        <w:rFonts w:ascii="Calibri" w:eastAsia="Calibri" w:hAnsi="Calibri" w:cs="Calibri"/>
        <w:b/>
        <w:bCs/>
        <w:i/>
        <w:iCs/>
        <w:sz w:val="24"/>
        <w:szCs w:val="24"/>
        <w:lang w:val="es-ES"/>
      </w:r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9"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A5215A"/>
    <w:multiLevelType w:val="multilevel"/>
    <w:tmpl w:val="842AE83E"/>
    <w:styleLink w:val="WW8Num210"/>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6532F71"/>
    <w:multiLevelType w:val="hybridMultilevel"/>
    <w:tmpl w:val="9AEA8934"/>
    <w:styleLink w:val="Estiloimportado24"/>
    <w:lvl w:ilvl="0" w:tplc="2334F086">
      <w:start w:val="1"/>
      <w:numFmt w:val="bullet"/>
      <w:lvlText w:val="·"/>
      <w:lvlJc w:val="left"/>
      <w:pPr>
        <w:ind w:left="1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005873F8">
      <w:start w:val="1"/>
      <w:numFmt w:val="bullet"/>
      <w:lvlText w:val="·"/>
      <w:lvlJc w:val="left"/>
      <w:pPr>
        <w:ind w:left="7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5BB6A8D0">
      <w:start w:val="1"/>
      <w:numFmt w:val="bullet"/>
      <w:lvlText w:val="·"/>
      <w:lvlJc w:val="left"/>
      <w:pPr>
        <w:ind w:left="13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B5701342">
      <w:start w:val="1"/>
      <w:numFmt w:val="bullet"/>
      <w:lvlText w:val="·"/>
      <w:lvlJc w:val="left"/>
      <w:pPr>
        <w:ind w:left="19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0F02308E">
      <w:start w:val="1"/>
      <w:numFmt w:val="bullet"/>
      <w:lvlText w:val="·"/>
      <w:lvlJc w:val="left"/>
      <w:pPr>
        <w:ind w:left="25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11868AF2">
      <w:start w:val="1"/>
      <w:numFmt w:val="bullet"/>
      <w:lvlText w:val="·"/>
      <w:lvlJc w:val="left"/>
      <w:pPr>
        <w:ind w:left="31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08A888B0">
      <w:start w:val="1"/>
      <w:numFmt w:val="bullet"/>
      <w:lvlText w:val="·"/>
      <w:lvlJc w:val="left"/>
      <w:pPr>
        <w:ind w:left="37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30D832D2">
      <w:start w:val="1"/>
      <w:numFmt w:val="bullet"/>
      <w:lvlText w:val="·"/>
      <w:lvlJc w:val="left"/>
      <w:pPr>
        <w:ind w:left="43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EF6461BA">
      <w:start w:val="1"/>
      <w:numFmt w:val="bullet"/>
      <w:lvlText w:val="·"/>
      <w:lvlJc w:val="left"/>
      <w:pPr>
        <w:ind w:left="4989" w:hanging="189"/>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12" w15:restartNumberingAfterBreak="0">
    <w:nsid w:val="1B095288"/>
    <w:multiLevelType w:val="multilevel"/>
    <w:tmpl w:val="033C6B88"/>
    <w:styleLink w:val="Sinlista124"/>
    <w:lvl w:ilvl="0">
      <w:start w:val="1"/>
      <w:numFmt w:val="decimal"/>
      <w:lvlText w:val="%1."/>
      <w:lvlJc w:val="left"/>
      <w:pPr>
        <w:ind w:left="1364" w:hanging="360"/>
      </w:pPr>
      <w:rPr>
        <w:rFonts w:ascii="Calibri" w:eastAsia="Calibri" w:hAnsi="Calibri" w:cs="Calibri"/>
        <w:b/>
        <w:bCs/>
        <w:i/>
        <w:iCs/>
        <w:sz w:val="24"/>
        <w:szCs w:val="24"/>
        <w:lang w:val="es-ES"/>
      </w:r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13" w15:restartNumberingAfterBreak="0">
    <w:nsid w:val="216E40FD"/>
    <w:multiLevelType w:val="multilevel"/>
    <w:tmpl w:val="C3D094C0"/>
    <w:styleLink w:val="WW8Num214"/>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25604B8"/>
    <w:multiLevelType w:val="multilevel"/>
    <w:tmpl w:val="4EE63314"/>
    <w:styleLink w:val="Estiloimportado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6"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D539F3"/>
    <w:multiLevelType w:val="hybridMultilevel"/>
    <w:tmpl w:val="C5329CB8"/>
    <w:lvl w:ilvl="0" w:tplc="472CB0A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A2F5C7E"/>
    <w:multiLevelType w:val="multilevel"/>
    <w:tmpl w:val="26505302"/>
    <w:styleLink w:val="WWNum864"/>
    <w:lvl w:ilvl="0">
      <w:numFmt w:val="bullet"/>
      <w:lvlText w:val=""/>
      <w:lvlJc w:val="left"/>
      <w:pPr>
        <w:ind w:left="720" w:hanging="360"/>
      </w:pPr>
      <w:rPr>
        <w:rFonts w:ascii="Symbol" w:hAnsi="Symbol" w:cs="Arial"/>
      </w:rPr>
    </w:lvl>
    <w:lvl w:ilvl="1">
      <w:numFmt w:val="bullet"/>
      <w:lvlText w:val="◦"/>
      <w:lvlJc w:val="left"/>
      <w:pPr>
        <w:ind w:left="1080" w:hanging="360"/>
      </w:pPr>
      <w:rPr>
        <w:rFonts w:ascii="OpenSymbol" w:hAnsi="OpenSymbol" w:cs="Arial"/>
      </w:rPr>
    </w:lvl>
    <w:lvl w:ilvl="2">
      <w:numFmt w:val="bullet"/>
      <w:lvlText w:val="▪"/>
      <w:lvlJc w:val="left"/>
      <w:pPr>
        <w:ind w:left="1440" w:hanging="360"/>
      </w:pPr>
      <w:rPr>
        <w:rFonts w:ascii="OpenSymbol" w:hAnsi="OpenSymbol" w:cs="Aria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9" w15:restartNumberingAfterBreak="0">
    <w:nsid w:val="3A672F0A"/>
    <w:multiLevelType w:val="multilevel"/>
    <w:tmpl w:val="A3FA2E8A"/>
    <w:styleLink w:val="WWNum2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C303F92"/>
    <w:multiLevelType w:val="hybridMultilevel"/>
    <w:tmpl w:val="13E0DC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D077CCF"/>
    <w:multiLevelType w:val="hybridMultilevel"/>
    <w:tmpl w:val="83F4965A"/>
    <w:styleLink w:val="WW8Num310"/>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24"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25"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4D6F57"/>
    <w:multiLevelType w:val="multilevel"/>
    <w:tmpl w:val="97CE5C5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8"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29"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0" w15:restartNumberingAfterBreak="0">
    <w:nsid w:val="582142EA"/>
    <w:multiLevelType w:val="hybridMultilevel"/>
    <w:tmpl w:val="B2AC09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0C66714"/>
    <w:multiLevelType w:val="hybridMultilevel"/>
    <w:tmpl w:val="7EA63D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25939D5"/>
    <w:multiLevelType w:val="hybridMultilevel"/>
    <w:tmpl w:val="B88ECE7C"/>
    <w:styleLink w:val="Estiloimportado2"/>
    <w:lvl w:ilvl="0" w:tplc="E45427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C25AA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849E25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DF5082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5D1ECD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8556A1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E26AB5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3C88B1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7D70C3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33"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67915"/>
    <w:multiLevelType w:val="multilevel"/>
    <w:tmpl w:val="B50CFB26"/>
    <w:styleLink w:val="WW8Num3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6E1B522D"/>
    <w:multiLevelType w:val="hybridMultilevel"/>
    <w:tmpl w:val="984645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E3F2B06"/>
    <w:multiLevelType w:val="multilevel"/>
    <w:tmpl w:val="882A2B08"/>
    <w:styleLink w:val="WW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74C569EB"/>
    <w:multiLevelType w:val="multilevel"/>
    <w:tmpl w:val="6A0E2C3C"/>
    <w:styleLink w:val="WWNum33"/>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0" w15:restartNumberingAfterBreak="0">
    <w:nsid w:val="798534D1"/>
    <w:multiLevelType w:val="multilevel"/>
    <w:tmpl w:val="F91C33E4"/>
    <w:styleLink w:val="WW8Num224"/>
    <w:lvl w:ilvl="0">
      <w:start w:val="1"/>
      <w:numFmt w:val="decimal"/>
      <w:lvlText w:val="%1."/>
      <w:lvlJc w:val="left"/>
      <w:rPr>
        <w:rFonts w:ascii="Calibri" w:hAnsi="Calibri" w:cs="Calibri"/>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7E08563A"/>
    <w:multiLevelType w:val="multilevel"/>
    <w:tmpl w:val="618CCCF2"/>
    <w:lvl w:ilvl="0">
      <w:start w:val="1"/>
      <w:numFmt w:val="decimal"/>
      <w:pStyle w:val="PEI"/>
      <w:lvlText w:val="%1."/>
      <w:lvlJc w:val="left"/>
      <w:pPr>
        <w:tabs>
          <w:tab w:val="num" w:pos="0"/>
        </w:tabs>
        <w:ind w:left="360" w:hanging="360"/>
      </w:pPr>
    </w:lvl>
    <w:lvl w:ilvl="1">
      <w:start w:val="1"/>
      <w:numFmt w:val="decimal"/>
      <w:lvlText w:val="%1.%2."/>
      <w:lvlJc w:val="left"/>
      <w:pPr>
        <w:tabs>
          <w:tab w:val="num" w:pos="0"/>
        </w:tabs>
        <w:ind w:left="3834" w:hanging="432"/>
      </w:pPr>
      <w:rPr>
        <w:color w:val="00000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22"/>
  </w:num>
  <w:num w:numId="3">
    <w:abstractNumId w:val="9"/>
  </w:num>
  <w:num w:numId="4">
    <w:abstractNumId w:val="33"/>
  </w:num>
  <w:num w:numId="5">
    <w:abstractNumId w:val="1"/>
  </w:num>
  <w:num w:numId="6">
    <w:abstractNumId w:val="23"/>
  </w:num>
  <w:num w:numId="7">
    <w:abstractNumId w:val="0"/>
  </w:num>
  <w:num w:numId="8">
    <w:abstractNumId w:val="21"/>
  </w:num>
  <w:num w:numId="9">
    <w:abstractNumId w:val="24"/>
  </w:num>
  <w:num w:numId="10">
    <w:abstractNumId w:val="41"/>
  </w:num>
  <w:num w:numId="11">
    <w:abstractNumId w:val="19"/>
  </w:num>
  <w:num w:numId="12">
    <w:abstractNumId w:val="39"/>
  </w:num>
  <w:num w:numId="13">
    <w:abstractNumId w:val="18"/>
  </w:num>
  <w:num w:numId="14">
    <w:abstractNumId w:val="36"/>
  </w:num>
  <w:num w:numId="15">
    <w:abstractNumId w:val="10"/>
  </w:num>
  <w:num w:numId="16">
    <w:abstractNumId w:val="8"/>
  </w:num>
  <w:num w:numId="17">
    <w:abstractNumId w:val="13"/>
  </w:num>
  <w:num w:numId="18">
    <w:abstractNumId w:val="12"/>
  </w:num>
  <w:num w:numId="19">
    <w:abstractNumId w:val="34"/>
  </w:num>
  <w:num w:numId="20">
    <w:abstractNumId w:val="40"/>
  </w:num>
  <w:num w:numId="21">
    <w:abstractNumId w:val="6"/>
  </w:num>
  <w:num w:numId="22">
    <w:abstractNumId w:val="14"/>
  </w:num>
  <w:num w:numId="23">
    <w:abstractNumId w:val="7"/>
  </w:num>
  <w:num w:numId="24">
    <w:abstractNumId w:val="11"/>
  </w:num>
  <w:num w:numId="25">
    <w:abstractNumId w:val="32"/>
  </w:num>
  <w:num w:numId="26">
    <w:abstractNumId w:val="17"/>
  </w:num>
  <w:num w:numId="27">
    <w:abstractNumId w:val="35"/>
  </w:num>
  <w:num w:numId="28">
    <w:abstractNumId w:val="30"/>
  </w:num>
  <w:num w:numId="29">
    <w:abstractNumId w:val="20"/>
  </w:num>
  <w:num w:numId="30">
    <w:abstractNumId w:val="31"/>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FD3"/>
    <w:rsid w:val="0000030A"/>
    <w:rsid w:val="00000466"/>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6A6"/>
    <w:rsid w:val="00012B47"/>
    <w:rsid w:val="00012D3C"/>
    <w:rsid w:val="0001371B"/>
    <w:rsid w:val="000144B0"/>
    <w:rsid w:val="00016875"/>
    <w:rsid w:val="00017A47"/>
    <w:rsid w:val="0002083F"/>
    <w:rsid w:val="000208C7"/>
    <w:rsid w:val="00020A3F"/>
    <w:rsid w:val="00020DC9"/>
    <w:rsid w:val="00024CA6"/>
    <w:rsid w:val="0002502F"/>
    <w:rsid w:val="000313FD"/>
    <w:rsid w:val="000324DA"/>
    <w:rsid w:val="00033191"/>
    <w:rsid w:val="00033A6F"/>
    <w:rsid w:val="00035408"/>
    <w:rsid w:val="000414BA"/>
    <w:rsid w:val="00041C7B"/>
    <w:rsid w:val="00041CB5"/>
    <w:rsid w:val="00042B83"/>
    <w:rsid w:val="00044C29"/>
    <w:rsid w:val="00045504"/>
    <w:rsid w:val="000472F0"/>
    <w:rsid w:val="00051765"/>
    <w:rsid w:val="00051CBC"/>
    <w:rsid w:val="00053279"/>
    <w:rsid w:val="000550D7"/>
    <w:rsid w:val="000559A1"/>
    <w:rsid w:val="00055D86"/>
    <w:rsid w:val="000564C7"/>
    <w:rsid w:val="0005673C"/>
    <w:rsid w:val="0005727A"/>
    <w:rsid w:val="00057AE3"/>
    <w:rsid w:val="00060E6F"/>
    <w:rsid w:val="00060F8D"/>
    <w:rsid w:val="00062CAE"/>
    <w:rsid w:val="00062F0B"/>
    <w:rsid w:val="00063144"/>
    <w:rsid w:val="00065108"/>
    <w:rsid w:val="00066A0E"/>
    <w:rsid w:val="00070482"/>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01CB"/>
    <w:rsid w:val="000C1A12"/>
    <w:rsid w:val="000C1AF3"/>
    <w:rsid w:val="000C3FA1"/>
    <w:rsid w:val="000C41FA"/>
    <w:rsid w:val="000C5750"/>
    <w:rsid w:val="000C6E78"/>
    <w:rsid w:val="000D000C"/>
    <w:rsid w:val="000D0713"/>
    <w:rsid w:val="000D1963"/>
    <w:rsid w:val="000D212B"/>
    <w:rsid w:val="000D21EF"/>
    <w:rsid w:val="000D3427"/>
    <w:rsid w:val="000D41D7"/>
    <w:rsid w:val="000D5744"/>
    <w:rsid w:val="000D6FFD"/>
    <w:rsid w:val="000E0AC6"/>
    <w:rsid w:val="000E21F0"/>
    <w:rsid w:val="000E263D"/>
    <w:rsid w:val="000E296A"/>
    <w:rsid w:val="000E3307"/>
    <w:rsid w:val="000E3584"/>
    <w:rsid w:val="000E4B24"/>
    <w:rsid w:val="000E525D"/>
    <w:rsid w:val="000E5915"/>
    <w:rsid w:val="000E71C5"/>
    <w:rsid w:val="000E7298"/>
    <w:rsid w:val="000F3332"/>
    <w:rsid w:val="000F533D"/>
    <w:rsid w:val="000F5863"/>
    <w:rsid w:val="000F5F15"/>
    <w:rsid w:val="000F64A2"/>
    <w:rsid w:val="000F6C07"/>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1914"/>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6ADE"/>
    <w:rsid w:val="0019247F"/>
    <w:rsid w:val="001A1058"/>
    <w:rsid w:val="001A174B"/>
    <w:rsid w:val="001A43FE"/>
    <w:rsid w:val="001A63E0"/>
    <w:rsid w:val="001A6DCB"/>
    <w:rsid w:val="001B577D"/>
    <w:rsid w:val="001B7697"/>
    <w:rsid w:val="001C0C6E"/>
    <w:rsid w:val="001C25C1"/>
    <w:rsid w:val="001C2813"/>
    <w:rsid w:val="001C2F5B"/>
    <w:rsid w:val="001C3300"/>
    <w:rsid w:val="001C348B"/>
    <w:rsid w:val="001C3D6F"/>
    <w:rsid w:val="001C75A6"/>
    <w:rsid w:val="001E4159"/>
    <w:rsid w:val="001E4C4F"/>
    <w:rsid w:val="001E4D6B"/>
    <w:rsid w:val="001E4E04"/>
    <w:rsid w:val="001E5171"/>
    <w:rsid w:val="001E53B9"/>
    <w:rsid w:val="001E5E1A"/>
    <w:rsid w:val="001E68CC"/>
    <w:rsid w:val="001E6DDD"/>
    <w:rsid w:val="001F224B"/>
    <w:rsid w:val="001F66BE"/>
    <w:rsid w:val="002000CE"/>
    <w:rsid w:val="00203836"/>
    <w:rsid w:val="002059C1"/>
    <w:rsid w:val="0020745B"/>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42E5F"/>
    <w:rsid w:val="00245D74"/>
    <w:rsid w:val="0025018C"/>
    <w:rsid w:val="00252CDD"/>
    <w:rsid w:val="00254A9E"/>
    <w:rsid w:val="00255680"/>
    <w:rsid w:val="00255C02"/>
    <w:rsid w:val="00255F50"/>
    <w:rsid w:val="002571E8"/>
    <w:rsid w:val="00261397"/>
    <w:rsid w:val="002630F8"/>
    <w:rsid w:val="002640A5"/>
    <w:rsid w:val="00271383"/>
    <w:rsid w:val="00271B36"/>
    <w:rsid w:val="002735AD"/>
    <w:rsid w:val="002736BF"/>
    <w:rsid w:val="00276348"/>
    <w:rsid w:val="00277457"/>
    <w:rsid w:val="00277850"/>
    <w:rsid w:val="00280947"/>
    <w:rsid w:val="00281669"/>
    <w:rsid w:val="00282C5D"/>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C3996"/>
    <w:rsid w:val="002D02B8"/>
    <w:rsid w:val="002D04D5"/>
    <w:rsid w:val="002D3D71"/>
    <w:rsid w:val="002D42FA"/>
    <w:rsid w:val="002D7BED"/>
    <w:rsid w:val="002E00C5"/>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6A4E"/>
    <w:rsid w:val="0030761A"/>
    <w:rsid w:val="00312F5D"/>
    <w:rsid w:val="00313956"/>
    <w:rsid w:val="0031404E"/>
    <w:rsid w:val="00315E14"/>
    <w:rsid w:val="00316EAA"/>
    <w:rsid w:val="00317980"/>
    <w:rsid w:val="00317F7A"/>
    <w:rsid w:val="00320860"/>
    <w:rsid w:val="00324E8D"/>
    <w:rsid w:val="00325E9D"/>
    <w:rsid w:val="0032634B"/>
    <w:rsid w:val="00327CE2"/>
    <w:rsid w:val="00330900"/>
    <w:rsid w:val="003318B5"/>
    <w:rsid w:val="00331C62"/>
    <w:rsid w:val="00335E22"/>
    <w:rsid w:val="003415F8"/>
    <w:rsid w:val="00341E3E"/>
    <w:rsid w:val="00342756"/>
    <w:rsid w:val="003438E5"/>
    <w:rsid w:val="0034587C"/>
    <w:rsid w:val="00347438"/>
    <w:rsid w:val="00347A60"/>
    <w:rsid w:val="00353B18"/>
    <w:rsid w:val="003547C3"/>
    <w:rsid w:val="00357197"/>
    <w:rsid w:val="00364E01"/>
    <w:rsid w:val="00366149"/>
    <w:rsid w:val="00370CF7"/>
    <w:rsid w:val="003715EF"/>
    <w:rsid w:val="003717D6"/>
    <w:rsid w:val="003809AA"/>
    <w:rsid w:val="003811C0"/>
    <w:rsid w:val="0038151F"/>
    <w:rsid w:val="00381A26"/>
    <w:rsid w:val="00383FB1"/>
    <w:rsid w:val="00384DB7"/>
    <w:rsid w:val="00384E86"/>
    <w:rsid w:val="00384F7D"/>
    <w:rsid w:val="00385C26"/>
    <w:rsid w:val="003876FA"/>
    <w:rsid w:val="003909F9"/>
    <w:rsid w:val="003945E5"/>
    <w:rsid w:val="0039529E"/>
    <w:rsid w:val="00397368"/>
    <w:rsid w:val="003A0B2C"/>
    <w:rsid w:val="003A2112"/>
    <w:rsid w:val="003A2752"/>
    <w:rsid w:val="003A305D"/>
    <w:rsid w:val="003B023D"/>
    <w:rsid w:val="003B0A5B"/>
    <w:rsid w:val="003B1773"/>
    <w:rsid w:val="003B24FE"/>
    <w:rsid w:val="003B2689"/>
    <w:rsid w:val="003B2983"/>
    <w:rsid w:val="003B583B"/>
    <w:rsid w:val="003B7827"/>
    <w:rsid w:val="003C1B14"/>
    <w:rsid w:val="003C1D06"/>
    <w:rsid w:val="003C1F66"/>
    <w:rsid w:val="003C2151"/>
    <w:rsid w:val="003C6FE1"/>
    <w:rsid w:val="003D4A18"/>
    <w:rsid w:val="003D4C7A"/>
    <w:rsid w:val="003D5B44"/>
    <w:rsid w:val="003D6337"/>
    <w:rsid w:val="003D78FD"/>
    <w:rsid w:val="003E2507"/>
    <w:rsid w:val="003E2D68"/>
    <w:rsid w:val="003E3EED"/>
    <w:rsid w:val="003E5F4D"/>
    <w:rsid w:val="003E6E93"/>
    <w:rsid w:val="003F12A9"/>
    <w:rsid w:val="003F12D3"/>
    <w:rsid w:val="003F1DCF"/>
    <w:rsid w:val="003F1F3D"/>
    <w:rsid w:val="003F4783"/>
    <w:rsid w:val="003F7EDE"/>
    <w:rsid w:val="00404533"/>
    <w:rsid w:val="004065DF"/>
    <w:rsid w:val="00412BB4"/>
    <w:rsid w:val="00413808"/>
    <w:rsid w:val="00413877"/>
    <w:rsid w:val="00413D20"/>
    <w:rsid w:val="004158AD"/>
    <w:rsid w:val="0041639D"/>
    <w:rsid w:val="00420020"/>
    <w:rsid w:val="0042030A"/>
    <w:rsid w:val="00420CF7"/>
    <w:rsid w:val="00421C80"/>
    <w:rsid w:val="0042598D"/>
    <w:rsid w:val="004260F1"/>
    <w:rsid w:val="004329E2"/>
    <w:rsid w:val="004342DB"/>
    <w:rsid w:val="004346F6"/>
    <w:rsid w:val="004367BD"/>
    <w:rsid w:val="0044336E"/>
    <w:rsid w:val="00443892"/>
    <w:rsid w:val="004455D3"/>
    <w:rsid w:val="00447B5E"/>
    <w:rsid w:val="00452B12"/>
    <w:rsid w:val="004537C7"/>
    <w:rsid w:val="0045506E"/>
    <w:rsid w:val="004554B8"/>
    <w:rsid w:val="00455672"/>
    <w:rsid w:val="00456410"/>
    <w:rsid w:val="00463333"/>
    <w:rsid w:val="00463881"/>
    <w:rsid w:val="004661EE"/>
    <w:rsid w:val="00470B0D"/>
    <w:rsid w:val="00470D47"/>
    <w:rsid w:val="00472F42"/>
    <w:rsid w:val="0047332E"/>
    <w:rsid w:val="004752F4"/>
    <w:rsid w:val="004776AF"/>
    <w:rsid w:val="00477DCD"/>
    <w:rsid w:val="004826D1"/>
    <w:rsid w:val="00483465"/>
    <w:rsid w:val="0048635C"/>
    <w:rsid w:val="0048715B"/>
    <w:rsid w:val="00487C30"/>
    <w:rsid w:val="00491E3A"/>
    <w:rsid w:val="004A0C44"/>
    <w:rsid w:val="004A1312"/>
    <w:rsid w:val="004A3A74"/>
    <w:rsid w:val="004A42B8"/>
    <w:rsid w:val="004A4ABE"/>
    <w:rsid w:val="004A53EA"/>
    <w:rsid w:val="004B5CB2"/>
    <w:rsid w:val="004B7351"/>
    <w:rsid w:val="004B7C24"/>
    <w:rsid w:val="004C1D1B"/>
    <w:rsid w:val="004C2194"/>
    <w:rsid w:val="004C2684"/>
    <w:rsid w:val="004C38B2"/>
    <w:rsid w:val="004C48D1"/>
    <w:rsid w:val="004C58DD"/>
    <w:rsid w:val="004C5950"/>
    <w:rsid w:val="004C65F3"/>
    <w:rsid w:val="004C77DA"/>
    <w:rsid w:val="004D2236"/>
    <w:rsid w:val="004D2E19"/>
    <w:rsid w:val="004D3A51"/>
    <w:rsid w:val="004D5A9B"/>
    <w:rsid w:val="004D6743"/>
    <w:rsid w:val="004D6E9A"/>
    <w:rsid w:val="004E043C"/>
    <w:rsid w:val="004E0AF1"/>
    <w:rsid w:val="004E0F9F"/>
    <w:rsid w:val="004E1825"/>
    <w:rsid w:val="004E1D5A"/>
    <w:rsid w:val="004E5D07"/>
    <w:rsid w:val="004E7220"/>
    <w:rsid w:val="004E7E33"/>
    <w:rsid w:val="004F5989"/>
    <w:rsid w:val="005008D6"/>
    <w:rsid w:val="00500FE2"/>
    <w:rsid w:val="0050238D"/>
    <w:rsid w:val="0050289E"/>
    <w:rsid w:val="00505576"/>
    <w:rsid w:val="00506924"/>
    <w:rsid w:val="005164B8"/>
    <w:rsid w:val="0052204B"/>
    <w:rsid w:val="00524AA8"/>
    <w:rsid w:val="00526690"/>
    <w:rsid w:val="00530912"/>
    <w:rsid w:val="00531F4D"/>
    <w:rsid w:val="00532569"/>
    <w:rsid w:val="00534EA3"/>
    <w:rsid w:val="00543EFD"/>
    <w:rsid w:val="00546120"/>
    <w:rsid w:val="005475CC"/>
    <w:rsid w:val="005534FD"/>
    <w:rsid w:val="00554CBD"/>
    <w:rsid w:val="0055533A"/>
    <w:rsid w:val="00555B9F"/>
    <w:rsid w:val="00561024"/>
    <w:rsid w:val="005647D9"/>
    <w:rsid w:val="00564ABE"/>
    <w:rsid w:val="00564E8F"/>
    <w:rsid w:val="00565A22"/>
    <w:rsid w:val="00566C81"/>
    <w:rsid w:val="0057194E"/>
    <w:rsid w:val="005750BD"/>
    <w:rsid w:val="0057579F"/>
    <w:rsid w:val="00575DC8"/>
    <w:rsid w:val="005826E2"/>
    <w:rsid w:val="00582DEA"/>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1E4F"/>
    <w:rsid w:val="005C2A23"/>
    <w:rsid w:val="005C2E66"/>
    <w:rsid w:val="005C7BBC"/>
    <w:rsid w:val="005D04F5"/>
    <w:rsid w:val="005D2042"/>
    <w:rsid w:val="005D34D0"/>
    <w:rsid w:val="005D4EB3"/>
    <w:rsid w:val="005D6F70"/>
    <w:rsid w:val="005D71E0"/>
    <w:rsid w:val="005E01F2"/>
    <w:rsid w:val="005E0CBA"/>
    <w:rsid w:val="005E2FAC"/>
    <w:rsid w:val="005F404D"/>
    <w:rsid w:val="006001FF"/>
    <w:rsid w:val="006034DF"/>
    <w:rsid w:val="0060420C"/>
    <w:rsid w:val="006042AB"/>
    <w:rsid w:val="00606FAD"/>
    <w:rsid w:val="0061455B"/>
    <w:rsid w:val="006145E5"/>
    <w:rsid w:val="00614F8E"/>
    <w:rsid w:val="006159E0"/>
    <w:rsid w:val="00615BFC"/>
    <w:rsid w:val="00620C0B"/>
    <w:rsid w:val="006210A4"/>
    <w:rsid w:val="00621217"/>
    <w:rsid w:val="00621CAF"/>
    <w:rsid w:val="00624147"/>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46DC"/>
    <w:rsid w:val="00655608"/>
    <w:rsid w:val="00655E99"/>
    <w:rsid w:val="0065644F"/>
    <w:rsid w:val="006578E0"/>
    <w:rsid w:val="00662200"/>
    <w:rsid w:val="0066356A"/>
    <w:rsid w:val="0066595E"/>
    <w:rsid w:val="00667F65"/>
    <w:rsid w:val="00675D90"/>
    <w:rsid w:val="00677782"/>
    <w:rsid w:val="00680056"/>
    <w:rsid w:val="00680D5A"/>
    <w:rsid w:val="006868D6"/>
    <w:rsid w:val="00692485"/>
    <w:rsid w:val="006938BD"/>
    <w:rsid w:val="00694993"/>
    <w:rsid w:val="00694CD1"/>
    <w:rsid w:val="0069543D"/>
    <w:rsid w:val="006A280C"/>
    <w:rsid w:val="006A2F80"/>
    <w:rsid w:val="006A3390"/>
    <w:rsid w:val="006A48F1"/>
    <w:rsid w:val="006A49E9"/>
    <w:rsid w:val="006A4A14"/>
    <w:rsid w:val="006A694A"/>
    <w:rsid w:val="006B21DC"/>
    <w:rsid w:val="006B29BC"/>
    <w:rsid w:val="006B338C"/>
    <w:rsid w:val="006B4924"/>
    <w:rsid w:val="006C0E9C"/>
    <w:rsid w:val="006C1B14"/>
    <w:rsid w:val="006C1B74"/>
    <w:rsid w:val="006C2D46"/>
    <w:rsid w:val="006C5C16"/>
    <w:rsid w:val="006D034B"/>
    <w:rsid w:val="006D0C96"/>
    <w:rsid w:val="006D2394"/>
    <w:rsid w:val="006D591E"/>
    <w:rsid w:val="006D59A2"/>
    <w:rsid w:val="006D7B38"/>
    <w:rsid w:val="006E3055"/>
    <w:rsid w:val="006E3AC8"/>
    <w:rsid w:val="006F1102"/>
    <w:rsid w:val="006F1C5C"/>
    <w:rsid w:val="006F2FE0"/>
    <w:rsid w:val="006F5931"/>
    <w:rsid w:val="006F5DA1"/>
    <w:rsid w:val="006F65D3"/>
    <w:rsid w:val="00700A14"/>
    <w:rsid w:val="00700DF8"/>
    <w:rsid w:val="0070283D"/>
    <w:rsid w:val="00710CC9"/>
    <w:rsid w:val="007127E5"/>
    <w:rsid w:val="00713A65"/>
    <w:rsid w:val="00716C8F"/>
    <w:rsid w:val="00723545"/>
    <w:rsid w:val="00725E31"/>
    <w:rsid w:val="00725E3B"/>
    <w:rsid w:val="00732F11"/>
    <w:rsid w:val="007331DC"/>
    <w:rsid w:val="00735606"/>
    <w:rsid w:val="00735891"/>
    <w:rsid w:val="007410C4"/>
    <w:rsid w:val="00741726"/>
    <w:rsid w:val="00744A06"/>
    <w:rsid w:val="00746B73"/>
    <w:rsid w:val="00746FCB"/>
    <w:rsid w:val="00751CA6"/>
    <w:rsid w:val="00760DC3"/>
    <w:rsid w:val="00760DD1"/>
    <w:rsid w:val="0076119D"/>
    <w:rsid w:val="00764265"/>
    <w:rsid w:val="00766183"/>
    <w:rsid w:val="00766A8E"/>
    <w:rsid w:val="007734FA"/>
    <w:rsid w:val="007743E2"/>
    <w:rsid w:val="00776581"/>
    <w:rsid w:val="0077710D"/>
    <w:rsid w:val="007806E1"/>
    <w:rsid w:val="007813E4"/>
    <w:rsid w:val="00781728"/>
    <w:rsid w:val="0078296F"/>
    <w:rsid w:val="00783386"/>
    <w:rsid w:val="00783AD1"/>
    <w:rsid w:val="00784111"/>
    <w:rsid w:val="00784471"/>
    <w:rsid w:val="0078702B"/>
    <w:rsid w:val="00790B81"/>
    <w:rsid w:val="00792BA3"/>
    <w:rsid w:val="00792DA2"/>
    <w:rsid w:val="00792E37"/>
    <w:rsid w:val="007A19CA"/>
    <w:rsid w:val="007A1B94"/>
    <w:rsid w:val="007A2211"/>
    <w:rsid w:val="007A228E"/>
    <w:rsid w:val="007A675C"/>
    <w:rsid w:val="007B0144"/>
    <w:rsid w:val="007B1410"/>
    <w:rsid w:val="007B6A5F"/>
    <w:rsid w:val="007B77EC"/>
    <w:rsid w:val="007C23B8"/>
    <w:rsid w:val="007C293D"/>
    <w:rsid w:val="007D1719"/>
    <w:rsid w:val="007D2788"/>
    <w:rsid w:val="007D3904"/>
    <w:rsid w:val="007D49D4"/>
    <w:rsid w:val="007D50EF"/>
    <w:rsid w:val="007E31EA"/>
    <w:rsid w:val="007E41B8"/>
    <w:rsid w:val="007E6B83"/>
    <w:rsid w:val="007E7719"/>
    <w:rsid w:val="007E7C11"/>
    <w:rsid w:val="007F063B"/>
    <w:rsid w:val="007F3E4C"/>
    <w:rsid w:val="008013B3"/>
    <w:rsid w:val="00805019"/>
    <w:rsid w:val="0080759F"/>
    <w:rsid w:val="0081200F"/>
    <w:rsid w:val="00812BB1"/>
    <w:rsid w:val="00813867"/>
    <w:rsid w:val="008143AB"/>
    <w:rsid w:val="00816AE2"/>
    <w:rsid w:val="008172AE"/>
    <w:rsid w:val="00824D7A"/>
    <w:rsid w:val="00826B64"/>
    <w:rsid w:val="008331D5"/>
    <w:rsid w:val="008341B8"/>
    <w:rsid w:val="008344F1"/>
    <w:rsid w:val="00840A6F"/>
    <w:rsid w:val="00840BF5"/>
    <w:rsid w:val="008453B2"/>
    <w:rsid w:val="00847617"/>
    <w:rsid w:val="00850C88"/>
    <w:rsid w:val="00854F22"/>
    <w:rsid w:val="00855126"/>
    <w:rsid w:val="00855F00"/>
    <w:rsid w:val="00856AE7"/>
    <w:rsid w:val="00857B86"/>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6B8D"/>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4BF4"/>
    <w:rsid w:val="008E54B8"/>
    <w:rsid w:val="008E5561"/>
    <w:rsid w:val="008E5A4D"/>
    <w:rsid w:val="008E6B09"/>
    <w:rsid w:val="008E763A"/>
    <w:rsid w:val="008F1384"/>
    <w:rsid w:val="008F24EB"/>
    <w:rsid w:val="008F2E44"/>
    <w:rsid w:val="008F3A9B"/>
    <w:rsid w:val="008F7BD8"/>
    <w:rsid w:val="00901F61"/>
    <w:rsid w:val="009033DA"/>
    <w:rsid w:val="009054B9"/>
    <w:rsid w:val="0091084F"/>
    <w:rsid w:val="00910D0C"/>
    <w:rsid w:val="00911C10"/>
    <w:rsid w:val="00912119"/>
    <w:rsid w:val="00914615"/>
    <w:rsid w:val="00916994"/>
    <w:rsid w:val="00920158"/>
    <w:rsid w:val="00926F2E"/>
    <w:rsid w:val="0093170F"/>
    <w:rsid w:val="009322A3"/>
    <w:rsid w:val="00932AAE"/>
    <w:rsid w:val="00933DDB"/>
    <w:rsid w:val="00933FB3"/>
    <w:rsid w:val="0093452A"/>
    <w:rsid w:val="0093491D"/>
    <w:rsid w:val="00934AB7"/>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564C9"/>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43EE"/>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B3E"/>
    <w:rsid w:val="00A02D73"/>
    <w:rsid w:val="00A04410"/>
    <w:rsid w:val="00A06D6D"/>
    <w:rsid w:val="00A100C2"/>
    <w:rsid w:val="00A10F41"/>
    <w:rsid w:val="00A11B8F"/>
    <w:rsid w:val="00A20BEE"/>
    <w:rsid w:val="00A22C29"/>
    <w:rsid w:val="00A31821"/>
    <w:rsid w:val="00A3357A"/>
    <w:rsid w:val="00A415BA"/>
    <w:rsid w:val="00A42808"/>
    <w:rsid w:val="00A44A11"/>
    <w:rsid w:val="00A44A32"/>
    <w:rsid w:val="00A45B9F"/>
    <w:rsid w:val="00A4668C"/>
    <w:rsid w:val="00A474D6"/>
    <w:rsid w:val="00A512C8"/>
    <w:rsid w:val="00A54113"/>
    <w:rsid w:val="00A54638"/>
    <w:rsid w:val="00A54F7D"/>
    <w:rsid w:val="00A5705E"/>
    <w:rsid w:val="00A60354"/>
    <w:rsid w:val="00A61076"/>
    <w:rsid w:val="00A629BB"/>
    <w:rsid w:val="00A62AE7"/>
    <w:rsid w:val="00A64692"/>
    <w:rsid w:val="00A64A1F"/>
    <w:rsid w:val="00A656A0"/>
    <w:rsid w:val="00A66A2F"/>
    <w:rsid w:val="00A6753F"/>
    <w:rsid w:val="00A70E73"/>
    <w:rsid w:val="00A71EB3"/>
    <w:rsid w:val="00A73AE8"/>
    <w:rsid w:val="00A74E52"/>
    <w:rsid w:val="00A75478"/>
    <w:rsid w:val="00A812E2"/>
    <w:rsid w:val="00A815D2"/>
    <w:rsid w:val="00A81A13"/>
    <w:rsid w:val="00A852CB"/>
    <w:rsid w:val="00A94CF4"/>
    <w:rsid w:val="00A95FA0"/>
    <w:rsid w:val="00A963D1"/>
    <w:rsid w:val="00A9668F"/>
    <w:rsid w:val="00A979FF"/>
    <w:rsid w:val="00AA1E86"/>
    <w:rsid w:val="00AA3202"/>
    <w:rsid w:val="00AA5BE0"/>
    <w:rsid w:val="00AA6EF2"/>
    <w:rsid w:val="00AB144B"/>
    <w:rsid w:val="00AB2E62"/>
    <w:rsid w:val="00AB66F7"/>
    <w:rsid w:val="00AB73C6"/>
    <w:rsid w:val="00AC2BF6"/>
    <w:rsid w:val="00AC7BEB"/>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34DF"/>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2138"/>
    <w:rsid w:val="00B230C9"/>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2351"/>
    <w:rsid w:val="00B83125"/>
    <w:rsid w:val="00B87FD7"/>
    <w:rsid w:val="00B91BCC"/>
    <w:rsid w:val="00B91F54"/>
    <w:rsid w:val="00B95614"/>
    <w:rsid w:val="00B95FFA"/>
    <w:rsid w:val="00B960CE"/>
    <w:rsid w:val="00B9678F"/>
    <w:rsid w:val="00B96FA6"/>
    <w:rsid w:val="00B97F3F"/>
    <w:rsid w:val="00BA35D6"/>
    <w:rsid w:val="00BA4161"/>
    <w:rsid w:val="00BA446B"/>
    <w:rsid w:val="00BA4C44"/>
    <w:rsid w:val="00BA621F"/>
    <w:rsid w:val="00BA733B"/>
    <w:rsid w:val="00BB2C22"/>
    <w:rsid w:val="00BB7B2D"/>
    <w:rsid w:val="00BC16E1"/>
    <w:rsid w:val="00BC1CB2"/>
    <w:rsid w:val="00BC1E80"/>
    <w:rsid w:val="00BC2424"/>
    <w:rsid w:val="00BC27DF"/>
    <w:rsid w:val="00BD2F49"/>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5463"/>
    <w:rsid w:val="00C55E7A"/>
    <w:rsid w:val="00C56D78"/>
    <w:rsid w:val="00C57EA5"/>
    <w:rsid w:val="00C60376"/>
    <w:rsid w:val="00C61054"/>
    <w:rsid w:val="00C61122"/>
    <w:rsid w:val="00C63B34"/>
    <w:rsid w:val="00C64EEA"/>
    <w:rsid w:val="00C655B4"/>
    <w:rsid w:val="00C6702C"/>
    <w:rsid w:val="00C67D90"/>
    <w:rsid w:val="00C71B36"/>
    <w:rsid w:val="00C71E7A"/>
    <w:rsid w:val="00C74428"/>
    <w:rsid w:val="00C748ED"/>
    <w:rsid w:val="00C7642F"/>
    <w:rsid w:val="00C773DE"/>
    <w:rsid w:val="00C8068F"/>
    <w:rsid w:val="00C81BD6"/>
    <w:rsid w:val="00C82676"/>
    <w:rsid w:val="00C82B77"/>
    <w:rsid w:val="00C82E08"/>
    <w:rsid w:val="00C83D93"/>
    <w:rsid w:val="00C85883"/>
    <w:rsid w:val="00C8738D"/>
    <w:rsid w:val="00C96A3D"/>
    <w:rsid w:val="00CA00C9"/>
    <w:rsid w:val="00CA03E2"/>
    <w:rsid w:val="00CA72D8"/>
    <w:rsid w:val="00CB2160"/>
    <w:rsid w:val="00CB255E"/>
    <w:rsid w:val="00CB4A9A"/>
    <w:rsid w:val="00CB6AEB"/>
    <w:rsid w:val="00CC4555"/>
    <w:rsid w:val="00CC49D9"/>
    <w:rsid w:val="00CC61E3"/>
    <w:rsid w:val="00CD128B"/>
    <w:rsid w:val="00CD1D73"/>
    <w:rsid w:val="00CD4CE2"/>
    <w:rsid w:val="00CD7E69"/>
    <w:rsid w:val="00CE2FB4"/>
    <w:rsid w:val="00CE5E6E"/>
    <w:rsid w:val="00CE63F0"/>
    <w:rsid w:val="00CE7A74"/>
    <w:rsid w:val="00CE7F7F"/>
    <w:rsid w:val="00CF04D9"/>
    <w:rsid w:val="00CF25F4"/>
    <w:rsid w:val="00CF339B"/>
    <w:rsid w:val="00CF3853"/>
    <w:rsid w:val="00CF7911"/>
    <w:rsid w:val="00D01ABD"/>
    <w:rsid w:val="00D02265"/>
    <w:rsid w:val="00D022C3"/>
    <w:rsid w:val="00D02DF0"/>
    <w:rsid w:val="00D11E96"/>
    <w:rsid w:val="00D139C4"/>
    <w:rsid w:val="00D13AC3"/>
    <w:rsid w:val="00D15F24"/>
    <w:rsid w:val="00D16A3C"/>
    <w:rsid w:val="00D16A7F"/>
    <w:rsid w:val="00D17D82"/>
    <w:rsid w:val="00D22C4F"/>
    <w:rsid w:val="00D246C7"/>
    <w:rsid w:val="00D253A8"/>
    <w:rsid w:val="00D25FD3"/>
    <w:rsid w:val="00D30FE0"/>
    <w:rsid w:val="00D32702"/>
    <w:rsid w:val="00D3342F"/>
    <w:rsid w:val="00D35229"/>
    <w:rsid w:val="00D36F22"/>
    <w:rsid w:val="00D425F0"/>
    <w:rsid w:val="00D43AAC"/>
    <w:rsid w:val="00D519CA"/>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4A8F"/>
    <w:rsid w:val="00D86BE7"/>
    <w:rsid w:val="00D922BB"/>
    <w:rsid w:val="00D930B6"/>
    <w:rsid w:val="00D939E7"/>
    <w:rsid w:val="00D93E61"/>
    <w:rsid w:val="00D969BA"/>
    <w:rsid w:val="00DA2A3B"/>
    <w:rsid w:val="00DA67A9"/>
    <w:rsid w:val="00DA68B3"/>
    <w:rsid w:val="00DA6B0B"/>
    <w:rsid w:val="00DB662B"/>
    <w:rsid w:val="00DB749E"/>
    <w:rsid w:val="00DC4E81"/>
    <w:rsid w:val="00DC5A7F"/>
    <w:rsid w:val="00DD22C6"/>
    <w:rsid w:val="00DD5C37"/>
    <w:rsid w:val="00DD66AC"/>
    <w:rsid w:val="00DD7367"/>
    <w:rsid w:val="00DE0F6A"/>
    <w:rsid w:val="00DE4056"/>
    <w:rsid w:val="00DE4505"/>
    <w:rsid w:val="00DE4FA9"/>
    <w:rsid w:val="00DE6497"/>
    <w:rsid w:val="00DE726B"/>
    <w:rsid w:val="00DE74F4"/>
    <w:rsid w:val="00DF15E5"/>
    <w:rsid w:val="00DF1D18"/>
    <w:rsid w:val="00DF53A2"/>
    <w:rsid w:val="00DF6061"/>
    <w:rsid w:val="00DF6D74"/>
    <w:rsid w:val="00E02368"/>
    <w:rsid w:val="00E033D0"/>
    <w:rsid w:val="00E04A09"/>
    <w:rsid w:val="00E0576C"/>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60A06"/>
    <w:rsid w:val="00E6149C"/>
    <w:rsid w:val="00E6394B"/>
    <w:rsid w:val="00E64066"/>
    <w:rsid w:val="00E67BA6"/>
    <w:rsid w:val="00E71977"/>
    <w:rsid w:val="00E7263D"/>
    <w:rsid w:val="00E748D0"/>
    <w:rsid w:val="00E7681F"/>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A211F"/>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273D"/>
    <w:rsid w:val="00EF3B5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45639"/>
    <w:rsid w:val="00F516A0"/>
    <w:rsid w:val="00F53F85"/>
    <w:rsid w:val="00F54016"/>
    <w:rsid w:val="00F555E7"/>
    <w:rsid w:val="00F565F9"/>
    <w:rsid w:val="00F57CCE"/>
    <w:rsid w:val="00F65165"/>
    <w:rsid w:val="00F66457"/>
    <w:rsid w:val="00F664B9"/>
    <w:rsid w:val="00F70FDC"/>
    <w:rsid w:val="00F718AA"/>
    <w:rsid w:val="00F721FF"/>
    <w:rsid w:val="00F7603A"/>
    <w:rsid w:val="00F8043F"/>
    <w:rsid w:val="00F833FF"/>
    <w:rsid w:val="00F86F59"/>
    <w:rsid w:val="00F90023"/>
    <w:rsid w:val="00F904F5"/>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4D7"/>
    <w:rsid w:val="00FC1FFB"/>
    <w:rsid w:val="00FC64A9"/>
    <w:rsid w:val="00FD3058"/>
    <w:rsid w:val="00FD32B4"/>
    <w:rsid w:val="00FD6C8D"/>
    <w:rsid w:val="00FD6EC7"/>
    <w:rsid w:val="00FE1908"/>
    <w:rsid w:val="00FE24B0"/>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qFormat="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grandes"/>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grandes Car"/>
    <w:link w:val="Ttulo1"/>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
    <w:link w:val="Ttulo2"/>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qFormat/>
    <w:rsid w:val="000E3584"/>
  </w:style>
  <w:style w:type="character" w:customStyle="1" w:styleId="WW-Absatz-Standardschriftart">
    <w:name w:val="WW-Absatz-Standardschriftart"/>
    <w:qFormat/>
    <w:rsid w:val="000E3584"/>
  </w:style>
  <w:style w:type="character" w:customStyle="1" w:styleId="WW-Absatz-Standardschriftart1">
    <w:name w:val="WW-Absatz-Standardschriftart1"/>
    <w:qFormat/>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qFormat/>
    <w:rsid w:val="000E3584"/>
  </w:style>
  <w:style w:type="character" w:styleId="Hipervnculo">
    <w:name w:val="Hyperlink"/>
    <w:uiPriority w:val="99"/>
    <w:rsid w:val="000E3584"/>
    <w:rPr>
      <w:color w:val="000080"/>
      <w:u w:val="single"/>
    </w:rPr>
  </w:style>
  <w:style w:type="character" w:customStyle="1" w:styleId="Carcterdenumeracin">
    <w:name w:val="Carácter de numeración"/>
    <w:rsid w:val="000E3584"/>
  </w:style>
  <w:style w:type="character" w:customStyle="1" w:styleId="Vietas">
    <w:name w:val="Viñetas"/>
    <w:qFormat/>
    <w:rsid w:val="000E3584"/>
    <w:rPr>
      <w:rFonts w:ascii="StarSymbol" w:eastAsia="StarSymbol" w:hAnsi="StarSymbol" w:cs="StarSymbol"/>
      <w:sz w:val="18"/>
      <w:szCs w:val="18"/>
    </w:rPr>
  </w:style>
  <w:style w:type="paragraph" w:customStyle="1" w:styleId="Encabezado2">
    <w:name w:val="Encabezado2"/>
    <w:basedOn w:val="Normal"/>
    <w:next w:val="Textoindependiente"/>
    <w:qFormat/>
    <w:rsid w:val="000E3584"/>
    <w:pPr>
      <w:keepNext/>
      <w:spacing w:before="240" w:after="120"/>
    </w:pPr>
    <w:rPr>
      <w:rFonts w:ascii="Arial" w:eastAsia="Arial Unicode MS" w:hAnsi="Arial" w:cs="Tahoma"/>
      <w:sz w:val="28"/>
      <w:szCs w:val="28"/>
    </w:rPr>
  </w:style>
  <w:style w:type="paragraph" w:styleId="Textoindependiente">
    <w:name w:val="Body Text"/>
    <w:basedOn w:val="Normal"/>
    <w:qFormat/>
    <w:rsid w:val="000E3584"/>
    <w:pPr>
      <w:spacing w:after="120"/>
    </w:pPr>
  </w:style>
  <w:style w:type="paragraph" w:styleId="Lista">
    <w:name w:val="List"/>
    <w:basedOn w:val="Textoindependiente"/>
    <w:qFormat/>
    <w:rsid w:val="000E3584"/>
    <w:rPr>
      <w:rFonts w:cs="Tahoma"/>
    </w:rPr>
  </w:style>
  <w:style w:type="paragraph" w:customStyle="1" w:styleId="Etiqueta">
    <w:name w:val="Etiqueta"/>
    <w:basedOn w:val="Normal"/>
    <w:qFormat/>
    <w:rsid w:val="000E3584"/>
    <w:pPr>
      <w:suppressLineNumbers/>
      <w:spacing w:before="120" w:after="120"/>
    </w:pPr>
    <w:rPr>
      <w:rFonts w:cs="Tahoma"/>
      <w:i/>
      <w:iCs/>
    </w:rPr>
  </w:style>
  <w:style w:type="paragraph" w:customStyle="1" w:styleId="ndice">
    <w:name w:val="Índice"/>
    <w:basedOn w:val="Normal"/>
    <w:qFormat/>
    <w:rsid w:val="000E3584"/>
    <w:pPr>
      <w:suppressLineNumbers/>
    </w:pPr>
    <w:rPr>
      <w:rFonts w:cs="Tahoma"/>
    </w:rPr>
  </w:style>
  <w:style w:type="paragraph" w:customStyle="1" w:styleId="Encabezado1">
    <w:name w:val="Encabezado1"/>
    <w:basedOn w:val="Normal"/>
    <w:next w:val="Textoindependiente"/>
    <w:qFormat/>
    <w:rsid w:val="000E3584"/>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qFormat/>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qFormat/>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qFormat/>
    <w:rsid w:val="000E3584"/>
  </w:style>
  <w:style w:type="paragraph" w:customStyle="1" w:styleId="Contenidodelatabla">
    <w:name w:val="Contenido de la tabla"/>
    <w:basedOn w:val="Normal"/>
    <w:qFormat/>
    <w:rsid w:val="000E3584"/>
    <w:pPr>
      <w:suppressLineNumbers/>
    </w:pPr>
  </w:style>
  <w:style w:type="paragraph" w:customStyle="1" w:styleId="Encabezadodelatabla">
    <w:name w:val="Encabezado de la tabla"/>
    <w:basedOn w:val="Contenidodelatabla"/>
    <w:qFormat/>
    <w:rsid w:val="000E3584"/>
    <w:pPr>
      <w:jc w:val="center"/>
    </w:pPr>
    <w:rPr>
      <w:b/>
      <w:bCs/>
    </w:rPr>
  </w:style>
  <w:style w:type="paragraph" w:customStyle="1" w:styleId="style3">
    <w:name w:val="style3"/>
    <w:basedOn w:val="Normal"/>
    <w:qFormat/>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qFormat/>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t,Text,Tex"/>
    <w:basedOn w:val="Normal"/>
    <w:link w:val="TextonotapieCar"/>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qFormat/>
    <w:rsid w:val="00455672"/>
    <w:pPr>
      <w:spacing w:after="120"/>
      <w:ind w:left="283"/>
    </w:pPr>
    <w:rPr>
      <w:sz w:val="20"/>
      <w:szCs w:val="20"/>
      <w:lang w:val="es-ES_tradnl"/>
    </w:rPr>
  </w:style>
  <w:style w:type="character" w:customStyle="1" w:styleId="SangradetextonormalCar">
    <w:name w:val="Sangría de texto normal Car"/>
    <w:link w:val="Sangradetextonormal"/>
    <w:qFormat/>
    <w:locked/>
    <w:rsid w:val="00455672"/>
    <w:rPr>
      <w:lang w:val="es-ES_tradnl" w:eastAsia="ar-SA" w:bidi="ar-SA"/>
    </w:rPr>
  </w:style>
  <w:style w:type="paragraph" w:customStyle="1" w:styleId="Normalprueba1">
    <w:name w:val="Normal.prueba1"/>
    <w:qFormat/>
    <w:rsid w:val="00455672"/>
    <w:pPr>
      <w:widowControl w:val="0"/>
    </w:pPr>
    <w:rPr>
      <w:sz w:val="28"/>
      <w:szCs w:val="28"/>
      <w:lang w:val="es-ES_tradnl"/>
    </w:rPr>
  </w:style>
  <w:style w:type="paragraph" w:styleId="Textodeglobo">
    <w:name w:val="Balloon Text"/>
    <w:basedOn w:val="Normal"/>
    <w:link w:val="TextodegloboCar"/>
    <w:qFormat/>
    <w:rsid w:val="007D50EF"/>
    <w:rPr>
      <w:rFonts w:ascii="Tahoma" w:hAnsi="Tahoma" w:cs="Tahoma"/>
      <w:sz w:val="16"/>
      <w:szCs w:val="16"/>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qFormat/>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uiPriority w:val="11"/>
    <w:qFormat/>
    <w:rsid w:val="00A70E73"/>
    <w:pPr>
      <w:jc w:val="center"/>
    </w:pPr>
    <w:rPr>
      <w:rFonts w:ascii="Arial" w:hAnsi="Arial" w:cs="Arial"/>
      <w:b/>
      <w:bCs/>
      <w:sz w:val="28"/>
      <w:szCs w:val="28"/>
      <w:u w:val="single"/>
    </w:rPr>
  </w:style>
  <w:style w:type="paragraph" w:customStyle="1" w:styleId="Car0">
    <w:name w:val="Car"/>
    <w:basedOn w:val="Normal"/>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Footnote,List Paragraph2,Informe,Titulo 2,lp1,Párrafo de Informe de Auditoría,VIÑETA,Figuras de tesis,References,Dot pt,No Spacing1,Indicator Text"/>
    <w:basedOn w:val="Normal"/>
    <w:qFormat/>
    <w:rsid w:val="00A70E73"/>
    <w:pPr>
      <w:ind w:left="708"/>
    </w:pPr>
  </w:style>
  <w:style w:type="paragraph" w:styleId="Sangra2detindependiente">
    <w:name w:val="Body Text Indent 2"/>
    <w:basedOn w:val="Normal"/>
    <w:link w:val="Sangra2detindependienteCar"/>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ftref,16 Point,Superscript 6 Point,Superscript 6 Point + 11 pt"/>
    <w:uiPriority w:val="99"/>
    <w:qFormat/>
    <w:rsid w:val="00A70E73"/>
    <w:rPr>
      <w:vertAlign w:val="superscript"/>
    </w:rPr>
  </w:style>
  <w:style w:type="paragraph" w:styleId="Listaconvietas">
    <w:name w:val="List Bullet"/>
    <w:aliases w:val="UL"/>
    <w:basedOn w:val="Normal"/>
    <w:qFormat/>
    <w:rsid w:val="00A70E73"/>
    <w:pPr>
      <w:tabs>
        <w:tab w:val="num" w:pos="1080"/>
      </w:tabs>
      <w:suppressAutoHyphens w:val="0"/>
      <w:ind w:left="1080" w:hanging="360"/>
    </w:pPr>
    <w:rPr>
      <w:rFonts w:ascii="Arial" w:hAnsi="Arial" w:cs="Arial"/>
      <w:lang w:val="es-CR" w:eastAsia="es-ES"/>
    </w:rPr>
  </w:style>
  <w:style w:type="character" w:styleId="Textoennegrita">
    <w:name w:val="Strong"/>
    <w:aliases w:val="apartados"/>
    <w:uiPriority w:val="22"/>
    <w:qFormat/>
    <w:rsid w:val="00A70E73"/>
    <w:rPr>
      <w:rFonts w:cs="Times New Roman"/>
      <w:b/>
      <w:bCs/>
    </w:rPr>
  </w:style>
  <w:style w:type="character" w:customStyle="1" w:styleId="WW8Num46z0">
    <w:name w:val="WW8Num46z0"/>
    <w:qFormat/>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uiPriority w:val="99"/>
    <w:qFormat/>
    <w:rsid w:val="00A70E73"/>
    <w:rPr>
      <w:sz w:val="20"/>
      <w:szCs w:val="20"/>
    </w:rPr>
  </w:style>
  <w:style w:type="character" w:customStyle="1" w:styleId="TextocomentarioCar">
    <w:name w:val="Texto comentario Car"/>
    <w:link w:val="Textocomentario"/>
    <w:uiPriority w:val="99"/>
    <w:qFormat/>
    <w:rsid w:val="00A70E73"/>
    <w:rPr>
      <w:lang w:val="es-ES" w:eastAsia="ar-SA" w:bidi="ar-SA"/>
    </w:rPr>
  </w:style>
  <w:style w:type="paragraph" w:styleId="Sinespaciado">
    <w:name w:val="No Spacing"/>
    <w:link w:val="SinespaciadoCar"/>
    <w:uiPriority w:val="1"/>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uiPriority w:val="1"/>
    <w:rsid w:val="00A70E73"/>
    <w:rPr>
      <w:rFonts w:ascii="Calibri" w:eastAsia="Calibri" w:hAnsi="Calibri" w:cs="Calibri"/>
      <w:sz w:val="22"/>
      <w:szCs w:val="22"/>
      <w:lang w:val="es-ES" w:eastAsia="ar-SA" w:bidi="ar-SA"/>
    </w:rPr>
  </w:style>
  <w:style w:type="paragraph" w:customStyle="1" w:styleId="BodyText22">
    <w:name w:val="Body Text 22"/>
    <w:basedOn w:val="Normal"/>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qFormat/>
    <w:rsid w:val="00A70E73"/>
    <w:pPr>
      <w:suppressAutoHyphens w:val="0"/>
      <w:spacing w:before="100" w:beforeAutospacing="1" w:after="100" w:afterAutospacing="1"/>
    </w:pPr>
    <w:rPr>
      <w:lang w:eastAsia="es-ES"/>
    </w:rPr>
  </w:style>
  <w:style w:type="paragraph" w:styleId="Textodebloque">
    <w:name w:val="Block Text"/>
    <w:basedOn w:val="Normal"/>
    <w:qFormat/>
    <w:rsid w:val="00A70E73"/>
    <w:pPr>
      <w:widowControl w:val="0"/>
      <w:suppressAutoHyphens w:val="0"/>
      <w:ind w:left="851" w:right="851" w:firstLine="709"/>
      <w:jc w:val="both"/>
    </w:pPr>
    <w:rPr>
      <w:lang w:eastAsia="es-ES"/>
    </w:rPr>
  </w:style>
  <w:style w:type="paragraph" w:customStyle="1" w:styleId="Predeterminado0">
    <w:name w:val="Predeterminado"/>
    <w:link w:val="PredeterminadoCar"/>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qFormat/>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qFormat/>
    <w:rsid w:val="00A70E73"/>
    <w:pPr>
      <w:jc w:val="both"/>
    </w:pPr>
    <w:rPr>
      <w:rFonts w:ascii="Verdana" w:hAnsi="Verdana"/>
      <w:i/>
      <w:szCs w:val="20"/>
      <w:lang w:val="es-ES_tradnl"/>
    </w:rPr>
  </w:style>
  <w:style w:type="paragraph" w:customStyle="1" w:styleId="Titulo6">
    <w:name w:val="Titulo 6"/>
    <w:basedOn w:val="TDC1"/>
    <w:qFormat/>
    <w:rsid w:val="00A70E73"/>
    <w:pPr>
      <w:tabs>
        <w:tab w:val="right" w:leader="dot" w:pos="8828"/>
      </w:tabs>
    </w:pPr>
    <w:rPr>
      <w:b w:val="0"/>
      <w:bCs/>
      <w:caps/>
      <w:noProof/>
    </w:rPr>
  </w:style>
  <w:style w:type="paragraph" w:customStyle="1" w:styleId="Estilo18ptNegritaSubrayadoCentrado">
    <w:name w:val="Estilo 18 pt Negrita Subrayado Centrado"/>
    <w:basedOn w:val="Normal"/>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qFormat/>
    <w:rsid w:val="00A70E73"/>
    <w:pPr>
      <w:spacing w:line="480" w:lineRule="auto"/>
      <w:ind w:firstLine="708"/>
      <w:jc w:val="both"/>
    </w:pPr>
    <w:rPr>
      <w:sz w:val="28"/>
      <w:szCs w:val="20"/>
      <w:lang w:val="es-ES_tradnl"/>
    </w:rPr>
  </w:style>
  <w:style w:type="character" w:styleId="Nmerodepgina">
    <w:name w:val="page number"/>
    <w:basedOn w:val="Fuentedeprrafopredeter"/>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link w:val="westernCar"/>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qFormat/>
    <w:rsid w:val="00A70E73"/>
    <w:pPr>
      <w:suppressAutoHyphens w:val="0"/>
    </w:pPr>
    <w:rPr>
      <w:rFonts w:ascii="Bookman Old Style" w:hAnsi="Bookman Old Style"/>
      <w:i/>
      <w:iCs/>
      <w:lang w:eastAsia="es-ES"/>
    </w:rPr>
  </w:style>
  <w:style w:type="paragraph" w:customStyle="1" w:styleId="Normal2">
    <w:name w:val="Normal2"/>
    <w:qFormat/>
    <w:rsid w:val="00A70E73"/>
    <w:pPr>
      <w:suppressAutoHyphens/>
    </w:pPr>
    <w:rPr>
      <w:sz w:val="24"/>
      <w:lang w:val="es-CR" w:eastAsia="ar-SA"/>
    </w:rPr>
  </w:style>
  <w:style w:type="paragraph" w:customStyle="1" w:styleId="Sangra3detindependiente1">
    <w:name w:val="Sangría 3 de t. independiente1"/>
    <w:basedOn w:val="Normal"/>
    <w:qFormat/>
    <w:rsid w:val="00A70E73"/>
    <w:pPr>
      <w:spacing w:after="120"/>
      <w:ind w:left="283"/>
    </w:pPr>
    <w:rPr>
      <w:sz w:val="16"/>
      <w:szCs w:val="16"/>
    </w:rPr>
  </w:style>
  <w:style w:type="paragraph" w:styleId="Remitedesobre">
    <w:name w:val="envelope return"/>
    <w:basedOn w:val="Normal"/>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qFormat/>
    <w:rsid w:val="00A70E73"/>
    <w:pPr>
      <w:suppressAutoHyphens w:val="0"/>
      <w:jc w:val="both"/>
    </w:pPr>
    <w:rPr>
      <w:rFonts w:ascii="Arial" w:hAnsi="Arial" w:cs="Arial"/>
      <w:lang w:val="pl-PL" w:eastAsia="pl-PL"/>
    </w:rPr>
  </w:style>
  <w:style w:type="paragraph" w:customStyle="1" w:styleId="H5">
    <w:name w:val="H5"/>
    <w:next w:val="Normal"/>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qFormat/>
    <w:rsid w:val="00A70E73"/>
    <w:pPr>
      <w:suppressAutoHyphens w:val="0"/>
      <w:spacing w:after="120"/>
      <w:ind w:left="283"/>
    </w:pPr>
    <w:rPr>
      <w:sz w:val="16"/>
      <w:szCs w:val="16"/>
      <w:lang w:val="es-CR" w:eastAsia="es-ES"/>
    </w:rPr>
  </w:style>
  <w:style w:type="paragraph" w:customStyle="1" w:styleId="Style1">
    <w:name w:val="Style 1"/>
    <w:basedOn w:val="Normal"/>
    <w:qFormat/>
    <w:rsid w:val="00A70E73"/>
    <w:pPr>
      <w:widowControl w:val="0"/>
      <w:suppressAutoHyphens w:val="0"/>
      <w:autoSpaceDE w:val="0"/>
      <w:autoSpaceDN w:val="0"/>
      <w:adjustRightInd w:val="0"/>
    </w:pPr>
    <w:rPr>
      <w:lang w:val="en-US" w:eastAsia="es-ES"/>
    </w:rPr>
  </w:style>
  <w:style w:type="paragraph" w:customStyle="1" w:styleId="bodytext2">
    <w:name w:val="bodytext2"/>
    <w:basedOn w:val="Normal"/>
    <w:qFormat/>
    <w:rsid w:val="00A70E73"/>
    <w:pPr>
      <w:suppressAutoHyphens w:val="0"/>
      <w:ind w:right="334" w:hanging="283"/>
      <w:jc w:val="both"/>
    </w:pPr>
    <w:rPr>
      <w:rFonts w:ascii="Arial" w:hAnsi="Arial" w:cs="Arial"/>
      <w:lang w:eastAsia="es-ES"/>
    </w:rPr>
  </w:style>
  <w:style w:type="paragraph" w:styleId="Ttulo">
    <w:name w:val="Title"/>
    <w:aliases w:val="peque"/>
    <w:basedOn w:val="Normal"/>
    <w:link w:val="TtuloCar1"/>
    <w:uiPriority w:val="10"/>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link w:val="BodyTextChar"/>
    <w:qFormat/>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qForma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Bullet 1 Car,Use Case List Paragraph Car,Lista vistosa - Énfasis 11 Car,Párrafo de lista Car Car Car Car,Footnote Car,List Paragraph2 Car,Informe Car,Titulo 2 Car,lp1 Car,Párrafo de Informe de Auditoría Car,VIÑETA Car,References Car"/>
    <w:link w:val="Prrafodelista2"/>
    <w:uiPriority w:val="34"/>
    <w:qFormat/>
    <w:rsid w:val="00A70E73"/>
    <w:rPr>
      <w:rFonts w:ascii="Calibri" w:hAnsi="Calibri"/>
      <w:sz w:val="24"/>
      <w:szCs w:val="24"/>
      <w:lang w:val="es-CR" w:eastAsia="es-ES" w:bidi="ar-SA"/>
    </w:rPr>
  </w:style>
  <w:style w:type="paragraph" w:customStyle="1" w:styleId="prrafodelista0">
    <w:name w:val="prrafodelista"/>
    <w:basedOn w:val="Normal"/>
    <w:qFormat/>
    <w:rsid w:val="00A70E73"/>
    <w:pPr>
      <w:suppressAutoHyphens w:val="0"/>
      <w:spacing w:before="100" w:beforeAutospacing="1" w:after="100" w:afterAutospacing="1"/>
    </w:pPr>
    <w:rPr>
      <w:lang w:eastAsia="es-ES"/>
    </w:rPr>
  </w:style>
  <w:style w:type="paragraph" w:customStyle="1" w:styleId="normalprueba10">
    <w:name w:val="normalprueba1"/>
    <w:basedOn w:val="Normal"/>
    <w:qFormat/>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qFormat/>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qFormat/>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qFormat/>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qFormat/>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paragraph" w:customStyle="1" w:styleId="DefinitionTerm">
    <w:name w:val="Definition Term"/>
    <w:next w:val="DefinitionList"/>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qFormat/>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qFormat/>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qFormat/>
    <w:rsid w:val="00A70E73"/>
    <w:pPr>
      <w:keepNext/>
      <w:widowControl w:val="0"/>
      <w:autoSpaceDE w:val="0"/>
      <w:autoSpaceDN w:val="0"/>
      <w:adjustRightInd w:val="0"/>
      <w:jc w:val="center"/>
    </w:pPr>
    <w:rPr>
      <w:rFonts w:ascii="Arial" w:hAnsi="Arial" w:cs="Arial"/>
      <w:b/>
      <w:bCs/>
    </w:rPr>
  </w:style>
  <w:style w:type="paragraph" w:customStyle="1" w:styleId="membrete">
    <w:name w:val="membrete"/>
    <w:qFormat/>
    <w:rsid w:val="00A70E73"/>
    <w:pPr>
      <w:widowControl w:val="0"/>
      <w:autoSpaceDE w:val="0"/>
      <w:autoSpaceDN w:val="0"/>
      <w:adjustRightInd w:val="0"/>
      <w:jc w:val="center"/>
    </w:pPr>
    <w:rPr>
      <w:rFonts w:ascii="Arial" w:hAnsi="Arial" w:cs="Arial"/>
      <w:sz w:val="18"/>
      <w:szCs w:val="18"/>
    </w:rPr>
  </w:style>
  <w:style w:type="paragraph" w:customStyle="1" w:styleId="fomulas">
    <w:name w:val="fomulas"/>
    <w:qFormat/>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qFormat/>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qFormat/>
    <w:rsid w:val="00A70E73"/>
    <w:pPr>
      <w:suppressAutoHyphens w:val="0"/>
      <w:autoSpaceDN w:val="0"/>
    </w:pPr>
    <w:rPr>
      <w:lang w:eastAsia="es-ES"/>
    </w:rPr>
  </w:style>
  <w:style w:type="paragraph" w:customStyle="1" w:styleId="heading11">
    <w:name w:val="heading11"/>
    <w:basedOn w:val="Normal"/>
    <w:qFormat/>
    <w:rsid w:val="00A70E73"/>
    <w:pPr>
      <w:keepNext/>
      <w:suppressAutoHyphens w:val="0"/>
      <w:autoSpaceDN w:val="0"/>
      <w:jc w:val="right"/>
    </w:pPr>
    <w:rPr>
      <w:b/>
      <w:bCs/>
      <w:sz w:val="21"/>
      <w:szCs w:val="21"/>
      <w:lang w:eastAsia="es-ES"/>
    </w:rPr>
  </w:style>
  <w:style w:type="paragraph" w:styleId="Lista2">
    <w:name w:val="List 2"/>
    <w:basedOn w:val="Normal"/>
    <w:qFormat/>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qFormat/>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qFormat/>
    <w:rsid w:val="00A70E73"/>
    <w:pPr>
      <w:ind w:firstLine="210"/>
    </w:pPr>
  </w:style>
  <w:style w:type="paragraph" w:styleId="Lista3">
    <w:name w:val="List 3"/>
    <w:basedOn w:val="Normal"/>
    <w:qFormat/>
    <w:rsid w:val="00A70E73"/>
    <w:pPr>
      <w:ind w:left="849" w:hanging="283"/>
    </w:pPr>
    <w:rPr>
      <w:sz w:val="20"/>
      <w:szCs w:val="20"/>
      <w:lang w:val="es-ES_tradnl"/>
    </w:rPr>
  </w:style>
  <w:style w:type="character" w:customStyle="1" w:styleId="CarCar6">
    <w:name w:val="Car Car6"/>
    <w:qFormat/>
    <w:locked/>
    <w:rsid w:val="00A70E73"/>
    <w:rPr>
      <w:rFonts w:cs="Arial"/>
      <w:color w:val="000000"/>
      <w:lang w:val="es-ES_tradnl" w:eastAsia="es-ES" w:bidi="ar-SA"/>
    </w:rPr>
  </w:style>
  <w:style w:type="paragraph" w:customStyle="1" w:styleId="xl63">
    <w:name w:val="xl63"/>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qFormat/>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qFormat/>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qFormat/>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qFormat/>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qFormat/>
    <w:rsid w:val="00A70E73"/>
    <w:pPr>
      <w:suppressAutoHyphens w:val="0"/>
    </w:pPr>
    <w:rPr>
      <w:rFonts w:ascii="Courier New" w:hAnsi="Courier New"/>
      <w:szCs w:val="20"/>
      <w:lang w:val="es-ES_tradnl" w:eastAsia="es-ES"/>
    </w:rPr>
  </w:style>
  <w:style w:type="paragraph" w:customStyle="1" w:styleId="Textodebloque10">
    <w:name w:val="Texto de bloque1"/>
    <w:basedOn w:val="Normal"/>
    <w:qFormat/>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qFormat/>
    <w:rsid w:val="00A70E73"/>
    <w:pPr>
      <w:suppressAutoHyphens w:val="0"/>
      <w:ind w:left="708"/>
    </w:pPr>
    <w:rPr>
      <w:rFonts w:ascii="Courier 10cpi" w:hAnsi="Courier 10cpi"/>
      <w:sz w:val="20"/>
      <w:szCs w:val="20"/>
      <w:lang w:eastAsia="es-ES"/>
    </w:rPr>
  </w:style>
  <w:style w:type="paragraph" w:customStyle="1" w:styleId="textosinformato1">
    <w:name w:val="textosinformato1"/>
    <w:qFormat/>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qFormat/>
    <w:rsid w:val="00A70E73"/>
    <w:pPr>
      <w:suppressAutoHyphens w:val="0"/>
      <w:ind w:left="720"/>
    </w:pPr>
    <w:rPr>
      <w:lang w:eastAsia="es-ES"/>
    </w:rPr>
  </w:style>
  <w:style w:type="paragraph" w:customStyle="1" w:styleId="Textoindependiente220">
    <w:name w:val="Texto independiente 22"/>
    <w:basedOn w:val="Normal"/>
    <w:qFormat/>
    <w:rsid w:val="00A70E73"/>
    <w:pPr>
      <w:spacing w:line="360" w:lineRule="auto"/>
      <w:jc w:val="both"/>
    </w:pPr>
    <w:rPr>
      <w:rFonts w:ascii="Arial" w:hAnsi="Arial" w:cs="Arial"/>
      <w:kern w:val="1"/>
      <w:szCs w:val="20"/>
      <w:lang w:val="es-CR"/>
    </w:rPr>
  </w:style>
  <w:style w:type="paragraph" w:customStyle="1" w:styleId="Encabezado10">
    <w:name w:val="Encabezado 1"/>
    <w:next w:val="Normal"/>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qFormat/>
    <w:rsid w:val="00A70E73"/>
    <w:pPr>
      <w:keepNext/>
      <w:suppressAutoHyphens w:val="0"/>
    </w:pPr>
    <w:rPr>
      <w:b/>
      <w:bCs/>
      <w:sz w:val="18"/>
      <w:szCs w:val="18"/>
      <w:lang w:eastAsia="es-ES"/>
    </w:rPr>
  </w:style>
  <w:style w:type="paragraph" w:customStyle="1" w:styleId="encabezado30">
    <w:name w:val="encabezado3"/>
    <w:basedOn w:val="Normal"/>
    <w:qFormat/>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qFormat/>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link w:val="Heading3Char"/>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qFormat/>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qFormat/>
    <w:rsid w:val="00A70E73"/>
    <w:pPr>
      <w:suppressAutoHyphens w:val="0"/>
      <w:spacing w:before="100" w:beforeAutospacing="1" w:after="100" w:afterAutospacing="1"/>
    </w:pPr>
    <w:rPr>
      <w:lang w:eastAsia="es-ES"/>
    </w:rPr>
  </w:style>
  <w:style w:type="paragraph" w:customStyle="1" w:styleId="contenidodelatabla0">
    <w:name w:val="contenidodelatabla"/>
    <w:basedOn w:val="Normal"/>
    <w:qFormat/>
    <w:rsid w:val="00A70E73"/>
    <w:rPr>
      <w:rFonts w:eastAsia="Calibri"/>
      <w:lang w:val="es-CR"/>
    </w:rPr>
  </w:style>
  <w:style w:type="paragraph" w:styleId="Listaconnmeros">
    <w:name w:val="List Number"/>
    <w:basedOn w:val="Normal"/>
    <w:qFormat/>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qFormat/>
    <w:rsid w:val="00A70E73"/>
    <w:pPr>
      <w:suppressAutoHyphens w:val="0"/>
    </w:pPr>
    <w:rPr>
      <w:lang w:eastAsia="es-ES"/>
    </w:rPr>
  </w:style>
  <w:style w:type="paragraph" w:customStyle="1" w:styleId="ww-encabezado20">
    <w:name w:val="ww-encabezado20"/>
    <w:basedOn w:val="Normal"/>
    <w:qFormat/>
    <w:rsid w:val="00A70E73"/>
    <w:pPr>
      <w:keepNext/>
      <w:suppressAutoHyphens w:val="0"/>
      <w:autoSpaceDE w:val="0"/>
    </w:pPr>
    <w:rPr>
      <w:b/>
      <w:bCs/>
      <w:sz w:val="18"/>
      <w:szCs w:val="18"/>
      <w:lang w:eastAsia="es-ES"/>
    </w:rPr>
  </w:style>
  <w:style w:type="paragraph" w:customStyle="1" w:styleId="ww-encabezado30">
    <w:name w:val="ww-encabezado30"/>
    <w:basedOn w:val="Normal"/>
    <w:qFormat/>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qFormat/>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qFormat/>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qFormat/>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qFormat/>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hadow/>
      <w:spacing w:val="15"/>
      <w:kern w:val="0"/>
      <w:sz w:val="28"/>
      <w:szCs w:val="22"/>
      <w:lang w:eastAsia="en-US" w:bidi="en-US"/>
    </w:rPr>
  </w:style>
  <w:style w:type="paragraph" w:customStyle="1" w:styleId="Textosinformato10">
    <w:name w:val="Texto sin formato1"/>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qFormat/>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qFormat/>
    <w:rsid w:val="00A70E73"/>
    <w:pPr>
      <w:numPr>
        <w:numId w:val="7"/>
      </w:numPr>
    </w:pPr>
    <w:rPr>
      <w:sz w:val="20"/>
      <w:szCs w:val="20"/>
      <w:lang w:val="es-ES_tradnl"/>
    </w:rPr>
  </w:style>
  <w:style w:type="paragraph" w:customStyle="1" w:styleId="epgrafe">
    <w:name w:val="epígrafe"/>
    <w:basedOn w:val="Normal"/>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uiPriority w:val="99"/>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uiPriority w:val="99"/>
    <w:rsid w:val="00A70E73"/>
    <w:rPr>
      <w:rFonts w:ascii="Arial" w:hAnsi="Arial" w:cs="Arial"/>
      <w:b/>
      <w:bCs/>
      <w:sz w:val="26"/>
      <w:szCs w:val="26"/>
      <w:lang w:val="es-ES" w:eastAsia="ar-SA" w:bidi="ar-SA"/>
    </w:rPr>
  </w:style>
  <w:style w:type="character" w:customStyle="1" w:styleId="CarCar7">
    <w:name w:val="Car Car7"/>
    <w:uiPriority w:val="99"/>
    <w:rsid w:val="00A70E73"/>
    <w:rPr>
      <w:b/>
      <w:bCs/>
      <w:sz w:val="28"/>
      <w:szCs w:val="28"/>
      <w:lang w:val="es-ES" w:eastAsia="es-ES" w:bidi="ar-SA"/>
    </w:rPr>
  </w:style>
  <w:style w:type="character" w:customStyle="1" w:styleId="Ttulo7Car">
    <w:name w:val="Título 7 Car"/>
    <w:qFormat/>
    <w:rsid w:val="00A70E73"/>
    <w:rPr>
      <w:sz w:val="24"/>
      <w:szCs w:val="24"/>
      <w:lang w:val="es-ES" w:eastAsia="es-ES" w:bidi="ar-SA"/>
    </w:rPr>
  </w:style>
  <w:style w:type="character" w:customStyle="1" w:styleId="EncabezadoCar">
    <w:name w:val="Encabezado Car"/>
    <w:aliases w:val="encabezado Car,h Car Car1,h Car1"/>
    <w:qFormat/>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qFormat/>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qFormat/>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uiPriority w:val="99"/>
    <w:qFormat/>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Normal0">
    <w:name w:val="[Normal]"/>
    <w:qFormat/>
    <w:rsid w:val="00252CDD"/>
    <w:pPr>
      <w:widowControl w:val="0"/>
      <w:autoSpaceDE w:val="0"/>
      <w:autoSpaceDN w:val="0"/>
      <w:adjustRightInd w:val="0"/>
    </w:pPr>
    <w:rPr>
      <w:rFonts w:ascii="Arial" w:eastAsiaTheme="minorHAnsi" w:hAnsi="Arial" w:cs="Arial"/>
      <w:sz w:val="24"/>
      <w:szCs w:val="24"/>
      <w:lang w:val="x-none" w:eastAsia="en-US"/>
    </w:rPr>
  </w:style>
  <w:style w:type="character" w:customStyle="1" w:styleId="Ttulo4Car">
    <w:name w:val="Título 4 Car"/>
    <w:aliases w:val="h4 Car"/>
    <w:basedOn w:val="Fuentedeprrafopredeter"/>
    <w:link w:val="Ttulo4"/>
    <w:qFormat/>
    <w:rsid w:val="00E67BA6"/>
    <w:rPr>
      <w:b/>
      <w:bCs/>
      <w:sz w:val="28"/>
      <w:szCs w:val="28"/>
      <w:lang w:val="es-ES_tradnl" w:eastAsia="ar-SA"/>
    </w:rPr>
  </w:style>
  <w:style w:type="character" w:customStyle="1" w:styleId="Ttulo5Car">
    <w:name w:val="Título 5 Car"/>
    <w:basedOn w:val="Fuentedeprrafopredeter"/>
    <w:link w:val="Ttulo5"/>
    <w:rsid w:val="00E67BA6"/>
    <w:rPr>
      <w:b/>
      <w:bCs/>
      <w:iCs/>
      <w:sz w:val="44"/>
      <w:szCs w:val="26"/>
      <w:u w:val="single"/>
      <w:lang w:val="es-ES_tradnl" w:eastAsia="ar-SA"/>
    </w:rPr>
  </w:style>
  <w:style w:type="character" w:customStyle="1" w:styleId="Ttulo6Car">
    <w:name w:val="Título 6 Car"/>
    <w:basedOn w:val="Fuentedeprrafopredeter"/>
    <w:link w:val="Ttulo6"/>
    <w:rsid w:val="00E67BA6"/>
    <w:rPr>
      <w:b/>
      <w:bCs/>
      <w:sz w:val="22"/>
      <w:szCs w:val="22"/>
      <w:lang w:eastAsia="ar-SA"/>
    </w:rPr>
  </w:style>
  <w:style w:type="character" w:customStyle="1" w:styleId="Ttulo9Car">
    <w:name w:val="Título 9 Car"/>
    <w:basedOn w:val="Fuentedeprrafopredeter"/>
    <w:link w:val="Ttulo9"/>
    <w:rsid w:val="00E67BA6"/>
    <w:rPr>
      <w:rFonts w:ascii="Arial" w:hAnsi="Arial" w:cs="Arial"/>
      <w:sz w:val="22"/>
      <w:szCs w:val="22"/>
      <w:lang w:eastAsia="ar-SA"/>
    </w:rPr>
  </w:style>
  <w:style w:type="numbering" w:customStyle="1" w:styleId="Sinlista1">
    <w:name w:val="Sin lista1"/>
    <w:next w:val="Sinlista"/>
    <w:uiPriority w:val="99"/>
    <w:semiHidden/>
    <w:unhideWhenUsed/>
    <w:rsid w:val="00E67BA6"/>
  </w:style>
  <w:style w:type="character" w:customStyle="1" w:styleId="NormalWebCar1">
    <w:name w:val="Normal (Web) Car1"/>
    <w:uiPriority w:val="99"/>
    <w:qFormat/>
    <w:locked/>
    <w:rsid w:val="00E67BA6"/>
    <w:rPr>
      <w:rFonts w:ascii="Times New Roman" w:eastAsia="Times New Roman" w:hAnsi="Times New Roman" w:cs="Times New Roman"/>
      <w:sz w:val="24"/>
      <w:szCs w:val="24"/>
      <w:lang w:val="es-ES" w:eastAsia="ar-SA"/>
    </w:rPr>
  </w:style>
  <w:style w:type="character" w:customStyle="1" w:styleId="SubttuloCar">
    <w:name w:val="Subtítulo Car"/>
    <w:basedOn w:val="Fuentedeprrafopredeter"/>
    <w:link w:val="Subttulo"/>
    <w:uiPriority w:val="11"/>
    <w:qFormat/>
    <w:rsid w:val="00E67BA6"/>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rsid w:val="00E67BA6"/>
    <w:rPr>
      <w:lang w:val="es-ES_tradnl" w:eastAsia="ar-SA"/>
    </w:rPr>
  </w:style>
  <w:style w:type="character" w:customStyle="1" w:styleId="TextodegloboCar">
    <w:name w:val="Texto de globo Car"/>
    <w:basedOn w:val="Fuentedeprrafopredeter"/>
    <w:link w:val="Textodeglobo"/>
    <w:qFormat/>
    <w:rsid w:val="00E67BA6"/>
    <w:rPr>
      <w:rFonts w:ascii="Tahoma" w:hAnsi="Tahoma" w:cs="Tahoma"/>
      <w:sz w:val="16"/>
      <w:szCs w:val="16"/>
      <w:lang w:eastAsia="ar-SA"/>
    </w:rPr>
  </w:style>
  <w:style w:type="paragraph" w:customStyle="1" w:styleId="CarCarCarCar">
    <w:name w:val="Car Car Car Car"/>
    <w:basedOn w:val="Normal"/>
    <w:semiHidden/>
    <w:qFormat/>
    <w:rsid w:val="00E67BA6"/>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qFormat/>
    <w:rsid w:val="00E67BA6"/>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E67BA6"/>
    <w:pPr>
      <w:tabs>
        <w:tab w:val="right" w:leader="dot" w:pos="9396"/>
      </w:tabs>
      <w:jc w:val="both"/>
    </w:pPr>
    <w:rPr>
      <w:b/>
      <w:noProof/>
      <w:color w:val="000099"/>
      <w:sz w:val="28"/>
      <w:szCs w:val="28"/>
      <w:u w:val="single"/>
      <w:lang w:val="es-ES_tradnl"/>
    </w:rPr>
  </w:style>
  <w:style w:type="paragraph" w:styleId="TDC3">
    <w:name w:val="toc 3"/>
    <w:basedOn w:val="Normal"/>
    <w:next w:val="Normal"/>
    <w:autoRedefine/>
    <w:qFormat/>
    <w:rsid w:val="00E67BA6"/>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qFormat/>
    <w:rsid w:val="00E67BA6"/>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qFormat/>
    <w:locked/>
    <w:rsid w:val="00E67BA6"/>
    <w:rPr>
      <w:lang w:val="es-ES" w:eastAsia="es-ES" w:bidi="ar-SA"/>
    </w:rPr>
  </w:style>
  <w:style w:type="character" w:customStyle="1" w:styleId="EstiloCorreo771">
    <w:name w:val="EstiloCorreo771"/>
    <w:semiHidden/>
    <w:rsid w:val="00E67BA6"/>
    <w:rPr>
      <w:rFonts w:ascii="Arial" w:hAnsi="Arial" w:cs="Arial"/>
      <w:color w:val="000080"/>
      <w:sz w:val="20"/>
      <w:szCs w:val="20"/>
    </w:rPr>
  </w:style>
  <w:style w:type="paragraph" w:styleId="TDC4">
    <w:name w:val="toc 4"/>
    <w:basedOn w:val="Normal"/>
    <w:next w:val="Normal"/>
    <w:autoRedefine/>
    <w:qFormat/>
    <w:rsid w:val="00E67BA6"/>
    <w:pPr>
      <w:spacing w:before="360" w:after="240"/>
      <w:jc w:val="center"/>
    </w:pPr>
    <w:rPr>
      <w:b/>
      <w:color w:val="000080"/>
      <w:sz w:val="36"/>
      <w:szCs w:val="22"/>
      <w:u w:val="single"/>
      <w:lang w:val="es-ES_tradnl"/>
    </w:rPr>
  </w:style>
  <w:style w:type="paragraph" w:styleId="TDC6">
    <w:name w:val="toc 6"/>
    <w:basedOn w:val="Normal"/>
    <w:next w:val="Normal"/>
    <w:autoRedefine/>
    <w:qFormat/>
    <w:rsid w:val="00E67BA6"/>
    <w:rPr>
      <w:sz w:val="22"/>
      <w:szCs w:val="22"/>
      <w:lang w:val="es-ES_tradnl"/>
    </w:rPr>
  </w:style>
  <w:style w:type="paragraph" w:styleId="TDC7">
    <w:name w:val="toc 7"/>
    <w:basedOn w:val="Normal"/>
    <w:next w:val="Normal"/>
    <w:autoRedefine/>
    <w:qFormat/>
    <w:rsid w:val="00E67BA6"/>
    <w:rPr>
      <w:sz w:val="22"/>
      <w:szCs w:val="22"/>
      <w:lang w:val="es-ES_tradnl"/>
    </w:rPr>
  </w:style>
  <w:style w:type="paragraph" w:styleId="TDC8">
    <w:name w:val="toc 8"/>
    <w:basedOn w:val="Normal"/>
    <w:next w:val="Normal"/>
    <w:autoRedefine/>
    <w:qFormat/>
    <w:rsid w:val="00E67BA6"/>
    <w:rPr>
      <w:sz w:val="22"/>
      <w:szCs w:val="22"/>
      <w:lang w:val="es-ES_tradnl"/>
    </w:rPr>
  </w:style>
  <w:style w:type="paragraph" w:styleId="TDC9">
    <w:name w:val="toc 9"/>
    <w:basedOn w:val="Normal"/>
    <w:next w:val="Normal"/>
    <w:autoRedefine/>
    <w:qFormat/>
    <w:rsid w:val="00E67BA6"/>
    <w:rPr>
      <w:sz w:val="22"/>
      <w:szCs w:val="22"/>
      <w:lang w:val="es-ES_tradnl"/>
    </w:rPr>
  </w:style>
  <w:style w:type="character" w:customStyle="1" w:styleId="PiedepginaCar">
    <w:name w:val="Pie de página Car"/>
    <w:basedOn w:val="Fuentedeprrafopredeter"/>
    <w:link w:val="Piedepgina"/>
    <w:qFormat/>
    <w:rsid w:val="00E67BA6"/>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qFormat/>
    <w:rsid w:val="00E67BA6"/>
    <w:rPr>
      <w:rFonts w:ascii="Courier New" w:hAnsi="Courier New" w:cs="Courier New"/>
      <w:color w:val="000000"/>
    </w:rPr>
  </w:style>
  <w:style w:type="character" w:customStyle="1" w:styleId="Textoindependiente2Car">
    <w:name w:val="Texto independiente 2 Car"/>
    <w:basedOn w:val="Fuentedeprrafopredeter"/>
    <w:link w:val="Textoindependiente2"/>
    <w:qFormat/>
    <w:rsid w:val="00E67BA6"/>
    <w:rPr>
      <w:lang w:eastAsia="ar-SA"/>
    </w:rPr>
  </w:style>
  <w:style w:type="character" w:customStyle="1" w:styleId="wjimenez">
    <w:name w:val="wjimenez"/>
    <w:semiHidden/>
    <w:rsid w:val="00E67BA6"/>
    <w:rPr>
      <w:rFonts w:ascii="Arial" w:hAnsi="Arial" w:cs="Arial"/>
      <w:color w:val="auto"/>
      <w:sz w:val="20"/>
      <w:szCs w:val="20"/>
    </w:rPr>
  </w:style>
  <w:style w:type="character" w:customStyle="1" w:styleId="mherreras">
    <w:name w:val="mherreras"/>
    <w:semiHidden/>
    <w:rsid w:val="00E67BA6"/>
    <w:rPr>
      <w:rFonts w:ascii="Arial" w:hAnsi="Arial" w:cs="Arial"/>
      <w:color w:val="000080"/>
      <w:sz w:val="20"/>
      <w:szCs w:val="20"/>
    </w:rPr>
  </w:style>
  <w:style w:type="paragraph" w:customStyle="1" w:styleId="3">
    <w:name w:val="3"/>
    <w:basedOn w:val="Normal"/>
    <w:semiHidden/>
    <w:qFormat/>
    <w:rsid w:val="00E67BA6"/>
    <w:pPr>
      <w:suppressAutoHyphens w:val="0"/>
      <w:spacing w:after="160" w:line="240" w:lineRule="exact"/>
    </w:pPr>
    <w:rPr>
      <w:rFonts w:ascii="Verdana" w:hAnsi="Verdana"/>
      <w:sz w:val="20"/>
      <w:szCs w:val="21"/>
      <w:lang w:val="en-AU" w:eastAsia="en-US"/>
    </w:rPr>
  </w:style>
  <w:style w:type="paragraph" w:customStyle="1" w:styleId="1">
    <w:name w:val="1"/>
    <w:basedOn w:val="Normal"/>
    <w:qFormat/>
    <w:rsid w:val="00E67BA6"/>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rsid w:val="00E67BA6"/>
    <w:rPr>
      <w:sz w:val="16"/>
      <w:szCs w:val="16"/>
      <w:lang w:val="es-CR"/>
    </w:rPr>
  </w:style>
  <w:style w:type="character" w:customStyle="1" w:styleId="TtuloCar">
    <w:name w:val="Título Car"/>
    <w:basedOn w:val="Fuentedeprrafopredeter"/>
    <w:uiPriority w:val="10"/>
    <w:qFormat/>
    <w:rsid w:val="00E67BA6"/>
    <w:rPr>
      <w:rFonts w:asciiTheme="majorHAnsi" w:eastAsiaTheme="majorEastAsia" w:hAnsiTheme="majorHAnsi" w:cstheme="majorBidi"/>
      <w:spacing w:val="-10"/>
      <w:kern w:val="28"/>
      <w:sz w:val="56"/>
      <w:szCs w:val="56"/>
    </w:rPr>
  </w:style>
  <w:style w:type="character" w:customStyle="1" w:styleId="CarCar4">
    <w:name w:val="Car Car4"/>
    <w:qFormat/>
    <w:rsid w:val="00E67BA6"/>
    <w:rPr>
      <w:rFonts w:ascii="Calibri" w:eastAsia="Times New Roman" w:hAnsi="Calibri" w:cs="Times New Roman"/>
      <w:b/>
      <w:bCs/>
      <w:sz w:val="28"/>
      <w:szCs w:val="28"/>
      <w:lang w:val="es-ES_tradnl" w:eastAsia="ar-SA"/>
    </w:rPr>
  </w:style>
  <w:style w:type="character" w:customStyle="1" w:styleId="EstiloCorreo17">
    <w:name w:val="EstiloCorreo17"/>
    <w:semiHidden/>
    <w:rsid w:val="00E67BA6"/>
    <w:rPr>
      <w:rFonts w:ascii="Arial" w:hAnsi="Arial" w:cs="Arial"/>
      <w:color w:val="auto"/>
      <w:sz w:val="20"/>
      <w:szCs w:val="20"/>
    </w:rPr>
  </w:style>
  <w:style w:type="character" w:customStyle="1" w:styleId="EstiloCorreo171">
    <w:name w:val="EstiloCorreo171"/>
    <w:semiHidden/>
    <w:rsid w:val="00E67BA6"/>
    <w:rPr>
      <w:rFonts w:ascii="Arial" w:hAnsi="Arial" w:cs="Arial"/>
      <w:color w:val="auto"/>
      <w:sz w:val="20"/>
      <w:szCs w:val="20"/>
    </w:rPr>
  </w:style>
  <w:style w:type="table" w:styleId="Tablaprofesional">
    <w:name w:val="Table Professional"/>
    <w:basedOn w:val="Tablanormal"/>
    <w:rsid w:val="00E67BA6"/>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semiHidden/>
    <w:qFormat/>
    <w:rsid w:val="00E67BA6"/>
    <w:pPr>
      <w:suppressAutoHyphens w:val="0"/>
      <w:spacing w:after="160" w:line="240" w:lineRule="exact"/>
    </w:pPr>
    <w:rPr>
      <w:rFonts w:ascii="Verdana" w:hAnsi="Verdana"/>
      <w:sz w:val="20"/>
      <w:szCs w:val="21"/>
      <w:lang w:val="en-AU" w:eastAsia="en-US"/>
    </w:rPr>
  </w:style>
  <w:style w:type="paragraph" w:styleId="Descripcin">
    <w:name w:val="caption"/>
    <w:basedOn w:val="Normal"/>
    <w:next w:val="Normal"/>
    <w:uiPriority w:val="35"/>
    <w:qFormat/>
    <w:rsid w:val="00E67BA6"/>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uiPriority w:val="99"/>
    <w:qFormat/>
    <w:rsid w:val="00E67BA6"/>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rsid w:val="00E67BA6"/>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rsid w:val="00E67BA6"/>
    <w:rPr>
      <w:lang w:val="es-ES_tradnl" w:eastAsia="ar-SA" w:bidi="ar-SA"/>
    </w:rPr>
  </w:style>
  <w:style w:type="paragraph" w:styleId="Textonotaalfinal">
    <w:name w:val="endnote text"/>
    <w:basedOn w:val="Normal"/>
    <w:link w:val="TextonotaalfinalCar"/>
    <w:unhideWhenUsed/>
    <w:qFormat/>
    <w:rsid w:val="00E67BA6"/>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qFormat/>
    <w:rsid w:val="00E67BA6"/>
    <w:rPr>
      <w:rFonts w:ascii="Calibri" w:eastAsia="Calibri" w:hAnsi="Calibri"/>
      <w:lang w:val="en-US" w:eastAsia="en-US"/>
    </w:rPr>
  </w:style>
  <w:style w:type="character" w:styleId="Refdenotaalfinal">
    <w:name w:val="endnote reference"/>
    <w:unhideWhenUsed/>
    <w:rsid w:val="00E67BA6"/>
    <w:rPr>
      <w:vertAlign w:val="superscript"/>
    </w:rPr>
  </w:style>
  <w:style w:type="character" w:customStyle="1" w:styleId="FechaCar">
    <w:name w:val="Fecha Car"/>
    <w:basedOn w:val="Fuentedeprrafopredeter"/>
    <w:link w:val="Fecha"/>
    <w:rsid w:val="00E67BA6"/>
    <w:rPr>
      <w:rFonts w:ascii="Courier New" w:hAnsi="Courier New"/>
      <w:sz w:val="24"/>
      <w:lang w:val="es-ES_tradnl"/>
    </w:rPr>
  </w:style>
  <w:style w:type="table" w:styleId="Tablaweb1">
    <w:name w:val="Table Web 1"/>
    <w:basedOn w:val="Tablanormal"/>
    <w:rsid w:val="00E67BA6"/>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semiHidden/>
    <w:rsid w:val="00E67BA6"/>
    <w:rPr>
      <w:rFonts w:ascii="Palatino Linotype" w:hAnsi="Palatino Linotype" w:cs="Arial" w:hint="default"/>
      <w:b/>
      <w:bCs w:val="0"/>
      <w:color w:val="auto"/>
      <w:sz w:val="26"/>
      <w:szCs w:val="26"/>
    </w:rPr>
  </w:style>
  <w:style w:type="character" w:customStyle="1" w:styleId="a0">
    <w:name w:val="."/>
    <w:semiHidden/>
    <w:rsid w:val="00E67BA6"/>
    <w:rPr>
      <w:color w:val="000000"/>
    </w:rPr>
  </w:style>
  <w:style w:type="character" w:customStyle="1" w:styleId="estilocorreo21">
    <w:name w:val="estilocorreo21"/>
    <w:semiHidden/>
    <w:rsid w:val="00E67BA6"/>
    <w:rPr>
      <w:rFonts w:ascii="Arial" w:hAnsi="Arial" w:cs="Arial" w:hint="default"/>
      <w:color w:val="000080"/>
    </w:rPr>
  </w:style>
  <w:style w:type="character" w:customStyle="1" w:styleId="yvalverdech">
    <w:name w:val="yvalverdech"/>
    <w:semiHidden/>
    <w:rsid w:val="00E67BA6"/>
    <w:rPr>
      <w:rFonts w:ascii="Arial" w:hAnsi="Arial" w:cs="Arial"/>
      <w:color w:val="auto"/>
      <w:sz w:val="20"/>
      <w:szCs w:val="20"/>
    </w:rPr>
  </w:style>
  <w:style w:type="character" w:customStyle="1" w:styleId="estilocorreo22">
    <w:name w:val="estilocorreo22"/>
    <w:semiHidden/>
    <w:rsid w:val="00E67BA6"/>
    <w:rPr>
      <w:rFonts w:ascii="Arial" w:hAnsi="Arial" w:cs="Arial" w:hint="default"/>
      <w:color w:val="000080"/>
    </w:rPr>
  </w:style>
  <w:style w:type="paragraph" w:customStyle="1" w:styleId="Style11">
    <w:name w:val="Style1"/>
    <w:basedOn w:val="Prrafodelista10"/>
    <w:qFormat/>
    <w:rsid w:val="00E67BA6"/>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E67BA6"/>
    <w:rPr>
      <w:sz w:val="28"/>
      <w:szCs w:val="28"/>
      <w:lang w:val="es-ES" w:eastAsia="ar-SA" w:bidi="ar-SA"/>
    </w:rPr>
  </w:style>
  <w:style w:type="paragraph" w:customStyle="1" w:styleId="CarCarCarCarCarCarCarCar">
    <w:name w:val="Car Car Car Car Car Car Car Car"/>
    <w:basedOn w:val="Normal"/>
    <w:semiHidden/>
    <w:qFormat/>
    <w:rsid w:val="00E67BA6"/>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E67BA6"/>
    <w:rPr>
      <w:rFonts w:ascii="Arial" w:hAnsi="Arial" w:cs="Arial"/>
      <w:b/>
      <w:bCs/>
      <w:kern w:val="1"/>
      <w:sz w:val="28"/>
      <w:szCs w:val="28"/>
      <w:lang w:val="es-ES" w:eastAsia="ar-SA" w:bidi="ar-SA"/>
    </w:rPr>
  </w:style>
  <w:style w:type="character" w:customStyle="1" w:styleId="CarCar20">
    <w:name w:val="Car Car20"/>
    <w:rsid w:val="00E67BA6"/>
    <w:rPr>
      <w:b/>
      <w:bCs/>
      <w:sz w:val="28"/>
      <w:szCs w:val="28"/>
      <w:u w:val="single"/>
      <w:lang w:val="es-ES" w:eastAsia="ar-SA" w:bidi="ar-SA"/>
    </w:rPr>
  </w:style>
  <w:style w:type="character" w:customStyle="1" w:styleId="SubttulosdeHallazgoCarCar">
    <w:name w:val="Subtítulos de Hallazgo Car Car"/>
    <w:rsid w:val="00E67BA6"/>
    <w:rPr>
      <w:rFonts w:ascii="Arial" w:hAnsi="Arial" w:cs="Arial"/>
      <w:b/>
      <w:bCs/>
      <w:sz w:val="26"/>
      <w:szCs w:val="26"/>
      <w:lang w:val="es-ES" w:eastAsia="ar-SA" w:bidi="ar-SA"/>
    </w:rPr>
  </w:style>
  <w:style w:type="character" w:customStyle="1" w:styleId="CarCar15">
    <w:name w:val="Car Car15"/>
    <w:rsid w:val="00E67BA6"/>
    <w:rPr>
      <w:i/>
      <w:iCs/>
      <w:sz w:val="24"/>
      <w:szCs w:val="24"/>
      <w:lang w:val="es-ES" w:eastAsia="ar-SA" w:bidi="ar-SA"/>
    </w:rPr>
  </w:style>
  <w:style w:type="character" w:customStyle="1" w:styleId="CarCar9">
    <w:name w:val="Car Car9"/>
    <w:qFormat/>
    <w:locked/>
    <w:rsid w:val="00E67BA6"/>
    <w:rPr>
      <w:lang w:val="es-ES" w:eastAsia="es-ES" w:bidi="ar-SA"/>
    </w:rPr>
  </w:style>
  <w:style w:type="paragraph" w:customStyle="1" w:styleId="BodyTextIndent21">
    <w:name w:val="Body Text Indent 21"/>
    <w:qFormat/>
    <w:rsid w:val="00E67BA6"/>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E67BA6"/>
  </w:style>
  <w:style w:type="character" w:customStyle="1" w:styleId="h4CarCar">
    <w:name w:val="h4 Car Car"/>
    <w:rsid w:val="00E67BA6"/>
    <w:rPr>
      <w:rFonts w:ascii="Book Antiqua" w:hAnsi="Book Antiqua" w:cs="Book Antiqua"/>
      <w:b/>
      <w:bCs/>
      <w:sz w:val="24"/>
      <w:szCs w:val="24"/>
      <w:u w:color="000000"/>
      <w:lang w:val="es-ES" w:eastAsia="es-ES" w:bidi="ar-SA"/>
    </w:rPr>
  </w:style>
  <w:style w:type="character" w:customStyle="1" w:styleId="CarCar18">
    <w:name w:val="Car Car18"/>
    <w:rsid w:val="00E67BA6"/>
    <w:rPr>
      <w:rFonts w:ascii="Arial" w:hAnsi="Arial" w:cs="Arial"/>
      <w:sz w:val="24"/>
      <w:szCs w:val="24"/>
      <w:lang w:val="es-ES" w:eastAsia="es-ES" w:bidi="ar-SA"/>
    </w:rPr>
  </w:style>
  <w:style w:type="character" w:customStyle="1" w:styleId="CarCar10">
    <w:name w:val="Car Car10"/>
    <w:qFormat/>
    <w:rsid w:val="00E67BA6"/>
    <w:rPr>
      <w:rFonts w:ascii="Arial" w:hAnsi="Arial" w:cs="Arial"/>
      <w:lang w:val="es-ES" w:eastAsia="es-ES" w:bidi="ar-SA"/>
    </w:rPr>
  </w:style>
  <w:style w:type="paragraph" w:styleId="Mapadeldocumento">
    <w:name w:val="Document Map"/>
    <w:basedOn w:val="Normal"/>
    <w:link w:val="MapadeldocumentoCar"/>
    <w:qFormat/>
    <w:rsid w:val="00E67BA6"/>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rsid w:val="00E67BA6"/>
    <w:rPr>
      <w:rFonts w:ascii="Tahoma" w:hAnsi="Tahoma" w:cs="Tahoma"/>
      <w:color w:val="000000"/>
      <w:u w:color="000000"/>
      <w:shd w:val="clear" w:color="auto" w:fill="000080"/>
    </w:rPr>
  </w:style>
  <w:style w:type="character" w:customStyle="1" w:styleId="estilo51">
    <w:name w:val="estilo51"/>
    <w:qFormat/>
    <w:rsid w:val="00E67BA6"/>
    <w:rPr>
      <w:b/>
      <w:bCs/>
    </w:rPr>
  </w:style>
  <w:style w:type="character" w:customStyle="1" w:styleId="estilo41">
    <w:name w:val="estilo41"/>
    <w:basedOn w:val="Fuentedeprrafopredeter"/>
    <w:qFormat/>
    <w:rsid w:val="00E67BA6"/>
  </w:style>
  <w:style w:type="paragraph" w:styleId="Saludo">
    <w:name w:val="Salutation"/>
    <w:basedOn w:val="Normal"/>
    <w:next w:val="Normal"/>
    <w:link w:val="SaludoCar"/>
    <w:qFormat/>
    <w:rsid w:val="00E67BA6"/>
    <w:pPr>
      <w:suppressAutoHyphens w:val="0"/>
    </w:pPr>
    <w:rPr>
      <w:rFonts w:ascii="Calibri" w:hAnsi="Calibri"/>
      <w:sz w:val="20"/>
      <w:szCs w:val="20"/>
      <w:lang w:val="es-CR" w:eastAsia="en-US"/>
    </w:rPr>
  </w:style>
  <w:style w:type="character" w:customStyle="1" w:styleId="SaludoCar">
    <w:name w:val="Saludo Car"/>
    <w:basedOn w:val="Fuentedeprrafopredeter"/>
    <w:link w:val="Saludo"/>
    <w:rsid w:val="00E67BA6"/>
    <w:rPr>
      <w:rFonts w:ascii="Calibri" w:hAnsi="Calibri"/>
      <w:lang w:val="es-CR" w:eastAsia="en-US"/>
    </w:rPr>
  </w:style>
  <w:style w:type="character" w:customStyle="1" w:styleId="z-FinaldelformularioCar">
    <w:name w:val="z-Final del formulario Car"/>
    <w:basedOn w:val="Fuentedeprrafopredeter"/>
    <w:link w:val="z-Finaldelformulario"/>
    <w:rsid w:val="00E67BA6"/>
  </w:style>
  <w:style w:type="character" w:customStyle="1" w:styleId="z-PrincipiodelformularioCar">
    <w:name w:val="z-Principio del formulario Car"/>
    <w:basedOn w:val="Fuentedeprrafopredeter"/>
    <w:link w:val="z-Principiodelformulario"/>
    <w:rsid w:val="00E67BA6"/>
    <w:rPr>
      <w:b/>
      <w:bCs/>
      <w:i/>
      <w:iCs/>
      <w:sz w:val="24"/>
      <w:szCs w:val="24"/>
      <w:lang w:val="es-CR"/>
    </w:rPr>
  </w:style>
  <w:style w:type="paragraph" w:customStyle="1" w:styleId="ListaconvietasTabla">
    <w:name w:val="Lista con viñetas Tabla"/>
    <w:basedOn w:val="Listaconvietas"/>
    <w:qFormat/>
    <w:rsid w:val="00E67BA6"/>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E67BA6"/>
    <w:rPr>
      <w:sz w:val="24"/>
      <w:szCs w:val="24"/>
      <w:lang w:val="es-ES" w:eastAsia="es-ES"/>
    </w:rPr>
  </w:style>
  <w:style w:type="paragraph" w:customStyle="1" w:styleId="BodyText21">
    <w:name w:val="Body Text 21"/>
    <w:basedOn w:val="Normal"/>
    <w:qFormat/>
    <w:rsid w:val="00E67BA6"/>
    <w:pPr>
      <w:suppressAutoHyphens w:val="0"/>
      <w:ind w:right="334" w:hanging="283"/>
      <w:jc w:val="both"/>
    </w:pPr>
    <w:rPr>
      <w:rFonts w:ascii="Arial" w:hAnsi="Arial"/>
      <w:szCs w:val="20"/>
      <w:lang w:val="es-CR" w:eastAsia="es-ES"/>
    </w:rPr>
  </w:style>
  <w:style w:type="paragraph" w:customStyle="1" w:styleId="BlockText1">
    <w:name w:val="Block Text1"/>
    <w:basedOn w:val="Normal"/>
    <w:qFormat/>
    <w:rsid w:val="00E67BA6"/>
    <w:pPr>
      <w:suppressAutoHyphens w:val="0"/>
      <w:ind w:left="283" w:right="334" w:hanging="283"/>
      <w:jc w:val="both"/>
    </w:pPr>
    <w:rPr>
      <w:rFonts w:ascii="Arial" w:hAnsi="Arial"/>
      <w:szCs w:val="20"/>
      <w:lang w:val="es-CR" w:eastAsia="es-ES"/>
    </w:rPr>
  </w:style>
  <w:style w:type="paragraph" w:customStyle="1" w:styleId="BodyText31">
    <w:name w:val="Body Text 31"/>
    <w:basedOn w:val="Normal"/>
    <w:qFormat/>
    <w:rsid w:val="00E67BA6"/>
    <w:pPr>
      <w:suppressAutoHyphens w:val="0"/>
      <w:ind w:right="334"/>
      <w:jc w:val="both"/>
    </w:pPr>
    <w:rPr>
      <w:rFonts w:ascii="Arial" w:hAnsi="Arial"/>
      <w:b/>
      <w:szCs w:val="20"/>
      <w:lang w:val="es-CR" w:eastAsia="es-ES"/>
    </w:rPr>
  </w:style>
  <w:style w:type="paragraph" w:styleId="Cierre">
    <w:name w:val="Closing"/>
    <w:basedOn w:val="Normal"/>
    <w:link w:val="CierreCar"/>
    <w:qFormat/>
    <w:rsid w:val="00E67BA6"/>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E67BA6"/>
    <w:rPr>
      <w:rFonts w:ascii="Century Schoolbook" w:hAnsi="Century Schoolbook"/>
      <w:i/>
      <w:sz w:val="24"/>
      <w:lang w:val="es-CR"/>
    </w:rPr>
  </w:style>
  <w:style w:type="paragraph" w:styleId="Firma">
    <w:name w:val="Signature"/>
    <w:basedOn w:val="Normal"/>
    <w:link w:val="FirmaCar"/>
    <w:qFormat/>
    <w:rsid w:val="00E67BA6"/>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E67BA6"/>
    <w:rPr>
      <w:rFonts w:ascii="Century Schoolbook" w:hAnsi="Century Schoolbook"/>
      <w:i/>
      <w:sz w:val="24"/>
      <w:lang w:val="es-CR"/>
    </w:rPr>
  </w:style>
  <w:style w:type="paragraph" w:customStyle="1" w:styleId="toa">
    <w:name w:val="toa"/>
    <w:basedOn w:val="Normal"/>
    <w:qFormat/>
    <w:rsid w:val="00E67BA6"/>
    <w:pPr>
      <w:tabs>
        <w:tab w:val="left" w:pos="9000"/>
        <w:tab w:val="right" w:pos="9360"/>
      </w:tabs>
    </w:pPr>
    <w:rPr>
      <w:rFonts w:ascii="Courier New" w:hAnsi="Courier New"/>
      <w:szCs w:val="20"/>
      <w:lang w:val="en-US" w:eastAsia="es-ES"/>
    </w:rPr>
  </w:style>
  <w:style w:type="paragraph" w:styleId="Continuarlista2">
    <w:name w:val="List Continue 2"/>
    <w:basedOn w:val="Normal"/>
    <w:qFormat/>
    <w:rsid w:val="00E67BA6"/>
    <w:pPr>
      <w:suppressAutoHyphens w:val="0"/>
      <w:spacing w:after="120"/>
      <w:ind w:left="566"/>
    </w:pPr>
    <w:rPr>
      <w:lang w:val="es-CR" w:eastAsia="es-ES"/>
    </w:rPr>
  </w:style>
  <w:style w:type="paragraph" w:customStyle="1" w:styleId="Lneadeasunto">
    <w:name w:val="Línea de asunto"/>
    <w:basedOn w:val="Normal"/>
    <w:qFormat/>
    <w:rsid w:val="00E67BA6"/>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rsid w:val="00E67BA6"/>
    <w:rPr>
      <w:rFonts w:ascii="Tahoma" w:hAnsi="Tahoma" w:cs="Tahoma" w:hint="default"/>
      <w:b w:val="0"/>
      <w:bCs w:val="0"/>
      <w:i w:val="0"/>
      <w:iCs w:val="0"/>
      <w:color w:val="auto"/>
    </w:rPr>
  </w:style>
  <w:style w:type="character" w:customStyle="1" w:styleId="estilocorreo23">
    <w:name w:val="estilocorreo23"/>
    <w:semiHidden/>
    <w:rsid w:val="00E67BA6"/>
    <w:rPr>
      <w:rFonts w:ascii="Tahoma" w:hAnsi="Tahoma" w:cs="Tahoma" w:hint="default"/>
      <w:b w:val="0"/>
      <w:bCs w:val="0"/>
      <w:i w:val="0"/>
      <w:iCs w:val="0"/>
      <w:color w:val="auto"/>
    </w:rPr>
  </w:style>
  <w:style w:type="paragraph" w:customStyle="1" w:styleId="antecedente">
    <w:name w:val="antecedente"/>
    <w:basedOn w:val="Normal"/>
    <w:link w:val="antecedenteCar"/>
    <w:qFormat/>
    <w:rsid w:val="00E67BA6"/>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E67BA6"/>
    <w:rPr>
      <w:bCs/>
      <w:sz w:val="28"/>
      <w:szCs w:val="28"/>
      <w:lang w:eastAsia="es-CR"/>
    </w:rPr>
  </w:style>
  <w:style w:type="paragraph" w:customStyle="1" w:styleId="Antecedente0">
    <w:name w:val="Antecedente"/>
    <w:basedOn w:val="antecedente"/>
    <w:link w:val="AntecedenteCar0"/>
    <w:qFormat/>
    <w:rsid w:val="00E67BA6"/>
  </w:style>
  <w:style w:type="character" w:customStyle="1" w:styleId="AntecedenteCar0">
    <w:name w:val="Antecedente Car"/>
    <w:basedOn w:val="antecedenteCar"/>
    <w:link w:val="Antecedente0"/>
    <w:rsid w:val="00E67BA6"/>
    <w:rPr>
      <w:bCs/>
      <w:sz w:val="28"/>
      <w:szCs w:val="28"/>
      <w:lang w:eastAsia="es-CR"/>
    </w:rPr>
  </w:style>
  <w:style w:type="paragraph" w:customStyle="1" w:styleId="dispositiva">
    <w:name w:val="dispositiva"/>
    <w:basedOn w:val="Normal"/>
    <w:link w:val="dispositivaCar"/>
    <w:qFormat/>
    <w:rsid w:val="00E67BA6"/>
    <w:pPr>
      <w:spacing w:line="480" w:lineRule="auto"/>
      <w:ind w:firstLine="709"/>
      <w:jc w:val="both"/>
    </w:pPr>
    <w:rPr>
      <w:sz w:val="28"/>
      <w:szCs w:val="28"/>
      <w:lang w:val="es-ES_tradnl"/>
    </w:rPr>
  </w:style>
  <w:style w:type="character" w:customStyle="1" w:styleId="dispositivaCar">
    <w:name w:val="dispositiva Car"/>
    <w:basedOn w:val="Fuentedeprrafopredeter"/>
    <w:link w:val="dispositiva"/>
    <w:rsid w:val="00E67BA6"/>
    <w:rPr>
      <w:sz w:val="28"/>
      <w:szCs w:val="28"/>
      <w:lang w:val="es-ES_tradnl" w:eastAsia="ar-SA"/>
    </w:rPr>
  </w:style>
  <w:style w:type="paragraph" w:customStyle="1" w:styleId="encabezadodela">
    <w:name w:val="encabezado de la"/>
    <w:basedOn w:val="Normal"/>
    <w:link w:val="encabezadodelaCar"/>
    <w:qFormat/>
    <w:rsid w:val="00E67BA6"/>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qFormat/>
    <w:rsid w:val="00E67BA6"/>
    <w:rPr>
      <w:color w:val="000099"/>
      <w:sz w:val="28"/>
      <w:szCs w:val="28"/>
      <w:lang w:val="es-ES_tradnl" w:eastAsia="ar-SA"/>
    </w:rPr>
  </w:style>
  <w:style w:type="paragraph" w:customStyle="1" w:styleId="gestion">
    <w:name w:val="gestion"/>
    <w:basedOn w:val="Normal"/>
    <w:link w:val="gestionCar"/>
    <w:qFormat/>
    <w:rsid w:val="00E67BA6"/>
    <w:pPr>
      <w:spacing w:before="120" w:after="120"/>
      <w:ind w:left="851" w:right="851" w:firstLine="709"/>
      <w:jc w:val="both"/>
    </w:pPr>
    <w:rPr>
      <w:color w:val="000099"/>
      <w:sz w:val="26"/>
      <w:szCs w:val="26"/>
      <w:lang w:val="es-ES_tradnl"/>
    </w:rPr>
  </w:style>
  <w:style w:type="character" w:customStyle="1" w:styleId="gestionCar">
    <w:name w:val="gestion Car"/>
    <w:basedOn w:val="Fuentedeprrafopredeter"/>
    <w:link w:val="gestion"/>
    <w:rsid w:val="00E67BA6"/>
    <w:rPr>
      <w:color w:val="000099"/>
      <w:sz w:val="26"/>
      <w:szCs w:val="26"/>
      <w:lang w:val="es-ES_tradnl" w:eastAsia="ar-SA"/>
    </w:rPr>
  </w:style>
  <w:style w:type="paragraph" w:customStyle="1" w:styleId="resumen">
    <w:name w:val="resumen"/>
    <w:basedOn w:val="Ttulo3"/>
    <w:link w:val="resumenCar"/>
    <w:qFormat/>
    <w:rsid w:val="00E67BA6"/>
  </w:style>
  <w:style w:type="character" w:customStyle="1" w:styleId="resumenCar">
    <w:name w:val="resumen Car"/>
    <w:basedOn w:val="Ttulo3Car"/>
    <w:link w:val="resumen"/>
    <w:rsid w:val="00E67BA6"/>
    <w:rPr>
      <w:rFonts w:cs="Arial"/>
      <w:b/>
      <w:bCs/>
      <w:sz w:val="28"/>
      <w:szCs w:val="26"/>
      <w:lang w:val="es-ES_tradnl" w:eastAsia="ar-SA" w:bidi="ar-SA"/>
    </w:rPr>
  </w:style>
  <w:style w:type="paragraph" w:customStyle="1" w:styleId="articulo">
    <w:name w:val="articulo"/>
    <w:basedOn w:val="Ttulo2"/>
    <w:link w:val="articuloCar"/>
    <w:qFormat/>
    <w:rsid w:val="00E67BA6"/>
    <w:pPr>
      <w:tabs>
        <w:tab w:val="num" w:pos="0"/>
      </w:tabs>
      <w:spacing w:before="120" w:after="120" w:line="480" w:lineRule="auto"/>
      <w:jc w:val="center"/>
    </w:pPr>
    <w:rPr>
      <w:i w:val="0"/>
      <w:iCs w:val="0"/>
      <w:u w:val="single"/>
    </w:rPr>
  </w:style>
  <w:style w:type="character" w:customStyle="1" w:styleId="articuloCar">
    <w:name w:val="articulo Car"/>
    <w:basedOn w:val="Ttulo2Car"/>
    <w:link w:val="articulo"/>
    <w:rsid w:val="00E67BA6"/>
    <w:rPr>
      <w:rFonts w:ascii="Arial" w:hAnsi="Arial" w:cs="Arial"/>
      <w:b/>
      <w:bCs/>
      <w:i w:val="0"/>
      <w:iCs w:val="0"/>
      <w:sz w:val="28"/>
      <w:szCs w:val="28"/>
      <w:u w:val="single"/>
      <w:lang w:val="es-ES" w:eastAsia="ar-SA" w:bidi="ar-SA"/>
    </w:rPr>
  </w:style>
  <w:style w:type="character" w:customStyle="1" w:styleId="EstiloCorreo29">
    <w:name w:val="EstiloCorreo29"/>
    <w:semiHidden/>
    <w:rsid w:val="00E67BA6"/>
    <w:rPr>
      <w:rFonts w:ascii="Arial" w:hAnsi="Arial" w:cs="Arial" w:hint="default"/>
      <w:color w:val="000080"/>
      <w:sz w:val="20"/>
      <w:szCs w:val="20"/>
    </w:rPr>
  </w:style>
  <w:style w:type="character" w:customStyle="1" w:styleId="EstiloCorreo30">
    <w:name w:val="EstiloCorreo30"/>
    <w:semiHidden/>
    <w:rsid w:val="00E67BA6"/>
    <w:rPr>
      <w:rFonts w:ascii="Arial" w:hAnsi="Arial" w:cs="Arial" w:hint="default"/>
      <w:color w:val="000080"/>
      <w:sz w:val="20"/>
      <w:szCs w:val="20"/>
    </w:rPr>
  </w:style>
  <w:style w:type="table" w:customStyle="1" w:styleId="Cuadrculaclara-nfasis11">
    <w:name w:val="Cuadrícula clara - Énfasis 11"/>
    <w:basedOn w:val="Tablanormal"/>
    <w:uiPriority w:val="62"/>
    <w:rsid w:val="00E67BA6"/>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MASPRIVADOS">
    <w:name w:val="TEMAS PRIVADOS"/>
    <w:basedOn w:val="Textoindependiente"/>
    <w:link w:val="TEMASPRIVADOSCar"/>
    <w:qFormat/>
    <w:rsid w:val="00E67BA6"/>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E67BA6"/>
    <w:rPr>
      <w:rFonts w:ascii="Book Antiqua" w:hAnsi="Book Antiqua"/>
      <w:b/>
      <w:color w:val="FF0000"/>
      <w:sz w:val="28"/>
      <w:szCs w:val="28"/>
      <w:u w:val="single"/>
      <w:lang w:val="es-ES_tradnl" w:eastAsia="ar-SA" w:bidi="ar-SA"/>
    </w:rPr>
  </w:style>
  <w:style w:type="paragraph" w:customStyle="1" w:styleId="paragraph">
    <w:name w:val="paragraph"/>
    <w:basedOn w:val="Normal"/>
    <w:qFormat/>
    <w:rsid w:val="00E67BA6"/>
    <w:pPr>
      <w:suppressAutoHyphens w:val="0"/>
      <w:spacing w:before="100" w:beforeAutospacing="1" w:after="100" w:afterAutospacing="1"/>
    </w:pPr>
    <w:rPr>
      <w:lang w:val="es-CR" w:eastAsia="es-CR"/>
    </w:rPr>
  </w:style>
  <w:style w:type="character" w:customStyle="1" w:styleId="normaltextrun">
    <w:name w:val="normaltextrun"/>
    <w:basedOn w:val="Fuentedeprrafopredeter"/>
    <w:qFormat/>
    <w:rsid w:val="00E67BA6"/>
  </w:style>
  <w:style w:type="character" w:customStyle="1" w:styleId="eop">
    <w:name w:val="eop"/>
    <w:basedOn w:val="Fuentedeprrafopredeter"/>
    <w:qFormat/>
    <w:rsid w:val="00E67BA6"/>
  </w:style>
  <w:style w:type="character" w:customStyle="1" w:styleId="TtuloCar1">
    <w:name w:val="Título Car1"/>
    <w:aliases w:val="peque Car"/>
    <w:basedOn w:val="Fuentedeprrafopredeter"/>
    <w:link w:val="Ttulo"/>
    <w:uiPriority w:val="10"/>
    <w:locked/>
    <w:rsid w:val="00E67BA6"/>
    <w:rPr>
      <w:rFonts w:ascii="Arial" w:hAnsi="Arial" w:cs="Arial"/>
      <w:b/>
      <w:bCs/>
      <w:sz w:val="28"/>
      <w:szCs w:val="28"/>
    </w:rPr>
  </w:style>
  <w:style w:type="character" w:customStyle="1" w:styleId="AsuntodelcomentarioCar">
    <w:name w:val="Asunto del comentario Car"/>
    <w:basedOn w:val="TextocomentarioCar"/>
    <w:link w:val="Asuntodelcomentario"/>
    <w:qFormat/>
    <w:rsid w:val="00E67BA6"/>
    <w:rPr>
      <w:b/>
      <w:bCs/>
      <w:lang w:val="es-ES" w:eastAsia="ar-SA" w:bidi="ar-SA"/>
    </w:rPr>
  </w:style>
  <w:style w:type="paragraph" w:customStyle="1" w:styleId="Asuntodelcomentario1">
    <w:name w:val="Asunto del comentario1"/>
    <w:basedOn w:val="Textocomentario"/>
    <w:next w:val="Textocomentario"/>
    <w:unhideWhenUsed/>
    <w:qFormat/>
    <w:rsid w:val="00E67BA6"/>
    <w:pPr>
      <w:widowControl w:val="0"/>
      <w:suppressAutoHyphens w:val="0"/>
      <w:autoSpaceDE w:val="0"/>
      <w:autoSpaceDN w:val="0"/>
      <w:adjustRightInd w:val="0"/>
    </w:pPr>
    <w:rPr>
      <w:b/>
      <w:bCs/>
    </w:rPr>
  </w:style>
  <w:style w:type="character" w:customStyle="1" w:styleId="AsuntodelcomentarioCar1">
    <w:name w:val="Asunto del comentario Car1"/>
    <w:basedOn w:val="TextocomentarioCar"/>
    <w:uiPriority w:val="99"/>
    <w:rsid w:val="00E67BA6"/>
    <w:rPr>
      <w:rFonts w:ascii="Times New Roman" w:eastAsia="Times New Roman" w:hAnsi="Times New Roman" w:cs="Times New Roman"/>
      <w:b/>
      <w:bCs/>
      <w:sz w:val="20"/>
      <w:szCs w:val="20"/>
      <w:lang w:val="es-ES_tradnl" w:eastAsia="ar-SA" w:bidi="ar-SA"/>
    </w:rPr>
  </w:style>
  <w:style w:type="paragraph" w:customStyle="1" w:styleId="Ttulodelatabla">
    <w:name w:val="Título de la tabla"/>
    <w:qFormat/>
    <w:rsid w:val="00E67BA6"/>
    <w:pPr>
      <w:widowControl w:val="0"/>
      <w:autoSpaceDE w:val="0"/>
      <w:autoSpaceDN w:val="0"/>
      <w:adjustRightInd w:val="0"/>
      <w:jc w:val="center"/>
    </w:pPr>
    <w:rPr>
      <w:b/>
      <w:bCs/>
      <w:sz w:val="24"/>
      <w:szCs w:val="24"/>
      <w:lang w:val="es-CR" w:eastAsia="es-CR"/>
    </w:rPr>
  </w:style>
  <w:style w:type="paragraph" w:customStyle="1" w:styleId="Cabecera">
    <w:name w:val="Cabecera"/>
    <w:uiPriority w:val="99"/>
    <w:rsid w:val="00E67BA6"/>
    <w:pPr>
      <w:widowControl w:val="0"/>
      <w:autoSpaceDE w:val="0"/>
      <w:autoSpaceDN w:val="0"/>
      <w:adjustRightInd w:val="0"/>
    </w:pPr>
    <w:rPr>
      <w:rFonts w:ascii="Calibri" w:hAnsi="Calibri" w:cs="Calibri"/>
      <w:sz w:val="22"/>
      <w:szCs w:val="22"/>
      <w:lang w:val="es-CR" w:eastAsia="es-CR"/>
    </w:rPr>
  </w:style>
  <w:style w:type="paragraph" w:customStyle="1" w:styleId="Leyenda">
    <w:name w:val="Leyenda"/>
    <w:uiPriority w:val="99"/>
    <w:qFormat/>
    <w:rsid w:val="00E67BA6"/>
    <w:pPr>
      <w:widowControl w:val="0"/>
      <w:autoSpaceDE w:val="0"/>
      <w:autoSpaceDN w:val="0"/>
      <w:adjustRightInd w:val="0"/>
      <w:spacing w:before="120" w:after="120"/>
    </w:pPr>
    <w:rPr>
      <w:i/>
      <w:iCs/>
      <w:sz w:val="24"/>
      <w:szCs w:val="24"/>
      <w:lang w:val="es-CR" w:eastAsia="es-CR"/>
    </w:rPr>
  </w:style>
  <w:style w:type="paragraph" w:customStyle="1" w:styleId="Titular">
    <w:name w:val="Titular"/>
    <w:next w:val="Normal"/>
    <w:uiPriority w:val="99"/>
    <w:rsid w:val="00E67BA6"/>
    <w:pPr>
      <w:keepNext/>
      <w:keepLines/>
      <w:widowControl w:val="0"/>
      <w:autoSpaceDE w:val="0"/>
      <w:autoSpaceDN w:val="0"/>
      <w:adjustRightInd w:val="0"/>
      <w:spacing w:before="480" w:after="120"/>
    </w:pPr>
    <w:rPr>
      <w:rFonts w:ascii="Arial" w:hAnsi="Arial" w:cs="Arial"/>
      <w:b/>
      <w:bCs/>
      <w:sz w:val="72"/>
      <w:szCs w:val="72"/>
      <w:lang w:val="es-CR" w:eastAsia="es-CR"/>
    </w:rPr>
  </w:style>
  <w:style w:type="paragraph" w:customStyle="1" w:styleId="Cabeceraypie">
    <w:name w:val="Cabecera y pie"/>
    <w:uiPriority w:val="99"/>
    <w:qFormat/>
    <w:rsid w:val="00E67BA6"/>
    <w:pPr>
      <w:widowControl w:val="0"/>
      <w:autoSpaceDE w:val="0"/>
      <w:autoSpaceDN w:val="0"/>
      <w:adjustRightInd w:val="0"/>
    </w:pPr>
    <w:rPr>
      <w:sz w:val="24"/>
      <w:szCs w:val="24"/>
      <w:lang w:val="es-CR" w:eastAsia="es-CR"/>
    </w:rPr>
  </w:style>
  <w:style w:type="paragraph" w:customStyle="1" w:styleId="TableParagraph">
    <w:name w:val="Table Paragraph"/>
    <w:uiPriority w:val="99"/>
    <w:rsid w:val="00E67BA6"/>
    <w:pPr>
      <w:widowControl w:val="0"/>
      <w:autoSpaceDE w:val="0"/>
      <w:autoSpaceDN w:val="0"/>
      <w:adjustRightInd w:val="0"/>
    </w:pPr>
    <w:rPr>
      <w:rFonts w:ascii="Calibri" w:hAnsi="Calibri" w:cs="Calibri"/>
      <w:sz w:val="24"/>
      <w:szCs w:val="24"/>
      <w:lang w:val="es-CR" w:eastAsia="es-CR"/>
    </w:rPr>
  </w:style>
  <w:style w:type="paragraph" w:customStyle="1" w:styleId="Ttulo10">
    <w:name w:val="Título1"/>
    <w:next w:val="Normal"/>
    <w:qFormat/>
    <w:rsid w:val="00E67BA6"/>
    <w:pPr>
      <w:widowControl w:val="0"/>
      <w:autoSpaceDE w:val="0"/>
      <w:autoSpaceDN w:val="0"/>
      <w:adjustRightInd w:val="0"/>
      <w:contextualSpacing/>
    </w:pPr>
    <w:rPr>
      <w:rFonts w:ascii="Calibri Light" w:hAnsi="Calibri Light" w:cs="Calibri Light"/>
      <w:spacing w:val="-10"/>
      <w:sz w:val="56"/>
      <w:szCs w:val="56"/>
      <w:lang w:val="es-CR" w:eastAsia="es-CR"/>
    </w:rPr>
  </w:style>
  <w:style w:type="paragraph" w:customStyle="1" w:styleId="Descripcin1">
    <w:name w:val="Descripción1"/>
    <w:qFormat/>
    <w:rsid w:val="00E67BA6"/>
    <w:pPr>
      <w:widowControl w:val="0"/>
      <w:autoSpaceDE w:val="0"/>
      <w:autoSpaceDN w:val="0"/>
      <w:adjustRightInd w:val="0"/>
      <w:spacing w:before="120" w:after="120"/>
    </w:pPr>
    <w:rPr>
      <w:i/>
      <w:iCs/>
      <w:sz w:val="24"/>
      <w:szCs w:val="24"/>
      <w:lang w:val="es-CR" w:eastAsia="es-CR"/>
    </w:rPr>
  </w:style>
  <w:style w:type="paragraph" w:customStyle="1" w:styleId="Descripcin2">
    <w:name w:val="Descripción2"/>
    <w:rsid w:val="00E67BA6"/>
    <w:pPr>
      <w:widowControl w:val="0"/>
      <w:autoSpaceDE w:val="0"/>
      <w:autoSpaceDN w:val="0"/>
      <w:adjustRightInd w:val="0"/>
      <w:spacing w:before="120" w:after="120"/>
    </w:pPr>
    <w:rPr>
      <w:i/>
      <w:iCs/>
      <w:sz w:val="24"/>
      <w:szCs w:val="24"/>
      <w:lang w:val="es-CR" w:eastAsia="es-CR"/>
    </w:rPr>
  </w:style>
  <w:style w:type="paragraph" w:customStyle="1" w:styleId="Ttulo20">
    <w:name w:val="Título2"/>
    <w:next w:val="Cuerpodetexto"/>
    <w:rsid w:val="00E67BA6"/>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paragraph" w:customStyle="1" w:styleId="Descripcin3">
    <w:name w:val="Descripción3"/>
    <w:rsid w:val="00E67BA6"/>
    <w:pPr>
      <w:widowControl w:val="0"/>
      <w:autoSpaceDE w:val="0"/>
      <w:autoSpaceDN w:val="0"/>
      <w:adjustRightInd w:val="0"/>
      <w:spacing w:before="120" w:after="120"/>
    </w:pPr>
    <w:rPr>
      <w:i/>
      <w:iCs/>
      <w:sz w:val="24"/>
      <w:szCs w:val="24"/>
      <w:lang w:val="es-CR" w:eastAsia="es-CR"/>
    </w:rPr>
  </w:style>
  <w:style w:type="paragraph" w:customStyle="1" w:styleId="Ttulo32">
    <w:name w:val="Título3"/>
    <w:next w:val="Cuerpodetexto"/>
    <w:rsid w:val="00E67BA6"/>
    <w:pPr>
      <w:keepNext/>
      <w:widowControl w:val="0"/>
      <w:autoSpaceDE w:val="0"/>
      <w:autoSpaceDN w:val="0"/>
      <w:adjustRightInd w:val="0"/>
      <w:spacing w:before="240" w:after="120"/>
    </w:pPr>
    <w:rPr>
      <w:rFonts w:ascii="Liberation Sans" w:hAnsi="Liberation Sans" w:cs="Liberation Sans"/>
      <w:sz w:val="28"/>
      <w:szCs w:val="28"/>
      <w:lang w:val="es-CR" w:eastAsia="es-CR"/>
    </w:rPr>
  </w:style>
  <w:style w:type="character" w:styleId="nfasisintenso">
    <w:name w:val="Intense Emphasis"/>
    <w:basedOn w:val="Fuentedeprrafopredeter"/>
    <w:uiPriority w:val="99"/>
    <w:qFormat/>
    <w:rsid w:val="00E67BA6"/>
    <w:rPr>
      <w:i/>
      <w:iCs/>
      <w:color w:val="5B9BD5"/>
    </w:rPr>
  </w:style>
  <w:style w:type="character" w:customStyle="1" w:styleId="Mencinsinresolver1">
    <w:name w:val="Mención sin resolver1"/>
    <w:qFormat/>
    <w:rsid w:val="00E67BA6"/>
    <w:rPr>
      <w:color w:val="605E5C"/>
    </w:rPr>
  </w:style>
  <w:style w:type="character" w:customStyle="1" w:styleId="EnlacedeInternet">
    <w:name w:val="Enlace de Internet"/>
    <w:uiPriority w:val="99"/>
    <w:rsid w:val="00E67BA6"/>
    <w:rPr>
      <w:color w:val="0563C1"/>
      <w:u w:val="single"/>
    </w:rPr>
  </w:style>
  <w:style w:type="character" w:customStyle="1" w:styleId="WW8Num11z3">
    <w:name w:val="WW8Num11z3"/>
    <w:uiPriority w:val="99"/>
    <w:qFormat/>
    <w:rsid w:val="00E67BA6"/>
    <w:rPr>
      <w:rFonts w:ascii="Symbol" w:hAnsi="Symbol" w:cs="Symbol" w:hint="default"/>
    </w:rPr>
  </w:style>
  <w:style w:type="character" w:customStyle="1" w:styleId="WW8Num11z2">
    <w:name w:val="WW8Num11z2"/>
    <w:qFormat/>
    <w:rsid w:val="00E67BA6"/>
    <w:rPr>
      <w:rFonts w:ascii="Wingdings" w:hAnsi="Wingdings" w:cs="Wingdings" w:hint="default"/>
    </w:rPr>
  </w:style>
  <w:style w:type="character" w:customStyle="1" w:styleId="WW8Num11z1">
    <w:name w:val="WW8Num11z1"/>
    <w:qFormat/>
    <w:rsid w:val="00E67BA6"/>
    <w:rPr>
      <w:rFonts w:ascii="Courier New" w:hAnsi="Courier New" w:cs="Courier New" w:hint="default"/>
    </w:rPr>
  </w:style>
  <w:style w:type="character" w:customStyle="1" w:styleId="WW8Num11z0">
    <w:name w:val="WW8Num11z0"/>
    <w:qFormat/>
    <w:rsid w:val="00E67BA6"/>
    <w:rPr>
      <w:rFonts w:ascii="Calibri" w:hAnsi="Calibri" w:cs="Calibri" w:hint="default"/>
    </w:rPr>
  </w:style>
  <w:style w:type="character" w:customStyle="1" w:styleId="WW8Num10z3">
    <w:name w:val="WW8Num10z3"/>
    <w:qFormat/>
    <w:rsid w:val="00E67BA6"/>
    <w:rPr>
      <w:rFonts w:ascii="Symbol" w:hAnsi="Symbol" w:cs="Symbol" w:hint="default"/>
    </w:rPr>
  </w:style>
  <w:style w:type="character" w:customStyle="1" w:styleId="WW8Num10z1">
    <w:name w:val="WW8Num10z1"/>
    <w:qFormat/>
    <w:rsid w:val="00E67BA6"/>
    <w:rPr>
      <w:rFonts w:ascii="Courier New" w:hAnsi="Courier New" w:cs="Courier New" w:hint="default"/>
    </w:rPr>
  </w:style>
  <w:style w:type="character" w:customStyle="1" w:styleId="WW8Num10z0">
    <w:name w:val="WW8Num10z0"/>
    <w:qFormat/>
    <w:rsid w:val="00E67BA6"/>
    <w:rPr>
      <w:rFonts w:ascii="Wingdings" w:hAnsi="Wingdings" w:cs="Wingdings" w:hint="default"/>
    </w:rPr>
  </w:style>
  <w:style w:type="character" w:customStyle="1" w:styleId="WW8Num9z8">
    <w:name w:val="WW8Num9z8"/>
    <w:qFormat/>
    <w:rsid w:val="00E67BA6"/>
  </w:style>
  <w:style w:type="character" w:customStyle="1" w:styleId="WW8Num9z7">
    <w:name w:val="WW8Num9z7"/>
    <w:qFormat/>
    <w:rsid w:val="00E67BA6"/>
  </w:style>
  <w:style w:type="character" w:customStyle="1" w:styleId="WW8Num9z6">
    <w:name w:val="WW8Num9z6"/>
    <w:qFormat/>
    <w:rsid w:val="00E67BA6"/>
  </w:style>
  <w:style w:type="character" w:customStyle="1" w:styleId="WW8Num9z5">
    <w:name w:val="WW8Num9z5"/>
    <w:qFormat/>
    <w:rsid w:val="00E67BA6"/>
  </w:style>
  <w:style w:type="character" w:customStyle="1" w:styleId="WW8Num9z4">
    <w:name w:val="WW8Num9z4"/>
    <w:qFormat/>
    <w:rsid w:val="00E67BA6"/>
  </w:style>
  <w:style w:type="character" w:customStyle="1" w:styleId="WW8Num9z3">
    <w:name w:val="WW8Num9z3"/>
    <w:qFormat/>
    <w:rsid w:val="00E67BA6"/>
  </w:style>
  <w:style w:type="character" w:customStyle="1" w:styleId="WW8Num9z2">
    <w:name w:val="WW8Num9z2"/>
    <w:qFormat/>
    <w:rsid w:val="00E67BA6"/>
  </w:style>
  <w:style w:type="character" w:customStyle="1" w:styleId="WW8Num9z1">
    <w:name w:val="WW8Num9z1"/>
    <w:qFormat/>
    <w:rsid w:val="00E67BA6"/>
  </w:style>
  <w:style w:type="character" w:customStyle="1" w:styleId="WW8Num9z0">
    <w:name w:val="WW8Num9z0"/>
    <w:qFormat/>
    <w:rsid w:val="00E67BA6"/>
  </w:style>
  <w:style w:type="character" w:customStyle="1" w:styleId="WW8Num8z3">
    <w:name w:val="WW8Num8z3"/>
    <w:uiPriority w:val="99"/>
    <w:qFormat/>
    <w:rsid w:val="00E67BA6"/>
    <w:rPr>
      <w:rFonts w:ascii="Symbol" w:hAnsi="Symbol" w:cs="Symbol" w:hint="default"/>
    </w:rPr>
  </w:style>
  <w:style w:type="character" w:customStyle="1" w:styleId="WW8Num8z2">
    <w:name w:val="WW8Num8z2"/>
    <w:qFormat/>
    <w:rsid w:val="00E67BA6"/>
    <w:rPr>
      <w:rFonts w:ascii="Wingdings" w:hAnsi="Wingdings" w:cs="Wingdings" w:hint="default"/>
    </w:rPr>
  </w:style>
  <w:style w:type="character" w:customStyle="1" w:styleId="WW8Num8z1">
    <w:name w:val="WW8Num8z1"/>
    <w:qFormat/>
    <w:rsid w:val="00E67BA6"/>
    <w:rPr>
      <w:rFonts w:ascii="Courier New" w:hAnsi="Courier New" w:cs="Courier New" w:hint="default"/>
    </w:rPr>
  </w:style>
  <w:style w:type="character" w:customStyle="1" w:styleId="WW8Num8z0">
    <w:name w:val="WW8Num8z0"/>
    <w:qFormat/>
    <w:rsid w:val="00E67BA6"/>
    <w:rPr>
      <w:rFonts w:ascii="Wingdings" w:hAnsi="Wingdings" w:cs="Wingdings" w:hint="default"/>
      <w:sz w:val="18"/>
      <w:szCs w:val="18"/>
    </w:rPr>
  </w:style>
  <w:style w:type="character" w:customStyle="1" w:styleId="WW8Num7z8">
    <w:name w:val="WW8Num7z8"/>
    <w:qFormat/>
    <w:rsid w:val="00E67BA6"/>
  </w:style>
  <w:style w:type="character" w:customStyle="1" w:styleId="WW8Num7z7">
    <w:name w:val="WW8Num7z7"/>
    <w:qFormat/>
    <w:rsid w:val="00E67BA6"/>
  </w:style>
  <w:style w:type="character" w:customStyle="1" w:styleId="WW8Num7z6">
    <w:name w:val="WW8Num7z6"/>
    <w:qFormat/>
    <w:rsid w:val="00E67BA6"/>
  </w:style>
  <w:style w:type="character" w:customStyle="1" w:styleId="WW8Num7z5">
    <w:name w:val="WW8Num7z5"/>
    <w:qFormat/>
    <w:rsid w:val="00E67BA6"/>
  </w:style>
  <w:style w:type="character" w:customStyle="1" w:styleId="WW8Num7z4">
    <w:name w:val="WW8Num7z4"/>
    <w:qFormat/>
    <w:rsid w:val="00E67BA6"/>
  </w:style>
  <w:style w:type="character" w:customStyle="1" w:styleId="WW8Num7z3">
    <w:name w:val="WW8Num7z3"/>
    <w:qFormat/>
    <w:rsid w:val="00E67BA6"/>
  </w:style>
  <w:style w:type="character" w:customStyle="1" w:styleId="WW8Num7z2">
    <w:name w:val="WW8Num7z2"/>
    <w:qFormat/>
    <w:rsid w:val="00E67BA6"/>
  </w:style>
  <w:style w:type="character" w:customStyle="1" w:styleId="WW8Num7z1">
    <w:name w:val="WW8Num7z1"/>
    <w:qFormat/>
    <w:rsid w:val="00E67BA6"/>
  </w:style>
  <w:style w:type="character" w:customStyle="1" w:styleId="WW8Num7z0">
    <w:name w:val="WW8Num7z0"/>
    <w:qFormat/>
    <w:rsid w:val="00E67BA6"/>
  </w:style>
  <w:style w:type="character" w:customStyle="1" w:styleId="WW8Num6z8">
    <w:name w:val="WW8Num6z8"/>
    <w:uiPriority w:val="99"/>
    <w:rsid w:val="00E67BA6"/>
  </w:style>
  <w:style w:type="character" w:customStyle="1" w:styleId="WW8Num6z7">
    <w:name w:val="WW8Num6z7"/>
    <w:uiPriority w:val="99"/>
    <w:rsid w:val="00E67BA6"/>
  </w:style>
  <w:style w:type="character" w:customStyle="1" w:styleId="WW8Num6z6">
    <w:name w:val="WW8Num6z6"/>
    <w:uiPriority w:val="99"/>
    <w:rsid w:val="00E67BA6"/>
  </w:style>
  <w:style w:type="character" w:customStyle="1" w:styleId="WW8Num6z5">
    <w:name w:val="WW8Num6z5"/>
    <w:uiPriority w:val="99"/>
    <w:rsid w:val="00E67BA6"/>
  </w:style>
  <w:style w:type="character" w:customStyle="1" w:styleId="WW8Num6z4">
    <w:name w:val="WW8Num6z4"/>
    <w:uiPriority w:val="99"/>
    <w:rsid w:val="00E67BA6"/>
  </w:style>
  <w:style w:type="character" w:customStyle="1" w:styleId="WW8Num6z3">
    <w:name w:val="WW8Num6z3"/>
    <w:qFormat/>
    <w:rsid w:val="00E67BA6"/>
  </w:style>
  <w:style w:type="character" w:customStyle="1" w:styleId="WW8Num6z2">
    <w:name w:val="WW8Num6z2"/>
    <w:qFormat/>
    <w:rsid w:val="00E67BA6"/>
  </w:style>
  <w:style w:type="character" w:customStyle="1" w:styleId="WW8Num6z1">
    <w:name w:val="WW8Num6z1"/>
    <w:qFormat/>
    <w:rsid w:val="00E67BA6"/>
  </w:style>
  <w:style w:type="character" w:customStyle="1" w:styleId="WW8Num6z0">
    <w:name w:val="WW8Num6z0"/>
    <w:qFormat/>
    <w:rsid w:val="00E67BA6"/>
  </w:style>
  <w:style w:type="character" w:customStyle="1" w:styleId="WW8Num5z8">
    <w:name w:val="WW8Num5z8"/>
    <w:qFormat/>
    <w:rsid w:val="00E67BA6"/>
  </w:style>
  <w:style w:type="character" w:customStyle="1" w:styleId="WW8Num5z7">
    <w:name w:val="WW8Num5z7"/>
    <w:qFormat/>
    <w:rsid w:val="00E67BA6"/>
  </w:style>
  <w:style w:type="character" w:customStyle="1" w:styleId="WW8Num5z6">
    <w:name w:val="WW8Num5z6"/>
    <w:qFormat/>
    <w:rsid w:val="00E67BA6"/>
  </w:style>
  <w:style w:type="character" w:customStyle="1" w:styleId="WW8Num5z5">
    <w:name w:val="WW8Num5z5"/>
    <w:qFormat/>
    <w:rsid w:val="00E67BA6"/>
  </w:style>
  <w:style w:type="character" w:customStyle="1" w:styleId="WW8Num5z4">
    <w:name w:val="WW8Num5z4"/>
    <w:qFormat/>
    <w:rsid w:val="00E67BA6"/>
  </w:style>
  <w:style w:type="character" w:customStyle="1" w:styleId="WW8Num5z3">
    <w:name w:val="WW8Num5z3"/>
    <w:qFormat/>
    <w:rsid w:val="00E67BA6"/>
  </w:style>
  <w:style w:type="character" w:customStyle="1" w:styleId="WW8Num5z2">
    <w:name w:val="WW8Num5z2"/>
    <w:qFormat/>
    <w:rsid w:val="00E67BA6"/>
  </w:style>
  <w:style w:type="character" w:customStyle="1" w:styleId="WW8Num5z1">
    <w:name w:val="WW8Num5z1"/>
    <w:qFormat/>
    <w:rsid w:val="00E67BA6"/>
  </w:style>
  <w:style w:type="character" w:customStyle="1" w:styleId="WW8Num5z0">
    <w:name w:val="WW8Num5z0"/>
    <w:qFormat/>
    <w:rsid w:val="00E67BA6"/>
  </w:style>
  <w:style w:type="character" w:customStyle="1" w:styleId="WW8Num4z8">
    <w:name w:val="WW8Num4z8"/>
    <w:qFormat/>
    <w:rsid w:val="00E67BA6"/>
  </w:style>
  <w:style w:type="character" w:customStyle="1" w:styleId="WW8Num4z7">
    <w:name w:val="WW8Num4z7"/>
    <w:qFormat/>
    <w:rsid w:val="00E67BA6"/>
  </w:style>
  <w:style w:type="character" w:customStyle="1" w:styleId="WW8Num4z6">
    <w:name w:val="WW8Num4z6"/>
    <w:qFormat/>
    <w:rsid w:val="00E67BA6"/>
  </w:style>
  <w:style w:type="character" w:customStyle="1" w:styleId="WW8Num4z5">
    <w:name w:val="WW8Num4z5"/>
    <w:qFormat/>
    <w:rsid w:val="00E67BA6"/>
  </w:style>
  <w:style w:type="character" w:customStyle="1" w:styleId="WW8Num4z4">
    <w:name w:val="WW8Num4z4"/>
    <w:qFormat/>
    <w:rsid w:val="00E67BA6"/>
  </w:style>
  <w:style w:type="character" w:customStyle="1" w:styleId="WW8Num4z3">
    <w:name w:val="WW8Num4z3"/>
    <w:qFormat/>
    <w:rsid w:val="00E67BA6"/>
  </w:style>
  <w:style w:type="character" w:customStyle="1" w:styleId="WW8Num4z2">
    <w:name w:val="WW8Num4z2"/>
    <w:qFormat/>
    <w:rsid w:val="00E67BA6"/>
  </w:style>
  <w:style w:type="character" w:customStyle="1" w:styleId="WW8Num4z1">
    <w:name w:val="WW8Num4z1"/>
    <w:qFormat/>
    <w:rsid w:val="00E67BA6"/>
  </w:style>
  <w:style w:type="character" w:customStyle="1" w:styleId="WW8Num4z0">
    <w:name w:val="WW8Num4z0"/>
    <w:qFormat/>
    <w:rsid w:val="00E67BA6"/>
  </w:style>
  <w:style w:type="character" w:customStyle="1" w:styleId="WW8Num3z8">
    <w:name w:val="WW8Num3z8"/>
    <w:qFormat/>
    <w:rsid w:val="00E67BA6"/>
  </w:style>
  <w:style w:type="character" w:customStyle="1" w:styleId="WW8Num3z7">
    <w:name w:val="WW8Num3z7"/>
    <w:qFormat/>
    <w:rsid w:val="00E67BA6"/>
  </w:style>
  <w:style w:type="character" w:customStyle="1" w:styleId="WW8Num3z6">
    <w:name w:val="WW8Num3z6"/>
    <w:qFormat/>
    <w:rsid w:val="00E67BA6"/>
  </w:style>
  <w:style w:type="character" w:customStyle="1" w:styleId="WW8Num3z5">
    <w:name w:val="WW8Num3z5"/>
    <w:qFormat/>
    <w:rsid w:val="00E67BA6"/>
  </w:style>
  <w:style w:type="character" w:customStyle="1" w:styleId="WW8Num3z4">
    <w:name w:val="WW8Num3z4"/>
    <w:qFormat/>
    <w:rsid w:val="00E67BA6"/>
  </w:style>
  <w:style w:type="character" w:customStyle="1" w:styleId="WW8Num3z3">
    <w:name w:val="WW8Num3z3"/>
    <w:qFormat/>
    <w:rsid w:val="00E67BA6"/>
  </w:style>
  <w:style w:type="character" w:customStyle="1" w:styleId="WW8Num3z2">
    <w:name w:val="WW8Num3z2"/>
    <w:qFormat/>
    <w:rsid w:val="00E67BA6"/>
  </w:style>
  <w:style w:type="character" w:customStyle="1" w:styleId="WW8Num3z1">
    <w:name w:val="WW8Num3z1"/>
    <w:qFormat/>
    <w:rsid w:val="00E67BA6"/>
  </w:style>
  <w:style w:type="character" w:customStyle="1" w:styleId="WW8Num3z0">
    <w:name w:val="WW8Num3z0"/>
    <w:qFormat/>
    <w:rsid w:val="00E67BA6"/>
  </w:style>
  <w:style w:type="character" w:customStyle="1" w:styleId="WW8Num2z2">
    <w:name w:val="WW8Num2z2"/>
    <w:qFormat/>
    <w:rsid w:val="00E67BA6"/>
    <w:rPr>
      <w:rFonts w:ascii="Wingdings" w:hAnsi="Wingdings" w:cs="Wingdings" w:hint="default"/>
    </w:rPr>
  </w:style>
  <w:style w:type="character" w:customStyle="1" w:styleId="WW8Num2z1">
    <w:name w:val="WW8Num2z1"/>
    <w:qFormat/>
    <w:rsid w:val="00E67BA6"/>
    <w:rPr>
      <w:rFonts w:ascii="Courier New" w:hAnsi="Courier New" w:cs="Courier New" w:hint="default"/>
    </w:rPr>
  </w:style>
  <w:style w:type="character" w:customStyle="1" w:styleId="WW8Num2z0">
    <w:name w:val="WW8Num2z0"/>
    <w:qFormat/>
    <w:rsid w:val="00E67BA6"/>
    <w:rPr>
      <w:rFonts w:ascii="Symbol" w:hAnsi="Symbol" w:cs="Symbol" w:hint="default"/>
    </w:rPr>
  </w:style>
  <w:style w:type="character" w:customStyle="1" w:styleId="ListLabel9">
    <w:name w:val="ListLabel 9"/>
    <w:uiPriority w:val="99"/>
    <w:qFormat/>
    <w:rsid w:val="00E67BA6"/>
  </w:style>
  <w:style w:type="character" w:customStyle="1" w:styleId="ListLabel8">
    <w:name w:val="ListLabel 8"/>
    <w:uiPriority w:val="99"/>
    <w:qFormat/>
    <w:rsid w:val="00E67BA6"/>
  </w:style>
  <w:style w:type="character" w:customStyle="1" w:styleId="ListLabel7">
    <w:name w:val="ListLabel 7"/>
    <w:uiPriority w:val="99"/>
    <w:qFormat/>
    <w:rsid w:val="00E67BA6"/>
  </w:style>
  <w:style w:type="character" w:customStyle="1" w:styleId="ListLabel6">
    <w:name w:val="ListLabel 6"/>
    <w:uiPriority w:val="99"/>
    <w:qFormat/>
    <w:rsid w:val="00E67BA6"/>
  </w:style>
  <w:style w:type="character" w:customStyle="1" w:styleId="ListLabel5">
    <w:name w:val="ListLabel 5"/>
    <w:uiPriority w:val="99"/>
    <w:qFormat/>
    <w:rsid w:val="00E67BA6"/>
  </w:style>
  <w:style w:type="character" w:customStyle="1" w:styleId="ListLabel4">
    <w:name w:val="ListLabel 4"/>
    <w:uiPriority w:val="99"/>
    <w:qFormat/>
    <w:rsid w:val="00E67BA6"/>
  </w:style>
  <w:style w:type="character" w:customStyle="1" w:styleId="ListLabel3">
    <w:name w:val="ListLabel 3"/>
    <w:uiPriority w:val="99"/>
    <w:qFormat/>
    <w:rsid w:val="00E67BA6"/>
  </w:style>
  <w:style w:type="character" w:customStyle="1" w:styleId="ListLabel2">
    <w:name w:val="ListLabel 2"/>
    <w:qFormat/>
    <w:rsid w:val="00E67BA6"/>
  </w:style>
  <w:style w:type="character" w:customStyle="1" w:styleId="ListLabel1">
    <w:name w:val="ListLabel 1"/>
    <w:qFormat/>
    <w:rsid w:val="00E67BA6"/>
    <w:rPr>
      <w:rFonts w:ascii="Calibri" w:hAnsi="Calibri" w:cs="Calibri" w:hint="default"/>
    </w:rPr>
  </w:style>
  <w:style w:type="character" w:customStyle="1" w:styleId="WW8Num1z8">
    <w:name w:val="WW8Num1z8"/>
    <w:qFormat/>
    <w:rsid w:val="00E67BA6"/>
  </w:style>
  <w:style w:type="character" w:customStyle="1" w:styleId="WW8Num1z7">
    <w:name w:val="WW8Num1z7"/>
    <w:qFormat/>
    <w:rsid w:val="00E67BA6"/>
  </w:style>
  <w:style w:type="character" w:customStyle="1" w:styleId="WW8Num1z6">
    <w:name w:val="WW8Num1z6"/>
    <w:qFormat/>
    <w:rsid w:val="00E67BA6"/>
  </w:style>
  <w:style w:type="character" w:customStyle="1" w:styleId="WW8Num1z5">
    <w:name w:val="WW8Num1z5"/>
    <w:qFormat/>
    <w:rsid w:val="00E67BA6"/>
  </w:style>
  <w:style w:type="character" w:customStyle="1" w:styleId="WW8Num1z4">
    <w:name w:val="WW8Num1z4"/>
    <w:qFormat/>
    <w:rsid w:val="00E67BA6"/>
  </w:style>
  <w:style w:type="character" w:customStyle="1" w:styleId="WW8Num8z8">
    <w:name w:val="WW8Num8z8"/>
    <w:uiPriority w:val="99"/>
    <w:rsid w:val="00E67BA6"/>
  </w:style>
  <w:style w:type="character" w:customStyle="1" w:styleId="WW8Num8z7">
    <w:name w:val="WW8Num8z7"/>
    <w:uiPriority w:val="99"/>
    <w:rsid w:val="00E67BA6"/>
  </w:style>
  <w:style w:type="character" w:customStyle="1" w:styleId="WW8Num8z6">
    <w:name w:val="WW8Num8z6"/>
    <w:uiPriority w:val="99"/>
    <w:rsid w:val="00E67BA6"/>
  </w:style>
  <w:style w:type="character" w:customStyle="1" w:styleId="WW8Num8z5">
    <w:name w:val="WW8Num8z5"/>
    <w:uiPriority w:val="99"/>
    <w:rsid w:val="00E67BA6"/>
  </w:style>
  <w:style w:type="character" w:customStyle="1" w:styleId="WW8Num8z4">
    <w:name w:val="WW8Num8z4"/>
    <w:uiPriority w:val="99"/>
    <w:rsid w:val="00E67BA6"/>
  </w:style>
  <w:style w:type="character" w:customStyle="1" w:styleId="WW8Num10z2">
    <w:name w:val="WW8Num10z2"/>
    <w:qFormat/>
    <w:rsid w:val="00E67BA6"/>
    <w:rPr>
      <w:rFonts w:ascii="Wingdings" w:hAnsi="Wingdings" w:cs="Wingdings" w:hint="default"/>
    </w:rPr>
  </w:style>
  <w:style w:type="table" w:customStyle="1" w:styleId="Tablaconcuadrcula4-nfasis31">
    <w:name w:val="Tabla con cuadrícula 4 - Énfasis 31"/>
    <w:basedOn w:val="Tablanormal"/>
    <w:uiPriority w:val="49"/>
    <w:rsid w:val="00E67BA6"/>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Revisin">
    <w:name w:val="Revision"/>
    <w:uiPriority w:val="99"/>
    <w:qFormat/>
    <w:rsid w:val="00E67BA6"/>
    <w:rPr>
      <w:rFonts w:ascii="Arial" w:hAnsi="Arial"/>
      <w:sz w:val="22"/>
      <w:lang w:val="en-US" w:eastAsia="en-US"/>
    </w:rPr>
  </w:style>
  <w:style w:type="paragraph" w:customStyle="1" w:styleId="noparagraphstyle">
    <w:name w:val="noparagraphstyle"/>
    <w:basedOn w:val="Normal"/>
    <w:rsid w:val="00E67BA6"/>
    <w:pPr>
      <w:suppressAutoHyphens w:val="0"/>
      <w:spacing w:before="100" w:beforeAutospacing="1" w:after="100" w:afterAutospacing="1"/>
    </w:pPr>
    <w:rPr>
      <w:lang w:val="es-CR" w:eastAsia="es-ES"/>
    </w:rPr>
  </w:style>
  <w:style w:type="table" w:styleId="Tablaclsica2">
    <w:name w:val="Table Classic 2"/>
    <w:basedOn w:val="Tablanormal"/>
    <w:unhideWhenUsed/>
    <w:rsid w:val="00E67BA6"/>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moderna">
    <w:name w:val="Table Contemporary"/>
    <w:basedOn w:val="Tablanormal"/>
    <w:unhideWhenUsed/>
    <w:rsid w:val="00E67BA6"/>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nhideWhenUsed/>
    <w:rsid w:val="00E67BA6"/>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Listaclara">
    <w:name w:val="Light List"/>
    <w:basedOn w:val="Tablanormal"/>
    <w:uiPriority w:val="61"/>
    <w:rsid w:val="00E67BA6"/>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1">
    <w:name w:val="Light Shading Accent 1"/>
    <w:basedOn w:val="Tablanormal"/>
    <w:uiPriority w:val="60"/>
    <w:rsid w:val="00E67BA6"/>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E67BA6"/>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2-nfasis1">
    <w:name w:val="Medium Shading 2 Accent 1"/>
    <w:basedOn w:val="Tablanormal"/>
    <w:uiPriority w:val="64"/>
    <w:rsid w:val="00E67BA6"/>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E67BA6"/>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3-nfasis1">
    <w:name w:val="Medium Grid 3 Accent 1"/>
    <w:basedOn w:val="Tablanormal"/>
    <w:uiPriority w:val="69"/>
    <w:rsid w:val="00E67BA6"/>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andard0">
    <w:name w:val="Standard"/>
    <w:qFormat/>
    <w:rsid w:val="00E67BA6"/>
    <w:pPr>
      <w:widowControl w:val="0"/>
      <w:suppressAutoHyphens/>
      <w:textAlignment w:val="baseline"/>
    </w:pPr>
    <w:rPr>
      <w:rFonts w:eastAsia="SimSun" w:cs="Mangal"/>
      <w:kern w:val="1"/>
      <w:sz w:val="24"/>
      <w:szCs w:val="24"/>
      <w:lang w:eastAsia="hi-IN" w:bidi="hi-IN"/>
    </w:rPr>
  </w:style>
  <w:style w:type="paragraph" w:customStyle="1" w:styleId="ListParagraph0">
    <w:name w:val="List Paragraph0"/>
    <w:basedOn w:val="Normal"/>
    <w:qFormat/>
    <w:rsid w:val="00E67BA6"/>
    <w:pPr>
      <w:suppressAutoHyphens w:val="0"/>
      <w:spacing w:after="200" w:line="276" w:lineRule="auto"/>
      <w:ind w:left="720"/>
      <w:contextualSpacing/>
    </w:pPr>
    <w:rPr>
      <w:rFonts w:ascii="Calibri" w:hAnsi="Calibri"/>
      <w:sz w:val="22"/>
      <w:szCs w:val="22"/>
      <w:lang w:eastAsia="en-US"/>
    </w:rPr>
  </w:style>
  <w:style w:type="paragraph" w:customStyle="1" w:styleId="ListParagraph1">
    <w:name w:val="List Paragraph1"/>
    <w:basedOn w:val="Normal"/>
    <w:qFormat/>
    <w:rsid w:val="00E67BA6"/>
    <w:pPr>
      <w:suppressAutoHyphens w:val="0"/>
      <w:ind w:left="720"/>
    </w:pPr>
    <w:rPr>
      <w:lang w:eastAsia="es-ES"/>
    </w:rPr>
  </w:style>
  <w:style w:type="paragraph" w:customStyle="1" w:styleId="Ttulo60">
    <w:name w:val="TÍtulo 6"/>
    <w:basedOn w:val="Normal"/>
    <w:next w:val="Normal"/>
    <w:qFormat/>
    <w:rsid w:val="00E67BA6"/>
    <w:pPr>
      <w:keepNext/>
      <w:widowControl w:val="0"/>
      <w:tabs>
        <w:tab w:val="left" w:pos="-720"/>
      </w:tabs>
      <w:overflowPunct w:val="0"/>
      <w:autoSpaceDE w:val="0"/>
      <w:autoSpaceDN w:val="0"/>
      <w:adjustRightInd w:val="0"/>
      <w:jc w:val="both"/>
      <w:textAlignment w:val="baseline"/>
    </w:pPr>
    <w:rPr>
      <w:rFonts w:ascii="Bookman Old Style" w:hAnsi="Bookman Old Style" w:cs="Bookman Old Style"/>
      <w:spacing w:val="-3"/>
      <w:lang w:eastAsia="es-ES"/>
    </w:rPr>
  </w:style>
  <w:style w:type="paragraph" w:customStyle="1" w:styleId="Ttulo90">
    <w:name w:val="TÕtulo 9"/>
    <w:basedOn w:val="Normal"/>
    <w:next w:val="Normal"/>
    <w:qFormat/>
    <w:rsid w:val="00E67BA6"/>
    <w:pPr>
      <w:keepNext/>
      <w:tabs>
        <w:tab w:val="left" w:pos="142"/>
      </w:tabs>
      <w:suppressAutoHyphens w:val="0"/>
      <w:overflowPunct w:val="0"/>
      <w:autoSpaceDE w:val="0"/>
      <w:autoSpaceDN w:val="0"/>
      <w:adjustRightInd w:val="0"/>
      <w:jc w:val="both"/>
      <w:textAlignment w:val="baseline"/>
    </w:pPr>
    <w:rPr>
      <w:rFonts w:ascii="Book Antiqua" w:hAnsi="Book Antiqua" w:cs="Book Antiqua"/>
      <w:b/>
      <w:bCs/>
      <w:sz w:val="22"/>
      <w:szCs w:val="22"/>
      <w:lang w:eastAsia="es-ES"/>
    </w:rPr>
  </w:style>
  <w:style w:type="paragraph" w:customStyle="1" w:styleId="Cpi">
    <w:name w:val="Cpi"/>
    <w:basedOn w:val="Normal"/>
    <w:qFormat/>
    <w:rsid w:val="00E67BA6"/>
    <w:pPr>
      <w:widowControl w:val="0"/>
      <w:suppressAutoHyphens w:val="0"/>
      <w:autoSpaceDE w:val="0"/>
      <w:autoSpaceDN w:val="0"/>
      <w:adjustRightInd w:val="0"/>
      <w:spacing w:line="360" w:lineRule="auto"/>
    </w:pPr>
    <w:rPr>
      <w:sz w:val="28"/>
      <w:szCs w:val="28"/>
      <w:shd w:val="clear" w:color="auto" w:fill="FFFFFF"/>
      <w:lang w:val="es-MX" w:eastAsia="es-ES"/>
    </w:rPr>
  </w:style>
  <w:style w:type="paragraph" w:customStyle="1" w:styleId="Epgrafe0">
    <w:name w:val="Epígrafe"/>
    <w:basedOn w:val="Normal"/>
    <w:next w:val="Normal"/>
    <w:qFormat/>
    <w:rsid w:val="00E67BA6"/>
    <w:pPr>
      <w:widowControl w:val="0"/>
      <w:suppressAutoHyphens w:val="0"/>
      <w:autoSpaceDE w:val="0"/>
      <w:autoSpaceDN w:val="0"/>
      <w:adjustRightInd w:val="0"/>
    </w:pPr>
    <w:rPr>
      <w:rFonts w:ascii="Arial" w:hAnsi="Arial" w:cs="Arial"/>
      <w:b/>
      <w:bCs/>
      <w:sz w:val="20"/>
      <w:szCs w:val="20"/>
      <w:lang w:eastAsia="es-ES"/>
    </w:rPr>
  </w:style>
  <w:style w:type="paragraph" w:customStyle="1" w:styleId="AENCABEZADO">
    <w:name w:val="A ENCABEZADO"/>
    <w:basedOn w:val="Normal"/>
    <w:link w:val="AENCABEZADOCar"/>
    <w:qFormat/>
    <w:rsid w:val="00E67BA6"/>
    <w:pPr>
      <w:spacing w:before="120" w:after="120" w:line="480" w:lineRule="auto"/>
      <w:ind w:firstLine="709"/>
      <w:jc w:val="both"/>
    </w:pPr>
    <w:rPr>
      <w:color w:val="000099"/>
      <w:sz w:val="28"/>
      <w:szCs w:val="28"/>
      <w:lang w:val="es-CR"/>
    </w:rPr>
  </w:style>
  <w:style w:type="character" w:customStyle="1" w:styleId="AENCABEZADOCar">
    <w:name w:val="A ENCABEZADO Car"/>
    <w:link w:val="AENCABEZADO"/>
    <w:qFormat/>
    <w:rsid w:val="00E67BA6"/>
    <w:rPr>
      <w:color w:val="000099"/>
      <w:sz w:val="28"/>
      <w:szCs w:val="28"/>
      <w:lang w:val="es-CR" w:eastAsia="ar-SA"/>
    </w:rPr>
  </w:style>
  <w:style w:type="paragraph" w:customStyle="1" w:styleId="Dispositiva0">
    <w:name w:val="Dispositiva"/>
    <w:basedOn w:val="Normal"/>
    <w:link w:val="DispositivaCar0"/>
    <w:qFormat/>
    <w:rsid w:val="00E67BA6"/>
    <w:pPr>
      <w:spacing w:before="120" w:after="120" w:line="480" w:lineRule="auto"/>
      <w:ind w:firstLine="709"/>
      <w:jc w:val="both"/>
    </w:pPr>
    <w:rPr>
      <w:bCs/>
      <w:color w:val="000000"/>
      <w:sz w:val="28"/>
      <w:szCs w:val="28"/>
      <w:lang w:val="pt-BR"/>
    </w:rPr>
  </w:style>
  <w:style w:type="character" w:customStyle="1" w:styleId="DispositivaCar0">
    <w:name w:val="Dispositiva Car"/>
    <w:link w:val="Dispositiva0"/>
    <w:rsid w:val="00E67BA6"/>
    <w:rPr>
      <w:bCs/>
      <w:color w:val="000000"/>
      <w:sz w:val="28"/>
      <w:szCs w:val="28"/>
      <w:lang w:val="pt-BR" w:eastAsia="ar-SA"/>
    </w:rPr>
  </w:style>
  <w:style w:type="paragraph" w:customStyle="1" w:styleId="AAgestin">
    <w:name w:val="AA gestión"/>
    <w:basedOn w:val="Normal"/>
    <w:link w:val="AAgestinCar"/>
    <w:qFormat/>
    <w:rsid w:val="00E67BA6"/>
    <w:pPr>
      <w:ind w:left="851" w:right="851" w:firstLine="709"/>
      <w:jc w:val="both"/>
    </w:pPr>
    <w:rPr>
      <w:color w:val="000099"/>
      <w:sz w:val="26"/>
      <w:szCs w:val="26"/>
      <w:lang w:val="es-ES_tradnl"/>
    </w:rPr>
  </w:style>
  <w:style w:type="character" w:customStyle="1" w:styleId="AAgestinCar">
    <w:name w:val="AA gestión Car"/>
    <w:link w:val="AAgestin"/>
    <w:rsid w:val="00E67BA6"/>
    <w:rPr>
      <w:color w:val="000099"/>
      <w:sz w:val="26"/>
      <w:szCs w:val="26"/>
      <w:lang w:val="es-ES_tradnl" w:eastAsia="ar-SA"/>
    </w:rPr>
  </w:style>
  <w:style w:type="paragraph" w:customStyle="1" w:styleId="AAgestin0">
    <w:name w:val="A A gestión"/>
    <w:basedOn w:val="Normal"/>
    <w:link w:val="AAgestinCar0"/>
    <w:qFormat/>
    <w:rsid w:val="00E67BA6"/>
    <w:pPr>
      <w:spacing w:before="120" w:after="120"/>
      <w:ind w:left="851" w:right="851" w:firstLine="709"/>
      <w:jc w:val="both"/>
    </w:pPr>
    <w:rPr>
      <w:color w:val="000099"/>
      <w:sz w:val="26"/>
      <w:szCs w:val="26"/>
      <w:lang w:val="es-ES_tradnl"/>
    </w:rPr>
  </w:style>
  <w:style w:type="character" w:customStyle="1" w:styleId="AAgestinCar0">
    <w:name w:val="A A gestión Car"/>
    <w:link w:val="AAgestin0"/>
    <w:rsid w:val="00E67BA6"/>
    <w:rPr>
      <w:color w:val="000099"/>
      <w:sz w:val="26"/>
      <w:szCs w:val="26"/>
      <w:lang w:val="es-ES_tradnl" w:eastAsia="ar-SA"/>
    </w:rPr>
  </w:style>
  <w:style w:type="table" w:customStyle="1" w:styleId="Tabladecuadrcula41">
    <w:name w:val="Tabla de cuadrícula 41"/>
    <w:basedOn w:val="Tablanormal"/>
    <w:next w:val="Tabladecuadrcula4"/>
    <w:uiPriority w:val="49"/>
    <w:rsid w:val="00E67BA6"/>
    <w:rPr>
      <w:lang w:val="es-CR" w:eastAsia="es-C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Jonathan4Car">
    <w:name w:val="Jonathan 4 Car"/>
    <w:link w:val="Jonathan4"/>
    <w:locked/>
    <w:rsid w:val="00E67BA6"/>
    <w:rPr>
      <w:b/>
      <w:color w:val="000099"/>
      <w:sz w:val="26"/>
      <w:lang w:eastAsia="x-none"/>
    </w:rPr>
  </w:style>
  <w:style w:type="paragraph" w:customStyle="1" w:styleId="Jonathan4">
    <w:name w:val="Jonathan 4"/>
    <w:basedOn w:val="Normal"/>
    <w:link w:val="Jonathan4Car"/>
    <w:autoRedefine/>
    <w:qFormat/>
    <w:rsid w:val="00E67BA6"/>
    <w:pPr>
      <w:suppressAutoHyphens w:val="0"/>
      <w:ind w:left="851" w:right="851"/>
      <w:jc w:val="center"/>
    </w:pPr>
    <w:rPr>
      <w:b/>
      <w:color w:val="000099"/>
      <w:sz w:val="26"/>
      <w:szCs w:val="20"/>
      <w:lang w:eastAsia="x-none"/>
    </w:rPr>
  </w:style>
  <w:style w:type="table" w:customStyle="1" w:styleId="TablaWeb10">
    <w:name w:val="Tabla Web 1"/>
    <w:basedOn w:val="Tablanormal"/>
    <w:rsid w:val="00E67BA6"/>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deTDC">
    <w:name w:val="Título de TDC"/>
    <w:basedOn w:val="Ttulo1"/>
    <w:next w:val="Normal"/>
    <w:qFormat/>
    <w:rsid w:val="00E67BA6"/>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rPr>
  </w:style>
  <w:style w:type="character" w:customStyle="1" w:styleId="WW8Num2z3">
    <w:name w:val="WW8Num2z3"/>
    <w:qFormat/>
    <w:rsid w:val="00E67BA6"/>
  </w:style>
  <w:style w:type="character" w:customStyle="1" w:styleId="WW8Num2z4">
    <w:name w:val="WW8Num2z4"/>
    <w:qFormat/>
    <w:rsid w:val="00E67BA6"/>
  </w:style>
  <w:style w:type="character" w:customStyle="1" w:styleId="WW8Num2z5">
    <w:name w:val="WW8Num2z5"/>
    <w:qFormat/>
    <w:rsid w:val="00E67BA6"/>
  </w:style>
  <w:style w:type="character" w:customStyle="1" w:styleId="WW8Num2z6">
    <w:name w:val="WW8Num2z6"/>
    <w:qFormat/>
    <w:rsid w:val="00E67BA6"/>
  </w:style>
  <w:style w:type="character" w:customStyle="1" w:styleId="WW8Num2z7">
    <w:name w:val="WW8Num2z7"/>
    <w:qFormat/>
    <w:rsid w:val="00E67BA6"/>
  </w:style>
  <w:style w:type="character" w:customStyle="1" w:styleId="WW8Num2z8">
    <w:name w:val="WW8Num2z8"/>
    <w:qFormat/>
    <w:rsid w:val="00E67BA6"/>
  </w:style>
  <w:style w:type="character" w:customStyle="1" w:styleId="Fuentedeprrafopredeter4">
    <w:name w:val="Fuente de párrafo predeter.4"/>
    <w:qFormat/>
    <w:rsid w:val="00E67BA6"/>
  </w:style>
  <w:style w:type="character" w:customStyle="1" w:styleId="Heading2Char">
    <w:name w:val="Heading 2 Char"/>
    <w:qFormat/>
    <w:rsid w:val="00E67BA6"/>
    <w:rPr>
      <w:rFonts w:ascii="Book Antiqua" w:hAnsi="Book Antiqua" w:cs="Book Antiqua"/>
      <w:b/>
      <w:bCs/>
      <w:i/>
      <w:iCs/>
      <w:sz w:val="28"/>
      <w:szCs w:val="28"/>
      <w:u w:val="double"/>
    </w:rPr>
  </w:style>
  <w:style w:type="character" w:customStyle="1" w:styleId="Smbolosdenumeracin">
    <w:name w:val="Símbolos de numeración"/>
    <w:qFormat/>
    <w:rsid w:val="00E67BA6"/>
  </w:style>
  <w:style w:type="paragraph" w:customStyle="1" w:styleId="Epgrafe3">
    <w:name w:val="Epígrafe3"/>
    <w:basedOn w:val="Normal"/>
    <w:qFormat/>
    <w:rsid w:val="00E67BA6"/>
    <w:pPr>
      <w:widowControl w:val="0"/>
      <w:suppressLineNumbers/>
      <w:spacing w:before="120" w:after="120" w:line="252" w:lineRule="auto"/>
      <w:textAlignment w:val="baseline"/>
    </w:pPr>
    <w:rPr>
      <w:rFonts w:ascii="Book Antiqua" w:eastAsia="Book Antiqua" w:hAnsi="Book Antiqua" w:cs="Lucida Sans"/>
      <w:i/>
      <w:iCs/>
      <w:color w:val="00000A"/>
      <w:kern w:val="1"/>
      <w:lang w:val="es-CR" w:eastAsia="zh-CN" w:bidi="es-CR"/>
    </w:rPr>
  </w:style>
  <w:style w:type="paragraph" w:customStyle="1" w:styleId="Epgrafe2">
    <w:name w:val="Epígrafe2"/>
    <w:basedOn w:val="Normal"/>
    <w:qFormat/>
    <w:rsid w:val="00E67BA6"/>
    <w:pPr>
      <w:widowControl w:val="0"/>
      <w:suppressLineNumbers/>
      <w:spacing w:before="120" w:after="120" w:line="252" w:lineRule="auto"/>
      <w:textAlignment w:val="baseline"/>
    </w:pPr>
    <w:rPr>
      <w:rFonts w:ascii="Book Antiqua" w:eastAsia="Book Antiqua" w:hAnsi="Book Antiqua" w:cs="Mangal"/>
      <w:i/>
      <w:iCs/>
      <w:color w:val="00000A"/>
      <w:kern w:val="1"/>
      <w:lang w:val="es-CR" w:eastAsia="zh-CN" w:bidi="es-CR"/>
    </w:rPr>
  </w:style>
  <w:style w:type="paragraph" w:customStyle="1" w:styleId="Epgrafe1">
    <w:name w:val="Epígrafe1"/>
    <w:qFormat/>
    <w:rsid w:val="00E67BA6"/>
    <w:pPr>
      <w:suppressAutoHyphens/>
      <w:jc w:val="center"/>
    </w:pPr>
    <w:rPr>
      <w:rFonts w:ascii="Arial" w:hAnsi="Arial" w:cs="Arial"/>
      <w:b/>
      <w:color w:val="00000A"/>
      <w:kern w:val="1"/>
      <w:sz w:val="22"/>
      <w:szCs w:val="24"/>
      <w:lang w:val="es-CR" w:eastAsia="zh-CN" w:bidi="hi-IN"/>
    </w:rPr>
  </w:style>
  <w:style w:type="paragraph" w:customStyle="1" w:styleId="Ttulo21">
    <w:name w:val="Título 21"/>
    <w:qFormat/>
    <w:rsid w:val="00E67BA6"/>
    <w:pPr>
      <w:keepNext/>
      <w:suppressAutoHyphens/>
      <w:spacing w:before="240" w:after="60"/>
      <w:jc w:val="center"/>
    </w:pPr>
    <w:rPr>
      <w:rFonts w:ascii="Arial" w:hAnsi="Arial" w:cs="Arial"/>
      <w:b/>
      <w:i/>
      <w:color w:val="00000A"/>
      <w:kern w:val="1"/>
      <w:sz w:val="28"/>
      <w:szCs w:val="24"/>
      <w:u w:val="double"/>
      <w:lang w:val="es-CR" w:eastAsia="zh-CN" w:bidi="hi-IN"/>
    </w:rPr>
  </w:style>
  <w:style w:type="paragraph" w:customStyle="1" w:styleId="Prrafodelista3">
    <w:name w:val="Párrafo de lista3"/>
    <w:qFormat/>
    <w:rsid w:val="00E67BA6"/>
    <w:pPr>
      <w:suppressAutoHyphens/>
      <w:spacing w:after="160"/>
      <w:ind w:left="720"/>
    </w:pPr>
    <w:rPr>
      <w:rFonts w:cs="Arial"/>
      <w:color w:val="00000A"/>
      <w:kern w:val="1"/>
      <w:sz w:val="24"/>
      <w:szCs w:val="24"/>
      <w:lang w:val="es-CR" w:eastAsia="zh-CN" w:bidi="hi-IN"/>
    </w:rPr>
  </w:style>
  <w:style w:type="paragraph" w:customStyle="1" w:styleId="Jonathan1">
    <w:name w:val="Jonathan 1"/>
    <w:basedOn w:val="Normal"/>
    <w:link w:val="Jonathan1Car"/>
    <w:qFormat/>
    <w:rsid w:val="00E67BA6"/>
    <w:pPr>
      <w:spacing w:before="120" w:after="120" w:line="480" w:lineRule="auto"/>
      <w:ind w:firstLine="709"/>
      <w:jc w:val="both"/>
    </w:pPr>
    <w:rPr>
      <w:color w:val="000099"/>
      <w:sz w:val="28"/>
      <w:szCs w:val="28"/>
      <w:lang w:val="es-CR"/>
    </w:rPr>
  </w:style>
  <w:style w:type="paragraph" w:customStyle="1" w:styleId="Jonathan2">
    <w:name w:val="Jonathan 2"/>
    <w:basedOn w:val="Normal"/>
    <w:link w:val="Jonathan2Car"/>
    <w:qFormat/>
    <w:rsid w:val="00E67BA6"/>
    <w:pPr>
      <w:ind w:left="851" w:right="851" w:firstLine="709"/>
      <w:jc w:val="both"/>
    </w:pPr>
    <w:rPr>
      <w:color w:val="000099"/>
      <w:sz w:val="26"/>
      <w:szCs w:val="26"/>
      <w:lang w:val="es-ES_tradnl"/>
    </w:rPr>
  </w:style>
  <w:style w:type="character" w:customStyle="1" w:styleId="Jonathan1Car">
    <w:name w:val="Jonathan 1 Car"/>
    <w:link w:val="Jonathan1"/>
    <w:rsid w:val="00E67BA6"/>
    <w:rPr>
      <w:color w:val="000099"/>
      <w:sz w:val="28"/>
      <w:szCs w:val="28"/>
      <w:lang w:val="es-CR" w:eastAsia="ar-SA"/>
    </w:rPr>
  </w:style>
  <w:style w:type="character" w:customStyle="1" w:styleId="Jonathan2Car">
    <w:name w:val="Jonathan 2 Car"/>
    <w:link w:val="Jonathan2"/>
    <w:rsid w:val="00E67BA6"/>
    <w:rPr>
      <w:color w:val="000099"/>
      <w:sz w:val="26"/>
      <w:szCs w:val="26"/>
      <w:lang w:val="es-ES_tradnl" w:eastAsia="ar-SA"/>
    </w:rPr>
  </w:style>
  <w:style w:type="paragraph" w:customStyle="1" w:styleId="Jonathan3">
    <w:name w:val="Jonathan 3"/>
    <w:basedOn w:val="Normal"/>
    <w:link w:val="Jonathan3Car"/>
    <w:qFormat/>
    <w:rsid w:val="00E67BA6"/>
    <w:pPr>
      <w:spacing w:before="120" w:after="120" w:line="480" w:lineRule="auto"/>
      <w:ind w:firstLine="709"/>
      <w:jc w:val="both"/>
    </w:pPr>
    <w:rPr>
      <w:bCs/>
      <w:color w:val="000000"/>
      <w:sz w:val="28"/>
      <w:szCs w:val="28"/>
      <w:lang w:val="pt-BR"/>
    </w:rPr>
  </w:style>
  <w:style w:type="paragraph" w:customStyle="1" w:styleId="TableContentsuser">
    <w:name w:val="Table Contents (user)"/>
    <w:uiPriority w:val="99"/>
    <w:rsid w:val="00E67BA6"/>
    <w:pPr>
      <w:autoSpaceDE w:val="0"/>
      <w:autoSpaceDN w:val="0"/>
      <w:adjustRightInd w:val="0"/>
    </w:pPr>
    <w:rPr>
      <w:sz w:val="22"/>
      <w:szCs w:val="22"/>
      <w:lang w:eastAsia="es-CR"/>
    </w:rPr>
  </w:style>
  <w:style w:type="character" w:customStyle="1" w:styleId="Jonathan3Car">
    <w:name w:val="Jonathan 3 Car"/>
    <w:link w:val="Jonathan3"/>
    <w:rsid w:val="00E67BA6"/>
    <w:rPr>
      <w:bCs/>
      <w:color w:val="000000"/>
      <w:sz w:val="28"/>
      <w:szCs w:val="28"/>
      <w:lang w:val="pt-BR" w:eastAsia="ar-SA"/>
    </w:rPr>
  </w:style>
  <w:style w:type="paragraph" w:customStyle="1" w:styleId="Jonathan5">
    <w:name w:val="Jonathan 5"/>
    <w:basedOn w:val="western"/>
    <w:link w:val="Jonathan5Car"/>
    <w:autoRedefine/>
    <w:qFormat/>
    <w:rsid w:val="00E67BA6"/>
    <w:pPr>
      <w:spacing w:before="0" w:beforeAutospacing="0"/>
      <w:ind w:left="851" w:right="851"/>
      <w:jc w:val="both"/>
    </w:pPr>
    <w:rPr>
      <w:color w:val="000099"/>
      <w:sz w:val="26"/>
      <w:szCs w:val="26"/>
      <w:lang w:val="es-MX"/>
    </w:rPr>
  </w:style>
  <w:style w:type="paragraph" w:customStyle="1" w:styleId="JonDispositiva">
    <w:name w:val="Jon (Dispositiva)"/>
    <w:basedOn w:val="Normal"/>
    <w:link w:val="JonDispositivaCar"/>
    <w:rsid w:val="00E67BA6"/>
    <w:pPr>
      <w:spacing w:before="120" w:after="120" w:line="480" w:lineRule="auto"/>
      <w:ind w:firstLine="709"/>
      <w:jc w:val="both"/>
    </w:pPr>
    <w:rPr>
      <w:bCs/>
      <w:color w:val="000000"/>
      <w:sz w:val="28"/>
      <w:szCs w:val="28"/>
      <w:lang w:val="pt-BR"/>
    </w:rPr>
  </w:style>
  <w:style w:type="character" w:customStyle="1" w:styleId="westernCar">
    <w:name w:val="western Car"/>
    <w:link w:val="western"/>
    <w:rsid w:val="00E67BA6"/>
    <w:rPr>
      <w:sz w:val="18"/>
      <w:szCs w:val="18"/>
    </w:rPr>
  </w:style>
  <w:style w:type="character" w:customStyle="1" w:styleId="Jonathan5Car">
    <w:name w:val="Jonathan 5 Car"/>
    <w:link w:val="Jonathan5"/>
    <w:rsid w:val="00E67BA6"/>
    <w:rPr>
      <w:color w:val="000099"/>
      <w:sz w:val="26"/>
      <w:szCs w:val="26"/>
      <w:lang w:val="es-MX"/>
    </w:rPr>
  </w:style>
  <w:style w:type="paragraph" w:customStyle="1" w:styleId="Sinespaciado2">
    <w:name w:val="Sin espaciado2"/>
    <w:rsid w:val="00E67BA6"/>
    <w:pPr>
      <w:widowControl w:val="0"/>
      <w:suppressAutoHyphens/>
      <w:spacing w:line="100" w:lineRule="atLeast"/>
    </w:pPr>
    <w:rPr>
      <w:rFonts w:ascii="Calibri" w:eastAsia="SimSun" w:hAnsi="Calibri" w:cs="Calibri"/>
      <w:kern w:val="2"/>
      <w:sz w:val="22"/>
      <w:szCs w:val="22"/>
      <w:lang w:eastAsia="zh-CN"/>
    </w:rPr>
  </w:style>
  <w:style w:type="character" w:customStyle="1" w:styleId="JonDispositivaCar">
    <w:name w:val="Jon (Dispositiva) Car"/>
    <w:link w:val="JonDispositiva"/>
    <w:rsid w:val="00E67BA6"/>
    <w:rPr>
      <w:bCs/>
      <w:color w:val="000000"/>
      <w:sz w:val="28"/>
      <w:szCs w:val="28"/>
      <w:lang w:val="pt-BR" w:eastAsia="ar-SA"/>
    </w:rPr>
  </w:style>
  <w:style w:type="paragraph" w:customStyle="1" w:styleId="Jonathan">
    <w:name w:val="Jonathan"/>
    <w:basedOn w:val="Predeterminado0"/>
    <w:rsid w:val="00E67BA6"/>
    <w:pPr>
      <w:tabs>
        <w:tab w:val="left" w:pos="0"/>
      </w:tabs>
      <w:ind w:left="851" w:right="851"/>
      <w:jc w:val="both"/>
    </w:pPr>
    <w:rPr>
      <w:rFonts w:ascii="Times New Roman" w:hAnsi="Times New Roman" w:cs="Times New Roman"/>
      <w:color w:val="000099"/>
      <w:sz w:val="26"/>
      <w:szCs w:val="26"/>
      <w:lang w:val="es-CR"/>
    </w:rPr>
  </w:style>
  <w:style w:type="paragraph" w:customStyle="1" w:styleId="JonathanTabla">
    <w:name w:val="JonathanTabla"/>
    <w:basedOn w:val="Predeterminado0"/>
    <w:link w:val="JonathanTablaCar"/>
    <w:rsid w:val="00E67BA6"/>
    <w:pPr>
      <w:jc w:val="center"/>
    </w:pPr>
    <w:rPr>
      <w:color w:val="000099"/>
      <w:sz w:val="24"/>
      <w:szCs w:val="24"/>
    </w:rPr>
  </w:style>
  <w:style w:type="character" w:customStyle="1" w:styleId="PredeterminadoCar">
    <w:name w:val="Predeterminado Car"/>
    <w:link w:val="Predeterminado0"/>
    <w:rsid w:val="00E67BA6"/>
    <w:rPr>
      <w:rFonts w:ascii="Trebuchet MS" w:hAnsi="Trebuchet MS" w:cs="Trebuchet MS"/>
      <w:color w:val="000000"/>
      <w:sz w:val="48"/>
      <w:szCs w:val="48"/>
    </w:rPr>
  </w:style>
  <w:style w:type="character" w:customStyle="1" w:styleId="JonathanTablaCar">
    <w:name w:val="JonathanTabla Car"/>
    <w:link w:val="JonathanTabla"/>
    <w:rsid w:val="00E67BA6"/>
    <w:rPr>
      <w:rFonts w:ascii="Trebuchet MS" w:hAnsi="Trebuchet MS" w:cs="Trebuchet MS"/>
      <w:color w:val="000099"/>
      <w:sz w:val="24"/>
      <w:szCs w:val="24"/>
    </w:rPr>
  </w:style>
  <w:style w:type="paragraph" w:customStyle="1" w:styleId="Jon6">
    <w:name w:val="Jon 6"/>
    <w:basedOn w:val="Normal"/>
    <w:link w:val="Jon6Car"/>
    <w:qFormat/>
    <w:rsid w:val="00E67BA6"/>
    <w:pPr>
      <w:widowControl w:val="0"/>
      <w:shd w:val="clear" w:color="auto" w:fill="FFFFFF"/>
      <w:ind w:left="851" w:right="851" w:firstLine="709"/>
      <w:jc w:val="both"/>
    </w:pPr>
    <w:rPr>
      <w:bCs/>
      <w:sz w:val="26"/>
      <w:szCs w:val="26"/>
      <w:lang w:val="es-ES_tradnl" w:eastAsia="es-CR"/>
    </w:rPr>
  </w:style>
  <w:style w:type="paragraph" w:customStyle="1" w:styleId="Jon7">
    <w:name w:val="Jon 7"/>
    <w:basedOn w:val="Ttulo3"/>
    <w:link w:val="Jon7Car"/>
    <w:autoRedefine/>
    <w:qFormat/>
    <w:rsid w:val="00E67BA6"/>
    <w:pPr>
      <w:spacing w:after="120"/>
    </w:pPr>
    <w:rPr>
      <w:color w:val="000000"/>
      <w:lang w:val="es-CR"/>
    </w:rPr>
  </w:style>
  <w:style w:type="character" w:customStyle="1" w:styleId="Jon6Car">
    <w:name w:val="Jon 6 Car"/>
    <w:link w:val="Jon6"/>
    <w:rsid w:val="00E67BA6"/>
    <w:rPr>
      <w:bCs/>
      <w:sz w:val="26"/>
      <w:szCs w:val="26"/>
      <w:shd w:val="clear" w:color="auto" w:fill="FFFFFF"/>
      <w:lang w:val="es-ES_tradnl" w:eastAsia="es-CR"/>
    </w:rPr>
  </w:style>
  <w:style w:type="paragraph" w:customStyle="1" w:styleId="Jon2">
    <w:name w:val="Jon 2"/>
    <w:basedOn w:val="Normal"/>
    <w:link w:val="Jon2Car"/>
    <w:qFormat/>
    <w:rsid w:val="00E67BA6"/>
    <w:pPr>
      <w:ind w:left="851" w:right="851" w:firstLine="709"/>
      <w:jc w:val="both"/>
    </w:pPr>
    <w:rPr>
      <w:color w:val="000099"/>
      <w:sz w:val="26"/>
      <w:szCs w:val="26"/>
      <w:lang w:val="es-ES_tradnl"/>
    </w:rPr>
  </w:style>
  <w:style w:type="character" w:customStyle="1" w:styleId="Jon7Car">
    <w:name w:val="Jon 7 Car"/>
    <w:link w:val="Jon7"/>
    <w:rsid w:val="00E67BA6"/>
    <w:rPr>
      <w:rFonts w:cs="Arial"/>
      <w:b/>
      <w:bCs/>
      <w:color w:val="000000"/>
      <w:sz w:val="28"/>
      <w:szCs w:val="26"/>
      <w:lang w:val="es-CR" w:eastAsia="ar-SA"/>
    </w:rPr>
  </w:style>
  <w:style w:type="character" w:customStyle="1" w:styleId="Jon2Car">
    <w:name w:val="Jon 2 Car"/>
    <w:link w:val="Jon2"/>
    <w:rsid w:val="00E67BA6"/>
    <w:rPr>
      <w:color w:val="000099"/>
      <w:sz w:val="26"/>
      <w:szCs w:val="26"/>
      <w:lang w:val="es-ES_tradnl" w:eastAsia="ar-SA"/>
    </w:rPr>
  </w:style>
  <w:style w:type="paragraph" w:customStyle="1" w:styleId="Jon3">
    <w:name w:val="Jon 3"/>
    <w:basedOn w:val="Normal"/>
    <w:link w:val="Jon3Car"/>
    <w:qFormat/>
    <w:rsid w:val="00E67BA6"/>
    <w:pPr>
      <w:spacing w:before="120" w:after="120" w:line="480" w:lineRule="auto"/>
      <w:ind w:firstLine="709"/>
      <w:jc w:val="both"/>
    </w:pPr>
    <w:rPr>
      <w:bCs/>
      <w:color w:val="000000"/>
      <w:sz w:val="28"/>
      <w:szCs w:val="28"/>
      <w:lang w:val="pt-BR"/>
    </w:rPr>
  </w:style>
  <w:style w:type="character" w:customStyle="1" w:styleId="Jon3Car">
    <w:name w:val="Jon 3 Car"/>
    <w:link w:val="Jon3"/>
    <w:rsid w:val="00E67BA6"/>
    <w:rPr>
      <w:bCs/>
      <w:color w:val="000000"/>
      <w:sz w:val="28"/>
      <w:szCs w:val="28"/>
      <w:lang w:val="pt-BR" w:eastAsia="ar-SA"/>
    </w:rPr>
  </w:style>
  <w:style w:type="paragraph" w:customStyle="1" w:styleId="AAA">
    <w:name w:val="AAA"/>
    <w:basedOn w:val="Normal"/>
    <w:link w:val="AAACar"/>
    <w:qFormat/>
    <w:rsid w:val="00E67BA6"/>
    <w:pPr>
      <w:ind w:left="851" w:firstLine="709"/>
    </w:pPr>
    <w:rPr>
      <w:b/>
      <w:bCs/>
      <w:color w:val="000099"/>
      <w:sz w:val="26"/>
      <w:szCs w:val="26"/>
      <w:lang w:val="es-ES_tradnl"/>
    </w:rPr>
  </w:style>
  <w:style w:type="paragraph" w:customStyle="1" w:styleId="xmsonormal">
    <w:name w:val="x_msonormal"/>
    <w:basedOn w:val="Normal"/>
    <w:qFormat/>
    <w:rsid w:val="00E67BA6"/>
    <w:pPr>
      <w:suppressAutoHyphens w:val="0"/>
    </w:pPr>
    <w:rPr>
      <w:rFonts w:ascii="Calibri" w:eastAsiaTheme="minorHAnsi" w:hAnsi="Calibri" w:cs="Calibri"/>
      <w:sz w:val="22"/>
      <w:szCs w:val="22"/>
      <w:lang w:val="es-CR" w:eastAsia="es-CR"/>
    </w:rPr>
  </w:style>
  <w:style w:type="character" w:customStyle="1" w:styleId="AAACar">
    <w:name w:val="AAA Car"/>
    <w:basedOn w:val="Fuentedeprrafopredeter"/>
    <w:link w:val="AAA"/>
    <w:rsid w:val="00E67BA6"/>
    <w:rPr>
      <w:b/>
      <w:bCs/>
      <w:color w:val="000099"/>
      <w:sz w:val="26"/>
      <w:szCs w:val="26"/>
      <w:lang w:val="es-ES_tradnl" w:eastAsia="ar-SA"/>
    </w:rPr>
  </w:style>
  <w:style w:type="character" w:customStyle="1" w:styleId="html">
    <w:name w:val="html"/>
    <w:basedOn w:val="Fuentedeprrafopredeter"/>
    <w:rsid w:val="00E67BA6"/>
  </w:style>
  <w:style w:type="paragraph" w:customStyle="1" w:styleId="Textbody">
    <w:name w:val="Text body"/>
    <w:basedOn w:val="Standard0"/>
    <w:qFormat/>
    <w:rsid w:val="00E67BA6"/>
    <w:pPr>
      <w:widowControl/>
      <w:autoSpaceDN w:val="0"/>
      <w:spacing w:after="140" w:line="288" w:lineRule="auto"/>
    </w:pPr>
    <w:rPr>
      <w:rFonts w:ascii="Liberation Serif" w:hAnsi="Liberation Serif" w:cs="Arial"/>
      <w:kern w:val="3"/>
      <w:lang w:val="es-CR" w:eastAsia="zh-CN"/>
    </w:rPr>
  </w:style>
  <w:style w:type="character" w:customStyle="1" w:styleId="app-page-detaildocumentanyCharacter">
    <w:name w:val="app-page-detail_document_any Character"/>
    <w:qFormat/>
    <w:rsid w:val="00E67BA6"/>
    <w:rPr>
      <w:rFonts w:ascii="Arial" w:eastAsia="Times New Roman" w:hAnsi="Arial" w:cs="Arial"/>
      <w:color w:val="000000"/>
      <w:sz w:val="21"/>
      <w:szCs w:val="21"/>
    </w:rPr>
  </w:style>
  <w:style w:type="paragraph" w:customStyle="1" w:styleId="app-page-detaildocumentany">
    <w:name w:val="app-page-detail_document_any"/>
    <w:basedOn w:val="Normal"/>
    <w:qFormat/>
    <w:rsid w:val="00E67BA6"/>
    <w:pPr>
      <w:widowControl w:val="0"/>
      <w:suppressAutoHyphens w:val="0"/>
      <w:spacing w:line="300" w:lineRule="atLeast"/>
    </w:pPr>
    <w:rPr>
      <w:rFonts w:ascii="Arial" w:hAnsi="Arial" w:cs="Arial"/>
      <w:color w:val="000000"/>
      <w:sz w:val="21"/>
      <w:szCs w:val="21"/>
      <w:lang w:val="es-CR" w:eastAsia="es-CR"/>
    </w:rPr>
  </w:style>
  <w:style w:type="paragraph" w:customStyle="1" w:styleId="xxxxmsolistparagraph">
    <w:name w:val="x_x_xxmsolistparagraph"/>
    <w:basedOn w:val="Normal"/>
    <w:rsid w:val="00E67BA6"/>
    <w:pPr>
      <w:suppressAutoHyphens w:val="0"/>
      <w:spacing w:before="100" w:beforeAutospacing="1" w:after="100" w:afterAutospacing="1"/>
    </w:pPr>
    <w:rPr>
      <w:rFonts w:ascii="Calibri" w:eastAsiaTheme="minorHAnsi" w:hAnsi="Calibri" w:cs="Calibri"/>
      <w:sz w:val="22"/>
      <w:szCs w:val="22"/>
      <w:lang w:val="es-CR" w:eastAsia="es-CR"/>
    </w:rPr>
  </w:style>
  <w:style w:type="paragraph" w:customStyle="1" w:styleId="xxmsonormal">
    <w:name w:val="x_xmsonormal"/>
    <w:basedOn w:val="Normal"/>
    <w:rsid w:val="00E67BA6"/>
    <w:pPr>
      <w:suppressAutoHyphens w:val="0"/>
    </w:pPr>
    <w:rPr>
      <w:rFonts w:ascii="Calibri" w:eastAsiaTheme="minorHAnsi" w:hAnsi="Calibri" w:cs="Calibri"/>
      <w:sz w:val="22"/>
      <w:szCs w:val="22"/>
      <w:lang w:val="es-CR" w:eastAsia="es-CR"/>
    </w:rPr>
  </w:style>
  <w:style w:type="character" w:customStyle="1" w:styleId="BencabezadoCar">
    <w:name w:val="B  encabezado Car"/>
    <w:basedOn w:val="Fuentedeprrafopredeter"/>
    <w:link w:val="Bencabezado"/>
    <w:qFormat/>
    <w:locked/>
    <w:rsid w:val="00E67BA6"/>
    <w:rPr>
      <w:color w:val="000099"/>
      <w:lang w:eastAsia="ar-SA"/>
    </w:rPr>
  </w:style>
  <w:style w:type="paragraph" w:customStyle="1" w:styleId="Bencabezado">
    <w:name w:val="B  encabezado"/>
    <w:basedOn w:val="Normal"/>
    <w:link w:val="BencabezadoCar"/>
    <w:qFormat/>
    <w:rsid w:val="00E67BA6"/>
    <w:pPr>
      <w:suppressAutoHyphens w:val="0"/>
      <w:spacing w:line="480" w:lineRule="auto"/>
      <w:ind w:firstLine="708"/>
      <w:jc w:val="both"/>
    </w:pPr>
    <w:rPr>
      <w:color w:val="000099"/>
      <w:sz w:val="20"/>
      <w:szCs w:val="20"/>
    </w:rPr>
  </w:style>
  <w:style w:type="character" w:customStyle="1" w:styleId="AencabezadoCar0">
    <w:name w:val="A encabezado Car"/>
    <w:basedOn w:val="Fuentedeprrafopredeter"/>
    <w:link w:val="Aencabezado0"/>
    <w:qFormat/>
    <w:locked/>
    <w:rsid w:val="00E67BA6"/>
    <w:rPr>
      <w:color w:val="000099"/>
      <w:lang w:eastAsia="ar-SA"/>
    </w:rPr>
  </w:style>
  <w:style w:type="paragraph" w:customStyle="1" w:styleId="Aencabezado0">
    <w:name w:val="A encabezado"/>
    <w:basedOn w:val="Normal"/>
    <w:link w:val="AencabezadoCar0"/>
    <w:qFormat/>
    <w:rsid w:val="00E67BA6"/>
    <w:pPr>
      <w:suppressAutoHyphens w:val="0"/>
      <w:spacing w:line="480" w:lineRule="auto"/>
      <w:ind w:firstLine="708"/>
      <w:jc w:val="both"/>
    </w:pPr>
    <w:rPr>
      <w:color w:val="000099"/>
      <w:sz w:val="20"/>
      <w:szCs w:val="20"/>
    </w:rPr>
  </w:style>
  <w:style w:type="table" w:customStyle="1" w:styleId="Tabladelista4-nfasis31">
    <w:name w:val="Tabla de lista 4 - Énfasis 31"/>
    <w:basedOn w:val="Tablanormal"/>
    <w:next w:val="Tabladelista4-nfasis3"/>
    <w:uiPriority w:val="49"/>
    <w:rsid w:val="00E67BA6"/>
    <w:rPr>
      <w:rFonts w:asciiTheme="minorHAnsi" w:eastAsiaTheme="minorHAnsi" w:hAnsiTheme="minorHAnsi" w:cstheme="minorBidi"/>
      <w:sz w:val="22"/>
      <w:szCs w:val="22"/>
      <w:lang w:val="es-CR"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WW8Num10z4">
    <w:name w:val="WW8Num10z4"/>
    <w:qFormat/>
    <w:rsid w:val="00E67BA6"/>
  </w:style>
  <w:style w:type="character" w:customStyle="1" w:styleId="WW8Num10z5">
    <w:name w:val="WW8Num10z5"/>
    <w:qFormat/>
    <w:rsid w:val="00E67BA6"/>
  </w:style>
  <w:style w:type="character" w:customStyle="1" w:styleId="WW8Num10z6">
    <w:name w:val="WW8Num10z6"/>
    <w:qFormat/>
    <w:rsid w:val="00E67BA6"/>
  </w:style>
  <w:style w:type="character" w:customStyle="1" w:styleId="WW8Num10z7">
    <w:name w:val="WW8Num10z7"/>
    <w:qFormat/>
    <w:rsid w:val="00E67BA6"/>
  </w:style>
  <w:style w:type="character" w:customStyle="1" w:styleId="WW8Num10z8">
    <w:name w:val="WW8Num10z8"/>
    <w:qFormat/>
    <w:rsid w:val="00E67BA6"/>
  </w:style>
  <w:style w:type="character" w:customStyle="1" w:styleId="WW8Num11z4">
    <w:name w:val="WW8Num11z4"/>
    <w:qFormat/>
    <w:rsid w:val="00E67BA6"/>
    <w:rPr>
      <w:rFonts w:ascii="Courier New" w:hAnsi="Courier New" w:cs="Courier New"/>
    </w:rPr>
  </w:style>
  <w:style w:type="character" w:customStyle="1" w:styleId="WW8Num12z0">
    <w:name w:val="WW8Num12z0"/>
    <w:qFormat/>
    <w:rsid w:val="00E67BA6"/>
    <w:rPr>
      <w:rFonts w:ascii="Symbol" w:hAnsi="Symbol" w:cs="Symbol"/>
    </w:rPr>
  </w:style>
  <w:style w:type="character" w:customStyle="1" w:styleId="WW8Num12z1">
    <w:name w:val="WW8Num12z1"/>
    <w:qFormat/>
    <w:rsid w:val="00E67BA6"/>
    <w:rPr>
      <w:rFonts w:ascii="Courier New" w:hAnsi="Courier New" w:cs="Courier New"/>
    </w:rPr>
  </w:style>
  <w:style w:type="character" w:customStyle="1" w:styleId="WW8Num12z2">
    <w:name w:val="WW8Num12z2"/>
    <w:qFormat/>
    <w:rsid w:val="00E67BA6"/>
    <w:rPr>
      <w:rFonts w:ascii="Wingdings" w:hAnsi="Wingdings" w:cs="Wingdings"/>
    </w:rPr>
  </w:style>
  <w:style w:type="character" w:customStyle="1" w:styleId="WW8Num13z0">
    <w:name w:val="WW8Num13z0"/>
    <w:qFormat/>
    <w:rsid w:val="00E67BA6"/>
  </w:style>
  <w:style w:type="character" w:customStyle="1" w:styleId="WW8Num13z1">
    <w:name w:val="WW8Num13z1"/>
    <w:qFormat/>
    <w:rsid w:val="00E67BA6"/>
  </w:style>
  <w:style w:type="character" w:customStyle="1" w:styleId="WW8Num13z2">
    <w:name w:val="WW8Num13z2"/>
    <w:qFormat/>
    <w:rsid w:val="00E67BA6"/>
  </w:style>
  <w:style w:type="character" w:customStyle="1" w:styleId="WW8Num13z3">
    <w:name w:val="WW8Num13z3"/>
    <w:qFormat/>
    <w:rsid w:val="00E67BA6"/>
  </w:style>
  <w:style w:type="character" w:customStyle="1" w:styleId="WW8Num13z4">
    <w:name w:val="WW8Num13z4"/>
    <w:qFormat/>
    <w:rsid w:val="00E67BA6"/>
  </w:style>
  <w:style w:type="character" w:customStyle="1" w:styleId="WW8Num13z5">
    <w:name w:val="WW8Num13z5"/>
    <w:qFormat/>
    <w:rsid w:val="00E67BA6"/>
  </w:style>
  <w:style w:type="character" w:customStyle="1" w:styleId="WW8Num13z6">
    <w:name w:val="WW8Num13z6"/>
    <w:qFormat/>
    <w:rsid w:val="00E67BA6"/>
  </w:style>
  <w:style w:type="character" w:customStyle="1" w:styleId="WW8Num13z7">
    <w:name w:val="WW8Num13z7"/>
    <w:qFormat/>
    <w:rsid w:val="00E67BA6"/>
  </w:style>
  <w:style w:type="character" w:customStyle="1" w:styleId="WW8Num13z8">
    <w:name w:val="WW8Num13z8"/>
    <w:qFormat/>
    <w:rsid w:val="00E67BA6"/>
  </w:style>
  <w:style w:type="character" w:customStyle="1" w:styleId="WW8Num14z0">
    <w:name w:val="WW8Num14z0"/>
    <w:qFormat/>
    <w:rsid w:val="00E67BA6"/>
    <w:rPr>
      <w:rFonts w:ascii="Symbol" w:hAnsi="Symbol" w:cs="Symbol"/>
      <w:sz w:val="20"/>
    </w:rPr>
  </w:style>
  <w:style w:type="character" w:customStyle="1" w:styleId="WW8Num14z1">
    <w:name w:val="WW8Num14z1"/>
    <w:qFormat/>
    <w:rsid w:val="00E67BA6"/>
    <w:rPr>
      <w:rFonts w:ascii="Courier New" w:hAnsi="Courier New" w:cs="Courier New"/>
      <w:sz w:val="20"/>
    </w:rPr>
  </w:style>
  <w:style w:type="character" w:customStyle="1" w:styleId="WW8Num14z2">
    <w:name w:val="WW8Num14z2"/>
    <w:qFormat/>
    <w:rsid w:val="00E67BA6"/>
    <w:rPr>
      <w:rFonts w:ascii="Wingdings" w:hAnsi="Wingdings" w:cs="Wingdings"/>
      <w:sz w:val="20"/>
    </w:rPr>
  </w:style>
  <w:style w:type="character" w:customStyle="1" w:styleId="WW8Num15z0">
    <w:name w:val="WW8Num15z0"/>
    <w:qFormat/>
    <w:rsid w:val="00E67BA6"/>
  </w:style>
  <w:style w:type="character" w:customStyle="1" w:styleId="WW8Num15z1">
    <w:name w:val="WW8Num15z1"/>
    <w:qFormat/>
    <w:rsid w:val="00E67BA6"/>
  </w:style>
  <w:style w:type="character" w:customStyle="1" w:styleId="WW8Num15z2">
    <w:name w:val="WW8Num15z2"/>
    <w:qFormat/>
    <w:rsid w:val="00E67BA6"/>
  </w:style>
  <w:style w:type="character" w:customStyle="1" w:styleId="WW8Num15z3">
    <w:name w:val="WW8Num15z3"/>
    <w:qFormat/>
    <w:rsid w:val="00E67BA6"/>
  </w:style>
  <w:style w:type="character" w:customStyle="1" w:styleId="WW8Num15z4">
    <w:name w:val="WW8Num15z4"/>
    <w:qFormat/>
    <w:rsid w:val="00E67BA6"/>
  </w:style>
  <w:style w:type="character" w:customStyle="1" w:styleId="WW8Num15z5">
    <w:name w:val="WW8Num15z5"/>
    <w:qFormat/>
    <w:rsid w:val="00E67BA6"/>
  </w:style>
  <w:style w:type="character" w:customStyle="1" w:styleId="WW8Num15z6">
    <w:name w:val="WW8Num15z6"/>
    <w:qFormat/>
    <w:rsid w:val="00E67BA6"/>
  </w:style>
  <w:style w:type="character" w:customStyle="1" w:styleId="WW8Num15z7">
    <w:name w:val="WW8Num15z7"/>
    <w:qFormat/>
    <w:rsid w:val="00E67BA6"/>
  </w:style>
  <w:style w:type="character" w:customStyle="1" w:styleId="WW8Num15z8">
    <w:name w:val="WW8Num15z8"/>
    <w:qFormat/>
    <w:rsid w:val="00E67BA6"/>
  </w:style>
  <w:style w:type="character" w:customStyle="1" w:styleId="WW8Num16z0">
    <w:name w:val="WW8Num16z0"/>
    <w:qFormat/>
    <w:rsid w:val="00E67BA6"/>
  </w:style>
  <w:style w:type="character" w:customStyle="1" w:styleId="WW8Num16z1">
    <w:name w:val="WW8Num16z1"/>
    <w:qFormat/>
    <w:rsid w:val="00E67BA6"/>
  </w:style>
  <w:style w:type="character" w:customStyle="1" w:styleId="WW8Num16z2">
    <w:name w:val="WW8Num16z2"/>
    <w:qFormat/>
    <w:rsid w:val="00E67BA6"/>
  </w:style>
  <w:style w:type="character" w:customStyle="1" w:styleId="WW8Num16z3">
    <w:name w:val="WW8Num16z3"/>
    <w:qFormat/>
    <w:rsid w:val="00E67BA6"/>
  </w:style>
  <w:style w:type="character" w:customStyle="1" w:styleId="WW8Num16z4">
    <w:name w:val="WW8Num16z4"/>
    <w:qFormat/>
    <w:rsid w:val="00E67BA6"/>
  </w:style>
  <w:style w:type="character" w:customStyle="1" w:styleId="WW8Num16z5">
    <w:name w:val="WW8Num16z5"/>
    <w:qFormat/>
    <w:rsid w:val="00E67BA6"/>
  </w:style>
  <w:style w:type="character" w:customStyle="1" w:styleId="WW8Num16z6">
    <w:name w:val="WW8Num16z6"/>
    <w:qFormat/>
    <w:rsid w:val="00E67BA6"/>
  </w:style>
  <w:style w:type="character" w:customStyle="1" w:styleId="WW8Num16z7">
    <w:name w:val="WW8Num16z7"/>
    <w:qFormat/>
    <w:rsid w:val="00E67BA6"/>
  </w:style>
  <w:style w:type="character" w:customStyle="1" w:styleId="WW8Num16z8">
    <w:name w:val="WW8Num16z8"/>
    <w:qFormat/>
    <w:rsid w:val="00E67BA6"/>
  </w:style>
  <w:style w:type="character" w:customStyle="1" w:styleId="WW8Num17z0">
    <w:name w:val="WW8Num17z0"/>
    <w:qFormat/>
    <w:rsid w:val="00E67BA6"/>
    <w:rPr>
      <w:rFonts w:ascii="Symbol" w:hAnsi="Symbol" w:cs="Symbol"/>
      <w:sz w:val="22"/>
      <w:szCs w:val="22"/>
    </w:rPr>
  </w:style>
  <w:style w:type="character" w:customStyle="1" w:styleId="WW8Num17z1">
    <w:name w:val="WW8Num17z1"/>
    <w:qFormat/>
    <w:rsid w:val="00E67BA6"/>
    <w:rPr>
      <w:rFonts w:ascii="Courier New" w:hAnsi="Courier New" w:cs="Courier New"/>
    </w:rPr>
  </w:style>
  <w:style w:type="character" w:customStyle="1" w:styleId="WW8Num17z2">
    <w:name w:val="WW8Num17z2"/>
    <w:qFormat/>
    <w:rsid w:val="00E67BA6"/>
    <w:rPr>
      <w:rFonts w:ascii="Wingdings" w:hAnsi="Wingdings" w:cs="Wingdings"/>
    </w:rPr>
  </w:style>
  <w:style w:type="character" w:customStyle="1" w:styleId="WW8Num18z0">
    <w:name w:val="WW8Num18z0"/>
    <w:qFormat/>
    <w:rsid w:val="00E67BA6"/>
    <w:rPr>
      <w:rFonts w:ascii="Symbol" w:hAnsi="Symbol" w:cs="Symbol"/>
    </w:rPr>
  </w:style>
  <w:style w:type="character" w:customStyle="1" w:styleId="WW8Num18z1">
    <w:name w:val="WW8Num18z1"/>
    <w:qFormat/>
    <w:rsid w:val="00E67BA6"/>
    <w:rPr>
      <w:rFonts w:ascii="Courier New" w:hAnsi="Courier New" w:cs="Courier New"/>
    </w:rPr>
  </w:style>
  <w:style w:type="character" w:customStyle="1" w:styleId="WW8Num18z2">
    <w:name w:val="WW8Num18z2"/>
    <w:qFormat/>
    <w:rsid w:val="00E67BA6"/>
    <w:rPr>
      <w:rFonts w:ascii="Wingdings" w:hAnsi="Wingdings" w:cs="Wingdings"/>
    </w:rPr>
  </w:style>
  <w:style w:type="character" w:customStyle="1" w:styleId="WW8Num19z0">
    <w:name w:val="WW8Num19z0"/>
    <w:qFormat/>
    <w:rsid w:val="00E67BA6"/>
    <w:rPr>
      <w:rFonts w:ascii="Symbol" w:hAnsi="Symbol" w:cs="Symbol"/>
    </w:rPr>
  </w:style>
  <w:style w:type="character" w:customStyle="1" w:styleId="WW8Num19z1">
    <w:name w:val="WW8Num19z1"/>
    <w:qFormat/>
    <w:rsid w:val="00E67BA6"/>
    <w:rPr>
      <w:rFonts w:ascii="Courier New" w:hAnsi="Courier New" w:cs="Courier New"/>
    </w:rPr>
  </w:style>
  <w:style w:type="character" w:customStyle="1" w:styleId="WW8Num19z2">
    <w:name w:val="WW8Num19z2"/>
    <w:qFormat/>
    <w:rsid w:val="00E67BA6"/>
    <w:rPr>
      <w:rFonts w:ascii="Wingdings" w:hAnsi="Wingdings" w:cs="Wingdings"/>
    </w:rPr>
  </w:style>
  <w:style w:type="character" w:customStyle="1" w:styleId="WW8Num20z0">
    <w:name w:val="WW8Num20z0"/>
    <w:qFormat/>
    <w:rsid w:val="00E67BA6"/>
  </w:style>
  <w:style w:type="character" w:customStyle="1" w:styleId="WW8Num20z1">
    <w:name w:val="WW8Num20z1"/>
    <w:qFormat/>
    <w:rsid w:val="00E67BA6"/>
  </w:style>
  <w:style w:type="character" w:customStyle="1" w:styleId="WW8Num20z2">
    <w:name w:val="WW8Num20z2"/>
    <w:qFormat/>
    <w:rsid w:val="00E67BA6"/>
  </w:style>
  <w:style w:type="character" w:customStyle="1" w:styleId="WW8Num20z3">
    <w:name w:val="WW8Num20z3"/>
    <w:qFormat/>
    <w:rsid w:val="00E67BA6"/>
  </w:style>
  <w:style w:type="character" w:customStyle="1" w:styleId="WW8Num20z4">
    <w:name w:val="WW8Num20z4"/>
    <w:qFormat/>
    <w:rsid w:val="00E67BA6"/>
  </w:style>
  <w:style w:type="character" w:customStyle="1" w:styleId="WW8Num20z5">
    <w:name w:val="WW8Num20z5"/>
    <w:qFormat/>
    <w:rsid w:val="00E67BA6"/>
  </w:style>
  <w:style w:type="character" w:customStyle="1" w:styleId="WW8Num20z6">
    <w:name w:val="WW8Num20z6"/>
    <w:qFormat/>
    <w:rsid w:val="00E67BA6"/>
  </w:style>
  <w:style w:type="character" w:customStyle="1" w:styleId="WW8Num20z7">
    <w:name w:val="WW8Num20z7"/>
    <w:qFormat/>
    <w:rsid w:val="00E67BA6"/>
  </w:style>
  <w:style w:type="character" w:customStyle="1" w:styleId="WW8Num20z8">
    <w:name w:val="WW8Num20z8"/>
    <w:qFormat/>
    <w:rsid w:val="00E67BA6"/>
  </w:style>
  <w:style w:type="character" w:customStyle="1" w:styleId="WW8Num21z0">
    <w:name w:val="WW8Num21z0"/>
    <w:qFormat/>
    <w:rsid w:val="00E67BA6"/>
  </w:style>
  <w:style w:type="character" w:customStyle="1" w:styleId="WW8Num21z1">
    <w:name w:val="WW8Num21z1"/>
    <w:qFormat/>
    <w:rsid w:val="00E67BA6"/>
  </w:style>
  <w:style w:type="character" w:customStyle="1" w:styleId="WW8Num21z2">
    <w:name w:val="WW8Num21z2"/>
    <w:qFormat/>
    <w:rsid w:val="00E67BA6"/>
  </w:style>
  <w:style w:type="character" w:customStyle="1" w:styleId="WW8Num21z3">
    <w:name w:val="WW8Num21z3"/>
    <w:qFormat/>
    <w:rsid w:val="00E67BA6"/>
  </w:style>
  <w:style w:type="character" w:customStyle="1" w:styleId="WW8Num21z4">
    <w:name w:val="WW8Num21z4"/>
    <w:qFormat/>
    <w:rsid w:val="00E67BA6"/>
  </w:style>
  <w:style w:type="character" w:customStyle="1" w:styleId="WW8Num21z5">
    <w:name w:val="WW8Num21z5"/>
    <w:qFormat/>
    <w:rsid w:val="00E67BA6"/>
  </w:style>
  <w:style w:type="character" w:customStyle="1" w:styleId="WW8Num21z6">
    <w:name w:val="WW8Num21z6"/>
    <w:qFormat/>
    <w:rsid w:val="00E67BA6"/>
  </w:style>
  <w:style w:type="character" w:customStyle="1" w:styleId="WW8Num21z7">
    <w:name w:val="WW8Num21z7"/>
    <w:qFormat/>
    <w:rsid w:val="00E67BA6"/>
  </w:style>
  <w:style w:type="character" w:customStyle="1" w:styleId="WW8Num21z8">
    <w:name w:val="WW8Num21z8"/>
    <w:qFormat/>
    <w:rsid w:val="00E67BA6"/>
  </w:style>
  <w:style w:type="character" w:customStyle="1" w:styleId="WW8Num22z0">
    <w:name w:val="WW8Num22z0"/>
    <w:qFormat/>
    <w:rsid w:val="00E67BA6"/>
    <w:rPr>
      <w:rFonts w:ascii="Book Antiqua" w:hAnsi="Book Antiqua" w:cs="Book Antiqua"/>
      <w:b/>
      <w:bCs/>
      <w:sz w:val="24"/>
      <w:szCs w:val="24"/>
    </w:rPr>
  </w:style>
  <w:style w:type="character" w:customStyle="1" w:styleId="WW8Num22z1">
    <w:name w:val="WW8Num22z1"/>
    <w:qFormat/>
    <w:rsid w:val="00E67BA6"/>
    <w:rPr>
      <w:rFonts w:ascii="Book Antiqua" w:hAnsi="Book Antiqua" w:cs="Book Antiqua"/>
      <w:b/>
      <w:bCs/>
      <w:sz w:val="24"/>
      <w:szCs w:val="24"/>
      <w:lang w:val="es-ES"/>
    </w:rPr>
  </w:style>
  <w:style w:type="character" w:customStyle="1" w:styleId="WW8Num22z2">
    <w:name w:val="WW8Num22z2"/>
    <w:qFormat/>
    <w:rsid w:val="00E67BA6"/>
  </w:style>
  <w:style w:type="character" w:customStyle="1" w:styleId="WW8Num22z3">
    <w:name w:val="WW8Num22z3"/>
    <w:qFormat/>
    <w:rsid w:val="00E67BA6"/>
  </w:style>
  <w:style w:type="character" w:customStyle="1" w:styleId="WW8Num22z4">
    <w:name w:val="WW8Num22z4"/>
    <w:qFormat/>
    <w:rsid w:val="00E67BA6"/>
  </w:style>
  <w:style w:type="character" w:customStyle="1" w:styleId="WW8Num22z5">
    <w:name w:val="WW8Num22z5"/>
    <w:qFormat/>
    <w:rsid w:val="00E67BA6"/>
  </w:style>
  <w:style w:type="character" w:customStyle="1" w:styleId="WW8Num22z6">
    <w:name w:val="WW8Num22z6"/>
    <w:qFormat/>
    <w:rsid w:val="00E67BA6"/>
  </w:style>
  <w:style w:type="character" w:customStyle="1" w:styleId="WW8Num22z7">
    <w:name w:val="WW8Num22z7"/>
    <w:qFormat/>
    <w:rsid w:val="00E67BA6"/>
  </w:style>
  <w:style w:type="character" w:customStyle="1" w:styleId="WW8Num22z8">
    <w:name w:val="WW8Num22z8"/>
    <w:qFormat/>
    <w:rsid w:val="00E67BA6"/>
  </w:style>
  <w:style w:type="character" w:customStyle="1" w:styleId="WW8Num23z0">
    <w:name w:val="WW8Num23z0"/>
    <w:qFormat/>
    <w:rsid w:val="00E67BA6"/>
  </w:style>
  <w:style w:type="character" w:customStyle="1" w:styleId="WW8Num23z1">
    <w:name w:val="WW8Num23z1"/>
    <w:qFormat/>
    <w:rsid w:val="00E67BA6"/>
  </w:style>
  <w:style w:type="character" w:customStyle="1" w:styleId="WW8Num23z2">
    <w:name w:val="WW8Num23z2"/>
    <w:qFormat/>
    <w:rsid w:val="00E67BA6"/>
  </w:style>
  <w:style w:type="character" w:customStyle="1" w:styleId="WW8Num23z3">
    <w:name w:val="WW8Num23z3"/>
    <w:qFormat/>
    <w:rsid w:val="00E67BA6"/>
  </w:style>
  <w:style w:type="character" w:customStyle="1" w:styleId="WW8Num23z4">
    <w:name w:val="WW8Num23z4"/>
    <w:qFormat/>
    <w:rsid w:val="00E67BA6"/>
  </w:style>
  <w:style w:type="character" w:customStyle="1" w:styleId="WW8Num23z5">
    <w:name w:val="WW8Num23z5"/>
    <w:qFormat/>
    <w:rsid w:val="00E67BA6"/>
  </w:style>
  <w:style w:type="character" w:customStyle="1" w:styleId="WW8Num23z6">
    <w:name w:val="WW8Num23z6"/>
    <w:qFormat/>
    <w:rsid w:val="00E67BA6"/>
  </w:style>
  <w:style w:type="character" w:customStyle="1" w:styleId="WW8Num23z7">
    <w:name w:val="WW8Num23z7"/>
    <w:qFormat/>
    <w:rsid w:val="00E67BA6"/>
  </w:style>
  <w:style w:type="character" w:customStyle="1" w:styleId="WW8Num23z8">
    <w:name w:val="WW8Num23z8"/>
    <w:qFormat/>
    <w:rsid w:val="00E67BA6"/>
  </w:style>
  <w:style w:type="character" w:customStyle="1" w:styleId="WW8Num24z0">
    <w:name w:val="WW8Num24z0"/>
    <w:qFormat/>
    <w:rsid w:val="00E67BA6"/>
  </w:style>
  <w:style w:type="character" w:customStyle="1" w:styleId="WW8Num24z1">
    <w:name w:val="WW8Num24z1"/>
    <w:qFormat/>
    <w:rsid w:val="00E67BA6"/>
  </w:style>
  <w:style w:type="character" w:customStyle="1" w:styleId="WW8Num24z2">
    <w:name w:val="WW8Num24z2"/>
    <w:qFormat/>
    <w:rsid w:val="00E67BA6"/>
  </w:style>
  <w:style w:type="character" w:customStyle="1" w:styleId="WW8Num24z3">
    <w:name w:val="WW8Num24z3"/>
    <w:qFormat/>
    <w:rsid w:val="00E67BA6"/>
    <w:rPr>
      <w:rFonts w:ascii="Symbol" w:hAnsi="Symbol" w:cs="Symbol"/>
    </w:rPr>
  </w:style>
  <w:style w:type="character" w:customStyle="1" w:styleId="WW8Num24z4">
    <w:name w:val="WW8Num24z4"/>
    <w:qFormat/>
    <w:rsid w:val="00E67BA6"/>
    <w:rPr>
      <w:rFonts w:ascii="Wingdings" w:hAnsi="Wingdings" w:cs="Wingdings"/>
    </w:rPr>
  </w:style>
  <w:style w:type="character" w:customStyle="1" w:styleId="WW8Num24z5">
    <w:name w:val="WW8Num24z5"/>
    <w:qFormat/>
    <w:rsid w:val="00E67BA6"/>
  </w:style>
  <w:style w:type="character" w:customStyle="1" w:styleId="WW8Num24z6">
    <w:name w:val="WW8Num24z6"/>
    <w:qFormat/>
    <w:rsid w:val="00E67BA6"/>
  </w:style>
  <w:style w:type="character" w:customStyle="1" w:styleId="WW8Num24z7">
    <w:name w:val="WW8Num24z7"/>
    <w:qFormat/>
    <w:rsid w:val="00E67BA6"/>
  </w:style>
  <w:style w:type="character" w:customStyle="1" w:styleId="WW8Num24z8">
    <w:name w:val="WW8Num24z8"/>
    <w:qFormat/>
    <w:rsid w:val="00E67BA6"/>
  </w:style>
  <w:style w:type="character" w:customStyle="1" w:styleId="WW8Num25z0">
    <w:name w:val="WW8Num25z0"/>
    <w:qFormat/>
    <w:rsid w:val="00E67BA6"/>
  </w:style>
  <w:style w:type="character" w:customStyle="1" w:styleId="WW8Num25z1">
    <w:name w:val="WW8Num25z1"/>
    <w:qFormat/>
    <w:rsid w:val="00E67BA6"/>
  </w:style>
  <w:style w:type="character" w:customStyle="1" w:styleId="WW8Num25z2">
    <w:name w:val="WW8Num25z2"/>
    <w:qFormat/>
    <w:rsid w:val="00E67BA6"/>
  </w:style>
  <w:style w:type="character" w:customStyle="1" w:styleId="WW8Num25z3">
    <w:name w:val="WW8Num25z3"/>
    <w:qFormat/>
    <w:rsid w:val="00E67BA6"/>
  </w:style>
  <w:style w:type="character" w:customStyle="1" w:styleId="WW8Num25z4">
    <w:name w:val="WW8Num25z4"/>
    <w:qFormat/>
    <w:rsid w:val="00E67BA6"/>
  </w:style>
  <w:style w:type="character" w:customStyle="1" w:styleId="WW8Num25z5">
    <w:name w:val="WW8Num25z5"/>
    <w:qFormat/>
    <w:rsid w:val="00E67BA6"/>
  </w:style>
  <w:style w:type="character" w:customStyle="1" w:styleId="WW8Num25z6">
    <w:name w:val="WW8Num25z6"/>
    <w:qFormat/>
    <w:rsid w:val="00E67BA6"/>
  </w:style>
  <w:style w:type="character" w:customStyle="1" w:styleId="WW8Num25z7">
    <w:name w:val="WW8Num25z7"/>
    <w:qFormat/>
    <w:rsid w:val="00E67BA6"/>
  </w:style>
  <w:style w:type="character" w:customStyle="1" w:styleId="WW8Num25z8">
    <w:name w:val="WW8Num25z8"/>
    <w:qFormat/>
    <w:rsid w:val="00E67BA6"/>
  </w:style>
  <w:style w:type="character" w:customStyle="1" w:styleId="WW8Num26z0">
    <w:name w:val="WW8Num26z0"/>
    <w:qFormat/>
    <w:rsid w:val="00E67BA6"/>
  </w:style>
  <w:style w:type="character" w:customStyle="1" w:styleId="WW8Num26z1">
    <w:name w:val="WW8Num26z1"/>
    <w:qFormat/>
    <w:rsid w:val="00E67BA6"/>
    <w:rPr>
      <w:color w:val="000000"/>
      <w:sz w:val="24"/>
    </w:rPr>
  </w:style>
  <w:style w:type="character" w:customStyle="1" w:styleId="WW8Num26z2">
    <w:name w:val="WW8Num26z2"/>
    <w:qFormat/>
    <w:rsid w:val="00E67BA6"/>
  </w:style>
  <w:style w:type="character" w:customStyle="1" w:styleId="WW8Num26z3">
    <w:name w:val="WW8Num26z3"/>
    <w:qFormat/>
    <w:rsid w:val="00E67BA6"/>
  </w:style>
  <w:style w:type="character" w:customStyle="1" w:styleId="WW8Num26z4">
    <w:name w:val="WW8Num26z4"/>
    <w:qFormat/>
    <w:rsid w:val="00E67BA6"/>
  </w:style>
  <w:style w:type="character" w:customStyle="1" w:styleId="WW8Num26z5">
    <w:name w:val="WW8Num26z5"/>
    <w:qFormat/>
    <w:rsid w:val="00E67BA6"/>
  </w:style>
  <w:style w:type="character" w:customStyle="1" w:styleId="WW8Num26z6">
    <w:name w:val="WW8Num26z6"/>
    <w:qFormat/>
    <w:rsid w:val="00E67BA6"/>
  </w:style>
  <w:style w:type="character" w:customStyle="1" w:styleId="WW8Num26z7">
    <w:name w:val="WW8Num26z7"/>
    <w:qFormat/>
    <w:rsid w:val="00E67BA6"/>
  </w:style>
  <w:style w:type="character" w:customStyle="1" w:styleId="WW8Num26z8">
    <w:name w:val="WW8Num26z8"/>
    <w:qFormat/>
    <w:rsid w:val="00E67BA6"/>
  </w:style>
  <w:style w:type="character" w:customStyle="1" w:styleId="WW8Num27z0">
    <w:name w:val="WW8Num27z0"/>
    <w:qFormat/>
    <w:rsid w:val="00E67BA6"/>
  </w:style>
  <w:style w:type="character" w:customStyle="1" w:styleId="WW8Num27z1">
    <w:name w:val="WW8Num27z1"/>
    <w:qFormat/>
    <w:rsid w:val="00E67BA6"/>
  </w:style>
  <w:style w:type="character" w:customStyle="1" w:styleId="WW8Num27z2">
    <w:name w:val="WW8Num27z2"/>
    <w:qFormat/>
    <w:rsid w:val="00E67BA6"/>
  </w:style>
  <w:style w:type="character" w:customStyle="1" w:styleId="WW8Num27z3">
    <w:name w:val="WW8Num27z3"/>
    <w:qFormat/>
    <w:rsid w:val="00E67BA6"/>
  </w:style>
  <w:style w:type="character" w:customStyle="1" w:styleId="WW8Num27z4">
    <w:name w:val="WW8Num27z4"/>
    <w:qFormat/>
    <w:rsid w:val="00E67BA6"/>
  </w:style>
  <w:style w:type="character" w:customStyle="1" w:styleId="WW8Num27z5">
    <w:name w:val="WW8Num27z5"/>
    <w:qFormat/>
    <w:rsid w:val="00E67BA6"/>
  </w:style>
  <w:style w:type="character" w:customStyle="1" w:styleId="WW8Num27z6">
    <w:name w:val="WW8Num27z6"/>
    <w:qFormat/>
    <w:rsid w:val="00E67BA6"/>
  </w:style>
  <w:style w:type="character" w:customStyle="1" w:styleId="WW8Num27z7">
    <w:name w:val="WW8Num27z7"/>
    <w:qFormat/>
    <w:rsid w:val="00E67BA6"/>
  </w:style>
  <w:style w:type="character" w:customStyle="1" w:styleId="WW8Num27z8">
    <w:name w:val="WW8Num27z8"/>
    <w:qFormat/>
    <w:rsid w:val="00E67BA6"/>
  </w:style>
  <w:style w:type="character" w:customStyle="1" w:styleId="WW8Num28z0">
    <w:name w:val="WW8Num28z0"/>
    <w:qFormat/>
    <w:rsid w:val="00E67BA6"/>
    <w:rPr>
      <w:rFonts w:ascii="Symbol" w:hAnsi="Symbol" w:cs="Symbol"/>
    </w:rPr>
  </w:style>
  <w:style w:type="character" w:customStyle="1" w:styleId="WW8Num28z1">
    <w:name w:val="WW8Num28z1"/>
    <w:qFormat/>
    <w:rsid w:val="00E67BA6"/>
    <w:rPr>
      <w:rFonts w:ascii="Courier New" w:hAnsi="Courier New" w:cs="Courier New"/>
    </w:rPr>
  </w:style>
  <w:style w:type="character" w:customStyle="1" w:styleId="WW8Num28z2">
    <w:name w:val="WW8Num28z2"/>
    <w:qFormat/>
    <w:rsid w:val="00E67BA6"/>
    <w:rPr>
      <w:rFonts w:ascii="Wingdings" w:hAnsi="Wingdings" w:cs="Wingdings"/>
    </w:rPr>
  </w:style>
  <w:style w:type="character" w:customStyle="1" w:styleId="WW8Num29z0">
    <w:name w:val="WW8Num29z0"/>
    <w:qFormat/>
    <w:rsid w:val="00E67BA6"/>
    <w:rPr>
      <w:rFonts w:ascii="Symbol" w:hAnsi="Symbol" w:cs="Symbol"/>
    </w:rPr>
  </w:style>
  <w:style w:type="character" w:customStyle="1" w:styleId="WW8Num29z1">
    <w:name w:val="WW8Num29z1"/>
    <w:qFormat/>
    <w:rsid w:val="00E67BA6"/>
    <w:rPr>
      <w:rFonts w:ascii="Courier New" w:hAnsi="Courier New" w:cs="Courier New"/>
    </w:rPr>
  </w:style>
  <w:style w:type="character" w:customStyle="1" w:styleId="WW8Num29z2">
    <w:name w:val="WW8Num29z2"/>
    <w:qFormat/>
    <w:rsid w:val="00E67BA6"/>
    <w:rPr>
      <w:rFonts w:ascii="Wingdings" w:hAnsi="Wingdings" w:cs="Wingdings"/>
    </w:rPr>
  </w:style>
  <w:style w:type="character" w:customStyle="1" w:styleId="WW8Num30z0">
    <w:name w:val="WW8Num30z0"/>
    <w:qFormat/>
    <w:rsid w:val="00E67BA6"/>
  </w:style>
  <w:style w:type="character" w:customStyle="1" w:styleId="WW8Num30z1">
    <w:name w:val="WW8Num30z1"/>
    <w:qFormat/>
    <w:rsid w:val="00E67BA6"/>
  </w:style>
  <w:style w:type="character" w:customStyle="1" w:styleId="WW8Num30z2">
    <w:name w:val="WW8Num30z2"/>
    <w:qFormat/>
    <w:rsid w:val="00E67BA6"/>
  </w:style>
  <w:style w:type="character" w:customStyle="1" w:styleId="WW8Num30z3">
    <w:name w:val="WW8Num30z3"/>
    <w:qFormat/>
    <w:rsid w:val="00E67BA6"/>
  </w:style>
  <w:style w:type="character" w:customStyle="1" w:styleId="WW8Num30z4">
    <w:name w:val="WW8Num30z4"/>
    <w:qFormat/>
    <w:rsid w:val="00E67BA6"/>
  </w:style>
  <w:style w:type="character" w:customStyle="1" w:styleId="WW8Num30z5">
    <w:name w:val="WW8Num30z5"/>
    <w:qFormat/>
    <w:rsid w:val="00E67BA6"/>
  </w:style>
  <w:style w:type="character" w:customStyle="1" w:styleId="WW8Num30z6">
    <w:name w:val="WW8Num30z6"/>
    <w:qFormat/>
    <w:rsid w:val="00E67BA6"/>
  </w:style>
  <w:style w:type="character" w:customStyle="1" w:styleId="WW8Num30z7">
    <w:name w:val="WW8Num30z7"/>
    <w:qFormat/>
    <w:rsid w:val="00E67BA6"/>
  </w:style>
  <w:style w:type="character" w:customStyle="1" w:styleId="WW8Num30z8">
    <w:name w:val="WW8Num30z8"/>
    <w:qFormat/>
    <w:rsid w:val="00E67BA6"/>
  </w:style>
  <w:style w:type="character" w:customStyle="1" w:styleId="WW8Num31z0">
    <w:name w:val="WW8Num31z0"/>
    <w:qFormat/>
    <w:rsid w:val="00E67BA6"/>
  </w:style>
  <w:style w:type="character" w:customStyle="1" w:styleId="WW8Num31z1">
    <w:name w:val="WW8Num31z1"/>
    <w:qFormat/>
    <w:rsid w:val="00E67BA6"/>
  </w:style>
  <w:style w:type="character" w:customStyle="1" w:styleId="WW8Num31z2">
    <w:name w:val="WW8Num31z2"/>
    <w:qFormat/>
    <w:rsid w:val="00E67BA6"/>
  </w:style>
  <w:style w:type="character" w:customStyle="1" w:styleId="WW8Num31z3">
    <w:name w:val="WW8Num31z3"/>
    <w:qFormat/>
    <w:rsid w:val="00E67BA6"/>
  </w:style>
  <w:style w:type="character" w:customStyle="1" w:styleId="WW8Num31z4">
    <w:name w:val="WW8Num31z4"/>
    <w:qFormat/>
    <w:rsid w:val="00E67BA6"/>
  </w:style>
  <w:style w:type="character" w:customStyle="1" w:styleId="WW8Num31z5">
    <w:name w:val="WW8Num31z5"/>
    <w:qFormat/>
    <w:rsid w:val="00E67BA6"/>
  </w:style>
  <w:style w:type="character" w:customStyle="1" w:styleId="WW8Num31z6">
    <w:name w:val="WW8Num31z6"/>
    <w:qFormat/>
    <w:rsid w:val="00E67BA6"/>
  </w:style>
  <w:style w:type="character" w:customStyle="1" w:styleId="WW8Num31z7">
    <w:name w:val="WW8Num31z7"/>
    <w:qFormat/>
    <w:rsid w:val="00E67BA6"/>
  </w:style>
  <w:style w:type="character" w:customStyle="1" w:styleId="WW8Num31z8">
    <w:name w:val="WW8Num31z8"/>
    <w:qFormat/>
    <w:rsid w:val="00E67BA6"/>
  </w:style>
  <w:style w:type="character" w:customStyle="1" w:styleId="WW8Num32z0">
    <w:name w:val="WW8Num32z0"/>
    <w:qFormat/>
    <w:rsid w:val="00E67BA6"/>
  </w:style>
  <w:style w:type="character" w:customStyle="1" w:styleId="WW8Num32z1">
    <w:name w:val="WW8Num32z1"/>
    <w:qFormat/>
    <w:rsid w:val="00E67BA6"/>
  </w:style>
  <w:style w:type="character" w:customStyle="1" w:styleId="WW8Num32z2">
    <w:name w:val="WW8Num32z2"/>
    <w:qFormat/>
    <w:rsid w:val="00E67BA6"/>
  </w:style>
  <w:style w:type="character" w:customStyle="1" w:styleId="WW8Num32z3">
    <w:name w:val="WW8Num32z3"/>
    <w:qFormat/>
    <w:rsid w:val="00E67BA6"/>
  </w:style>
  <w:style w:type="character" w:customStyle="1" w:styleId="WW8Num32z4">
    <w:name w:val="WW8Num32z4"/>
    <w:qFormat/>
    <w:rsid w:val="00E67BA6"/>
  </w:style>
  <w:style w:type="character" w:customStyle="1" w:styleId="WW8Num32z5">
    <w:name w:val="WW8Num32z5"/>
    <w:qFormat/>
    <w:rsid w:val="00E67BA6"/>
  </w:style>
  <w:style w:type="character" w:customStyle="1" w:styleId="WW8Num32z6">
    <w:name w:val="WW8Num32z6"/>
    <w:qFormat/>
    <w:rsid w:val="00E67BA6"/>
  </w:style>
  <w:style w:type="character" w:customStyle="1" w:styleId="WW8Num32z7">
    <w:name w:val="WW8Num32z7"/>
    <w:qFormat/>
    <w:rsid w:val="00E67BA6"/>
  </w:style>
  <w:style w:type="character" w:customStyle="1" w:styleId="WW8Num32z8">
    <w:name w:val="WW8Num32z8"/>
    <w:qFormat/>
    <w:rsid w:val="00E67BA6"/>
  </w:style>
  <w:style w:type="character" w:customStyle="1" w:styleId="WW8Num33z0">
    <w:name w:val="WW8Num33z0"/>
    <w:qFormat/>
    <w:rsid w:val="00E67BA6"/>
  </w:style>
  <w:style w:type="character" w:customStyle="1" w:styleId="WW8Num33z1">
    <w:name w:val="WW8Num33z1"/>
    <w:qFormat/>
    <w:rsid w:val="00E67BA6"/>
  </w:style>
  <w:style w:type="character" w:customStyle="1" w:styleId="WW8Num33z2">
    <w:name w:val="WW8Num33z2"/>
    <w:qFormat/>
    <w:rsid w:val="00E67BA6"/>
  </w:style>
  <w:style w:type="character" w:customStyle="1" w:styleId="WW8Num33z3">
    <w:name w:val="WW8Num33z3"/>
    <w:qFormat/>
    <w:rsid w:val="00E67BA6"/>
  </w:style>
  <w:style w:type="character" w:customStyle="1" w:styleId="WW8Num33z4">
    <w:name w:val="WW8Num33z4"/>
    <w:qFormat/>
    <w:rsid w:val="00E67BA6"/>
  </w:style>
  <w:style w:type="character" w:customStyle="1" w:styleId="WW8Num33z5">
    <w:name w:val="WW8Num33z5"/>
    <w:qFormat/>
    <w:rsid w:val="00E67BA6"/>
  </w:style>
  <w:style w:type="character" w:customStyle="1" w:styleId="WW8Num33z6">
    <w:name w:val="WW8Num33z6"/>
    <w:qFormat/>
    <w:rsid w:val="00E67BA6"/>
  </w:style>
  <w:style w:type="character" w:customStyle="1" w:styleId="WW8Num33z7">
    <w:name w:val="WW8Num33z7"/>
    <w:qFormat/>
    <w:rsid w:val="00E67BA6"/>
  </w:style>
  <w:style w:type="character" w:customStyle="1" w:styleId="WW8Num33z8">
    <w:name w:val="WW8Num33z8"/>
    <w:qFormat/>
    <w:rsid w:val="00E67BA6"/>
  </w:style>
  <w:style w:type="character" w:customStyle="1" w:styleId="WW8Num34z0">
    <w:name w:val="WW8Num34z0"/>
    <w:qFormat/>
    <w:rsid w:val="00E67BA6"/>
  </w:style>
  <w:style w:type="character" w:customStyle="1" w:styleId="WW8Num34z1">
    <w:name w:val="WW8Num34z1"/>
    <w:qFormat/>
    <w:rsid w:val="00E67BA6"/>
  </w:style>
  <w:style w:type="character" w:customStyle="1" w:styleId="WW8Num34z2">
    <w:name w:val="WW8Num34z2"/>
    <w:qFormat/>
    <w:rsid w:val="00E67BA6"/>
  </w:style>
  <w:style w:type="character" w:customStyle="1" w:styleId="WW8Num34z3">
    <w:name w:val="WW8Num34z3"/>
    <w:qFormat/>
    <w:rsid w:val="00E67BA6"/>
  </w:style>
  <w:style w:type="character" w:customStyle="1" w:styleId="WW8Num34z4">
    <w:name w:val="WW8Num34z4"/>
    <w:qFormat/>
    <w:rsid w:val="00E67BA6"/>
  </w:style>
  <w:style w:type="character" w:customStyle="1" w:styleId="WW8Num34z5">
    <w:name w:val="WW8Num34z5"/>
    <w:qFormat/>
    <w:rsid w:val="00E67BA6"/>
  </w:style>
  <w:style w:type="character" w:customStyle="1" w:styleId="WW8Num34z6">
    <w:name w:val="WW8Num34z6"/>
    <w:qFormat/>
    <w:rsid w:val="00E67BA6"/>
  </w:style>
  <w:style w:type="character" w:customStyle="1" w:styleId="WW8Num34z7">
    <w:name w:val="WW8Num34z7"/>
    <w:qFormat/>
    <w:rsid w:val="00E67BA6"/>
  </w:style>
  <w:style w:type="character" w:customStyle="1" w:styleId="WW8Num34z8">
    <w:name w:val="WW8Num34z8"/>
    <w:qFormat/>
    <w:rsid w:val="00E67BA6"/>
  </w:style>
  <w:style w:type="character" w:customStyle="1" w:styleId="WW8Num35z0">
    <w:name w:val="WW8Num35z0"/>
    <w:qFormat/>
    <w:rsid w:val="00E67BA6"/>
  </w:style>
  <w:style w:type="character" w:customStyle="1" w:styleId="WW8Num35z1">
    <w:name w:val="WW8Num35z1"/>
    <w:qFormat/>
    <w:rsid w:val="00E67BA6"/>
  </w:style>
  <w:style w:type="character" w:customStyle="1" w:styleId="WW8Num35z2">
    <w:name w:val="WW8Num35z2"/>
    <w:qFormat/>
    <w:rsid w:val="00E67BA6"/>
  </w:style>
  <w:style w:type="character" w:customStyle="1" w:styleId="WW8Num35z3">
    <w:name w:val="WW8Num35z3"/>
    <w:qFormat/>
    <w:rsid w:val="00E67BA6"/>
  </w:style>
  <w:style w:type="character" w:customStyle="1" w:styleId="WW8Num35z4">
    <w:name w:val="WW8Num35z4"/>
    <w:qFormat/>
    <w:rsid w:val="00E67BA6"/>
  </w:style>
  <w:style w:type="character" w:customStyle="1" w:styleId="WW8Num35z5">
    <w:name w:val="WW8Num35z5"/>
    <w:qFormat/>
    <w:rsid w:val="00E67BA6"/>
  </w:style>
  <w:style w:type="character" w:customStyle="1" w:styleId="WW8Num35z6">
    <w:name w:val="WW8Num35z6"/>
    <w:qFormat/>
    <w:rsid w:val="00E67BA6"/>
  </w:style>
  <w:style w:type="character" w:customStyle="1" w:styleId="WW8Num35z7">
    <w:name w:val="WW8Num35z7"/>
    <w:qFormat/>
    <w:rsid w:val="00E67BA6"/>
  </w:style>
  <w:style w:type="character" w:customStyle="1" w:styleId="WW8Num35z8">
    <w:name w:val="WW8Num35z8"/>
    <w:qFormat/>
    <w:rsid w:val="00E67BA6"/>
  </w:style>
  <w:style w:type="character" w:customStyle="1" w:styleId="WW8Num36z0">
    <w:name w:val="WW8Num36z0"/>
    <w:qFormat/>
    <w:rsid w:val="00E67BA6"/>
  </w:style>
  <w:style w:type="character" w:customStyle="1" w:styleId="WW8Num36z1">
    <w:name w:val="WW8Num36z1"/>
    <w:qFormat/>
    <w:rsid w:val="00E67BA6"/>
  </w:style>
  <w:style w:type="character" w:customStyle="1" w:styleId="WW8Num36z2">
    <w:name w:val="WW8Num36z2"/>
    <w:qFormat/>
    <w:rsid w:val="00E67BA6"/>
  </w:style>
  <w:style w:type="character" w:customStyle="1" w:styleId="WW8Num36z3">
    <w:name w:val="WW8Num36z3"/>
    <w:qFormat/>
    <w:rsid w:val="00E67BA6"/>
  </w:style>
  <w:style w:type="character" w:customStyle="1" w:styleId="WW8Num36z4">
    <w:name w:val="WW8Num36z4"/>
    <w:qFormat/>
    <w:rsid w:val="00E67BA6"/>
  </w:style>
  <w:style w:type="character" w:customStyle="1" w:styleId="WW8Num36z5">
    <w:name w:val="WW8Num36z5"/>
    <w:qFormat/>
    <w:rsid w:val="00E67BA6"/>
  </w:style>
  <w:style w:type="character" w:customStyle="1" w:styleId="WW8Num36z6">
    <w:name w:val="WW8Num36z6"/>
    <w:qFormat/>
    <w:rsid w:val="00E67BA6"/>
  </w:style>
  <w:style w:type="character" w:customStyle="1" w:styleId="WW8Num36z7">
    <w:name w:val="WW8Num36z7"/>
    <w:qFormat/>
    <w:rsid w:val="00E67BA6"/>
  </w:style>
  <w:style w:type="character" w:customStyle="1" w:styleId="WW8Num36z8">
    <w:name w:val="WW8Num36z8"/>
    <w:qFormat/>
    <w:rsid w:val="00E67BA6"/>
  </w:style>
  <w:style w:type="character" w:customStyle="1" w:styleId="WW8Num37z0">
    <w:name w:val="WW8Num37z0"/>
    <w:qFormat/>
    <w:rsid w:val="00E67BA6"/>
  </w:style>
  <w:style w:type="character" w:customStyle="1" w:styleId="WW8Num37z1">
    <w:name w:val="WW8Num37z1"/>
    <w:qFormat/>
    <w:rsid w:val="00E67BA6"/>
  </w:style>
  <w:style w:type="character" w:customStyle="1" w:styleId="WW8Num37z2">
    <w:name w:val="WW8Num37z2"/>
    <w:qFormat/>
    <w:rsid w:val="00E67BA6"/>
  </w:style>
  <w:style w:type="character" w:customStyle="1" w:styleId="WW8Num37z3">
    <w:name w:val="WW8Num37z3"/>
    <w:qFormat/>
    <w:rsid w:val="00E67BA6"/>
  </w:style>
  <w:style w:type="character" w:customStyle="1" w:styleId="WW8Num37z4">
    <w:name w:val="WW8Num37z4"/>
    <w:qFormat/>
    <w:rsid w:val="00E67BA6"/>
  </w:style>
  <w:style w:type="character" w:customStyle="1" w:styleId="WW8Num37z5">
    <w:name w:val="WW8Num37z5"/>
    <w:qFormat/>
    <w:rsid w:val="00E67BA6"/>
  </w:style>
  <w:style w:type="character" w:customStyle="1" w:styleId="WW8Num37z6">
    <w:name w:val="WW8Num37z6"/>
    <w:qFormat/>
    <w:rsid w:val="00E67BA6"/>
  </w:style>
  <w:style w:type="character" w:customStyle="1" w:styleId="WW8Num37z7">
    <w:name w:val="WW8Num37z7"/>
    <w:qFormat/>
    <w:rsid w:val="00E67BA6"/>
  </w:style>
  <w:style w:type="character" w:customStyle="1" w:styleId="WW8Num37z8">
    <w:name w:val="WW8Num37z8"/>
    <w:qFormat/>
    <w:rsid w:val="00E67BA6"/>
  </w:style>
  <w:style w:type="character" w:customStyle="1" w:styleId="WW8Num38z0">
    <w:name w:val="WW8Num38z0"/>
    <w:qFormat/>
    <w:rsid w:val="00E67BA6"/>
  </w:style>
  <w:style w:type="character" w:customStyle="1" w:styleId="WW8Num38z1">
    <w:name w:val="WW8Num38z1"/>
    <w:qFormat/>
    <w:rsid w:val="00E67BA6"/>
  </w:style>
  <w:style w:type="character" w:customStyle="1" w:styleId="WW8Num38z2">
    <w:name w:val="WW8Num38z2"/>
    <w:qFormat/>
    <w:rsid w:val="00E67BA6"/>
  </w:style>
  <w:style w:type="character" w:customStyle="1" w:styleId="WW8Num38z3">
    <w:name w:val="WW8Num38z3"/>
    <w:qFormat/>
    <w:rsid w:val="00E67BA6"/>
  </w:style>
  <w:style w:type="character" w:customStyle="1" w:styleId="WW8Num38z4">
    <w:name w:val="WW8Num38z4"/>
    <w:qFormat/>
    <w:rsid w:val="00E67BA6"/>
  </w:style>
  <w:style w:type="character" w:customStyle="1" w:styleId="WW8Num38z5">
    <w:name w:val="WW8Num38z5"/>
    <w:qFormat/>
    <w:rsid w:val="00E67BA6"/>
  </w:style>
  <w:style w:type="character" w:customStyle="1" w:styleId="WW8Num38z6">
    <w:name w:val="WW8Num38z6"/>
    <w:qFormat/>
    <w:rsid w:val="00E67BA6"/>
  </w:style>
  <w:style w:type="character" w:customStyle="1" w:styleId="WW8Num38z7">
    <w:name w:val="WW8Num38z7"/>
    <w:qFormat/>
    <w:rsid w:val="00E67BA6"/>
  </w:style>
  <w:style w:type="character" w:customStyle="1" w:styleId="WW8Num38z8">
    <w:name w:val="WW8Num38z8"/>
    <w:qFormat/>
    <w:rsid w:val="00E67BA6"/>
  </w:style>
  <w:style w:type="character" w:customStyle="1" w:styleId="WW8Num39z0">
    <w:name w:val="WW8Num39z0"/>
    <w:qFormat/>
    <w:rsid w:val="00E67BA6"/>
  </w:style>
  <w:style w:type="character" w:customStyle="1" w:styleId="WW8Num39z1">
    <w:name w:val="WW8Num39z1"/>
    <w:qFormat/>
    <w:rsid w:val="00E67BA6"/>
  </w:style>
  <w:style w:type="character" w:customStyle="1" w:styleId="WW8Num39z2">
    <w:name w:val="WW8Num39z2"/>
    <w:qFormat/>
    <w:rsid w:val="00E67BA6"/>
  </w:style>
  <w:style w:type="character" w:customStyle="1" w:styleId="WW8Num39z3">
    <w:name w:val="WW8Num39z3"/>
    <w:qFormat/>
    <w:rsid w:val="00E67BA6"/>
  </w:style>
  <w:style w:type="character" w:customStyle="1" w:styleId="WW8Num39z4">
    <w:name w:val="WW8Num39z4"/>
    <w:qFormat/>
    <w:rsid w:val="00E67BA6"/>
  </w:style>
  <w:style w:type="character" w:customStyle="1" w:styleId="WW8Num39z5">
    <w:name w:val="WW8Num39z5"/>
    <w:qFormat/>
    <w:rsid w:val="00E67BA6"/>
  </w:style>
  <w:style w:type="character" w:customStyle="1" w:styleId="WW8Num39z6">
    <w:name w:val="WW8Num39z6"/>
    <w:qFormat/>
    <w:rsid w:val="00E67BA6"/>
  </w:style>
  <w:style w:type="character" w:customStyle="1" w:styleId="WW8Num39z7">
    <w:name w:val="WW8Num39z7"/>
    <w:qFormat/>
    <w:rsid w:val="00E67BA6"/>
  </w:style>
  <w:style w:type="character" w:customStyle="1" w:styleId="WW8Num39z8">
    <w:name w:val="WW8Num39z8"/>
    <w:qFormat/>
    <w:rsid w:val="00E67BA6"/>
  </w:style>
  <w:style w:type="character" w:customStyle="1" w:styleId="WW8Num40z0">
    <w:name w:val="WW8Num40z0"/>
    <w:qFormat/>
    <w:rsid w:val="00E67BA6"/>
  </w:style>
  <w:style w:type="character" w:customStyle="1" w:styleId="WW8Num40z1">
    <w:name w:val="WW8Num40z1"/>
    <w:qFormat/>
    <w:rsid w:val="00E67BA6"/>
  </w:style>
  <w:style w:type="character" w:customStyle="1" w:styleId="WW8Num40z2">
    <w:name w:val="WW8Num40z2"/>
    <w:qFormat/>
    <w:rsid w:val="00E67BA6"/>
  </w:style>
  <w:style w:type="character" w:customStyle="1" w:styleId="WW8Num40z3">
    <w:name w:val="WW8Num40z3"/>
    <w:qFormat/>
    <w:rsid w:val="00E67BA6"/>
  </w:style>
  <w:style w:type="character" w:customStyle="1" w:styleId="WW8Num40z4">
    <w:name w:val="WW8Num40z4"/>
    <w:qFormat/>
    <w:rsid w:val="00E67BA6"/>
  </w:style>
  <w:style w:type="character" w:customStyle="1" w:styleId="WW8Num40z5">
    <w:name w:val="WW8Num40z5"/>
    <w:qFormat/>
    <w:rsid w:val="00E67BA6"/>
  </w:style>
  <w:style w:type="character" w:customStyle="1" w:styleId="WW8Num40z6">
    <w:name w:val="WW8Num40z6"/>
    <w:qFormat/>
    <w:rsid w:val="00E67BA6"/>
  </w:style>
  <w:style w:type="character" w:customStyle="1" w:styleId="WW8Num40z7">
    <w:name w:val="WW8Num40z7"/>
    <w:qFormat/>
    <w:rsid w:val="00E67BA6"/>
  </w:style>
  <w:style w:type="character" w:customStyle="1" w:styleId="WW8Num40z8">
    <w:name w:val="WW8Num40z8"/>
    <w:qFormat/>
    <w:rsid w:val="00E67BA6"/>
  </w:style>
  <w:style w:type="character" w:customStyle="1" w:styleId="WW8Num41z0">
    <w:name w:val="WW8Num41z0"/>
    <w:qFormat/>
    <w:rsid w:val="00E67BA6"/>
  </w:style>
  <w:style w:type="character" w:customStyle="1" w:styleId="WW8Num41z1">
    <w:name w:val="WW8Num41z1"/>
    <w:qFormat/>
    <w:rsid w:val="00E67BA6"/>
  </w:style>
  <w:style w:type="character" w:customStyle="1" w:styleId="WW8Num41z2">
    <w:name w:val="WW8Num41z2"/>
    <w:qFormat/>
    <w:rsid w:val="00E67BA6"/>
  </w:style>
  <w:style w:type="character" w:customStyle="1" w:styleId="WW8Num41z3">
    <w:name w:val="WW8Num41z3"/>
    <w:qFormat/>
    <w:rsid w:val="00E67BA6"/>
  </w:style>
  <w:style w:type="character" w:customStyle="1" w:styleId="WW8Num41z4">
    <w:name w:val="WW8Num41z4"/>
    <w:qFormat/>
    <w:rsid w:val="00E67BA6"/>
  </w:style>
  <w:style w:type="character" w:customStyle="1" w:styleId="WW8Num41z5">
    <w:name w:val="WW8Num41z5"/>
    <w:qFormat/>
    <w:rsid w:val="00E67BA6"/>
  </w:style>
  <w:style w:type="character" w:customStyle="1" w:styleId="WW8Num41z6">
    <w:name w:val="WW8Num41z6"/>
    <w:qFormat/>
    <w:rsid w:val="00E67BA6"/>
  </w:style>
  <w:style w:type="character" w:customStyle="1" w:styleId="WW8Num41z7">
    <w:name w:val="WW8Num41z7"/>
    <w:qFormat/>
    <w:rsid w:val="00E67BA6"/>
  </w:style>
  <w:style w:type="character" w:customStyle="1" w:styleId="WW8Num41z8">
    <w:name w:val="WW8Num41z8"/>
    <w:qFormat/>
    <w:rsid w:val="00E67BA6"/>
  </w:style>
  <w:style w:type="character" w:customStyle="1" w:styleId="WW8Num42z0">
    <w:name w:val="WW8Num42z0"/>
    <w:qFormat/>
    <w:rsid w:val="00E67BA6"/>
  </w:style>
  <w:style w:type="character" w:customStyle="1" w:styleId="WW8Num42z1">
    <w:name w:val="WW8Num42z1"/>
    <w:qFormat/>
    <w:rsid w:val="00E67BA6"/>
  </w:style>
  <w:style w:type="character" w:customStyle="1" w:styleId="WW8Num42z2">
    <w:name w:val="WW8Num42z2"/>
    <w:qFormat/>
    <w:rsid w:val="00E67BA6"/>
  </w:style>
  <w:style w:type="character" w:customStyle="1" w:styleId="WW8Num42z3">
    <w:name w:val="WW8Num42z3"/>
    <w:qFormat/>
    <w:rsid w:val="00E67BA6"/>
  </w:style>
  <w:style w:type="character" w:customStyle="1" w:styleId="WW8Num42z4">
    <w:name w:val="WW8Num42z4"/>
    <w:qFormat/>
    <w:rsid w:val="00E67BA6"/>
  </w:style>
  <w:style w:type="character" w:customStyle="1" w:styleId="WW8Num42z5">
    <w:name w:val="WW8Num42z5"/>
    <w:qFormat/>
    <w:rsid w:val="00E67BA6"/>
  </w:style>
  <w:style w:type="character" w:customStyle="1" w:styleId="WW8Num42z6">
    <w:name w:val="WW8Num42z6"/>
    <w:qFormat/>
    <w:rsid w:val="00E67BA6"/>
  </w:style>
  <w:style w:type="character" w:customStyle="1" w:styleId="WW8Num42z7">
    <w:name w:val="WW8Num42z7"/>
    <w:qFormat/>
    <w:rsid w:val="00E67BA6"/>
  </w:style>
  <w:style w:type="character" w:customStyle="1" w:styleId="WW8Num42z8">
    <w:name w:val="WW8Num42z8"/>
    <w:qFormat/>
    <w:rsid w:val="00E67BA6"/>
  </w:style>
  <w:style w:type="character" w:customStyle="1" w:styleId="WW8Num43z0">
    <w:name w:val="WW8Num43z0"/>
    <w:qFormat/>
    <w:rsid w:val="00E67BA6"/>
    <w:rPr>
      <w:rFonts w:ascii="Symbol" w:hAnsi="Symbol" w:cs="Symbol"/>
      <w:sz w:val="24"/>
      <w:szCs w:val="24"/>
    </w:rPr>
  </w:style>
  <w:style w:type="character" w:customStyle="1" w:styleId="WW8Num43z1">
    <w:name w:val="WW8Num43z1"/>
    <w:qFormat/>
    <w:rsid w:val="00E67BA6"/>
    <w:rPr>
      <w:rFonts w:ascii="Courier New" w:hAnsi="Courier New" w:cs="Courier New"/>
    </w:rPr>
  </w:style>
  <w:style w:type="character" w:customStyle="1" w:styleId="WW8Num43z2">
    <w:name w:val="WW8Num43z2"/>
    <w:qFormat/>
    <w:rsid w:val="00E67BA6"/>
    <w:rPr>
      <w:rFonts w:ascii="Wingdings" w:hAnsi="Wingdings" w:cs="Wingdings"/>
    </w:rPr>
  </w:style>
  <w:style w:type="character" w:customStyle="1" w:styleId="WW8Num44z0">
    <w:name w:val="WW8Num44z0"/>
    <w:qFormat/>
    <w:rsid w:val="00E67BA6"/>
    <w:rPr>
      <w:rFonts w:ascii="Book Antiqua" w:eastAsia="Times New Roman" w:hAnsi="Book Antiqua" w:cs="Times New Roman"/>
    </w:rPr>
  </w:style>
  <w:style w:type="character" w:customStyle="1" w:styleId="WW8Num44z1">
    <w:name w:val="WW8Num44z1"/>
    <w:qFormat/>
    <w:rsid w:val="00E67BA6"/>
    <w:rPr>
      <w:rFonts w:ascii="Courier New" w:hAnsi="Courier New" w:cs="Courier New"/>
    </w:rPr>
  </w:style>
  <w:style w:type="character" w:customStyle="1" w:styleId="WW8Num44z2">
    <w:name w:val="WW8Num44z2"/>
    <w:qFormat/>
    <w:rsid w:val="00E67BA6"/>
    <w:rPr>
      <w:rFonts w:ascii="Wingdings" w:hAnsi="Wingdings" w:cs="Wingdings"/>
    </w:rPr>
  </w:style>
  <w:style w:type="character" w:customStyle="1" w:styleId="WW8Num44z3">
    <w:name w:val="WW8Num44z3"/>
    <w:qFormat/>
    <w:rsid w:val="00E67BA6"/>
    <w:rPr>
      <w:rFonts w:ascii="Symbol" w:hAnsi="Symbol" w:cs="Symbol"/>
    </w:rPr>
  </w:style>
  <w:style w:type="character" w:customStyle="1" w:styleId="WW8Num45z0">
    <w:name w:val="WW8Num45z0"/>
    <w:qFormat/>
    <w:rsid w:val="00E67BA6"/>
  </w:style>
  <w:style w:type="character" w:customStyle="1" w:styleId="WW8Num45z1">
    <w:name w:val="WW8Num45z1"/>
    <w:qFormat/>
    <w:rsid w:val="00E67BA6"/>
  </w:style>
  <w:style w:type="character" w:customStyle="1" w:styleId="WW8Num45z2">
    <w:name w:val="WW8Num45z2"/>
    <w:qFormat/>
    <w:rsid w:val="00E67BA6"/>
  </w:style>
  <w:style w:type="character" w:customStyle="1" w:styleId="WW8Num45z3">
    <w:name w:val="WW8Num45z3"/>
    <w:qFormat/>
    <w:rsid w:val="00E67BA6"/>
  </w:style>
  <w:style w:type="character" w:customStyle="1" w:styleId="WW8Num45z4">
    <w:name w:val="WW8Num45z4"/>
    <w:qFormat/>
    <w:rsid w:val="00E67BA6"/>
  </w:style>
  <w:style w:type="character" w:customStyle="1" w:styleId="WW8Num45z5">
    <w:name w:val="WW8Num45z5"/>
    <w:qFormat/>
    <w:rsid w:val="00E67BA6"/>
  </w:style>
  <w:style w:type="character" w:customStyle="1" w:styleId="WW8Num45z6">
    <w:name w:val="WW8Num45z6"/>
    <w:qFormat/>
    <w:rsid w:val="00E67BA6"/>
  </w:style>
  <w:style w:type="character" w:customStyle="1" w:styleId="WW8Num45z7">
    <w:name w:val="WW8Num45z7"/>
    <w:qFormat/>
    <w:rsid w:val="00E67BA6"/>
  </w:style>
  <w:style w:type="character" w:customStyle="1" w:styleId="WW8Num45z8">
    <w:name w:val="WW8Num45z8"/>
    <w:qFormat/>
    <w:rsid w:val="00E67BA6"/>
  </w:style>
  <w:style w:type="character" w:customStyle="1" w:styleId="WW8Num46z1">
    <w:name w:val="WW8Num46z1"/>
    <w:qFormat/>
    <w:rsid w:val="00E67BA6"/>
  </w:style>
  <w:style w:type="character" w:customStyle="1" w:styleId="WW8Num46z2">
    <w:name w:val="WW8Num46z2"/>
    <w:qFormat/>
    <w:rsid w:val="00E67BA6"/>
  </w:style>
  <w:style w:type="character" w:customStyle="1" w:styleId="WW8Num46z3">
    <w:name w:val="WW8Num46z3"/>
    <w:qFormat/>
    <w:rsid w:val="00E67BA6"/>
  </w:style>
  <w:style w:type="character" w:customStyle="1" w:styleId="WW8Num46z4">
    <w:name w:val="WW8Num46z4"/>
    <w:qFormat/>
    <w:rsid w:val="00E67BA6"/>
  </w:style>
  <w:style w:type="character" w:customStyle="1" w:styleId="WW8Num46z5">
    <w:name w:val="WW8Num46z5"/>
    <w:qFormat/>
    <w:rsid w:val="00E67BA6"/>
  </w:style>
  <w:style w:type="character" w:customStyle="1" w:styleId="WW8Num46z6">
    <w:name w:val="WW8Num46z6"/>
    <w:qFormat/>
    <w:rsid w:val="00E67BA6"/>
  </w:style>
  <w:style w:type="character" w:customStyle="1" w:styleId="WW8Num46z7">
    <w:name w:val="WW8Num46z7"/>
    <w:qFormat/>
    <w:rsid w:val="00E67BA6"/>
  </w:style>
  <w:style w:type="character" w:customStyle="1" w:styleId="WW8Num46z8">
    <w:name w:val="WW8Num46z8"/>
    <w:qFormat/>
    <w:rsid w:val="00E67BA6"/>
  </w:style>
  <w:style w:type="character" w:customStyle="1" w:styleId="WW8Num47z0">
    <w:name w:val="WW8Num47z0"/>
    <w:qFormat/>
    <w:rsid w:val="00E67BA6"/>
    <w:rPr>
      <w:rFonts w:ascii="Wingdings" w:hAnsi="Wingdings" w:cs="Wingdings"/>
    </w:rPr>
  </w:style>
  <w:style w:type="character" w:customStyle="1" w:styleId="WW8Num47z1">
    <w:name w:val="WW8Num47z1"/>
    <w:qFormat/>
    <w:rsid w:val="00E67BA6"/>
    <w:rPr>
      <w:rFonts w:ascii="Courier New" w:hAnsi="Courier New" w:cs="Courier New"/>
    </w:rPr>
  </w:style>
  <w:style w:type="character" w:customStyle="1" w:styleId="WW8Num47z3">
    <w:name w:val="WW8Num47z3"/>
    <w:qFormat/>
    <w:rsid w:val="00E67BA6"/>
    <w:rPr>
      <w:rFonts w:ascii="Symbol" w:hAnsi="Symbol" w:cs="Symbol"/>
    </w:rPr>
  </w:style>
  <w:style w:type="character" w:customStyle="1" w:styleId="WW8Num48z0">
    <w:name w:val="WW8Num48z0"/>
    <w:qFormat/>
    <w:rsid w:val="00E67BA6"/>
    <w:rPr>
      <w:rFonts w:ascii="Book Antiqua" w:hAnsi="Book Antiqua" w:cs="Book Antiqua"/>
      <w:sz w:val="24"/>
      <w:szCs w:val="24"/>
    </w:rPr>
  </w:style>
  <w:style w:type="character" w:customStyle="1" w:styleId="WW8Num48z1">
    <w:name w:val="WW8Num48z1"/>
    <w:qFormat/>
    <w:rsid w:val="00E67BA6"/>
    <w:rPr>
      <w:rFonts w:ascii="Courier New" w:hAnsi="Courier New" w:cs="Courier New"/>
    </w:rPr>
  </w:style>
  <w:style w:type="character" w:customStyle="1" w:styleId="WW8Num48z2">
    <w:name w:val="WW8Num48z2"/>
    <w:qFormat/>
    <w:rsid w:val="00E67BA6"/>
    <w:rPr>
      <w:rFonts w:ascii="Wingdings" w:hAnsi="Wingdings" w:cs="Wingdings"/>
    </w:rPr>
  </w:style>
  <w:style w:type="character" w:customStyle="1" w:styleId="WW8Num48z3">
    <w:name w:val="WW8Num48z3"/>
    <w:qFormat/>
    <w:rsid w:val="00E67BA6"/>
    <w:rPr>
      <w:rFonts w:ascii="Symbol" w:hAnsi="Symbol" w:cs="Symbol"/>
    </w:rPr>
  </w:style>
  <w:style w:type="character" w:customStyle="1" w:styleId="WW8Num49z0">
    <w:name w:val="WW8Num49z0"/>
    <w:qFormat/>
    <w:rsid w:val="00E67BA6"/>
  </w:style>
  <w:style w:type="character" w:customStyle="1" w:styleId="WW8Num49z1">
    <w:name w:val="WW8Num49z1"/>
    <w:qFormat/>
    <w:rsid w:val="00E67BA6"/>
  </w:style>
  <w:style w:type="character" w:customStyle="1" w:styleId="WW8Num49z2">
    <w:name w:val="WW8Num49z2"/>
    <w:qFormat/>
    <w:rsid w:val="00E67BA6"/>
  </w:style>
  <w:style w:type="character" w:customStyle="1" w:styleId="WW8Num49z3">
    <w:name w:val="WW8Num49z3"/>
    <w:qFormat/>
    <w:rsid w:val="00E67BA6"/>
  </w:style>
  <w:style w:type="character" w:customStyle="1" w:styleId="WW8Num49z4">
    <w:name w:val="WW8Num49z4"/>
    <w:qFormat/>
    <w:rsid w:val="00E67BA6"/>
  </w:style>
  <w:style w:type="character" w:customStyle="1" w:styleId="WW8Num49z5">
    <w:name w:val="WW8Num49z5"/>
    <w:qFormat/>
    <w:rsid w:val="00E67BA6"/>
  </w:style>
  <w:style w:type="character" w:customStyle="1" w:styleId="WW8Num49z6">
    <w:name w:val="WW8Num49z6"/>
    <w:qFormat/>
    <w:rsid w:val="00E67BA6"/>
  </w:style>
  <w:style w:type="character" w:customStyle="1" w:styleId="WW8Num49z7">
    <w:name w:val="WW8Num49z7"/>
    <w:qFormat/>
    <w:rsid w:val="00E67BA6"/>
  </w:style>
  <w:style w:type="character" w:customStyle="1" w:styleId="WW8Num49z8">
    <w:name w:val="WW8Num49z8"/>
    <w:qFormat/>
    <w:rsid w:val="00E67BA6"/>
  </w:style>
  <w:style w:type="character" w:customStyle="1" w:styleId="FootnoteCharacters">
    <w:name w:val="Footnote Characters"/>
    <w:qFormat/>
    <w:rsid w:val="00E67BA6"/>
    <w:rPr>
      <w:rFonts w:cs="Times New Roman"/>
      <w:vertAlign w:val="superscript"/>
    </w:rPr>
  </w:style>
  <w:style w:type="character" w:customStyle="1" w:styleId="StrongEmphasis">
    <w:name w:val="Strong Emphasis"/>
    <w:qFormat/>
    <w:rsid w:val="00E67BA6"/>
    <w:rPr>
      <w:rFonts w:cs="Times New Roman"/>
      <w:b/>
      <w:bCs/>
    </w:rPr>
  </w:style>
  <w:style w:type="character" w:customStyle="1" w:styleId="CarCar11">
    <w:name w:val="Car Car1"/>
    <w:qFormat/>
    <w:rsid w:val="00E67BA6"/>
    <w:rPr>
      <w:rFonts w:ascii="Calibri" w:hAnsi="Calibri" w:cs="Calibri"/>
      <w:lang w:val="es-CR"/>
    </w:rPr>
  </w:style>
  <w:style w:type="character" w:customStyle="1" w:styleId="EndnoteCharacters">
    <w:name w:val="Endnote Characters"/>
    <w:qFormat/>
    <w:rsid w:val="00E67BA6"/>
    <w:rPr>
      <w:vertAlign w:val="superscript"/>
    </w:rPr>
  </w:style>
  <w:style w:type="character" w:customStyle="1" w:styleId="ElacuerdoCar">
    <w:name w:val="El acuerdo Car"/>
    <w:qFormat/>
    <w:rsid w:val="00E67BA6"/>
  </w:style>
  <w:style w:type="character" w:customStyle="1" w:styleId="AcueryAnteCar">
    <w:name w:val="Acuer y Ante Car"/>
    <w:qFormat/>
    <w:rsid w:val="00E67BA6"/>
    <w:rPr>
      <w:rFonts w:ascii="Batang;바탕" w:eastAsia="Batang;바탕" w:hAnsi="Batang;바탕"/>
      <w:color w:val="000099"/>
    </w:rPr>
  </w:style>
  <w:style w:type="character" w:customStyle="1" w:styleId="AgestinCar">
    <w:name w:val="A gestión Car"/>
    <w:qFormat/>
    <w:rsid w:val="00E67BA6"/>
    <w:rPr>
      <w:color w:val="000099"/>
    </w:rPr>
  </w:style>
  <w:style w:type="character" w:styleId="Ttulodellibro">
    <w:name w:val="Book Title"/>
    <w:uiPriority w:val="33"/>
    <w:qFormat/>
    <w:rsid w:val="00E67BA6"/>
    <w:rPr>
      <w:b/>
      <w:bCs/>
      <w:smallCaps/>
      <w:spacing w:val="5"/>
    </w:rPr>
  </w:style>
  <w:style w:type="character" w:customStyle="1" w:styleId="FootnoteAnchor">
    <w:name w:val="Footnote Anchor"/>
    <w:rsid w:val="00E67BA6"/>
    <w:rPr>
      <w:vertAlign w:val="superscript"/>
    </w:rPr>
  </w:style>
  <w:style w:type="character" w:customStyle="1" w:styleId="EndnoteAnchor">
    <w:name w:val="Endnote Anchor"/>
    <w:rsid w:val="00E67BA6"/>
    <w:rPr>
      <w:vertAlign w:val="superscript"/>
    </w:rPr>
  </w:style>
  <w:style w:type="paragraph" w:customStyle="1" w:styleId="Heading">
    <w:name w:val="Heading"/>
    <w:basedOn w:val="Normal"/>
    <w:next w:val="Textoindependiente"/>
    <w:qFormat/>
    <w:rsid w:val="00E67BA6"/>
    <w:pPr>
      <w:jc w:val="center"/>
    </w:pPr>
    <w:rPr>
      <w:rFonts w:ascii="Arial" w:hAnsi="Arial" w:cs="Arial"/>
      <w:b/>
      <w:bCs/>
      <w:sz w:val="36"/>
      <w:szCs w:val="36"/>
      <w:lang w:val="es-CR" w:eastAsia="zh-CN"/>
    </w:rPr>
  </w:style>
  <w:style w:type="paragraph" w:customStyle="1" w:styleId="Index">
    <w:name w:val="Index"/>
    <w:basedOn w:val="Normal"/>
    <w:qFormat/>
    <w:rsid w:val="00E67BA6"/>
    <w:pPr>
      <w:suppressLineNumbers/>
    </w:pPr>
    <w:rPr>
      <w:rFonts w:cs="Noto Sans Devanagari"/>
      <w:sz w:val="20"/>
      <w:szCs w:val="20"/>
      <w:lang w:val="es-CR" w:eastAsia="zh-CN"/>
    </w:rPr>
  </w:style>
  <w:style w:type="paragraph" w:customStyle="1" w:styleId="HeaderandFooter">
    <w:name w:val="Header and Footer"/>
    <w:basedOn w:val="Normal"/>
    <w:qFormat/>
    <w:rsid w:val="00E67BA6"/>
    <w:pPr>
      <w:suppressLineNumbers/>
      <w:tabs>
        <w:tab w:val="center" w:pos="4986"/>
        <w:tab w:val="right" w:pos="9972"/>
      </w:tabs>
    </w:pPr>
    <w:rPr>
      <w:sz w:val="20"/>
      <w:szCs w:val="20"/>
      <w:lang w:val="es-CR" w:eastAsia="zh-CN"/>
    </w:rPr>
  </w:style>
  <w:style w:type="paragraph" w:customStyle="1" w:styleId="Car10">
    <w:name w:val="Car1"/>
    <w:basedOn w:val="Normal"/>
    <w:qFormat/>
    <w:rsid w:val="00E67BA6"/>
    <w:pPr>
      <w:spacing w:after="160" w:line="240" w:lineRule="exact"/>
    </w:pPr>
    <w:rPr>
      <w:rFonts w:ascii="Verdana" w:hAnsi="Verdana" w:cs="Verdana"/>
      <w:sz w:val="20"/>
      <w:szCs w:val="20"/>
      <w:lang w:val="en-AU" w:eastAsia="zh-CN"/>
    </w:rPr>
  </w:style>
  <w:style w:type="paragraph" w:customStyle="1" w:styleId="Trabajo2">
    <w:name w:val="Trabajo2"/>
    <w:qFormat/>
    <w:rsid w:val="00E67BA6"/>
    <w:pPr>
      <w:suppressAutoHyphens/>
      <w:spacing w:line="360" w:lineRule="auto"/>
      <w:jc w:val="both"/>
    </w:pPr>
    <w:rPr>
      <w:rFonts w:ascii="Arial" w:hAnsi="Arial" w:cs="Arial"/>
      <w:lang w:eastAsia="zh-CN"/>
    </w:rPr>
  </w:style>
  <w:style w:type="paragraph" w:customStyle="1" w:styleId="Elacuerdo">
    <w:name w:val="El acuerdo"/>
    <w:basedOn w:val="Normal"/>
    <w:qFormat/>
    <w:rsid w:val="00E67BA6"/>
    <w:pPr>
      <w:autoSpaceDE w:val="0"/>
      <w:spacing w:before="120" w:after="120" w:line="480" w:lineRule="auto"/>
      <w:ind w:firstLine="708"/>
      <w:jc w:val="both"/>
    </w:pPr>
    <w:rPr>
      <w:sz w:val="20"/>
      <w:szCs w:val="20"/>
      <w:lang w:val="es-CR" w:eastAsia="zh-CN"/>
    </w:rPr>
  </w:style>
  <w:style w:type="paragraph" w:customStyle="1" w:styleId="AcueryAnte">
    <w:name w:val="Acuer y Ante"/>
    <w:basedOn w:val="Normal"/>
    <w:qFormat/>
    <w:rsid w:val="00E67BA6"/>
    <w:pPr>
      <w:spacing w:line="480" w:lineRule="auto"/>
      <w:ind w:firstLine="708"/>
      <w:jc w:val="both"/>
    </w:pPr>
    <w:rPr>
      <w:rFonts w:ascii="Batang;바탕" w:eastAsia="Batang;바탕" w:hAnsi="Batang;바탕"/>
      <w:color w:val="000099"/>
      <w:sz w:val="20"/>
      <w:szCs w:val="20"/>
      <w:lang w:val="en-US" w:eastAsia="zh-CN"/>
    </w:rPr>
  </w:style>
  <w:style w:type="paragraph" w:customStyle="1" w:styleId="SingleTxtG">
    <w:name w:val="_ Single Txt_G"/>
    <w:basedOn w:val="Normal"/>
    <w:qFormat/>
    <w:rsid w:val="00E67BA6"/>
    <w:pPr>
      <w:spacing w:after="120" w:line="240" w:lineRule="atLeast"/>
      <w:ind w:left="1134" w:right="1134"/>
      <w:jc w:val="both"/>
    </w:pPr>
    <w:rPr>
      <w:rFonts w:eastAsia="Calibri"/>
      <w:sz w:val="20"/>
      <w:szCs w:val="20"/>
      <w:lang w:val="es-CR" w:eastAsia="zh-CN"/>
    </w:rPr>
  </w:style>
  <w:style w:type="paragraph" w:customStyle="1" w:styleId="Agestin">
    <w:name w:val="A gestión"/>
    <w:basedOn w:val="Normal"/>
    <w:qFormat/>
    <w:rsid w:val="00E67BA6"/>
    <w:pPr>
      <w:spacing w:before="120" w:after="120"/>
      <w:ind w:left="851" w:right="851" w:firstLine="567"/>
      <w:jc w:val="both"/>
    </w:pPr>
    <w:rPr>
      <w:color w:val="000099"/>
      <w:sz w:val="20"/>
      <w:szCs w:val="20"/>
      <w:lang w:val="en-US" w:eastAsia="zh-CN"/>
    </w:rPr>
  </w:style>
  <w:style w:type="paragraph" w:customStyle="1" w:styleId="xxmsonormal0">
    <w:name w:val="x_x_msonormal"/>
    <w:basedOn w:val="Normal"/>
    <w:qFormat/>
    <w:rsid w:val="00E67BA6"/>
    <w:rPr>
      <w:rFonts w:eastAsia="Calibri"/>
      <w:lang w:val="es-CR" w:eastAsia="zh-CN"/>
    </w:rPr>
  </w:style>
  <w:style w:type="paragraph" w:customStyle="1" w:styleId="PEI">
    <w:name w:val="PEI"/>
    <w:basedOn w:val="Ttulo2"/>
    <w:qFormat/>
    <w:rsid w:val="00E67BA6"/>
    <w:pPr>
      <w:keepNext w:val="0"/>
      <w:numPr>
        <w:numId w:val="10"/>
      </w:numPr>
      <w:pBdr>
        <w:bottom w:val="single" w:sz="4" w:space="1" w:color="7F4E00"/>
      </w:pBdr>
      <w:spacing w:before="400" w:after="200" w:line="252" w:lineRule="auto"/>
    </w:pPr>
    <w:rPr>
      <w:rFonts w:ascii="GillSans-Light;Calibri" w:eastAsia="Yu Gothic Light" w:hAnsi="GillSans-Light;Calibri" w:cs="GillSans-Light;Calibri"/>
      <w:i w:val="0"/>
      <w:iCs w:val="0"/>
      <w:color w:val="0296C9"/>
      <w:sz w:val="32"/>
      <w:szCs w:val="32"/>
      <w:lang w:val="en-US" w:eastAsia="zh-CN" w:bidi="en-US"/>
    </w:rPr>
  </w:style>
  <w:style w:type="paragraph" w:customStyle="1" w:styleId="trt0xe">
    <w:name w:val="trt0xe"/>
    <w:basedOn w:val="Normal"/>
    <w:qFormat/>
    <w:rsid w:val="00E67BA6"/>
    <w:pPr>
      <w:spacing w:before="280" w:after="280"/>
    </w:pPr>
    <w:rPr>
      <w:lang w:val="es-CR" w:eastAsia="zh-CN"/>
    </w:rPr>
  </w:style>
  <w:style w:type="paragraph" w:customStyle="1" w:styleId="FrameContents0">
    <w:name w:val="Frame Contents"/>
    <w:basedOn w:val="Normal"/>
    <w:qFormat/>
    <w:rsid w:val="00E67BA6"/>
    <w:rPr>
      <w:sz w:val="20"/>
      <w:szCs w:val="20"/>
      <w:lang w:val="es-CR" w:eastAsia="zh-CN"/>
    </w:rPr>
  </w:style>
  <w:style w:type="numbering" w:customStyle="1" w:styleId="WW8Num1">
    <w:name w:val="WW8Num1"/>
    <w:qFormat/>
    <w:rsid w:val="00E67BA6"/>
  </w:style>
  <w:style w:type="numbering" w:customStyle="1" w:styleId="WW8Num2">
    <w:name w:val="WW8Num2"/>
    <w:qFormat/>
    <w:rsid w:val="00E67BA6"/>
  </w:style>
  <w:style w:type="numbering" w:customStyle="1" w:styleId="WW8Num3">
    <w:name w:val="WW8Num3"/>
    <w:qFormat/>
    <w:rsid w:val="00E67BA6"/>
  </w:style>
  <w:style w:type="numbering" w:customStyle="1" w:styleId="WW8Num4">
    <w:name w:val="WW8Num4"/>
    <w:qFormat/>
    <w:rsid w:val="00E67BA6"/>
  </w:style>
  <w:style w:type="numbering" w:customStyle="1" w:styleId="WW8Num5">
    <w:name w:val="WW8Num5"/>
    <w:qFormat/>
    <w:rsid w:val="00E67BA6"/>
  </w:style>
  <w:style w:type="numbering" w:customStyle="1" w:styleId="WW8Num6">
    <w:name w:val="WW8Num6"/>
    <w:qFormat/>
    <w:rsid w:val="00E67BA6"/>
  </w:style>
  <w:style w:type="numbering" w:customStyle="1" w:styleId="WW8Num7">
    <w:name w:val="WW8Num7"/>
    <w:qFormat/>
    <w:rsid w:val="00E67BA6"/>
  </w:style>
  <w:style w:type="numbering" w:customStyle="1" w:styleId="WW8Num8">
    <w:name w:val="WW8Num8"/>
    <w:qFormat/>
    <w:rsid w:val="00E67BA6"/>
  </w:style>
  <w:style w:type="numbering" w:customStyle="1" w:styleId="WW8Num9">
    <w:name w:val="WW8Num9"/>
    <w:qFormat/>
    <w:rsid w:val="00E67BA6"/>
  </w:style>
  <w:style w:type="numbering" w:customStyle="1" w:styleId="WW8Num10">
    <w:name w:val="WW8Num10"/>
    <w:qFormat/>
    <w:rsid w:val="00E67BA6"/>
  </w:style>
  <w:style w:type="numbering" w:customStyle="1" w:styleId="WW8Num11">
    <w:name w:val="WW8Num11"/>
    <w:qFormat/>
    <w:rsid w:val="00E67BA6"/>
  </w:style>
  <w:style w:type="numbering" w:customStyle="1" w:styleId="WW8Num12">
    <w:name w:val="WW8Num12"/>
    <w:qFormat/>
    <w:rsid w:val="00E67BA6"/>
  </w:style>
  <w:style w:type="numbering" w:customStyle="1" w:styleId="WW8Num13">
    <w:name w:val="WW8Num13"/>
    <w:qFormat/>
    <w:rsid w:val="00E67BA6"/>
  </w:style>
  <w:style w:type="numbering" w:customStyle="1" w:styleId="WW8Num14">
    <w:name w:val="WW8Num14"/>
    <w:qFormat/>
    <w:rsid w:val="00E67BA6"/>
  </w:style>
  <w:style w:type="numbering" w:customStyle="1" w:styleId="WW8Num15">
    <w:name w:val="WW8Num15"/>
    <w:qFormat/>
    <w:rsid w:val="00E67BA6"/>
  </w:style>
  <w:style w:type="numbering" w:customStyle="1" w:styleId="WW8Num16">
    <w:name w:val="WW8Num16"/>
    <w:qFormat/>
    <w:rsid w:val="00E67BA6"/>
  </w:style>
  <w:style w:type="numbering" w:customStyle="1" w:styleId="WW8Num17">
    <w:name w:val="WW8Num17"/>
    <w:qFormat/>
    <w:rsid w:val="00E67BA6"/>
  </w:style>
  <w:style w:type="numbering" w:customStyle="1" w:styleId="WW8Num18">
    <w:name w:val="WW8Num18"/>
    <w:qFormat/>
    <w:rsid w:val="00E67BA6"/>
  </w:style>
  <w:style w:type="numbering" w:customStyle="1" w:styleId="WW8Num19">
    <w:name w:val="WW8Num19"/>
    <w:qFormat/>
    <w:rsid w:val="00E67BA6"/>
  </w:style>
  <w:style w:type="numbering" w:customStyle="1" w:styleId="WW8Num20">
    <w:name w:val="WW8Num20"/>
    <w:qFormat/>
    <w:rsid w:val="00E67BA6"/>
  </w:style>
  <w:style w:type="numbering" w:customStyle="1" w:styleId="WW8Num21">
    <w:name w:val="WW8Num21"/>
    <w:qFormat/>
    <w:rsid w:val="00E67BA6"/>
  </w:style>
  <w:style w:type="numbering" w:customStyle="1" w:styleId="WW8Num22">
    <w:name w:val="WW8Num22"/>
    <w:qFormat/>
    <w:rsid w:val="00E67BA6"/>
  </w:style>
  <w:style w:type="numbering" w:customStyle="1" w:styleId="WW8Num23">
    <w:name w:val="WW8Num23"/>
    <w:qFormat/>
    <w:rsid w:val="00E67BA6"/>
  </w:style>
  <w:style w:type="numbering" w:customStyle="1" w:styleId="WW8Num24">
    <w:name w:val="WW8Num24"/>
    <w:qFormat/>
    <w:rsid w:val="00E67BA6"/>
  </w:style>
  <w:style w:type="numbering" w:customStyle="1" w:styleId="WW8Num25">
    <w:name w:val="WW8Num25"/>
    <w:qFormat/>
    <w:rsid w:val="00E67BA6"/>
  </w:style>
  <w:style w:type="numbering" w:customStyle="1" w:styleId="WW8Num26">
    <w:name w:val="WW8Num26"/>
    <w:qFormat/>
    <w:rsid w:val="00E67BA6"/>
  </w:style>
  <w:style w:type="numbering" w:customStyle="1" w:styleId="WW8Num27">
    <w:name w:val="WW8Num27"/>
    <w:qFormat/>
    <w:rsid w:val="00E67BA6"/>
  </w:style>
  <w:style w:type="numbering" w:customStyle="1" w:styleId="WW8Num28">
    <w:name w:val="WW8Num28"/>
    <w:qFormat/>
    <w:rsid w:val="00E67BA6"/>
  </w:style>
  <w:style w:type="numbering" w:customStyle="1" w:styleId="WW8Num29">
    <w:name w:val="WW8Num29"/>
    <w:qFormat/>
    <w:rsid w:val="00E67BA6"/>
  </w:style>
  <w:style w:type="numbering" w:customStyle="1" w:styleId="WW8Num30">
    <w:name w:val="WW8Num30"/>
    <w:qFormat/>
    <w:rsid w:val="00E67BA6"/>
  </w:style>
  <w:style w:type="numbering" w:customStyle="1" w:styleId="WW8Num31">
    <w:name w:val="WW8Num31"/>
    <w:qFormat/>
    <w:rsid w:val="00E67BA6"/>
  </w:style>
  <w:style w:type="numbering" w:customStyle="1" w:styleId="WW8Num32">
    <w:name w:val="WW8Num32"/>
    <w:qFormat/>
    <w:rsid w:val="00E67BA6"/>
  </w:style>
  <w:style w:type="numbering" w:customStyle="1" w:styleId="WW8Num33">
    <w:name w:val="WW8Num33"/>
    <w:qFormat/>
    <w:rsid w:val="00E67BA6"/>
  </w:style>
  <w:style w:type="numbering" w:customStyle="1" w:styleId="WW8Num34">
    <w:name w:val="WW8Num34"/>
    <w:qFormat/>
    <w:rsid w:val="00E67BA6"/>
  </w:style>
  <w:style w:type="numbering" w:customStyle="1" w:styleId="WW8Num35">
    <w:name w:val="WW8Num35"/>
    <w:qFormat/>
    <w:rsid w:val="00E67BA6"/>
  </w:style>
  <w:style w:type="numbering" w:customStyle="1" w:styleId="WW8Num36">
    <w:name w:val="WW8Num36"/>
    <w:qFormat/>
    <w:rsid w:val="00E67BA6"/>
  </w:style>
  <w:style w:type="numbering" w:customStyle="1" w:styleId="WW8Num37">
    <w:name w:val="WW8Num37"/>
    <w:qFormat/>
    <w:rsid w:val="00E67BA6"/>
  </w:style>
  <w:style w:type="numbering" w:customStyle="1" w:styleId="WW8Num38">
    <w:name w:val="WW8Num38"/>
    <w:qFormat/>
    <w:rsid w:val="00E67BA6"/>
  </w:style>
  <w:style w:type="numbering" w:customStyle="1" w:styleId="WW8Num39">
    <w:name w:val="WW8Num39"/>
    <w:qFormat/>
    <w:rsid w:val="00E67BA6"/>
  </w:style>
  <w:style w:type="numbering" w:customStyle="1" w:styleId="WW8Num40">
    <w:name w:val="WW8Num40"/>
    <w:qFormat/>
    <w:rsid w:val="00E67BA6"/>
  </w:style>
  <w:style w:type="numbering" w:customStyle="1" w:styleId="WW8Num41">
    <w:name w:val="WW8Num41"/>
    <w:qFormat/>
    <w:rsid w:val="00E67BA6"/>
  </w:style>
  <w:style w:type="numbering" w:customStyle="1" w:styleId="WW8Num42">
    <w:name w:val="WW8Num42"/>
    <w:qFormat/>
    <w:rsid w:val="00E67BA6"/>
  </w:style>
  <w:style w:type="numbering" w:customStyle="1" w:styleId="WW8Num43">
    <w:name w:val="WW8Num43"/>
    <w:qFormat/>
    <w:rsid w:val="00E67BA6"/>
  </w:style>
  <w:style w:type="numbering" w:customStyle="1" w:styleId="WW8Num44">
    <w:name w:val="WW8Num44"/>
    <w:qFormat/>
    <w:rsid w:val="00E67BA6"/>
  </w:style>
  <w:style w:type="numbering" w:customStyle="1" w:styleId="WW8Num45">
    <w:name w:val="WW8Num45"/>
    <w:qFormat/>
    <w:rsid w:val="00E67BA6"/>
  </w:style>
  <w:style w:type="numbering" w:customStyle="1" w:styleId="WW8Num46">
    <w:name w:val="WW8Num46"/>
    <w:qFormat/>
    <w:rsid w:val="00E67BA6"/>
  </w:style>
  <w:style w:type="numbering" w:customStyle="1" w:styleId="WW8Num47">
    <w:name w:val="WW8Num47"/>
    <w:qFormat/>
    <w:rsid w:val="00E67BA6"/>
  </w:style>
  <w:style w:type="numbering" w:customStyle="1" w:styleId="WW8Num48">
    <w:name w:val="WW8Num48"/>
    <w:qFormat/>
    <w:rsid w:val="00E67BA6"/>
  </w:style>
  <w:style w:type="numbering" w:customStyle="1" w:styleId="WW8Num49">
    <w:name w:val="WW8Num49"/>
    <w:qFormat/>
    <w:rsid w:val="00E67BA6"/>
  </w:style>
  <w:style w:type="table" w:customStyle="1" w:styleId="Tablanormal11">
    <w:name w:val="Tabla normal 11"/>
    <w:basedOn w:val="Tablanormal"/>
    <w:next w:val="Tablanormal1"/>
    <w:uiPriority w:val="41"/>
    <w:rsid w:val="00E67BA6"/>
    <w:rPr>
      <w:rFonts w:asciiTheme="minorHAnsi" w:eastAsiaTheme="minorHAnsi" w:hAnsiTheme="minorHAnsi" w:cstheme="minorBidi"/>
      <w:sz w:val="22"/>
      <w:szCs w:val="22"/>
      <w:lang w:val="es-CR"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xmsolistparagraph">
    <w:name w:val="x_msolistparagraph"/>
    <w:basedOn w:val="Normal"/>
    <w:rsid w:val="00E67BA6"/>
    <w:pPr>
      <w:suppressAutoHyphens w:val="0"/>
      <w:spacing w:before="100" w:beforeAutospacing="1" w:after="100" w:afterAutospacing="1"/>
    </w:pPr>
    <w:rPr>
      <w:rFonts w:ascii="Calibri" w:eastAsia="Calibri" w:hAnsi="Calibri"/>
      <w:sz w:val="22"/>
      <w:szCs w:val="22"/>
      <w:lang w:val="es-CR" w:eastAsia="es-CR"/>
    </w:rPr>
  </w:style>
  <w:style w:type="character" w:styleId="Nmerodelnea">
    <w:name w:val="line number"/>
    <w:basedOn w:val="Fuentedeprrafopredeter"/>
    <w:unhideWhenUsed/>
    <w:rsid w:val="00E67BA6"/>
  </w:style>
  <w:style w:type="numbering" w:customStyle="1" w:styleId="Sinlista11">
    <w:name w:val="Sin lista11"/>
    <w:next w:val="Sinlista"/>
    <w:uiPriority w:val="99"/>
    <w:semiHidden/>
    <w:unhideWhenUsed/>
    <w:rsid w:val="00E67BA6"/>
  </w:style>
  <w:style w:type="paragraph" w:customStyle="1" w:styleId="xmsobodytext">
    <w:name w:val="x_msobodytext"/>
    <w:basedOn w:val="Normal"/>
    <w:qFormat/>
    <w:rsid w:val="00E67BA6"/>
    <w:pPr>
      <w:suppressAutoHyphens w:val="0"/>
      <w:spacing w:beforeAutospacing="1" w:afterAutospacing="1" w:line="360" w:lineRule="auto"/>
      <w:jc w:val="both"/>
    </w:pPr>
    <w:rPr>
      <w:lang w:val="es-CR" w:eastAsia="es-CR"/>
    </w:rPr>
  </w:style>
  <w:style w:type="table" w:customStyle="1" w:styleId="Tablaconcuadrcula1">
    <w:name w:val="Tabla con cuadrícula1"/>
    <w:basedOn w:val="Tablanormal"/>
    <w:next w:val="Tablaconcuadrcula"/>
    <w:uiPriority w:val="39"/>
    <w:rsid w:val="00E67BA6"/>
    <w:rPr>
      <w:rFonts w:ascii="Calibri" w:eastAsia="Calibri" w:hAnsi="Calibri"/>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
    <w:name w:val="Tablas"/>
    <w:basedOn w:val="Tabladeilustraciones"/>
    <w:link w:val="TablasCar"/>
    <w:qFormat/>
    <w:rsid w:val="00E67BA6"/>
    <w:pPr>
      <w:spacing w:line="360" w:lineRule="auto"/>
      <w:jc w:val="center"/>
    </w:pPr>
    <w:rPr>
      <w:rFonts w:ascii="Book Antiqua" w:hAnsi="Book Antiqua"/>
      <w:b/>
      <w:i/>
      <w:iCs/>
    </w:rPr>
  </w:style>
  <w:style w:type="paragraph" w:styleId="Tabladeilustraciones">
    <w:name w:val="table of figures"/>
    <w:basedOn w:val="Normal"/>
    <w:next w:val="Normal"/>
    <w:link w:val="TabladeilustracionesCar"/>
    <w:uiPriority w:val="99"/>
    <w:unhideWhenUsed/>
    <w:rsid w:val="00E67BA6"/>
    <w:pPr>
      <w:suppressAutoHyphens w:val="0"/>
    </w:pPr>
    <w:rPr>
      <w:sz w:val="20"/>
      <w:szCs w:val="20"/>
      <w:lang w:val="es-CR" w:eastAsia="es-ES"/>
    </w:rPr>
  </w:style>
  <w:style w:type="character" w:customStyle="1" w:styleId="TabladeilustracionesCar">
    <w:name w:val="Tabla de ilustraciones Car"/>
    <w:basedOn w:val="Fuentedeprrafopredeter"/>
    <w:link w:val="Tabladeilustraciones"/>
    <w:uiPriority w:val="99"/>
    <w:rsid w:val="00E67BA6"/>
    <w:rPr>
      <w:lang w:val="es-CR"/>
    </w:rPr>
  </w:style>
  <w:style w:type="character" w:customStyle="1" w:styleId="TablasCar">
    <w:name w:val="Tablas Car"/>
    <w:basedOn w:val="TabladeilustracionesCar"/>
    <w:link w:val="Tablas"/>
    <w:rsid w:val="00E67BA6"/>
    <w:rPr>
      <w:rFonts w:ascii="Book Antiqua" w:hAnsi="Book Antiqua"/>
      <w:b/>
      <w:i/>
      <w:iCs/>
      <w:lang w:val="es-CR"/>
    </w:rPr>
  </w:style>
  <w:style w:type="table" w:customStyle="1" w:styleId="Tabladecuadrcula4-nfasis51">
    <w:name w:val="Tabla de cuadrícula 4 - Énfasis 51"/>
    <w:basedOn w:val="Tablanormal"/>
    <w:next w:val="Tablaconcuadrcula4-nfasis5"/>
    <w:uiPriority w:val="49"/>
    <w:rsid w:val="00E67BA6"/>
    <w:rPr>
      <w:rFonts w:ascii="Calibri" w:eastAsia="Calibri" w:hAnsi="Calibri"/>
      <w:szCs w:val="22"/>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cuadrcula2-nfasis11">
    <w:name w:val="Tabla de cuadrícula 2 - Énfasis 11"/>
    <w:basedOn w:val="Tablanormal"/>
    <w:next w:val="Tablaconcuadrcula2-nfasis1"/>
    <w:uiPriority w:val="47"/>
    <w:rsid w:val="00E67BA6"/>
    <w:rPr>
      <w:rFonts w:ascii="Calibri" w:eastAsia="Calibri" w:hAnsi="Calibri"/>
      <w:szCs w:val="22"/>
      <w:lang w:val="es-CR" w:eastAsia="es-CR"/>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1">
    <w:name w:val="Tabla de cuadrícula 5 oscura1"/>
    <w:basedOn w:val="Tablanormal"/>
    <w:next w:val="Tablaconcuadrcula5oscura"/>
    <w:uiPriority w:val="50"/>
    <w:rsid w:val="00E67BA6"/>
    <w:rPr>
      <w:rFonts w:ascii="Calibri" w:eastAsia="Calibri" w:hAnsi="Calibri"/>
      <w:szCs w:val="22"/>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411">
    <w:name w:val="Tabla de cuadrícula 411"/>
    <w:basedOn w:val="Tablanormal"/>
    <w:next w:val="Tabladecuadrcula4"/>
    <w:uiPriority w:val="49"/>
    <w:rsid w:val="00E67BA6"/>
    <w:rPr>
      <w:rFonts w:ascii="Calibri" w:eastAsia="Calibri" w:hAnsi="Calibri"/>
      <w:szCs w:val="22"/>
      <w:lang w:val="es-CR" w:eastAsia="es-C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itadestacada1">
    <w:name w:val="Cita destacada1"/>
    <w:basedOn w:val="Normal"/>
    <w:next w:val="Normal"/>
    <w:uiPriority w:val="30"/>
    <w:qFormat/>
    <w:rsid w:val="00E67BA6"/>
    <w:pPr>
      <w:pBdr>
        <w:top w:val="single" w:sz="4" w:space="10" w:color="4F81BD"/>
        <w:bottom w:val="single" w:sz="4" w:space="10" w:color="4F81BD"/>
      </w:pBdr>
      <w:suppressAutoHyphens w:val="0"/>
      <w:spacing w:before="360" w:after="360"/>
      <w:ind w:left="864" w:right="864"/>
      <w:jc w:val="center"/>
    </w:pPr>
    <w:rPr>
      <w:i/>
      <w:iCs/>
      <w:color w:val="4F81BD"/>
      <w:sz w:val="20"/>
      <w:szCs w:val="20"/>
      <w:lang w:val="es-CR" w:eastAsia="es-ES"/>
    </w:rPr>
  </w:style>
  <w:style w:type="character" w:customStyle="1" w:styleId="CitadestacadaCar">
    <w:name w:val="Cita destacada Car"/>
    <w:basedOn w:val="Fuentedeprrafopredeter"/>
    <w:link w:val="Citadestacada"/>
    <w:uiPriority w:val="30"/>
    <w:rsid w:val="00E67BA6"/>
    <w:rPr>
      <w:i/>
      <w:iCs/>
      <w:color w:val="4F81BD"/>
    </w:rPr>
  </w:style>
  <w:style w:type="paragraph" w:customStyle="1" w:styleId="Textodecampo">
    <w:name w:val="Texto de campo"/>
    <w:basedOn w:val="Normal"/>
    <w:rsid w:val="00E67BA6"/>
    <w:pPr>
      <w:suppressAutoHyphens w:val="0"/>
      <w:spacing w:before="60" w:after="60"/>
      <w:ind w:left="397"/>
      <w:jc w:val="both"/>
    </w:pPr>
    <w:rPr>
      <w:rFonts w:ascii="Arial" w:hAnsi="Arial" w:cs="Arial"/>
      <w:sz w:val="19"/>
      <w:szCs w:val="19"/>
      <w:lang w:val="en-US" w:eastAsia="en-US" w:bidi="en-US"/>
    </w:rPr>
  </w:style>
  <w:style w:type="paragraph" w:customStyle="1" w:styleId="Etiquetadecampo">
    <w:name w:val="Etiqueta de campo"/>
    <w:basedOn w:val="Normal"/>
    <w:rsid w:val="00E67BA6"/>
    <w:pPr>
      <w:suppressAutoHyphens w:val="0"/>
      <w:spacing w:before="60" w:after="60"/>
      <w:ind w:left="397"/>
      <w:jc w:val="both"/>
    </w:pPr>
    <w:rPr>
      <w:rFonts w:ascii="Arial" w:hAnsi="Arial" w:cs="Arial"/>
      <w:b/>
      <w:sz w:val="19"/>
      <w:szCs w:val="19"/>
      <w:lang w:val="en-US" w:eastAsia="en-US" w:bidi="en-US"/>
    </w:rPr>
  </w:style>
  <w:style w:type="character" w:customStyle="1" w:styleId="Mencinsinresolver2">
    <w:name w:val="Mención sin resolver2"/>
    <w:basedOn w:val="Fuentedeprrafopredeter"/>
    <w:uiPriority w:val="99"/>
    <w:unhideWhenUsed/>
    <w:rsid w:val="00E67BA6"/>
    <w:rPr>
      <w:color w:val="605E5C"/>
      <w:shd w:val="clear" w:color="auto" w:fill="E1DFDD"/>
    </w:rPr>
  </w:style>
  <w:style w:type="table" w:customStyle="1" w:styleId="Listaclara-nfasis11">
    <w:name w:val="Lista clara - Énfasis 11"/>
    <w:basedOn w:val="Tablanormal"/>
    <w:next w:val="Listaclara-nfasis1"/>
    <w:uiPriority w:val="61"/>
    <w:rsid w:val="00E67BA6"/>
    <w:rPr>
      <w:rFonts w:ascii="Calibri" w:eastAsia="Calibri" w:hAnsi="Calibri"/>
      <w:szCs w:val="22"/>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sonormal0">
    <w:name w:val="msonormal"/>
    <w:basedOn w:val="Normal"/>
    <w:uiPriority w:val="99"/>
    <w:qFormat/>
    <w:rsid w:val="00E67BA6"/>
    <w:pPr>
      <w:suppressAutoHyphens w:val="0"/>
      <w:spacing w:before="100" w:beforeAutospacing="1" w:after="100" w:afterAutospacing="1"/>
    </w:pPr>
    <w:rPr>
      <w:lang w:val="es-CR" w:eastAsia="es-CR"/>
    </w:rPr>
  </w:style>
  <w:style w:type="table" w:customStyle="1" w:styleId="Tablaconcuadrcula4-nfasis51">
    <w:name w:val="Tabla con cuadrícula 4 - Énfasis 51"/>
    <w:basedOn w:val="Tablanormal"/>
    <w:next w:val="Tablaconcuadrcula4-nfasis5"/>
    <w:uiPriority w:val="49"/>
    <w:rsid w:val="00E67BA6"/>
    <w:rPr>
      <w:lang w:val="es-CR" w:eastAsia="es-C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2-nfasis11">
    <w:name w:val="Tabla con cuadrícula 2 - Énfasis 11"/>
    <w:basedOn w:val="Tablanormal"/>
    <w:next w:val="Tablaconcuadrcula2-nfasis1"/>
    <w:uiPriority w:val="47"/>
    <w:rsid w:val="00E67BA6"/>
    <w:rPr>
      <w:lang w:val="es-CR" w:eastAsia="es-CR"/>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1">
    <w:name w:val="Tabla con cuadrícula 5 oscura1"/>
    <w:basedOn w:val="Tablanormal"/>
    <w:next w:val="Tablaconcuadrcula5oscura"/>
    <w:uiPriority w:val="50"/>
    <w:rsid w:val="00E67BA6"/>
    <w:rPr>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Citadestacada2">
    <w:name w:val="Cita destacada2"/>
    <w:basedOn w:val="Normal"/>
    <w:next w:val="Normal"/>
    <w:uiPriority w:val="30"/>
    <w:qFormat/>
    <w:rsid w:val="00E67BA6"/>
    <w:pPr>
      <w:pBdr>
        <w:top w:val="single" w:sz="4" w:space="10" w:color="4F81BD"/>
        <w:bottom w:val="single" w:sz="4" w:space="10" w:color="4F81BD"/>
      </w:pBdr>
      <w:spacing w:before="360" w:after="360"/>
      <w:ind w:left="864" w:right="864"/>
      <w:jc w:val="center"/>
    </w:pPr>
    <w:rPr>
      <w:i/>
      <w:iCs/>
      <w:color w:val="4F81BD"/>
      <w:sz w:val="20"/>
      <w:szCs w:val="20"/>
      <w:lang w:val="es-CR" w:eastAsia="es-CR"/>
    </w:rPr>
  </w:style>
  <w:style w:type="character" w:customStyle="1" w:styleId="CitadestacadaCar1">
    <w:name w:val="Cita destacada Car1"/>
    <w:basedOn w:val="Fuentedeprrafopredeter"/>
    <w:uiPriority w:val="30"/>
    <w:rsid w:val="00E67BA6"/>
    <w:rPr>
      <w:i/>
      <w:iCs/>
      <w:color w:val="4F81BD"/>
      <w:lang w:val="es-ES_tradnl" w:eastAsia="ar-SA"/>
    </w:rPr>
  </w:style>
  <w:style w:type="paragraph" w:customStyle="1" w:styleId="formulario">
    <w:name w:val="formulario"/>
    <w:basedOn w:val="Normal"/>
    <w:rsid w:val="00E67BA6"/>
    <w:pPr>
      <w:suppressAutoHyphens w:val="0"/>
      <w:spacing w:before="100" w:beforeAutospacing="1" w:after="100" w:afterAutospacing="1"/>
      <w:jc w:val="both"/>
    </w:pPr>
    <w:rPr>
      <w:rFonts w:ascii="Verdana" w:hAnsi="Verdana"/>
      <w:color w:val="333333"/>
      <w:sz w:val="18"/>
      <w:szCs w:val="18"/>
      <w:lang w:val="es-CR" w:eastAsia="es-CR"/>
    </w:rPr>
  </w:style>
  <w:style w:type="paragraph" w:customStyle="1" w:styleId="tabul1">
    <w:name w:val="tabul1"/>
    <w:basedOn w:val="Normal"/>
    <w:next w:val="Normal"/>
    <w:qFormat/>
    <w:rsid w:val="00E67BA6"/>
    <w:pPr>
      <w:tabs>
        <w:tab w:val="left" w:pos="1200"/>
      </w:tabs>
      <w:suppressAutoHyphens w:val="0"/>
      <w:ind w:left="1200" w:right="2" w:hanging="420"/>
      <w:jc w:val="both"/>
    </w:pPr>
    <w:rPr>
      <w:rFonts w:ascii="Helvetica" w:hAnsi="Helvetica"/>
      <w:sz w:val="20"/>
      <w:szCs w:val="20"/>
      <w:lang w:val="en-US" w:eastAsia="es-ES"/>
    </w:rPr>
  </w:style>
  <w:style w:type="table" w:customStyle="1" w:styleId="Tablaconcuadrcula161">
    <w:name w:val="Tabla con cuadrícula161"/>
    <w:basedOn w:val="Tablanormal"/>
    <w:uiPriority w:val="39"/>
    <w:rsid w:val="00E67BA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xrquik5hw">
    <w:name w:val="markxrquik5hw"/>
    <w:basedOn w:val="Fuentedeprrafopredeter"/>
    <w:rsid w:val="00E67BA6"/>
  </w:style>
  <w:style w:type="character" w:customStyle="1" w:styleId="markwiz1netg6">
    <w:name w:val="markwiz1netg6"/>
    <w:basedOn w:val="Fuentedeprrafopredeter"/>
    <w:rsid w:val="00E67BA6"/>
  </w:style>
  <w:style w:type="character" w:customStyle="1" w:styleId="mark8jbw7xgeg">
    <w:name w:val="mark8jbw7xgeg"/>
    <w:basedOn w:val="Fuentedeprrafopredeter"/>
    <w:rsid w:val="00E67BA6"/>
  </w:style>
  <w:style w:type="table" w:customStyle="1" w:styleId="Tablaconcuadrcula6">
    <w:name w:val="Tabla con cuadrícula6"/>
    <w:basedOn w:val="Tablanormal"/>
    <w:next w:val="Tablaconcuadrcula"/>
    <w:uiPriority w:val="39"/>
    <w:qFormat/>
    <w:rsid w:val="00E67BA6"/>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pa23">
    <w:name w:val="x_x_x_pa23"/>
    <w:basedOn w:val="Normal"/>
    <w:rsid w:val="00E67BA6"/>
    <w:pPr>
      <w:suppressAutoHyphens w:val="0"/>
    </w:pPr>
    <w:rPr>
      <w:rFonts w:ascii="Calibri" w:eastAsiaTheme="minorHAnsi" w:hAnsi="Calibri" w:cs="Calibri"/>
      <w:sz w:val="22"/>
      <w:szCs w:val="22"/>
      <w:lang w:val="es-CR" w:eastAsia="es-CR"/>
    </w:rPr>
  </w:style>
  <w:style w:type="paragraph" w:customStyle="1" w:styleId="xxxpa24">
    <w:name w:val="x_x_x_pa24"/>
    <w:basedOn w:val="Normal"/>
    <w:rsid w:val="00E67BA6"/>
    <w:pPr>
      <w:suppressAutoHyphens w:val="0"/>
    </w:pPr>
    <w:rPr>
      <w:rFonts w:ascii="Calibri" w:eastAsiaTheme="minorHAnsi" w:hAnsi="Calibri" w:cs="Calibri"/>
      <w:sz w:val="22"/>
      <w:szCs w:val="22"/>
      <w:lang w:val="es-CR" w:eastAsia="es-CR"/>
    </w:rPr>
  </w:style>
  <w:style w:type="paragraph" w:customStyle="1" w:styleId="xxxpa6">
    <w:name w:val="x_x_x_pa6"/>
    <w:basedOn w:val="Normal"/>
    <w:rsid w:val="00E67BA6"/>
    <w:pPr>
      <w:suppressAutoHyphens w:val="0"/>
    </w:pPr>
    <w:rPr>
      <w:rFonts w:ascii="Calibri" w:eastAsiaTheme="minorHAnsi" w:hAnsi="Calibri" w:cs="Calibri"/>
      <w:sz w:val="22"/>
      <w:szCs w:val="22"/>
      <w:lang w:val="es-CR" w:eastAsia="es-CR"/>
    </w:rPr>
  </w:style>
  <w:style w:type="paragraph" w:customStyle="1" w:styleId="Agestion">
    <w:name w:val="A gestion"/>
    <w:basedOn w:val="Normal"/>
    <w:link w:val="AgestionCar"/>
    <w:qFormat/>
    <w:rsid w:val="00E67BA6"/>
    <w:pPr>
      <w:spacing w:before="120" w:after="120"/>
      <w:ind w:left="851" w:right="851" w:firstLine="709"/>
      <w:jc w:val="both"/>
    </w:pPr>
    <w:rPr>
      <w:color w:val="000099"/>
      <w:sz w:val="26"/>
      <w:szCs w:val="26"/>
      <w:lang w:val="es-ES_tradnl"/>
    </w:rPr>
  </w:style>
  <w:style w:type="character" w:customStyle="1" w:styleId="AgestionCar">
    <w:name w:val="A gestion Car"/>
    <w:basedOn w:val="Fuentedeprrafopredeter"/>
    <w:link w:val="Agestion"/>
    <w:rsid w:val="00E67BA6"/>
    <w:rPr>
      <w:color w:val="000099"/>
      <w:sz w:val="26"/>
      <w:szCs w:val="26"/>
      <w:lang w:val="es-ES_tradnl" w:eastAsia="ar-SA"/>
    </w:rPr>
  </w:style>
  <w:style w:type="numbering" w:customStyle="1" w:styleId="WWNum23">
    <w:name w:val="WWNum23"/>
    <w:rsid w:val="00E67BA6"/>
    <w:pPr>
      <w:numPr>
        <w:numId w:val="11"/>
      </w:numPr>
    </w:pPr>
  </w:style>
  <w:style w:type="numbering" w:customStyle="1" w:styleId="WWNum33">
    <w:name w:val="WWNum33"/>
    <w:rsid w:val="00E67BA6"/>
    <w:pPr>
      <w:numPr>
        <w:numId w:val="12"/>
      </w:numPr>
    </w:pPr>
  </w:style>
  <w:style w:type="numbering" w:customStyle="1" w:styleId="WWNum864">
    <w:name w:val="WWNum864"/>
    <w:rsid w:val="00E67BA6"/>
    <w:pPr>
      <w:numPr>
        <w:numId w:val="13"/>
      </w:numPr>
    </w:pPr>
  </w:style>
  <w:style w:type="numbering" w:customStyle="1" w:styleId="WWNum44">
    <w:name w:val="WWNum44"/>
    <w:rsid w:val="00E67BA6"/>
    <w:pPr>
      <w:numPr>
        <w:numId w:val="14"/>
      </w:numPr>
    </w:pPr>
  </w:style>
  <w:style w:type="character" w:customStyle="1" w:styleId="Mencinsinresolver3">
    <w:name w:val="Mención sin resolver3"/>
    <w:basedOn w:val="Fuentedeprrafopredeter"/>
    <w:uiPriority w:val="99"/>
    <w:semiHidden/>
    <w:unhideWhenUsed/>
    <w:rsid w:val="00E67BA6"/>
    <w:rPr>
      <w:color w:val="605E5C"/>
      <w:shd w:val="clear" w:color="auto" w:fill="E1DFDD"/>
    </w:rPr>
  </w:style>
  <w:style w:type="numbering" w:customStyle="1" w:styleId="Sinlista2">
    <w:name w:val="Sin lista2"/>
    <w:next w:val="Sinlista"/>
    <w:uiPriority w:val="99"/>
    <w:semiHidden/>
    <w:rsid w:val="00E67BA6"/>
  </w:style>
  <w:style w:type="paragraph" w:customStyle="1" w:styleId="Car111">
    <w:name w:val="Car11"/>
    <w:basedOn w:val="Normal"/>
    <w:semiHidden/>
    <w:rsid w:val="00E67BA6"/>
    <w:pPr>
      <w:suppressAutoHyphens w:val="0"/>
      <w:spacing w:after="160" w:line="240" w:lineRule="exact"/>
    </w:pPr>
    <w:rPr>
      <w:rFonts w:ascii="Verdana" w:hAnsi="Verdana" w:cs="Verdana"/>
      <w:sz w:val="20"/>
      <w:szCs w:val="20"/>
      <w:lang w:val="en-AU" w:eastAsia="en-US"/>
    </w:rPr>
  </w:style>
  <w:style w:type="table" w:customStyle="1" w:styleId="Tablaconcuadrcula2">
    <w:name w:val="Tabla con cuadrícula2"/>
    <w:basedOn w:val="Tablanormal"/>
    <w:next w:val="Tablaconcuadrcula"/>
    <w:uiPriority w:val="39"/>
    <w:rsid w:val="00E67BA6"/>
    <w:rPr>
      <w:rFonts w:ascii="Liberation Serif" w:eastAsia="SimSun" w:hAnsi="Liberation Serif" w:cs="Lucida Sans"/>
      <w:szCs w:val="24"/>
      <w:lang w:val="es-C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67BA6"/>
  </w:style>
  <w:style w:type="paragraph" w:customStyle="1" w:styleId="xxxmsonormal">
    <w:name w:val="x_xxmsonormal"/>
    <w:basedOn w:val="Normal"/>
    <w:rsid w:val="00E67BA6"/>
    <w:pPr>
      <w:suppressAutoHyphens w:val="0"/>
    </w:pPr>
    <w:rPr>
      <w:rFonts w:ascii="Calibri" w:eastAsia="Calibri" w:hAnsi="Calibri" w:cs="Calibri"/>
      <w:sz w:val="22"/>
      <w:szCs w:val="22"/>
      <w:lang w:val="es-CR" w:eastAsia="es-CR"/>
    </w:rPr>
  </w:style>
  <w:style w:type="table" w:customStyle="1" w:styleId="Tablaconcuadrcula3">
    <w:name w:val="Tabla con cuadrícula3"/>
    <w:basedOn w:val="Tablanormal"/>
    <w:next w:val="Tablaconcuadrcula"/>
    <w:uiPriority w:val="59"/>
    <w:rsid w:val="00E67BA6"/>
    <w:rPr>
      <w:rFonts w:ascii="Calibri" w:eastAsia="Calibri" w:hAnsi="Calibri"/>
      <w:sz w:val="22"/>
      <w:szCs w:val="22"/>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E67B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next w:val="Normal"/>
    <w:uiPriority w:val="99"/>
    <w:rsid w:val="00E67BA6"/>
    <w:pPr>
      <w:widowControl w:val="0"/>
      <w:autoSpaceDE w:val="0"/>
      <w:autoSpaceDN w:val="0"/>
      <w:adjustRightInd w:val="0"/>
    </w:pPr>
    <w:rPr>
      <w:rFonts w:ascii="Arial" w:hAnsi="Arial" w:cs="Arial"/>
      <w:sz w:val="24"/>
      <w:szCs w:val="24"/>
      <w:shd w:val="clear" w:color="auto" w:fill="FFFFFF"/>
    </w:rPr>
  </w:style>
  <w:style w:type="paragraph" w:customStyle="1" w:styleId="Estilo20">
    <w:name w:val="Estilo2"/>
    <w:next w:val="Normal"/>
    <w:uiPriority w:val="99"/>
    <w:rsid w:val="00E67BA6"/>
    <w:pPr>
      <w:widowControl w:val="0"/>
      <w:autoSpaceDE w:val="0"/>
      <w:autoSpaceDN w:val="0"/>
      <w:adjustRightInd w:val="0"/>
    </w:pPr>
    <w:rPr>
      <w:rFonts w:ascii="Arial" w:hAnsi="Arial" w:cs="Arial"/>
      <w:sz w:val="24"/>
      <w:szCs w:val="24"/>
      <w:shd w:val="clear" w:color="auto" w:fill="FFFFFF"/>
    </w:rPr>
  </w:style>
  <w:style w:type="table" w:customStyle="1" w:styleId="Tablaconcuadrcula12">
    <w:name w:val="Tabla con cuadrícula12"/>
    <w:basedOn w:val="Tablanormal"/>
    <w:next w:val="Tablaconcuadrcula"/>
    <w:uiPriority w:val="39"/>
    <w:rsid w:val="00E67BA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67BA6"/>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next w:val="Tabladelista3-nfasis3"/>
    <w:uiPriority w:val="48"/>
    <w:rsid w:val="00E67BA6"/>
    <w:rPr>
      <w:lang w:val="es-CR" w:eastAsia="es-CR"/>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Tablaconcuadrcula4-nfasis11">
    <w:name w:val="Tabla con cuadrícula 4 - Énfasis 11"/>
    <w:basedOn w:val="Tablanormal"/>
    <w:next w:val="Tablaconcuadrcula4-nfasis1"/>
    <w:uiPriority w:val="49"/>
    <w:rsid w:val="00E67BA6"/>
    <w:rPr>
      <w:lang w:val="es-CR" w:eastAsia="es-C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ireccininterior">
    <w:name w:val="Dirección interior"/>
    <w:basedOn w:val="Normal"/>
    <w:rsid w:val="00E67BA6"/>
    <w:pPr>
      <w:suppressAutoHyphens w:val="0"/>
    </w:pPr>
    <w:rPr>
      <w:lang w:val="es-ES_tradnl" w:eastAsia="es-ES"/>
    </w:rPr>
  </w:style>
  <w:style w:type="paragraph" w:customStyle="1" w:styleId="xl76">
    <w:name w:val="xl76"/>
    <w:basedOn w:val="Normal"/>
    <w:rsid w:val="00E67BA6"/>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Narrow" w:hAnsi="Arial Narrow"/>
      <w:color w:val="FFFFFF"/>
      <w:sz w:val="20"/>
      <w:szCs w:val="20"/>
      <w:lang w:val="es-ES_tradnl" w:eastAsia="es-CR"/>
    </w:rPr>
  </w:style>
  <w:style w:type="paragraph" w:customStyle="1" w:styleId="xl77">
    <w:name w:val="xl77"/>
    <w:basedOn w:val="Normal"/>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val="es-ES_tradnl" w:eastAsia="es-CR"/>
    </w:rPr>
  </w:style>
  <w:style w:type="paragraph" w:customStyle="1" w:styleId="xl78">
    <w:name w:val="xl78"/>
    <w:basedOn w:val="Normal"/>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79">
    <w:name w:val="xl79"/>
    <w:basedOn w:val="Normal"/>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80">
    <w:name w:val="xl80"/>
    <w:basedOn w:val="Normal"/>
    <w:rsid w:val="00E67BA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81">
    <w:name w:val="xl81"/>
    <w:basedOn w:val="Normal"/>
    <w:rsid w:val="00E67BA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82">
    <w:name w:val="xl82"/>
    <w:basedOn w:val="Normal"/>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val="es-ES_tradnl" w:eastAsia="es-CR"/>
    </w:rPr>
  </w:style>
  <w:style w:type="paragraph" w:customStyle="1" w:styleId="xl83">
    <w:name w:val="xl83"/>
    <w:basedOn w:val="Normal"/>
    <w:uiPriority w:val="99"/>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84">
    <w:name w:val="xl84"/>
    <w:basedOn w:val="Normal"/>
    <w:uiPriority w:val="99"/>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85">
    <w:name w:val="xl85"/>
    <w:basedOn w:val="Normal"/>
    <w:uiPriority w:val="99"/>
    <w:rsid w:val="00E67B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86">
    <w:name w:val="xl86"/>
    <w:basedOn w:val="Normal"/>
    <w:uiPriority w:val="99"/>
    <w:rsid w:val="00E67B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87">
    <w:name w:val="xl87"/>
    <w:basedOn w:val="Normal"/>
    <w:uiPriority w:val="99"/>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88">
    <w:name w:val="xl88"/>
    <w:basedOn w:val="Normal"/>
    <w:uiPriority w:val="99"/>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89">
    <w:name w:val="xl89"/>
    <w:basedOn w:val="Normal"/>
    <w:uiPriority w:val="99"/>
    <w:rsid w:val="00E67BA6"/>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Narrow" w:hAnsi="Arial Narrow"/>
      <w:color w:val="FFFFFF"/>
      <w:sz w:val="20"/>
      <w:szCs w:val="20"/>
      <w:lang w:val="es-ES_tradnl" w:eastAsia="es-CR"/>
    </w:rPr>
  </w:style>
  <w:style w:type="paragraph" w:customStyle="1" w:styleId="xl90">
    <w:name w:val="xl90"/>
    <w:basedOn w:val="Normal"/>
    <w:uiPriority w:val="99"/>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91">
    <w:name w:val="xl91"/>
    <w:basedOn w:val="Normal"/>
    <w:uiPriority w:val="99"/>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val="es-ES_tradnl" w:eastAsia="es-CR"/>
    </w:rPr>
  </w:style>
  <w:style w:type="paragraph" w:customStyle="1" w:styleId="xl92">
    <w:name w:val="xl92"/>
    <w:basedOn w:val="Normal"/>
    <w:uiPriority w:val="99"/>
    <w:rsid w:val="00E67BA6"/>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Narrow" w:hAnsi="Arial Narrow"/>
      <w:color w:val="FFFFFF"/>
      <w:sz w:val="20"/>
      <w:szCs w:val="20"/>
      <w:lang w:val="es-ES_tradnl" w:eastAsia="es-CR"/>
    </w:rPr>
  </w:style>
  <w:style w:type="paragraph" w:customStyle="1" w:styleId="xl93">
    <w:name w:val="xl93"/>
    <w:basedOn w:val="Normal"/>
    <w:uiPriority w:val="99"/>
    <w:rsid w:val="00E67BA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94">
    <w:name w:val="xl94"/>
    <w:basedOn w:val="Normal"/>
    <w:uiPriority w:val="99"/>
    <w:rsid w:val="00E67BA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95">
    <w:name w:val="xl95"/>
    <w:basedOn w:val="Normal"/>
    <w:uiPriority w:val="99"/>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val="es-ES_tradnl" w:eastAsia="es-CR"/>
    </w:rPr>
  </w:style>
  <w:style w:type="paragraph" w:customStyle="1" w:styleId="xl96">
    <w:name w:val="xl96"/>
    <w:basedOn w:val="Normal"/>
    <w:uiPriority w:val="99"/>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20"/>
      <w:szCs w:val="20"/>
      <w:lang w:val="es-ES_tradnl" w:eastAsia="es-CR"/>
    </w:rPr>
  </w:style>
  <w:style w:type="paragraph" w:customStyle="1" w:styleId="xl97">
    <w:name w:val="xl97"/>
    <w:basedOn w:val="Normal"/>
    <w:uiPriority w:val="99"/>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val="es-ES_tradnl" w:eastAsia="es-CR"/>
    </w:rPr>
  </w:style>
  <w:style w:type="paragraph" w:customStyle="1" w:styleId="xl98">
    <w:name w:val="xl98"/>
    <w:basedOn w:val="Normal"/>
    <w:uiPriority w:val="99"/>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val="es-ES_tradnl" w:eastAsia="es-CR"/>
    </w:rPr>
  </w:style>
  <w:style w:type="paragraph" w:customStyle="1" w:styleId="xl99">
    <w:name w:val="xl99"/>
    <w:basedOn w:val="Normal"/>
    <w:uiPriority w:val="99"/>
    <w:rsid w:val="00E67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20"/>
      <w:szCs w:val="20"/>
      <w:lang w:val="es-ES_tradnl" w:eastAsia="es-CR"/>
    </w:rPr>
  </w:style>
  <w:style w:type="paragraph" w:customStyle="1" w:styleId="xl100">
    <w:name w:val="xl100"/>
    <w:basedOn w:val="Normal"/>
    <w:uiPriority w:val="99"/>
    <w:rsid w:val="00E67BA6"/>
    <w:pPr>
      <w:suppressAutoHyphens w:val="0"/>
      <w:spacing w:before="100" w:beforeAutospacing="1" w:after="100" w:afterAutospacing="1"/>
    </w:pPr>
    <w:rPr>
      <w:lang w:val="es-ES_tradnl" w:eastAsia="es-CR"/>
    </w:rPr>
  </w:style>
  <w:style w:type="paragraph" w:customStyle="1" w:styleId="xl101">
    <w:name w:val="xl101"/>
    <w:basedOn w:val="Normal"/>
    <w:rsid w:val="00E67BA6"/>
    <w:pPr>
      <w:pBdr>
        <w:top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lang w:val="es-ES_tradnl" w:eastAsia="es-CR"/>
    </w:rPr>
  </w:style>
  <w:style w:type="paragraph" w:customStyle="1" w:styleId="xl102">
    <w:name w:val="xl102"/>
    <w:basedOn w:val="Normal"/>
    <w:rsid w:val="00E67BA6"/>
    <w:pPr>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lang w:val="es-ES_tradnl" w:eastAsia="es-CR"/>
    </w:rPr>
  </w:style>
  <w:style w:type="paragraph" w:customStyle="1" w:styleId="xl103">
    <w:name w:val="xl103"/>
    <w:basedOn w:val="Normal"/>
    <w:rsid w:val="00E67BA6"/>
    <w:pPr>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lang w:val="es-ES_tradnl" w:eastAsia="es-CR"/>
    </w:rPr>
  </w:style>
  <w:style w:type="paragraph" w:customStyle="1" w:styleId="xl104">
    <w:name w:val="xl104"/>
    <w:basedOn w:val="Normal"/>
    <w:rsid w:val="00E67BA6"/>
    <w:pPr>
      <w:pBdr>
        <w:top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lang w:val="es-ES_tradnl" w:eastAsia="es-CR"/>
    </w:rPr>
  </w:style>
  <w:style w:type="paragraph" w:customStyle="1" w:styleId="xl105">
    <w:name w:val="xl105"/>
    <w:basedOn w:val="Normal"/>
    <w:rsid w:val="00E67BA6"/>
    <w:pPr>
      <w:pBdr>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lang w:val="es-ES_tradnl" w:eastAsia="es-CR"/>
    </w:rPr>
  </w:style>
  <w:style w:type="paragraph" w:customStyle="1" w:styleId="xl106">
    <w:name w:val="xl106"/>
    <w:basedOn w:val="Normal"/>
    <w:rsid w:val="00E67BA6"/>
    <w:pPr>
      <w:pBdr>
        <w:left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lang w:val="es-ES_tradnl" w:eastAsia="es-CR"/>
    </w:rPr>
  </w:style>
  <w:style w:type="paragraph" w:customStyle="1" w:styleId="xl107">
    <w:name w:val="xl107"/>
    <w:basedOn w:val="Normal"/>
    <w:rsid w:val="00E67BA6"/>
    <w:pPr>
      <w:pBdr>
        <w:left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lang w:val="es-ES_tradnl" w:eastAsia="es-CR"/>
    </w:rPr>
  </w:style>
  <w:style w:type="paragraph" w:customStyle="1" w:styleId="xl108">
    <w:name w:val="xl108"/>
    <w:basedOn w:val="Normal"/>
    <w:rsid w:val="00E67BA6"/>
    <w:pPr>
      <w:pBdr>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lang w:val="es-ES_tradnl" w:eastAsia="es-CR"/>
    </w:rPr>
  </w:style>
  <w:style w:type="paragraph" w:customStyle="1" w:styleId="xl109">
    <w:name w:val="xl109"/>
    <w:basedOn w:val="Normal"/>
    <w:rsid w:val="00E67BA6"/>
    <w:pPr>
      <w:pBdr>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lang w:val="es-ES_tradnl" w:eastAsia="es-CR"/>
    </w:rPr>
  </w:style>
  <w:style w:type="paragraph" w:customStyle="1" w:styleId="xl110">
    <w:name w:val="xl110"/>
    <w:basedOn w:val="Normal"/>
    <w:rsid w:val="00E67BA6"/>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lang w:val="es-ES_tradnl" w:eastAsia="es-CR"/>
    </w:rPr>
  </w:style>
  <w:style w:type="paragraph" w:customStyle="1" w:styleId="xl111">
    <w:name w:val="xl111"/>
    <w:basedOn w:val="Normal"/>
    <w:rsid w:val="00E67BA6"/>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lang w:val="es-ES_tradnl" w:eastAsia="es-CR"/>
    </w:rPr>
  </w:style>
  <w:style w:type="paragraph" w:customStyle="1" w:styleId="xl112">
    <w:name w:val="xl112"/>
    <w:basedOn w:val="Normal"/>
    <w:rsid w:val="00E67BA6"/>
    <w:pPr>
      <w:pBdr>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Narrow" w:hAnsi="Arial Narrow"/>
      <w:b/>
      <w:bCs/>
      <w:lang w:val="es-ES_tradnl" w:eastAsia="es-CR"/>
    </w:rPr>
  </w:style>
  <w:style w:type="paragraph" w:customStyle="1" w:styleId="xxmsolistparagraph">
    <w:name w:val="x_x_msolistparagraph"/>
    <w:basedOn w:val="Normal"/>
    <w:rsid w:val="00E67BA6"/>
    <w:pPr>
      <w:suppressAutoHyphens w:val="0"/>
      <w:spacing w:before="100" w:beforeAutospacing="1" w:after="100" w:afterAutospacing="1"/>
    </w:pPr>
    <w:rPr>
      <w:rFonts w:ascii="Calibri" w:eastAsia="Calibri" w:hAnsi="Calibri" w:cs="Calibri"/>
      <w:sz w:val="22"/>
      <w:szCs w:val="22"/>
      <w:lang w:val="es-CR" w:eastAsia="es-CR"/>
    </w:rPr>
  </w:style>
  <w:style w:type="character" w:styleId="Mencinsinresolver">
    <w:name w:val="Unresolved Mention"/>
    <w:basedOn w:val="Fuentedeprrafopredeter"/>
    <w:uiPriority w:val="99"/>
    <w:semiHidden/>
    <w:unhideWhenUsed/>
    <w:rsid w:val="00E67BA6"/>
    <w:rPr>
      <w:color w:val="605E5C"/>
      <w:shd w:val="clear" w:color="auto" w:fill="E1DFDD"/>
    </w:rPr>
  </w:style>
  <w:style w:type="table" w:customStyle="1" w:styleId="Tablaconcuadrcula21">
    <w:name w:val="Tabla con cuadrícula21"/>
    <w:basedOn w:val="Tablanormal"/>
    <w:next w:val="Tablaconcuadrcula"/>
    <w:uiPriority w:val="39"/>
    <w:rsid w:val="00E67BA6"/>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2">
    <w:name w:val="Tabla con cuadrícula 4 - Énfasis 12"/>
    <w:basedOn w:val="Tablanormal"/>
    <w:next w:val="Tablaconcuadrcula4-nfasis1"/>
    <w:uiPriority w:val="49"/>
    <w:rsid w:val="00E67BA6"/>
    <w:rPr>
      <w:lang w:val="es-CR" w:eastAsia="es-C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14">
    <w:name w:val="Tabla con cuadrícula14"/>
    <w:basedOn w:val="Tablanormal"/>
    <w:next w:val="Tablaconcuadrcula"/>
    <w:uiPriority w:val="39"/>
    <w:rsid w:val="00E67BA6"/>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6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E67BA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1">
    <w:name w:val="Lista clara1"/>
    <w:basedOn w:val="Tablanormal"/>
    <w:next w:val="Listaclara"/>
    <w:uiPriority w:val="61"/>
    <w:rsid w:val="00E67BA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fasissutil1">
    <w:name w:val="Énfasis sutil1"/>
    <w:basedOn w:val="Fuentedeprrafopredeter"/>
    <w:uiPriority w:val="19"/>
    <w:qFormat/>
    <w:rsid w:val="00E67BA6"/>
    <w:rPr>
      <w:i/>
      <w:iCs/>
      <w:color w:val="808080"/>
    </w:rPr>
  </w:style>
  <w:style w:type="table" w:customStyle="1" w:styleId="Listaclara-nfasis12">
    <w:name w:val="Lista clara - Énfasis 12"/>
    <w:basedOn w:val="Tablanormal"/>
    <w:next w:val="Listaclara-nfasis1"/>
    <w:uiPriority w:val="61"/>
    <w:rsid w:val="00E67BA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lista3-nfasis11">
    <w:name w:val="Tabla de lista 3 - Énfasis 11"/>
    <w:basedOn w:val="Tablanormal"/>
    <w:next w:val="Tabladelista3-nfasis1"/>
    <w:uiPriority w:val="48"/>
    <w:rsid w:val="00E67BA6"/>
    <w:rPr>
      <w:rFonts w:asciiTheme="minorHAnsi" w:hAnsiTheme="minorHAnsi" w:cstheme="minorBidi"/>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aclara-nfasis111">
    <w:name w:val="Lista clara - Énfasis 111"/>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
    <w:name w:val="Lista clara - Énfasis 121"/>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
    <w:name w:val="Lista clara - Énfasis 1111"/>
    <w:basedOn w:val="Tablanormal"/>
    <w:next w:val="Listaclara-nfasis1"/>
    <w:uiPriority w:val="61"/>
    <w:rsid w:val="00E67BA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
    <w:name w:val="Lista clara - Énfasis 13"/>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4">
    <w:name w:val="Lista clara - Énfasis 14"/>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
    <w:name w:val="Lista clara - Énfasis 112"/>
    <w:basedOn w:val="Tablanormal"/>
    <w:next w:val="Listaclara-nfasis1"/>
    <w:uiPriority w:val="61"/>
    <w:rsid w:val="00E67BA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5">
    <w:name w:val="Lista clara - Énfasis 15"/>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6">
    <w:name w:val="Lista clara - Énfasis 16"/>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7">
    <w:name w:val="Lista clara - Énfasis 17"/>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8">
    <w:name w:val="Lista clara - Énfasis 18"/>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9">
    <w:name w:val="Lista clara - Énfasis 19"/>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0">
    <w:name w:val="Lista clara - Énfasis 110"/>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
    <w:name w:val="Lista clara - Énfasis 113"/>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
    <w:name w:val="Lista clara - Énfasis 114"/>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5">
    <w:name w:val="Lista clara - Énfasis 115"/>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1">
    <w:name w:val="Lista clara - Énfasis 511"/>
    <w:basedOn w:val="Tablanormal"/>
    <w:next w:val="Listaclara-nfasis5"/>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117">
    <w:name w:val="Lista clara - Énfasis 117"/>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8">
    <w:name w:val="Lista clara - Énfasis 118"/>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9">
    <w:name w:val="Lista clara - Énfasis 119"/>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0">
    <w:name w:val="Lista clara - Énfasis 120"/>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3">
    <w:name w:val="Lista clara - Énfasis 123"/>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4">
    <w:name w:val="Lista clara - Énfasis 124"/>
    <w:basedOn w:val="Tablanormal"/>
    <w:next w:val="Listaclara-nfasis1"/>
    <w:uiPriority w:val="61"/>
    <w:rsid w:val="00E67BA6"/>
    <w:pPr>
      <w:spacing w:after="160" w:line="259" w:lineRule="auto"/>
    </w:pPr>
    <w:rPr>
      <w:rFonts w:asciiTheme="minorHAns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g-binding">
    <w:name w:val="ng-binding"/>
    <w:basedOn w:val="Fuentedeprrafopredeter"/>
    <w:rsid w:val="00E67BA6"/>
  </w:style>
  <w:style w:type="table" w:customStyle="1" w:styleId="TableGrid1">
    <w:name w:val="TableGrid1"/>
    <w:rsid w:val="00E67BA6"/>
    <w:rPr>
      <w:rFonts w:ascii="Calibri" w:hAnsi="Calibri"/>
      <w:sz w:val="22"/>
      <w:szCs w:val="22"/>
    </w:rPr>
    <w:tblPr>
      <w:tblCellMar>
        <w:top w:w="0" w:type="dxa"/>
        <w:left w:w="0" w:type="dxa"/>
        <w:bottom w:w="0" w:type="dxa"/>
        <w:right w:w="0" w:type="dxa"/>
      </w:tblCellMar>
    </w:tblPr>
  </w:style>
  <w:style w:type="character" w:customStyle="1" w:styleId="AsuntodelcomentarioCar2">
    <w:name w:val="Asunto del comentario Car2"/>
    <w:basedOn w:val="TextocomentarioCar"/>
    <w:uiPriority w:val="99"/>
    <w:semiHidden/>
    <w:rsid w:val="00E67BA6"/>
    <w:rPr>
      <w:rFonts w:ascii="Times New Roman" w:eastAsia="Times New Roman" w:hAnsi="Times New Roman" w:cs="Times New Roman"/>
      <w:b/>
      <w:bCs/>
      <w:sz w:val="20"/>
      <w:szCs w:val="20"/>
      <w:lang w:val="es-ES" w:eastAsia="ar-SA" w:bidi="ar-SA"/>
    </w:rPr>
  </w:style>
  <w:style w:type="table" w:styleId="Tabladecuadrcula4">
    <w:name w:val="Grid Table 4"/>
    <w:basedOn w:val="Tablanormal"/>
    <w:uiPriority w:val="49"/>
    <w:rsid w:val="00E67BA6"/>
    <w:rPr>
      <w:rFonts w:asciiTheme="minorHAnsi" w:eastAsiaTheme="minorHAnsi" w:hAnsiTheme="minorHAnsi" w:cstheme="minorBidi"/>
      <w:sz w:val="22"/>
      <w:szCs w:val="22"/>
      <w:lang w:val="es-CR"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3">
    <w:name w:val="List Table 4 Accent 3"/>
    <w:basedOn w:val="Tablanormal"/>
    <w:uiPriority w:val="49"/>
    <w:rsid w:val="00E67BA6"/>
    <w:rPr>
      <w:rFonts w:asciiTheme="minorHAnsi" w:eastAsiaTheme="minorHAnsi" w:hAnsiTheme="minorHAnsi" w:cstheme="minorBidi"/>
      <w:sz w:val="22"/>
      <w:szCs w:val="22"/>
      <w:lang w:val="es-CR"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normal1">
    <w:name w:val="Plain Table 1"/>
    <w:basedOn w:val="Tablanormal"/>
    <w:uiPriority w:val="41"/>
    <w:rsid w:val="00E67BA6"/>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5">
    <w:name w:val="Grid Table 4 Accent 5"/>
    <w:basedOn w:val="Tablanormal"/>
    <w:uiPriority w:val="49"/>
    <w:rsid w:val="00E67BA6"/>
    <w:rPr>
      <w:rFonts w:asciiTheme="minorHAnsi" w:eastAsiaTheme="minorHAnsi" w:hAnsiTheme="minorHAnsi" w:cstheme="minorBidi"/>
      <w:sz w:val="22"/>
      <w:szCs w:val="22"/>
      <w:lang w:val="es-CR"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2-nfasis1">
    <w:name w:val="Grid Table 2 Accent 1"/>
    <w:basedOn w:val="Tablanormal"/>
    <w:uiPriority w:val="47"/>
    <w:rsid w:val="00E67BA6"/>
    <w:rPr>
      <w:rFonts w:asciiTheme="minorHAnsi" w:eastAsiaTheme="minorHAnsi" w:hAnsiTheme="minorHAnsi" w:cstheme="minorBidi"/>
      <w:sz w:val="22"/>
      <w:szCs w:val="22"/>
      <w:lang w:val="es-CR"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
    <w:name w:val="Grid Table 5 Dark"/>
    <w:basedOn w:val="Tablanormal"/>
    <w:uiPriority w:val="50"/>
    <w:rsid w:val="00E67BA6"/>
    <w:rPr>
      <w:rFonts w:asciiTheme="minorHAnsi" w:eastAsiaTheme="minorHAnsi" w:hAnsiTheme="minorHAnsi" w:cstheme="minorBidi"/>
      <w:sz w:val="22"/>
      <w:szCs w:val="22"/>
      <w:lang w:val="es-CR"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Citadestacada">
    <w:name w:val="Intense Quote"/>
    <w:basedOn w:val="Normal"/>
    <w:next w:val="Normal"/>
    <w:link w:val="CitadestacadaCar"/>
    <w:uiPriority w:val="30"/>
    <w:qFormat/>
    <w:rsid w:val="00E67BA6"/>
    <w:pPr>
      <w:pBdr>
        <w:top w:val="single" w:sz="4" w:space="10" w:color="4F81BD" w:themeColor="accent1"/>
        <w:bottom w:val="single" w:sz="4" w:space="10" w:color="4F81BD" w:themeColor="accent1"/>
      </w:pBdr>
      <w:suppressAutoHyphens w:val="0"/>
      <w:spacing w:before="360" w:after="360" w:line="259" w:lineRule="auto"/>
      <w:ind w:left="864" w:right="864"/>
      <w:jc w:val="center"/>
    </w:pPr>
    <w:rPr>
      <w:i/>
      <w:iCs/>
      <w:color w:val="4F81BD"/>
      <w:sz w:val="20"/>
      <w:szCs w:val="20"/>
      <w:lang w:eastAsia="es-ES"/>
    </w:rPr>
  </w:style>
  <w:style w:type="character" w:customStyle="1" w:styleId="CitadestacadaCar2">
    <w:name w:val="Cita destacada Car2"/>
    <w:basedOn w:val="Fuentedeprrafopredeter"/>
    <w:uiPriority w:val="30"/>
    <w:rsid w:val="00E67BA6"/>
    <w:rPr>
      <w:i/>
      <w:iCs/>
      <w:color w:val="4F81BD" w:themeColor="accent1"/>
      <w:sz w:val="24"/>
      <w:szCs w:val="24"/>
      <w:lang w:eastAsia="ar-SA"/>
    </w:rPr>
  </w:style>
  <w:style w:type="table" w:styleId="Tabladelista3-nfasis3">
    <w:name w:val="List Table 3 Accent 3"/>
    <w:basedOn w:val="Tablanormal"/>
    <w:uiPriority w:val="48"/>
    <w:rsid w:val="00E67BA6"/>
    <w:rPr>
      <w:rFonts w:asciiTheme="minorHAnsi" w:eastAsiaTheme="minorHAnsi" w:hAnsiTheme="minorHAnsi" w:cstheme="minorBidi"/>
      <w:sz w:val="22"/>
      <w:szCs w:val="22"/>
      <w:lang w:val="es-CR"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concuadrcula4-nfasis1">
    <w:name w:val="Grid Table 4 Accent 1"/>
    <w:basedOn w:val="Tablanormal"/>
    <w:uiPriority w:val="49"/>
    <w:rsid w:val="00E67BA6"/>
    <w:rPr>
      <w:rFonts w:asciiTheme="minorHAnsi" w:eastAsiaTheme="minorHAnsi" w:hAnsiTheme="minorHAnsi" w:cstheme="minorBidi"/>
      <w:sz w:val="22"/>
      <w:szCs w:val="22"/>
      <w:lang w:val="es-CR"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5">
    <w:name w:val="Light List Accent 5"/>
    <w:basedOn w:val="Tablanormal"/>
    <w:uiPriority w:val="61"/>
    <w:semiHidden/>
    <w:unhideWhenUsed/>
    <w:rsid w:val="00E67BA6"/>
    <w:rPr>
      <w:rFonts w:asciiTheme="minorHAnsi" w:eastAsiaTheme="minorHAnsi" w:hAnsiTheme="minorHAnsi" w:cstheme="minorBidi"/>
      <w:sz w:val="22"/>
      <w:szCs w:val="22"/>
      <w:lang w:val="es-CR"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nfasissutil">
    <w:name w:val="Subtle Emphasis"/>
    <w:basedOn w:val="Fuentedeprrafopredeter"/>
    <w:uiPriority w:val="19"/>
    <w:qFormat/>
    <w:rsid w:val="00E67BA6"/>
    <w:rPr>
      <w:i/>
      <w:iCs/>
      <w:color w:val="404040" w:themeColor="text1" w:themeTint="BF"/>
    </w:rPr>
  </w:style>
  <w:style w:type="table" w:styleId="Tabladelista3-nfasis1">
    <w:name w:val="List Table 3 Accent 1"/>
    <w:basedOn w:val="Tablanormal"/>
    <w:uiPriority w:val="48"/>
    <w:rsid w:val="00E67BA6"/>
    <w:rPr>
      <w:rFonts w:asciiTheme="minorHAnsi" w:eastAsiaTheme="minorHAnsi" w:hAnsiTheme="minorHAnsi" w:cstheme="minorBidi"/>
      <w:sz w:val="22"/>
      <w:szCs w:val="22"/>
      <w:lang w:val="es-CR"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6concolores">
    <w:name w:val="Grid Table 6 Colorful"/>
    <w:basedOn w:val="Tablanormal"/>
    <w:uiPriority w:val="51"/>
    <w:rsid w:val="00524AA8"/>
    <w:rPr>
      <w:rFonts w:asciiTheme="minorHAnsi" w:eastAsiaTheme="minorHAnsi" w:hAnsiTheme="minorHAnsi" w:cstheme="minorBidi"/>
      <w:color w:val="000000" w:themeColor="text1"/>
      <w:sz w:val="22"/>
      <w:szCs w:val="22"/>
      <w:lang w:val="es-CR"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xmarkwh221lnjd">
    <w:name w:val="x_markwh221lnjd"/>
    <w:basedOn w:val="Fuentedeprrafopredeter"/>
    <w:rsid w:val="00CD4CE2"/>
  </w:style>
  <w:style w:type="character" w:customStyle="1" w:styleId="xmarkadynr17p7">
    <w:name w:val="x_markadynr17p7"/>
    <w:basedOn w:val="Fuentedeprrafopredeter"/>
    <w:rsid w:val="00CD4CE2"/>
  </w:style>
  <w:style w:type="character" w:customStyle="1" w:styleId="Internetlink">
    <w:name w:val="Internet link"/>
    <w:rsid w:val="00D11E96"/>
    <w:rPr>
      <w:color w:val="0000FF"/>
      <w:u w:val="single"/>
    </w:rPr>
  </w:style>
  <w:style w:type="table" w:styleId="Tablaconcuadrcula1clara-nfasis1">
    <w:name w:val="Grid Table 1 Light Accent 1"/>
    <w:basedOn w:val="Tablanormal"/>
    <w:uiPriority w:val="46"/>
    <w:rsid w:val="00D11E96"/>
    <w:rPr>
      <w:rFonts w:asciiTheme="minorHAnsi" w:eastAsiaTheme="minorHAnsi" w:hAnsiTheme="minorHAnsi" w:cstheme="minorBidi"/>
      <w:sz w:val="24"/>
      <w:szCs w:val="24"/>
      <w:lang w:val="es-ES_tradnl"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dice2">
    <w:name w:val="index 2"/>
    <w:basedOn w:val="Normal"/>
    <w:next w:val="Normal"/>
    <w:autoRedefine/>
    <w:uiPriority w:val="99"/>
    <w:unhideWhenUsed/>
    <w:rsid w:val="00D11E96"/>
    <w:pPr>
      <w:suppressAutoHyphens w:val="0"/>
      <w:spacing w:line="276" w:lineRule="auto"/>
      <w:ind w:left="440" w:hanging="220"/>
      <w:jc w:val="both"/>
    </w:pPr>
    <w:rPr>
      <w:rFonts w:eastAsiaTheme="minorHAnsi" w:cstheme="minorBidi"/>
      <w:sz w:val="18"/>
      <w:szCs w:val="18"/>
      <w:lang w:val="es-CR" w:eastAsia="en-US"/>
    </w:rPr>
  </w:style>
  <w:style w:type="paragraph" w:styleId="ndice3">
    <w:name w:val="index 3"/>
    <w:basedOn w:val="Normal"/>
    <w:next w:val="Normal"/>
    <w:autoRedefine/>
    <w:uiPriority w:val="99"/>
    <w:unhideWhenUsed/>
    <w:rsid w:val="00D11E96"/>
    <w:pPr>
      <w:suppressAutoHyphens w:val="0"/>
      <w:spacing w:line="276" w:lineRule="auto"/>
      <w:ind w:left="660" w:hanging="220"/>
      <w:jc w:val="both"/>
    </w:pPr>
    <w:rPr>
      <w:rFonts w:eastAsiaTheme="minorHAnsi" w:cstheme="minorBidi"/>
      <w:sz w:val="18"/>
      <w:szCs w:val="18"/>
      <w:lang w:val="es-CR" w:eastAsia="en-US"/>
    </w:rPr>
  </w:style>
  <w:style w:type="paragraph" w:styleId="ndice4">
    <w:name w:val="index 4"/>
    <w:basedOn w:val="Normal"/>
    <w:next w:val="Normal"/>
    <w:autoRedefine/>
    <w:uiPriority w:val="99"/>
    <w:unhideWhenUsed/>
    <w:rsid w:val="00D11E96"/>
    <w:pPr>
      <w:suppressAutoHyphens w:val="0"/>
      <w:spacing w:line="276" w:lineRule="auto"/>
      <w:ind w:left="880" w:hanging="220"/>
      <w:jc w:val="both"/>
    </w:pPr>
    <w:rPr>
      <w:rFonts w:eastAsiaTheme="minorHAnsi" w:cstheme="minorBidi"/>
      <w:sz w:val="18"/>
      <w:szCs w:val="18"/>
      <w:lang w:val="es-CR" w:eastAsia="en-US"/>
    </w:rPr>
  </w:style>
  <w:style w:type="paragraph" w:styleId="ndice5">
    <w:name w:val="index 5"/>
    <w:basedOn w:val="Normal"/>
    <w:next w:val="Normal"/>
    <w:autoRedefine/>
    <w:uiPriority w:val="99"/>
    <w:unhideWhenUsed/>
    <w:rsid w:val="00D11E96"/>
    <w:pPr>
      <w:suppressAutoHyphens w:val="0"/>
      <w:spacing w:line="276" w:lineRule="auto"/>
      <w:ind w:left="1100" w:hanging="220"/>
      <w:jc w:val="both"/>
    </w:pPr>
    <w:rPr>
      <w:rFonts w:eastAsiaTheme="minorHAnsi" w:cstheme="minorBidi"/>
      <w:sz w:val="18"/>
      <w:szCs w:val="18"/>
      <w:lang w:val="es-CR" w:eastAsia="en-US"/>
    </w:rPr>
  </w:style>
  <w:style w:type="paragraph" w:styleId="ndice6">
    <w:name w:val="index 6"/>
    <w:basedOn w:val="Normal"/>
    <w:next w:val="Normal"/>
    <w:autoRedefine/>
    <w:uiPriority w:val="99"/>
    <w:unhideWhenUsed/>
    <w:rsid w:val="00D11E96"/>
    <w:pPr>
      <w:suppressAutoHyphens w:val="0"/>
      <w:spacing w:line="276" w:lineRule="auto"/>
      <w:ind w:left="1320" w:hanging="220"/>
      <w:jc w:val="both"/>
    </w:pPr>
    <w:rPr>
      <w:rFonts w:eastAsiaTheme="minorHAnsi" w:cstheme="minorBidi"/>
      <w:sz w:val="18"/>
      <w:szCs w:val="18"/>
      <w:lang w:val="es-CR" w:eastAsia="en-US"/>
    </w:rPr>
  </w:style>
  <w:style w:type="paragraph" w:styleId="ndice7">
    <w:name w:val="index 7"/>
    <w:basedOn w:val="Normal"/>
    <w:next w:val="Normal"/>
    <w:autoRedefine/>
    <w:uiPriority w:val="99"/>
    <w:unhideWhenUsed/>
    <w:rsid w:val="00D11E96"/>
    <w:pPr>
      <w:suppressAutoHyphens w:val="0"/>
      <w:spacing w:line="276" w:lineRule="auto"/>
      <w:ind w:left="1540" w:hanging="220"/>
      <w:jc w:val="both"/>
    </w:pPr>
    <w:rPr>
      <w:rFonts w:eastAsiaTheme="minorHAnsi" w:cstheme="minorBidi"/>
      <w:sz w:val="18"/>
      <w:szCs w:val="18"/>
      <w:lang w:val="es-CR" w:eastAsia="en-US"/>
    </w:rPr>
  </w:style>
  <w:style w:type="paragraph" w:styleId="ndice8">
    <w:name w:val="index 8"/>
    <w:basedOn w:val="Normal"/>
    <w:next w:val="Normal"/>
    <w:autoRedefine/>
    <w:uiPriority w:val="99"/>
    <w:unhideWhenUsed/>
    <w:rsid w:val="00D11E96"/>
    <w:pPr>
      <w:suppressAutoHyphens w:val="0"/>
      <w:spacing w:line="276" w:lineRule="auto"/>
      <w:ind w:left="1760" w:hanging="220"/>
      <w:jc w:val="both"/>
    </w:pPr>
    <w:rPr>
      <w:rFonts w:eastAsiaTheme="minorHAnsi" w:cstheme="minorBidi"/>
      <w:sz w:val="18"/>
      <w:szCs w:val="18"/>
      <w:lang w:val="es-CR" w:eastAsia="en-US"/>
    </w:rPr>
  </w:style>
  <w:style w:type="paragraph" w:styleId="ndice9">
    <w:name w:val="index 9"/>
    <w:basedOn w:val="Normal"/>
    <w:next w:val="Normal"/>
    <w:autoRedefine/>
    <w:uiPriority w:val="99"/>
    <w:unhideWhenUsed/>
    <w:rsid w:val="00D11E96"/>
    <w:pPr>
      <w:suppressAutoHyphens w:val="0"/>
      <w:spacing w:line="276" w:lineRule="auto"/>
      <w:ind w:left="1980" w:hanging="220"/>
      <w:jc w:val="both"/>
    </w:pPr>
    <w:rPr>
      <w:rFonts w:eastAsiaTheme="minorHAnsi" w:cstheme="minorBidi"/>
      <w:sz w:val="18"/>
      <w:szCs w:val="18"/>
      <w:lang w:val="es-CR" w:eastAsia="en-US"/>
    </w:rPr>
  </w:style>
  <w:style w:type="paragraph" w:styleId="Ttulodendice">
    <w:name w:val="index heading"/>
    <w:basedOn w:val="Normal"/>
    <w:next w:val="ndice1"/>
    <w:uiPriority w:val="99"/>
    <w:unhideWhenUsed/>
    <w:rsid w:val="00D11E96"/>
    <w:pPr>
      <w:suppressAutoHyphens w:val="0"/>
      <w:spacing w:before="240" w:after="120" w:line="276" w:lineRule="auto"/>
      <w:jc w:val="center"/>
    </w:pPr>
    <w:rPr>
      <w:rFonts w:eastAsiaTheme="minorHAnsi" w:cstheme="minorBidi"/>
      <w:b/>
      <w:bCs/>
      <w:sz w:val="26"/>
      <w:szCs w:val="26"/>
      <w:lang w:val="es-CR" w:eastAsia="en-US"/>
    </w:rPr>
  </w:style>
  <w:style w:type="character" w:customStyle="1" w:styleId="FUENTESCar">
    <w:name w:val="FUENTES Car"/>
    <w:basedOn w:val="Fuentedeprrafopredeter"/>
    <w:link w:val="FUENTES"/>
    <w:locked/>
    <w:rsid w:val="00D11E96"/>
    <w:rPr>
      <w:b/>
      <w:bCs/>
    </w:rPr>
  </w:style>
  <w:style w:type="paragraph" w:customStyle="1" w:styleId="FUENTES">
    <w:name w:val="FUENTES"/>
    <w:basedOn w:val="Normal"/>
    <w:link w:val="FUENTESCar"/>
    <w:qFormat/>
    <w:rsid w:val="00D11E96"/>
    <w:pPr>
      <w:suppressAutoHyphens w:val="0"/>
      <w:jc w:val="both"/>
    </w:pPr>
    <w:rPr>
      <w:b/>
      <w:bCs/>
      <w:sz w:val="20"/>
      <w:szCs w:val="20"/>
      <w:lang w:eastAsia="es-ES"/>
    </w:rPr>
  </w:style>
  <w:style w:type="numbering" w:customStyle="1" w:styleId="Sinlista111">
    <w:name w:val="Sin lista111"/>
    <w:next w:val="Sinlista"/>
    <w:semiHidden/>
    <w:unhideWhenUsed/>
    <w:rsid w:val="00D11E96"/>
  </w:style>
  <w:style w:type="character" w:styleId="Textodelmarcadordeposicin">
    <w:name w:val="Placeholder Text"/>
    <w:uiPriority w:val="99"/>
    <w:semiHidden/>
    <w:rsid w:val="00D11E96"/>
    <w:rPr>
      <w:color w:val="808080"/>
    </w:rPr>
  </w:style>
  <w:style w:type="paragraph" w:customStyle="1" w:styleId="xxxxxxmsonormal">
    <w:name w:val="x_x_x_x_x_x_msonormal"/>
    <w:basedOn w:val="Normal"/>
    <w:rsid w:val="00D11E96"/>
    <w:pPr>
      <w:suppressAutoHyphens w:val="0"/>
    </w:pPr>
    <w:rPr>
      <w:rFonts w:ascii="Calibri" w:eastAsiaTheme="minorHAnsi" w:hAnsi="Calibri" w:cs="Calibri"/>
      <w:sz w:val="22"/>
      <w:szCs w:val="22"/>
      <w:lang w:val="es-CR" w:eastAsia="es-CR"/>
    </w:rPr>
  </w:style>
  <w:style w:type="paragraph" w:customStyle="1" w:styleId="TableContentsuseruser">
    <w:name w:val="Table Contents (user) (user)"/>
    <w:rsid w:val="00D11E96"/>
    <w:pPr>
      <w:widowControl w:val="0"/>
      <w:suppressAutoHyphens/>
      <w:autoSpaceDE w:val="0"/>
      <w:autoSpaceDN w:val="0"/>
      <w:textAlignment w:val="baseline"/>
    </w:pPr>
    <w:rPr>
      <w:rFonts w:ascii="Book Antiqua" w:eastAsia="Book Antiqua" w:hAnsi="Book Antiqua" w:cs="Book Antiqua"/>
      <w:kern w:val="3"/>
      <w:sz w:val="22"/>
      <w:szCs w:val="22"/>
      <w:lang w:val="es-CR" w:eastAsia="zh-CN" w:bidi="es-CR"/>
    </w:rPr>
  </w:style>
  <w:style w:type="paragraph" w:customStyle="1" w:styleId="Standarduser">
    <w:name w:val="Standard (user)"/>
    <w:rsid w:val="00D11E96"/>
    <w:pPr>
      <w:widowControl w:val="0"/>
      <w:suppressAutoHyphens/>
      <w:autoSpaceDE w:val="0"/>
      <w:autoSpaceDN w:val="0"/>
      <w:textAlignment w:val="baseline"/>
    </w:pPr>
    <w:rPr>
      <w:rFonts w:ascii="Book Antiqua" w:eastAsia="Book Antiqua" w:hAnsi="Book Antiqua" w:cs="Book Antiqua"/>
      <w:kern w:val="3"/>
      <w:sz w:val="22"/>
      <w:szCs w:val="22"/>
      <w:lang w:val="es-CR" w:eastAsia="zh-CN" w:bidi="es-CR"/>
    </w:rPr>
  </w:style>
  <w:style w:type="paragraph" w:customStyle="1" w:styleId="Framecontents1">
    <w:name w:val="Frame contents"/>
    <w:basedOn w:val="Standard0"/>
    <w:rsid w:val="00D11E96"/>
    <w:pPr>
      <w:widowControl/>
      <w:autoSpaceDN w:val="0"/>
    </w:pPr>
    <w:rPr>
      <w:rFonts w:ascii="Liberation Serif" w:hAnsi="Liberation Serif" w:cs="Lucida Sans"/>
      <w:kern w:val="3"/>
      <w:lang w:val="es-CR" w:eastAsia="zh-CN"/>
    </w:rPr>
  </w:style>
  <w:style w:type="paragraph" w:customStyle="1" w:styleId="DocumentMap">
    <w:name w:val="DocumentMap"/>
    <w:rsid w:val="00D11E96"/>
    <w:pPr>
      <w:suppressAutoHyphens/>
      <w:autoSpaceDN w:val="0"/>
      <w:spacing w:after="160"/>
    </w:pPr>
    <w:rPr>
      <w:rFonts w:ascii="Calibri" w:hAnsi="Calibri" w:cs="Calibri"/>
      <w:kern w:val="3"/>
      <w:sz w:val="22"/>
      <w:szCs w:val="22"/>
      <w:lang w:val="es-CR" w:eastAsia="es-CR"/>
    </w:rPr>
  </w:style>
  <w:style w:type="character" w:customStyle="1" w:styleId="BulletSymbols">
    <w:name w:val="Bullet Symbols"/>
    <w:rsid w:val="00D11E96"/>
    <w:rPr>
      <w:rFonts w:ascii="OpenSymbol" w:eastAsia="OpenSymbol" w:hAnsi="OpenSymbol" w:cs="OpenSymbol"/>
    </w:rPr>
  </w:style>
  <w:style w:type="character" w:customStyle="1" w:styleId="c9c9nfasis1">
    <w:name w:val="Éc9c9nfasis1"/>
    <w:rsid w:val="00D11E96"/>
    <w:rPr>
      <w:rFonts w:eastAsia="Times New Roman"/>
      <w:i/>
      <w:iCs/>
    </w:rPr>
  </w:style>
  <w:style w:type="character" w:customStyle="1" w:styleId="markedcontent">
    <w:name w:val="markedcontent"/>
    <w:basedOn w:val="Fuentedeprrafopredeter"/>
    <w:rsid w:val="00D11E96"/>
  </w:style>
  <w:style w:type="table" w:customStyle="1" w:styleId="TableGrid">
    <w:name w:val="TableGrid"/>
    <w:rsid w:val="00D11E96"/>
    <w:rPr>
      <w:rFonts w:ascii="Calibri" w:hAnsi="Calibri"/>
      <w:sz w:val="22"/>
      <w:szCs w:val="22"/>
      <w:lang w:val="es-CR" w:eastAsia="es-CR"/>
    </w:rPr>
    <w:tblPr>
      <w:tblCellMar>
        <w:top w:w="0" w:type="dxa"/>
        <w:left w:w="0" w:type="dxa"/>
        <w:bottom w:w="0" w:type="dxa"/>
        <w:right w:w="0" w:type="dxa"/>
      </w:tblCellMar>
    </w:tblPr>
  </w:style>
  <w:style w:type="character" w:customStyle="1" w:styleId="A00">
    <w:name w:val="A0"/>
    <w:rsid w:val="00D11E96"/>
    <w:rPr>
      <w:rFonts w:ascii="Times New Roman" w:hAnsi="Times New Roman" w:cs="Times New Roman"/>
      <w:color w:val="000000"/>
      <w:sz w:val="20"/>
      <w:szCs w:val="20"/>
    </w:rPr>
  </w:style>
  <w:style w:type="numbering" w:customStyle="1" w:styleId="Sinlista12">
    <w:name w:val="Sin lista12"/>
    <w:next w:val="Sinlista"/>
    <w:uiPriority w:val="99"/>
    <w:unhideWhenUsed/>
    <w:rsid w:val="00D11E96"/>
  </w:style>
  <w:style w:type="character" w:customStyle="1" w:styleId="PiedepginaCar1">
    <w:name w:val="Pie de página Car1"/>
    <w:basedOn w:val="Fuentedeprrafopredeter"/>
    <w:qFormat/>
    <w:locked/>
    <w:rsid w:val="00D11E96"/>
    <w:rPr>
      <w:rFonts w:ascii="Book Antiqua" w:hAnsi="Book Antiqua" w:cs="Book Antiqua"/>
      <w:kern w:val="1"/>
      <w:sz w:val="22"/>
      <w:szCs w:val="22"/>
      <w:lang w:val="es-CR" w:eastAsia="es-CR" w:bidi="ar-SA"/>
    </w:rPr>
  </w:style>
  <w:style w:type="character" w:customStyle="1" w:styleId="HeaderChar">
    <w:name w:val="Header Char"/>
    <w:aliases w:val="encabezado Char,h Char"/>
    <w:basedOn w:val="Fuentedeprrafopredeter"/>
    <w:semiHidden/>
    <w:locked/>
    <w:rsid w:val="00D11E96"/>
    <w:rPr>
      <w:rFonts w:cs="Times New Roman"/>
    </w:rPr>
  </w:style>
  <w:style w:type="character" w:customStyle="1" w:styleId="Heading3Char">
    <w:name w:val="Heading 3 Char"/>
    <w:basedOn w:val="Fuentedeprrafopredeter"/>
    <w:link w:val="Encabezado31"/>
    <w:qFormat/>
    <w:locked/>
    <w:rsid w:val="00D11E96"/>
    <w:rPr>
      <w:b/>
      <w:bCs/>
      <w:sz w:val="18"/>
      <w:szCs w:val="18"/>
    </w:rPr>
  </w:style>
  <w:style w:type="paragraph" w:customStyle="1" w:styleId="Pie">
    <w:name w:val="Pie"/>
    <w:basedOn w:val="Normal1"/>
    <w:uiPriority w:val="99"/>
    <w:rsid w:val="00D11E96"/>
    <w:pPr>
      <w:suppressLineNumbers/>
      <w:spacing w:before="120" w:after="120"/>
    </w:pPr>
    <w:rPr>
      <w:rFonts w:ascii="Book Antiqua" w:eastAsia="SimSun" w:hAnsi="Book Antiqua" w:cs="Mangal"/>
      <w:i/>
      <w:iCs/>
      <w:sz w:val="24"/>
      <w:szCs w:val="24"/>
      <w:lang w:val="es-CR" w:eastAsia="es-ES"/>
    </w:rPr>
  </w:style>
  <w:style w:type="paragraph" w:customStyle="1" w:styleId="Encabezamiento">
    <w:name w:val="Encabezamiento"/>
    <w:basedOn w:val="Normal1"/>
    <w:uiPriority w:val="99"/>
    <w:qFormat/>
    <w:rsid w:val="00D11E96"/>
    <w:pPr>
      <w:tabs>
        <w:tab w:val="center" w:pos="4419"/>
        <w:tab w:val="right" w:pos="8838"/>
      </w:tabs>
    </w:pPr>
    <w:rPr>
      <w:rFonts w:ascii="Book Antiqua" w:eastAsia="SimSun" w:hAnsi="Book Antiqua" w:cs="Book Antiqua"/>
      <w:sz w:val="22"/>
      <w:szCs w:val="22"/>
      <w:lang w:val="es-CR" w:eastAsia="es-ES"/>
    </w:rPr>
  </w:style>
  <w:style w:type="character" w:customStyle="1" w:styleId="nfasis1">
    <w:name w:val="Énfasis1"/>
    <w:uiPriority w:val="99"/>
    <w:rsid w:val="00D11E96"/>
    <w:rPr>
      <w:i/>
    </w:rPr>
  </w:style>
  <w:style w:type="character" w:customStyle="1" w:styleId="nfasis2">
    <w:name w:val="Énfasis2"/>
    <w:rsid w:val="00D11E96"/>
    <w:rPr>
      <w:i/>
    </w:rPr>
  </w:style>
  <w:style w:type="paragraph" w:customStyle="1" w:styleId="Encabezado4">
    <w:name w:val="Encabezado 4"/>
    <w:basedOn w:val="Predeterminado0"/>
    <w:next w:val="Cuerpodetexto"/>
    <w:uiPriority w:val="99"/>
    <w:qFormat/>
    <w:rsid w:val="00D11E96"/>
    <w:pPr>
      <w:keepNext/>
      <w:tabs>
        <w:tab w:val="num" w:pos="864"/>
      </w:tabs>
      <w:suppressAutoHyphens/>
      <w:autoSpaceDE/>
      <w:autoSpaceDN/>
      <w:adjustRightInd/>
      <w:spacing w:line="100" w:lineRule="atLeast"/>
      <w:ind w:left="864" w:hanging="864"/>
      <w:jc w:val="center"/>
      <w:outlineLvl w:val="3"/>
    </w:pPr>
    <w:rPr>
      <w:rFonts w:ascii="Times New Roman" w:eastAsia="SimSun" w:hAnsi="Times New Roman" w:cs="Times New Roman"/>
      <w:b/>
      <w:bCs/>
      <w:color w:val="auto"/>
      <w:sz w:val="32"/>
      <w:szCs w:val="32"/>
      <w:lang w:val="es-CR" w:eastAsia="es-CR"/>
    </w:rPr>
  </w:style>
  <w:style w:type="paragraph" w:customStyle="1" w:styleId="Encabezado6">
    <w:name w:val="Encabezado 6"/>
    <w:basedOn w:val="Predeterminado0"/>
    <w:next w:val="Cuerpodetexto"/>
    <w:uiPriority w:val="99"/>
    <w:qFormat/>
    <w:rsid w:val="00D11E96"/>
    <w:pPr>
      <w:keepNext/>
      <w:tabs>
        <w:tab w:val="num" w:pos="1152"/>
      </w:tabs>
      <w:suppressAutoHyphens/>
      <w:autoSpaceDE/>
      <w:autoSpaceDN/>
      <w:adjustRightInd/>
      <w:spacing w:line="100" w:lineRule="atLeast"/>
      <w:ind w:left="1152" w:hanging="1152"/>
      <w:jc w:val="center"/>
      <w:outlineLvl w:val="5"/>
    </w:pPr>
    <w:rPr>
      <w:rFonts w:ascii="Book Antiqua" w:eastAsia="SimSun" w:hAnsi="Book Antiqua" w:cs="Times New Roman"/>
      <w:b/>
      <w:bCs/>
      <w:i/>
      <w:iCs/>
      <w:color w:val="auto"/>
      <w:sz w:val="24"/>
      <w:szCs w:val="24"/>
      <w:u w:val="single"/>
      <w:lang w:val="es-CR" w:eastAsia="es-CR"/>
    </w:rPr>
  </w:style>
  <w:style w:type="paragraph" w:customStyle="1" w:styleId="Encabezado7">
    <w:name w:val="Encabezado 7"/>
    <w:basedOn w:val="Predeterminado0"/>
    <w:next w:val="Cuerpodetexto"/>
    <w:uiPriority w:val="99"/>
    <w:qFormat/>
    <w:rsid w:val="00D11E96"/>
    <w:pPr>
      <w:keepNext/>
      <w:tabs>
        <w:tab w:val="num" w:pos="1296"/>
      </w:tabs>
      <w:suppressAutoHyphens/>
      <w:autoSpaceDE/>
      <w:autoSpaceDN/>
      <w:adjustRightInd/>
      <w:spacing w:line="100" w:lineRule="atLeast"/>
      <w:ind w:left="1296" w:hanging="1296"/>
      <w:jc w:val="center"/>
      <w:outlineLvl w:val="6"/>
    </w:pPr>
    <w:rPr>
      <w:rFonts w:ascii="Times New Roman" w:eastAsia="SimSun" w:hAnsi="Times New Roman" w:cs="Times New Roman"/>
      <w:b/>
      <w:bCs/>
      <w:color w:val="auto"/>
      <w:sz w:val="24"/>
      <w:szCs w:val="24"/>
      <w:lang w:val="es-CR" w:eastAsia="es-CR"/>
    </w:rPr>
  </w:style>
  <w:style w:type="paragraph" w:customStyle="1" w:styleId="Encabezado8">
    <w:name w:val="Encabezado 8"/>
    <w:basedOn w:val="Predeterminado0"/>
    <w:next w:val="Cuerpodetexto"/>
    <w:uiPriority w:val="99"/>
    <w:qFormat/>
    <w:rsid w:val="00D11E96"/>
    <w:pPr>
      <w:keepNext/>
      <w:tabs>
        <w:tab w:val="num" w:pos="1440"/>
      </w:tabs>
      <w:suppressAutoHyphens/>
      <w:autoSpaceDE/>
      <w:autoSpaceDN/>
      <w:adjustRightInd/>
      <w:spacing w:line="100" w:lineRule="atLeast"/>
      <w:ind w:left="1440" w:hanging="1440"/>
      <w:outlineLvl w:val="7"/>
    </w:pPr>
    <w:rPr>
      <w:rFonts w:ascii="Times New Roman" w:eastAsia="SimSun" w:hAnsi="Times New Roman" w:cs="Times New Roman"/>
      <w:b/>
      <w:bCs/>
      <w:color w:val="auto"/>
      <w:sz w:val="20"/>
      <w:szCs w:val="20"/>
      <w:lang w:val="es-CR" w:eastAsia="es-CR"/>
    </w:rPr>
  </w:style>
  <w:style w:type="paragraph" w:customStyle="1" w:styleId="Encabezado9">
    <w:name w:val="Encabezado 9"/>
    <w:basedOn w:val="Predeterminado0"/>
    <w:next w:val="Cuerpodetexto"/>
    <w:uiPriority w:val="99"/>
    <w:qFormat/>
    <w:rsid w:val="00D11E96"/>
    <w:pPr>
      <w:keepNext/>
      <w:tabs>
        <w:tab w:val="num" w:pos="1584"/>
      </w:tabs>
      <w:suppressAutoHyphens/>
      <w:autoSpaceDE/>
      <w:autoSpaceDN/>
      <w:adjustRightInd/>
      <w:spacing w:line="100" w:lineRule="atLeast"/>
      <w:ind w:left="360"/>
      <w:jc w:val="center"/>
      <w:outlineLvl w:val="8"/>
    </w:pPr>
    <w:rPr>
      <w:rFonts w:ascii="Book Antiqua" w:eastAsia="SimSun" w:hAnsi="Book Antiqua" w:cs="Times New Roman"/>
      <w:b/>
      <w:bCs/>
      <w:color w:val="auto"/>
      <w:sz w:val="24"/>
      <w:szCs w:val="24"/>
      <w:u w:val="double"/>
      <w:lang w:val="es-CR" w:eastAsia="es-CR"/>
    </w:rPr>
  </w:style>
  <w:style w:type="paragraph" w:customStyle="1" w:styleId="Sinespaciado3">
    <w:name w:val="Sin espaciado3"/>
    <w:rsid w:val="00D11E96"/>
    <w:pPr>
      <w:suppressAutoHyphens/>
    </w:pPr>
    <w:rPr>
      <w:rFonts w:ascii="Calibri" w:hAnsi="Calibri" w:cs="Calibri"/>
      <w:color w:val="00000A"/>
      <w:sz w:val="22"/>
      <w:szCs w:val="22"/>
      <w:lang w:val="es-MX" w:eastAsia="zh-CN"/>
    </w:rPr>
  </w:style>
  <w:style w:type="paragraph" w:customStyle="1" w:styleId="Ttulo22">
    <w:name w:val="Título 22"/>
    <w:basedOn w:val="Encabezado1"/>
    <w:next w:val="Normal"/>
    <w:rsid w:val="00D11E96"/>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Ttulo11">
    <w:name w:val="Título 11"/>
    <w:basedOn w:val="Normal"/>
    <w:next w:val="Normal"/>
    <w:qFormat/>
    <w:rsid w:val="00D11E96"/>
    <w:pPr>
      <w:keepNext/>
      <w:widowControl w:val="0"/>
      <w:tabs>
        <w:tab w:val="num" w:pos="0"/>
      </w:tabs>
      <w:ind w:left="432" w:hanging="432"/>
      <w:jc w:val="center"/>
    </w:pPr>
    <w:rPr>
      <w:rFonts w:eastAsia="Arial Unicode MS"/>
      <w:b/>
      <w:bCs/>
      <w:lang w:eastAsia="zh-CN"/>
    </w:rPr>
  </w:style>
  <w:style w:type="paragraph" w:customStyle="1" w:styleId="Sinespaciado4">
    <w:name w:val="Sin espaciado4"/>
    <w:rsid w:val="00D11E96"/>
    <w:pPr>
      <w:suppressAutoHyphens/>
    </w:pPr>
    <w:rPr>
      <w:rFonts w:ascii="Calibri" w:hAnsi="Calibri" w:cs="Calibri"/>
      <w:color w:val="00000A"/>
      <w:sz w:val="22"/>
      <w:szCs w:val="22"/>
      <w:lang w:val="es-MX" w:eastAsia="zh-CN"/>
    </w:rPr>
  </w:style>
  <w:style w:type="paragraph" w:customStyle="1" w:styleId="Ttulo23">
    <w:name w:val="Título 23"/>
    <w:basedOn w:val="Encabezado1"/>
    <w:next w:val="Normal"/>
    <w:rsid w:val="00D11E96"/>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Ttulo12">
    <w:name w:val="Título 12"/>
    <w:basedOn w:val="Normal"/>
    <w:next w:val="Normal"/>
    <w:rsid w:val="00D11E96"/>
    <w:pPr>
      <w:keepNext/>
      <w:widowControl w:val="0"/>
      <w:tabs>
        <w:tab w:val="num" w:pos="0"/>
      </w:tabs>
      <w:ind w:left="432" w:hanging="432"/>
      <w:jc w:val="center"/>
    </w:pPr>
    <w:rPr>
      <w:rFonts w:eastAsia="Arial Unicode MS"/>
      <w:b/>
      <w:bCs/>
      <w:lang w:eastAsia="zh-CN"/>
    </w:rPr>
  </w:style>
  <w:style w:type="paragraph" w:customStyle="1" w:styleId="Sinespaciado5">
    <w:name w:val="Sin espaciado5"/>
    <w:rsid w:val="00D11E96"/>
    <w:pPr>
      <w:suppressAutoHyphens/>
    </w:pPr>
    <w:rPr>
      <w:rFonts w:ascii="Calibri" w:hAnsi="Calibri" w:cs="Calibri"/>
      <w:color w:val="00000A"/>
      <w:sz w:val="22"/>
      <w:szCs w:val="22"/>
      <w:lang w:val="es-MX" w:eastAsia="zh-CN"/>
    </w:rPr>
  </w:style>
  <w:style w:type="character" w:customStyle="1" w:styleId="Fuentedeprrafopredeter7">
    <w:name w:val="Fuente de párrafo predeter.7"/>
    <w:rsid w:val="00D11E96"/>
  </w:style>
  <w:style w:type="character" w:customStyle="1" w:styleId="Fuentedeprrafopredeter6">
    <w:name w:val="Fuente de párrafo predeter.6"/>
    <w:qFormat/>
    <w:rsid w:val="00D11E96"/>
  </w:style>
  <w:style w:type="character" w:customStyle="1" w:styleId="Fuentedeprrafopredeter5">
    <w:name w:val="Fuente de párrafo predeter.5"/>
    <w:qFormat/>
    <w:rsid w:val="00D11E96"/>
  </w:style>
  <w:style w:type="character" w:customStyle="1" w:styleId="WW8Num11z5">
    <w:name w:val="WW8Num11z5"/>
    <w:uiPriority w:val="99"/>
    <w:qFormat/>
    <w:rsid w:val="00D11E96"/>
  </w:style>
  <w:style w:type="character" w:customStyle="1" w:styleId="WW8Num11z6">
    <w:name w:val="WW8Num11z6"/>
    <w:uiPriority w:val="99"/>
    <w:qFormat/>
    <w:rsid w:val="00D11E96"/>
  </w:style>
  <w:style w:type="character" w:customStyle="1" w:styleId="WW8Num11z7">
    <w:name w:val="WW8Num11z7"/>
    <w:uiPriority w:val="99"/>
    <w:qFormat/>
    <w:rsid w:val="00D11E96"/>
  </w:style>
  <w:style w:type="character" w:customStyle="1" w:styleId="WW8Num11z8">
    <w:name w:val="WW8Num11z8"/>
    <w:uiPriority w:val="99"/>
    <w:qFormat/>
    <w:rsid w:val="00D11E96"/>
  </w:style>
  <w:style w:type="character" w:customStyle="1" w:styleId="WW8Num12z3">
    <w:name w:val="WW8Num12z3"/>
    <w:qFormat/>
    <w:rsid w:val="00D11E96"/>
    <w:rPr>
      <w:rFonts w:ascii="Symbol" w:hAnsi="Symbol" w:cs="Symbol"/>
    </w:rPr>
  </w:style>
  <w:style w:type="character" w:customStyle="1" w:styleId="WW8Num14z3">
    <w:name w:val="WW8Num14z3"/>
    <w:uiPriority w:val="99"/>
    <w:qFormat/>
    <w:rsid w:val="00D11E96"/>
    <w:rPr>
      <w:rFonts w:ascii="Symbol" w:hAnsi="Symbol" w:cs="Symbol"/>
    </w:rPr>
  </w:style>
  <w:style w:type="character" w:customStyle="1" w:styleId="CarCar12">
    <w:name w:val="Car Car12"/>
    <w:uiPriority w:val="99"/>
    <w:rsid w:val="00D11E96"/>
    <w:rPr>
      <w:rFonts w:ascii="Times New Roman" w:eastAsia="Times New Roman" w:hAnsi="Times New Roman" w:cs="Times New Roman"/>
      <w:b/>
      <w:bCs/>
      <w:kern w:val="1"/>
      <w:lang w:val="es-CR" w:bidi="es-CR"/>
    </w:rPr>
  </w:style>
  <w:style w:type="character" w:customStyle="1" w:styleId="CarCar110">
    <w:name w:val="Car Car11"/>
    <w:uiPriority w:val="99"/>
    <w:rsid w:val="00D11E96"/>
    <w:rPr>
      <w:rFonts w:ascii="Book Antiqua" w:eastAsia="Book Antiqua" w:hAnsi="Book Antiqua" w:cs="Book Antiqua"/>
      <w:b/>
      <w:bCs/>
      <w:i/>
      <w:iCs/>
      <w:kern w:val="1"/>
      <w:sz w:val="28"/>
      <w:szCs w:val="28"/>
      <w:u w:val="double"/>
      <w:lang w:val="es-CR" w:bidi="es-CR"/>
    </w:rPr>
  </w:style>
  <w:style w:type="character" w:customStyle="1" w:styleId="RTFNum21">
    <w:name w:val="RTF_Num 2 1"/>
    <w:uiPriority w:val="99"/>
    <w:qFormat/>
    <w:rsid w:val="00D11E96"/>
    <w:rPr>
      <w:rFonts w:ascii="Symbol" w:eastAsia="Symbol" w:hAnsi="Symbol" w:cs="Symbol"/>
      <w:sz w:val="24"/>
      <w:szCs w:val="24"/>
    </w:rPr>
  </w:style>
  <w:style w:type="character" w:customStyle="1" w:styleId="RTFNum22">
    <w:name w:val="RTF_Num 2 2"/>
    <w:uiPriority w:val="99"/>
    <w:qFormat/>
    <w:rsid w:val="00D11E96"/>
    <w:rPr>
      <w:rFonts w:ascii="Courier New" w:eastAsia="Courier New" w:hAnsi="Courier New" w:cs="Courier New"/>
      <w:sz w:val="24"/>
      <w:szCs w:val="24"/>
    </w:rPr>
  </w:style>
  <w:style w:type="character" w:customStyle="1" w:styleId="RTFNum23">
    <w:name w:val="RTF_Num 2 3"/>
    <w:uiPriority w:val="99"/>
    <w:qFormat/>
    <w:rsid w:val="00D11E96"/>
    <w:rPr>
      <w:rFonts w:ascii="Wingdings" w:eastAsia="Wingdings" w:hAnsi="Wingdings" w:cs="Wingdings"/>
      <w:sz w:val="24"/>
      <w:szCs w:val="24"/>
    </w:rPr>
  </w:style>
  <w:style w:type="character" w:customStyle="1" w:styleId="RTFNum24">
    <w:name w:val="RTF_Num 2 4"/>
    <w:uiPriority w:val="99"/>
    <w:qFormat/>
    <w:rsid w:val="00D11E96"/>
    <w:rPr>
      <w:rFonts w:ascii="Symbol" w:eastAsia="Symbol" w:hAnsi="Symbol" w:cs="Symbol"/>
      <w:sz w:val="24"/>
      <w:szCs w:val="24"/>
    </w:rPr>
  </w:style>
  <w:style w:type="character" w:customStyle="1" w:styleId="RTFNum25">
    <w:name w:val="RTF_Num 2 5"/>
    <w:uiPriority w:val="99"/>
    <w:qFormat/>
    <w:rsid w:val="00D11E96"/>
    <w:rPr>
      <w:rFonts w:ascii="Courier New" w:eastAsia="Courier New" w:hAnsi="Courier New" w:cs="Courier New"/>
      <w:sz w:val="24"/>
      <w:szCs w:val="24"/>
    </w:rPr>
  </w:style>
  <w:style w:type="character" w:customStyle="1" w:styleId="RTFNum26">
    <w:name w:val="RTF_Num 2 6"/>
    <w:uiPriority w:val="99"/>
    <w:qFormat/>
    <w:rsid w:val="00D11E96"/>
    <w:rPr>
      <w:rFonts w:ascii="Wingdings" w:eastAsia="Wingdings" w:hAnsi="Wingdings" w:cs="Wingdings"/>
      <w:sz w:val="24"/>
      <w:szCs w:val="24"/>
    </w:rPr>
  </w:style>
  <w:style w:type="character" w:customStyle="1" w:styleId="RTFNum27">
    <w:name w:val="RTF_Num 2 7"/>
    <w:uiPriority w:val="99"/>
    <w:qFormat/>
    <w:rsid w:val="00D11E96"/>
    <w:rPr>
      <w:rFonts w:ascii="Symbol" w:eastAsia="Symbol" w:hAnsi="Symbol" w:cs="Symbol"/>
      <w:sz w:val="24"/>
      <w:szCs w:val="24"/>
    </w:rPr>
  </w:style>
  <w:style w:type="character" w:customStyle="1" w:styleId="RTFNum28">
    <w:name w:val="RTF_Num 2 8"/>
    <w:uiPriority w:val="99"/>
    <w:qFormat/>
    <w:rsid w:val="00D11E96"/>
    <w:rPr>
      <w:rFonts w:ascii="Courier New" w:eastAsia="Courier New" w:hAnsi="Courier New" w:cs="Courier New"/>
      <w:sz w:val="24"/>
      <w:szCs w:val="24"/>
    </w:rPr>
  </w:style>
  <w:style w:type="character" w:customStyle="1" w:styleId="RTFNum29">
    <w:name w:val="RTF_Num 2 9"/>
    <w:uiPriority w:val="99"/>
    <w:qFormat/>
    <w:rsid w:val="00D11E96"/>
    <w:rPr>
      <w:rFonts w:ascii="Wingdings" w:eastAsia="Wingdings" w:hAnsi="Wingdings" w:cs="Wingdings"/>
      <w:sz w:val="24"/>
      <w:szCs w:val="24"/>
    </w:rPr>
  </w:style>
  <w:style w:type="character" w:customStyle="1" w:styleId="RTFNum210">
    <w:name w:val="RTF_Num 2 10"/>
    <w:uiPriority w:val="99"/>
    <w:qFormat/>
    <w:rsid w:val="00D11E96"/>
    <w:rPr>
      <w:rFonts w:ascii="Book Antiqua" w:eastAsia="Book Antiqua" w:hAnsi="Book Antiqua" w:cs="Book Antiqua"/>
      <w:color w:val="auto"/>
      <w:sz w:val="24"/>
      <w:szCs w:val="24"/>
    </w:rPr>
  </w:style>
  <w:style w:type="character" w:customStyle="1" w:styleId="CarCar30">
    <w:name w:val="Car Car3"/>
    <w:uiPriority w:val="99"/>
    <w:rsid w:val="00D11E96"/>
    <w:rPr>
      <w:rFonts w:ascii="Arial" w:eastAsia="Arial" w:hAnsi="Arial" w:cs="Arial"/>
      <w:i/>
      <w:iCs/>
      <w:kern w:val="1"/>
      <w:sz w:val="28"/>
      <w:szCs w:val="28"/>
      <w:lang w:val="es-CR" w:bidi="es-CR"/>
    </w:rPr>
  </w:style>
  <w:style w:type="character" w:styleId="AcrnimoHTML">
    <w:name w:val="HTML Acronym"/>
    <w:basedOn w:val="Fuentedeprrafopredeter3"/>
    <w:uiPriority w:val="99"/>
    <w:rsid w:val="00D11E96"/>
  </w:style>
  <w:style w:type="paragraph" w:customStyle="1" w:styleId="Encabezado70">
    <w:name w:val="Encabezado7"/>
    <w:basedOn w:val="Normal"/>
    <w:next w:val="Textoindependiente"/>
    <w:rsid w:val="00D11E96"/>
    <w:pPr>
      <w:keepNext/>
      <w:widowControl w:val="0"/>
      <w:spacing w:before="240" w:after="120"/>
      <w:textAlignment w:val="baseline"/>
    </w:pPr>
    <w:rPr>
      <w:rFonts w:ascii="Liberation Sans" w:eastAsia="Microsoft YaHei" w:hAnsi="Liberation Sans" w:cs="Mangal"/>
      <w:kern w:val="1"/>
      <w:sz w:val="28"/>
      <w:szCs w:val="28"/>
      <w:lang w:val="es-CR" w:eastAsia="zh-CN" w:bidi="hi-IN"/>
    </w:rPr>
  </w:style>
  <w:style w:type="paragraph" w:customStyle="1" w:styleId="Encabezado5">
    <w:name w:val="Encabezado5"/>
    <w:basedOn w:val="Normal"/>
    <w:next w:val="Textoindependiente"/>
    <w:uiPriority w:val="99"/>
    <w:qFormat/>
    <w:rsid w:val="00D11E96"/>
    <w:pPr>
      <w:keepNext/>
      <w:widowControl w:val="0"/>
      <w:spacing w:before="240" w:after="120"/>
      <w:textAlignment w:val="baseline"/>
    </w:pPr>
    <w:rPr>
      <w:rFonts w:ascii="Liberation Sans" w:eastAsia="Microsoft YaHei" w:hAnsi="Liberation Sans" w:cs="Mangal"/>
      <w:kern w:val="1"/>
      <w:sz w:val="28"/>
      <w:szCs w:val="28"/>
      <w:lang w:val="es-CR" w:eastAsia="zh-CN" w:bidi="hi-IN"/>
    </w:rPr>
  </w:style>
  <w:style w:type="paragraph" w:customStyle="1" w:styleId="Encabezado60">
    <w:name w:val="Encabezado6"/>
    <w:basedOn w:val="Encabezado5"/>
    <w:next w:val="Textoindependiente"/>
    <w:rsid w:val="00D11E96"/>
    <w:pPr>
      <w:jc w:val="center"/>
    </w:pPr>
    <w:rPr>
      <w:b/>
      <w:bCs/>
      <w:sz w:val="56"/>
      <w:szCs w:val="56"/>
    </w:rPr>
  </w:style>
  <w:style w:type="paragraph" w:customStyle="1" w:styleId="Epgrafe6">
    <w:name w:val="Epígrafe6"/>
    <w:basedOn w:val="Normal"/>
    <w:rsid w:val="00D11E96"/>
    <w:pPr>
      <w:widowControl w:val="0"/>
      <w:suppressLineNumbers/>
      <w:spacing w:before="120" w:after="120"/>
      <w:textAlignment w:val="baseline"/>
    </w:pPr>
    <w:rPr>
      <w:rFonts w:eastAsia="SimSun" w:cs="Mangal"/>
      <w:i/>
      <w:iCs/>
      <w:kern w:val="1"/>
      <w:lang w:val="es-CR" w:eastAsia="zh-CN" w:bidi="hi-IN"/>
    </w:rPr>
  </w:style>
  <w:style w:type="paragraph" w:customStyle="1" w:styleId="Epgrafe5">
    <w:name w:val="Epígrafe5"/>
    <w:basedOn w:val="Normal"/>
    <w:rsid w:val="00D11E96"/>
    <w:pPr>
      <w:widowControl w:val="0"/>
      <w:suppressLineNumbers/>
      <w:spacing w:before="120" w:after="120"/>
      <w:textAlignment w:val="baseline"/>
    </w:pPr>
    <w:rPr>
      <w:rFonts w:eastAsia="SimSun" w:cs="Mangal"/>
      <w:i/>
      <w:iCs/>
      <w:kern w:val="1"/>
      <w:lang w:val="es-CR" w:eastAsia="zh-CN" w:bidi="hi-IN"/>
    </w:rPr>
  </w:style>
  <w:style w:type="paragraph" w:customStyle="1" w:styleId="Encabezado40">
    <w:name w:val="Encabezado4"/>
    <w:basedOn w:val="Encabezado3"/>
    <w:next w:val="Textoindependiente"/>
    <w:uiPriority w:val="99"/>
    <w:qFormat/>
    <w:rsid w:val="00D11E96"/>
    <w:pPr>
      <w:widowControl w:val="0"/>
      <w:jc w:val="center"/>
      <w:textAlignment w:val="baseline"/>
    </w:pPr>
    <w:rPr>
      <w:rFonts w:ascii="Liberation Sans" w:eastAsia="Microsoft YaHei" w:hAnsi="Liberation Sans" w:cs="Mangal"/>
      <w:b/>
      <w:bCs/>
      <w:kern w:val="1"/>
      <w:sz w:val="56"/>
      <w:szCs w:val="56"/>
      <w:lang w:val="es-CR" w:eastAsia="zh-CN" w:bidi="hi-IN"/>
    </w:rPr>
  </w:style>
  <w:style w:type="paragraph" w:customStyle="1" w:styleId="Epgrafe4">
    <w:name w:val="Epígrafe4"/>
    <w:basedOn w:val="Normal"/>
    <w:qFormat/>
    <w:rsid w:val="00D11E96"/>
    <w:pPr>
      <w:widowControl w:val="0"/>
      <w:suppressLineNumbers/>
      <w:spacing w:before="120" w:after="120"/>
      <w:textAlignment w:val="baseline"/>
    </w:pPr>
    <w:rPr>
      <w:rFonts w:eastAsia="SimSun" w:cs="Mangal"/>
      <w:i/>
      <w:iCs/>
      <w:kern w:val="1"/>
      <w:lang w:val="es-CR" w:eastAsia="zh-CN" w:bidi="hi-IN"/>
    </w:rPr>
  </w:style>
  <w:style w:type="paragraph" w:customStyle="1" w:styleId="Headinguser">
    <w:name w:val="Heading (user)"/>
    <w:next w:val="Textbody"/>
    <w:rsid w:val="00D11E96"/>
    <w:pPr>
      <w:keepNext/>
      <w:widowControl w:val="0"/>
      <w:suppressAutoHyphens/>
      <w:autoSpaceDE w:val="0"/>
      <w:spacing w:before="240" w:after="120" w:line="0" w:lineRule="atLeast"/>
      <w:textAlignment w:val="baseline"/>
    </w:pPr>
    <w:rPr>
      <w:rFonts w:ascii="Arial" w:eastAsia="Arial" w:hAnsi="Arial" w:cs="Arial"/>
      <w:kern w:val="1"/>
      <w:sz w:val="28"/>
      <w:szCs w:val="28"/>
      <w:lang w:val="es-CR" w:eastAsia="zh-CN" w:bidi="es-CR"/>
    </w:rPr>
  </w:style>
  <w:style w:type="paragraph" w:customStyle="1" w:styleId="Indexuser">
    <w:name w:val="Index (user)"/>
    <w:rsid w:val="00D11E96"/>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Heading">
    <w:name w:val="WW-Heading"/>
    <w:next w:val="Textbody"/>
    <w:uiPriority w:val="99"/>
    <w:qFormat/>
    <w:rsid w:val="00D11E96"/>
    <w:pPr>
      <w:keepNext/>
      <w:widowControl w:val="0"/>
      <w:suppressAutoHyphens/>
      <w:autoSpaceDE w:val="0"/>
      <w:spacing w:before="240" w:after="120" w:line="0" w:lineRule="atLeast"/>
      <w:textAlignment w:val="baseline"/>
    </w:pPr>
    <w:rPr>
      <w:rFonts w:ascii="Arial" w:eastAsia="Arial" w:hAnsi="Arial" w:cs="Arial"/>
      <w:kern w:val="1"/>
      <w:sz w:val="28"/>
      <w:szCs w:val="28"/>
      <w:lang w:val="es-CR" w:eastAsia="zh-CN" w:bidi="es-CR"/>
    </w:rPr>
  </w:style>
  <w:style w:type="paragraph" w:customStyle="1" w:styleId="WW-caption">
    <w:name w:val="WW-caption"/>
    <w:uiPriority w:val="99"/>
    <w:qFormat/>
    <w:rsid w:val="00D11E96"/>
    <w:pPr>
      <w:widowControl w:val="0"/>
      <w:suppressAutoHyphens/>
      <w:autoSpaceDE w:val="0"/>
      <w:spacing w:before="120" w:after="120" w:line="0" w:lineRule="atLeast"/>
      <w:textAlignment w:val="baseline"/>
    </w:pPr>
    <w:rPr>
      <w:rFonts w:ascii="Book Antiqua" w:eastAsia="Book Antiqua" w:hAnsi="Book Antiqua" w:cs="Book Antiqua"/>
      <w:i/>
      <w:iCs/>
      <w:kern w:val="1"/>
      <w:sz w:val="24"/>
      <w:szCs w:val="24"/>
      <w:lang w:val="es-CR" w:eastAsia="zh-CN" w:bidi="es-CR"/>
    </w:rPr>
  </w:style>
  <w:style w:type="paragraph" w:customStyle="1" w:styleId="WW-Index">
    <w:name w:val="WW-Index"/>
    <w:uiPriority w:val="99"/>
    <w:qFormat/>
    <w:rsid w:val="00D11E96"/>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Heading1">
    <w:name w:val="WW-Heading1"/>
    <w:next w:val="Textbody"/>
    <w:uiPriority w:val="99"/>
    <w:qFormat/>
    <w:rsid w:val="00D11E96"/>
    <w:pPr>
      <w:keepNext/>
      <w:widowControl w:val="0"/>
      <w:suppressAutoHyphens/>
      <w:autoSpaceDE w:val="0"/>
      <w:spacing w:before="240" w:after="120" w:line="0" w:lineRule="atLeast"/>
      <w:textAlignment w:val="baseline"/>
    </w:pPr>
    <w:rPr>
      <w:rFonts w:ascii="Arial" w:eastAsia="Arial" w:hAnsi="Arial" w:cs="Arial"/>
      <w:kern w:val="1"/>
      <w:sz w:val="28"/>
      <w:szCs w:val="28"/>
      <w:lang w:val="es-CR" w:eastAsia="zh-CN" w:bidi="es-CR"/>
    </w:rPr>
  </w:style>
  <w:style w:type="paragraph" w:customStyle="1" w:styleId="WW-caption1">
    <w:name w:val="WW-caption1"/>
    <w:uiPriority w:val="99"/>
    <w:qFormat/>
    <w:rsid w:val="00D11E96"/>
    <w:pPr>
      <w:widowControl w:val="0"/>
      <w:suppressAutoHyphens/>
      <w:autoSpaceDE w:val="0"/>
      <w:spacing w:before="120" w:after="120" w:line="0" w:lineRule="atLeast"/>
      <w:textAlignment w:val="baseline"/>
    </w:pPr>
    <w:rPr>
      <w:rFonts w:ascii="Book Antiqua" w:eastAsia="Book Antiqua" w:hAnsi="Book Antiqua" w:cs="Book Antiqua"/>
      <w:i/>
      <w:iCs/>
      <w:kern w:val="1"/>
      <w:sz w:val="24"/>
      <w:szCs w:val="24"/>
      <w:lang w:val="es-CR" w:eastAsia="zh-CN" w:bidi="es-CR"/>
    </w:rPr>
  </w:style>
  <w:style w:type="paragraph" w:customStyle="1" w:styleId="WW-Index1">
    <w:name w:val="WW-Index1"/>
    <w:uiPriority w:val="99"/>
    <w:qFormat/>
    <w:rsid w:val="00D11E96"/>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Textbodyindent">
    <w:name w:val="Text body indent"/>
    <w:basedOn w:val="Textbody"/>
    <w:uiPriority w:val="99"/>
    <w:qFormat/>
    <w:rsid w:val="00D11E96"/>
    <w:pPr>
      <w:widowControl w:val="0"/>
      <w:autoSpaceDE w:val="0"/>
      <w:autoSpaceDN/>
      <w:spacing w:after="0" w:line="240" w:lineRule="auto"/>
      <w:jc w:val="both"/>
    </w:pPr>
    <w:rPr>
      <w:rFonts w:ascii="Arial" w:eastAsia="Arial" w:hAnsi="Arial"/>
      <w:kern w:val="1"/>
      <w:sz w:val="19"/>
      <w:szCs w:val="19"/>
      <w:lang w:bidi="es-CR"/>
    </w:rPr>
  </w:style>
  <w:style w:type="paragraph" w:customStyle="1" w:styleId="TableHeadinguser">
    <w:name w:val="Table Heading (user)"/>
    <w:rsid w:val="00D11E96"/>
    <w:pPr>
      <w:widowControl w:val="0"/>
      <w:suppressAutoHyphens/>
      <w:autoSpaceDE w:val="0"/>
      <w:jc w:val="center"/>
      <w:textAlignment w:val="baseline"/>
    </w:pPr>
    <w:rPr>
      <w:rFonts w:ascii="Book Antiqua" w:eastAsia="Book Antiqua" w:hAnsi="Book Antiqua" w:cs="Book Antiqua"/>
      <w:b/>
      <w:bCs/>
      <w:kern w:val="1"/>
      <w:sz w:val="22"/>
      <w:szCs w:val="22"/>
      <w:lang w:val="es-CR" w:eastAsia="zh-CN" w:bidi="es-CR"/>
    </w:rPr>
  </w:style>
  <w:style w:type="paragraph" w:customStyle="1" w:styleId="Framecontentsuser">
    <w:name w:val="Frame contents (user)"/>
    <w:rsid w:val="00D11E96"/>
    <w:pPr>
      <w:widowControl w:val="0"/>
      <w:suppressAutoHyphens/>
      <w:autoSpaceDE w:val="0"/>
      <w:jc w:val="both"/>
      <w:textAlignment w:val="baseline"/>
    </w:pPr>
    <w:rPr>
      <w:color w:val="993300"/>
      <w:kern w:val="1"/>
      <w:sz w:val="22"/>
      <w:szCs w:val="22"/>
      <w:lang w:val="es-CR" w:eastAsia="zh-CN" w:bidi="es-CR"/>
    </w:rPr>
  </w:style>
  <w:style w:type="paragraph" w:customStyle="1" w:styleId="WW-footer">
    <w:name w:val="WW-footer"/>
    <w:uiPriority w:val="99"/>
    <w:qFormat/>
    <w:rsid w:val="00D11E96"/>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Contents">
    <w:name w:val="WW-Table Contents"/>
    <w:uiPriority w:val="99"/>
    <w:qFormat/>
    <w:rsid w:val="00D11E96"/>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Heading">
    <w:name w:val="WW-Table Heading"/>
    <w:uiPriority w:val="99"/>
    <w:qFormat/>
    <w:rsid w:val="00D11E96"/>
    <w:pPr>
      <w:widowControl w:val="0"/>
      <w:suppressAutoHyphens/>
      <w:autoSpaceDE w:val="0"/>
      <w:jc w:val="center"/>
      <w:textAlignment w:val="baseline"/>
    </w:pPr>
    <w:rPr>
      <w:rFonts w:ascii="Book Antiqua" w:eastAsia="Book Antiqua" w:hAnsi="Book Antiqua" w:cs="Book Antiqua"/>
      <w:b/>
      <w:bCs/>
      <w:kern w:val="1"/>
      <w:sz w:val="22"/>
      <w:szCs w:val="22"/>
      <w:lang w:val="es-CR" w:eastAsia="zh-CN" w:bidi="es-CR"/>
    </w:rPr>
  </w:style>
  <w:style w:type="paragraph" w:customStyle="1" w:styleId="WW-footer1">
    <w:name w:val="WW-footer1"/>
    <w:uiPriority w:val="99"/>
    <w:qFormat/>
    <w:rsid w:val="00D11E96"/>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Contents10">
    <w:name w:val="WW-Table Contents1"/>
    <w:uiPriority w:val="99"/>
    <w:qFormat/>
    <w:rsid w:val="00D11E96"/>
    <w:pPr>
      <w:widowControl w:val="0"/>
      <w:suppressAutoHyphens/>
      <w:autoSpaceDE w:val="0"/>
      <w:textAlignment w:val="baseline"/>
    </w:pPr>
    <w:rPr>
      <w:rFonts w:ascii="Book Antiqua" w:eastAsia="Book Antiqua" w:hAnsi="Book Antiqua" w:cs="Book Antiqua"/>
      <w:kern w:val="1"/>
      <w:sz w:val="22"/>
      <w:szCs w:val="22"/>
      <w:lang w:val="es-CR" w:eastAsia="zh-CN" w:bidi="es-CR"/>
    </w:rPr>
  </w:style>
  <w:style w:type="paragraph" w:customStyle="1" w:styleId="WW-TableHeading1">
    <w:name w:val="WW-Table Heading1"/>
    <w:uiPriority w:val="99"/>
    <w:qFormat/>
    <w:rsid w:val="00D11E96"/>
    <w:pPr>
      <w:widowControl w:val="0"/>
      <w:suppressAutoHyphens/>
      <w:autoSpaceDE w:val="0"/>
      <w:jc w:val="center"/>
      <w:textAlignment w:val="baseline"/>
    </w:pPr>
    <w:rPr>
      <w:rFonts w:ascii="Book Antiqua" w:eastAsia="Book Antiqua" w:hAnsi="Book Antiqua" w:cs="Book Antiqua"/>
      <w:b/>
      <w:bCs/>
      <w:kern w:val="1"/>
      <w:sz w:val="22"/>
      <w:szCs w:val="22"/>
      <w:lang w:val="es-CR" w:eastAsia="zh-CN" w:bidi="es-CR"/>
    </w:rPr>
  </w:style>
  <w:style w:type="paragraph" w:styleId="Cita">
    <w:name w:val="Quote"/>
    <w:basedOn w:val="Normal"/>
    <w:link w:val="CitaCar"/>
    <w:uiPriority w:val="99"/>
    <w:qFormat/>
    <w:rsid w:val="00D11E96"/>
    <w:pPr>
      <w:widowControl w:val="0"/>
      <w:spacing w:after="283"/>
      <w:ind w:left="567" w:right="567"/>
      <w:textAlignment w:val="baseline"/>
    </w:pPr>
    <w:rPr>
      <w:rFonts w:eastAsia="SimSun" w:cs="Mangal"/>
      <w:kern w:val="1"/>
      <w:lang w:val="es-CR" w:eastAsia="zh-CN" w:bidi="hi-IN"/>
    </w:rPr>
  </w:style>
  <w:style w:type="character" w:customStyle="1" w:styleId="CitaCar">
    <w:name w:val="Cita Car"/>
    <w:basedOn w:val="Fuentedeprrafopredeter"/>
    <w:link w:val="Cita"/>
    <w:uiPriority w:val="99"/>
    <w:rsid w:val="00D11E96"/>
    <w:rPr>
      <w:rFonts w:eastAsia="SimSun" w:cs="Mangal"/>
      <w:kern w:val="1"/>
      <w:sz w:val="24"/>
      <w:szCs w:val="24"/>
      <w:lang w:val="es-CR" w:eastAsia="zh-CN" w:bidi="hi-IN"/>
    </w:rPr>
  </w:style>
  <w:style w:type="paragraph" w:customStyle="1" w:styleId="Mapadeldocumento1">
    <w:name w:val="Mapa del documento1"/>
    <w:basedOn w:val="Normal"/>
    <w:rsid w:val="00D11E96"/>
    <w:pPr>
      <w:widowControl w:val="0"/>
      <w:shd w:val="clear" w:color="auto" w:fill="000080"/>
      <w:textAlignment w:val="baseline"/>
    </w:pPr>
    <w:rPr>
      <w:rFonts w:ascii="Tahoma" w:eastAsia="SimSun" w:hAnsi="Tahoma" w:cs="Tahoma"/>
      <w:kern w:val="1"/>
      <w:sz w:val="20"/>
      <w:szCs w:val="20"/>
      <w:lang w:val="es-CR" w:eastAsia="zh-CN" w:bidi="hi-IN"/>
    </w:rPr>
  </w:style>
  <w:style w:type="paragraph" w:customStyle="1" w:styleId="Ttulo24">
    <w:name w:val="Título 24"/>
    <w:basedOn w:val="Encabezado1"/>
    <w:next w:val="Normal"/>
    <w:rsid w:val="00D11E96"/>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Ttulo13">
    <w:name w:val="Título 13"/>
    <w:basedOn w:val="Normal"/>
    <w:next w:val="Normal"/>
    <w:rsid w:val="00D11E96"/>
    <w:pPr>
      <w:keepNext/>
      <w:widowControl w:val="0"/>
      <w:tabs>
        <w:tab w:val="num" w:pos="0"/>
      </w:tabs>
      <w:ind w:left="432" w:hanging="432"/>
      <w:jc w:val="center"/>
    </w:pPr>
    <w:rPr>
      <w:rFonts w:eastAsia="Arial Unicode MS"/>
      <w:b/>
      <w:bCs/>
      <w:lang w:eastAsia="zh-CN"/>
    </w:rPr>
  </w:style>
  <w:style w:type="paragraph" w:customStyle="1" w:styleId="Sinespaciado6">
    <w:name w:val="Sin espaciado6"/>
    <w:rsid w:val="00D11E96"/>
    <w:pPr>
      <w:suppressAutoHyphens/>
    </w:pPr>
    <w:rPr>
      <w:rFonts w:ascii="Calibri" w:hAnsi="Calibri" w:cs="Calibri"/>
      <w:color w:val="00000A"/>
      <w:sz w:val="22"/>
      <w:szCs w:val="22"/>
      <w:lang w:val="es-MX" w:eastAsia="zh-CN"/>
    </w:rPr>
  </w:style>
  <w:style w:type="paragraph" w:customStyle="1" w:styleId="Sinespaciado7">
    <w:name w:val="Sin espaciado7"/>
    <w:rsid w:val="00D11E96"/>
    <w:pPr>
      <w:suppressAutoHyphens/>
      <w:spacing w:line="100" w:lineRule="atLeast"/>
    </w:pPr>
    <w:rPr>
      <w:rFonts w:ascii="Calibri" w:eastAsia="Calibri" w:hAnsi="Calibri" w:cs="Arial"/>
      <w:color w:val="00000A"/>
      <w:kern w:val="1"/>
      <w:sz w:val="22"/>
      <w:szCs w:val="22"/>
      <w:lang w:val="es-MX" w:eastAsia="zh-CN"/>
    </w:rPr>
  </w:style>
  <w:style w:type="character" w:customStyle="1" w:styleId="DefaultParagraphFont1">
    <w:name w:val="Default Paragraph Font1"/>
    <w:qFormat/>
    <w:rsid w:val="00D11E96"/>
  </w:style>
  <w:style w:type="paragraph" w:customStyle="1" w:styleId="Cuerpodetextoconsangra">
    <w:name w:val="Cuerpo de texto con sangría"/>
    <w:uiPriority w:val="99"/>
    <w:rsid w:val="00D11E96"/>
    <w:pPr>
      <w:autoSpaceDE w:val="0"/>
      <w:autoSpaceDN w:val="0"/>
      <w:adjustRightInd w:val="0"/>
      <w:jc w:val="both"/>
    </w:pPr>
    <w:rPr>
      <w:rFonts w:ascii="Arial" w:eastAsia="Calibri" w:hAnsi="Arial" w:cs="Arial"/>
      <w:sz w:val="19"/>
      <w:szCs w:val="19"/>
      <w:lang w:eastAsia="es-CR"/>
    </w:rPr>
  </w:style>
  <w:style w:type="character" w:customStyle="1" w:styleId="Fuentedeprrafopredeter8">
    <w:name w:val="Fuente de párrafo predeter.8"/>
    <w:rsid w:val="00D11E96"/>
  </w:style>
  <w:style w:type="character" w:customStyle="1" w:styleId="Hipervnculovisitado1">
    <w:name w:val="Hipervínculo visitado1"/>
    <w:rsid w:val="00D11E96"/>
    <w:rPr>
      <w:color w:val="800080"/>
      <w:u w:val="single"/>
    </w:rPr>
  </w:style>
  <w:style w:type="character" w:customStyle="1" w:styleId="Textoennegrita1">
    <w:name w:val="Texto en negrita1"/>
    <w:rsid w:val="00D11E96"/>
    <w:rPr>
      <w:b/>
    </w:rPr>
  </w:style>
  <w:style w:type="paragraph" w:customStyle="1" w:styleId="Sinespaciado8">
    <w:name w:val="Sin espaciado8"/>
    <w:rsid w:val="00D11E96"/>
    <w:pPr>
      <w:suppressAutoHyphens/>
    </w:pPr>
    <w:rPr>
      <w:rFonts w:ascii="Calibri" w:hAnsi="Calibri" w:cs="Calibri"/>
      <w:color w:val="00000A"/>
      <w:sz w:val="22"/>
      <w:szCs w:val="22"/>
      <w:lang w:val="es-MX" w:eastAsia="ar-SA"/>
    </w:rPr>
  </w:style>
  <w:style w:type="paragraph" w:customStyle="1" w:styleId="Prrafodelista4">
    <w:name w:val="Párrafo de lista4"/>
    <w:basedOn w:val="Normal"/>
    <w:rsid w:val="00D11E96"/>
    <w:pPr>
      <w:suppressAutoHyphens w:val="0"/>
      <w:spacing w:after="160" w:line="252" w:lineRule="auto"/>
      <w:ind w:left="720"/>
      <w:contextualSpacing/>
    </w:pPr>
    <w:rPr>
      <w:rFonts w:ascii="Calibri" w:hAnsi="Calibri"/>
      <w:sz w:val="22"/>
      <w:szCs w:val="22"/>
      <w:lang w:val="es-CR" w:eastAsia="zh-CN"/>
    </w:rPr>
  </w:style>
  <w:style w:type="paragraph" w:customStyle="1" w:styleId="Sinespaciado9">
    <w:name w:val="Sin espaciado9"/>
    <w:rsid w:val="00D11E96"/>
    <w:pPr>
      <w:suppressAutoHyphens/>
    </w:pPr>
    <w:rPr>
      <w:rFonts w:ascii="Calibri" w:hAnsi="Calibri" w:cs="Calibri"/>
      <w:color w:val="00000A"/>
      <w:sz w:val="22"/>
      <w:szCs w:val="22"/>
      <w:lang w:val="es-MX" w:eastAsia="zh-CN"/>
    </w:rPr>
  </w:style>
  <w:style w:type="paragraph" w:customStyle="1" w:styleId="Textoindependiente1">
    <w:name w:val="Texto independiente1"/>
    <w:rsid w:val="00D11E96"/>
    <w:pPr>
      <w:widowControl w:val="0"/>
      <w:spacing w:after="120"/>
    </w:pPr>
    <w:rPr>
      <w:rFonts w:asciiTheme="minorHAnsi" w:eastAsiaTheme="minorEastAsia" w:hAnsiTheme="minorHAnsi" w:cstheme="minorBidi"/>
      <w:sz w:val="22"/>
      <w:szCs w:val="22"/>
      <w:lang w:val="es-CR" w:eastAsia="es-CR"/>
    </w:rPr>
  </w:style>
  <w:style w:type="character" w:customStyle="1" w:styleId="Fuentedeprrafopredeter9">
    <w:name w:val="Fuente de párrafo predeter.9"/>
    <w:rsid w:val="00D11E96"/>
  </w:style>
  <w:style w:type="paragraph" w:customStyle="1" w:styleId="Prrafodelista5">
    <w:name w:val="Párrafo de lista5"/>
    <w:rsid w:val="00D11E96"/>
    <w:pPr>
      <w:suppressAutoHyphens/>
      <w:spacing w:after="160"/>
      <w:ind w:left="720"/>
    </w:pPr>
    <w:rPr>
      <w:rFonts w:cs="Arial"/>
      <w:color w:val="00000A"/>
      <w:kern w:val="1"/>
      <w:sz w:val="24"/>
      <w:szCs w:val="24"/>
      <w:lang w:val="es-CR" w:eastAsia="zh-CN" w:bidi="hi-IN"/>
    </w:rPr>
  </w:style>
  <w:style w:type="paragraph" w:customStyle="1" w:styleId="Encabezado80">
    <w:name w:val="Encabezado8"/>
    <w:basedOn w:val="Predeterminado0"/>
    <w:rsid w:val="00D11E96"/>
    <w:pPr>
      <w:keepNext/>
      <w:widowControl/>
      <w:suppressAutoHyphens/>
      <w:autoSpaceDE/>
      <w:adjustRightInd/>
      <w:spacing w:before="240" w:after="120" w:line="251" w:lineRule="auto"/>
      <w:textAlignment w:val="baseline"/>
    </w:pPr>
    <w:rPr>
      <w:rFonts w:ascii="Arial" w:eastAsia="Microsoft YaHei" w:hAnsi="Arial" w:cs="Mangal"/>
      <w:color w:val="00000A"/>
      <w:sz w:val="28"/>
      <w:szCs w:val="28"/>
      <w:lang w:val="es-CR" w:eastAsia="en-US"/>
    </w:rPr>
  </w:style>
  <w:style w:type="character" w:customStyle="1" w:styleId="ListLabel10">
    <w:name w:val="ListLabel 10"/>
    <w:uiPriority w:val="99"/>
    <w:qFormat/>
    <w:rsid w:val="00D11E96"/>
    <w:rPr>
      <w:rFonts w:cs="Wingdings"/>
    </w:rPr>
  </w:style>
  <w:style w:type="character" w:customStyle="1" w:styleId="ListLabel11">
    <w:name w:val="ListLabel 11"/>
    <w:uiPriority w:val="99"/>
    <w:qFormat/>
    <w:rsid w:val="00D11E96"/>
    <w:rPr>
      <w:rFonts w:cs="Symbol"/>
    </w:rPr>
  </w:style>
  <w:style w:type="character" w:customStyle="1" w:styleId="ListLabel12">
    <w:name w:val="ListLabel 12"/>
    <w:qFormat/>
    <w:rsid w:val="00D11E96"/>
    <w:rPr>
      <w:rFonts w:cs="Courier New"/>
    </w:rPr>
  </w:style>
  <w:style w:type="character" w:customStyle="1" w:styleId="ListLabel13">
    <w:name w:val="ListLabel 13"/>
    <w:qFormat/>
    <w:rsid w:val="00D11E96"/>
    <w:rPr>
      <w:rFonts w:cs="Wingdings"/>
    </w:rPr>
  </w:style>
  <w:style w:type="character" w:customStyle="1" w:styleId="ListLabel14">
    <w:name w:val="ListLabel 14"/>
    <w:qFormat/>
    <w:rsid w:val="00D11E96"/>
    <w:rPr>
      <w:rFonts w:cs="Symbol"/>
    </w:rPr>
  </w:style>
  <w:style w:type="character" w:customStyle="1" w:styleId="ListLabel15">
    <w:name w:val="ListLabel 15"/>
    <w:qFormat/>
    <w:rsid w:val="00D11E96"/>
    <w:rPr>
      <w:rFonts w:cs="Courier New"/>
    </w:rPr>
  </w:style>
  <w:style w:type="character" w:customStyle="1" w:styleId="ListLabel16">
    <w:name w:val="ListLabel 16"/>
    <w:qFormat/>
    <w:rsid w:val="00D11E96"/>
    <w:rPr>
      <w:rFonts w:cs="Wingdings"/>
    </w:rPr>
  </w:style>
  <w:style w:type="character" w:customStyle="1" w:styleId="ListLabel17">
    <w:name w:val="ListLabel 17"/>
    <w:rsid w:val="00D11E96"/>
    <w:rPr>
      <w:rFonts w:cs="Symbol"/>
    </w:rPr>
  </w:style>
  <w:style w:type="character" w:customStyle="1" w:styleId="ListLabel18">
    <w:name w:val="ListLabel 18"/>
    <w:rsid w:val="00D11E96"/>
    <w:rPr>
      <w:rFonts w:cs="Courier New"/>
    </w:rPr>
  </w:style>
  <w:style w:type="character" w:customStyle="1" w:styleId="ListLabel19">
    <w:name w:val="ListLabel 19"/>
    <w:rsid w:val="00D11E96"/>
    <w:rPr>
      <w:rFonts w:cs="Wingdings"/>
    </w:rPr>
  </w:style>
  <w:style w:type="character" w:customStyle="1" w:styleId="ListLabel20">
    <w:name w:val="ListLabel 20"/>
    <w:rsid w:val="00D11E96"/>
    <w:rPr>
      <w:rFonts w:cs="Symbol"/>
    </w:rPr>
  </w:style>
  <w:style w:type="character" w:customStyle="1" w:styleId="ListLabel21">
    <w:name w:val="ListLabel 21"/>
    <w:rsid w:val="00D11E96"/>
    <w:rPr>
      <w:rFonts w:cs="Courier New"/>
    </w:rPr>
  </w:style>
  <w:style w:type="character" w:customStyle="1" w:styleId="ListLabel22">
    <w:name w:val="ListLabel 22"/>
    <w:rsid w:val="00D11E96"/>
    <w:rPr>
      <w:rFonts w:cs="Wingdings"/>
    </w:rPr>
  </w:style>
  <w:style w:type="character" w:customStyle="1" w:styleId="ListLabel23">
    <w:name w:val="ListLabel 23"/>
    <w:rsid w:val="00D11E96"/>
    <w:rPr>
      <w:rFonts w:cs="Symbol"/>
    </w:rPr>
  </w:style>
  <w:style w:type="character" w:customStyle="1" w:styleId="ListLabel24">
    <w:name w:val="ListLabel 24"/>
    <w:rsid w:val="00D11E96"/>
    <w:rPr>
      <w:rFonts w:cs="Courier New"/>
    </w:rPr>
  </w:style>
  <w:style w:type="character" w:customStyle="1" w:styleId="ListLabel25">
    <w:name w:val="ListLabel 25"/>
    <w:rsid w:val="00D11E96"/>
    <w:rPr>
      <w:rFonts w:cs="Wingdings"/>
    </w:rPr>
  </w:style>
  <w:style w:type="character" w:customStyle="1" w:styleId="ListLabel26">
    <w:name w:val="ListLabel 26"/>
    <w:rsid w:val="00D11E96"/>
    <w:rPr>
      <w:rFonts w:cs="Symbol"/>
    </w:rPr>
  </w:style>
  <w:style w:type="character" w:customStyle="1" w:styleId="ListLabel27">
    <w:name w:val="ListLabel 27"/>
    <w:rsid w:val="00D11E96"/>
    <w:rPr>
      <w:rFonts w:cs="Courier New"/>
    </w:rPr>
  </w:style>
  <w:style w:type="character" w:customStyle="1" w:styleId="ListLabel28">
    <w:name w:val="ListLabel 28"/>
    <w:rsid w:val="00D11E96"/>
    <w:rPr>
      <w:rFonts w:cs="Wingdings"/>
    </w:rPr>
  </w:style>
  <w:style w:type="paragraph" w:customStyle="1" w:styleId="Ttulo320">
    <w:name w:val="Título 32"/>
    <w:next w:val="Standarduser"/>
    <w:rsid w:val="00D11E96"/>
    <w:pPr>
      <w:keepNext/>
      <w:widowControl w:val="0"/>
      <w:suppressAutoHyphens/>
      <w:autoSpaceDE w:val="0"/>
      <w:autoSpaceDN w:val="0"/>
      <w:spacing w:before="240" w:after="60" w:line="0" w:lineRule="atLeast"/>
      <w:jc w:val="center"/>
      <w:textAlignment w:val="baseline"/>
      <w:outlineLvl w:val="2"/>
    </w:pPr>
    <w:rPr>
      <w:rFonts w:ascii="Book Antiqua" w:eastAsia="Book Antiqua" w:hAnsi="Book Antiqua" w:cs="Book Antiqua"/>
      <w:b/>
      <w:bCs/>
      <w:i/>
      <w:iCs/>
      <w:kern w:val="3"/>
      <w:sz w:val="24"/>
      <w:szCs w:val="24"/>
      <w:u w:val="double"/>
      <w:lang w:val="es-CR" w:eastAsia="zh-CN" w:bidi="es-CR"/>
    </w:rPr>
  </w:style>
  <w:style w:type="paragraph" w:customStyle="1" w:styleId="Ttulo25">
    <w:name w:val="Título 25"/>
    <w:next w:val="Standarduser"/>
    <w:rsid w:val="00D11E96"/>
    <w:pPr>
      <w:keepNext/>
      <w:widowControl w:val="0"/>
      <w:suppressAutoHyphens/>
      <w:autoSpaceDE w:val="0"/>
      <w:autoSpaceDN w:val="0"/>
      <w:spacing w:before="240" w:after="60" w:line="0" w:lineRule="atLeast"/>
      <w:jc w:val="center"/>
      <w:textAlignment w:val="baseline"/>
      <w:outlineLvl w:val="1"/>
    </w:pPr>
    <w:rPr>
      <w:rFonts w:ascii="Book Antiqua" w:eastAsia="Book Antiqua" w:hAnsi="Book Antiqua" w:cs="Book Antiqua"/>
      <w:b/>
      <w:bCs/>
      <w:i/>
      <w:iCs/>
      <w:kern w:val="3"/>
      <w:sz w:val="28"/>
      <w:szCs w:val="28"/>
      <w:u w:val="double"/>
      <w:lang w:val="es-CR" w:eastAsia="zh-CN" w:bidi="es-CR"/>
    </w:rPr>
  </w:style>
  <w:style w:type="paragraph" w:customStyle="1" w:styleId="Ttulo14">
    <w:name w:val="Título 14"/>
    <w:next w:val="Standarduser"/>
    <w:rsid w:val="00D11E96"/>
    <w:pPr>
      <w:keepNext/>
      <w:widowControl w:val="0"/>
      <w:suppressAutoHyphens/>
      <w:autoSpaceDE w:val="0"/>
      <w:autoSpaceDN w:val="0"/>
      <w:jc w:val="center"/>
      <w:textAlignment w:val="baseline"/>
      <w:outlineLvl w:val="0"/>
    </w:pPr>
    <w:rPr>
      <w:b/>
      <w:bCs/>
      <w:kern w:val="3"/>
      <w:sz w:val="22"/>
      <w:szCs w:val="22"/>
      <w:lang w:val="es-CR" w:eastAsia="zh-CN" w:bidi="es-CR"/>
    </w:rPr>
  </w:style>
  <w:style w:type="paragraph" w:customStyle="1" w:styleId="Sinespaciado10">
    <w:name w:val="Sin espaciado10"/>
    <w:rsid w:val="00D11E96"/>
    <w:pPr>
      <w:suppressAutoHyphens/>
    </w:pPr>
    <w:rPr>
      <w:rFonts w:ascii="Calibri" w:hAnsi="Calibri" w:cs="Calibri"/>
      <w:color w:val="00000A"/>
      <w:sz w:val="22"/>
      <w:szCs w:val="22"/>
      <w:lang w:val="es-MX" w:eastAsia="zh-CN"/>
    </w:rPr>
  </w:style>
  <w:style w:type="character" w:customStyle="1" w:styleId="ListLabel30">
    <w:name w:val="ListLabel 30"/>
    <w:rsid w:val="00D11E96"/>
    <w:rPr>
      <w:rFonts w:ascii="Calibri" w:hAnsi="Calibri" w:cs="Calibri"/>
      <w:color w:val="000000"/>
    </w:rPr>
  </w:style>
  <w:style w:type="character" w:customStyle="1" w:styleId="ListLabel29">
    <w:name w:val="ListLabel 29"/>
    <w:rsid w:val="00D11E96"/>
    <w:rPr>
      <w:rFonts w:ascii="Calibri" w:hAnsi="Calibri" w:cs="Calibri"/>
      <w:color w:val="000000"/>
    </w:rPr>
  </w:style>
  <w:style w:type="character" w:customStyle="1" w:styleId="Acrf3nimoHTML">
    <w:name w:val="Acróf3nimo HTML"/>
    <w:uiPriority w:val="99"/>
    <w:rsid w:val="00D11E96"/>
  </w:style>
  <w:style w:type="character" w:customStyle="1" w:styleId="TedtuloCar">
    <w:name w:val="Tíedtulo Car"/>
    <w:uiPriority w:val="99"/>
    <w:rsid w:val="00D11E96"/>
    <w:rPr>
      <w:rFonts w:ascii="Cambria" w:hAnsi="Cambria" w:cs="Cambria"/>
      <w:b/>
      <w:bCs/>
    </w:rPr>
  </w:style>
  <w:style w:type="character" w:customStyle="1" w:styleId="Nfamerodepe1gina">
    <w:name w:val="Núfamero de páe1gina"/>
    <w:uiPriority w:val="99"/>
    <w:rsid w:val="00D11E96"/>
  </w:style>
  <w:style w:type="character" w:customStyle="1" w:styleId="Fuentedepe1rrafopredeter1">
    <w:name w:val="Fuente de páe1rrafo predeter.1"/>
    <w:uiPriority w:val="99"/>
    <w:rsid w:val="00D11E96"/>
  </w:style>
  <w:style w:type="character" w:customStyle="1" w:styleId="Fuentedepe1rrafopredeter2">
    <w:name w:val="Fuente de páe1rrafo predeter.2"/>
    <w:uiPriority w:val="99"/>
    <w:rsid w:val="00D11E96"/>
  </w:style>
  <w:style w:type="character" w:customStyle="1" w:styleId="Fuentedepe1rrafopredeter3">
    <w:name w:val="Fuente de páe1rrafo predeter.3"/>
    <w:uiPriority w:val="99"/>
    <w:rsid w:val="00D11E96"/>
  </w:style>
  <w:style w:type="character" w:customStyle="1" w:styleId="Fuentedepe1rrafopredeter4">
    <w:name w:val="Fuente de páe1rrafo predeter.4"/>
    <w:uiPriority w:val="99"/>
    <w:rsid w:val="00D11E96"/>
  </w:style>
  <w:style w:type="character" w:customStyle="1" w:styleId="Fuentedepe1rrafopredeter5">
    <w:name w:val="Fuente de páe1rrafo predeter.5"/>
    <w:uiPriority w:val="99"/>
    <w:rsid w:val="00D11E96"/>
  </w:style>
  <w:style w:type="character" w:customStyle="1" w:styleId="Fuentedepe1rrafopredeter">
    <w:name w:val="Fuente de páe1rrafo predeter."/>
    <w:rsid w:val="00D11E96"/>
  </w:style>
  <w:style w:type="character" w:customStyle="1" w:styleId="Vif1etas">
    <w:name w:val="Viñf1etas"/>
    <w:uiPriority w:val="99"/>
    <w:rsid w:val="00D11E96"/>
    <w:rPr>
      <w:rFonts w:ascii="Arial Unicode MS" w:eastAsia="Arial Unicode MS" w:cs="Arial Unicode MS"/>
    </w:rPr>
  </w:style>
  <w:style w:type="paragraph" w:customStyle="1" w:styleId="cdndice">
    <w:name w:val="Ícdndice"/>
    <w:uiPriority w:val="99"/>
    <w:rsid w:val="00D11E96"/>
    <w:pPr>
      <w:autoSpaceDE w:val="0"/>
      <w:autoSpaceDN w:val="0"/>
      <w:adjustRightInd w:val="0"/>
    </w:pPr>
    <w:rPr>
      <w:rFonts w:ascii="Arial" w:eastAsia="Calibri" w:hAnsi="Arial" w:cs="Arial"/>
      <w:color w:val="000000"/>
      <w:sz w:val="24"/>
      <w:szCs w:val="24"/>
      <w:lang w:val="es-CR" w:eastAsia="es-CR"/>
    </w:rPr>
  </w:style>
  <w:style w:type="paragraph" w:customStyle="1" w:styleId="Revisif3n">
    <w:name w:val="Revisióf3n"/>
    <w:uiPriority w:val="99"/>
    <w:rsid w:val="00D11E96"/>
    <w:pPr>
      <w:autoSpaceDE w:val="0"/>
      <w:autoSpaceDN w:val="0"/>
      <w:adjustRightInd w:val="0"/>
    </w:pPr>
    <w:rPr>
      <w:rFonts w:ascii="Arial" w:eastAsia="Calibri" w:hAnsi="Arial" w:cs="Arial"/>
      <w:color w:val="000000"/>
      <w:sz w:val="24"/>
      <w:szCs w:val="24"/>
      <w:lang w:val="es-CR" w:eastAsia="es-CR"/>
    </w:rPr>
  </w:style>
  <w:style w:type="paragraph" w:customStyle="1" w:styleId="Tedtulo31">
    <w:name w:val="Tíedtulo 31"/>
    <w:uiPriority w:val="99"/>
    <w:rsid w:val="00D11E96"/>
    <w:pPr>
      <w:keepNext/>
      <w:autoSpaceDE w:val="0"/>
      <w:autoSpaceDN w:val="0"/>
      <w:adjustRightInd w:val="0"/>
      <w:spacing w:before="240" w:after="60"/>
      <w:jc w:val="center"/>
    </w:pPr>
    <w:rPr>
      <w:rFonts w:ascii="Arial" w:eastAsia="Calibri" w:hAnsi="Arial" w:cs="Arial"/>
      <w:b/>
      <w:bCs/>
      <w:i/>
      <w:iCs/>
      <w:color w:val="000000"/>
      <w:sz w:val="24"/>
      <w:szCs w:val="24"/>
      <w:u w:val="double"/>
      <w:lang w:val="es-CR" w:eastAsia="es-CR"/>
    </w:rPr>
  </w:style>
  <w:style w:type="paragraph" w:customStyle="1" w:styleId="Tedtulo21">
    <w:name w:val="Tíedtulo 21"/>
    <w:uiPriority w:val="99"/>
    <w:rsid w:val="00D11E96"/>
    <w:pPr>
      <w:keepNext/>
      <w:autoSpaceDE w:val="0"/>
      <w:autoSpaceDN w:val="0"/>
      <w:adjustRightInd w:val="0"/>
      <w:spacing w:before="240" w:after="60"/>
      <w:jc w:val="center"/>
    </w:pPr>
    <w:rPr>
      <w:rFonts w:ascii="Arial" w:eastAsia="Calibri" w:hAnsi="Arial" w:cs="Arial"/>
      <w:b/>
      <w:bCs/>
      <w:i/>
      <w:iCs/>
      <w:color w:val="000000"/>
      <w:sz w:val="28"/>
      <w:szCs w:val="28"/>
      <w:u w:val="double"/>
      <w:lang w:val="es-CR" w:eastAsia="es-CR"/>
    </w:rPr>
  </w:style>
  <w:style w:type="paragraph" w:customStyle="1" w:styleId="Piedepe1gina">
    <w:name w:val="Pie de páe1gina"/>
    <w:uiPriority w:val="99"/>
    <w:rsid w:val="00D11E96"/>
    <w:pPr>
      <w:autoSpaceDE w:val="0"/>
      <w:autoSpaceDN w:val="0"/>
      <w:adjustRightInd w:val="0"/>
    </w:pPr>
    <w:rPr>
      <w:rFonts w:ascii="Arial" w:eastAsia="Calibri" w:hAnsi="Arial" w:cs="Arial"/>
      <w:color w:val="000000"/>
      <w:sz w:val="22"/>
      <w:szCs w:val="22"/>
      <w:lang w:val="es-CR" w:eastAsia="es-CR"/>
    </w:rPr>
  </w:style>
  <w:style w:type="paragraph" w:customStyle="1" w:styleId="Cuerpodetextoconsangreda">
    <w:name w:val="Cuerpo de texto con sangríeda"/>
    <w:uiPriority w:val="99"/>
    <w:rsid w:val="00D11E96"/>
    <w:pPr>
      <w:autoSpaceDE w:val="0"/>
      <w:autoSpaceDN w:val="0"/>
      <w:adjustRightInd w:val="0"/>
      <w:spacing w:after="120" w:line="288" w:lineRule="auto"/>
      <w:jc w:val="both"/>
    </w:pPr>
    <w:rPr>
      <w:rFonts w:ascii="Arial" w:eastAsia="Calibri" w:hAnsi="Arial" w:cs="Arial"/>
      <w:color w:val="000000"/>
      <w:sz w:val="19"/>
      <w:szCs w:val="19"/>
      <w:lang w:val="es-CR" w:eastAsia="es-CR"/>
    </w:rPr>
  </w:style>
  <w:style w:type="paragraph" w:customStyle="1" w:styleId="Sangreda2detindependiente1">
    <w:name w:val="Sangríeda 2 de t. independiente1"/>
    <w:uiPriority w:val="99"/>
    <w:rsid w:val="00D11E96"/>
    <w:pPr>
      <w:autoSpaceDE w:val="0"/>
      <w:autoSpaceDN w:val="0"/>
      <w:adjustRightInd w:val="0"/>
      <w:ind w:firstLine="708"/>
    </w:pPr>
    <w:rPr>
      <w:rFonts w:ascii="Arial" w:eastAsia="Calibri" w:hAnsi="Arial" w:cs="Arial"/>
      <w:i/>
      <w:iCs/>
      <w:color w:val="000000"/>
      <w:sz w:val="22"/>
      <w:szCs w:val="22"/>
      <w:lang w:val="es-CR" w:eastAsia="es-CR"/>
    </w:rPr>
  </w:style>
  <w:style w:type="paragraph" w:customStyle="1" w:styleId="Epedgrafe1">
    <w:name w:val="Epíedgrafe1"/>
    <w:uiPriority w:val="99"/>
    <w:rsid w:val="00D11E96"/>
    <w:pPr>
      <w:autoSpaceDE w:val="0"/>
      <w:autoSpaceDN w:val="0"/>
      <w:adjustRightInd w:val="0"/>
      <w:jc w:val="center"/>
    </w:pPr>
    <w:rPr>
      <w:rFonts w:ascii="Arial" w:eastAsia="Calibri" w:hAnsi="Arial" w:cs="Arial"/>
      <w:b/>
      <w:bCs/>
      <w:color w:val="000000"/>
      <w:sz w:val="22"/>
      <w:szCs w:val="22"/>
      <w:lang w:val="es-CR" w:eastAsia="es-CR"/>
    </w:rPr>
  </w:style>
  <w:style w:type="paragraph" w:customStyle="1" w:styleId="Subtedtulo">
    <w:name w:val="Subtíedtulo"/>
    <w:uiPriority w:val="99"/>
    <w:rsid w:val="00D11E96"/>
    <w:pPr>
      <w:keepNext/>
      <w:autoSpaceDE w:val="0"/>
      <w:autoSpaceDN w:val="0"/>
      <w:adjustRightInd w:val="0"/>
      <w:spacing w:before="240" w:after="120"/>
      <w:jc w:val="center"/>
    </w:pPr>
    <w:rPr>
      <w:rFonts w:ascii="Arial" w:eastAsia="Calibri" w:hAnsi="Arial" w:cs="Arial"/>
      <w:b/>
      <w:bCs/>
      <w:i/>
      <w:iCs/>
      <w:color w:val="000000"/>
      <w:sz w:val="28"/>
      <w:szCs w:val="28"/>
      <w:lang w:val="es-CR" w:eastAsia="es-CR"/>
    </w:rPr>
  </w:style>
  <w:style w:type="paragraph" w:customStyle="1" w:styleId="Epedgrafe2">
    <w:name w:val="Epíedgrafe2"/>
    <w:uiPriority w:val="99"/>
    <w:rsid w:val="00D11E96"/>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3">
    <w:name w:val="Epíedgrafe3"/>
    <w:uiPriority w:val="99"/>
    <w:rsid w:val="00D11E96"/>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4">
    <w:name w:val="Epíedgrafe4"/>
    <w:uiPriority w:val="99"/>
    <w:rsid w:val="00D11E96"/>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
    <w:name w:val="Epíedgrafe"/>
    <w:uiPriority w:val="99"/>
    <w:rsid w:val="00D11E96"/>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Sinespaciado11">
    <w:name w:val="Sin espaciado11"/>
    <w:rsid w:val="00D11E96"/>
    <w:pPr>
      <w:suppressAutoHyphens/>
    </w:pPr>
    <w:rPr>
      <w:rFonts w:ascii="Calibri" w:hAnsi="Calibri" w:cs="Calibri"/>
      <w:color w:val="00000A"/>
      <w:sz w:val="22"/>
      <w:szCs w:val="22"/>
      <w:lang w:val="es-MX" w:eastAsia="zh-CN"/>
    </w:rPr>
  </w:style>
  <w:style w:type="character" w:customStyle="1" w:styleId="NumberingSymbols">
    <w:name w:val="Numbering Symbols"/>
    <w:rsid w:val="00D11E96"/>
  </w:style>
  <w:style w:type="paragraph" w:customStyle="1" w:styleId="Prrafodelista6">
    <w:name w:val="Párrafo de lista6"/>
    <w:basedOn w:val="Normal"/>
    <w:rsid w:val="00D11E96"/>
    <w:pPr>
      <w:spacing w:after="160" w:line="252" w:lineRule="auto"/>
      <w:ind w:left="720"/>
      <w:contextualSpacing/>
    </w:pPr>
    <w:rPr>
      <w:rFonts w:ascii="Calibri" w:hAnsi="Calibri" w:cs="Calibri"/>
      <w:color w:val="00000A"/>
      <w:sz w:val="22"/>
      <w:szCs w:val="22"/>
      <w:lang w:val="es-CR" w:eastAsia="zh-CN"/>
    </w:rPr>
  </w:style>
  <w:style w:type="character" w:customStyle="1" w:styleId="Fuentedeprrafopredeter10">
    <w:name w:val="Fuente de párrafo predeter.10"/>
    <w:rsid w:val="00D11E96"/>
  </w:style>
  <w:style w:type="paragraph" w:customStyle="1" w:styleId="Prrafodelista7">
    <w:name w:val="Párrafo de lista7"/>
    <w:rsid w:val="00D11E96"/>
    <w:pPr>
      <w:suppressAutoHyphens/>
      <w:spacing w:after="160"/>
      <w:ind w:left="720"/>
    </w:pPr>
    <w:rPr>
      <w:rFonts w:cs="Arial"/>
      <w:color w:val="00000A"/>
      <w:kern w:val="2"/>
      <w:sz w:val="24"/>
      <w:szCs w:val="24"/>
      <w:lang w:val="es-CR" w:eastAsia="zh-CN" w:bidi="hi-IN"/>
    </w:rPr>
  </w:style>
  <w:style w:type="character" w:customStyle="1" w:styleId="AcrnimoHTML1">
    <w:name w:val="Acrónimo HTML1"/>
    <w:qFormat/>
    <w:rsid w:val="00D11E96"/>
  </w:style>
  <w:style w:type="paragraph" w:customStyle="1" w:styleId="Ttulo61">
    <w:name w:val="Título 61"/>
    <w:qFormat/>
    <w:rsid w:val="00D11E96"/>
    <w:pPr>
      <w:keepNext/>
      <w:spacing w:line="100" w:lineRule="atLeast"/>
      <w:jc w:val="center"/>
    </w:pPr>
    <w:rPr>
      <w:rFonts w:eastAsia="Calibri"/>
      <w:b/>
      <w:i/>
      <w:color w:val="00000A"/>
      <w:sz w:val="24"/>
      <w:szCs w:val="24"/>
      <w:u w:val="single"/>
      <w:lang w:val="es-CR" w:eastAsia="en-US"/>
    </w:rPr>
  </w:style>
  <w:style w:type="paragraph" w:customStyle="1" w:styleId="Ttulo71">
    <w:name w:val="Título 71"/>
    <w:qFormat/>
    <w:rsid w:val="00D11E96"/>
    <w:pPr>
      <w:keepNext/>
      <w:spacing w:line="100" w:lineRule="atLeast"/>
      <w:jc w:val="center"/>
    </w:pPr>
    <w:rPr>
      <w:rFonts w:eastAsia="Calibri"/>
      <w:b/>
      <w:color w:val="00000A"/>
      <w:sz w:val="24"/>
      <w:szCs w:val="24"/>
      <w:lang w:val="es-CR" w:eastAsia="en-US"/>
    </w:rPr>
  </w:style>
  <w:style w:type="paragraph" w:customStyle="1" w:styleId="Ttulo81">
    <w:name w:val="Título 81"/>
    <w:qFormat/>
    <w:rsid w:val="00D11E96"/>
    <w:pPr>
      <w:keepNext/>
      <w:spacing w:line="100" w:lineRule="atLeast"/>
    </w:pPr>
    <w:rPr>
      <w:rFonts w:eastAsia="Calibri"/>
      <w:b/>
      <w:color w:val="00000A"/>
      <w:sz w:val="22"/>
      <w:szCs w:val="24"/>
      <w:lang w:val="es-CR" w:eastAsia="en-US"/>
    </w:rPr>
  </w:style>
  <w:style w:type="paragraph" w:customStyle="1" w:styleId="Ttulo91">
    <w:name w:val="Título 91"/>
    <w:qFormat/>
    <w:rsid w:val="00D11E96"/>
    <w:pPr>
      <w:keepNext/>
      <w:spacing w:line="100" w:lineRule="atLeast"/>
      <w:ind w:left="360"/>
      <w:jc w:val="center"/>
    </w:pPr>
    <w:rPr>
      <w:rFonts w:eastAsia="Calibri"/>
      <w:b/>
      <w:color w:val="00000A"/>
      <w:sz w:val="24"/>
      <w:szCs w:val="24"/>
      <w:u w:val="double"/>
      <w:lang w:val="es-CR" w:eastAsia="en-US"/>
    </w:rPr>
  </w:style>
  <w:style w:type="paragraph" w:customStyle="1" w:styleId="Piedepgina1">
    <w:name w:val="Pie de página1"/>
    <w:qFormat/>
    <w:rsid w:val="00D11E96"/>
    <w:pPr>
      <w:spacing w:line="100" w:lineRule="atLeast"/>
    </w:pPr>
    <w:rPr>
      <w:rFonts w:eastAsia="Calibri"/>
      <w:color w:val="00000A"/>
      <w:sz w:val="24"/>
      <w:szCs w:val="24"/>
      <w:lang w:val="es-CR" w:eastAsia="en-US"/>
    </w:rPr>
  </w:style>
  <w:style w:type="paragraph" w:customStyle="1" w:styleId="Enumeracin2">
    <w:name w:val="Enumeración 2"/>
    <w:qFormat/>
    <w:rsid w:val="00D11E96"/>
    <w:pPr>
      <w:spacing w:after="120" w:line="100" w:lineRule="atLeast"/>
      <w:ind w:left="566" w:hanging="283"/>
    </w:pPr>
    <w:rPr>
      <w:rFonts w:eastAsia="Calibri"/>
      <w:color w:val="00000A"/>
      <w:sz w:val="24"/>
      <w:szCs w:val="24"/>
      <w:lang w:val="es-CR" w:eastAsia="en-US"/>
    </w:rPr>
  </w:style>
  <w:style w:type="paragraph" w:customStyle="1" w:styleId="Revisin1">
    <w:name w:val="Revisión1"/>
    <w:qFormat/>
    <w:rsid w:val="00D11E96"/>
    <w:rPr>
      <w:rFonts w:eastAsia="Calibri"/>
      <w:color w:val="000000"/>
      <w:sz w:val="24"/>
      <w:szCs w:val="24"/>
      <w:lang w:val="es-CR" w:eastAsia="en-US"/>
    </w:rPr>
  </w:style>
  <w:style w:type="paragraph" w:customStyle="1" w:styleId="Textodeglobo1">
    <w:name w:val="Texto de globo1"/>
    <w:qFormat/>
    <w:rsid w:val="00D11E96"/>
    <w:rPr>
      <w:rFonts w:ascii="Segoe UI" w:eastAsia="Calibri" w:hAnsi="Segoe UI"/>
      <w:color w:val="000000"/>
      <w:sz w:val="18"/>
      <w:szCs w:val="24"/>
      <w:lang w:val="es-CR" w:eastAsia="en-US"/>
    </w:rPr>
  </w:style>
  <w:style w:type="paragraph" w:customStyle="1" w:styleId="Tedtulo1">
    <w:name w:val="Tíedtulo 1"/>
    <w:basedOn w:val="Tedtulo"/>
    <w:uiPriority w:val="99"/>
    <w:rsid w:val="00D11E96"/>
    <w:rPr>
      <w:b/>
      <w:bCs/>
      <w:sz w:val="36"/>
      <w:szCs w:val="36"/>
    </w:rPr>
  </w:style>
  <w:style w:type="paragraph" w:customStyle="1" w:styleId="Tedtulo5">
    <w:name w:val="Tíedtulo 5"/>
    <w:basedOn w:val="Tedtulo"/>
    <w:uiPriority w:val="99"/>
    <w:rsid w:val="00D11E96"/>
    <w:pPr>
      <w:spacing w:before="120" w:after="60"/>
    </w:pPr>
    <w:rPr>
      <w:b/>
      <w:bCs/>
      <w:sz w:val="23"/>
      <w:szCs w:val="23"/>
    </w:rPr>
  </w:style>
  <w:style w:type="paragraph" w:customStyle="1" w:styleId="Tedtulo">
    <w:name w:val="Tíedtulo"/>
    <w:basedOn w:val="Normal"/>
    <w:next w:val="Cuerpodetexto"/>
    <w:uiPriority w:val="99"/>
    <w:rsid w:val="00D11E96"/>
    <w:pPr>
      <w:keepNext/>
      <w:autoSpaceDE w:val="0"/>
      <w:autoSpaceDN w:val="0"/>
      <w:adjustRightInd w:val="0"/>
      <w:spacing w:before="240" w:after="120" w:line="240" w:lineRule="atLeast"/>
    </w:pPr>
    <w:rPr>
      <w:rFonts w:ascii="Arial" w:hAnsi="Liberation Serif" w:cs="Arial"/>
      <w:color w:val="000000"/>
      <w:kern w:val="1"/>
      <w:sz w:val="28"/>
      <w:szCs w:val="28"/>
      <w:lang w:val="es-CR" w:eastAsia="es-CR" w:bidi="hi-IN"/>
    </w:rPr>
  </w:style>
  <w:style w:type="paragraph" w:customStyle="1" w:styleId="Tedtulodelatabla">
    <w:name w:val="Tíedtulo de la tabla"/>
    <w:basedOn w:val="Contenidodelatabla"/>
    <w:uiPriority w:val="99"/>
    <w:rsid w:val="00D11E96"/>
    <w:pPr>
      <w:suppressLineNumbers w:val="0"/>
      <w:autoSpaceDE w:val="0"/>
      <w:autoSpaceDN w:val="0"/>
      <w:adjustRightInd w:val="0"/>
      <w:jc w:val="center"/>
    </w:pPr>
    <w:rPr>
      <w:rFonts w:hAnsi="Liberation Serif"/>
      <w:b/>
      <w:bCs/>
      <w:color w:val="000000"/>
      <w:kern w:val="1"/>
      <w:sz w:val="22"/>
      <w:szCs w:val="22"/>
      <w:lang w:val="es-CR" w:eastAsia="es-CR" w:bidi="hi-IN"/>
    </w:rPr>
  </w:style>
  <w:style w:type="paragraph" w:customStyle="1" w:styleId="Textopreformateado0">
    <w:name w:val="Texto preformateado"/>
    <w:basedOn w:val="Normal"/>
    <w:qFormat/>
    <w:rsid w:val="00D11E96"/>
    <w:pPr>
      <w:spacing w:line="100" w:lineRule="atLeast"/>
    </w:pPr>
    <w:rPr>
      <w:rFonts w:ascii="Liberation Mono" w:eastAsia="Liberation Mono" w:hAnsi="Liberation Mono" w:cs="Liberation Mono"/>
      <w:color w:val="00000A"/>
      <w:sz w:val="20"/>
      <w:szCs w:val="20"/>
      <w:lang w:val="es-CR" w:eastAsia="es-CR"/>
    </w:rPr>
  </w:style>
  <w:style w:type="character" w:customStyle="1" w:styleId="Fuentedeprrafopredeter11">
    <w:name w:val="Fuente de párrafo predeter.11"/>
    <w:rsid w:val="00D11E96"/>
  </w:style>
  <w:style w:type="paragraph" w:customStyle="1" w:styleId="Prrafodelista8">
    <w:name w:val="Párrafo de lista8"/>
    <w:rsid w:val="00D11E96"/>
    <w:pPr>
      <w:suppressAutoHyphens/>
      <w:spacing w:after="160"/>
      <w:ind w:left="720"/>
    </w:pPr>
    <w:rPr>
      <w:rFonts w:cs="Arial"/>
      <w:color w:val="00000A"/>
      <w:kern w:val="2"/>
      <w:sz w:val="24"/>
      <w:szCs w:val="24"/>
      <w:lang w:val="es-CR" w:eastAsia="zh-CN" w:bidi="hi-IN"/>
    </w:rPr>
  </w:style>
  <w:style w:type="character" w:customStyle="1" w:styleId="Fuentedeprrafopredeter12">
    <w:name w:val="Fuente de párrafo predeter.12"/>
    <w:rsid w:val="00D11E96"/>
  </w:style>
  <w:style w:type="paragraph" w:customStyle="1" w:styleId="Prrafodelista9">
    <w:name w:val="Párrafo de lista9"/>
    <w:basedOn w:val="Predeterminado0"/>
    <w:rsid w:val="00D11E96"/>
    <w:pPr>
      <w:widowControl/>
      <w:suppressAutoHyphens/>
      <w:autoSpaceDE/>
      <w:autoSpaceDN/>
      <w:adjustRightInd/>
      <w:spacing w:line="252" w:lineRule="auto"/>
      <w:ind w:left="720"/>
      <w:contextualSpacing/>
    </w:pPr>
    <w:rPr>
      <w:rFonts w:ascii="Calibri" w:eastAsia="SimSun" w:hAnsi="Calibri" w:cs="Calibri"/>
      <w:color w:val="00000A"/>
      <w:sz w:val="22"/>
      <w:szCs w:val="22"/>
      <w:lang w:val="es-CR" w:eastAsia="en-US"/>
    </w:rPr>
  </w:style>
  <w:style w:type="paragraph" w:customStyle="1" w:styleId="Sinespaciado12">
    <w:name w:val="Sin espaciado12"/>
    <w:rsid w:val="00D11E96"/>
    <w:pPr>
      <w:suppressAutoHyphens/>
    </w:pPr>
    <w:rPr>
      <w:rFonts w:ascii="Calibri" w:hAnsi="Calibri" w:cs="Calibri"/>
      <w:color w:val="00000A"/>
      <w:sz w:val="22"/>
      <w:szCs w:val="22"/>
      <w:lang w:val="es-MX" w:eastAsia="zh-CN"/>
    </w:rPr>
  </w:style>
  <w:style w:type="character" w:customStyle="1" w:styleId="Fuentedeprrafopredeter13">
    <w:name w:val="Fuente de párrafo predeter.13"/>
    <w:rsid w:val="00D11E96"/>
  </w:style>
  <w:style w:type="character" w:customStyle="1" w:styleId="Refdecomentario1">
    <w:name w:val="Ref. de comentario1"/>
    <w:rsid w:val="00D11E96"/>
    <w:rPr>
      <w:sz w:val="16"/>
      <w:szCs w:val="16"/>
    </w:rPr>
  </w:style>
  <w:style w:type="paragraph" w:customStyle="1" w:styleId="Prrafodelista100">
    <w:name w:val="Párrafo de lista10"/>
    <w:rsid w:val="00D11E96"/>
    <w:pPr>
      <w:suppressAutoHyphens/>
      <w:spacing w:after="160"/>
      <w:ind w:left="720"/>
    </w:pPr>
    <w:rPr>
      <w:rFonts w:cs="Arial"/>
      <w:color w:val="00000A"/>
      <w:kern w:val="1"/>
      <w:sz w:val="24"/>
      <w:szCs w:val="24"/>
      <w:lang w:val="es-CR" w:eastAsia="zh-CN" w:bidi="hi-IN"/>
    </w:rPr>
  </w:style>
  <w:style w:type="paragraph" w:customStyle="1" w:styleId="Textocomentario1">
    <w:name w:val="Texto comentario1"/>
    <w:basedOn w:val="Normal"/>
    <w:rsid w:val="00D11E96"/>
    <w:pPr>
      <w:widowControl w:val="0"/>
      <w:spacing w:after="160" w:line="252" w:lineRule="auto"/>
      <w:textAlignment w:val="baseline"/>
    </w:pPr>
    <w:rPr>
      <w:rFonts w:ascii="Book Antiqua" w:eastAsia="Book Antiqua" w:hAnsi="Book Antiqua" w:cs="Book Antiqua"/>
      <w:color w:val="00000A"/>
      <w:kern w:val="1"/>
      <w:sz w:val="20"/>
      <w:szCs w:val="20"/>
      <w:lang w:val="es-CR" w:eastAsia="zh-CN" w:bidi="es-CR"/>
    </w:rPr>
  </w:style>
  <w:style w:type="paragraph" w:customStyle="1" w:styleId="Sinespaciado13">
    <w:name w:val="Sin espaciado13"/>
    <w:rsid w:val="00D11E96"/>
    <w:pPr>
      <w:widowControl w:val="0"/>
      <w:suppressAutoHyphens/>
      <w:spacing w:line="100" w:lineRule="atLeast"/>
    </w:pPr>
    <w:rPr>
      <w:rFonts w:ascii="Calibri" w:eastAsia="SimSun" w:hAnsi="Calibri" w:cs="Calibri"/>
      <w:kern w:val="1"/>
      <w:sz w:val="22"/>
      <w:szCs w:val="22"/>
      <w:lang w:eastAsia="zh-CN"/>
    </w:rPr>
  </w:style>
  <w:style w:type="paragraph" w:customStyle="1" w:styleId="Ttulo33">
    <w:name w:val="Título 33"/>
    <w:next w:val="Normal"/>
    <w:rsid w:val="00D11E96"/>
    <w:pPr>
      <w:keepNext/>
      <w:widowControl w:val="0"/>
      <w:suppressAutoHyphens/>
      <w:autoSpaceDE w:val="0"/>
      <w:spacing w:before="240" w:after="60" w:line="0" w:lineRule="atLeast"/>
      <w:jc w:val="center"/>
    </w:pPr>
    <w:rPr>
      <w:rFonts w:ascii="Book Antiqua" w:eastAsia="Book Antiqua" w:hAnsi="Book Antiqua" w:cs="Book Antiqua"/>
      <w:b/>
      <w:bCs/>
      <w:i/>
      <w:iCs/>
      <w:sz w:val="24"/>
      <w:szCs w:val="24"/>
      <w:u w:val="double"/>
      <w:lang w:val="es-CR" w:eastAsia="zh-CN" w:bidi="es-CR"/>
    </w:rPr>
  </w:style>
  <w:style w:type="paragraph" w:customStyle="1" w:styleId="Sinespaciado14">
    <w:name w:val="Sin espaciado14"/>
    <w:rsid w:val="00D11E96"/>
    <w:pPr>
      <w:widowControl w:val="0"/>
      <w:suppressAutoHyphens/>
      <w:spacing w:line="100" w:lineRule="atLeast"/>
    </w:pPr>
    <w:rPr>
      <w:rFonts w:ascii="Calibri" w:eastAsia="SimSun" w:hAnsi="Calibri" w:cs="Calibri"/>
      <w:kern w:val="2"/>
      <w:sz w:val="22"/>
      <w:szCs w:val="22"/>
      <w:lang w:eastAsia="zh-CN"/>
    </w:rPr>
  </w:style>
  <w:style w:type="paragraph" w:customStyle="1" w:styleId="Standarduseruser">
    <w:name w:val="Standard (user) (user)"/>
    <w:rsid w:val="00D11E96"/>
    <w:pPr>
      <w:widowControl w:val="0"/>
      <w:suppressAutoHyphens/>
      <w:autoSpaceDE w:val="0"/>
      <w:autoSpaceDN w:val="0"/>
      <w:textAlignment w:val="baseline"/>
    </w:pPr>
    <w:rPr>
      <w:rFonts w:ascii="Book Antiqua" w:eastAsia="Book Antiqua" w:hAnsi="Book Antiqua" w:cs="Book Antiqua"/>
      <w:kern w:val="3"/>
      <w:sz w:val="22"/>
      <w:szCs w:val="22"/>
      <w:lang w:val="es-CR" w:eastAsia="zh-CN" w:bidi="es-CR"/>
    </w:rPr>
  </w:style>
  <w:style w:type="paragraph" w:customStyle="1" w:styleId="Sinespaciado15">
    <w:name w:val="Sin espaciado15"/>
    <w:rsid w:val="00D11E96"/>
    <w:pPr>
      <w:suppressAutoHyphens/>
    </w:pPr>
    <w:rPr>
      <w:rFonts w:ascii="Calibri" w:hAnsi="Calibri" w:cs="Calibri"/>
      <w:color w:val="00000A"/>
      <w:sz w:val="22"/>
      <w:szCs w:val="22"/>
      <w:lang w:val="es-MX" w:eastAsia="zh-CN"/>
    </w:rPr>
  </w:style>
  <w:style w:type="character" w:customStyle="1" w:styleId="Fuentedeprrafopredeter14">
    <w:name w:val="Fuente de párrafo predeter.14"/>
    <w:rsid w:val="00D11E96"/>
  </w:style>
  <w:style w:type="character" w:customStyle="1" w:styleId="Fuentedeprrafopredeter15">
    <w:name w:val="Fuente de párrafo predeter.15"/>
    <w:rsid w:val="00D11E96"/>
  </w:style>
  <w:style w:type="paragraph" w:customStyle="1" w:styleId="Prrafodelista11">
    <w:name w:val="Párrafo de lista11"/>
    <w:qFormat/>
    <w:rsid w:val="00D11E96"/>
    <w:pPr>
      <w:suppressAutoHyphens/>
      <w:spacing w:after="160"/>
      <w:ind w:left="720"/>
    </w:pPr>
    <w:rPr>
      <w:rFonts w:cs="Arial"/>
      <w:color w:val="00000A"/>
      <w:kern w:val="1"/>
      <w:sz w:val="24"/>
      <w:szCs w:val="24"/>
      <w:lang w:val="es-CR" w:eastAsia="zh-CN" w:bidi="hi-IN"/>
    </w:rPr>
  </w:style>
  <w:style w:type="paragraph" w:customStyle="1" w:styleId="Sinespaciado16">
    <w:name w:val="Sin espaciado16"/>
    <w:rsid w:val="00D11E96"/>
    <w:pPr>
      <w:widowControl w:val="0"/>
      <w:suppressAutoHyphens/>
      <w:spacing w:line="100" w:lineRule="atLeast"/>
    </w:pPr>
    <w:rPr>
      <w:rFonts w:ascii="Calibri" w:eastAsia="SimSun" w:hAnsi="Calibri" w:cs="Calibri"/>
      <w:kern w:val="1"/>
      <w:sz w:val="22"/>
      <w:szCs w:val="22"/>
      <w:lang w:eastAsia="zh-CN"/>
    </w:rPr>
  </w:style>
  <w:style w:type="character" w:customStyle="1" w:styleId="TextocomentarioCar1">
    <w:name w:val="Texto comentario Car1"/>
    <w:rsid w:val="00D11E96"/>
    <w:rPr>
      <w:rFonts w:ascii="Book Antiqua" w:eastAsia="Book Antiqua" w:hAnsi="Book Antiqua" w:cs="Book Antiqua"/>
      <w:color w:val="00000A"/>
      <w:kern w:val="1"/>
      <w:lang w:eastAsia="zh-CN" w:bidi="es-CR"/>
    </w:rPr>
  </w:style>
  <w:style w:type="paragraph" w:customStyle="1" w:styleId="Sinespaciado17">
    <w:name w:val="Sin espaciado17"/>
    <w:rsid w:val="00D11E96"/>
    <w:pPr>
      <w:widowControl w:val="0"/>
      <w:suppressAutoHyphens/>
      <w:spacing w:line="100" w:lineRule="atLeast"/>
    </w:pPr>
    <w:rPr>
      <w:rFonts w:ascii="Calibri" w:eastAsia="SimSun" w:hAnsi="Calibri" w:cs="Calibri"/>
      <w:kern w:val="2"/>
      <w:sz w:val="22"/>
      <w:szCs w:val="22"/>
      <w:lang w:eastAsia="zh-CN"/>
    </w:rPr>
  </w:style>
  <w:style w:type="character" w:customStyle="1" w:styleId="Fuentedeprrafopredeter16">
    <w:name w:val="Fuente de párrafo predeter.16"/>
    <w:rsid w:val="00D11E96"/>
  </w:style>
  <w:style w:type="paragraph" w:customStyle="1" w:styleId="Prrafodelista12">
    <w:name w:val="Párrafo de lista12"/>
    <w:rsid w:val="00D11E96"/>
    <w:pPr>
      <w:suppressAutoHyphens/>
      <w:spacing w:after="160"/>
      <w:ind w:left="720"/>
    </w:pPr>
    <w:rPr>
      <w:rFonts w:cs="Arial"/>
      <w:color w:val="00000A"/>
      <w:kern w:val="2"/>
      <w:sz w:val="24"/>
      <w:szCs w:val="24"/>
      <w:lang w:val="es-CR" w:eastAsia="zh-CN" w:bidi="hi-IN"/>
    </w:rPr>
  </w:style>
  <w:style w:type="paragraph" w:customStyle="1" w:styleId="Tedtulo2">
    <w:name w:val="Tíedtulo 2"/>
    <w:basedOn w:val="Normal"/>
    <w:rsid w:val="00D11E96"/>
    <w:pPr>
      <w:keepNext/>
      <w:widowControl w:val="0"/>
      <w:autoSpaceDE w:val="0"/>
      <w:autoSpaceDN w:val="0"/>
      <w:adjustRightInd w:val="0"/>
      <w:spacing w:before="240" w:after="60" w:line="100" w:lineRule="atLeast"/>
      <w:jc w:val="center"/>
      <w:textAlignment w:val="baseline"/>
    </w:pPr>
    <w:rPr>
      <w:rFonts w:ascii="Book Antiqua" w:hAnsi="Liberation Serif" w:cs="Book Antiqua"/>
      <w:b/>
      <w:bCs/>
      <w:i/>
      <w:iCs/>
      <w:color w:val="00000A"/>
      <w:kern w:val="1"/>
      <w:sz w:val="28"/>
      <w:szCs w:val="28"/>
      <w:u w:val="double"/>
      <w:lang w:val="es-CR" w:eastAsia="es-CR"/>
    </w:rPr>
  </w:style>
  <w:style w:type="character" w:customStyle="1" w:styleId="Sedmbolosdenumeracif3n">
    <w:name w:val="Síedmbolos de numeracióf3n"/>
    <w:uiPriority w:val="99"/>
    <w:rsid w:val="00D11E96"/>
  </w:style>
  <w:style w:type="character" w:customStyle="1" w:styleId="c9nfasis1">
    <w:name w:val="Éc9nfasis1"/>
    <w:uiPriority w:val="99"/>
    <w:rsid w:val="00D11E96"/>
    <w:rPr>
      <w:rFonts w:eastAsia="Times New Roman"/>
      <w:i/>
      <w:iCs/>
    </w:rPr>
  </w:style>
  <w:style w:type="paragraph" w:customStyle="1" w:styleId="Tedtulo3">
    <w:name w:val="Tíedtulo3"/>
    <w:basedOn w:val="Normal"/>
    <w:uiPriority w:val="99"/>
    <w:rsid w:val="00D11E96"/>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Descripcif3n">
    <w:name w:val="Descripcióf3n"/>
    <w:basedOn w:val="Normal"/>
    <w:uiPriority w:val="99"/>
    <w:rsid w:val="00D11E96"/>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eastAsia="es-CR"/>
    </w:rPr>
  </w:style>
  <w:style w:type="paragraph" w:customStyle="1" w:styleId="Tedtulo20">
    <w:name w:val="Tíedtulo2"/>
    <w:basedOn w:val="Normal"/>
    <w:uiPriority w:val="99"/>
    <w:rsid w:val="00D11E96"/>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Tedtulo10">
    <w:name w:val="Tíedtulo1"/>
    <w:basedOn w:val="Normal"/>
    <w:uiPriority w:val="99"/>
    <w:rsid w:val="00D11E96"/>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Descripcif3n1">
    <w:name w:val="Descripcióf3n1"/>
    <w:basedOn w:val="Normal"/>
    <w:uiPriority w:val="99"/>
    <w:rsid w:val="00D11E96"/>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eastAsia="es-CR"/>
    </w:rPr>
  </w:style>
  <w:style w:type="paragraph" w:customStyle="1" w:styleId="Notaalpie">
    <w:name w:val="Nota al pie"/>
    <w:basedOn w:val="Normal"/>
    <w:uiPriority w:val="99"/>
    <w:rsid w:val="00D11E96"/>
    <w:pPr>
      <w:widowControl w:val="0"/>
      <w:autoSpaceDE w:val="0"/>
      <w:autoSpaceDN w:val="0"/>
      <w:adjustRightInd w:val="0"/>
      <w:spacing w:after="160" w:line="252" w:lineRule="auto"/>
      <w:ind w:left="339" w:hanging="339"/>
      <w:textAlignment w:val="baseline"/>
    </w:pPr>
    <w:rPr>
      <w:rFonts w:ascii="Book Antiqua" w:hAnsi="Liberation Serif" w:cs="Book Antiqua"/>
      <w:color w:val="00000A"/>
      <w:kern w:val="1"/>
      <w:sz w:val="20"/>
      <w:szCs w:val="20"/>
      <w:lang w:val="es-CR" w:eastAsia="es-CR"/>
    </w:rPr>
  </w:style>
  <w:style w:type="character" w:customStyle="1" w:styleId="Fuentedeprrafopredeter17">
    <w:name w:val="Fuente de párrafo predeter.17"/>
    <w:rsid w:val="00D11E96"/>
  </w:style>
  <w:style w:type="character" w:customStyle="1" w:styleId="ListLabel31">
    <w:name w:val="ListLabel 31"/>
    <w:rsid w:val="00D11E96"/>
    <w:rPr>
      <w:rFonts w:ascii="Calibri" w:hAnsi="Calibri" w:cs="Calibri"/>
      <w:b w:val="0"/>
      <w:sz w:val="22"/>
    </w:rPr>
  </w:style>
  <w:style w:type="character" w:customStyle="1" w:styleId="ListLabel32">
    <w:name w:val="ListLabel 32"/>
    <w:rsid w:val="00D11E96"/>
    <w:rPr>
      <w:b w:val="0"/>
      <w:sz w:val="22"/>
    </w:rPr>
  </w:style>
  <w:style w:type="character" w:customStyle="1" w:styleId="ListLabel33">
    <w:name w:val="ListLabel 33"/>
    <w:rsid w:val="00D11E96"/>
    <w:rPr>
      <w:b w:val="0"/>
      <w:sz w:val="22"/>
    </w:rPr>
  </w:style>
  <w:style w:type="character" w:customStyle="1" w:styleId="ListLabel34">
    <w:name w:val="ListLabel 34"/>
    <w:rsid w:val="00D11E96"/>
    <w:rPr>
      <w:b w:val="0"/>
      <w:sz w:val="22"/>
    </w:rPr>
  </w:style>
  <w:style w:type="character" w:customStyle="1" w:styleId="ListLabel35">
    <w:name w:val="ListLabel 35"/>
    <w:rsid w:val="00D11E96"/>
    <w:rPr>
      <w:b w:val="0"/>
      <w:sz w:val="22"/>
    </w:rPr>
  </w:style>
  <w:style w:type="character" w:customStyle="1" w:styleId="ListLabel36">
    <w:name w:val="ListLabel 36"/>
    <w:rsid w:val="00D11E96"/>
    <w:rPr>
      <w:b w:val="0"/>
      <w:sz w:val="22"/>
    </w:rPr>
  </w:style>
  <w:style w:type="character" w:customStyle="1" w:styleId="ListLabel37">
    <w:name w:val="ListLabel 37"/>
    <w:rsid w:val="00D11E96"/>
    <w:rPr>
      <w:b w:val="0"/>
      <w:sz w:val="22"/>
    </w:rPr>
  </w:style>
  <w:style w:type="character" w:customStyle="1" w:styleId="ListLabel38">
    <w:name w:val="ListLabel 38"/>
    <w:rsid w:val="00D11E96"/>
    <w:rPr>
      <w:b w:val="0"/>
      <w:sz w:val="22"/>
    </w:rPr>
  </w:style>
  <w:style w:type="character" w:customStyle="1" w:styleId="ListLabel39">
    <w:name w:val="ListLabel 39"/>
    <w:rsid w:val="00D11E96"/>
    <w:rPr>
      <w:b w:val="0"/>
      <w:sz w:val="22"/>
    </w:rPr>
  </w:style>
  <w:style w:type="character" w:customStyle="1" w:styleId="ListLabel40">
    <w:name w:val="ListLabel 40"/>
    <w:rsid w:val="00D11E96"/>
    <w:rPr>
      <w:rFonts w:ascii="Calibri" w:eastAsia="Arial Unicode MS" w:hAnsi="Calibri" w:cs="Calibri"/>
      <w:b/>
      <w:iCs/>
      <w:sz w:val="24"/>
      <w:lang w:val="es-ES"/>
    </w:rPr>
  </w:style>
  <w:style w:type="character" w:customStyle="1" w:styleId="ListLabel41">
    <w:name w:val="ListLabel 41"/>
    <w:rsid w:val="00D11E96"/>
    <w:rPr>
      <w:rFonts w:ascii="Calibri" w:hAnsi="Calibri" w:cs="Calibri"/>
      <w:b w:val="0"/>
      <w:sz w:val="22"/>
    </w:rPr>
  </w:style>
  <w:style w:type="character" w:customStyle="1" w:styleId="ListLabel42">
    <w:name w:val="ListLabel 42"/>
    <w:rsid w:val="00D11E96"/>
    <w:rPr>
      <w:b w:val="0"/>
      <w:sz w:val="22"/>
    </w:rPr>
  </w:style>
  <w:style w:type="character" w:customStyle="1" w:styleId="ListLabel43">
    <w:name w:val="ListLabel 43"/>
    <w:rsid w:val="00D11E96"/>
    <w:rPr>
      <w:b w:val="0"/>
      <w:sz w:val="22"/>
    </w:rPr>
  </w:style>
  <w:style w:type="character" w:customStyle="1" w:styleId="ListLabel44">
    <w:name w:val="ListLabel 44"/>
    <w:rsid w:val="00D11E96"/>
    <w:rPr>
      <w:b w:val="0"/>
      <w:sz w:val="22"/>
    </w:rPr>
  </w:style>
  <w:style w:type="character" w:customStyle="1" w:styleId="ListLabel45">
    <w:name w:val="ListLabel 45"/>
    <w:rsid w:val="00D11E96"/>
    <w:rPr>
      <w:b w:val="0"/>
      <w:sz w:val="22"/>
    </w:rPr>
  </w:style>
  <w:style w:type="character" w:customStyle="1" w:styleId="ListLabel46">
    <w:name w:val="ListLabel 46"/>
    <w:rsid w:val="00D11E96"/>
    <w:rPr>
      <w:b w:val="0"/>
      <w:sz w:val="22"/>
    </w:rPr>
  </w:style>
  <w:style w:type="character" w:customStyle="1" w:styleId="ListLabel47">
    <w:name w:val="ListLabel 47"/>
    <w:rsid w:val="00D11E96"/>
    <w:rPr>
      <w:b w:val="0"/>
      <w:sz w:val="22"/>
    </w:rPr>
  </w:style>
  <w:style w:type="character" w:customStyle="1" w:styleId="ListLabel48">
    <w:name w:val="ListLabel 48"/>
    <w:rsid w:val="00D11E96"/>
    <w:rPr>
      <w:b w:val="0"/>
      <w:sz w:val="22"/>
    </w:rPr>
  </w:style>
  <w:style w:type="character" w:customStyle="1" w:styleId="ListLabel49">
    <w:name w:val="ListLabel 49"/>
    <w:rsid w:val="00D11E96"/>
    <w:rPr>
      <w:b w:val="0"/>
      <w:sz w:val="22"/>
    </w:rPr>
  </w:style>
  <w:style w:type="character" w:customStyle="1" w:styleId="ListLabel50">
    <w:name w:val="ListLabel 50"/>
    <w:rsid w:val="00D11E96"/>
    <w:rPr>
      <w:rFonts w:ascii="Calibri" w:eastAsia="Arial Unicode MS" w:hAnsi="Calibri" w:cs="Calibri"/>
      <w:b/>
      <w:iCs/>
      <w:sz w:val="24"/>
      <w:lang w:val="es-ES"/>
    </w:rPr>
  </w:style>
  <w:style w:type="character" w:customStyle="1" w:styleId="ListLabel51">
    <w:name w:val="ListLabel 51"/>
    <w:rsid w:val="00D11E96"/>
    <w:rPr>
      <w:rFonts w:ascii="Calibri" w:hAnsi="Calibri" w:cs="Calibri"/>
      <w:b w:val="0"/>
      <w:sz w:val="22"/>
    </w:rPr>
  </w:style>
  <w:style w:type="character" w:customStyle="1" w:styleId="ListLabel52">
    <w:name w:val="ListLabel 52"/>
    <w:rsid w:val="00D11E96"/>
    <w:rPr>
      <w:b w:val="0"/>
      <w:sz w:val="22"/>
    </w:rPr>
  </w:style>
  <w:style w:type="character" w:customStyle="1" w:styleId="ListLabel53">
    <w:name w:val="ListLabel 53"/>
    <w:rsid w:val="00D11E96"/>
    <w:rPr>
      <w:b w:val="0"/>
      <w:sz w:val="22"/>
    </w:rPr>
  </w:style>
  <w:style w:type="character" w:customStyle="1" w:styleId="ListLabel54">
    <w:name w:val="ListLabel 54"/>
    <w:rsid w:val="00D11E96"/>
    <w:rPr>
      <w:b w:val="0"/>
      <w:sz w:val="22"/>
    </w:rPr>
  </w:style>
  <w:style w:type="character" w:customStyle="1" w:styleId="ListLabel55">
    <w:name w:val="ListLabel 55"/>
    <w:rsid w:val="00D11E96"/>
    <w:rPr>
      <w:b w:val="0"/>
      <w:sz w:val="22"/>
    </w:rPr>
  </w:style>
  <w:style w:type="character" w:customStyle="1" w:styleId="ListLabel56">
    <w:name w:val="ListLabel 56"/>
    <w:rsid w:val="00D11E96"/>
    <w:rPr>
      <w:b w:val="0"/>
      <w:sz w:val="22"/>
    </w:rPr>
  </w:style>
  <w:style w:type="character" w:customStyle="1" w:styleId="ListLabel57">
    <w:name w:val="ListLabel 57"/>
    <w:rsid w:val="00D11E96"/>
    <w:rPr>
      <w:b w:val="0"/>
      <w:sz w:val="22"/>
    </w:rPr>
  </w:style>
  <w:style w:type="character" w:customStyle="1" w:styleId="ListLabel58">
    <w:name w:val="ListLabel 58"/>
    <w:rsid w:val="00D11E96"/>
    <w:rPr>
      <w:b w:val="0"/>
      <w:sz w:val="22"/>
    </w:rPr>
  </w:style>
  <w:style w:type="character" w:customStyle="1" w:styleId="ListLabel59">
    <w:name w:val="ListLabel 59"/>
    <w:rsid w:val="00D11E96"/>
    <w:rPr>
      <w:b w:val="0"/>
      <w:sz w:val="22"/>
    </w:rPr>
  </w:style>
  <w:style w:type="character" w:customStyle="1" w:styleId="ListLabel60">
    <w:name w:val="ListLabel 60"/>
    <w:rsid w:val="00D11E96"/>
    <w:rPr>
      <w:rFonts w:ascii="Calibri" w:eastAsia="Arial Unicode MS" w:hAnsi="Calibri" w:cs="Calibri"/>
      <w:b/>
      <w:iCs/>
      <w:sz w:val="24"/>
      <w:lang w:val="es-ES"/>
    </w:rPr>
  </w:style>
  <w:style w:type="character" w:customStyle="1" w:styleId="ListLabel61">
    <w:name w:val="ListLabel 61"/>
    <w:rsid w:val="00D11E96"/>
    <w:rPr>
      <w:rFonts w:ascii="Calibri" w:hAnsi="Calibri" w:cs="Calibri"/>
      <w:b w:val="0"/>
      <w:sz w:val="24"/>
    </w:rPr>
  </w:style>
  <w:style w:type="character" w:customStyle="1" w:styleId="ListLabel62">
    <w:name w:val="ListLabel 62"/>
    <w:rsid w:val="00D11E96"/>
    <w:rPr>
      <w:b w:val="0"/>
      <w:sz w:val="22"/>
    </w:rPr>
  </w:style>
  <w:style w:type="character" w:customStyle="1" w:styleId="ListLabel63">
    <w:name w:val="ListLabel 63"/>
    <w:rsid w:val="00D11E96"/>
    <w:rPr>
      <w:b w:val="0"/>
      <w:sz w:val="22"/>
    </w:rPr>
  </w:style>
  <w:style w:type="character" w:customStyle="1" w:styleId="ListLabel64">
    <w:name w:val="ListLabel 64"/>
    <w:rsid w:val="00D11E96"/>
    <w:rPr>
      <w:b w:val="0"/>
      <w:sz w:val="22"/>
    </w:rPr>
  </w:style>
  <w:style w:type="character" w:customStyle="1" w:styleId="ListLabel65">
    <w:name w:val="ListLabel 65"/>
    <w:rsid w:val="00D11E96"/>
    <w:rPr>
      <w:b w:val="0"/>
      <w:sz w:val="22"/>
    </w:rPr>
  </w:style>
  <w:style w:type="character" w:customStyle="1" w:styleId="ListLabel66">
    <w:name w:val="ListLabel 66"/>
    <w:rsid w:val="00D11E96"/>
    <w:rPr>
      <w:b w:val="0"/>
      <w:sz w:val="22"/>
    </w:rPr>
  </w:style>
  <w:style w:type="character" w:customStyle="1" w:styleId="ListLabel67">
    <w:name w:val="ListLabel 67"/>
    <w:rsid w:val="00D11E96"/>
    <w:rPr>
      <w:b w:val="0"/>
      <w:sz w:val="22"/>
    </w:rPr>
  </w:style>
  <w:style w:type="character" w:customStyle="1" w:styleId="ListLabel68">
    <w:name w:val="ListLabel 68"/>
    <w:rsid w:val="00D11E96"/>
    <w:rPr>
      <w:b w:val="0"/>
      <w:sz w:val="22"/>
    </w:rPr>
  </w:style>
  <w:style w:type="character" w:customStyle="1" w:styleId="ListLabel69">
    <w:name w:val="ListLabel 69"/>
    <w:rsid w:val="00D11E96"/>
    <w:rPr>
      <w:b w:val="0"/>
      <w:sz w:val="22"/>
    </w:rPr>
  </w:style>
  <w:style w:type="character" w:customStyle="1" w:styleId="ListLabel70">
    <w:name w:val="ListLabel 70"/>
    <w:rsid w:val="00D11E96"/>
    <w:rPr>
      <w:rFonts w:ascii="Calibri" w:eastAsia="Arial Unicode MS" w:hAnsi="Calibri" w:cs="Calibri"/>
      <w:b/>
      <w:iCs/>
      <w:sz w:val="24"/>
      <w:lang w:val="es-ES"/>
    </w:rPr>
  </w:style>
  <w:style w:type="character" w:customStyle="1" w:styleId="ListLabel71">
    <w:name w:val="ListLabel 71"/>
    <w:rsid w:val="00D11E96"/>
    <w:rPr>
      <w:rFonts w:ascii="Calibri" w:hAnsi="Calibri" w:cs="Calibri"/>
      <w:b w:val="0"/>
      <w:sz w:val="24"/>
    </w:rPr>
  </w:style>
  <w:style w:type="character" w:customStyle="1" w:styleId="ListLabel72">
    <w:name w:val="ListLabel 72"/>
    <w:rsid w:val="00D11E96"/>
    <w:rPr>
      <w:b w:val="0"/>
      <w:sz w:val="22"/>
    </w:rPr>
  </w:style>
  <w:style w:type="character" w:customStyle="1" w:styleId="ListLabel73">
    <w:name w:val="ListLabel 73"/>
    <w:rsid w:val="00D11E96"/>
    <w:rPr>
      <w:b w:val="0"/>
      <w:sz w:val="22"/>
    </w:rPr>
  </w:style>
  <w:style w:type="character" w:customStyle="1" w:styleId="ListLabel74">
    <w:name w:val="ListLabel 74"/>
    <w:rsid w:val="00D11E96"/>
    <w:rPr>
      <w:b w:val="0"/>
      <w:sz w:val="22"/>
    </w:rPr>
  </w:style>
  <w:style w:type="character" w:customStyle="1" w:styleId="ListLabel75">
    <w:name w:val="ListLabel 75"/>
    <w:rsid w:val="00D11E96"/>
    <w:rPr>
      <w:b w:val="0"/>
      <w:sz w:val="22"/>
    </w:rPr>
  </w:style>
  <w:style w:type="character" w:customStyle="1" w:styleId="ListLabel76">
    <w:name w:val="ListLabel 76"/>
    <w:rsid w:val="00D11E96"/>
    <w:rPr>
      <w:b w:val="0"/>
      <w:sz w:val="22"/>
    </w:rPr>
  </w:style>
  <w:style w:type="character" w:customStyle="1" w:styleId="ListLabel77">
    <w:name w:val="ListLabel 77"/>
    <w:rsid w:val="00D11E96"/>
    <w:rPr>
      <w:b w:val="0"/>
      <w:sz w:val="22"/>
    </w:rPr>
  </w:style>
  <w:style w:type="character" w:customStyle="1" w:styleId="ListLabel78">
    <w:name w:val="ListLabel 78"/>
    <w:rsid w:val="00D11E96"/>
    <w:rPr>
      <w:b w:val="0"/>
      <w:sz w:val="22"/>
    </w:rPr>
  </w:style>
  <w:style w:type="character" w:customStyle="1" w:styleId="ListLabel79">
    <w:name w:val="ListLabel 79"/>
    <w:rsid w:val="00D11E96"/>
    <w:rPr>
      <w:b w:val="0"/>
      <w:sz w:val="22"/>
    </w:rPr>
  </w:style>
  <w:style w:type="character" w:customStyle="1" w:styleId="ListLabel80">
    <w:name w:val="ListLabel 80"/>
    <w:rsid w:val="00D11E96"/>
    <w:rPr>
      <w:rFonts w:ascii="Calibri" w:eastAsia="Arial Unicode MS" w:hAnsi="Calibri" w:cs="Calibri"/>
      <w:b/>
      <w:iCs/>
      <w:sz w:val="24"/>
      <w:lang w:val="es-ES"/>
    </w:rPr>
  </w:style>
  <w:style w:type="character" w:customStyle="1" w:styleId="SubttuloCar1">
    <w:name w:val="Subtítulo Car1"/>
    <w:rsid w:val="00D11E96"/>
    <w:rPr>
      <w:rFonts w:ascii="Arial" w:eastAsia="SimSun" w:hAnsi="Arial" w:cs="Arial"/>
      <w:i/>
      <w:iCs/>
      <w:color w:val="00000A"/>
      <w:sz w:val="28"/>
      <w:szCs w:val="28"/>
      <w:lang w:eastAsia="zh-CN"/>
    </w:rPr>
  </w:style>
  <w:style w:type="character" w:customStyle="1" w:styleId="SangradetextonormalCar1">
    <w:name w:val="Sangría de texto normal Car1"/>
    <w:rsid w:val="00D11E96"/>
    <w:rPr>
      <w:rFonts w:ascii="Arial" w:eastAsia="SimSun" w:hAnsi="Arial" w:cs="Arial"/>
      <w:color w:val="00000A"/>
      <w:sz w:val="19"/>
      <w:szCs w:val="19"/>
      <w:lang w:eastAsia="zh-CN"/>
    </w:rPr>
  </w:style>
  <w:style w:type="paragraph" w:customStyle="1" w:styleId="Prrafodelista13">
    <w:name w:val="Párrafo de lista13"/>
    <w:rsid w:val="00D11E96"/>
    <w:pPr>
      <w:suppressAutoHyphens/>
      <w:spacing w:after="160"/>
      <w:ind w:left="720"/>
    </w:pPr>
    <w:rPr>
      <w:rFonts w:cs="Arial"/>
      <w:color w:val="00000A"/>
      <w:kern w:val="2"/>
      <w:sz w:val="24"/>
      <w:szCs w:val="24"/>
      <w:lang w:val="es-CR" w:eastAsia="zh-CN" w:bidi="hi-IN"/>
    </w:rPr>
  </w:style>
  <w:style w:type="paragraph" w:customStyle="1" w:styleId="Sinespaciado18">
    <w:name w:val="Sin espaciado18"/>
    <w:rsid w:val="00D11E96"/>
    <w:pPr>
      <w:widowControl w:val="0"/>
      <w:suppressAutoHyphens/>
      <w:spacing w:line="100" w:lineRule="atLeast"/>
    </w:pPr>
    <w:rPr>
      <w:rFonts w:ascii="Calibri" w:eastAsia="SimSun" w:hAnsi="Calibri" w:cs="Calibri"/>
      <w:kern w:val="2"/>
      <w:sz w:val="22"/>
      <w:szCs w:val="22"/>
      <w:lang w:eastAsia="zh-CN"/>
    </w:rPr>
  </w:style>
  <w:style w:type="character" w:customStyle="1" w:styleId="Fuentedeprrafopredeter18">
    <w:name w:val="Fuente de párrafo predeter.18"/>
    <w:rsid w:val="00D11E96"/>
  </w:style>
  <w:style w:type="paragraph" w:customStyle="1" w:styleId="Prrafodelista14">
    <w:name w:val="Párrafo de lista14"/>
    <w:rsid w:val="00D11E96"/>
    <w:pPr>
      <w:suppressAutoHyphens/>
      <w:spacing w:after="160"/>
      <w:ind w:left="720"/>
    </w:pPr>
    <w:rPr>
      <w:rFonts w:cs="Arial"/>
      <w:color w:val="00000A"/>
      <w:kern w:val="2"/>
      <w:sz w:val="24"/>
      <w:szCs w:val="24"/>
      <w:lang w:val="es-CR" w:eastAsia="zh-CN" w:bidi="hi-IN"/>
    </w:rPr>
  </w:style>
  <w:style w:type="paragraph" w:customStyle="1" w:styleId="Sinespaciado19">
    <w:name w:val="Sin espaciado19"/>
    <w:rsid w:val="00D11E96"/>
    <w:pPr>
      <w:widowControl w:val="0"/>
      <w:suppressAutoHyphens/>
      <w:spacing w:line="100" w:lineRule="atLeast"/>
    </w:pPr>
    <w:rPr>
      <w:rFonts w:ascii="Calibri" w:eastAsia="SimSun" w:hAnsi="Calibri" w:cs="Calibri"/>
      <w:kern w:val="2"/>
      <w:sz w:val="22"/>
      <w:szCs w:val="22"/>
      <w:lang w:eastAsia="zh-CN"/>
    </w:rPr>
  </w:style>
  <w:style w:type="paragraph" w:customStyle="1" w:styleId="Descripcin4">
    <w:name w:val="Descripción4"/>
    <w:basedOn w:val="Predeterminado0"/>
    <w:rsid w:val="00D11E96"/>
    <w:pPr>
      <w:suppressAutoHyphens/>
      <w:autoSpaceDE/>
      <w:autoSpaceDN/>
      <w:adjustRightInd/>
      <w:spacing w:before="120" w:after="120" w:line="100" w:lineRule="atLeast"/>
    </w:pPr>
    <w:rPr>
      <w:rFonts w:ascii="Book Antiqua" w:eastAsia="SimSun" w:hAnsi="Book Antiqua" w:cs="font337"/>
      <w:i/>
      <w:iCs/>
      <w:color w:val="00000A"/>
      <w:sz w:val="24"/>
      <w:szCs w:val="24"/>
      <w:lang w:val="es-CR" w:eastAsia="zh-CN"/>
    </w:rPr>
  </w:style>
  <w:style w:type="character" w:customStyle="1" w:styleId="Fuentedeprrafopredeter19">
    <w:name w:val="Fuente de párrafo predeter.19"/>
    <w:rsid w:val="00D11E96"/>
  </w:style>
  <w:style w:type="paragraph" w:customStyle="1" w:styleId="Prrafodelista15">
    <w:name w:val="Párrafo de lista15"/>
    <w:rsid w:val="00D11E96"/>
    <w:pPr>
      <w:suppressAutoHyphens/>
      <w:spacing w:after="160"/>
      <w:ind w:left="720"/>
    </w:pPr>
    <w:rPr>
      <w:rFonts w:cs="Arial"/>
      <w:color w:val="00000A"/>
      <w:kern w:val="1"/>
      <w:sz w:val="24"/>
      <w:szCs w:val="24"/>
      <w:lang w:val="es-CR" w:eastAsia="zh-CN" w:bidi="hi-IN"/>
    </w:rPr>
  </w:style>
  <w:style w:type="paragraph" w:customStyle="1" w:styleId="Sinespaciado20">
    <w:name w:val="Sin espaciado20"/>
    <w:rsid w:val="00D11E96"/>
    <w:pPr>
      <w:widowControl w:val="0"/>
      <w:suppressAutoHyphens/>
      <w:spacing w:line="100" w:lineRule="atLeast"/>
    </w:pPr>
    <w:rPr>
      <w:rFonts w:ascii="Calibri" w:eastAsia="SimSun" w:hAnsi="Calibri" w:cs="Calibri"/>
      <w:kern w:val="1"/>
      <w:sz w:val="22"/>
      <w:szCs w:val="22"/>
      <w:lang w:eastAsia="zh-CN"/>
    </w:rPr>
  </w:style>
  <w:style w:type="paragraph" w:customStyle="1" w:styleId="Descripcin5">
    <w:name w:val="Descripción5"/>
    <w:basedOn w:val="Predeterminado0"/>
    <w:rsid w:val="00D11E96"/>
    <w:pPr>
      <w:suppressAutoHyphens/>
      <w:autoSpaceDE/>
      <w:autoSpaceDN/>
      <w:adjustRightInd/>
      <w:spacing w:before="120" w:after="120" w:line="100" w:lineRule="atLeast"/>
    </w:pPr>
    <w:rPr>
      <w:rFonts w:ascii="Book Antiqua" w:eastAsia="SimSun" w:hAnsi="Book Antiqua" w:cs="font346"/>
      <w:i/>
      <w:iCs/>
      <w:color w:val="00000A"/>
      <w:sz w:val="24"/>
      <w:szCs w:val="24"/>
      <w:lang w:val="es-CR" w:eastAsia="zh-CN"/>
    </w:rPr>
  </w:style>
  <w:style w:type="character" w:customStyle="1" w:styleId="Fuentedepe1e1rrafopredeter">
    <w:name w:val="Fuente de páe1e1rrafo predeter."/>
    <w:rsid w:val="00D11E96"/>
  </w:style>
  <w:style w:type="character" w:customStyle="1" w:styleId="Fuentedeprrafopredeter20">
    <w:name w:val="Fuente de párrafo predeter.20"/>
    <w:rsid w:val="00D11E96"/>
  </w:style>
  <w:style w:type="paragraph" w:customStyle="1" w:styleId="Ttulo40">
    <w:name w:val="Título4"/>
    <w:basedOn w:val="Normal"/>
    <w:next w:val="Textoindependiente"/>
    <w:rsid w:val="00D11E96"/>
    <w:pPr>
      <w:keepNext/>
      <w:widowControl w:val="0"/>
      <w:spacing w:before="240" w:after="120" w:line="252" w:lineRule="auto"/>
      <w:textAlignment w:val="baseline"/>
    </w:pPr>
    <w:rPr>
      <w:rFonts w:ascii="Liberation Sans" w:eastAsia="Microsoft YaHei" w:hAnsi="Liberation Sans" w:cs="Lucida Sans"/>
      <w:color w:val="00000A"/>
      <w:kern w:val="2"/>
      <w:sz w:val="28"/>
      <w:szCs w:val="28"/>
      <w:lang w:val="es-CR" w:eastAsia="zh-CN" w:bidi="es-CR"/>
    </w:rPr>
  </w:style>
  <w:style w:type="paragraph" w:customStyle="1" w:styleId="Prrafodelista16">
    <w:name w:val="Párrafo de lista16"/>
    <w:rsid w:val="00D11E96"/>
    <w:pPr>
      <w:suppressAutoHyphens/>
      <w:spacing w:after="160"/>
      <w:ind w:left="720"/>
    </w:pPr>
    <w:rPr>
      <w:rFonts w:cs="Arial"/>
      <w:color w:val="00000A"/>
      <w:kern w:val="2"/>
      <w:sz w:val="24"/>
      <w:szCs w:val="24"/>
      <w:lang w:val="es-CR" w:eastAsia="zh-CN" w:bidi="hi-IN"/>
    </w:rPr>
  </w:style>
  <w:style w:type="paragraph" w:customStyle="1" w:styleId="Sinespaciado21">
    <w:name w:val="Sin espaciado21"/>
    <w:rsid w:val="00D11E96"/>
    <w:pPr>
      <w:widowControl w:val="0"/>
      <w:suppressAutoHyphens/>
      <w:spacing w:line="100" w:lineRule="atLeast"/>
    </w:pPr>
    <w:rPr>
      <w:rFonts w:ascii="Calibri" w:eastAsia="SimSun" w:hAnsi="Calibri" w:cs="Calibri"/>
      <w:kern w:val="2"/>
      <w:sz w:val="22"/>
      <w:szCs w:val="22"/>
      <w:lang w:eastAsia="zh-CN"/>
    </w:rPr>
  </w:style>
  <w:style w:type="paragraph" w:customStyle="1" w:styleId="Descripcin6">
    <w:name w:val="Descripción6"/>
    <w:basedOn w:val="Predeterminado0"/>
    <w:rsid w:val="00D11E96"/>
    <w:pPr>
      <w:suppressAutoHyphens/>
      <w:autoSpaceDE/>
      <w:autoSpaceDN/>
      <w:adjustRightInd/>
      <w:spacing w:before="120" w:after="120" w:line="100" w:lineRule="atLeast"/>
    </w:pPr>
    <w:rPr>
      <w:rFonts w:ascii="Book Antiqua" w:eastAsia="SimSun" w:hAnsi="Book Antiqua" w:cs="font336"/>
      <w:i/>
      <w:iCs/>
      <w:color w:val="00000A"/>
      <w:sz w:val="24"/>
      <w:szCs w:val="24"/>
      <w:lang w:val="es-CR" w:eastAsia="zh-CN"/>
    </w:rPr>
  </w:style>
  <w:style w:type="character" w:customStyle="1" w:styleId="Fuentedeprrafopredeter21">
    <w:name w:val="Fuente de párrafo predeter.21"/>
    <w:rsid w:val="00D11E96"/>
  </w:style>
  <w:style w:type="paragraph" w:customStyle="1" w:styleId="Prrafodelista17">
    <w:name w:val="Párrafo de lista17"/>
    <w:rsid w:val="00D11E96"/>
    <w:pPr>
      <w:suppressAutoHyphens/>
      <w:spacing w:after="160"/>
      <w:ind w:left="720"/>
    </w:pPr>
    <w:rPr>
      <w:rFonts w:cs="Arial"/>
      <w:color w:val="00000A"/>
      <w:kern w:val="2"/>
      <w:sz w:val="24"/>
      <w:szCs w:val="24"/>
      <w:lang w:val="es-CR" w:eastAsia="zh-CN" w:bidi="hi-IN"/>
    </w:rPr>
  </w:style>
  <w:style w:type="paragraph" w:customStyle="1" w:styleId="Sinespaciado22">
    <w:name w:val="Sin espaciado22"/>
    <w:rsid w:val="00D11E96"/>
    <w:pPr>
      <w:widowControl w:val="0"/>
      <w:suppressAutoHyphens/>
      <w:spacing w:line="100" w:lineRule="atLeast"/>
    </w:pPr>
    <w:rPr>
      <w:rFonts w:ascii="Calibri" w:eastAsia="SimSun" w:hAnsi="Calibri" w:cs="Calibri"/>
      <w:kern w:val="2"/>
      <w:sz w:val="22"/>
      <w:szCs w:val="22"/>
      <w:lang w:eastAsia="zh-CN"/>
    </w:rPr>
  </w:style>
  <w:style w:type="character" w:customStyle="1" w:styleId="Fuentedeprrafopredeter22">
    <w:name w:val="Fuente de párrafo predeter.22"/>
    <w:rsid w:val="00D11E96"/>
  </w:style>
  <w:style w:type="paragraph" w:customStyle="1" w:styleId="Prrafodelista18">
    <w:name w:val="Párrafo de lista18"/>
    <w:rsid w:val="00D11E96"/>
    <w:pPr>
      <w:suppressAutoHyphens/>
      <w:spacing w:after="160"/>
      <w:ind w:left="720"/>
    </w:pPr>
    <w:rPr>
      <w:rFonts w:cs="Arial"/>
      <w:color w:val="00000A"/>
      <w:kern w:val="2"/>
      <w:sz w:val="24"/>
      <w:szCs w:val="24"/>
      <w:lang w:val="es-CR" w:eastAsia="zh-CN" w:bidi="hi-IN"/>
    </w:rPr>
  </w:style>
  <w:style w:type="paragraph" w:customStyle="1" w:styleId="Sinespaciado23">
    <w:name w:val="Sin espaciado23"/>
    <w:rsid w:val="00D11E96"/>
    <w:pPr>
      <w:widowControl w:val="0"/>
      <w:suppressAutoHyphens/>
      <w:spacing w:line="100" w:lineRule="atLeast"/>
    </w:pPr>
    <w:rPr>
      <w:rFonts w:ascii="Calibri" w:eastAsia="SimSun" w:hAnsi="Calibri" w:cs="Calibri"/>
      <w:kern w:val="2"/>
      <w:sz w:val="22"/>
      <w:szCs w:val="22"/>
      <w:lang w:eastAsia="zh-CN"/>
    </w:rPr>
  </w:style>
  <w:style w:type="character" w:customStyle="1" w:styleId="Fuentedeprrafopredeter23">
    <w:name w:val="Fuente de párrafo predeter.23"/>
    <w:rsid w:val="00D11E96"/>
  </w:style>
  <w:style w:type="character" w:customStyle="1" w:styleId="Refdecomentario2">
    <w:name w:val="Ref. de comentario2"/>
    <w:rsid w:val="00D11E96"/>
    <w:rPr>
      <w:sz w:val="16"/>
      <w:szCs w:val="16"/>
    </w:rPr>
  </w:style>
  <w:style w:type="paragraph" w:customStyle="1" w:styleId="Prrafodelista19">
    <w:name w:val="Párrafo de lista19"/>
    <w:rsid w:val="00D11E96"/>
    <w:pPr>
      <w:suppressAutoHyphens/>
      <w:spacing w:after="160"/>
      <w:ind w:left="720"/>
    </w:pPr>
    <w:rPr>
      <w:rFonts w:cs="Arial"/>
      <w:color w:val="00000A"/>
      <w:kern w:val="2"/>
      <w:sz w:val="24"/>
      <w:szCs w:val="24"/>
      <w:lang w:val="es-CR" w:eastAsia="zh-CN" w:bidi="hi-IN"/>
    </w:rPr>
  </w:style>
  <w:style w:type="paragraph" w:customStyle="1" w:styleId="Sinespaciado24">
    <w:name w:val="Sin espaciado24"/>
    <w:rsid w:val="00D11E96"/>
    <w:pPr>
      <w:widowControl w:val="0"/>
      <w:suppressAutoHyphens/>
      <w:spacing w:line="100" w:lineRule="atLeast"/>
    </w:pPr>
    <w:rPr>
      <w:rFonts w:ascii="Calibri" w:eastAsia="SimSun" w:hAnsi="Calibri" w:cs="Calibri"/>
      <w:kern w:val="2"/>
      <w:sz w:val="22"/>
      <w:szCs w:val="22"/>
      <w:lang w:eastAsia="zh-CN"/>
    </w:rPr>
  </w:style>
  <w:style w:type="paragraph" w:customStyle="1" w:styleId="Textocomentario2">
    <w:name w:val="Texto comentario2"/>
    <w:basedOn w:val="Normal"/>
    <w:rsid w:val="00D11E96"/>
    <w:pPr>
      <w:widowControl w:val="0"/>
      <w:spacing w:after="160" w:line="252" w:lineRule="auto"/>
      <w:textAlignment w:val="baseline"/>
    </w:pPr>
    <w:rPr>
      <w:rFonts w:ascii="Book Antiqua" w:eastAsia="Book Antiqua" w:hAnsi="Book Antiqua" w:cs="Book Antiqua"/>
      <w:color w:val="00000A"/>
      <w:kern w:val="2"/>
      <w:sz w:val="20"/>
      <w:szCs w:val="20"/>
      <w:lang w:val="es-CR" w:eastAsia="zh-CN" w:bidi="es-CR"/>
    </w:rPr>
  </w:style>
  <w:style w:type="paragraph" w:customStyle="1" w:styleId="Sinespaciado25">
    <w:name w:val="Sin espaciado25"/>
    <w:rsid w:val="00D11E96"/>
    <w:pPr>
      <w:widowControl w:val="0"/>
      <w:suppressAutoHyphens/>
      <w:spacing w:line="100" w:lineRule="atLeast"/>
    </w:pPr>
    <w:rPr>
      <w:rFonts w:ascii="Calibri" w:eastAsia="SimSun" w:hAnsi="Calibri" w:cs="Calibri"/>
      <w:kern w:val="2"/>
      <w:sz w:val="22"/>
      <w:szCs w:val="22"/>
      <w:lang w:eastAsia="zh-CN"/>
    </w:rPr>
  </w:style>
  <w:style w:type="character" w:customStyle="1" w:styleId="Fuentedepe1e1e1rrafopredeter">
    <w:name w:val="Fuente de páe1e1e1rrafo predeter."/>
    <w:uiPriority w:val="99"/>
    <w:rsid w:val="00D11E96"/>
  </w:style>
  <w:style w:type="character" w:customStyle="1" w:styleId="Fuentedepe1e1e1rrafopredeter3">
    <w:name w:val="Fuente de páe1e1e1rrafo predeter.3"/>
    <w:uiPriority w:val="99"/>
    <w:rsid w:val="00D11E96"/>
  </w:style>
  <w:style w:type="character" w:customStyle="1" w:styleId="Fuentedepe1e1e1rrafopredeter2">
    <w:name w:val="Fuente de páe1e1e1rrafo predeter.2"/>
    <w:uiPriority w:val="99"/>
    <w:rsid w:val="00D11E96"/>
  </w:style>
  <w:style w:type="character" w:customStyle="1" w:styleId="Fuentedepe1e1e1rrafopredeter1">
    <w:name w:val="Fuente de páe1e1e1rrafo predeter.1"/>
    <w:uiPriority w:val="99"/>
    <w:rsid w:val="00D11E96"/>
  </w:style>
  <w:style w:type="character" w:customStyle="1" w:styleId="Sedededmbolosdenumeracif3f3f3n">
    <w:name w:val="Síedededmbolos de numeracióf3f3f3n"/>
    <w:uiPriority w:val="99"/>
    <w:rsid w:val="00D11E96"/>
  </w:style>
  <w:style w:type="character" w:customStyle="1" w:styleId="c9c9c9nfasis1">
    <w:name w:val="Éc9c9c9nfasis1"/>
    <w:uiPriority w:val="99"/>
    <w:rsid w:val="00D11E96"/>
    <w:rPr>
      <w:i/>
      <w:iCs/>
    </w:rPr>
  </w:style>
  <w:style w:type="paragraph" w:customStyle="1" w:styleId="Tededtulo">
    <w:name w:val="Tíededtulo"/>
    <w:uiPriority w:val="99"/>
    <w:rsid w:val="00D11E96"/>
    <w:pPr>
      <w:keepNext/>
      <w:widowControl w:val="0"/>
      <w:autoSpaceDE w:val="0"/>
      <w:autoSpaceDN w:val="0"/>
      <w:adjustRightInd w:val="0"/>
      <w:spacing w:before="240" w:after="120" w:line="252" w:lineRule="auto"/>
    </w:pPr>
    <w:rPr>
      <w:rFonts w:ascii="Liberation Sans" w:eastAsiaTheme="minorEastAsia" w:hAnsi="Liberation Sans" w:cs="Liberation Sans"/>
      <w:color w:val="00000A"/>
      <w:sz w:val="28"/>
      <w:szCs w:val="28"/>
      <w:lang w:val="es-CR" w:eastAsia="es-419"/>
    </w:rPr>
  </w:style>
  <w:style w:type="paragraph" w:customStyle="1" w:styleId="cdcdndice">
    <w:name w:val="Ícdcdndice"/>
    <w:uiPriority w:val="99"/>
    <w:rsid w:val="00D11E96"/>
    <w:pPr>
      <w:widowControl w:val="0"/>
      <w:autoSpaceDE w:val="0"/>
      <w:autoSpaceDN w:val="0"/>
      <w:adjustRightInd w:val="0"/>
      <w:spacing w:after="160" w:line="252" w:lineRule="auto"/>
    </w:pPr>
    <w:rPr>
      <w:rFonts w:ascii="Book Antiqua" w:eastAsiaTheme="minorEastAsia" w:hAnsi="Book Antiqua" w:cs="Book Antiqua"/>
      <w:color w:val="00000A"/>
      <w:sz w:val="22"/>
      <w:szCs w:val="22"/>
      <w:lang w:val="es-CR" w:eastAsia="es-419"/>
    </w:rPr>
  </w:style>
  <w:style w:type="paragraph" w:customStyle="1" w:styleId="Tedededtulo1">
    <w:name w:val="Tíedededtulo 1"/>
    <w:uiPriority w:val="99"/>
    <w:rsid w:val="00D11E96"/>
    <w:pPr>
      <w:keepNext/>
      <w:widowControl w:val="0"/>
      <w:autoSpaceDE w:val="0"/>
      <w:autoSpaceDN w:val="0"/>
      <w:adjustRightInd w:val="0"/>
      <w:spacing w:before="240" w:after="120" w:line="252" w:lineRule="auto"/>
    </w:pPr>
    <w:rPr>
      <w:rFonts w:ascii="Arial" w:eastAsiaTheme="minorEastAsia" w:hAnsi="Arial" w:cs="Arial"/>
      <w:color w:val="00000A"/>
      <w:sz w:val="28"/>
      <w:szCs w:val="28"/>
      <w:lang w:val="es-CR" w:eastAsia="es-419"/>
    </w:rPr>
  </w:style>
  <w:style w:type="paragraph" w:customStyle="1" w:styleId="Tedededtulo2">
    <w:name w:val="Tíedededtulo 2"/>
    <w:uiPriority w:val="99"/>
    <w:rsid w:val="00D11E96"/>
    <w:pPr>
      <w:keepNext/>
      <w:widowControl w:val="0"/>
      <w:autoSpaceDE w:val="0"/>
      <w:autoSpaceDN w:val="0"/>
      <w:adjustRightInd w:val="0"/>
      <w:spacing w:before="240" w:after="60" w:line="100" w:lineRule="atLeast"/>
      <w:jc w:val="center"/>
    </w:pPr>
    <w:rPr>
      <w:rFonts w:ascii="Book Antiqua" w:eastAsiaTheme="minorEastAsia" w:hAnsi="Book Antiqua" w:cs="Book Antiqua"/>
      <w:b/>
      <w:bCs/>
      <w:i/>
      <w:iCs/>
      <w:color w:val="00000A"/>
      <w:sz w:val="28"/>
      <w:szCs w:val="28"/>
      <w:u w:val="double"/>
      <w:lang w:val="es-CR" w:eastAsia="es-419"/>
    </w:rPr>
  </w:style>
  <w:style w:type="paragraph" w:customStyle="1" w:styleId="Tedededtulo5">
    <w:name w:val="Tíedededtulo 5"/>
    <w:uiPriority w:val="99"/>
    <w:rsid w:val="00D11E96"/>
    <w:pPr>
      <w:keepNext/>
      <w:widowControl w:val="0"/>
      <w:autoSpaceDE w:val="0"/>
      <w:autoSpaceDN w:val="0"/>
      <w:adjustRightInd w:val="0"/>
      <w:spacing w:before="240" w:after="120" w:line="252" w:lineRule="auto"/>
    </w:pPr>
    <w:rPr>
      <w:rFonts w:ascii="Arial" w:eastAsiaTheme="minorEastAsia" w:hAnsi="Arial" w:cs="Arial"/>
      <w:color w:val="00000A"/>
      <w:sz w:val="28"/>
      <w:szCs w:val="28"/>
      <w:lang w:val="es-CR" w:eastAsia="es-419"/>
    </w:rPr>
  </w:style>
  <w:style w:type="paragraph" w:customStyle="1" w:styleId="Tedededtulo">
    <w:name w:val="Tíedededtulo"/>
    <w:uiPriority w:val="99"/>
    <w:rsid w:val="00D11E96"/>
    <w:pPr>
      <w:keepNext/>
      <w:widowControl w:val="0"/>
      <w:autoSpaceDE w:val="0"/>
      <w:autoSpaceDN w:val="0"/>
      <w:adjustRightInd w:val="0"/>
      <w:spacing w:before="240" w:after="120" w:line="252" w:lineRule="auto"/>
    </w:pPr>
    <w:rPr>
      <w:rFonts w:ascii="Liberation Sans" w:eastAsiaTheme="minorEastAsia" w:hAnsi="Liberation Sans" w:cs="Liberation Sans"/>
      <w:color w:val="00000A"/>
      <w:sz w:val="28"/>
      <w:szCs w:val="28"/>
      <w:lang w:val="es-CR" w:eastAsia="es-419"/>
    </w:rPr>
  </w:style>
  <w:style w:type="paragraph" w:customStyle="1" w:styleId="cdcdcdndice">
    <w:name w:val="Ícdcdcdndice"/>
    <w:uiPriority w:val="99"/>
    <w:rsid w:val="00D11E96"/>
    <w:pPr>
      <w:widowControl w:val="0"/>
      <w:autoSpaceDE w:val="0"/>
      <w:autoSpaceDN w:val="0"/>
      <w:adjustRightInd w:val="0"/>
      <w:spacing w:after="160" w:line="252" w:lineRule="auto"/>
    </w:pPr>
    <w:rPr>
      <w:rFonts w:ascii="Book Antiqua" w:eastAsiaTheme="minorEastAsia" w:hAnsi="Book Antiqua" w:cs="Book Antiqua"/>
      <w:color w:val="00000A"/>
      <w:sz w:val="22"/>
      <w:szCs w:val="22"/>
      <w:lang w:val="es-CR" w:eastAsia="es-419"/>
    </w:rPr>
  </w:style>
  <w:style w:type="paragraph" w:customStyle="1" w:styleId="Tedededtulo3">
    <w:name w:val="Tíedededtulo3"/>
    <w:uiPriority w:val="99"/>
    <w:rsid w:val="00D11E96"/>
    <w:pPr>
      <w:keepNext/>
      <w:widowControl w:val="0"/>
      <w:autoSpaceDE w:val="0"/>
      <w:autoSpaceDN w:val="0"/>
      <w:adjustRightInd w:val="0"/>
      <w:spacing w:before="240" w:after="120" w:line="252" w:lineRule="auto"/>
    </w:pPr>
    <w:rPr>
      <w:rFonts w:ascii="Liberation Sans" w:eastAsiaTheme="minorEastAsia" w:hAnsi="Liberation Sans" w:cs="Liberation Sans"/>
      <w:color w:val="00000A"/>
      <w:sz w:val="28"/>
      <w:szCs w:val="28"/>
      <w:lang w:val="es-CR" w:eastAsia="es-419"/>
    </w:rPr>
  </w:style>
  <w:style w:type="paragraph" w:customStyle="1" w:styleId="Descripcif3f3f3n">
    <w:name w:val="Descripcióf3f3f3n"/>
    <w:uiPriority w:val="99"/>
    <w:rsid w:val="00D11E96"/>
    <w:pPr>
      <w:widowControl w:val="0"/>
      <w:autoSpaceDE w:val="0"/>
      <w:autoSpaceDN w:val="0"/>
      <w:adjustRightInd w:val="0"/>
      <w:spacing w:before="120" w:after="120" w:line="252" w:lineRule="auto"/>
    </w:pPr>
    <w:rPr>
      <w:rFonts w:ascii="Book Antiqua" w:eastAsiaTheme="minorEastAsia" w:hAnsi="Book Antiqua" w:cs="Book Antiqua"/>
      <w:i/>
      <w:iCs/>
      <w:color w:val="00000A"/>
      <w:sz w:val="24"/>
      <w:szCs w:val="24"/>
      <w:lang w:val="es-CR" w:eastAsia="es-419"/>
    </w:rPr>
  </w:style>
  <w:style w:type="paragraph" w:customStyle="1" w:styleId="Tedededtulo20">
    <w:name w:val="Tíedededtulo2"/>
    <w:uiPriority w:val="99"/>
    <w:rsid w:val="00D11E96"/>
    <w:pPr>
      <w:keepNext/>
      <w:widowControl w:val="0"/>
      <w:autoSpaceDE w:val="0"/>
      <w:autoSpaceDN w:val="0"/>
      <w:adjustRightInd w:val="0"/>
      <w:spacing w:before="240" w:after="120" w:line="252" w:lineRule="auto"/>
    </w:pPr>
    <w:rPr>
      <w:rFonts w:ascii="Liberation Sans" w:eastAsiaTheme="minorEastAsia" w:hAnsi="Liberation Sans" w:cs="Liberation Sans"/>
      <w:color w:val="00000A"/>
      <w:sz w:val="28"/>
      <w:szCs w:val="28"/>
      <w:lang w:val="es-CR" w:eastAsia="es-419"/>
    </w:rPr>
  </w:style>
  <w:style w:type="paragraph" w:customStyle="1" w:styleId="Epedededgrafe">
    <w:name w:val="Epíedededgrafe"/>
    <w:uiPriority w:val="99"/>
    <w:rsid w:val="00D11E96"/>
    <w:pPr>
      <w:widowControl w:val="0"/>
      <w:autoSpaceDE w:val="0"/>
      <w:autoSpaceDN w:val="0"/>
      <w:adjustRightInd w:val="0"/>
      <w:spacing w:before="120" w:after="120" w:line="252" w:lineRule="auto"/>
    </w:pPr>
    <w:rPr>
      <w:rFonts w:ascii="Book Antiqua" w:eastAsiaTheme="minorEastAsia" w:hAnsi="Book Antiqua" w:cs="Book Antiqua"/>
      <w:i/>
      <w:iCs/>
      <w:color w:val="00000A"/>
      <w:sz w:val="24"/>
      <w:szCs w:val="24"/>
      <w:lang w:val="es-CR" w:eastAsia="es-419"/>
    </w:rPr>
  </w:style>
  <w:style w:type="paragraph" w:customStyle="1" w:styleId="Subtedededtulo">
    <w:name w:val="Subtíedededtulo"/>
    <w:uiPriority w:val="99"/>
    <w:rsid w:val="00D11E96"/>
    <w:pPr>
      <w:keepNext/>
      <w:widowControl w:val="0"/>
      <w:autoSpaceDE w:val="0"/>
      <w:autoSpaceDN w:val="0"/>
      <w:adjustRightInd w:val="0"/>
      <w:spacing w:before="240" w:after="120" w:line="252" w:lineRule="auto"/>
      <w:jc w:val="center"/>
    </w:pPr>
    <w:rPr>
      <w:rFonts w:ascii="Arial" w:eastAsiaTheme="minorEastAsia" w:hAnsi="Arial" w:cs="Arial"/>
      <w:i/>
      <w:iCs/>
      <w:color w:val="00000A"/>
      <w:sz w:val="28"/>
      <w:szCs w:val="28"/>
      <w:lang w:val="es-CR" w:eastAsia="es-419"/>
    </w:rPr>
  </w:style>
  <w:style w:type="paragraph" w:customStyle="1" w:styleId="Tedededtulo10">
    <w:name w:val="Tíedededtulo1"/>
    <w:uiPriority w:val="99"/>
    <w:rsid w:val="00D11E96"/>
    <w:pPr>
      <w:keepNext/>
      <w:widowControl w:val="0"/>
      <w:autoSpaceDE w:val="0"/>
      <w:autoSpaceDN w:val="0"/>
      <w:adjustRightInd w:val="0"/>
      <w:spacing w:before="240" w:after="120" w:line="252" w:lineRule="auto"/>
    </w:pPr>
    <w:rPr>
      <w:rFonts w:ascii="Liberation Sans" w:eastAsiaTheme="minorEastAsia" w:hAnsi="Liberation Sans" w:cs="Liberation Sans"/>
      <w:color w:val="00000A"/>
      <w:sz w:val="28"/>
      <w:szCs w:val="28"/>
      <w:lang w:val="es-CR" w:eastAsia="es-419"/>
    </w:rPr>
  </w:style>
  <w:style w:type="paragraph" w:customStyle="1" w:styleId="Descripcif3f3f3n1">
    <w:name w:val="Descripcióf3f3f3n1"/>
    <w:uiPriority w:val="99"/>
    <w:rsid w:val="00D11E96"/>
    <w:pPr>
      <w:widowControl w:val="0"/>
      <w:autoSpaceDE w:val="0"/>
      <w:autoSpaceDN w:val="0"/>
      <w:adjustRightInd w:val="0"/>
      <w:spacing w:before="120" w:after="120" w:line="252" w:lineRule="auto"/>
    </w:pPr>
    <w:rPr>
      <w:rFonts w:ascii="Book Antiqua" w:eastAsiaTheme="minorEastAsia" w:hAnsi="Book Antiqua" w:cs="Book Antiqua"/>
      <w:i/>
      <w:iCs/>
      <w:color w:val="00000A"/>
      <w:sz w:val="24"/>
      <w:szCs w:val="24"/>
      <w:lang w:val="es-CR" w:eastAsia="es-419"/>
    </w:rPr>
  </w:style>
  <w:style w:type="paragraph" w:customStyle="1" w:styleId="Epedededgrafe2">
    <w:name w:val="Epíedededgrafe2"/>
    <w:uiPriority w:val="99"/>
    <w:rsid w:val="00D11E96"/>
    <w:pPr>
      <w:widowControl w:val="0"/>
      <w:autoSpaceDE w:val="0"/>
      <w:autoSpaceDN w:val="0"/>
      <w:adjustRightInd w:val="0"/>
      <w:spacing w:before="120" w:after="120" w:line="252" w:lineRule="auto"/>
    </w:pPr>
    <w:rPr>
      <w:rFonts w:ascii="Book Antiqua" w:eastAsiaTheme="minorEastAsia" w:hAnsi="Book Antiqua" w:cs="Book Antiqua"/>
      <w:i/>
      <w:iCs/>
      <w:color w:val="00000A"/>
      <w:sz w:val="24"/>
      <w:szCs w:val="24"/>
      <w:lang w:val="es-CR" w:eastAsia="es-419"/>
    </w:rPr>
  </w:style>
  <w:style w:type="paragraph" w:customStyle="1" w:styleId="Epedededgrafe1">
    <w:name w:val="Epíedededgrafe1"/>
    <w:uiPriority w:val="99"/>
    <w:rsid w:val="00D11E96"/>
    <w:pPr>
      <w:widowControl w:val="0"/>
      <w:autoSpaceDE w:val="0"/>
      <w:autoSpaceDN w:val="0"/>
      <w:adjustRightInd w:val="0"/>
      <w:jc w:val="center"/>
    </w:pPr>
    <w:rPr>
      <w:rFonts w:ascii="Arial" w:eastAsiaTheme="minorEastAsia" w:hAnsi="Arial" w:cs="Arial"/>
      <w:b/>
      <w:bCs/>
      <w:color w:val="00000A"/>
      <w:sz w:val="22"/>
      <w:szCs w:val="22"/>
      <w:lang w:val="es-CR" w:eastAsia="es-419"/>
    </w:rPr>
  </w:style>
  <w:style w:type="paragraph" w:customStyle="1" w:styleId="Tedededtulo21">
    <w:name w:val="Tíedededtulo 21"/>
    <w:uiPriority w:val="99"/>
    <w:rsid w:val="00D11E96"/>
    <w:pPr>
      <w:keepNext/>
      <w:widowControl w:val="0"/>
      <w:autoSpaceDE w:val="0"/>
      <w:autoSpaceDN w:val="0"/>
      <w:adjustRightInd w:val="0"/>
      <w:spacing w:before="240" w:after="60"/>
      <w:jc w:val="center"/>
    </w:pPr>
    <w:rPr>
      <w:rFonts w:ascii="Arial" w:eastAsiaTheme="minorEastAsia" w:hAnsi="Arial" w:cs="Arial"/>
      <w:b/>
      <w:bCs/>
      <w:i/>
      <w:iCs/>
      <w:color w:val="00000A"/>
      <w:sz w:val="28"/>
      <w:szCs w:val="28"/>
      <w:u w:val="double"/>
      <w:lang w:val="es-CR" w:eastAsia="es-419"/>
    </w:rPr>
  </w:style>
  <w:style w:type="paragraph" w:customStyle="1" w:styleId="Tedededtulodelatabla">
    <w:name w:val="Tíedededtulo de la tabla"/>
    <w:uiPriority w:val="99"/>
    <w:rsid w:val="00D11E96"/>
    <w:pPr>
      <w:widowControl w:val="0"/>
      <w:autoSpaceDE w:val="0"/>
      <w:autoSpaceDN w:val="0"/>
      <w:adjustRightInd w:val="0"/>
      <w:spacing w:after="160" w:line="252" w:lineRule="auto"/>
      <w:jc w:val="center"/>
    </w:pPr>
    <w:rPr>
      <w:rFonts w:ascii="Arial" w:eastAsiaTheme="minorEastAsia" w:hAnsi="Arial" w:cs="Arial"/>
      <w:b/>
      <w:bCs/>
      <w:color w:val="00000A"/>
      <w:sz w:val="22"/>
      <w:szCs w:val="22"/>
      <w:lang w:val="es-CR" w:eastAsia="es-419"/>
    </w:rPr>
  </w:style>
  <w:style w:type="paragraph" w:customStyle="1" w:styleId="Tededtulodelatabla">
    <w:name w:val="Tíededtulo de la tabla"/>
    <w:uiPriority w:val="99"/>
    <w:rsid w:val="00D11E96"/>
    <w:pPr>
      <w:widowControl w:val="0"/>
      <w:autoSpaceDE w:val="0"/>
      <w:autoSpaceDN w:val="0"/>
      <w:adjustRightInd w:val="0"/>
      <w:spacing w:after="160" w:line="252" w:lineRule="auto"/>
      <w:jc w:val="center"/>
    </w:pPr>
    <w:rPr>
      <w:rFonts w:ascii="Arial" w:eastAsiaTheme="minorEastAsia" w:hAnsi="Arial" w:cs="Arial"/>
      <w:b/>
      <w:bCs/>
      <w:color w:val="00000A"/>
      <w:sz w:val="22"/>
      <w:szCs w:val="22"/>
      <w:lang w:val="es-CR" w:eastAsia="es-419"/>
    </w:rPr>
  </w:style>
  <w:style w:type="character" w:customStyle="1" w:styleId="Ttulo1Car1">
    <w:name w:val="Título 1 Car1"/>
    <w:aliases w:val="Título Principal Car1"/>
    <w:basedOn w:val="Fuentedeprrafopredeter"/>
    <w:rsid w:val="00D11E96"/>
    <w:rPr>
      <w:rFonts w:asciiTheme="majorHAnsi" w:eastAsiaTheme="majorEastAsia" w:hAnsiTheme="majorHAnsi" w:cstheme="majorBidi"/>
      <w:color w:val="365F91" w:themeColor="accent1" w:themeShade="BF"/>
      <w:sz w:val="32"/>
      <w:szCs w:val="32"/>
      <w:lang w:val="es-ES_tradnl" w:eastAsia="ar-SA"/>
    </w:rPr>
  </w:style>
  <w:style w:type="character" w:customStyle="1" w:styleId="Ttulo2Car1">
    <w:name w:val="Título 2 Car1"/>
    <w:aliases w:val="Títulos de Hallazgo e Introducción Car1,CAPITULO 2 Car1,H21 Car1,3. Subtitulos Car1"/>
    <w:basedOn w:val="Fuentedeprrafopredeter"/>
    <w:semiHidden/>
    <w:rsid w:val="00D11E96"/>
    <w:rPr>
      <w:rFonts w:asciiTheme="majorHAnsi" w:eastAsiaTheme="majorEastAsia" w:hAnsiTheme="majorHAnsi" w:cstheme="majorBidi"/>
      <w:color w:val="365F91" w:themeColor="accent1" w:themeShade="BF"/>
      <w:sz w:val="26"/>
      <w:szCs w:val="26"/>
      <w:lang w:val="es-ES_tradnl" w:eastAsia="ar-SA"/>
    </w:rPr>
  </w:style>
  <w:style w:type="character" w:customStyle="1" w:styleId="Ttulo3Car1">
    <w:name w:val="Título 3 Car1"/>
    <w:aliases w:val="Subtítulos de Hallazgo Car1,Graficos Car1,otros Car1"/>
    <w:basedOn w:val="Fuentedeprrafopredeter"/>
    <w:semiHidden/>
    <w:rsid w:val="00D11E96"/>
    <w:rPr>
      <w:rFonts w:asciiTheme="majorHAnsi" w:eastAsiaTheme="majorEastAsia" w:hAnsiTheme="majorHAnsi" w:cstheme="majorBidi"/>
      <w:color w:val="243F60" w:themeColor="accent1" w:themeShade="7F"/>
      <w:sz w:val="24"/>
      <w:szCs w:val="24"/>
      <w:lang w:val="es-ES_tradnl" w:eastAsia="ar-SA"/>
    </w:rPr>
  </w:style>
  <w:style w:type="character" w:customStyle="1" w:styleId="Ttulo4Car1">
    <w:name w:val="Título 4 Car1"/>
    <w:aliases w:val="h4 Car1"/>
    <w:basedOn w:val="Fuentedeprrafopredeter"/>
    <w:semiHidden/>
    <w:rsid w:val="00D11E96"/>
    <w:rPr>
      <w:rFonts w:asciiTheme="majorHAnsi" w:eastAsiaTheme="majorEastAsia" w:hAnsiTheme="majorHAnsi" w:cstheme="majorBidi"/>
      <w:i/>
      <w:iCs/>
      <w:color w:val="365F91" w:themeColor="accent1" w:themeShade="BF"/>
      <w:lang w:val="es-ES_tradnl" w:eastAsia="ar-SA"/>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
    <w:basedOn w:val="Fuentedeprrafopredeter"/>
    <w:uiPriority w:val="99"/>
    <w:semiHidden/>
    <w:rsid w:val="00D11E96"/>
    <w:rPr>
      <w:lang w:val="es-ES_tradnl" w:eastAsia="ar-SA"/>
    </w:rPr>
  </w:style>
  <w:style w:type="character" w:customStyle="1" w:styleId="BodyTextChar">
    <w:name w:val="Body Text Char"/>
    <w:link w:val="Cuerpodetexto"/>
    <w:qFormat/>
    <w:locked/>
    <w:rsid w:val="00D11E96"/>
    <w:rPr>
      <w:snapToGrid w:val="0"/>
    </w:rPr>
  </w:style>
  <w:style w:type="paragraph" w:customStyle="1" w:styleId="Cierre1">
    <w:name w:val="Cierre1"/>
    <w:basedOn w:val="Normal"/>
    <w:qFormat/>
    <w:rsid w:val="00D11E96"/>
    <w:pPr>
      <w:widowControl w:val="0"/>
      <w:ind w:left="4252"/>
    </w:pPr>
    <w:rPr>
      <w:rFonts w:eastAsia="Arial" w:cs="Mangal"/>
      <w:kern w:val="2"/>
      <w:lang w:val="es-CR" w:eastAsia="zh-CN" w:bidi="hi-IN"/>
    </w:rPr>
  </w:style>
  <w:style w:type="paragraph" w:customStyle="1" w:styleId="xxstandard">
    <w:name w:val="x_x_standard"/>
    <w:basedOn w:val="Normal"/>
    <w:qFormat/>
    <w:rsid w:val="00D11E96"/>
    <w:pPr>
      <w:spacing w:before="100" w:beforeAutospacing="1" w:after="100" w:afterAutospacing="1"/>
    </w:pPr>
    <w:rPr>
      <w:lang w:val="es-CR" w:eastAsia="es-CR"/>
    </w:rPr>
  </w:style>
  <w:style w:type="paragraph" w:customStyle="1" w:styleId="xxmsobodytext">
    <w:name w:val="x_x_msobodytext"/>
    <w:basedOn w:val="Normal"/>
    <w:qFormat/>
    <w:rsid w:val="00D11E96"/>
    <w:pPr>
      <w:spacing w:before="100" w:beforeAutospacing="1" w:after="100" w:afterAutospacing="1"/>
    </w:pPr>
    <w:rPr>
      <w:lang w:val="es-CR" w:eastAsia="es-CR"/>
    </w:rPr>
  </w:style>
  <w:style w:type="paragraph" w:customStyle="1" w:styleId="Body">
    <w:name w:val="Body"/>
    <w:qFormat/>
    <w:rsid w:val="00D11E96"/>
    <w:pPr>
      <w:suppressAutoHyphens/>
    </w:pPr>
    <w:rPr>
      <w:rFonts w:eastAsia="Arial Unicode MS" w:cs="Arial Unicode MS"/>
      <w:color w:val="000000"/>
      <w:sz w:val="24"/>
      <w:szCs w:val="24"/>
      <w:u w:color="000000"/>
      <w:lang w:val="en-US" w:eastAsia="es-CR"/>
    </w:rPr>
  </w:style>
  <w:style w:type="paragraph" w:customStyle="1" w:styleId="Cuerpo">
    <w:name w:val="Cuerpo"/>
    <w:qFormat/>
    <w:rsid w:val="00D11E96"/>
    <w:pPr>
      <w:suppressAutoHyphens/>
    </w:pPr>
    <w:rPr>
      <w:rFonts w:eastAsia="Arial Unicode MS" w:cs="Arial Unicode MS"/>
      <w:color w:val="000000"/>
      <w:sz w:val="24"/>
      <w:szCs w:val="24"/>
      <w:lang w:eastAsia="zh-CN"/>
    </w:rPr>
  </w:style>
  <w:style w:type="paragraph" w:customStyle="1" w:styleId="BodyA">
    <w:name w:val="Body A"/>
    <w:qFormat/>
    <w:rsid w:val="00D11E96"/>
    <w:pPr>
      <w:suppressAutoHyphens/>
    </w:pPr>
    <w:rPr>
      <w:rFonts w:ascii="Helvetica" w:eastAsia="Arial Unicode MS" w:hAnsi="Helvetica" w:cs="Arial Unicode MS"/>
      <w:color w:val="000000"/>
      <w:sz w:val="22"/>
      <w:szCs w:val="22"/>
      <w:u w:color="000000"/>
      <w:lang w:val="es-ES_tradnl" w:eastAsia="es-CR"/>
    </w:rPr>
  </w:style>
  <w:style w:type="paragraph" w:customStyle="1" w:styleId="NumeracinPageFormat">
    <w:name w:val="Numeración Page Format"/>
    <w:qFormat/>
    <w:rsid w:val="00D11E96"/>
    <w:pPr>
      <w:suppressAutoHyphens/>
    </w:pPr>
    <w:rPr>
      <w:color w:val="000000"/>
      <w:sz w:val="24"/>
      <w:szCs w:val="24"/>
      <w:u w:color="000000"/>
      <w:lang w:val="es-ES_tradnl" w:eastAsia="es-CR"/>
    </w:rPr>
  </w:style>
  <w:style w:type="paragraph" w:customStyle="1" w:styleId="xdefault">
    <w:name w:val="x_default"/>
    <w:basedOn w:val="Normal"/>
    <w:qFormat/>
    <w:rsid w:val="00D11E96"/>
    <w:pPr>
      <w:suppressAutoHyphens w:val="0"/>
    </w:pPr>
    <w:rPr>
      <w:rFonts w:ascii="Calibri" w:eastAsiaTheme="minorHAnsi" w:hAnsi="Calibri" w:cs="Calibri"/>
      <w:sz w:val="22"/>
      <w:szCs w:val="22"/>
      <w:lang w:val="es-CR" w:eastAsia="es-CR"/>
    </w:rPr>
  </w:style>
  <w:style w:type="character" w:customStyle="1" w:styleId="textonormal">
    <w:name w:val="textonormal"/>
    <w:basedOn w:val="Fuentedeprrafopredeter"/>
    <w:rsid w:val="00D11E96"/>
  </w:style>
  <w:style w:type="character" w:customStyle="1" w:styleId="Listavistosa-nfasis1Car">
    <w:name w:val="Lista vistosa - Énfasis 1 Car"/>
    <w:uiPriority w:val="34"/>
    <w:qFormat/>
    <w:rsid w:val="00D11E96"/>
    <w:rPr>
      <w:rFonts w:ascii="Calibri" w:eastAsia="Calibri" w:hAnsi="Calibri" w:cs="Calibri" w:hint="default"/>
      <w:color w:val="000000"/>
      <w:kern w:val="2"/>
      <w:sz w:val="22"/>
      <w:szCs w:val="22"/>
      <w:lang w:val="es-ES" w:eastAsia="zh-CN" w:bidi="hi-IN"/>
    </w:rPr>
  </w:style>
  <w:style w:type="character" w:customStyle="1" w:styleId="st">
    <w:name w:val="st"/>
    <w:rsid w:val="00D11E96"/>
  </w:style>
  <w:style w:type="character" w:customStyle="1" w:styleId="Ninguno">
    <w:name w:val="Ninguno"/>
    <w:rsid w:val="00D11E96"/>
    <w:rPr>
      <w:lang w:val="en-US"/>
    </w:rPr>
  </w:style>
  <w:style w:type="table" w:customStyle="1" w:styleId="TableNormal">
    <w:name w:val="Table Normal"/>
    <w:uiPriority w:val="2"/>
    <w:qFormat/>
    <w:rsid w:val="00D11E96"/>
    <w:pPr>
      <w:suppressAutoHyphens/>
    </w:pPr>
    <w:rPr>
      <w:lang w:val="es-CR" w:eastAsia="es-CR"/>
    </w:rPr>
    <w:tblPr>
      <w:tblCellMar>
        <w:top w:w="0" w:type="dxa"/>
        <w:left w:w="0" w:type="dxa"/>
        <w:bottom w:w="0" w:type="dxa"/>
        <w:right w:w="0" w:type="dxa"/>
      </w:tblCellMar>
    </w:tblPr>
  </w:style>
  <w:style w:type="numbering" w:customStyle="1" w:styleId="Estiloimportado1">
    <w:name w:val="Estilo importado 1"/>
    <w:rsid w:val="00D11E96"/>
  </w:style>
  <w:style w:type="numbering" w:customStyle="1" w:styleId="Estiloimportado10">
    <w:name w:val="Estilo importado 1.0"/>
    <w:rsid w:val="00D11E96"/>
  </w:style>
  <w:style w:type="numbering" w:customStyle="1" w:styleId="Estiloimportado2">
    <w:name w:val="Estilo importado 2"/>
    <w:rsid w:val="00D11E96"/>
    <w:pPr>
      <w:numPr>
        <w:numId w:val="25"/>
      </w:numPr>
    </w:pPr>
  </w:style>
  <w:style w:type="table" w:customStyle="1" w:styleId="Tablaprofesional1">
    <w:name w:val="Tabla profesional1"/>
    <w:basedOn w:val="Tablanormal"/>
    <w:next w:val="Tablaprofesional"/>
    <w:rsid w:val="00D11E96"/>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rsid w:val="00D11E96"/>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
    <w:name w:val="Cuadrícula clara - Énfasis 111"/>
    <w:basedOn w:val="Tablanormal"/>
    <w:uiPriority w:val="62"/>
    <w:rsid w:val="00D11E96"/>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1">
    <w:name w:val="Tabla con cuadrícula 4 - Énfasis 311"/>
    <w:basedOn w:val="Tablanormal"/>
    <w:uiPriority w:val="49"/>
    <w:rsid w:val="00D11E96"/>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1">
    <w:name w:val="Tabla clásica 21"/>
    <w:basedOn w:val="Tablanormal"/>
    <w:next w:val="Tablaclsica2"/>
    <w:unhideWhenUsed/>
    <w:rsid w:val="00D11E96"/>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
    <w:name w:val="Tabla moderna1"/>
    <w:basedOn w:val="Tablanormal"/>
    <w:next w:val="Tablamoderna"/>
    <w:semiHidden/>
    <w:unhideWhenUsed/>
    <w:rsid w:val="00D11E96"/>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
    <w:name w:val="Tabla elegante1"/>
    <w:basedOn w:val="Tablanormal"/>
    <w:next w:val="Tablaelegante"/>
    <w:semiHidden/>
    <w:unhideWhenUsed/>
    <w:rsid w:val="00D11E96"/>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Sombreadoclaro-nfasis11">
    <w:name w:val="Sombreado claro - Énfasis 11"/>
    <w:basedOn w:val="Tablanormal"/>
    <w:next w:val="Sombreadoclaro-nfasis1"/>
    <w:uiPriority w:val="60"/>
    <w:rsid w:val="00D11E96"/>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
    <w:name w:val="Sombreado medio 2 - Énfasis 11"/>
    <w:basedOn w:val="Tablanormal"/>
    <w:next w:val="Sombreadomedio2-nfasis1"/>
    <w:uiPriority w:val="64"/>
    <w:rsid w:val="00D11E96"/>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
    <w:name w:val="Cuadrícula media 2 - Énfasis 11"/>
    <w:basedOn w:val="Tablanormal"/>
    <w:next w:val="Cuadrculamedia2-nfasis1"/>
    <w:uiPriority w:val="68"/>
    <w:rsid w:val="00D11E96"/>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
    <w:name w:val="Cuadrícula media 3 - Énfasis 11"/>
    <w:basedOn w:val="Tablanormal"/>
    <w:next w:val="Cuadrculamedia3-nfasis1"/>
    <w:uiPriority w:val="69"/>
    <w:rsid w:val="00D11E96"/>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3">
    <w:name w:val="Sin lista13"/>
    <w:next w:val="Sinlista"/>
    <w:uiPriority w:val="99"/>
    <w:semiHidden/>
    <w:unhideWhenUsed/>
    <w:rsid w:val="00D11E96"/>
  </w:style>
  <w:style w:type="numbering" w:customStyle="1" w:styleId="Sinlista1111">
    <w:name w:val="Sin lista1111"/>
    <w:next w:val="Sinlista"/>
    <w:uiPriority w:val="99"/>
    <w:semiHidden/>
    <w:unhideWhenUsed/>
    <w:rsid w:val="00D11E96"/>
  </w:style>
  <w:style w:type="table" w:customStyle="1" w:styleId="Tabladecuadrcula42">
    <w:name w:val="Tabla de cuadrícula 42"/>
    <w:basedOn w:val="Tablanormal"/>
    <w:next w:val="Tabladecuadrcula4"/>
    <w:uiPriority w:val="49"/>
    <w:rsid w:val="00D11E96"/>
    <w:rPr>
      <w:lang w:val="es-CR" w:eastAsia="es-C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WW8Num311">
    <w:name w:val="WW8Num311"/>
    <w:basedOn w:val="Sinlista"/>
    <w:rsid w:val="00D11E96"/>
  </w:style>
  <w:style w:type="numbering" w:customStyle="1" w:styleId="WW8Num211">
    <w:name w:val="WW8Num211"/>
    <w:basedOn w:val="Sinlista"/>
    <w:rsid w:val="00D11E96"/>
  </w:style>
  <w:style w:type="table" w:customStyle="1" w:styleId="Tablaconcuadrcula111">
    <w:name w:val="Tabla con cuadrícula111"/>
    <w:basedOn w:val="Tablanormal"/>
    <w:next w:val="Tablaconcuadrcula"/>
    <w:uiPriority w:val="39"/>
    <w:rsid w:val="00D11E96"/>
    <w:pPr>
      <w:autoSpaceDN w:val="0"/>
      <w:textAlignment w:val="baseline"/>
    </w:pPr>
    <w:rPr>
      <w:rFonts w:ascii="Liberation Serif" w:eastAsia="SimSun" w:hAnsi="Liberation Serif" w:cs="Lucida Sans"/>
      <w:kern w:val="3"/>
      <w:sz w:val="24"/>
      <w:szCs w:val="24"/>
      <w:lang w:val="es-C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nhideWhenUsed/>
    <w:rsid w:val="00D11E96"/>
  </w:style>
  <w:style w:type="numbering" w:customStyle="1" w:styleId="WW8Num321">
    <w:name w:val="WW8Num321"/>
    <w:basedOn w:val="Sinlista"/>
    <w:rsid w:val="00D11E96"/>
  </w:style>
  <w:style w:type="numbering" w:customStyle="1" w:styleId="WW8Num221">
    <w:name w:val="WW8Num221"/>
    <w:basedOn w:val="Sinlista"/>
    <w:rsid w:val="00D11E96"/>
  </w:style>
  <w:style w:type="table" w:customStyle="1" w:styleId="TableNormal1">
    <w:name w:val="Table Normal1"/>
    <w:uiPriority w:val="2"/>
    <w:qFormat/>
    <w:rsid w:val="00D11E96"/>
    <w:pPr>
      <w:suppressAutoHyphens/>
    </w:pPr>
    <w:rPr>
      <w:lang w:val="es-CR" w:eastAsia="es-CR"/>
    </w:rPr>
    <w:tblPr>
      <w:tblCellMar>
        <w:top w:w="0" w:type="dxa"/>
        <w:left w:w="0" w:type="dxa"/>
        <w:bottom w:w="0" w:type="dxa"/>
        <w:right w:w="0" w:type="dxa"/>
      </w:tblCellMar>
    </w:tblPr>
  </w:style>
  <w:style w:type="numbering" w:customStyle="1" w:styleId="Estiloimportado11">
    <w:name w:val="Estilo importado 11"/>
    <w:rsid w:val="00D11E96"/>
  </w:style>
  <w:style w:type="numbering" w:customStyle="1" w:styleId="Estiloimportado101">
    <w:name w:val="Estilo importado 1.01"/>
    <w:rsid w:val="00D11E96"/>
  </w:style>
  <w:style w:type="numbering" w:customStyle="1" w:styleId="Estiloimportado21">
    <w:name w:val="Estilo importado 21"/>
    <w:rsid w:val="00D11E96"/>
  </w:style>
  <w:style w:type="table" w:customStyle="1" w:styleId="Tablaprofesional2">
    <w:name w:val="Tabla profesional2"/>
    <w:basedOn w:val="Tablanormal"/>
    <w:next w:val="Tablaprofesional"/>
    <w:rsid w:val="00D11E96"/>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next w:val="Tablaweb1"/>
    <w:rsid w:val="00D11E96"/>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D11E96"/>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2">
    <w:name w:val="Tabla con cuadrícula 4 - Énfasis 312"/>
    <w:basedOn w:val="Tablanormal"/>
    <w:uiPriority w:val="49"/>
    <w:rsid w:val="00D11E96"/>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2">
    <w:name w:val="Tabla clásica 22"/>
    <w:basedOn w:val="Tablanormal"/>
    <w:next w:val="Tablaclsica2"/>
    <w:unhideWhenUsed/>
    <w:rsid w:val="00D11E96"/>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2">
    <w:name w:val="Tabla moderna2"/>
    <w:basedOn w:val="Tablanormal"/>
    <w:next w:val="Tablamoderna"/>
    <w:semiHidden/>
    <w:unhideWhenUsed/>
    <w:rsid w:val="00D11E96"/>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
    <w:name w:val="Tabla elegante2"/>
    <w:basedOn w:val="Tablanormal"/>
    <w:next w:val="Tablaelegante"/>
    <w:semiHidden/>
    <w:unhideWhenUsed/>
    <w:rsid w:val="00D11E96"/>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
    <w:name w:val="Lista clara2"/>
    <w:basedOn w:val="Tablanormal"/>
    <w:next w:val="Listaclara"/>
    <w:uiPriority w:val="61"/>
    <w:rsid w:val="00D11E96"/>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
    <w:name w:val="Sombreado claro - Énfasis 12"/>
    <w:basedOn w:val="Tablanormal"/>
    <w:next w:val="Sombreadoclaro-nfasis1"/>
    <w:uiPriority w:val="60"/>
    <w:rsid w:val="00D11E96"/>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2">
    <w:name w:val="Sombreado medio 2 - Énfasis 12"/>
    <w:basedOn w:val="Tablanormal"/>
    <w:next w:val="Sombreadomedio2-nfasis1"/>
    <w:uiPriority w:val="64"/>
    <w:rsid w:val="00D11E96"/>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
    <w:name w:val="Cuadrícula media 2 - Énfasis 12"/>
    <w:basedOn w:val="Tablanormal"/>
    <w:next w:val="Cuadrculamedia2-nfasis1"/>
    <w:uiPriority w:val="68"/>
    <w:rsid w:val="00D11E96"/>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
    <w:name w:val="Cuadrícula media 3 - Énfasis 12"/>
    <w:basedOn w:val="Tablanormal"/>
    <w:next w:val="Cuadrculamedia3-nfasis1"/>
    <w:uiPriority w:val="69"/>
    <w:rsid w:val="00D11E96"/>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4">
    <w:name w:val="Sin lista14"/>
    <w:next w:val="Sinlista"/>
    <w:uiPriority w:val="99"/>
    <w:semiHidden/>
    <w:unhideWhenUsed/>
    <w:rsid w:val="00D11E96"/>
  </w:style>
  <w:style w:type="numbering" w:customStyle="1" w:styleId="Sinlista112">
    <w:name w:val="Sin lista112"/>
    <w:next w:val="Sinlista"/>
    <w:uiPriority w:val="99"/>
    <w:semiHidden/>
    <w:unhideWhenUsed/>
    <w:rsid w:val="00D11E96"/>
  </w:style>
  <w:style w:type="table" w:customStyle="1" w:styleId="Tabladecuadrcula412">
    <w:name w:val="Tabla de cuadrícula 412"/>
    <w:basedOn w:val="Tablanormal"/>
    <w:next w:val="Tabladecuadrcula4"/>
    <w:uiPriority w:val="49"/>
    <w:rsid w:val="00D11E96"/>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3">
    <w:name w:val="Tabla de cuadrícula 43"/>
    <w:basedOn w:val="Tablanormal"/>
    <w:next w:val="Tabladecuadrcula4"/>
    <w:uiPriority w:val="49"/>
    <w:rsid w:val="00D11E96"/>
    <w:rPr>
      <w:lang w:val="es-CR" w:eastAsia="es-C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
    <w:name w:val="TableGrid2"/>
    <w:rsid w:val="00D11E96"/>
    <w:rPr>
      <w:rFonts w:ascii="Calibri" w:hAnsi="Calibri"/>
      <w:sz w:val="22"/>
      <w:szCs w:val="22"/>
      <w:lang w:val="es-CR" w:eastAsia="es-CR"/>
    </w:rPr>
    <w:tblPr>
      <w:tblCellMar>
        <w:top w:w="0" w:type="dxa"/>
        <w:left w:w="0" w:type="dxa"/>
        <w:bottom w:w="0" w:type="dxa"/>
        <w:right w:w="0" w:type="dxa"/>
      </w:tblCellMar>
    </w:tblPr>
  </w:style>
  <w:style w:type="numbering" w:customStyle="1" w:styleId="WW8Num312">
    <w:name w:val="WW8Num312"/>
    <w:basedOn w:val="Sinlista"/>
    <w:rsid w:val="00D11E96"/>
  </w:style>
  <w:style w:type="numbering" w:customStyle="1" w:styleId="WW8Num212">
    <w:name w:val="WW8Num212"/>
    <w:basedOn w:val="Sinlista"/>
    <w:rsid w:val="00D11E96"/>
  </w:style>
  <w:style w:type="table" w:customStyle="1" w:styleId="Tablaconcuadrcula112">
    <w:name w:val="Tabla con cuadrícula112"/>
    <w:basedOn w:val="Tablanormal"/>
    <w:next w:val="Tablaconcuadrcula"/>
    <w:uiPriority w:val="39"/>
    <w:rsid w:val="00D11E96"/>
    <w:pPr>
      <w:autoSpaceDN w:val="0"/>
      <w:textAlignment w:val="baseline"/>
    </w:pPr>
    <w:rPr>
      <w:rFonts w:ascii="Liberation Serif" w:eastAsia="SimSun" w:hAnsi="Liberation Serif" w:cs="Lucida Sans"/>
      <w:kern w:val="3"/>
      <w:sz w:val="24"/>
      <w:szCs w:val="24"/>
      <w:lang w:val="es-C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nhideWhenUsed/>
    <w:rsid w:val="00D11E96"/>
  </w:style>
  <w:style w:type="table" w:customStyle="1" w:styleId="Tabladelista3-nfasis32">
    <w:name w:val="Tabla de lista 3 - Énfasis 32"/>
    <w:basedOn w:val="Tablanormal"/>
    <w:next w:val="Tabladelista3-nfasis3"/>
    <w:uiPriority w:val="48"/>
    <w:rsid w:val="00D11E96"/>
    <w:rPr>
      <w:lang w:val="es-CR" w:eastAsia="es-C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numbering" w:customStyle="1" w:styleId="WW8Num322">
    <w:name w:val="WW8Num322"/>
    <w:basedOn w:val="Sinlista"/>
    <w:rsid w:val="00D11E96"/>
  </w:style>
  <w:style w:type="numbering" w:customStyle="1" w:styleId="WW8Num222">
    <w:name w:val="WW8Num222"/>
    <w:basedOn w:val="Sinlista"/>
    <w:rsid w:val="00D11E96"/>
  </w:style>
  <w:style w:type="table" w:customStyle="1" w:styleId="TableNormal2">
    <w:name w:val="Table Normal2"/>
    <w:uiPriority w:val="2"/>
    <w:qFormat/>
    <w:rsid w:val="00D11E96"/>
    <w:pPr>
      <w:suppressAutoHyphens/>
    </w:pPr>
    <w:rPr>
      <w:lang w:val="es-CR" w:eastAsia="es-CR"/>
    </w:rPr>
    <w:tblPr>
      <w:tblCellMar>
        <w:top w:w="0" w:type="dxa"/>
        <w:left w:w="0" w:type="dxa"/>
        <w:bottom w:w="0" w:type="dxa"/>
        <w:right w:w="0" w:type="dxa"/>
      </w:tblCellMar>
    </w:tblPr>
  </w:style>
  <w:style w:type="numbering" w:customStyle="1" w:styleId="Estiloimportado12">
    <w:name w:val="Estilo importado 12"/>
    <w:rsid w:val="00D11E96"/>
  </w:style>
  <w:style w:type="numbering" w:customStyle="1" w:styleId="Estiloimportado102">
    <w:name w:val="Estilo importado 1.02"/>
    <w:rsid w:val="00D11E96"/>
  </w:style>
  <w:style w:type="numbering" w:customStyle="1" w:styleId="Estiloimportado22">
    <w:name w:val="Estilo importado 22"/>
    <w:rsid w:val="00D11E96"/>
  </w:style>
  <w:style w:type="numbering" w:customStyle="1" w:styleId="Sinlista21">
    <w:name w:val="Sin lista21"/>
    <w:next w:val="Sinlista"/>
    <w:semiHidden/>
    <w:unhideWhenUsed/>
    <w:rsid w:val="00D11E96"/>
  </w:style>
  <w:style w:type="numbering" w:customStyle="1" w:styleId="Sinlista131">
    <w:name w:val="Sin lista131"/>
    <w:next w:val="Sinlista"/>
    <w:uiPriority w:val="99"/>
    <w:semiHidden/>
    <w:unhideWhenUsed/>
    <w:rsid w:val="00D11E96"/>
  </w:style>
  <w:style w:type="table" w:customStyle="1" w:styleId="Tablaconcuadrcula4-nfasis3111">
    <w:name w:val="Tabla con cuadrícula 4 - Énfasis 3111"/>
    <w:basedOn w:val="Tablanormal"/>
    <w:uiPriority w:val="49"/>
    <w:rsid w:val="00D11E96"/>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ndice21">
    <w:name w:val="Índice 21"/>
    <w:basedOn w:val="Normal"/>
    <w:next w:val="Normal"/>
    <w:autoRedefine/>
    <w:uiPriority w:val="99"/>
    <w:unhideWhenUsed/>
    <w:rsid w:val="00D11E96"/>
    <w:pPr>
      <w:suppressAutoHyphens w:val="0"/>
      <w:spacing w:line="276" w:lineRule="auto"/>
      <w:ind w:left="440" w:hanging="220"/>
      <w:jc w:val="both"/>
    </w:pPr>
    <w:rPr>
      <w:rFonts w:eastAsia="Calibri"/>
      <w:sz w:val="18"/>
      <w:szCs w:val="18"/>
      <w:lang w:val="es-CR" w:eastAsia="en-US"/>
    </w:rPr>
  </w:style>
  <w:style w:type="paragraph" w:customStyle="1" w:styleId="ndice31">
    <w:name w:val="Índice 31"/>
    <w:basedOn w:val="Normal"/>
    <w:next w:val="Normal"/>
    <w:autoRedefine/>
    <w:uiPriority w:val="99"/>
    <w:unhideWhenUsed/>
    <w:rsid w:val="00D11E96"/>
    <w:pPr>
      <w:suppressAutoHyphens w:val="0"/>
      <w:spacing w:line="276" w:lineRule="auto"/>
      <w:ind w:left="660" w:hanging="220"/>
      <w:jc w:val="both"/>
    </w:pPr>
    <w:rPr>
      <w:rFonts w:eastAsia="Calibri"/>
      <w:sz w:val="18"/>
      <w:szCs w:val="18"/>
      <w:lang w:val="es-CR" w:eastAsia="en-US"/>
    </w:rPr>
  </w:style>
  <w:style w:type="paragraph" w:customStyle="1" w:styleId="ndice41">
    <w:name w:val="Índice 41"/>
    <w:basedOn w:val="Normal"/>
    <w:next w:val="Normal"/>
    <w:autoRedefine/>
    <w:uiPriority w:val="99"/>
    <w:unhideWhenUsed/>
    <w:rsid w:val="00D11E96"/>
    <w:pPr>
      <w:suppressAutoHyphens w:val="0"/>
      <w:spacing w:line="276" w:lineRule="auto"/>
      <w:ind w:left="880" w:hanging="220"/>
      <w:jc w:val="both"/>
    </w:pPr>
    <w:rPr>
      <w:rFonts w:eastAsia="Calibri"/>
      <w:sz w:val="18"/>
      <w:szCs w:val="18"/>
      <w:lang w:val="es-CR" w:eastAsia="en-US"/>
    </w:rPr>
  </w:style>
  <w:style w:type="paragraph" w:customStyle="1" w:styleId="ndice51">
    <w:name w:val="Índice 51"/>
    <w:basedOn w:val="Normal"/>
    <w:next w:val="Normal"/>
    <w:autoRedefine/>
    <w:uiPriority w:val="99"/>
    <w:unhideWhenUsed/>
    <w:rsid w:val="00D11E96"/>
    <w:pPr>
      <w:suppressAutoHyphens w:val="0"/>
      <w:spacing w:line="276" w:lineRule="auto"/>
      <w:ind w:left="1100" w:hanging="220"/>
      <w:jc w:val="both"/>
    </w:pPr>
    <w:rPr>
      <w:rFonts w:eastAsia="Calibri"/>
      <w:sz w:val="18"/>
      <w:szCs w:val="18"/>
      <w:lang w:val="es-CR" w:eastAsia="en-US"/>
    </w:rPr>
  </w:style>
  <w:style w:type="paragraph" w:customStyle="1" w:styleId="ndice61">
    <w:name w:val="Índice 61"/>
    <w:basedOn w:val="Normal"/>
    <w:next w:val="Normal"/>
    <w:autoRedefine/>
    <w:uiPriority w:val="99"/>
    <w:unhideWhenUsed/>
    <w:rsid w:val="00D11E96"/>
    <w:pPr>
      <w:suppressAutoHyphens w:val="0"/>
      <w:spacing w:line="276" w:lineRule="auto"/>
      <w:ind w:left="1320" w:hanging="220"/>
      <w:jc w:val="both"/>
    </w:pPr>
    <w:rPr>
      <w:rFonts w:eastAsia="Calibri"/>
      <w:sz w:val="18"/>
      <w:szCs w:val="18"/>
      <w:lang w:val="es-CR" w:eastAsia="en-US"/>
    </w:rPr>
  </w:style>
  <w:style w:type="paragraph" w:customStyle="1" w:styleId="ndice71">
    <w:name w:val="Índice 71"/>
    <w:basedOn w:val="Normal"/>
    <w:next w:val="Normal"/>
    <w:autoRedefine/>
    <w:uiPriority w:val="99"/>
    <w:unhideWhenUsed/>
    <w:rsid w:val="00D11E96"/>
    <w:pPr>
      <w:suppressAutoHyphens w:val="0"/>
      <w:spacing w:line="276" w:lineRule="auto"/>
      <w:ind w:left="1540" w:hanging="220"/>
      <w:jc w:val="both"/>
    </w:pPr>
    <w:rPr>
      <w:rFonts w:eastAsia="Calibri"/>
      <w:sz w:val="18"/>
      <w:szCs w:val="18"/>
      <w:lang w:val="es-CR" w:eastAsia="en-US"/>
    </w:rPr>
  </w:style>
  <w:style w:type="paragraph" w:customStyle="1" w:styleId="ndice81">
    <w:name w:val="Índice 81"/>
    <w:basedOn w:val="Normal"/>
    <w:next w:val="Normal"/>
    <w:autoRedefine/>
    <w:uiPriority w:val="99"/>
    <w:unhideWhenUsed/>
    <w:rsid w:val="00D11E96"/>
    <w:pPr>
      <w:suppressAutoHyphens w:val="0"/>
      <w:spacing w:line="276" w:lineRule="auto"/>
      <w:ind w:left="1760" w:hanging="220"/>
      <w:jc w:val="both"/>
    </w:pPr>
    <w:rPr>
      <w:rFonts w:eastAsia="Calibri"/>
      <w:sz w:val="18"/>
      <w:szCs w:val="18"/>
      <w:lang w:val="es-CR" w:eastAsia="en-US"/>
    </w:rPr>
  </w:style>
  <w:style w:type="paragraph" w:customStyle="1" w:styleId="ndice91">
    <w:name w:val="Índice 91"/>
    <w:basedOn w:val="Normal"/>
    <w:next w:val="Normal"/>
    <w:autoRedefine/>
    <w:uiPriority w:val="99"/>
    <w:unhideWhenUsed/>
    <w:rsid w:val="00D11E96"/>
    <w:pPr>
      <w:suppressAutoHyphens w:val="0"/>
      <w:spacing w:line="276" w:lineRule="auto"/>
      <w:ind w:left="1980" w:hanging="220"/>
      <w:jc w:val="both"/>
    </w:pPr>
    <w:rPr>
      <w:rFonts w:eastAsia="Calibri"/>
      <w:sz w:val="18"/>
      <w:szCs w:val="18"/>
      <w:lang w:val="es-CR" w:eastAsia="en-US"/>
    </w:rPr>
  </w:style>
  <w:style w:type="paragraph" w:customStyle="1" w:styleId="Ttulodendice1">
    <w:name w:val="Título de índice1"/>
    <w:basedOn w:val="Normal"/>
    <w:next w:val="ndice1"/>
    <w:uiPriority w:val="99"/>
    <w:unhideWhenUsed/>
    <w:rsid w:val="00D11E96"/>
    <w:pPr>
      <w:suppressAutoHyphens w:val="0"/>
      <w:spacing w:before="240" w:after="120" w:line="276" w:lineRule="auto"/>
      <w:jc w:val="center"/>
    </w:pPr>
    <w:rPr>
      <w:rFonts w:eastAsia="Calibri"/>
      <w:b/>
      <w:bCs/>
      <w:sz w:val="26"/>
      <w:szCs w:val="26"/>
      <w:lang w:val="es-CR" w:eastAsia="en-US"/>
    </w:rPr>
  </w:style>
  <w:style w:type="numbering" w:customStyle="1" w:styleId="Sinlista11111">
    <w:name w:val="Sin lista11111"/>
    <w:next w:val="Sinlista"/>
    <w:uiPriority w:val="99"/>
    <w:semiHidden/>
    <w:unhideWhenUsed/>
    <w:rsid w:val="00D11E96"/>
  </w:style>
  <w:style w:type="numbering" w:customStyle="1" w:styleId="Sinlista111111">
    <w:name w:val="Sin lista111111"/>
    <w:next w:val="Sinlista"/>
    <w:uiPriority w:val="99"/>
    <w:semiHidden/>
    <w:unhideWhenUsed/>
    <w:rsid w:val="00D11E96"/>
  </w:style>
  <w:style w:type="numbering" w:customStyle="1" w:styleId="WW8Num331">
    <w:name w:val="WW8Num331"/>
    <w:basedOn w:val="Sinlista"/>
    <w:rsid w:val="00D11E96"/>
  </w:style>
  <w:style w:type="numbering" w:customStyle="1" w:styleId="WW8Num231">
    <w:name w:val="WW8Num231"/>
    <w:basedOn w:val="Sinlista"/>
    <w:rsid w:val="00D11E96"/>
  </w:style>
  <w:style w:type="table" w:customStyle="1" w:styleId="Tabladecuadrcula421">
    <w:name w:val="Tabla de cuadrícula 421"/>
    <w:basedOn w:val="Tablanormal"/>
    <w:next w:val="Tabladecuadrcula4"/>
    <w:uiPriority w:val="49"/>
    <w:rsid w:val="00D11E96"/>
    <w:rPr>
      <w:lang w:val="es-CR" w:eastAsia="es-C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WW8Num3111">
    <w:name w:val="WW8Num3111"/>
    <w:basedOn w:val="Sinlista"/>
    <w:rsid w:val="00D11E96"/>
  </w:style>
  <w:style w:type="numbering" w:customStyle="1" w:styleId="WW8Num2111">
    <w:name w:val="WW8Num2111"/>
    <w:basedOn w:val="Sinlista"/>
    <w:rsid w:val="00D11E96"/>
  </w:style>
  <w:style w:type="numbering" w:customStyle="1" w:styleId="Sinlista1211">
    <w:name w:val="Sin lista1211"/>
    <w:next w:val="Sinlista"/>
    <w:unhideWhenUsed/>
    <w:rsid w:val="00D11E96"/>
  </w:style>
  <w:style w:type="table" w:customStyle="1" w:styleId="Tabladelista3-nfasis311">
    <w:name w:val="Tabla de lista 3 - Énfasis 311"/>
    <w:basedOn w:val="Tablanormal"/>
    <w:next w:val="Tabladelista3-nfasis3"/>
    <w:uiPriority w:val="48"/>
    <w:rsid w:val="00D11E96"/>
    <w:rPr>
      <w:lang w:val="es-CR" w:eastAsia="es-CR"/>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numbering" w:customStyle="1" w:styleId="WW8Num3211">
    <w:name w:val="WW8Num3211"/>
    <w:basedOn w:val="Sinlista"/>
    <w:rsid w:val="00D11E96"/>
  </w:style>
  <w:style w:type="numbering" w:customStyle="1" w:styleId="WW8Num2211">
    <w:name w:val="WW8Num2211"/>
    <w:basedOn w:val="Sinlista"/>
    <w:rsid w:val="00D11E96"/>
  </w:style>
  <w:style w:type="numbering" w:customStyle="1" w:styleId="WW8Num111">
    <w:name w:val="WW8Num111"/>
    <w:basedOn w:val="Sinlista"/>
    <w:rsid w:val="00D11E96"/>
  </w:style>
  <w:style w:type="numbering" w:customStyle="1" w:styleId="Estiloimportado111">
    <w:name w:val="Estilo importado 111"/>
    <w:rsid w:val="00D11E96"/>
  </w:style>
  <w:style w:type="numbering" w:customStyle="1" w:styleId="Estiloimportado1011">
    <w:name w:val="Estilo importado 1.011"/>
    <w:rsid w:val="00D11E96"/>
  </w:style>
  <w:style w:type="numbering" w:customStyle="1" w:styleId="Estiloimportado211">
    <w:name w:val="Estilo importado 211"/>
    <w:rsid w:val="00D11E96"/>
  </w:style>
  <w:style w:type="table" w:customStyle="1" w:styleId="Tabladecuadrcula431">
    <w:name w:val="Tabla de cuadrícula 431"/>
    <w:basedOn w:val="Tablanormal"/>
    <w:next w:val="Tabladecuadrcula4"/>
    <w:uiPriority w:val="49"/>
    <w:rsid w:val="00D11E96"/>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3-nfasis321">
    <w:name w:val="Tabla de lista 3 - Énfasis 321"/>
    <w:basedOn w:val="Tablanormal"/>
    <w:next w:val="Tabladelista3-nfasis3"/>
    <w:uiPriority w:val="48"/>
    <w:rsid w:val="00D11E96"/>
    <w:rPr>
      <w:rFonts w:ascii="Calibri" w:eastAsia="Calibri" w:hAnsi="Calibri"/>
      <w:sz w:val="22"/>
      <w:szCs w:val="22"/>
      <w:lang w:val="es-CR"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numbering" w:customStyle="1" w:styleId="Sinlista4">
    <w:name w:val="Sin lista4"/>
    <w:next w:val="Sinlista"/>
    <w:semiHidden/>
    <w:unhideWhenUsed/>
    <w:rsid w:val="00D11E96"/>
  </w:style>
  <w:style w:type="table" w:customStyle="1" w:styleId="Tablaconcuadrcula4">
    <w:name w:val="Tabla con cuadrícula4"/>
    <w:basedOn w:val="Tablanormal"/>
    <w:next w:val="Tablaconcuadrcula"/>
    <w:uiPriority w:val="59"/>
    <w:rsid w:val="00D11E96"/>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next w:val="Tablaprofesional"/>
    <w:rsid w:val="00D11E96"/>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
    <w:name w:val="Tabla web 13"/>
    <w:basedOn w:val="Tablanormal"/>
    <w:next w:val="Tablaweb1"/>
    <w:rsid w:val="00D11E96"/>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3">
    <w:name w:val="Cuadrícula clara - Énfasis 113"/>
    <w:basedOn w:val="Tablanormal"/>
    <w:uiPriority w:val="62"/>
    <w:rsid w:val="00D11E96"/>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
    <w:name w:val="Tabla con cuadrícula 4 - Énfasis 313"/>
    <w:basedOn w:val="Tablanormal"/>
    <w:uiPriority w:val="49"/>
    <w:rsid w:val="00D11E96"/>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3">
    <w:name w:val="Tabla clásica 23"/>
    <w:basedOn w:val="Tablanormal"/>
    <w:next w:val="Tablaclsica2"/>
    <w:semiHidden/>
    <w:unhideWhenUsed/>
    <w:rsid w:val="00D11E96"/>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
    <w:name w:val="Tabla moderna3"/>
    <w:basedOn w:val="Tablanormal"/>
    <w:next w:val="Tablamoderna"/>
    <w:semiHidden/>
    <w:unhideWhenUsed/>
    <w:rsid w:val="00D11E96"/>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
    <w:name w:val="Tabla elegante3"/>
    <w:basedOn w:val="Tablanormal"/>
    <w:next w:val="Tablaelegante"/>
    <w:semiHidden/>
    <w:unhideWhenUsed/>
    <w:rsid w:val="00D11E96"/>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
    <w:name w:val="Lista clara3"/>
    <w:basedOn w:val="Tablanormal"/>
    <w:next w:val="Listaclara"/>
    <w:uiPriority w:val="61"/>
    <w:rsid w:val="00D11E96"/>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
    <w:name w:val="Sombreado claro - Énfasis 13"/>
    <w:basedOn w:val="Tablanormal"/>
    <w:next w:val="Sombreadoclaro-nfasis1"/>
    <w:uiPriority w:val="60"/>
    <w:rsid w:val="00D11E96"/>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3">
    <w:name w:val="Sombreado medio 2 - Énfasis 13"/>
    <w:basedOn w:val="Tablanormal"/>
    <w:next w:val="Sombreadomedio2-nfasis1"/>
    <w:uiPriority w:val="64"/>
    <w:rsid w:val="00D11E96"/>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3">
    <w:name w:val="Cuadrícula media 2 - Énfasis 13"/>
    <w:basedOn w:val="Tablanormal"/>
    <w:next w:val="Cuadrculamedia2-nfasis1"/>
    <w:uiPriority w:val="68"/>
    <w:rsid w:val="00D11E96"/>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3">
    <w:name w:val="Cuadrícula media 3 - Énfasis 13"/>
    <w:basedOn w:val="Tablanormal"/>
    <w:next w:val="Cuadrculamedia3-nfasis1"/>
    <w:uiPriority w:val="69"/>
    <w:rsid w:val="00D11E96"/>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5">
    <w:name w:val="Sin lista15"/>
    <w:next w:val="Sinlista"/>
    <w:uiPriority w:val="99"/>
    <w:semiHidden/>
    <w:unhideWhenUsed/>
    <w:rsid w:val="00D11E96"/>
  </w:style>
  <w:style w:type="table" w:customStyle="1" w:styleId="Tablaconcuadrcula15">
    <w:name w:val="Tabla con cuadrícula15"/>
    <w:basedOn w:val="Tablanormal"/>
    <w:next w:val="Tablaconcuadrcula"/>
    <w:uiPriority w:val="39"/>
    <w:rsid w:val="00D11E96"/>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D11E96"/>
  </w:style>
  <w:style w:type="table" w:customStyle="1" w:styleId="Tabladecuadrcula413">
    <w:name w:val="Tabla de cuadrícula 413"/>
    <w:basedOn w:val="Tablanormal"/>
    <w:next w:val="Tabladecuadrcula4"/>
    <w:uiPriority w:val="49"/>
    <w:rsid w:val="00D11E96"/>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4">
    <w:name w:val="Tabla de cuadrícula 44"/>
    <w:basedOn w:val="Tablanormal"/>
    <w:next w:val="Tabladecuadrcula4"/>
    <w:uiPriority w:val="49"/>
    <w:rsid w:val="00D11E96"/>
    <w:rPr>
      <w:lang w:val="es-CR" w:eastAsia="es-C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3">
    <w:name w:val="TableGrid3"/>
    <w:rsid w:val="00D11E96"/>
    <w:rPr>
      <w:rFonts w:ascii="Calibri" w:hAnsi="Calibri"/>
      <w:sz w:val="22"/>
      <w:szCs w:val="22"/>
      <w:lang w:val="es-CR" w:eastAsia="es-CR"/>
    </w:rPr>
    <w:tblPr>
      <w:tblCellMar>
        <w:top w:w="0" w:type="dxa"/>
        <w:left w:w="0" w:type="dxa"/>
        <w:bottom w:w="0" w:type="dxa"/>
        <w:right w:w="0" w:type="dxa"/>
      </w:tblCellMar>
    </w:tblPr>
  </w:style>
  <w:style w:type="numbering" w:customStyle="1" w:styleId="WW8Num313">
    <w:name w:val="WW8Num313"/>
    <w:basedOn w:val="Sinlista"/>
    <w:rsid w:val="00D11E96"/>
  </w:style>
  <w:style w:type="numbering" w:customStyle="1" w:styleId="WW8Num213">
    <w:name w:val="WW8Num213"/>
    <w:basedOn w:val="Sinlista"/>
    <w:rsid w:val="00D11E96"/>
  </w:style>
  <w:style w:type="table" w:customStyle="1" w:styleId="Tablaconcuadrcula113">
    <w:name w:val="Tabla con cuadrícula113"/>
    <w:basedOn w:val="Tablanormal"/>
    <w:next w:val="Tablaconcuadrcula"/>
    <w:uiPriority w:val="39"/>
    <w:rsid w:val="00D11E96"/>
    <w:pPr>
      <w:autoSpaceDN w:val="0"/>
      <w:textAlignment w:val="baseline"/>
    </w:pPr>
    <w:rPr>
      <w:rFonts w:ascii="Liberation Serif" w:eastAsia="SimSun" w:hAnsi="Liberation Serif" w:cs="Lucida Sans"/>
      <w:kern w:val="3"/>
      <w:sz w:val="24"/>
      <w:szCs w:val="24"/>
      <w:lang w:val="es-C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nhideWhenUsed/>
    <w:rsid w:val="00D11E96"/>
  </w:style>
  <w:style w:type="table" w:customStyle="1" w:styleId="Tabladelista3-nfasis33">
    <w:name w:val="Tabla de lista 3 - Énfasis 33"/>
    <w:basedOn w:val="Tablanormal"/>
    <w:next w:val="Tabladelista3-nfasis3"/>
    <w:uiPriority w:val="48"/>
    <w:rsid w:val="00D11E96"/>
    <w:rPr>
      <w:lang w:val="es-CR" w:eastAsia="es-C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numbering" w:customStyle="1" w:styleId="WW8Num323">
    <w:name w:val="WW8Num323"/>
    <w:basedOn w:val="Sinlista"/>
    <w:rsid w:val="00D11E96"/>
  </w:style>
  <w:style w:type="numbering" w:customStyle="1" w:styleId="WW8Num223">
    <w:name w:val="WW8Num223"/>
    <w:basedOn w:val="Sinlista"/>
    <w:rsid w:val="00D11E96"/>
  </w:style>
  <w:style w:type="table" w:customStyle="1" w:styleId="TableNormal3">
    <w:name w:val="Table Normal3"/>
    <w:uiPriority w:val="2"/>
    <w:qFormat/>
    <w:rsid w:val="00D11E96"/>
    <w:pPr>
      <w:suppressAutoHyphens/>
    </w:pPr>
    <w:rPr>
      <w:lang w:val="es-CR" w:eastAsia="es-CR"/>
    </w:rPr>
    <w:tblPr>
      <w:tblCellMar>
        <w:top w:w="0" w:type="dxa"/>
        <w:left w:w="0" w:type="dxa"/>
        <w:bottom w:w="0" w:type="dxa"/>
        <w:right w:w="0" w:type="dxa"/>
      </w:tblCellMar>
    </w:tblPr>
  </w:style>
  <w:style w:type="numbering" w:customStyle="1" w:styleId="Estiloimportado13">
    <w:name w:val="Estilo importado 13"/>
    <w:rsid w:val="00D11E96"/>
  </w:style>
  <w:style w:type="numbering" w:customStyle="1" w:styleId="Estiloimportado103">
    <w:name w:val="Estilo importado 1.03"/>
    <w:rsid w:val="00D11E96"/>
  </w:style>
  <w:style w:type="numbering" w:customStyle="1" w:styleId="Estiloimportado23">
    <w:name w:val="Estilo importado 23"/>
    <w:rsid w:val="00D11E96"/>
  </w:style>
  <w:style w:type="numbering" w:customStyle="1" w:styleId="Sinlista22">
    <w:name w:val="Sin lista22"/>
    <w:next w:val="Sinlista"/>
    <w:semiHidden/>
    <w:unhideWhenUsed/>
    <w:rsid w:val="00D11E96"/>
  </w:style>
  <w:style w:type="numbering" w:customStyle="1" w:styleId="Sinlista132">
    <w:name w:val="Sin lista132"/>
    <w:next w:val="Sinlista"/>
    <w:uiPriority w:val="99"/>
    <w:semiHidden/>
    <w:unhideWhenUsed/>
    <w:rsid w:val="00D11E96"/>
  </w:style>
  <w:style w:type="table" w:customStyle="1" w:styleId="Tablaconcuadrcula4-nfasis3112">
    <w:name w:val="Tabla con cuadrícula 4 - Énfasis 3112"/>
    <w:basedOn w:val="Tablanormal"/>
    <w:uiPriority w:val="49"/>
    <w:rsid w:val="00D11E96"/>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12">
    <w:name w:val="Sin lista1112"/>
    <w:next w:val="Sinlista"/>
    <w:uiPriority w:val="99"/>
    <w:semiHidden/>
    <w:unhideWhenUsed/>
    <w:rsid w:val="00D11E96"/>
  </w:style>
  <w:style w:type="numbering" w:customStyle="1" w:styleId="Sinlista11112">
    <w:name w:val="Sin lista11112"/>
    <w:next w:val="Sinlista"/>
    <w:uiPriority w:val="99"/>
    <w:semiHidden/>
    <w:unhideWhenUsed/>
    <w:rsid w:val="00D11E96"/>
  </w:style>
  <w:style w:type="numbering" w:customStyle="1" w:styleId="WW8Num332">
    <w:name w:val="WW8Num332"/>
    <w:basedOn w:val="Sinlista"/>
    <w:rsid w:val="00D11E96"/>
  </w:style>
  <w:style w:type="numbering" w:customStyle="1" w:styleId="WW8Num232">
    <w:name w:val="WW8Num232"/>
    <w:basedOn w:val="Sinlista"/>
    <w:rsid w:val="00D11E96"/>
  </w:style>
  <w:style w:type="table" w:customStyle="1" w:styleId="Tabladecuadrcula422">
    <w:name w:val="Tabla de cuadrícula 422"/>
    <w:basedOn w:val="Tablanormal"/>
    <w:next w:val="Tabladecuadrcula4"/>
    <w:uiPriority w:val="49"/>
    <w:rsid w:val="00D11E96"/>
    <w:rPr>
      <w:lang w:val="es-CR" w:eastAsia="es-C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WW8Num3112">
    <w:name w:val="WW8Num3112"/>
    <w:basedOn w:val="Sinlista"/>
    <w:rsid w:val="00D11E96"/>
  </w:style>
  <w:style w:type="numbering" w:customStyle="1" w:styleId="WW8Num2112">
    <w:name w:val="WW8Num2112"/>
    <w:basedOn w:val="Sinlista"/>
    <w:rsid w:val="00D11E96"/>
  </w:style>
  <w:style w:type="numbering" w:customStyle="1" w:styleId="Sinlista1212">
    <w:name w:val="Sin lista1212"/>
    <w:next w:val="Sinlista"/>
    <w:unhideWhenUsed/>
    <w:rsid w:val="00D11E96"/>
  </w:style>
  <w:style w:type="table" w:customStyle="1" w:styleId="Tabladelista3-nfasis312">
    <w:name w:val="Tabla de lista 3 - Énfasis 312"/>
    <w:basedOn w:val="Tablanormal"/>
    <w:next w:val="Tabladelista3-nfasis3"/>
    <w:uiPriority w:val="48"/>
    <w:rsid w:val="00D11E96"/>
    <w:rPr>
      <w:lang w:val="es-CR" w:eastAsia="es-CR"/>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numbering" w:customStyle="1" w:styleId="WW8Num3212">
    <w:name w:val="WW8Num3212"/>
    <w:basedOn w:val="Sinlista"/>
    <w:rsid w:val="00D11E96"/>
  </w:style>
  <w:style w:type="numbering" w:customStyle="1" w:styleId="WW8Num2212">
    <w:name w:val="WW8Num2212"/>
    <w:basedOn w:val="Sinlista"/>
    <w:rsid w:val="00D11E96"/>
  </w:style>
  <w:style w:type="numbering" w:customStyle="1" w:styleId="WW8Num112">
    <w:name w:val="WW8Num112"/>
    <w:basedOn w:val="Sinlista"/>
    <w:rsid w:val="00D11E96"/>
  </w:style>
  <w:style w:type="numbering" w:customStyle="1" w:styleId="Estiloimportado112">
    <w:name w:val="Estilo importado 112"/>
    <w:rsid w:val="00D11E96"/>
  </w:style>
  <w:style w:type="numbering" w:customStyle="1" w:styleId="Estiloimportado1012">
    <w:name w:val="Estilo importado 1.012"/>
    <w:rsid w:val="00D11E96"/>
  </w:style>
  <w:style w:type="numbering" w:customStyle="1" w:styleId="Estiloimportado212">
    <w:name w:val="Estilo importado 212"/>
    <w:rsid w:val="00D11E96"/>
  </w:style>
  <w:style w:type="table" w:customStyle="1" w:styleId="Tabladecuadrcula432">
    <w:name w:val="Tabla de cuadrícula 432"/>
    <w:basedOn w:val="Tablanormal"/>
    <w:next w:val="Tabladecuadrcula4"/>
    <w:uiPriority w:val="49"/>
    <w:rsid w:val="00D11E96"/>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3-nfasis322">
    <w:name w:val="Tabla de lista 3 - Énfasis 322"/>
    <w:basedOn w:val="Tablanormal"/>
    <w:next w:val="Tabladelista3-nfasis3"/>
    <w:uiPriority w:val="48"/>
    <w:rsid w:val="00D11E96"/>
    <w:rPr>
      <w:rFonts w:ascii="Calibri" w:eastAsia="Calibri" w:hAnsi="Calibri"/>
      <w:sz w:val="22"/>
      <w:szCs w:val="22"/>
      <w:lang w:val="es-CR"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numbering" w:customStyle="1" w:styleId="Sinlista5">
    <w:name w:val="Sin lista5"/>
    <w:next w:val="Sinlista"/>
    <w:semiHidden/>
    <w:unhideWhenUsed/>
    <w:rsid w:val="00D11E96"/>
  </w:style>
  <w:style w:type="paragraph" w:customStyle="1" w:styleId="Estilo4">
    <w:name w:val="Estilo4"/>
    <w:next w:val="Normal"/>
    <w:uiPriority w:val="99"/>
    <w:rsid w:val="00D11E96"/>
    <w:pPr>
      <w:widowControl w:val="0"/>
      <w:autoSpaceDE w:val="0"/>
      <w:autoSpaceDN w:val="0"/>
      <w:adjustRightInd w:val="0"/>
    </w:pPr>
    <w:rPr>
      <w:rFonts w:ascii="Arial" w:hAnsi="Arial" w:cs="Arial"/>
      <w:sz w:val="24"/>
      <w:szCs w:val="24"/>
    </w:rPr>
  </w:style>
  <w:style w:type="paragraph" w:customStyle="1" w:styleId="Ttulo15">
    <w:name w:val="T’tulo 1"/>
    <w:next w:val="Normal"/>
    <w:rsid w:val="00D11E96"/>
    <w:pPr>
      <w:keepNext/>
      <w:widowControl w:val="0"/>
      <w:autoSpaceDE w:val="0"/>
      <w:autoSpaceDN w:val="0"/>
      <w:adjustRightInd w:val="0"/>
      <w:jc w:val="both"/>
    </w:pPr>
    <w:rPr>
      <w:rFonts w:ascii="Arial" w:hAnsi="Arial" w:cs="Arial"/>
      <w:b/>
      <w:bCs/>
      <w:color w:val="000000"/>
      <w:sz w:val="22"/>
      <w:szCs w:val="22"/>
    </w:rPr>
  </w:style>
  <w:style w:type="paragraph" w:customStyle="1" w:styleId="blocktext0">
    <w:name w:val="blocktext0"/>
    <w:uiPriority w:val="99"/>
    <w:rsid w:val="00D11E96"/>
    <w:pPr>
      <w:widowControl w:val="0"/>
      <w:autoSpaceDE w:val="0"/>
      <w:autoSpaceDN w:val="0"/>
      <w:adjustRightInd w:val="0"/>
      <w:ind w:left="680" w:right="680"/>
      <w:jc w:val="both"/>
    </w:pPr>
    <w:rPr>
      <w:rFonts w:ascii="Arial" w:hAnsi="Arial" w:cs="Arial"/>
      <w:sz w:val="24"/>
      <w:szCs w:val="24"/>
    </w:rPr>
  </w:style>
  <w:style w:type="paragraph" w:customStyle="1" w:styleId="PredeterminadoLTUntertitel">
    <w:name w:val="Predeterminado~LT~Untertitel"/>
    <w:basedOn w:val="Normal"/>
    <w:uiPriority w:val="99"/>
    <w:rsid w:val="00D11E96"/>
    <w:pPr>
      <w:suppressAutoHyphens w:val="0"/>
      <w:autoSpaceDE w:val="0"/>
      <w:autoSpaceDN w:val="0"/>
      <w:jc w:val="center"/>
    </w:pPr>
    <w:rPr>
      <w:rFonts w:ascii="Arial Unicode MS" w:eastAsia="Arial Unicode MS" w:hAnsi="Arial Unicode MS" w:cs="Arial Unicode MS"/>
      <w:sz w:val="64"/>
      <w:szCs w:val="64"/>
      <w:lang w:val="es-CR" w:eastAsia="es-CR"/>
    </w:rPr>
  </w:style>
  <w:style w:type="paragraph" w:customStyle="1" w:styleId="xmsonormal0">
    <w:name w:val="xmsonormal"/>
    <w:basedOn w:val="Normal"/>
    <w:rsid w:val="00D11E96"/>
    <w:pPr>
      <w:suppressAutoHyphens w:val="0"/>
      <w:spacing w:before="100" w:beforeAutospacing="1" w:after="100" w:afterAutospacing="1"/>
    </w:pPr>
    <w:rPr>
      <w:rFonts w:ascii="Calibri" w:eastAsia="Calibri" w:hAnsi="Calibri" w:cs="Calibri"/>
      <w:sz w:val="22"/>
      <w:szCs w:val="22"/>
      <w:lang w:val="es-CR" w:eastAsia="es-CR"/>
    </w:rPr>
  </w:style>
  <w:style w:type="table" w:customStyle="1" w:styleId="Tablaconcuadrcula5">
    <w:name w:val="Tabla con cuadrícula5"/>
    <w:basedOn w:val="Tablanormal"/>
    <w:next w:val="Tablaconcuadrcula"/>
    <w:uiPriority w:val="5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D11E96"/>
    <w:pPr>
      <w:suppressAutoHyphens w:val="0"/>
    </w:pPr>
    <w:rPr>
      <w:rFonts w:eastAsiaTheme="minorHAnsi"/>
      <w:lang w:val="es-CR" w:eastAsia="es-CR"/>
    </w:rPr>
  </w:style>
  <w:style w:type="paragraph" w:customStyle="1" w:styleId="Textodebloque2">
    <w:name w:val="Texto de bloque2"/>
    <w:basedOn w:val="Normal"/>
    <w:rsid w:val="00D11E96"/>
    <w:pPr>
      <w:widowControl w:val="0"/>
      <w:suppressAutoHyphens w:val="0"/>
      <w:ind w:left="851" w:right="851" w:firstLine="709"/>
      <w:jc w:val="both"/>
    </w:pPr>
    <w:rPr>
      <w:lang w:eastAsia="zh-CN"/>
    </w:rPr>
  </w:style>
  <w:style w:type="paragraph" w:customStyle="1" w:styleId="CuerpodetextoMsoNormal">
    <w:name w:val="Cuerpo de texto.MsoNormal"/>
    <w:rsid w:val="00D11E96"/>
    <w:pPr>
      <w:suppressAutoHyphens/>
      <w:textAlignment w:val="baseline"/>
    </w:pPr>
    <w:rPr>
      <w:rFonts w:ascii="Arial" w:eastAsia="Symbol" w:hAnsi="Arial" w:cs="Wingdings"/>
      <w:color w:val="000000"/>
      <w:kern w:val="2"/>
      <w:sz w:val="24"/>
      <w:szCs w:val="24"/>
      <w:lang w:val="es-CR" w:eastAsia="zh-CN" w:bidi="hi-IN"/>
    </w:rPr>
  </w:style>
  <w:style w:type="character" w:customStyle="1" w:styleId="RTFNum41">
    <w:name w:val="RTF_Num 4 1"/>
    <w:rsid w:val="00D11E96"/>
    <w:rPr>
      <w:rFonts w:ascii="Symbol" w:hAnsi="Symbol"/>
      <w:sz w:val="20"/>
    </w:rPr>
  </w:style>
  <w:style w:type="character" w:customStyle="1" w:styleId="RTFNum42">
    <w:name w:val="RTF_Num 4 2"/>
    <w:rsid w:val="00D11E96"/>
    <w:rPr>
      <w:rFonts w:ascii="Courier New" w:hAnsi="Courier New"/>
      <w:sz w:val="20"/>
    </w:rPr>
  </w:style>
  <w:style w:type="character" w:customStyle="1" w:styleId="RTFNum43">
    <w:name w:val="RTF_Num 4 3"/>
    <w:rsid w:val="00D11E96"/>
    <w:rPr>
      <w:rFonts w:ascii="Wingdings" w:hAnsi="Wingdings"/>
      <w:sz w:val="20"/>
    </w:rPr>
  </w:style>
  <w:style w:type="character" w:customStyle="1" w:styleId="RTFNum44">
    <w:name w:val="RTF_Num 4 4"/>
    <w:rsid w:val="00D11E96"/>
    <w:rPr>
      <w:rFonts w:ascii="Wingdings" w:hAnsi="Wingdings"/>
      <w:sz w:val="20"/>
    </w:rPr>
  </w:style>
  <w:style w:type="character" w:customStyle="1" w:styleId="RTFNum45">
    <w:name w:val="RTF_Num 4 5"/>
    <w:rsid w:val="00D11E96"/>
    <w:rPr>
      <w:rFonts w:ascii="Wingdings" w:hAnsi="Wingdings"/>
      <w:sz w:val="20"/>
    </w:rPr>
  </w:style>
  <w:style w:type="character" w:customStyle="1" w:styleId="RTFNum46">
    <w:name w:val="RTF_Num 4 6"/>
    <w:rsid w:val="00D11E96"/>
    <w:rPr>
      <w:rFonts w:ascii="Wingdings" w:hAnsi="Wingdings"/>
      <w:sz w:val="20"/>
    </w:rPr>
  </w:style>
  <w:style w:type="character" w:customStyle="1" w:styleId="RTFNum47">
    <w:name w:val="RTF_Num 4 7"/>
    <w:rsid w:val="00D11E96"/>
    <w:rPr>
      <w:rFonts w:ascii="Wingdings" w:hAnsi="Wingdings"/>
      <w:sz w:val="20"/>
    </w:rPr>
  </w:style>
  <w:style w:type="character" w:customStyle="1" w:styleId="RTFNum48">
    <w:name w:val="RTF_Num 4 8"/>
    <w:rsid w:val="00D11E96"/>
    <w:rPr>
      <w:rFonts w:ascii="Wingdings" w:hAnsi="Wingdings"/>
      <w:sz w:val="20"/>
    </w:rPr>
  </w:style>
  <w:style w:type="character" w:customStyle="1" w:styleId="RTFNum49">
    <w:name w:val="RTF_Num 4 9"/>
    <w:rsid w:val="00D11E96"/>
    <w:rPr>
      <w:rFonts w:ascii="Wingdings" w:hAnsi="Wingdings"/>
      <w:sz w:val="20"/>
    </w:rPr>
  </w:style>
  <w:style w:type="character" w:customStyle="1" w:styleId="RTFNum121">
    <w:name w:val="RTF_Num 12 1"/>
    <w:rsid w:val="00D11E96"/>
    <w:rPr>
      <w:rFonts w:ascii="Symbol" w:hAnsi="Symbol"/>
      <w:sz w:val="20"/>
    </w:rPr>
  </w:style>
  <w:style w:type="character" w:customStyle="1" w:styleId="RTFNum122">
    <w:name w:val="RTF_Num 12 2"/>
    <w:rsid w:val="00D11E96"/>
    <w:rPr>
      <w:rFonts w:ascii="Courier New" w:hAnsi="Courier New"/>
      <w:sz w:val="20"/>
    </w:rPr>
  </w:style>
  <w:style w:type="character" w:customStyle="1" w:styleId="RTFNum123">
    <w:name w:val="RTF_Num 12 3"/>
    <w:rsid w:val="00D11E96"/>
    <w:rPr>
      <w:rFonts w:ascii="Wingdings" w:hAnsi="Wingdings"/>
      <w:sz w:val="20"/>
    </w:rPr>
  </w:style>
  <w:style w:type="character" w:customStyle="1" w:styleId="RTFNum124">
    <w:name w:val="RTF_Num 12 4"/>
    <w:rsid w:val="00D11E96"/>
    <w:rPr>
      <w:rFonts w:ascii="Wingdings" w:hAnsi="Wingdings"/>
      <w:sz w:val="20"/>
    </w:rPr>
  </w:style>
  <w:style w:type="character" w:customStyle="1" w:styleId="RTFNum125">
    <w:name w:val="RTF_Num 12 5"/>
    <w:rsid w:val="00D11E96"/>
    <w:rPr>
      <w:rFonts w:ascii="Wingdings" w:hAnsi="Wingdings"/>
      <w:sz w:val="20"/>
    </w:rPr>
  </w:style>
  <w:style w:type="character" w:customStyle="1" w:styleId="RTFNum126">
    <w:name w:val="RTF_Num 12 6"/>
    <w:rsid w:val="00D11E96"/>
    <w:rPr>
      <w:rFonts w:ascii="Wingdings" w:hAnsi="Wingdings"/>
      <w:sz w:val="20"/>
    </w:rPr>
  </w:style>
  <w:style w:type="character" w:customStyle="1" w:styleId="RTFNum127">
    <w:name w:val="RTF_Num 12 7"/>
    <w:rsid w:val="00D11E96"/>
    <w:rPr>
      <w:rFonts w:ascii="Wingdings" w:hAnsi="Wingdings"/>
      <w:sz w:val="20"/>
    </w:rPr>
  </w:style>
  <w:style w:type="character" w:customStyle="1" w:styleId="RTFNum128">
    <w:name w:val="RTF_Num 12 8"/>
    <w:rsid w:val="00D11E96"/>
    <w:rPr>
      <w:rFonts w:ascii="Wingdings" w:hAnsi="Wingdings"/>
      <w:sz w:val="20"/>
    </w:rPr>
  </w:style>
  <w:style w:type="character" w:customStyle="1" w:styleId="RTFNum129">
    <w:name w:val="RTF_Num 12 9"/>
    <w:rsid w:val="00D11E96"/>
    <w:rPr>
      <w:rFonts w:ascii="Wingdings" w:hAnsi="Wingdings"/>
      <w:sz w:val="20"/>
    </w:rPr>
  </w:style>
  <w:style w:type="character" w:customStyle="1" w:styleId="RTFNum281">
    <w:name w:val="RTF_Num 28 1"/>
    <w:rsid w:val="00D11E96"/>
    <w:rPr>
      <w:rFonts w:ascii="Symbol" w:hAnsi="Symbol"/>
      <w:sz w:val="20"/>
    </w:rPr>
  </w:style>
  <w:style w:type="character" w:customStyle="1" w:styleId="RTFNum282">
    <w:name w:val="RTF_Num 28 2"/>
    <w:rsid w:val="00D11E96"/>
    <w:rPr>
      <w:rFonts w:ascii="Courier New" w:hAnsi="Courier New"/>
      <w:sz w:val="20"/>
    </w:rPr>
  </w:style>
  <w:style w:type="character" w:customStyle="1" w:styleId="RTFNum283">
    <w:name w:val="RTF_Num 28 3"/>
    <w:rsid w:val="00D11E96"/>
    <w:rPr>
      <w:rFonts w:ascii="Wingdings" w:hAnsi="Wingdings"/>
      <w:sz w:val="20"/>
    </w:rPr>
  </w:style>
  <w:style w:type="character" w:customStyle="1" w:styleId="RTFNum284">
    <w:name w:val="RTF_Num 28 4"/>
    <w:rsid w:val="00D11E96"/>
    <w:rPr>
      <w:rFonts w:ascii="Wingdings" w:hAnsi="Wingdings"/>
      <w:sz w:val="20"/>
    </w:rPr>
  </w:style>
  <w:style w:type="character" w:customStyle="1" w:styleId="RTFNum285">
    <w:name w:val="RTF_Num 28 5"/>
    <w:rsid w:val="00D11E96"/>
    <w:rPr>
      <w:rFonts w:ascii="Wingdings" w:hAnsi="Wingdings"/>
      <w:sz w:val="20"/>
    </w:rPr>
  </w:style>
  <w:style w:type="character" w:customStyle="1" w:styleId="RTFNum286">
    <w:name w:val="RTF_Num 28 6"/>
    <w:rsid w:val="00D11E96"/>
    <w:rPr>
      <w:rFonts w:ascii="Wingdings" w:hAnsi="Wingdings"/>
      <w:sz w:val="20"/>
    </w:rPr>
  </w:style>
  <w:style w:type="character" w:customStyle="1" w:styleId="RTFNum287">
    <w:name w:val="RTF_Num 28 7"/>
    <w:rsid w:val="00D11E96"/>
    <w:rPr>
      <w:rFonts w:ascii="Wingdings" w:hAnsi="Wingdings"/>
      <w:sz w:val="20"/>
    </w:rPr>
  </w:style>
  <w:style w:type="character" w:customStyle="1" w:styleId="RTFNum288">
    <w:name w:val="RTF_Num 28 8"/>
    <w:rsid w:val="00D11E96"/>
    <w:rPr>
      <w:rFonts w:ascii="Wingdings" w:hAnsi="Wingdings"/>
      <w:sz w:val="20"/>
    </w:rPr>
  </w:style>
  <w:style w:type="character" w:customStyle="1" w:styleId="RTFNum289">
    <w:name w:val="RTF_Num 28 9"/>
    <w:rsid w:val="00D11E96"/>
    <w:rPr>
      <w:rFonts w:ascii="Wingdings" w:hAnsi="Wingdings"/>
      <w:sz w:val="20"/>
    </w:rPr>
  </w:style>
  <w:style w:type="character" w:customStyle="1" w:styleId="RTFNum331">
    <w:name w:val="RTF_Num 33 1"/>
    <w:rsid w:val="00D11E96"/>
    <w:rPr>
      <w:rFonts w:ascii="Symbol" w:hAnsi="Symbol"/>
      <w:sz w:val="20"/>
    </w:rPr>
  </w:style>
  <w:style w:type="character" w:customStyle="1" w:styleId="RTFNum332">
    <w:name w:val="RTF_Num 33 2"/>
    <w:rsid w:val="00D11E96"/>
    <w:rPr>
      <w:rFonts w:ascii="Courier New" w:hAnsi="Courier New"/>
      <w:sz w:val="20"/>
    </w:rPr>
  </w:style>
  <w:style w:type="character" w:customStyle="1" w:styleId="RTFNum333">
    <w:name w:val="RTF_Num 33 3"/>
    <w:rsid w:val="00D11E96"/>
    <w:rPr>
      <w:rFonts w:ascii="Wingdings" w:hAnsi="Wingdings"/>
      <w:sz w:val="20"/>
    </w:rPr>
  </w:style>
  <w:style w:type="character" w:customStyle="1" w:styleId="RTFNum334">
    <w:name w:val="RTF_Num 33 4"/>
    <w:rsid w:val="00D11E96"/>
    <w:rPr>
      <w:rFonts w:ascii="Wingdings" w:hAnsi="Wingdings"/>
      <w:sz w:val="20"/>
    </w:rPr>
  </w:style>
  <w:style w:type="character" w:customStyle="1" w:styleId="RTFNum335">
    <w:name w:val="RTF_Num 33 5"/>
    <w:rsid w:val="00D11E96"/>
    <w:rPr>
      <w:rFonts w:ascii="Wingdings" w:hAnsi="Wingdings"/>
      <w:sz w:val="20"/>
    </w:rPr>
  </w:style>
  <w:style w:type="character" w:customStyle="1" w:styleId="RTFNum336">
    <w:name w:val="RTF_Num 33 6"/>
    <w:rsid w:val="00D11E96"/>
    <w:rPr>
      <w:rFonts w:ascii="Wingdings" w:hAnsi="Wingdings"/>
      <w:sz w:val="20"/>
    </w:rPr>
  </w:style>
  <w:style w:type="character" w:customStyle="1" w:styleId="RTFNum337">
    <w:name w:val="RTF_Num 33 7"/>
    <w:rsid w:val="00D11E96"/>
    <w:rPr>
      <w:rFonts w:ascii="Wingdings" w:hAnsi="Wingdings"/>
      <w:sz w:val="20"/>
    </w:rPr>
  </w:style>
  <w:style w:type="character" w:customStyle="1" w:styleId="RTFNum338">
    <w:name w:val="RTF_Num 33 8"/>
    <w:rsid w:val="00D11E96"/>
    <w:rPr>
      <w:rFonts w:ascii="Wingdings" w:hAnsi="Wingdings"/>
      <w:sz w:val="20"/>
    </w:rPr>
  </w:style>
  <w:style w:type="character" w:customStyle="1" w:styleId="RTFNum339">
    <w:name w:val="RTF_Num 33 9"/>
    <w:rsid w:val="00D11E96"/>
    <w:rPr>
      <w:rFonts w:ascii="Wingdings" w:hAnsi="Wingdings"/>
      <w:sz w:val="20"/>
    </w:rPr>
  </w:style>
  <w:style w:type="character" w:customStyle="1" w:styleId="RTFNum341">
    <w:name w:val="RTF_Num 34 1"/>
    <w:rsid w:val="00D11E96"/>
    <w:rPr>
      <w:rFonts w:ascii="Symbol" w:hAnsi="Symbol"/>
      <w:sz w:val="20"/>
    </w:rPr>
  </w:style>
  <w:style w:type="character" w:customStyle="1" w:styleId="RTFNum342">
    <w:name w:val="RTF_Num 34 2"/>
    <w:rsid w:val="00D11E96"/>
    <w:rPr>
      <w:rFonts w:ascii="Courier New" w:hAnsi="Courier New"/>
      <w:sz w:val="20"/>
    </w:rPr>
  </w:style>
  <w:style w:type="character" w:customStyle="1" w:styleId="RTFNum343">
    <w:name w:val="RTF_Num 34 3"/>
    <w:rsid w:val="00D11E96"/>
    <w:rPr>
      <w:rFonts w:ascii="Wingdings" w:hAnsi="Wingdings"/>
      <w:sz w:val="20"/>
    </w:rPr>
  </w:style>
  <w:style w:type="character" w:customStyle="1" w:styleId="RTFNum344">
    <w:name w:val="RTF_Num 34 4"/>
    <w:rsid w:val="00D11E96"/>
    <w:rPr>
      <w:rFonts w:ascii="Wingdings" w:hAnsi="Wingdings"/>
      <w:sz w:val="20"/>
    </w:rPr>
  </w:style>
  <w:style w:type="character" w:customStyle="1" w:styleId="RTFNum345">
    <w:name w:val="RTF_Num 34 5"/>
    <w:rsid w:val="00D11E96"/>
    <w:rPr>
      <w:rFonts w:ascii="Wingdings" w:hAnsi="Wingdings"/>
      <w:sz w:val="20"/>
    </w:rPr>
  </w:style>
  <w:style w:type="character" w:customStyle="1" w:styleId="RTFNum346">
    <w:name w:val="RTF_Num 34 6"/>
    <w:rsid w:val="00D11E96"/>
    <w:rPr>
      <w:rFonts w:ascii="Wingdings" w:hAnsi="Wingdings"/>
      <w:sz w:val="20"/>
    </w:rPr>
  </w:style>
  <w:style w:type="character" w:customStyle="1" w:styleId="RTFNum347">
    <w:name w:val="RTF_Num 34 7"/>
    <w:rsid w:val="00D11E96"/>
    <w:rPr>
      <w:rFonts w:ascii="Wingdings" w:hAnsi="Wingdings"/>
      <w:sz w:val="20"/>
    </w:rPr>
  </w:style>
  <w:style w:type="character" w:customStyle="1" w:styleId="RTFNum348">
    <w:name w:val="RTF_Num 34 8"/>
    <w:rsid w:val="00D11E96"/>
    <w:rPr>
      <w:rFonts w:ascii="Wingdings" w:hAnsi="Wingdings"/>
      <w:sz w:val="20"/>
    </w:rPr>
  </w:style>
  <w:style w:type="character" w:customStyle="1" w:styleId="RTFNum349">
    <w:name w:val="RTF_Num 34 9"/>
    <w:rsid w:val="00D11E96"/>
    <w:rPr>
      <w:rFonts w:ascii="Wingdings" w:hAnsi="Wingdings"/>
      <w:sz w:val="20"/>
    </w:rPr>
  </w:style>
  <w:style w:type="character" w:customStyle="1" w:styleId="RTFNum371">
    <w:name w:val="RTF_Num 37 1"/>
    <w:rsid w:val="00D11E96"/>
    <w:rPr>
      <w:rFonts w:ascii="Symbol" w:hAnsi="Symbol"/>
      <w:sz w:val="20"/>
    </w:rPr>
  </w:style>
  <w:style w:type="character" w:customStyle="1" w:styleId="RTFNum372">
    <w:name w:val="RTF_Num 37 2"/>
    <w:rsid w:val="00D11E96"/>
    <w:rPr>
      <w:rFonts w:ascii="Courier New" w:hAnsi="Courier New"/>
      <w:sz w:val="20"/>
    </w:rPr>
  </w:style>
  <w:style w:type="character" w:customStyle="1" w:styleId="RTFNum373">
    <w:name w:val="RTF_Num 37 3"/>
    <w:rsid w:val="00D11E96"/>
    <w:rPr>
      <w:rFonts w:ascii="Wingdings" w:hAnsi="Wingdings"/>
      <w:sz w:val="20"/>
    </w:rPr>
  </w:style>
  <w:style w:type="character" w:customStyle="1" w:styleId="RTFNum374">
    <w:name w:val="RTF_Num 37 4"/>
    <w:rsid w:val="00D11E96"/>
    <w:rPr>
      <w:rFonts w:ascii="Wingdings" w:hAnsi="Wingdings"/>
      <w:sz w:val="20"/>
    </w:rPr>
  </w:style>
  <w:style w:type="character" w:customStyle="1" w:styleId="RTFNum375">
    <w:name w:val="RTF_Num 37 5"/>
    <w:rsid w:val="00D11E96"/>
    <w:rPr>
      <w:rFonts w:ascii="Wingdings" w:hAnsi="Wingdings"/>
      <w:sz w:val="20"/>
    </w:rPr>
  </w:style>
  <w:style w:type="character" w:customStyle="1" w:styleId="RTFNum376">
    <w:name w:val="RTF_Num 37 6"/>
    <w:rsid w:val="00D11E96"/>
    <w:rPr>
      <w:rFonts w:ascii="Wingdings" w:hAnsi="Wingdings"/>
      <w:sz w:val="20"/>
    </w:rPr>
  </w:style>
  <w:style w:type="character" w:customStyle="1" w:styleId="RTFNum377">
    <w:name w:val="RTF_Num 37 7"/>
    <w:rsid w:val="00D11E96"/>
    <w:rPr>
      <w:rFonts w:ascii="Wingdings" w:hAnsi="Wingdings"/>
      <w:sz w:val="20"/>
    </w:rPr>
  </w:style>
  <w:style w:type="character" w:customStyle="1" w:styleId="RTFNum378">
    <w:name w:val="RTF_Num 37 8"/>
    <w:rsid w:val="00D11E96"/>
    <w:rPr>
      <w:rFonts w:ascii="Wingdings" w:hAnsi="Wingdings"/>
      <w:sz w:val="20"/>
    </w:rPr>
  </w:style>
  <w:style w:type="character" w:customStyle="1" w:styleId="RTFNum379">
    <w:name w:val="RTF_Num 37 9"/>
    <w:rsid w:val="00D11E96"/>
    <w:rPr>
      <w:rFonts w:ascii="Wingdings" w:hAnsi="Wingdings"/>
      <w:sz w:val="20"/>
    </w:rPr>
  </w:style>
  <w:style w:type="character" w:customStyle="1" w:styleId="RTFNum451">
    <w:name w:val="RTF_Num 45 1"/>
    <w:rsid w:val="00D11E96"/>
    <w:rPr>
      <w:rFonts w:ascii="Symbol" w:hAnsi="Symbol"/>
      <w:sz w:val="20"/>
    </w:rPr>
  </w:style>
  <w:style w:type="character" w:customStyle="1" w:styleId="RTFNum452">
    <w:name w:val="RTF_Num 45 2"/>
    <w:rsid w:val="00D11E96"/>
    <w:rPr>
      <w:rFonts w:ascii="Courier New" w:hAnsi="Courier New"/>
      <w:sz w:val="20"/>
    </w:rPr>
  </w:style>
  <w:style w:type="character" w:customStyle="1" w:styleId="RTFNum453">
    <w:name w:val="RTF_Num 45 3"/>
    <w:rsid w:val="00D11E96"/>
    <w:rPr>
      <w:rFonts w:ascii="Wingdings" w:hAnsi="Wingdings"/>
      <w:sz w:val="20"/>
    </w:rPr>
  </w:style>
  <w:style w:type="character" w:customStyle="1" w:styleId="RTFNum454">
    <w:name w:val="RTF_Num 45 4"/>
    <w:rsid w:val="00D11E96"/>
    <w:rPr>
      <w:rFonts w:ascii="Wingdings" w:hAnsi="Wingdings"/>
      <w:sz w:val="20"/>
    </w:rPr>
  </w:style>
  <w:style w:type="character" w:customStyle="1" w:styleId="RTFNum455">
    <w:name w:val="RTF_Num 45 5"/>
    <w:rsid w:val="00D11E96"/>
    <w:rPr>
      <w:rFonts w:ascii="Wingdings" w:hAnsi="Wingdings"/>
      <w:sz w:val="20"/>
    </w:rPr>
  </w:style>
  <w:style w:type="character" w:customStyle="1" w:styleId="RTFNum456">
    <w:name w:val="RTF_Num 45 6"/>
    <w:rsid w:val="00D11E96"/>
    <w:rPr>
      <w:rFonts w:ascii="Wingdings" w:hAnsi="Wingdings"/>
      <w:sz w:val="20"/>
    </w:rPr>
  </w:style>
  <w:style w:type="character" w:customStyle="1" w:styleId="RTFNum457">
    <w:name w:val="RTF_Num 45 7"/>
    <w:rsid w:val="00D11E96"/>
    <w:rPr>
      <w:rFonts w:ascii="Wingdings" w:hAnsi="Wingdings"/>
      <w:sz w:val="20"/>
    </w:rPr>
  </w:style>
  <w:style w:type="character" w:customStyle="1" w:styleId="RTFNum458">
    <w:name w:val="RTF_Num 45 8"/>
    <w:rsid w:val="00D11E96"/>
    <w:rPr>
      <w:rFonts w:ascii="Wingdings" w:hAnsi="Wingdings"/>
      <w:sz w:val="20"/>
    </w:rPr>
  </w:style>
  <w:style w:type="character" w:customStyle="1" w:styleId="RTFNum459">
    <w:name w:val="RTF_Num 45 9"/>
    <w:rsid w:val="00D11E96"/>
    <w:rPr>
      <w:rFonts w:ascii="Wingdings" w:hAnsi="Wingdings"/>
      <w:sz w:val="20"/>
    </w:rPr>
  </w:style>
  <w:style w:type="character" w:customStyle="1" w:styleId="RTFNum481">
    <w:name w:val="RTF_Num 48 1"/>
    <w:rsid w:val="00D11E96"/>
    <w:rPr>
      <w:rFonts w:ascii="Symbol" w:hAnsi="Symbol"/>
      <w:sz w:val="20"/>
    </w:rPr>
  </w:style>
  <w:style w:type="character" w:customStyle="1" w:styleId="RTFNum482">
    <w:name w:val="RTF_Num 48 2"/>
    <w:rsid w:val="00D11E96"/>
    <w:rPr>
      <w:rFonts w:ascii="Courier New" w:hAnsi="Courier New"/>
      <w:sz w:val="20"/>
    </w:rPr>
  </w:style>
  <w:style w:type="character" w:customStyle="1" w:styleId="RTFNum483">
    <w:name w:val="RTF_Num 48 3"/>
    <w:rsid w:val="00D11E96"/>
    <w:rPr>
      <w:rFonts w:ascii="Wingdings" w:hAnsi="Wingdings"/>
      <w:sz w:val="20"/>
    </w:rPr>
  </w:style>
  <w:style w:type="character" w:customStyle="1" w:styleId="RTFNum484">
    <w:name w:val="RTF_Num 48 4"/>
    <w:rsid w:val="00D11E96"/>
    <w:rPr>
      <w:rFonts w:ascii="Wingdings" w:hAnsi="Wingdings"/>
      <w:sz w:val="20"/>
    </w:rPr>
  </w:style>
  <w:style w:type="character" w:customStyle="1" w:styleId="RTFNum485">
    <w:name w:val="RTF_Num 48 5"/>
    <w:rsid w:val="00D11E96"/>
    <w:rPr>
      <w:rFonts w:ascii="Wingdings" w:hAnsi="Wingdings"/>
      <w:sz w:val="20"/>
    </w:rPr>
  </w:style>
  <w:style w:type="character" w:customStyle="1" w:styleId="RTFNum486">
    <w:name w:val="RTF_Num 48 6"/>
    <w:rsid w:val="00D11E96"/>
    <w:rPr>
      <w:rFonts w:ascii="Wingdings" w:hAnsi="Wingdings"/>
      <w:sz w:val="20"/>
    </w:rPr>
  </w:style>
  <w:style w:type="character" w:customStyle="1" w:styleId="RTFNum487">
    <w:name w:val="RTF_Num 48 7"/>
    <w:rsid w:val="00D11E96"/>
    <w:rPr>
      <w:rFonts w:ascii="Wingdings" w:hAnsi="Wingdings"/>
      <w:sz w:val="20"/>
    </w:rPr>
  </w:style>
  <w:style w:type="character" w:customStyle="1" w:styleId="RTFNum488">
    <w:name w:val="RTF_Num 48 8"/>
    <w:rsid w:val="00D11E96"/>
    <w:rPr>
      <w:rFonts w:ascii="Wingdings" w:hAnsi="Wingdings"/>
      <w:sz w:val="20"/>
    </w:rPr>
  </w:style>
  <w:style w:type="character" w:customStyle="1" w:styleId="RTFNum489">
    <w:name w:val="RTF_Num 48 9"/>
    <w:rsid w:val="00D11E96"/>
    <w:rPr>
      <w:rFonts w:ascii="Wingdings" w:hAnsi="Wingdings"/>
      <w:sz w:val="20"/>
    </w:rPr>
  </w:style>
  <w:style w:type="character" w:customStyle="1" w:styleId="Smbolodenotaalpie">
    <w:name w:val="Símbolo de nota al pie"/>
    <w:rsid w:val="00D11E96"/>
  </w:style>
  <w:style w:type="character" w:customStyle="1" w:styleId="hasnegrita1">
    <w:name w:val="has_negrita1"/>
    <w:rsid w:val="00D11E96"/>
    <w:rPr>
      <w:b/>
    </w:rPr>
  </w:style>
  <w:style w:type="character" w:customStyle="1" w:styleId="Caracteresdenotafinal">
    <w:name w:val="Caracteres de nota final"/>
    <w:rsid w:val="00D11E96"/>
    <w:rPr>
      <w:vertAlign w:val="superscript"/>
    </w:rPr>
  </w:style>
  <w:style w:type="character" w:customStyle="1" w:styleId="WW-Caracteresdenotafinal">
    <w:name w:val="WW-Caracteres de nota final"/>
    <w:rsid w:val="00D11E96"/>
  </w:style>
  <w:style w:type="character" w:customStyle="1" w:styleId="Refdenotaalpie2">
    <w:name w:val="Ref. de nota al pie2"/>
    <w:rsid w:val="00D11E96"/>
    <w:rPr>
      <w:vertAlign w:val="superscript"/>
    </w:rPr>
  </w:style>
  <w:style w:type="character" w:customStyle="1" w:styleId="Refdenotaalfinal1">
    <w:name w:val="Ref. de nota al final1"/>
    <w:rsid w:val="00D11E96"/>
    <w:rPr>
      <w:vertAlign w:val="superscript"/>
    </w:rPr>
  </w:style>
  <w:style w:type="character" w:customStyle="1" w:styleId="WW-RTFNum41">
    <w:name w:val="WW-RTF_Num 4 1"/>
    <w:rsid w:val="00D11E96"/>
    <w:rPr>
      <w:rFonts w:ascii="Symbol" w:hAnsi="Symbol"/>
      <w:sz w:val="20"/>
    </w:rPr>
  </w:style>
  <w:style w:type="character" w:customStyle="1" w:styleId="WW-RTFNum42">
    <w:name w:val="WW-RTF_Num 4 2"/>
    <w:rsid w:val="00D11E96"/>
    <w:rPr>
      <w:rFonts w:ascii="Courier New" w:hAnsi="Courier New"/>
      <w:sz w:val="20"/>
    </w:rPr>
  </w:style>
  <w:style w:type="character" w:customStyle="1" w:styleId="WW-RTFNum43">
    <w:name w:val="WW-RTF_Num 4 3"/>
    <w:rsid w:val="00D11E96"/>
    <w:rPr>
      <w:rFonts w:ascii="Wingdings" w:hAnsi="Wingdings"/>
      <w:sz w:val="20"/>
    </w:rPr>
  </w:style>
  <w:style w:type="character" w:customStyle="1" w:styleId="WW-RTFNum44">
    <w:name w:val="WW-RTF_Num 4 4"/>
    <w:rsid w:val="00D11E96"/>
    <w:rPr>
      <w:rFonts w:ascii="Wingdings" w:hAnsi="Wingdings"/>
      <w:sz w:val="20"/>
    </w:rPr>
  </w:style>
  <w:style w:type="character" w:customStyle="1" w:styleId="WW-RTFNum45">
    <w:name w:val="WW-RTF_Num 4 5"/>
    <w:rsid w:val="00D11E96"/>
    <w:rPr>
      <w:rFonts w:ascii="Wingdings" w:hAnsi="Wingdings"/>
      <w:sz w:val="20"/>
    </w:rPr>
  </w:style>
  <w:style w:type="character" w:customStyle="1" w:styleId="WW-RTFNum46">
    <w:name w:val="WW-RTF_Num 4 6"/>
    <w:rsid w:val="00D11E96"/>
    <w:rPr>
      <w:rFonts w:ascii="Wingdings" w:hAnsi="Wingdings"/>
      <w:sz w:val="20"/>
    </w:rPr>
  </w:style>
  <w:style w:type="character" w:customStyle="1" w:styleId="WW-RTFNum47">
    <w:name w:val="WW-RTF_Num 4 7"/>
    <w:rsid w:val="00D11E96"/>
    <w:rPr>
      <w:rFonts w:ascii="Wingdings" w:hAnsi="Wingdings"/>
      <w:sz w:val="20"/>
    </w:rPr>
  </w:style>
  <w:style w:type="character" w:customStyle="1" w:styleId="WW-RTFNum48">
    <w:name w:val="WW-RTF_Num 4 8"/>
    <w:rsid w:val="00D11E96"/>
    <w:rPr>
      <w:rFonts w:ascii="Wingdings" w:hAnsi="Wingdings"/>
      <w:sz w:val="20"/>
    </w:rPr>
  </w:style>
  <w:style w:type="character" w:customStyle="1" w:styleId="WW-RTFNum49">
    <w:name w:val="WW-RTF_Num 4 9"/>
    <w:rsid w:val="00D11E96"/>
    <w:rPr>
      <w:rFonts w:ascii="Wingdings" w:hAnsi="Wingdings"/>
      <w:sz w:val="20"/>
    </w:rPr>
  </w:style>
  <w:style w:type="character" w:customStyle="1" w:styleId="WW-RTFNum121">
    <w:name w:val="WW-RTF_Num 12 1"/>
    <w:rsid w:val="00D11E96"/>
    <w:rPr>
      <w:rFonts w:ascii="Symbol" w:hAnsi="Symbol"/>
      <w:sz w:val="20"/>
    </w:rPr>
  </w:style>
  <w:style w:type="character" w:customStyle="1" w:styleId="WW-RTFNum122">
    <w:name w:val="WW-RTF_Num 12 2"/>
    <w:rsid w:val="00D11E96"/>
    <w:rPr>
      <w:rFonts w:ascii="Courier New" w:hAnsi="Courier New"/>
      <w:sz w:val="20"/>
    </w:rPr>
  </w:style>
  <w:style w:type="character" w:customStyle="1" w:styleId="WW-RTFNum123">
    <w:name w:val="WW-RTF_Num 12 3"/>
    <w:rsid w:val="00D11E96"/>
    <w:rPr>
      <w:rFonts w:ascii="Wingdings" w:hAnsi="Wingdings"/>
      <w:sz w:val="20"/>
    </w:rPr>
  </w:style>
  <w:style w:type="character" w:customStyle="1" w:styleId="WW-RTFNum124">
    <w:name w:val="WW-RTF_Num 12 4"/>
    <w:rsid w:val="00D11E96"/>
    <w:rPr>
      <w:rFonts w:ascii="Wingdings" w:hAnsi="Wingdings"/>
      <w:sz w:val="20"/>
    </w:rPr>
  </w:style>
  <w:style w:type="character" w:customStyle="1" w:styleId="WW-RTFNum125">
    <w:name w:val="WW-RTF_Num 12 5"/>
    <w:rsid w:val="00D11E96"/>
    <w:rPr>
      <w:rFonts w:ascii="Wingdings" w:hAnsi="Wingdings"/>
      <w:sz w:val="20"/>
    </w:rPr>
  </w:style>
  <w:style w:type="character" w:customStyle="1" w:styleId="WW-RTFNum126">
    <w:name w:val="WW-RTF_Num 12 6"/>
    <w:rsid w:val="00D11E96"/>
    <w:rPr>
      <w:rFonts w:ascii="Wingdings" w:hAnsi="Wingdings"/>
      <w:sz w:val="20"/>
    </w:rPr>
  </w:style>
  <w:style w:type="character" w:customStyle="1" w:styleId="WW-RTFNum127">
    <w:name w:val="WW-RTF_Num 12 7"/>
    <w:rsid w:val="00D11E96"/>
    <w:rPr>
      <w:rFonts w:ascii="Wingdings" w:hAnsi="Wingdings"/>
      <w:sz w:val="20"/>
    </w:rPr>
  </w:style>
  <w:style w:type="character" w:customStyle="1" w:styleId="WW-RTFNum128">
    <w:name w:val="WW-RTF_Num 12 8"/>
    <w:rsid w:val="00D11E96"/>
    <w:rPr>
      <w:rFonts w:ascii="Wingdings" w:hAnsi="Wingdings"/>
      <w:sz w:val="20"/>
    </w:rPr>
  </w:style>
  <w:style w:type="character" w:customStyle="1" w:styleId="WW-RTFNum129">
    <w:name w:val="WW-RTF_Num 12 9"/>
    <w:rsid w:val="00D11E96"/>
    <w:rPr>
      <w:rFonts w:ascii="Wingdings" w:hAnsi="Wingdings"/>
      <w:sz w:val="20"/>
    </w:rPr>
  </w:style>
  <w:style w:type="character" w:customStyle="1" w:styleId="WW-RTFNum281">
    <w:name w:val="WW-RTF_Num 28 1"/>
    <w:rsid w:val="00D11E96"/>
    <w:rPr>
      <w:rFonts w:ascii="Symbol" w:hAnsi="Symbol"/>
      <w:sz w:val="20"/>
    </w:rPr>
  </w:style>
  <w:style w:type="character" w:customStyle="1" w:styleId="WW-RTFNum282">
    <w:name w:val="WW-RTF_Num 28 2"/>
    <w:rsid w:val="00D11E96"/>
    <w:rPr>
      <w:rFonts w:ascii="Courier New" w:hAnsi="Courier New"/>
      <w:sz w:val="20"/>
    </w:rPr>
  </w:style>
  <w:style w:type="character" w:customStyle="1" w:styleId="WW-RTFNum283">
    <w:name w:val="WW-RTF_Num 28 3"/>
    <w:rsid w:val="00D11E96"/>
    <w:rPr>
      <w:rFonts w:ascii="Wingdings" w:hAnsi="Wingdings"/>
      <w:sz w:val="20"/>
    </w:rPr>
  </w:style>
  <w:style w:type="character" w:customStyle="1" w:styleId="WW-RTFNum284">
    <w:name w:val="WW-RTF_Num 28 4"/>
    <w:rsid w:val="00D11E96"/>
    <w:rPr>
      <w:rFonts w:ascii="Wingdings" w:hAnsi="Wingdings"/>
      <w:sz w:val="20"/>
    </w:rPr>
  </w:style>
  <w:style w:type="character" w:customStyle="1" w:styleId="WW-RTFNum285">
    <w:name w:val="WW-RTF_Num 28 5"/>
    <w:rsid w:val="00D11E96"/>
    <w:rPr>
      <w:rFonts w:ascii="Wingdings" w:hAnsi="Wingdings"/>
      <w:sz w:val="20"/>
    </w:rPr>
  </w:style>
  <w:style w:type="character" w:customStyle="1" w:styleId="WW-RTFNum286">
    <w:name w:val="WW-RTF_Num 28 6"/>
    <w:rsid w:val="00D11E96"/>
    <w:rPr>
      <w:rFonts w:ascii="Wingdings" w:hAnsi="Wingdings"/>
      <w:sz w:val="20"/>
    </w:rPr>
  </w:style>
  <w:style w:type="character" w:customStyle="1" w:styleId="WW-RTFNum287">
    <w:name w:val="WW-RTF_Num 28 7"/>
    <w:rsid w:val="00D11E96"/>
    <w:rPr>
      <w:rFonts w:ascii="Wingdings" w:hAnsi="Wingdings"/>
      <w:sz w:val="20"/>
    </w:rPr>
  </w:style>
  <w:style w:type="character" w:customStyle="1" w:styleId="WW-RTFNum288">
    <w:name w:val="WW-RTF_Num 28 8"/>
    <w:rsid w:val="00D11E96"/>
    <w:rPr>
      <w:rFonts w:ascii="Wingdings" w:hAnsi="Wingdings"/>
      <w:sz w:val="20"/>
    </w:rPr>
  </w:style>
  <w:style w:type="character" w:customStyle="1" w:styleId="WW-RTFNum289">
    <w:name w:val="WW-RTF_Num 28 9"/>
    <w:rsid w:val="00D11E96"/>
    <w:rPr>
      <w:rFonts w:ascii="Wingdings" w:hAnsi="Wingdings"/>
      <w:sz w:val="20"/>
    </w:rPr>
  </w:style>
  <w:style w:type="character" w:customStyle="1" w:styleId="WW-RTFNum331">
    <w:name w:val="WW-RTF_Num 33 1"/>
    <w:rsid w:val="00D11E96"/>
    <w:rPr>
      <w:rFonts w:ascii="Symbol" w:hAnsi="Symbol"/>
      <w:sz w:val="20"/>
    </w:rPr>
  </w:style>
  <w:style w:type="character" w:customStyle="1" w:styleId="WW-RTFNum332">
    <w:name w:val="WW-RTF_Num 33 2"/>
    <w:rsid w:val="00D11E96"/>
    <w:rPr>
      <w:rFonts w:ascii="Courier New" w:hAnsi="Courier New"/>
      <w:sz w:val="20"/>
    </w:rPr>
  </w:style>
  <w:style w:type="character" w:customStyle="1" w:styleId="WW-RTFNum333">
    <w:name w:val="WW-RTF_Num 33 3"/>
    <w:rsid w:val="00D11E96"/>
    <w:rPr>
      <w:rFonts w:ascii="Wingdings" w:hAnsi="Wingdings"/>
      <w:sz w:val="20"/>
    </w:rPr>
  </w:style>
  <w:style w:type="character" w:customStyle="1" w:styleId="WW-RTFNum334">
    <w:name w:val="WW-RTF_Num 33 4"/>
    <w:rsid w:val="00D11E96"/>
    <w:rPr>
      <w:rFonts w:ascii="Wingdings" w:hAnsi="Wingdings"/>
      <w:sz w:val="20"/>
    </w:rPr>
  </w:style>
  <w:style w:type="character" w:customStyle="1" w:styleId="WW-RTFNum335">
    <w:name w:val="WW-RTF_Num 33 5"/>
    <w:rsid w:val="00D11E96"/>
    <w:rPr>
      <w:rFonts w:ascii="Wingdings" w:hAnsi="Wingdings"/>
      <w:sz w:val="20"/>
    </w:rPr>
  </w:style>
  <w:style w:type="character" w:customStyle="1" w:styleId="WW-RTFNum336">
    <w:name w:val="WW-RTF_Num 33 6"/>
    <w:rsid w:val="00D11E96"/>
    <w:rPr>
      <w:rFonts w:ascii="Wingdings" w:hAnsi="Wingdings"/>
      <w:sz w:val="20"/>
    </w:rPr>
  </w:style>
  <w:style w:type="character" w:customStyle="1" w:styleId="WW-RTFNum337">
    <w:name w:val="WW-RTF_Num 33 7"/>
    <w:rsid w:val="00D11E96"/>
    <w:rPr>
      <w:rFonts w:ascii="Wingdings" w:hAnsi="Wingdings"/>
      <w:sz w:val="20"/>
    </w:rPr>
  </w:style>
  <w:style w:type="character" w:customStyle="1" w:styleId="WW-RTFNum338">
    <w:name w:val="WW-RTF_Num 33 8"/>
    <w:rsid w:val="00D11E96"/>
    <w:rPr>
      <w:rFonts w:ascii="Wingdings" w:hAnsi="Wingdings"/>
      <w:sz w:val="20"/>
    </w:rPr>
  </w:style>
  <w:style w:type="character" w:customStyle="1" w:styleId="WW-RTFNum339">
    <w:name w:val="WW-RTF_Num 33 9"/>
    <w:rsid w:val="00D11E96"/>
    <w:rPr>
      <w:rFonts w:ascii="Wingdings" w:hAnsi="Wingdings"/>
      <w:sz w:val="20"/>
    </w:rPr>
  </w:style>
  <w:style w:type="character" w:customStyle="1" w:styleId="WW-RTFNum341">
    <w:name w:val="WW-RTF_Num 34 1"/>
    <w:rsid w:val="00D11E96"/>
    <w:rPr>
      <w:rFonts w:ascii="Symbol" w:hAnsi="Symbol"/>
      <w:sz w:val="20"/>
    </w:rPr>
  </w:style>
  <w:style w:type="character" w:customStyle="1" w:styleId="WW-RTFNum342">
    <w:name w:val="WW-RTF_Num 34 2"/>
    <w:rsid w:val="00D11E96"/>
    <w:rPr>
      <w:rFonts w:ascii="Courier New" w:hAnsi="Courier New"/>
      <w:sz w:val="20"/>
    </w:rPr>
  </w:style>
  <w:style w:type="character" w:customStyle="1" w:styleId="WW-RTFNum343">
    <w:name w:val="WW-RTF_Num 34 3"/>
    <w:rsid w:val="00D11E96"/>
    <w:rPr>
      <w:rFonts w:ascii="Wingdings" w:hAnsi="Wingdings"/>
      <w:sz w:val="20"/>
    </w:rPr>
  </w:style>
  <w:style w:type="character" w:customStyle="1" w:styleId="WW-RTFNum344">
    <w:name w:val="WW-RTF_Num 34 4"/>
    <w:rsid w:val="00D11E96"/>
    <w:rPr>
      <w:rFonts w:ascii="Wingdings" w:hAnsi="Wingdings"/>
      <w:sz w:val="20"/>
    </w:rPr>
  </w:style>
  <w:style w:type="character" w:customStyle="1" w:styleId="WW-RTFNum345">
    <w:name w:val="WW-RTF_Num 34 5"/>
    <w:rsid w:val="00D11E96"/>
    <w:rPr>
      <w:rFonts w:ascii="Wingdings" w:hAnsi="Wingdings"/>
      <w:sz w:val="20"/>
    </w:rPr>
  </w:style>
  <w:style w:type="character" w:customStyle="1" w:styleId="WW-RTFNum346">
    <w:name w:val="WW-RTF_Num 34 6"/>
    <w:rsid w:val="00D11E96"/>
    <w:rPr>
      <w:rFonts w:ascii="Wingdings" w:hAnsi="Wingdings"/>
      <w:sz w:val="20"/>
    </w:rPr>
  </w:style>
  <w:style w:type="character" w:customStyle="1" w:styleId="WW-RTFNum347">
    <w:name w:val="WW-RTF_Num 34 7"/>
    <w:rsid w:val="00D11E96"/>
    <w:rPr>
      <w:rFonts w:ascii="Wingdings" w:hAnsi="Wingdings"/>
      <w:sz w:val="20"/>
    </w:rPr>
  </w:style>
  <w:style w:type="character" w:customStyle="1" w:styleId="WW-RTFNum348">
    <w:name w:val="WW-RTF_Num 34 8"/>
    <w:rsid w:val="00D11E96"/>
    <w:rPr>
      <w:rFonts w:ascii="Wingdings" w:hAnsi="Wingdings"/>
      <w:sz w:val="20"/>
    </w:rPr>
  </w:style>
  <w:style w:type="character" w:customStyle="1" w:styleId="WW-RTFNum349">
    <w:name w:val="WW-RTF_Num 34 9"/>
    <w:rsid w:val="00D11E96"/>
    <w:rPr>
      <w:rFonts w:ascii="Wingdings" w:hAnsi="Wingdings"/>
      <w:sz w:val="20"/>
    </w:rPr>
  </w:style>
  <w:style w:type="character" w:customStyle="1" w:styleId="WW-RTFNum371">
    <w:name w:val="WW-RTF_Num 37 1"/>
    <w:rsid w:val="00D11E96"/>
    <w:rPr>
      <w:rFonts w:ascii="Symbol" w:hAnsi="Symbol"/>
      <w:sz w:val="20"/>
    </w:rPr>
  </w:style>
  <w:style w:type="character" w:customStyle="1" w:styleId="WW-RTFNum372">
    <w:name w:val="WW-RTF_Num 37 2"/>
    <w:rsid w:val="00D11E96"/>
    <w:rPr>
      <w:rFonts w:ascii="Courier New" w:hAnsi="Courier New"/>
      <w:sz w:val="20"/>
    </w:rPr>
  </w:style>
  <w:style w:type="character" w:customStyle="1" w:styleId="WW-RTFNum373">
    <w:name w:val="WW-RTF_Num 37 3"/>
    <w:rsid w:val="00D11E96"/>
    <w:rPr>
      <w:rFonts w:ascii="Wingdings" w:hAnsi="Wingdings"/>
      <w:sz w:val="20"/>
    </w:rPr>
  </w:style>
  <w:style w:type="character" w:customStyle="1" w:styleId="WW-RTFNum374">
    <w:name w:val="WW-RTF_Num 37 4"/>
    <w:rsid w:val="00D11E96"/>
    <w:rPr>
      <w:rFonts w:ascii="Wingdings" w:hAnsi="Wingdings"/>
      <w:sz w:val="20"/>
    </w:rPr>
  </w:style>
  <w:style w:type="character" w:customStyle="1" w:styleId="WW-RTFNum375">
    <w:name w:val="WW-RTF_Num 37 5"/>
    <w:rsid w:val="00D11E96"/>
    <w:rPr>
      <w:rFonts w:ascii="Wingdings" w:hAnsi="Wingdings"/>
      <w:sz w:val="20"/>
    </w:rPr>
  </w:style>
  <w:style w:type="character" w:customStyle="1" w:styleId="WW-RTFNum376">
    <w:name w:val="WW-RTF_Num 37 6"/>
    <w:rsid w:val="00D11E96"/>
    <w:rPr>
      <w:rFonts w:ascii="Wingdings" w:hAnsi="Wingdings"/>
      <w:sz w:val="20"/>
    </w:rPr>
  </w:style>
  <w:style w:type="character" w:customStyle="1" w:styleId="WW-RTFNum377">
    <w:name w:val="WW-RTF_Num 37 7"/>
    <w:rsid w:val="00D11E96"/>
    <w:rPr>
      <w:rFonts w:ascii="Wingdings" w:hAnsi="Wingdings"/>
      <w:sz w:val="20"/>
    </w:rPr>
  </w:style>
  <w:style w:type="character" w:customStyle="1" w:styleId="WW-RTFNum378">
    <w:name w:val="WW-RTF_Num 37 8"/>
    <w:rsid w:val="00D11E96"/>
    <w:rPr>
      <w:rFonts w:ascii="Wingdings" w:hAnsi="Wingdings"/>
      <w:sz w:val="20"/>
    </w:rPr>
  </w:style>
  <w:style w:type="character" w:customStyle="1" w:styleId="WW-RTFNum379">
    <w:name w:val="WW-RTF_Num 37 9"/>
    <w:rsid w:val="00D11E96"/>
    <w:rPr>
      <w:rFonts w:ascii="Wingdings" w:hAnsi="Wingdings"/>
      <w:sz w:val="20"/>
    </w:rPr>
  </w:style>
  <w:style w:type="character" w:customStyle="1" w:styleId="WW-RTFNum451">
    <w:name w:val="WW-RTF_Num 45 1"/>
    <w:rsid w:val="00D11E96"/>
    <w:rPr>
      <w:rFonts w:ascii="Symbol" w:hAnsi="Symbol"/>
      <w:sz w:val="20"/>
    </w:rPr>
  </w:style>
  <w:style w:type="character" w:customStyle="1" w:styleId="WW-RTFNum452">
    <w:name w:val="WW-RTF_Num 45 2"/>
    <w:rsid w:val="00D11E96"/>
    <w:rPr>
      <w:rFonts w:ascii="Courier New" w:hAnsi="Courier New"/>
      <w:sz w:val="20"/>
    </w:rPr>
  </w:style>
  <w:style w:type="character" w:customStyle="1" w:styleId="WW-RTFNum453">
    <w:name w:val="WW-RTF_Num 45 3"/>
    <w:rsid w:val="00D11E96"/>
    <w:rPr>
      <w:rFonts w:ascii="Wingdings" w:hAnsi="Wingdings"/>
      <w:sz w:val="20"/>
    </w:rPr>
  </w:style>
  <w:style w:type="character" w:customStyle="1" w:styleId="WW-RTFNum454">
    <w:name w:val="WW-RTF_Num 45 4"/>
    <w:rsid w:val="00D11E96"/>
    <w:rPr>
      <w:rFonts w:ascii="Wingdings" w:hAnsi="Wingdings"/>
      <w:sz w:val="20"/>
    </w:rPr>
  </w:style>
  <w:style w:type="character" w:customStyle="1" w:styleId="WW-RTFNum455">
    <w:name w:val="WW-RTF_Num 45 5"/>
    <w:rsid w:val="00D11E96"/>
    <w:rPr>
      <w:rFonts w:ascii="Wingdings" w:hAnsi="Wingdings"/>
      <w:sz w:val="20"/>
    </w:rPr>
  </w:style>
  <w:style w:type="character" w:customStyle="1" w:styleId="WW-RTFNum456">
    <w:name w:val="WW-RTF_Num 45 6"/>
    <w:rsid w:val="00D11E96"/>
    <w:rPr>
      <w:rFonts w:ascii="Wingdings" w:hAnsi="Wingdings"/>
      <w:sz w:val="20"/>
    </w:rPr>
  </w:style>
  <w:style w:type="character" w:customStyle="1" w:styleId="WW-RTFNum457">
    <w:name w:val="WW-RTF_Num 45 7"/>
    <w:rsid w:val="00D11E96"/>
    <w:rPr>
      <w:rFonts w:ascii="Wingdings" w:hAnsi="Wingdings"/>
      <w:sz w:val="20"/>
    </w:rPr>
  </w:style>
  <w:style w:type="character" w:customStyle="1" w:styleId="WW-RTFNum458">
    <w:name w:val="WW-RTF_Num 45 8"/>
    <w:rsid w:val="00D11E96"/>
    <w:rPr>
      <w:rFonts w:ascii="Wingdings" w:hAnsi="Wingdings"/>
      <w:sz w:val="20"/>
    </w:rPr>
  </w:style>
  <w:style w:type="character" w:customStyle="1" w:styleId="WW-RTFNum459">
    <w:name w:val="WW-RTF_Num 45 9"/>
    <w:rsid w:val="00D11E96"/>
    <w:rPr>
      <w:rFonts w:ascii="Wingdings" w:hAnsi="Wingdings"/>
      <w:sz w:val="20"/>
    </w:rPr>
  </w:style>
  <w:style w:type="character" w:customStyle="1" w:styleId="WW-RTFNum481">
    <w:name w:val="WW-RTF_Num 48 1"/>
    <w:rsid w:val="00D11E96"/>
    <w:rPr>
      <w:rFonts w:ascii="Symbol" w:hAnsi="Symbol"/>
      <w:sz w:val="20"/>
    </w:rPr>
  </w:style>
  <w:style w:type="character" w:customStyle="1" w:styleId="WW-RTFNum482">
    <w:name w:val="WW-RTF_Num 48 2"/>
    <w:rsid w:val="00D11E96"/>
    <w:rPr>
      <w:rFonts w:ascii="Courier New" w:hAnsi="Courier New"/>
      <w:sz w:val="20"/>
    </w:rPr>
  </w:style>
  <w:style w:type="character" w:customStyle="1" w:styleId="WW-RTFNum483">
    <w:name w:val="WW-RTF_Num 48 3"/>
    <w:rsid w:val="00D11E96"/>
    <w:rPr>
      <w:rFonts w:ascii="Wingdings" w:hAnsi="Wingdings"/>
      <w:sz w:val="20"/>
    </w:rPr>
  </w:style>
  <w:style w:type="character" w:customStyle="1" w:styleId="WW-RTFNum484">
    <w:name w:val="WW-RTF_Num 48 4"/>
    <w:rsid w:val="00D11E96"/>
    <w:rPr>
      <w:rFonts w:ascii="Wingdings" w:hAnsi="Wingdings"/>
      <w:sz w:val="20"/>
    </w:rPr>
  </w:style>
  <w:style w:type="character" w:customStyle="1" w:styleId="WW-RTFNum485">
    <w:name w:val="WW-RTF_Num 48 5"/>
    <w:rsid w:val="00D11E96"/>
    <w:rPr>
      <w:rFonts w:ascii="Wingdings" w:hAnsi="Wingdings"/>
      <w:sz w:val="20"/>
    </w:rPr>
  </w:style>
  <w:style w:type="character" w:customStyle="1" w:styleId="WW-RTFNum486">
    <w:name w:val="WW-RTF_Num 48 6"/>
    <w:rsid w:val="00D11E96"/>
    <w:rPr>
      <w:rFonts w:ascii="Wingdings" w:hAnsi="Wingdings"/>
      <w:sz w:val="20"/>
    </w:rPr>
  </w:style>
  <w:style w:type="character" w:customStyle="1" w:styleId="WW-RTFNum487">
    <w:name w:val="WW-RTF_Num 48 7"/>
    <w:rsid w:val="00D11E96"/>
    <w:rPr>
      <w:rFonts w:ascii="Wingdings" w:hAnsi="Wingdings"/>
      <w:sz w:val="20"/>
    </w:rPr>
  </w:style>
  <w:style w:type="character" w:customStyle="1" w:styleId="WW-RTFNum488">
    <w:name w:val="WW-RTF_Num 48 8"/>
    <w:rsid w:val="00D11E96"/>
    <w:rPr>
      <w:rFonts w:ascii="Wingdings" w:hAnsi="Wingdings"/>
      <w:sz w:val="20"/>
    </w:rPr>
  </w:style>
  <w:style w:type="character" w:customStyle="1" w:styleId="WW-RTFNum489">
    <w:name w:val="WW-RTF_Num 48 9"/>
    <w:rsid w:val="00D11E96"/>
    <w:rPr>
      <w:rFonts w:ascii="Wingdings" w:hAnsi="Wingdings"/>
      <w:sz w:val="20"/>
    </w:rPr>
  </w:style>
  <w:style w:type="character" w:customStyle="1" w:styleId="EstiloCorreo681">
    <w:name w:val="EstiloCorreo681"/>
    <w:rsid w:val="00D11E96"/>
    <w:rPr>
      <w:rFonts w:ascii="Arial" w:hAnsi="Arial"/>
      <w:color w:val="000000"/>
      <w:sz w:val="20"/>
    </w:rPr>
  </w:style>
  <w:style w:type="paragraph" w:customStyle="1" w:styleId="Centrados">
    <w:name w:val="Centrados"/>
    <w:rsid w:val="00D11E96"/>
    <w:pPr>
      <w:widowControl w:val="0"/>
      <w:suppressAutoHyphens/>
      <w:autoSpaceDE w:val="0"/>
      <w:jc w:val="center"/>
    </w:pPr>
    <w:rPr>
      <w:rFonts w:ascii="Helvetica" w:hAnsi="Helvetica" w:cs="Helvetica"/>
      <w:lang w:eastAsia="hi-IN" w:bidi="hi-IN"/>
    </w:rPr>
  </w:style>
  <w:style w:type="paragraph" w:customStyle="1" w:styleId="CentraTabul">
    <w:name w:val="CentraTabul"/>
    <w:next w:val="Normal"/>
    <w:rsid w:val="00D11E96"/>
    <w:pPr>
      <w:widowControl w:val="0"/>
      <w:suppressAutoHyphens/>
      <w:autoSpaceDE w:val="0"/>
    </w:pPr>
    <w:rPr>
      <w:rFonts w:ascii="Helvetica" w:hAnsi="Helvetica" w:cs="Helvetica"/>
      <w:lang w:eastAsia="hi-IN" w:bidi="hi-IN"/>
    </w:rPr>
  </w:style>
  <w:style w:type="paragraph" w:customStyle="1" w:styleId="Derechos">
    <w:name w:val="Derechos"/>
    <w:next w:val="Normal"/>
    <w:rsid w:val="00D11E96"/>
    <w:pPr>
      <w:widowControl w:val="0"/>
      <w:suppressAutoHyphens/>
      <w:autoSpaceDE w:val="0"/>
      <w:jc w:val="both"/>
    </w:pPr>
    <w:rPr>
      <w:rFonts w:ascii="Helvetica" w:hAnsi="Helvetica" w:cs="Helvetica"/>
      <w:lang w:eastAsia="hi-IN" w:bidi="hi-IN"/>
    </w:rPr>
  </w:style>
  <w:style w:type="paragraph" w:customStyle="1" w:styleId="tabul2">
    <w:name w:val="tabul2"/>
    <w:next w:val="Normal"/>
    <w:rsid w:val="00D11E96"/>
    <w:pPr>
      <w:widowControl w:val="0"/>
      <w:suppressAutoHyphens/>
      <w:autoSpaceDE w:val="0"/>
      <w:ind w:left="1560" w:hanging="360"/>
      <w:jc w:val="both"/>
    </w:pPr>
    <w:rPr>
      <w:rFonts w:ascii="Helvetica" w:hAnsi="Helvetica" w:cs="Helvetica"/>
      <w:lang w:eastAsia="hi-IN" w:bidi="hi-IN"/>
    </w:rPr>
  </w:style>
  <w:style w:type="paragraph" w:customStyle="1" w:styleId="Normalprueba">
    <w:name w:val="Normal.prueba"/>
    <w:rsid w:val="00D11E96"/>
    <w:pPr>
      <w:widowControl w:val="0"/>
      <w:suppressAutoHyphens/>
      <w:autoSpaceDE w:val="0"/>
    </w:pPr>
    <w:rPr>
      <w:rFonts w:ascii="Arial" w:hAnsi="Arial" w:cs="Arial"/>
      <w:sz w:val="24"/>
      <w:szCs w:val="24"/>
      <w:lang w:eastAsia="hi-IN" w:bidi="hi-IN"/>
    </w:rPr>
  </w:style>
  <w:style w:type="paragraph" w:customStyle="1" w:styleId="metido1">
    <w:name w:val="metido1"/>
    <w:next w:val="Normal"/>
    <w:rsid w:val="00D11E96"/>
    <w:pPr>
      <w:widowControl w:val="0"/>
      <w:suppressAutoHyphens/>
      <w:autoSpaceDE w:val="0"/>
      <w:spacing w:line="220" w:lineRule="atLeast"/>
      <w:ind w:left="720" w:right="720" w:firstLine="240"/>
      <w:jc w:val="both"/>
    </w:pPr>
    <w:rPr>
      <w:rFonts w:ascii="Helvetica" w:hAnsi="Helvetica" w:cs="Helvetica"/>
      <w:sz w:val="18"/>
      <w:szCs w:val="18"/>
      <w:lang w:eastAsia="hi-IN" w:bidi="hi-IN"/>
    </w:rPr>
  </w:style>
  <w:style w:type="paragraph" w:customStyle="1" w:styleId="titulos">
    <w:name w:val="titulos"/>
    <w:rsid w:val="00D11E96"/>
    <w:pPr>
      <w:widowControl w:val="0"/>
      <w:suppressAutoHyphens/>
      <w:autoSpaceDE w:val="0"/>
      <w:jc w:val="center"/>
    </w:pPr>
    <w:rPr>
      <w:rFonts w:ascii="Helvetica" w:hAnsi="Helvetica" w:cs="Helvetica"/>
      <w:b/>
      <w:bCs/>
      <w:lang w:eastAsia="hi-IN" w:bidi="hi-IN"/>
    </w:rPr>
  </w:style>
  <w:style w:type="paragraph" w:customStyle="1" w:styleId="metido2">
    <w:name w:val="metido2"/>
    <w:next w:val="metido1"/>
    <w:rsid w:val="00D11E96"/>
    <w:pPr>
      <w:widowControl w:val="0"/>
      <w:suppressAutoHyphens/>
      <w:autoSpaceDE w:val="0"/>
      <w:spacing w:line="220" w:lineRule="atLeast"/>
      <w:ind w:left="1080" w:right="720" w:hanging="360"/>
      <w:jc w:val="both"/>
    </w:pPr>
    <w:rPr>
      <w:rFonts w:ascii="Helvetica" w:hAnsi="Helvetica" w:cs="Helvetica"/>
      <w:sz w:val="18"/>
      <w:szCs w:val="18"/>
      <w:lang w:eastAsia="hi-IN" w:bidi="hi-IN"/>
    </w:rPr>
  </w:style>
  <w:style w:type="paragraph" w:customStyle="1" w:styleId="tab1">
    <w:name w:val="tab1"/>
    <w:rsid w:val="00D11E96"/>
    <w:pPr>
      <w:widowControl w:val="0"/>
      <w:suppressAutoHyphens/>
      <w:autoSpaceDE w:val="0"/>
      <w:ind w:left="360" w:hanging="360"/>
      <w:jc w:val="both"/>
    </w:pPr>
    <w:rPr>
      <w:rFonts w:ascii="Helvetica" w:hAnsi="Helvetica" w:cs="Helvetica"/>
      <w:lang w:eastAsia="hi-IN" w:bidi="hi-IN"/>
    </w:rPr>
  </w:style>
  <w:style w:type="paragraph" w:customStyle="1" w:styleId="normalprueba0">
    <w:name w:val="normalprueba"/>
    <w:rsid w:val="00D11E96"/>
    <w:pPr>
      <w:widowControl w:val="0"/>
      <w:suppressAutoHyphens/>
      <w:autoSpaceDE w:val="0"/>
    </w:pPr>
    <w:rPr>
      <w:sz w:val="24"/>
      <w:szCs w:val="24"/>
      <w:lang w:eastAsia="hi-IN" w:bidi="hi-IN"/>
    </w:rPr>
  </w:style>
  <w:style w:type="paragraph" w:customStyle="1" w:styleId="tituloac">
    <w:name w:val="titulo ac"/>
    <w:next w:val="Encabezado1"/>
    <w:rsid w:val="00D11E96"/>
    <w:pPr>
      <w:widowControl w:val="0"/>
      <w:suppressAutoHyphens/>
      <w:autoSpaceDE w:val="0"/>
    </w:pPr>
    <w:rPr>
      <w:rFonts w:ascii="Arial" w:hAnsi="Arial" w:cs="Arial"/>
      <w:sz w:val="24"/>
      <w:szCs w:val="24"/>
      <w:lang w:eastAsia="hi-IN" w:bidi="hi-IN"/>
    </w:rPr>
  </w:style>
  <w:style w:type="paragraph" w:customStyle="1" w:styleId="Char">
    <w:name w:val="Char"/>
    <w:rsid w:val="00D11E96"/>
    <w:pPr>
      <w:widowControl w:val="0"/>
      <w:suppressAutoHyphens/>
      <w:autoSpaceDE w:val="0"/>
      <w:jc w:val="both"/>
    </w:pPr>
    <w:rPr>
      <w:rFonts w:ascii="Arial" w:hAnsi="Arial" w:cs="Arial"/>
      <w:sz w:val="24"/>
      <w:szCs w:val="24"/>
      <w:lang w:eastAsia="hi-IN" w:bidi="hi-IN"/>
    </w:rPr>
  </w:style>
  <w:style w:type="paragraph" w:customStyle="1" w:styleId="WW-heading2">
    <w:name w:val="WW-heading 2"/>
    <w:next w:val="Normal"/>
    <w:rsid w:val="00D11E96"/>
    <w:pPr>
      <w:keepNext/>
      <w:widowControl w:val="0"/>
      <w:tabs>
        <w:tab w:val="num" w:pos="643"/>
      </w:tabs>
      <w:suppressAutoHyphens/>
      <w:autoSpaceDE w:val="0"/>
      <w:spacing w:before="20" w:line="240" w:lineRule="atLeast"/>
      <w:jc w:val="center"/>
    </w:pPr>
    <w:rPr>
      <w:rFonts w:ascii="Tahoma" w:hAnsi="Tahoma" w:cs="Tahoma"/>
      <w:b/>
      <w:bCs/>
      <w:sz w:val="24"/>
      <w:szCs w:val="24"/>
      <w:lang w:eastAsia="hi-IN" w:bidi="hi-IN"/>
    </w:rPr>
  </w:style>
  <w:style w:type="paragraph" w:customStyle="1" w:styleId="WW-heading3">
    <w:name w:val="WW-heading 3"/>
    <w:next w:val="Normal"/>
    <w:rsid w:val="00D11E96"/>
    <w:pPr>
      <w:keepNext/>
      <w:widowControl w:val="0"/>
      <w:tabs>
        <w:tab w:val="num" w:pos="643"/>
      </w:tabs>
      <w:suppressAutoHyphens/>
      <w:autoSpaceDE w:val="0"/>
      <w:ind w:firstLine="708"/>
      <w:jc w:val="both"/>
    </w:pPr>
    <w:rPr>
      <w:rFonts w:ascii="Arial" w:hAnsi="Arial" w:cs="Arial"/>
      <w:spacing w:val="-3"/>
      <w:sz w:val="24"/>
      <w:szCs w:val="24"/>
      <w:lang w:eastAsia="hi-IN" w:bidi="hi-IN"/>
    </w:rPr>
  </w:style>
  <w:style w:type="paragraph" w:customStyle="1" w:styleId="WW-header">
    <w:name w:val="WW-header"/>
    <w:rsid w:val="00D11E96"/>
    <w:pPr>
      <w:widowControl w:val="0"/>
      <w:suppressAutoHyphens/>
      <w:autoSpaceDE w:val="0"/>
    </w:pPr>
    <w:rPr>
      <w:rFonts w:ascii="Arial" w:hAnsi="Arial" w:cs="Arial"/>
      <w:sz w:val="24"/>
      <w:szCs w:val="24"/>
      <w:lang w:eastAsia="hi-IN" w:bidi="hi-IN"/>
    </w:rPr>
  </w:style>
  <w:style w:type="character" w:customStyle="1" w:styleId="ListParagraphChar">
    <w:name w:val="List Paragraph Char"/>
    <w:uiPriority w:val="34"/>
    <w:rsid w:val="00D11E96"/>
    <w:rPr>
      <w:rFonts w:ascii="Calibri" w:hAnsi="Calibri" w:cs="Times New Roman"/>
      <w:sz w:val="22"/>
      <w:szCs w:val="22"/>
      <w:lang w:val="es-ES"/>
    </w:rPr>
  </w:style>
  <w:style w:type="paragraph" w:customStyle="1" w:styleId="yiv33492148msolistparagraph">
    <w:name w:val="yiv33492148msolistparagraph"/>
    <w:basedOn w:val="Normal"/>
    <w:qFormat/>
    <w:rsid w:val="00D11E96"/>
    <w:pPr>
      <w:spacing w:before="280" w:after="280"/>
    </w:pPr>
    <w:rPr>
      <w:lang w:val="es-CR" w:eastAsia="zh-CN"/>
    </w:rPr>
  </w:style>
  <w:style w:type="table" w:customStyle="1" w:styleId="Tabladelista41">
    <w:name w:val="Tabla de lista 41"/>
    <w:basedOn w:val="Tablanormal"/>
    <w:uiPriority w:val="49"/>
    <w:rsid w:val="00D11E96"/>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2-nfasis5">
    <w:name w:val="Grid Table 2 Accent 5"/>
    <w:basedOn w:val="Tablanormal"/>
    <w:uiPriority w:val="47"/>
    <w:rsid w:val="00D11E96"/>
    <w:rPr>
      <w:rFonts w:ascii="Calibri" w:eastAsia="Calibri" w:hAnsi="Calibri"/>
      <w:lang w:val="es-CR" w:eastAsia="es-CR"/>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WW-Textosinformato">
    <w:name w:val="WW-Texto sin formato"/>
    <w:basedOn w:val="Normal"/>
    <w:rsid w:val="00D11E96"/>
    <w:pPr>
      <w:widowControl w:val="0"/>
    </w:pPr>
    <w:rPr>
      <w:rFonts w:ascii="Courier New" w:eastAsia="Batang" w:hAnsi="Courier New" w:cs="Courier New"/>
      <w:color w:val="000000"/>
      <w:lang w:val="es-CR" w:eastAsia="es-ES"/>
    </w:rPr>
  </w:style>
  <w:style w:type="paragraph" w:customStyle="1" w:styleId="Pa9">
    <w:name w:val="Pa9"/>
    <w:basedOn w:val="Normal"/>
    <w:next w:val="Normal"/>
    <w:rsid w:val="00D11E96"/>
    <w:pPr>
      <w:suppressAutoHyphens w:val="0"/>
      <w:autoSpaceDE w:val="0"/>
      <w:autoSpaceDN w:val="0"/>
      <w:adjustRightInd w:val="0"/>
      <w:spacing w:line="201" w:lineRule="atLeast"/>
    </w:pPr>
    <w:rPr>
      <w:lang w:eastAsia="en-US"/>
    </w:rPr>
  </w:style>
  <w:style w:type="table" w:customStyle="1" w:styleId="Tablaconcuadrcula31">
    <w:name w:val="Tabla con cuadrícula31"/>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1Car">
    <w:name w:val="Car Car Car1 Car"/>
    <w:basedOn w:val="Normal"/>
    <w:semiHidden/>
    <w:rsid w:val="00D11E96"/>
    <w:pPr>
      <w:suppressAutoHyphens w:val="0"/>
      <w:spacing w:after="160" w:line="240" w:lineRule="exact"/>
    </w:pPr>
    <w:rPr>
      <w:rFonts w:ascii="Verdana" w:hAnsi="Verdana" w:cs="Verdana"/>
      <w:sz w:val="20"/>
      <w:szCs w:val="20"/>
      <w:lang w:val="en-AU" w:eastAsia="en-US"/>
    </w:rPr>
  </w:style>
  <w:style w:type="character" w:customStyle="1" w:styleId="spellingerror">
    <w:name w:val="spellingerror"/>
    <w:rsid w:val="00D11E96"/>
    <w:rPr>
      <w:rFonts w:cs="Times New Roman"/>
    </w:rPr>
  </w:style>
  <w:style w:type="table" w:styleId="Sombreadomedio1-nfasis2">
    <w:name w:val="Medium Shading 1 Accent 2"/>
    <w:basedOn w:val="Tablanormal"/>
    <w:uiPriority w:val="63"/>
    <w:rsid w:val="00D11E96"/>
    <w:rPr>
      <w:lang w:val="es-CR"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uadrculavistosa-nfasis5">
    <w:name w:val="Colorful Grid Accent 5"/>
    <w:basedOn w:val="Tablanormal"/>
    <w:uiPriority w:val="73"/>
    <w:rsid w:val="00D11E96"/>
    <w:rPr>
      <w:color w:val="000000"/>
      <w:lang w:val="es-CR" w:eastAsia="es-C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arCar5CarCarCarCar">
    <w:name w:val="Car Car5 Car Car Car Car"/>
    <w:basedOn w:val="Normal"/>
    <w:semiHidden/>
    <w:rsid w:val="00D11E96"/>
    <w:pPr>
      <w:suppressAutoHyphens w:val="0"/>
      <w:spacing w:after="160" w:line="240" w:lineRule="exact"/>
    </w:pPr>
    <w:rPr>
      <w:rFonts w:ascii="Verdana" w:hAnsi="Verdana"/>
      <w:sz w:val="20"/>
      <w:szCs w:val="21"/>
      <w:lang w:val="en-AU" w:eastAsia="en-US"/>
    </w:rPr>
  </w:style>
  <w:style w:type="character" w:customStyle="1" w:styleId="breadcrumbspathway">
    <w:name w:val="breadcrumbs pathway"/>
    <w:basedOn w:val="Fuentedeprrafopredeter"/>
    <w:rsid w:val="00D11E96"/>
  </w:style>
  <w:style w:type="character" w:customStyle="1" w:styleId="encabezadoCarCar2">
    <w:name w:val="encabezado Car Car"/>
    <w:rsid w:val="00D11E96"/>
    <w:rPr>
      <w:lang w:val="es-ES_tradnl" w:eastAsia="es-ES" w:bidi="ar-SA"/>
    </w:rPr>
  </w:style>
  <w:style w:type="character" w:customStyle="1" w:styleId="sppb-panel-title">
    <w:name w:val="sppb-panel-title"/>
    <w:rsid w:val="00D11E96"/>
  </w:style>
  <w:style w:type="table" w:customStyle="1" w:styleId="Tablaconcuadrcula1clara-nfasis31">
    <w:name w:val="Tabla con cuadrícula 1 clara - Énfasis 31"/>
    <w:basedOn w:val="Tablanormal"/>
    <w:uiPriority w:val="46"/>
    <w:rsid w:val="00D11E96"/>
    <w:rPr>
      <w:rFonts w:ascii="Calibri" w:eastAsia="Calibri" w:hAnsi="Calibri"/>
      <w:sz w:val="24"/>
      <w:szCs w:val="24"/>
      <w:lang w:val="es-ES_tradnl"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Pa7">
    <w:name w:val="Pa7"/>
    <w:basedOn w:val="Default"/>
    <w:next w:val="Default"/>
    <w:uiPriority w:val="99"/>
    <w:rsid w:val="00D11E96"/>
    <w:pPr>
      <w:widowControl/>
      <w:spacing w:line="201" w:lineRule="atLeast"/>
    </w:pPr>
    <w:rPr>
      <w:rFonts w:ascii="Times New Roman" w:hAnsi="Times New Roman" w:cs="Times New Roman"/>
      <w:color w:val="auto"/>
      <w:lang w:val="es-CR" w:eastAsia="es-CR"/>
    </w:rPr>
  </w:style>
  <w:style w:type="paragraph" w:customStyle="1" w:styleId="Pa8">
    <w:name w:val="Pa8"/>
    <w:basedOn w:val="Default"/>
    <w:next w:val="Default"/>
    <w:uiPriority w:val="99"/>
    <w:rsid w:val="00D11E96"/>
    <w:pPr>
      <w:widowControl/>
      <w:spacing w:line="201" w:lineRule="atLeast"/>
    </w:pPr>
    <w:rPr>
      <w:rFonts w:ascii="Times New Roman" w:hAnsi="Times New Roman" w:cs="Times New Roman"/>
      <w:color w:val="auto"/>
      <w:lang w:val="es-CR" w:eastAsia="es-CR"/>
    </w:rPr>
  </w:style>
  <w:style w:type="paragraph" w:customStyle="1" w:styleId="Pa31">
    <w:name w:val="Pa31"/>
    <w:basedOn w:val="Default"/>
    <w:next w:val="Default"/>
    <w:uiPriority w:val="99"/>
    <w:rsid w:val="00D11E96"/>
    <w:pPr>
      <w:widowControl/>
      <w:spacing w:line="201" w:lineRule="atLeast"/>
    </w:pPr>
    <w:rPr>
      <w:rFonts w:ascii="Times New Roman" w:hAnsi="Times New Roman" w:cs="Times New Roman"/>
      <w:color w:val="auto"/>
      <w:lang w:val="es-CR" w:eastAsia="es-CR"/>
    </w:rPr>
  </w:style>
  <w:style w:type="paragraph" w:customStyle="1" w:styleId="Pa17">
    <w:name w:val="Pa17"/>
    <w:basedOn w:val="Default"/>
    <w:next w:val="Default"/>
    <w:uiPriority w:val="99"/>
    <w:rsid w:val="00D11E96"/>
    <w:pPr>
      <w:widowControl/>
      <w:spacing w:line="201" w:lineRule="atLeast"/>
    </w:pPr>
    <w:rPr>
      <w:rFonts w:ascii="Times New Roman" w:hAnsi="Times New Roman" w:cs="Times New Roman"/>
      <w:color w:val="auto"/>
      <w:lang w:val="es-CR" w:eastAsia="es-CR"/>
    </w:rPr>
  </w:style>
  <w:style w:type="paragraph" w:customStyle="1" w:styleId="Pa43">
    <w:name w:val="Pa43"/>
    <w:basedOn w:val="Default"/>
    <w:next w:val="Default"/>
    <w:uiPriority w:val="99"/>
    <w:rsid w:val="00D11E96"/>
    <w:pPr>
      <w:widowControl/>
      <w:spacing w:line="201" w:lineRule="atLeast"/>
    </w:pPr>
    <w:rPr>
      <w:rFonts w:ascii="Times New Roman" w:hAnsi="Times New Roman" w:cs="Times New Roman"/>
      <w:color w:val="auto"/>
      <w:lang w:val="es-CR" w:eastAsia="es-CR"/>
    </w:rPr>
  </w:style>
  <w:style w:type="character" w:customStyle="1" w:styleId="Cuerpodeltexto">
    <w:name w:val="Cuerpo del texto_"/>
    <w:basedOn w:val="Fuentedeprrafopredeter"/>
    <w:link w:val="Cuerpodeltexto0"/>
    <w:uiPriority w:val="99"/>
    <w:locked/>
    <w:rsid w:val="00D11E96"/>
    <w:rPr>
      <w:rFonts w:cs="Calibri"/>
      <w:shd w:val="clear" w:color="auto" w:fill="FFFFFF"/>
    </w:rPr>
  </w:style>
  <w:style w:type="paragraph" w:customStyle="1" w:styleId="Cuerpodeltexto0">
    <w:name w:val="Cuerpo del texto"/>
    <w:basedOn w:val="Normal"/>
    <w:link w:val="Cuerpodeltexto"/>
    <w:uiPriority w:val="99"/>
    <w:rsid w:val="00D11E96"/>
    <w:pPr>
      <w:shd w:val="clear" w:color="auto" w:fill="FFFFFF"/>
      <w:suppressAutoHyphens w:val="0"/>
      <w:spacing w:before="780" w:after="240" w:line="240" w:lineRule="atLeast"/>
      <w:ind w:hanging="360"/>
    </w:pPr>
    <w:rPr>
      <w:rFonts w:cs="Calibri"/>
      <w:sz w:val="20"/>
      <w:szCs w:val="20"/>
      <w:lang w:eastAsia="es-ES"/>
    </w:rPr>
  </w:style>
  <w:style w:type="character" w:customStyle="1" w:styleId="CuerpodeltextoNegrita">
    <w:name w:val="Cuerpo del texto + Negrita"/>
    <w:basedOn w:val="Cuerpodeltexto"/>
    <w:uiPriority w:val="99"/>
    <w:rsid w:val="00D11E96"/>
    <w:rPr>
      <w:rFonts w:cs="Calibri"/>
      <w:b/>
      <w:bCs/>
      <w:spacing w:val="0"/>
      <w:shd w:val="clear" w:color="auto" w:fill="FFFFFF"/>
    </w:rPr>
  </w:style>
  <w:style w:type="character" w:customStyle="1" w:styleId="CuerpodeltextoNegrita1">
    <w:name w:val="Cuerpo del texto + Negrita1"/>
    <w:basedOn w:val="Cuerpodeltexto"/>
    <w:uiPriority w:val="99"/>
    <w:rsid w:val="00D11E96"/>
    <w:rPr>
      <w:rFonts w:cs="Calibri"/>
      <w:b/>
      <w:bCs/>
      <w:spacing w:val="0"/>
      <w:shd w:val="clear" w:color="auto" w:fill="FFFFFF"/>
    </w:rPr>
  </w:style>
  <w:style w:type="table" w:customStyle="1" w:styleId="Tablaconcuadrcula4-nfasis21">
    <w:name w:val="Tabla con cuadrícula 4 - Énfasis 21"/>
    <w:basedOn w:val="Tablanormal"/>
    <w:next w:val="Tablaconcuadrcula4-nfasis2"/>
    <w:uiPriority w:val="49"/>
    <w:rsid w:val="00D11E96"/>
    <w:rPr>
      <w:rFonts w:asciiTheme="minorHAnsi" w:eastAsiaTheme="minorHAnsi" w:hAnsiTheme="minorHAnsi" w:cstheme="minorBidi"/>
      <w:sz w:val="24"/>
      <w:szCs w:val="24"/>
      <w:lang w:val="es-ES_tradnl"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4-nfasis21">
    <w:name w:val="Tabla de cuadrícula 4 - Énfasis 21"/>
    <w:basedOn w:val="Tablanormal"/>
    <w:next w:val="Tablaconcuadrcula4-nfasis2"/>
    <w:uiPriority w:val="49"/>
    <w:rsid w:val="00D11E96"/>
    <w:rPr>
      <w:rFonts w:ascii="Calibri" w:eastAsia="Calibri" w:hAnsi="Calibri"/>
      <w:sz w:val="24"/>
      <w:szCs w:val="24"/>
      <w:lang w:val="es-ES_tradnl"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4">
    <w:name w:val="4"/>
    <w:basedOn w:val="Normal"/>
    <w:semiHidden/>
    <w:rsid w:val="00D11E96"/>
    <w:pPr>
      <w:suppressAutoHyphens w:val="0"/>
      <w:spacing w:after="160" w:line="240" w:lineRule="exact"/>
    </w:pPr>
    <w:rPr>
      <w:rFonts w:ascii="Verdana" w:hAnsi="Verdana"/>
      <w:sz w:val="20"/>
      <w:szCs w:val="21"/>
      <w:lang w:val="en-AU" w:eastAsia="en-US"/>
    </w:rPr>
  </w:style>
  <w:style w:type="paragraph" w:customStyle="1" w:styleId="Textosinformato3">
    <w:name w:val="Texto sin formato3"/>
    <w:basedOn w:val="Normal"/>
    <w:rsid w:val="00D11E96"/>
    <w:pPr>
      <w:suppressAutoHyphens w:val="0"/>
      <w:overflowPunct w:val="0"/>
      <w:autoSpaceDE w:val="0"/>
      <w:autoSpaceDN w:val="0"/>
    </w:pPr>
    <w:rPr>
      <w:rFonts w:ascii="Courier New" w:eastAsia="Calibri" w:hAnsi="Courier New" w:cs="Courier New"/>
      <w:sz w:val="20"/>
      <w:szCs w:val="20"/>
      <w:lang w:val="es-CR" w:eastAsia="es-ES"/>
    </w:rPr>
  </w:style>
  <w:style w:type="paragraph" w:customStyle="1" w:styleId="EmptyLayoutCell">
    <w:name w:val="EmptyLayoutCell"/>
    <w:basedOn w:val="Normal"/>
    <w:rsid w:val="00D11E96"/>
    <w:pPr>
      <w:suppressAutoHyphens w:val="0"/>
    </w:pPr>
    <w:rPr>
      <w:sz w:val="2"/>
      <w:szCs w:val="20"/>
      <w:lang w:val="en-US" w:eastAsia="en-US"/>
    </w:rPr>
  </w:style>
  <w:style w:type="table" w:customStyle="1" w:styleId="Tablaconcuadrcula7">
    <w:name w:val="Tabla con cuadrícula7"/>
    <w:basedOn w:val="Tablanormal"/>
    <w:next w:val="Tablaconcuadrcula"/>
    <w:uiPriority w:val="5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2">
    <w:name w:val="Car2"/>
    <w:basedOn w:val="Normal"/>
    <w:qFormat/>
    <w:rsid w:val="00D11E96"/>
    <w:pPr>
      <w:suppressAutoHyphens w:val="0"/>
      <w:spacing w:after="160" w:line="240" w:lineRule="exact"/>
      <w:jc w:val="both"/>
    </w:pPr>
    <w:rPr>
      <w:rFonts w:ascii="Verdana" w:hAnsi="Verdana"/>
      <w:sz w:val="20"/>
      <w:szCs w:val="21"/>
      <w:lang w:val="en-AU" w:eastAsia="en-US"/>
    </w:rPr>
  </w:style>
  <w:style w:type="paragraph" w:customStyle="1" w:styleId="Cuerpo2">
    <w:name w:val="Cuerpo 2"/>
    <w:rsid w:val="00D11E96"/>
    <w:pPr>
      <w:pBdr>
        <w:top w:val="none" w:sz="0" w:space="0" w:color="000000"/>
        <w:left w:val="none" w:sz="0" w:space="0" w:color="000000"/>
        <w:bottom w:val="none" w:sz="0" w:space="0" w:color="000000"/>
        <w:right w:val="none" w:sz="0" w:space="0" w:color="000000"/>
      </w:pBdr>
      <w:suppressAutoHyphens/>
      <w:spacing w:line="288" w:lineRule="auto"/>
      <w:jc w:val="both"/>
    </w:pPr>
    <w:rPr>
      <w:rFonts w:ascii="Helvetica Neue" w:eastAsia="Arial Unicode MS" w:hAnsi="Helvetica Neue" w:cs="Arial Unicode MS"/>
      <w:color w:val="000000"/>
      <w:lang w:eastAsia="zh-CN"/>
    </w:rPr>
  </w:style>
  <w:style w:type="table" w:customStyle="1" w:styleId="Tablaconcuadrcula6concolores-nfasis31">
    <w:name w:val="Tabla con cuadrícula 6 con colores - Énfasis 31"/>
    <w:basedOn w:val="Tablanormal"/>
    <w:uiPriority w:val="51"/>
    <w:rsid w:val="00D11E96"/>
    <w:rPr>
      <w:rFonts w:ascii="Calibri" w:eastAsia="Calibri" w:hAnsi="Calibri"/>
      <w:color w:val="7B7B7B"/>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1clara-nfasis311">
    <w:name w:val="Tabla con cuadrícula 1 clara - Énfasis 311"/>
    <w:basedOn w:val="Tablanormal"/>
    <w:uiPriority w:val="46"/>
    <w:rsid w:val="00D11E96"/>
    <w:rPr>
      <w:rFonts w:ascii="Calibri" w:eastAsia="Calibri" w:hAnsi="Calibri"/>
      <w:lang w:val="es-CR" w:eastAsia="es-CR"/>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WW-Textoindependiente21">
    <w:name w:val="WW-Texto independiente 21"/>
    <w:basedOn w:val="Normal"/>
    <w:rsid w:val="00D11E96"/>
    <w:pPr>
      <w:suppressAutoHyphens w:val="0"/>
      <w:overflowPunct w:val="0"/>
      <w:autoSpaceDE w:val="0"/>
      <w:autoSpaceDN w:val="0"/>
      <w:adjustRightInd w:val="0"/>
      <w:spacing w:line="480" w:lineRule="auto"/>
      <w:jc w:val="both"/>
      <w:textAlignment w:val="baseline"/>
    </w:pPr>
    <w:rPr>
      <w:rFonts w:ascii="Arial" w:hAnsi="Arial"/>
      <w:color w:val="000000"/>
      <w:szCs w:val="20"/>
      <w:lang w:eastAsia="es-ES"/>
    </w:rPr>
  </w:style>
  <w:style w:type="table" w:customStyle="1" w:styleId="Tablaconcuadrcula1clara-nfasis11">
    <w:name w:val="Tabla con cuadrícula 1 clara - Énfasis 11"/>
    <w:basedOn w:val="Tablanormal"/>
    <w:uiPriority w:val="46"/>
    <w:rsid w:val="00D11E96"/>
    <w:rPr>
      <w:rFonts w:ascii="Calibri" w:eastAsia="Calibri" w:hAnsi="Calibri"/>
      <w:lang w:val="es-CR" w:eastAsia="es-C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e24kjd">
    <w:name w:val="e24kjd"/>
    <w:basedOn w:val="Fuentedeprrafopredeter"/>
    <w:rsid w:val="00D11E96"/>
  </w:style>
  <w:style w:type="table" w:styleId="Tablaconcuadrculaclara">
    <w:name w:val="Grid Table Light"/>
    <w:basedOn w:val="Tablanormal"/>
    <w:uiPriority w:val="40"/>
    <w:rsid w:val="00D11E96"/>
    <w:rPr>
      <w:rFonts w:ascii="Calibri" w:eastAsia="Calibri" w:hAnsi="Calibri"/>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8">
    <w:name w:val="Tabla con cuadrícula8"/>
    <w:basedOn w:val="Tablanormal"/>
    <w:next w:val="Tablaconcuadrcula"/>
    <w:uiPriority w:val="3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1">
    <w:name w:val="Tabla con cuadrícula 1 clara - Énfasis 111"/>
    <w:basedOn w:val="Tablanormal"/>
    <w:uiPriority w:val="46"/>
    <w:rsid w:val="00D11E96"/>
    <w:pPr>
      <w:jc w:val="both"/>
    </w:pPr>
    <w:rPr>
      <w:rFonts w:ascii="Calibri" w:eastAsia="Calibri" w:hAnsi="Calibri"/>
      <w:sz w:val="24"/>
      <w:szCs w:val="24"/>
      <w:lang w:val="es-ES_tradnl"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12">
    <w:name w:val="Tabla con cuadrícula 1 clara - Énfasis 12"/>
    <w:basedOn w:val="Tablanormal"/>
    <w:next w:val="Tablaconcuadrcula1clara-nfasis1"/>
    <w:uiPriority w:val="46"/>
    <w:rsid w:val="00D11E96"/>
    <w:rPr>
      <w:rFonts w:ascii="Calibri" w:eastAsia="Calibri" w:hAnsi="Calibri"/>
      <w:sz w:val="24"/>
      <w:szCs w:val="24"/>
      <w:lang w:val="es-ES_tradnl"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13">
    <w:name w:val="Tabla con cuadrícula 1 clara - Énfasis 13"/>
    <w:basedOn w:val="Tablanormal"/>
    <w:next w:val="Tablaconcuadrcula1clara-nfasis1"/>
    <w:uiPriority w:val="46"/>
    <w:rsid w:val="00D11E96"/>
    <w:rPr>
      <w:rFonts w:ascii="Calibri" w:eastAsia="Calibri" w:hAnsi="Calibri"/>
      <w:lang w:val="es-CR" w:eastAsia="es-C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0">
    <w:name w:val="Tabla con cuadrícula10"/>
    <w:basedOn w:val="Tablanormal"/>
    <w:next w:val="Tablaconcuadrcula"/>
    <w:uiPriority w:val="3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1">
    <w:name w:val="Texto independiente 2 Car1"/>
    <w:basedOn w:val="Fuentedeprrafopredeter"/>
    <w:semiHidden/>
    <w:rsid w:val="00D11E96"/>
    <w:rPr>
      <w:lang w:val="es-ES_tradnl" w:eastAsia="es-ES"/>
    </w:rPr>
  </w:style>
  <w:style w:type="table" w:customStyle="1" w:styleId="Tablaconcuadrcula16">
    <w:name w:val="Tabla con cuadrícula16"/>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semiHidden/>
    <w:unhideWhenUsed/>
    <w:rsid w:val="00D11E96"/>
  </w:style>
  <w:style w:type="table" w:customStyle="1" w:styleId="Tablaconcuadrcula20">
    <w:name w:val="Tabla con cuadrícula20"/>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semiHidden/>
    <w:rsid w:val="00D11E96"/>
  </w:style>
  <w:style w:type="table" w:customStyle="1" w:styleId="Tablaconcuadrcula211">
    <w:name w:val="Tabla con cuadrícula211"/>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3492148default">
    <w:name w:val="yiv33492148default"/>
    <w:basedOn w:val="Normal"/>
    <w:rsid w:val="00D11E96"/>
    <w:pPr>
      <w:suppressAutoHyphens w:val="0"/>
      <w:spacing w:before="100" w:beforeAutospacing="1" w:after="100" w:afterAutospacing="1"/>
    </w:pPr>
    <w:rPr>
      <w:lang w:val="es-CR" w:eastAsia="es-CR"/>
    </w:rPr>
  </w:style>
  <w:style w:type="numbering" w:customStyle="1" w:styleId="Sinlista8">
    <w:name w:val="Sin lista8"/>
    <w:next w:val="Sinlista"/>
    <w:semiHidden/>
    <w:rsid w:val="00D11E96"/>
  </w:style>
  <w:style w:type="table" w:customStyle="1" w:styleId="TableNormal4">
    <w:name w:val="Table Normal4"/>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9">
    <w:name w:val="Sin lista9"/>
    <w:next w:val="Sinlista"/>
    <w:semiHidden/>
    <w:rsid w:val="00D11E96"/>
  </w:style>
  <w:style w:type="table" w:customStyle="1" w:styleId="Tablaconcuadrcula23">
    <w:name w:val="Tabla con cuadrícula23"/>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D11E96"/>
  </w:style>
  <w:style w:type="table" w:customStyle="1" w:styleId="Sombreadomedio1-nfasis21">
    <w:name w:val="Sombreado medio 1 - Énfasis 21"/>
    <w:basedOn w:val="Tablanormal"/>
    <w:next w:val="Sombreadomedio1-nfasis2"/>
    <w:uiPriority w:val="63"/>
    <w:rsid w:val="00D11E96"/>
    <w:rPr>
      <w:lang w:val="es-CR"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vistosa-nfasis51">
    <w:name w:val="Cuadrícula vistosa - Énfasis 51"/>
    <w:basedOn w:val="Tablanormal"/>
    <w:next w:val="Cuadrculavistosa-nfasis5"/>
    <w:uiPriority w:val="73"/>
    <w:rsid w:val="00D11E96"/>
    <w:rPr>
      <w:color w:val="000000"/>
      <w:lang w:val="es-CR" w:eastAsia="es-C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arCarCarCarCarCarCarCarCarCar">
    <w:name w:val="Car Car Car Car Car Car Car Car Car Car"/>
    <w:basedOn w:val="Normal"/>
    <w:semiHidden/>
    <w:rsid w:val="00D11E96"/>
    <w:pPr>
      <w:suppressAutoHyphens w:val="0"/>
      <w:spacing w:after="160" w:line="240" w:lineRule="exact"/>
    </w:pPr>
    <w:rPr>
      <w:rFonts w:ascii="Verdana" w:hAnsi="Verdana"/>
      <w:sz w:val="20"/>
      <w:szCs w:val="21"/>
      <w:lang w:val="en-AU" w:eastAsia="en-US"/>
    </w:rPr>
  </w:style>
  <w:style w:type="paragraph" w:customStyle="1" w:styleId="CarCar6CarCar">
    <w:name w:val="Car Car6 Car Car"/>
    <w:basedOn w:val="Normal"/>
    <w:semiHidden/>
    <w:rsid w:val="00D11E96"/>
    <w:pPr>
      <w:suppressAutoHyphens w:val="0"/>
      <w:spacing w:after="160" w:line="240" w:lineRule="exact"/>
    </w:pPr>
    <w:rPr>
      <w:rFonts w:ascii="Verdana" w:hAnsi="Verdana" w:cs="Verdana"/>
      <w:sz w:val="20"/>
      <w:szCs w:val="20"/>
      <w:lang w:val="en-AU" w:eastAsia="en-US"/>
    </w:rPr>
  </w:style>
  <w:style w:type="paragraph" w:customStyle="1" w:styleId="CarCar3CarCar">
    <w:name w:val="Car Car3 Car Car"/>
    <w:basedOn w:val="Normal"/>
    <w:semiHidden/>
    <w:rsid w:val="00D11E96"/>
    <w:pPr>
      <w:suppressAutoHyphens w:val="0"/>
      <w:spacing w:after="160" w:line="240" w:lineRule="exact"/>
    </w:pPr>
    <w:rPr>
      <w:rFonts w:ascii="Verdana" w:hAnsi="Verdana"/>
      <w:sz w:val="20"/>
      <w:szCs w:val="21"/>
      <w:lang w:val="en-AU" w:eastAsia="en-US"/>
    </w:rPr>
  </w:style>
  <w:style w:type="numbering" w:customStyle="1" w:styleId="Sinlista10">
    <w:name w:val="Sin lista10"/>
    <w:next w:val="Sinlista"/>
    <w:uiPriority w:val="99"/>
    <w:semiHidden/>
    <w:unhideWhenUsed/>
    <w:rsid w:val="00D11E96"/>
  </w:style>
  <w:style w:type="table" w:customStyle="1" w:styleId="Tablaconcuadrcula24">
    <w:name w:val="Tabla con cuadrícula24"/>
    <w:basedOn w:val="Tablanormal"/>
    <w:next w:val="Tablaconcuadrcula"/>
    <w:rsid w:val="00D11E96"/>
    <w:pPr>
      <w:jc w:val="both"/>
    </w:pPr>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311">
    <w:name w:val="Tabla de lista 4 - Énfasis 311"/>
    <w:basedOn w:val="Tablanormal"/>
    <w:uiPriority w:val="49"/>
    <w:rsid w:val="00D11E96"/>
    <w:pPr>
      <w:jc w:val="both"/>
    </w:pPr>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6concolores-nfasis311">
    <w:name w:val="Tabla con cuadrícula 6 con colores - Énfasis 311"/>
    <w:basedOn w:val="Tablanormal"/>
    <w:uiPriority w:val="51"/>
    <w:rsid w:val="00D11E96"/>
    <w:pPr>
      <w:jc w:val="both"/>
    </w:pPr>
    <w:rPr>
      <w:rFonts w:ascii="Calibri" w:eastAsia="Calibri" w:hAnsi="Calibri"/>
      <w:color w:val="7B7B7B"/>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1clara-nfasis312">
    <w:name w:val="Tabla con cuadrícula 1 clara - Énfasis 312"/>
    <w:basedOn w:val="Tablanormal"/>
    <w:uiPriority w:val="46"/>
    <w:rsid w:val="00D11E96"/>
    <w:pPr>
      <w:jc w:val="both"/>
    </w:pPr>
    <w:rPr>
      <w:rFonts w:ascii="Calibri" w:eastAsia="Calibri" w:hAnsi="Calibri"/>
      <w:sz w:val="24"/>
      <w:szCs w:val="24"/>
      <w:lang w:val="es-ES_tradnl"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112">
    <w:name w:val="Tabla con cuadrícula 1 clara - Énfasis 112"/>
    <w:basedOn w:val="Tablanormal"/>
    <w:uiPriority w:val="46"/>
    <w:rsid w:val="00D11E96"/>
    <w:pPr>
      <w:jc w:val="both"/>
    </w:pPr>
    <w:rPr>
      <w:rFonts w:ascii="Calibri" w:eastAsia="Calibri" w:hAnsi="Calibri"/>
      <w:sz w:val="24"/>
      <w:szCs w:val="24"/>
      <w:lang w:val="es-ES_tradnl"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clara1">
    <w:name w:val="Tabla con cuadrícula clara1"/>
    <w:basedOn w:val="Tablanormal"/>
    <w:next w:val="Tablaconcuadrculaclara"/>
    <w:uiPriority w:val="40"/>
    <w:rsid w:val="00D11E96"/>
    <w:rPr>
      <w:rFonts w:ascii="Calibri" w:eastAsia="Calibri" w:hAnsi="Calibri"/>
      <w:sz w:val="24"/>
      <w:szCs w:val="24"/>
      <w:lang w:val="es-ES_tradn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inlista17">
    <w:name w:val="Sin lista17"/>
    <w:next w:val="Sinlista"/>
    <w:semiHidden/>
    <w:unhideWhenUsed/>
    <w:rsid w:val="00D11E96"/>
  </w:style>
  <w:style w:type="table" w:customStyle="1" w:styleId="Tablaconcuadrcula25">
    <w:name w:val="Tabla con cuadrícula25"/>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D11E96"/>
  </w:style>
  <w:style w:type="table" w:customStyle="1" w:styleId="Tablaconcuadrcula114">
    <w:name w:val="Tabla con cuadrícula114"/>
    <w:basedOn w:val="Tablanormal"/>
    <w:next w:val="Tablaconcuadrcula"/>
    <w:uiPriority w:val="3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22">
    <w:name w:val="Sombreado medio 1 - Énfasis 22"/>
    <w:basedOn w:val="Tablanormal"/>
    <w:next w:val="Sombreadomedio1-nfasis2"/>
    <w:uiPriority w:val="63"/>
    <w:rsid w:val="00D11E96"/>
    <w:rPr>
      <w:lang w:val="es-CR"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vistosa-nfasis52">
    <w:name w:val="Cuadrícula vistosa - Énfasis 52"/>
    <w:basedOn w:val="Tablanormal"/>
    <w:next w:val="Cuadrculavistosa-nfasis5"/>
    <w:uiPriority w:val="73"/>
    <w:rsid w:val="00D11E96"/>
    <w:rPr>
      <w:color w:val="000000"/>
      <w:lang w:val="es-CR" w:eastAsia="es-C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Sombreadoclaro-nfasis111">
    <w:name w:val="Sombreado claro - Énfasis 111"/>
    <w:basedOn w:val="Tablanormal"/>
    <w:uiPriority w:val="60"/>
    <w:rsid w:val="00D11E96"/>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inlista19">
    <w:name w:val="Sin lista19"/>
    <w:next w:val="Sinlista"/>
    <w:semiHidden/>
    <w:unhideWhenUsed/>
    <w:rsid w:val="00D11E96"/>
  </w:style>
  <w:style w:type="table" w:customStyle="1" w:styleId="Tablaconcuadrcula26">
    <w:name w:val="Tabla con cuadrícula26"/>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D11E96"/>
  </w:style>
  <w:style w:type="table" w:customStyle="1" w:styleId="Tablaconcuadrcula115">
    <w:name w:val="Tabla con cuadrícula115"/>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gmail-il">
    <w:name w:val="gmail-il"/>
    <w:basedOn w:val="Fuentedeprrafopredeter"/>
    <w:rsid w:val="00D11E96"/>
  </w:style>
  <w:style w:type="numbering" w:customStyle="1" w:styleId="Sinlista20">
    <w:name w:val="Sin lista20"/>
    <w:next w:val="Sinlista"/>
    <w:semiHidden/>
    <w:rsid w:val="00D11E96"/>
  </w:style>
  <w:style w:type="table" w:customStyle="1" w:styleId="Tablaconcuadrcula27">
    <w:name w:val="Tabla con cuadrícula27"/>
    <w:basedOn w:val="Tablanormal"/>
    <w:next w:val="Tablaconcuadrcula"/>
    <w:uiPriority w:val="5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PIESAGRARIO">
    <w:name w:val="PIES AGRARIO======"/>
    <w:basedOn w:val="Normal"/>
    <w:uiPriority w:val="99"/>
    <w:rsid w:val="00D11E96"/>
    <w:pPr>
      <w:tabs>
        <w:tab w:val="left" w:pos="400"/>
      </w:tabs>
      <w:suppressAutoHyphens w:val="0"/>
      <w:autoSpaceDE w:val="0"/>
      <w:autoSpaceDN w:val="0"/>
      <w:adjustRightInd w:val="0"/>
      <w:spacing w:line="288" w:lineRule="auto"/>
      <w:jc w:val="both"/>
      <w:textAlignment w:val="center"/>
    </w:pPr>
    <w:rPr>
      <w:rFonts w:ascii="Arial" w:eastAsia="Calibri" w:hAnsi="Arial" w:cs="Arial"/>
      <w:color w:val="000000"/>
      <w:sz w:val="18"/>
      <w:szCs w:val="18"/>
      <w:lang w:val="es-ES_tradnl" w:eastAsia="en-US"/>
    </w:rPr>
  </w:style>
  <w:style w:type="table" w:customStyle="1" w:styleId="Tablaconcuadrcula28">
    <w:name w:val="Tabla con cuadrícula28"/>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29">
    <w:name w:val="Tabla con cuadrícula29"/>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23">
    <w:name w:val="Sin lista23"/>
    <w:next w:val="Sinlista"/>
    <w:semiHidden/>
    <w:rsid w:val="00D11E96"/>
  </w:style>
  <w:style w:type="table" w:customStyle="1" w:styleId="Tablaconcuadrcula30">
    <w:name w:val="Tabla con cuadrícula30"/>
    <w:basedOn w:val="Tablanormal"/>
    <w:next w:val="Tablaconcuadrcula"/>
    <w:uiPriority w:val="5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D11E96"/>
  </w:style>
  <w:style w:type="table" w:customStyle="1" w:styleId="Tablaconcuadrcula119">
    <w:name w:val="Tabla con cuadrícula119"/>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24">
    <w:name w:val="Sin lista24"/>
    <w:next w:val="Sinlista"/>
    <w:semiHidden/>
    <w:unhideWhenUsed/>
    <w:rsid w:val="00D11E96"/>
  </w:style>
  <w:style w:type="numbering" w:customStyle="1" w:styleId="Sinlista115">
    <w:name w:val="Sin lista115"/>
    <w:next w:val="Sinlista"/>
    <w:uiPriority w:val="99"/>
    <w:semiHidden/>
    <w:unhideWhenUsed/>
    <w:rsid w:val="00D11E96"/>
  </w:style>
  <w:style w:type="table" w:customStyle="1" w:styleId="Tablaconcuadrcula120">
    <w:name w:val="Tabla con cuadrícula120"/>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25">
    <w:name w:val="Sin lista25"/>
    <w:next w:val="Sinlista"/>
    <w:semiHidden/>
    <w:unhideWhenUsed/>
    <w:rsid w:val="00D11E96"/>
  </w:style>
  <w:style w:type="table" w:customStyle="1" w:styleId="Tablaconcuadrcula32">
    <w:name w:val="Tabla con cuadrícula32"/>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
    <w:name w:val="Sin lista116"/>
    <w:next w:val="Sinlista"/>
    <w:uiPriority w:val="99"/>
    <w:semiHidden/>
    <w:unhideWhenUsed/>
    <w:rsid w:val="00D11E96"/>
  </w:style>
  <w:style w:type="table" w:customStyle="1" w:styleId="Tablaconcuadrcula121">
    <w:name w:val="Tabla con cuadrícula121"/>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26">
    <w:name w:val="Sin lista26"/>
    <w:next w:val="Sinlista"/>
    <w:uiPriority w:val="99"/>
    <w:semiHidden/>
    <w:unhideWhenUsed/>
    <w:rsid w:val="00D11E96"/>
  </w:style>
  <w:style w:type="table" w:customStyle="1" w:styleId="Tablaconcuadrcula33">
    <w:name w:val="Tabla con cuadrícula33"/>
    <w:basedOn w:val="Tablanormal"/>
    <w:next w:val="Tablaconcuadrcula"/>
    <w:uiPriority w:val="3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1">
    <w:name w:val="Tabla de lista 31"/>
    <w:basedOn w:val="Tablanormal"/>
    <w:next w:val="Tabladelista3"/>
    <w:uiPriority w:val="48"/>
    <w:rsid w:val="00D11E96"/>
    <w:rPr>
      <w:rFonts w:ascii="Calibri" w:eastAsia="Calibri" w:hAnsi="Calibri"/>
      <w:sz w:val="24"/>
      <w:szCs w:val="24"/>
      <w:lang w:val="es-ES_tradnl"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normal111">
    <w:name w:val="Tabla normal 111"/>
    <w:basedOn w:val="Tablanormal"/>
    <w:next w:val="Tablanormal1"/>
    <w:uiPriority w:val="41"/>
    <w:rsid w:val="00D11E96"/>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Grfico">
    <w:name w:val="Gráfico"/>
    <w:basedOn w:val="Normal"/>
    <w:link w:val="GrficoCar"/>
    <w:qFormat/>
    <w:rsid w:val="00D11E96"/>
    <w:pPr>
      <w:suppressAutoHyphens w:val="0"/>
      <w:spacing w:line="276" w:lineRule="auto"/>
      <w:jc w:val="center"/>
    </w:pPr>
    <w:rPr>
      <w:rFonts w:ascii="Arial" w:eastAsia="Calibri" w:hAnsi="Arial" w:cs="Arial"/>
      <w:b/>
      <w:bCs/>
      <w:lang w:val="es-ES_tradnl" w:eastAsia="en-US"/>
    </w:rPr>
  </w:style>
  <w:style w:type="character" w:customStyle="1" w:styleId="GrficoCar">
    <w:name w:val="Gráfico Car"/>
    <w:basedOn w:val="Fuentedeprrafopredeter"/>
    <w:link w:val="Grfico"/>
    <w:rsid w:val="00D11E96"/>
    <w:rPr>
      <w:rFonts w:ascii="Arial" w:eastAsia="Calibri" w:hAnsi="Arial" w:cs="Arial"/>
      <w:b/>
      <w:bCs/>
      <w:sz w:val="24"/>
      <w:szCs w:val="24"/>
      <w:lang w:val="es-ES_tradnl" w:eastAsia="en-US"/>
    </w:rPr>
  </w:style>
  <w:style w:type="table" w:customStyle="1" w:styleId="Tablaconcuadrcula5oscura2">
    <w:name w:val="Tabla con cuadrícula 5 oscura2"/>
    <w:basedOn w:val="Tablanormal"/>
    <w:next w:val="Tablaconcuadrcula5oscura"/>
    <w:uiPriority w:val="50"/>
    <w:rsid w:val="00D11E96"/>
    <w:rPr>
      <w:rFonts w:ascii="Calibri" w:eastAsia="Calibri" w:hAnsi="Calibri"/>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lista32">
    <w:name w:val="Tabla de lista 32"/>
    <w:basedOn w:val="Tablanormal"/>
    <w:next w:val="Tabladelista3"/>
    <w:uiPriority w:val="48"/>
    <w:rsid w:val="00D11E96"/>
    <w:rPr>
      <w:rFonts w:ascii="Calibri" w:eastAsia="Calibri" w:hAnsi="Calibri"/>
      <w:lang w:val="es-CR" w:eastAsia="es-CR"/>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Sangra2detindependienteCar1">
    <w:name w:val="Sangría 2 de t. independiente Car1"/>
    <w:basedOn w:val="Fuentedeprrafopredeter"/>
    <w:uiPriority w:val="99"/>
    <w:semiHidden/>
    <w:rsid w:val="00D11E96"/>
  </w:style>
  <w:style w:type="table" w:styleId="Tablaconcuadrcula4-nfasis2">
    <w:name w:val="Grid Table 4 Accent 2"/>
    <w:basedOn w:val="Tablanormal"/>
    <w:uiPriority w:val="49"/>
    <w:rsid w:val="00D11E96"/>
    <w:rPr>
      <w:rFonts w:asciiTheme="minorHAnsi" w:eastAsiaTheme="minorHAnsi" w:hAnsiTheme="minorHAnsi" w:cstheme="minorBidi"/>
      <w:sz w:val="24"/>
      <w:szCs w:val="24"/>
      <w:lang w:val="es-ES_tradnl"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3">
    <w:name w:val="List Table 3"/>
    <w:basedOn w:val="Tablanormal"/>
    <w:uiPriority w:val="48"/>
    <w:rsid w:val="00D11E96"/>
    <w:rPr>
      <w:rFonts w:asciiTheme="minorHAnsi" w:eastAsiaTheme="minorHAnsi" w:hAnsiTheme="minorHAnsi" w:cstheme="minorBidi"/>
      <w:sz w:val="24"/>
      <w:szCs w:val="24"/>
      <w:lang w:val="es-ES_tradnl"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harChar11">
    <w:name w:val="Char Char1"/>
    <w:basedOn w:val="Normal"/>
    <w:qFormat/>
    <w:rsid w:val="00D11E96"/>
    <w:pPr>
      <w:suppressAutoHyphens w:val="0"/>
      <w:spacing w:after="160" w:line="240" w:lineRule="exact"/>
    </w:pPr>
    <w:rPr>
      <w:rFonts w:ascii="Verdana" w:hAnsi="Verdana"/>
      <w:sz w:val="20"/>
      <w:szCs w:val="21"/>
      <w:lang w:val="en-AU" w:eastAsia="en-US"/>
    </w:rPr>
  </w:style>
  <w:style w:type="paragraph" w:customStyle="1" w:styleId="CarCarCarCarCarCar1">
    <w:name w:val="Car Car Car Car Car Car1"/>
    <w:basedOn w:val="Normal"/>
    <w:semiHidden/>
    <w:rsid w:val="00D11E96"/>
    <w:pPr>
      <w:suppressAutoHyphens w:val="0"/>
      <w:spacing w:after="160" w:line="240" w:lineRule="exact"/>
    </w:pPr>
    <w:rPr>
      <w:rFonts w:ascii="Verdana" w:hAnsi="Verdana" w:cs="Verdana"/>
      <w:sz w:val="20"/>
      <w:szCs w:val="20"/>
      <w:lang w:val="en-AU" w:eastAsia="en-US"/>
    </w:rPr>
  </w:style>
  <w:style w:type="paragraph" w:customStyle="1" w:styleId="Textodebloque11">
    <w:name w:val="Texto de bloque11"/>
    <w:basedOn w:val="Normal"/>
    <w:rsid w:val="00D11E96"/>
    <w:pPr>
      <w:widowControl w:val="0"/>
      <w:autoSpaceDE w:val="0"/>
      <w:ind w:left="-540" w:right="-415" w:firstLine="1248"/>
      <w:jc w:val="both"/>
    </w:pPr>
    <w:rPr>
      <w:rFonts w:ascii="Arial" w:hAnsi="Arial" w:cs="Arial"/>
      <w:lang w:eastAsia="zh-CN"/>
    </w:rPr>
  </w:style>
  <w:style w:type="paragraph" w:customStyle="1" w:styleId="Textoindependiente221">
    <w:name w:val="Texto independiente 221"/>
    <w:basedOn w:val="Normal"/>
    <w:rsid w:val="00D11E96"/>
    <w:pPr>
      <w:spacing w:line="360" w:lineRule="auto"/>
      <w:jc w:val="both"/>
    </w:pPr>
    <w:rPr>
      <w:rFonts w:ascii="Arial" w:hAnsi="Arial" w:cs="Arial"/>
      <w:kern w:val="1"/>
      <w:szCs w:val="20"/>
      <w:lang w:val="es-CR"/>
    </w:rPr>
  </w:style>
  <w:style w:type="paragraph" w:customStyle="1" w:styleId="Sangra2detindependiente110">
    <w:name w:val="Sangría 2 de t. independiente11"/>
    <w:basedOn w:val="Normal"/>
    <w:rsid w:val="00D11E96"/>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character" w:customStyle="1" w:styleId="xhtml">
    <w:name w:val="x_html"/>
    <w:basedOn w:val="Fuentedeprrafopredeter"/>
    <w:rsid w:val="00D11E96"/>
  </w:style>
  <w:style w:type="character" w:customStyle="1" w:styleId="font51">
    <w:name w:val="font51"/>
    <w:basedOn w:val="Fuentedeprrafopredeter"/>
    <w:rsid w:val="00D11E96"/>
    <w:rPr>
      <w:rFonts w:ascii="Calibri" w:hAnsi="Calibri" w:cs="Calibri" w:hint="default"/>
      <w:b w:val="0"/>
      <w:bCs w:val="0"/>
      <w:i/>
      <w:iCs/>
      <w:strike w:val="0"/>
      <w:dstrike w:val="0"/>
      <w:color w:val="000000"/>
      <w:sz w:val="22"/>
      <w:szCs w:val="22"/>
      <w:u w:val="none"/>
      <w:effect w:val="none"/>
    </w:rPr>
  </w:style>
  <w:style w:type="table" w:styleId="Tablaconcuadrcula6concolores-nfasis5">
    <w:name w:val="Grid Table 6 Colorful Accent 5"/>
    <w:basedOn w:val="Tablanormal"/>
    <w:uiPriority w:val="51"/>
    <w:rsid w:val="00D11E96"/>
    <w:rPr>
      <w:color w:val="31849B" w:themeColor="accent5" w:themeShade="BF"/>
      <w:lang w:val="es-CR" w:eastAsia="es-C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ncladenotaalpie">
    <w:name w:val="Ancla de nota al pie"/>
    <w:rsid w:val="00D11E96"/>
    <w:rPr>
      <w:vertAlign w:val="superscript"/>
    </w:rPr>
  </w:style>
  <w:style w:type="numbering" w:customStyle="1" w:styleId="Sinlista27">
    <w:name w:val="Sin lista27"/>
    <w:next w:val="Sinlista"/>
    <w:uiPriority w:val="99"/>
    <w:semiHidden/>
    <w:unhideWhenUsed/>
    <w:rsid w:val="00D11E96"/>
  </w:style>
  <w:style w:type="table" w:customStyle="1" w:styleId="Tablaconcuadrcula34">
    <w:name w:val="Tabla con cuadrícula34"/>
    <w:basedOn w:val="Tablanormal"/>
    <w:next w:val="Tablaconcuadrcula"/>
    <w:rsid w:val="00D11E96"/>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4">
    <w:name w:val="Tabla profesional4"/>
    <w:basedOn w:val="Tablanormal"/>
    <w:next w:val="Tablaprofesional"/>
    <w:rsid w:val="00D11E96"/>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0">
    <w:name w:val="Tabla Web 11"/>
    <w:basedOn w:val="Tablanormal"/>
    <w:rsid w:val="00D11E96"/>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clara-nfasis14">
    <w:name w:val="Tabla con cuadrícula 1 clara - Énfasis 14"/>
    <w:basedOn w:val="Tablanormal"/>
    <w:next w:val="Tablaconcuadrcula1clara-nfasis1"/>
    <w:uiPriority w:val="46"/>
    <w:rsid w:val="00D11E96"/>
    <w:rPr>
      <w:rFonts w:asciiTheme="minorHAnsi" w:eastAsiaTheme="minorHAnsi" w:hAnsiTheme="minorHAnsi" w:cstheme="minorBidi"/>
      <w:sz w:val="24"/>
      <w:szCs w:val="24"/>
      <w:lang w:val="es-ES_tradnl"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61">
    <w:name w:val="Tabla con cuadrícula61"/>
    <w:basedOn w:val="Tablanormal"/>
    <w:next w:val="Tablaconcuadrcula"/>
    <w:uiPriority w:val="39"/>
    <w:rsid w:val="00D11E96"/>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39"/>
    <w:unhideWhenUsed/>
    <w:rsid w:val="00D11E96"/>
    <w:rPr>
      <w:rFonts w:asciiTheme="minorHAnsi" w:eastAsiaTheme="minorHAnsi" w:hAnsiTheme="minorHAnsi" w:cstheme="minorBidi"/>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4">
    <w:name w:val="Tabla web 14"/>
    <w:basedOn w:val="Tablanormal"/>
    <w:next w:val="Tablaweb1"/>
    <w:rsid w:val="00D11E96"/>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4">
    <w:name w:val="Cuadrícula clara - Énfasis 114"/>
    <w:basedOn w:val="Tablanormal"/>
    <w:uiPriority w:val="62"/>
    <w:rsid w:val="00D11E96"/>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4">
    <w:name w:val="Tabla con cuadrícula 4 - Énfasis 314"/>
    <w:basedOn w:val="Tablanormal"/>
    <w:uiPriority w:val="49"/>
    <w:rsid w:val="00D11E96"/>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clsica24">
    <w:name w:val="Tabla clásica 24"/>
    <w:basedOn w:val="Tablanormal"/>
    <w:next w:val="Tablaclsica2"/>
    <w:unhideWhenUsed/>
    <w:rsid w:val="00D11E96"/>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4">
    <w:name w:val="Tabla moderna4"/>
    <w:basedOn w:val="Tablanormal"/>
    <w:next w:val="Tablamoderna"/>
    <w:semiHidden/>
    <w:unhideWhenUsed/>
    <w:rsid w:val="00D11E96"/>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4">
    <w:name w:val="Tabla elegante4"/>
    <w:basedOn w:val="Tablanormal"/>
    <w:next w:val="Tablaelegante"/>
    <w:semiHidden/>
    <w:unhideWhenUsed/>
    <w:rsid w:val="00D11E96"/>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4">
    <w:name w:val="Lista clara4"/>
    <w:basedOn w:val="Tablanormal"/>
    <w:next w:val="Listaclara"/>
    <w:uiPriority w:val="61"/>
    <w:rsid w:val="00D11E96"/>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4">
    <w:name w:val="Sombreado claro - Énfasis 14"/>
    <w:basedOn w:val="Tablanormal"/>
    <w:next w:val="Sombreadoclaro-nfasis1"/>
    <w:uiPriority w:val="60"/>
    <w:rsid w:val="00D11E96"/>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4">
    <w:name w:val="Sombreado medio 2 - Énfasis 14"/>
    <w:basedOn w:val="Tablanormal"/>
    <w:next w:val="Sombreadomedio2-nfasis1"/>
    <w:uiPriority w:val="64"/>
    <w:rsid w:val="00D11E96"/>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4">
    <w:name w:val="Cuadrícula media 2 - Énfasis 14"/>
    <w:basedOn w:val="Tablanormal"/>
    <w:next w:val="Cuadrculamedia2-nfasis1"/>
    <w:uiPriority w:val="68"/>
    <w:rsid w:val="00D11E96"/>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4">
    <w:name w:val="Cuadrícula media 3 - Énfasis 14"/>
    <w:basedOn w:val="Tablanormal"/>
    <w:next w:val="Cuadrculamedia3-nfasis1"/>
    <w:uiPriority w:val="69"/>
    <w:rsid w:val="00D11E96"/>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7">
    <w:name w:val="Sin lista117"/>
    <w:next w:val="Sinlista"/>
    <w:uiPriority w:val="99"/>
    <w:semiHidden/>
    <w:unhideWhenUsed/>
    <w:rsid w:val="00D11E96"/>
  </w:style>
  <w:style w:type="numbering" w:customStyle="1" w:styleId="Sinlista118">
    <w:name w:val="Sin lista118"/>
    <w:next w:val="Sinlista"/>
    <w:semiHidden/>
    <w:unhideWhenUsed/>
    <w:rsid w:val="00D11E96"/>
  </w:style>
  <w:style w:type="numbering" w:customStyle="1" w:styleId="WW8Num310">
    <w:name w:val="WW8Num310"/>
    <w:basedOn w:val="Sinlista"/>
    <w:qFormat/>
    <w:rsid w:val="00D11E96"/>
    <w:pPr>
      <w:numPr>
        <w:numId w:val="8"/>
      </w:numPr>
    </w:pPr>
  </w:style>
  <w:style w:type="numbering" w:customStyle="1" w:styleId="WW8Num210">
    <w:name w:val="WW8Num210"/>
    <w:basedOn w:val="Sinlista"/>
    <w:qFormat/>
    <w:rsid w:val="00D11E96"/>
    <w:pPr>
      <w:numPr>
        <w:numId w:val="15"/>
      </w:numPr>
    </w:pPr>
  </w:style>
  <w:style w:type="table" w:customStyle="1" w:styleId="Tabladecuadrcula414">
    <w:name w:val="Tabla de cuadrícula 414"/>
    <w:basedOn w:val="Tablanormal"/>
    <w:next w:val="Tabladecuadrcula4"/>
    <w:uiPriority w:val="49"/>
    <w:rsid w:val="00D11E96"/>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5">
    <w:name w:val="Tabla de cuadrícula 45"/>
    <w:basedOn w:val="Tablanormal"/>
    <w:next w:val="Tabladecuadrcula4"/>
    <w:uiPriority w:val="49"/>
    <w:rsid w:val="00D11E96"/>
    <w:rPr>
      <w:lang w:val="es-CR" w:eastAsia="es-C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4">
    <w:name w:val="TableGrid4"/>
    <w:rsid w:val="00D11E96"/>
    <w:rPr>
      <w:rFonts w:ascii="Calibri" w:hAnsi="Calibri"/>
      <w:sz w:val="22"/>
      <w:szCs w:val="22"/>
      <w:lang w:val="es-CR" w:eastAsia="es-CR"/>
    </w:rPr>
    <w:tblPr>
      <w:tblCellMar>
        <w:top w:w="0" w:type="dxa"/>
        <w:left w:w="0" w:type="dxa"/>
        <w:bottom w:w="0" w:type="dxa"/>
        <w:right w:w="0" w:type="dxa"/>
      </w:tblCellMar>
    </w:tblPr>
  </w:style>
  <w:style w:type="numbering" w:customStyle="1" w:styleId="WW8Num314">
    <w:name w:val="WW8Num314"/>
    <w:basedOn w:val="Sinlista"/>
    <w:qFormat/>
    <w:rsid w:val="00D11E96"/>
    <w:pPr>
      <w:numPr>
        <w:numId w:val="16"/>
      </w:numPr>
    </w:pPr>
  </w:style>
  <w:style w:type="numbering" w:customStyle="1" w:styleId="WW8Num214">
    <w:name w:val="WW8Num214"/>
    <w:basedOn w:val="Sinlista"/>
    <w:qFormat/>
    <w:rsid w:val="00D11E96"/>
    <w:pPr>
      <w:numPr>
        <w:numId w:val="17"/>
      </w:numPr>
    </w:pPr>
  </w:style>
  <w:style w:type="table" w:customStyle="1" w:styleId="Tablaconcuadrcula1110">
    <w:name w:val="Tabla con cuadrícula1110"/>
    <w:basedOn w:val="Tablanormal"/>
    <w:next w:val="Tablaconcuadrcula"/>
    <w:uiPriority w:val="59"/>
    <w:rsid w:val="00D11E96"/>
    <w:pPr>
      <w:autoSpaceDN w:val="0"/>
      <w:textAlignment w:val="baseline"/>
    </w:pPr>
    <w:rPr>
      <w:rFonts w:ascii="Liberation Serif" w:eastAsia="SimSun" w:hAnsi="Liberation Serif" w:cs="Lucida Sans"/>
      <w:kern w:val="3"/>
      <w:sz w:val="24"/>
      <w:szCs w:val="24"/>
      <w:lang w:val="es-C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unhideWhenUsed/>
    <w:rsid w:val="00D11E96"/>
    <w:pPr>
      <w:numPr>
        <w:numId w:val="18"/>
      </w:numPr>
    </w:pPr>
  </w:style>
  <w:style w:type="table" w:customStyle="1" w:styleId="Tabladelista3-nfasis34">
    <w:name w:val="Tabla de lista 3 - Énfasis 34"/>
    <w:basedOn w:val="Tablanormal"/>
    <w:next w:val="Tabladelista3-nfasis3"/>
    <w:uiPriority w:val="48"/>
    <w:rsid w:val="00D11E96"/>
    <w:rPr>
      <w:lang w:val="es-CR" w:eastAsia="es-C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numbering" w:customStyle="1" w:styleId="WW8Num324">
    <w:name w:val="WW8Num324"/>
    <w:basedOn w:val="Sinlista"/>
    <w:qFormat/>
    <w:rsid w:val="00D11E96"/>
    <w:pPr>
      <w:numPr>
        <w:numId w:val="19"/>
      </w:numPr>
    </w:pPr>
  </w:style>
  <w:style w:type="numbering" w:customStyle="1" w:styleId="WW8Num224">
    <w:name w:val="WW8Num224"/>
    <w:basedOn w:val="Sinlista"/>
    <w:qFormat/>
    <w:rsid w:val="00D11E96"/>
    <w:pPr>
      <w:numPr>
        <w:numId w:val="20"/>
      </w:numPr>
    </w:pPr>
  </w:style>
  <w:style w:type="numbering" w:customStyle="1" w:styleId="WW8Num110">
    <w:name w:val="WW8Num110"/>
    <w:basedOn w:val="Sinlista"/>
    <w:qFormat/>
    <w:rsid w:val="00D11E96"/>
    <w:pPr>
      <w:numPr>
        <w:numId w:val="21"/>
      </w:numPr>
    </w:pPr>
  </w:style>
  <w:style w:type="table" w:customStyle="1" w:styleId="TableNormal12">
    <w:name w:val="Table Normal12"/>
    <w:uiPriority w:val="2"/>
    <w:qFormat/>
    <w:rsid w:val="00D11E96"/>
    <w:pPr>
      <w:suppressAutoHyphens/>
    </w:pPr>
    <w:rPr>
      <w:lang w:val="es-CR" w:eastAsia="es-CR"/>
    </w:rPr>
    <w:tblPr>
      <w:tblCellMar>
        <w:top w:w="0" w:type="dxa"/>
        <w:left w:w="0" w:type="dxa"/>
        <w:bottom w:w="0" w:type="dxa"/>
        <w:right w:w="0" w:type="dxa"/>
      </w:tblCellMar>
    </w:tblPr>
  </w:style>
  <w:style w:type="numbering" w:customStyle="1" w:styleId="Estiloimportado14">
    <w:name w:val="Estilo importado 14"/>
    <w:rsid w:val="00D11E96"/>
    <w:pPr>
      <w:numPr>
        <w:numId w:val="22"/>
      </w:numPr>
    </w:pPr>
  </w:style>
  <w:style w:type="numbering" w:customStyle="1" w:styleId="Estiloimportado104">
    <w:name w:val="Estilo importado 1.04"/>
    <w:rsid w:val="00D11E96"/>
    <w:pPr>
      <w:numPr>
        <w:numId w:val="23"/>
      </w:numPr>
    </w:pPr>
  </w:style>
  <w:style w:type="numbering" w:customStyle="1" w:styleId="Estiloimportado24">
    <w:name w:val="Estilo importado 24"/>
    <w:rsid w:val="00D11E96"/>
    <w:pPr>
      <w:numPr>
        <w:numId w:val="24"/>
      </w:numPr>
    </w:pPr>
  </w:style>
  <w:style w:type="numbering" w:customStyle="1" w:styleId="Sinlista28">
    <w:name w:val="Sin lista28"/>
    <w:next w:val="Sinlista"/>
    <w:uiPriority w:val="99"/>
    <w:semiHidden/>
    <w:unhideWhenUsed/>
    <w:rsid w:val="00D11E96"/>
  </w:style>
  <w:style w:type="table" w:customStyle="1" w:styleId="Tablaconcuadrcula210">
    <w:name w:val="Tabla con cuadrícula210"/>
    <w:basedOn w:val="Tablanormal"/>
    <w:next w:val="Tablaconcuadrcula"/>
    <w:uiPriority w:val="39"/>
    <w:rsid w:val="00D11E96"/>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1">
    <w:name w:val="Tabla profesional11"/>
    <w:basedOn w:val="Tablanormal"/>
    <w:next w:val="Tablaprofesional"/>
    <w:rsid w:val="00D11E96"/>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next w:val="Tablaweb1"/>
    <w:rsid w:val="00D11E96"/>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1">
    <w:name w:val="Cuadrícula clara - Énfasis 1111"/>
    <w:basedOn w:val="Tablanormal"/>
    <w:uiPriority w:val="62"/>
    <w:rsid w:val="00D11E96"/>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13">
    <w:name w:val="Tabla con cuadrícula 4 - Énfasis 3113"/>
    <w:basedOn w:val="Tablanormal"/>
    <w:uiPriority w:val="49"/>
    <w:rsid w:val="00D11E96"/>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11">
    <w:name w:val="Tabla clásica 211"/>
    <w:basedOn w:val="Tablanormal"/>
    <w:next w:val="Tablaclsica2"/>
    <w:unhideWhenUsed/>
    <w:rsid w:val="00D11E96"/>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1">
    <w:name w:val="Tabla moderna11"/>
    <w:basedOn w:val="Tablanormal"/>
    <w:next w:val="Tablamoderna"/>
    <w:semiHidden/>
    <w:unhideWhenUsed/>
    <w:rsid w:val="00D11E96"/>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1">
    <w:name w:val="Tabla elegante11"/>
    <w:basedOn w:val="Tablanormal"/>
    <w:next w:val="Tablaelegante"/>
    <w:semiHidden/>
    <w:unhideWhenUsed/>
    <w:rsid w:val="00D11E96"/>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11">
    <w:name w:val="Lista clara11"/>
    <w:basedOn w:val="Tablanormal"/>
    <w:next w:val="Listaclara"/>
    <w:uiPriority w:val="61"/>
    <w:rsid w:val="00D11E96"/>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12">
    <w:name w:val="Sombreado claro - Énfasis 112"/>
    <w:basedOn w:val="Tablanormal"/>
    <w:next w:val="Sombreadoclaro-nfasis1"/>
    <w:uiPriority w:val="60"/>
    <w:rsid w:val="00D11E96"/>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11">
    <w:name w:val="Sombreado medio 2 - Énfasis 111"/>
    <w:basedOn w:val="Tablanormal"/>
    <w:next w:val="Sombreadomedio2-nfasis1"/>
    <w:uiPriority w:val="64"/>
    <w:rsid w:val="00D11E96"/>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1">
    <w:name w:val="Cuadrícula media 2 - Énfasis 111"/>
    <w:basedOn w:val="Tablanormal"/>
    <w:next w:val="Cuadrculamedia2-nfasis1"/>
    <w:uiPriority w:val="68"/>
    <w:rsid w:val="00D11E96"/>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1">
    <w:name w:val="Cuadrícula media 3 - Énfasis 111"/>
    <w:basedOn w:val="Tablanormal"/>
    <w:next w:val="Cuadrculamedia3-nfasis1"/>
    <w:uiPriority w:val="69"/>
    <w:rsid w:val="00D11E96"/>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33">
    <w:name w:val="Sin lista133"/>
    <w:next w:val="Sinlista"/>
    <w:uiPriority w:val="99"/>
    <w:semiHidden/>
    <w:unhideWhenUsed/>
    <w:rsid w:val="00D11E96"/>
  </w:style>
  <w:style w:type="table" w:customStyle="1" w:styleId="Tablaconcuadrcula123">
    <w:name w:val="Tabla con cuadrícula123"/>
    <w:basedOn w:val="Tablanormal"/>
    <w:next w:val="Tablaconcuadrcula"/>
    <w:uiPriority w:val="39"/>
    <w:rsid w:val="00D11E96"/>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D11E96"/>
  </w:style>
  <w:style w:type="numbering" w:customStyle="1" w:styleId="WW8Num333">
    <w:name w:val="WW8Num333"/>
    <w:basedOn w:val="Sinlista"/>
    <w:qFormat/>
    <w:rsid w:val="00D11E96"/>
  </w:style>
  <w:style w:type="numbering" w:customStyle="1" w:styleId="WW8Num233">
    <w:name w:val="WW8Num233"/>
    <w:basedOn w:val="Sinlista"/>
    <w:qFormat/>
    <w:rsid w:val="00D11E96"/>
  </w:style>
  <w:style w:type="table" w:customStyle="1" w:styleId="Tabladecuadrcula4111">
    <w:name w:val="Tabla de cuadrícula 4111"/>
    <w:basedOn w:val="Tablanormal"/>
    <w:next w:val="Tabladecuadrcula4"/>
    <w:uiPriority w:val="49"/>
    <w:rsid w:val="00D11E96"/>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3">
    <w:name w:val="Tabla de cuadrícula 423"/>
    <w:basedOn w:val="Tablanormal"/>
    <w:next w:val="Tabladecuadrcula4"/>
    <w:uiPriority w:val="49"/>
    <w:rsid w:val="00D11E96"/>
    <w:rPr>
      <w:lang w:val="es-CR" w:eastAsia="es-C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1">
    <w:name w:val="TableGrid11"/>
    <w:rsid w:val="00D11E96"/>
    <w:rPr>
      <w:rFonts w:ascii="Calibri" w:hAnsi="Calibri"/>
      <w:sz w:val="22"/>
      <w:szCs w:val="22"/>
      <w:lang w:val="es-CR" w:eastAsia="es-CR"/>
    </w:rPr>
    <w:tblPr>
      <w:tblCellMar>
        <w:top w:w="0" w:type="dxa"/>
        <w:left w:w="0" w:type="dxa"/>
        <w:bottom w:w="0" w:type="dxa"/>
        <w:right w:w="0" w:type="dxa"/>
      </w:tblCellMar>
    </w:tblPr>
  </w:style>
  <w:style w:type="numbering" w:customStyle="1" w:styleId="WW8Num3113">
    <w:name w:val="WW8Num3113"/>
    <w:basedOn w:val="Sinlista"/>
    <w:rsid w:val="00D11E96"/>
  </w:style>
  <w:style w:type="numbering" w:customStyle="1" w:styleId="WW8Num2113">
    <w:name w:val="WW8Num2113"/>
    <w:basedOn w:val="Sinlista"/>
    <w:rsid w:val="00D11E96"/>
  </w:style>
  <w:style w:type="table" w:customStyle="1" w:styleId="Tablaconcuadrcula1111">
    <w:name w:val="Tabla con cuadrícula1111"/>
    <w:basedOn w:val="Tablanormal"/>
    <w:next w:val="Tablaconcuadrcula"/>
    <w:uiPriority w:val="39"/>
    <w:rsid w:val="00D11E96"/>
    <w:pPr>
      <w:autoSpaceDN w:val="0"/>
      <w:textAlignment w:val="baseline"/>
    </w:pPr>
    <w:rPr>
      <w:rFonts w:ascii="Liberation Serif" w:eastAsia="SimSun" w:hAnsi="Liberation Serif" w:cs="Lucida Sans"/>
      <w:kern w:val="3"/>
      <w:sz w:val="24"/>
      <w:szCs w:val="24"/>
      <w:lang w:val="es-C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
    <w:name w:val="Sin lista1213"/>
    <w:next w:val="Sinlista"/>
    <w:unhideWhenUsed/>
    <w:rsid w:val="00D11E96"/>
  </w:style>
  <w:style w:type="table" w:customStyle="1" w:styleId="Tabladelista3-nfasis313">
    <w:name w:val="Tabla de lista 3 - Énfasis 313"/>
    <w:basedOn w:val="Tablanormal"/>
    <w:next w:val="Tabladelista3-nfasis3"/>
    <w:uiPriority w:val="48"/>
    <w:rsid w:val="00D11E96"/>
    <w:rPr>
      <w:lang w:val="es-CR" w:eastAsia="es-C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numbering" w:customStyle="1" w:styleId="WW8Num3213">
    <w:name w:val="WW8Num3213"/>
    <w:basedOn w:val="Sinlista"/>
    <w:rsid w:val="00D11E96"/>
  </w:style>
  <w:style w:type="numbering" w:customStyle="1" w:styleId="WW8Num2213">
    <w:name w:val="WW8Num2213"/>
    <w:basedOn w:val="Sinlista"/>
    <w:rsid w:val="00D11E96"/>
  </w:style>
  <w:style w:type="numbering" w:customStyle="1" w:styleId="WW8Num113">
    <w:name w:val="WW8Num113"/>
    <w:basedOn w:val="Sinlista"/>
    <w:qFormat/>
    <w:rsid w:val="00D11E96"/>
  </w:style>
  <w:style w:type="table" w:customStyle="1" w:styleId="TableNormal13">
    <w:name w:val="Table Normal13"/>
    <w:uiPriority w:val="2"/>
    <w:qFormat/>
    <w:rsid w:val="00D11E96"/>
    <w:pPr>
      <w:suppressAutoHyphens/>
    </w:pPr>
    <w:rPr>
      <w:lang w:val="es-CR" w:eastAsia="es-CR"/>
    </w:rPr>
    <w:tblPr>
      <w:tblCellMar>
        <w:top w:w="0" w:type="dxa"/>
        <w:left w:w="0" w:type="dxa"/>
        <w:bottom w:w="0" w:type="dxa"/>
        <w:right w:w="0" w:type="dxa"/>
      </w:tblCellMar>
    </w:tblPr>
  </w:style>
  <w:style w:type="numbering" w:customStyle="1" w:styleId="Estiloimportado113">
    <w:name w:val="Estilo importado 113"/>
    <w:rsid w:val="00D11E96"/>
  </w:style>
  <w:style w:type="numbering" w:customStyle="1" w:styleId="Estiloimportado1013">
    <w:name w:val="Estilo importado 1.013"/>
    <w:rsid w:val="00D11E96"/>
  </w:style>
  <w:style w:type="numbering" w:customStyle="1" w:styleId="Estiloimportado213">
    <w:name w:val="Estilo importado 213"/>
    <w:rsid w:val="00D11E96"/>
  </w:style>
  <w:style w:type="numbering" w:customStyle="1" w:styleId="Sinlista31">
    <w:name w:val="Sin lista31"/>
    <w:next w:val="Sinlista"/>
    <w:uiPriority w:val="99"/>
    <w:semiHidden/>
    <w:unhideWhenUsed/>
    <w:rsid w:val="00D11E96"/>
  </w:style>
  <w:style w:type="table" w:customStyle="1" w:styleId="Tablaconcuadrcula35">
    <w:name w:val="Tabla con cuadrícula35"/>
    <w:basedOn w:val="Tablanormal"/>
    <w:next w:val="Tablaconcuadrcula"/>
    <w:uiPriority w:val="59"/>
    <w:rsid w:val="00D11E96"/>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1">
    <w:name w:val="Tabla profesional21"/>
    <w:basedOn w:val="Tablanormal"/>
    <w:next w:val="Tablaprofesional"/>
    <w:rsid w:val="00D11E96"/>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1">
    <w:name w:val="Tabla web 121"/>
    <w:basedOn w:val="Tablanormal"/>
    <w:next w:val="Tablaweb1"/>
    <w:rsid w:val="00D11E96"/>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1">
    <w:name w:val="Cuadrícula clara - Énfasis 1121"/>
    <w:basedOn w:val="Tablanormal"/>
    <w:uiPriority w:val="62"/>
    <w:rsid w:val="00D11E96"/>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21">
    <w:name w:val="Tabla con cuadrícula 4 - Énfasis 3121"/>
    <w:basedOn w:val="Tablanormal"/>
    <w:uiPriority w:val="49"/>
    <w:rsid w:val="00D11E96"/>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21">
    <w:name w:val="Tabla clásica 221"/>
    <w:basedOn w:val="Tablanormal"/>
    <w:next w:val="Tablaclsica2"/>
    <w:unhideWhenUsed/>
    <w:rsid w:val="00D11E96"/>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21">
    <w:name w:val="Tabla moderna21"/>
    <w:basedOn w:val="Tablanormal"/>
    <w:next w:val="Tablamoderna"/>
    <w:semiHidden/>
    <w:unhideWhenUsed/>
    <w:rsid w:val="00D11E96"/>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1">
    <w:name w:val="Tabla elegante21"/>
    <w:basedOn w:val="Tablanormal"/>
    <w:next w:val="Tablaelegante"/>
    <w:semiHidden/>
    <w:unhideWhenUsed/>
    <w:rsid w:val="00D11E96"/>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1">
    <w:name w:val="Lista clara21"/>
    <w:basedOn w:val="Tablanormal"/>
    <w:next w:val="Listaclara"/>
    <w:uiPriority w:val="61"/>
    <w:rsid w:val="00D11E96"/>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1">
    <w:name w:val="Sombreado claro - Énfasis 121"/>
    <w:basedOn w:val="Tablanormal"/>
    <w:next w:val="Sombreadoclaro-nfasis1"/>
    <w:uiPriority w:val="60"/>
    <w:rsid w:val="00D11E96"/>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121">
    <w:name w:val="Sombreado medio 2 - Énfasis 121"/>
    <w:basedOn w:val="Tablanormal"/>
    <w:next w:val="Sombreadomedio2-nfasis1"/>
    <w:uiPriority w:val="64"/>
    <w:rsid w:val="00D11E96"/>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1">
    <w:name w:val="Cuadrícula media 2 - Énfasis 121"/>
    <w:basedOn w:val="Tablanormal"/>
    <w:next w:val="Cuadrculamedia2-nfasis1"/>
    <w:uiPriority w:val="68"/>
    <w:rsid w:val="00D11E96"/>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1">
    <w:name w:val="Cuadrícula media 3 - Énfasis 121"/>
    <w:basedOn w:val="Tablanormal"/>
    <w:next w:val="Cuadrculamedia3-nfasis1"/>
    <w:uiPriority w:val="69"/>
    <w:rsid w:val="00D11E96"/>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41">
    <w:name w:val="Sin lista141"/>
    <w:next w:val="Sinlista"/>
    <w:uiPriority w:val="99"/>
    <w:semiHidden/>
    <w:unhideWhenUsed/>
    <w:rsid w:val="00D11E96"/>
  </w:style>
  <w:style w:type="table" w:customStyle="1" w:styleId="Tablaconcuadrcula131">
    <w:name w:val="Tabla con cuadrícula131"/>
    <w:basedOn w:val="Tablanormal"/>
    <w:next w:val="Tablaconcuadrcula"/>
    <w:uiPriority w:val="39"/>
    <w:rsid w:val="00D11E96"/>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uiPriority w:val="99"/>
    <w:semiHidden/>
    <w:unhideWhenUsed/>
    <w:rsid w:val="00D11E96"/>
  </w:style>
  <w:style w:type="numbering" w:customStyle="1" w:styleId="WW8Num341">
    <w:name w:val="WW8Num341"/>
    <w:basedOn w:val="Sinlista"/>
    <w:qFormat/>
    <w:rsid w:val="00D11E96"/>
  </w:style>
  <w:style w:type="numbering" w:customStyle="1" w:styleId="WW8Num241">
    <w:name w:val="WW8Num241"/>
    <w:basedOn w:val="Sinlista"/>
    <w:qFormat/>
    <w:rsid w:val="00D11E96"/>
  </w:style>
  <w:style w:type="table" w:customStyle="1" w:styleId="Tabladecuadrcula4121">
    <w:name w:val="Tabla de cuadrícula 4121"/>
    <w:basedOn w:val="Tablanormal"/>
    <w:next w:val="Tabladecuadrcula4"/>
    <w:uiPriority w:val="49"/>
    <w:rsid w:val="00D11E96"/>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33">
    <w:name w:val="Tabla de cuadrícula 433"/>
    <w:basedOn w:val="Tablanormal"/>
    <w:next w:val="Tabladecuadrcula4"/>
    <w:uiPriority w:val="49"/>
    <w:rsid w:val="00D11E96"/>
    <w:rPr>
      <w:lang w:val="es-CR" w:eastAsia="es-C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1">
    <w:name w:val="TableGrid21"/>
    <w:rsid w:val="00D11E96"/>
    <w:rPr>
      <w:rFonts w:ascii="Calibri" w:hAnsi="Calibri"/>
      <w:sz w:val="22"/>
      <w:szCs w:val="22"/>
      <w:lang w:val="es-CR" w:eastAsia="es-CR"/>
    </w:rPr>
    <w:tblPr>
      <w:tblCellMar>
        <w:top w:w="0" w:type="dxa"/>
        <w:left w:w="0" w:type="dxa"/>
        <w:bottom w:w="0" w:type="dxa"/>
        <w:right w:w="0" w:type="dxa"/>
      </w:tblCellMar>
    </w:tblPr>
  </w:style>
  <w:style w:type="numbering" w:customStyle="1" w:styleId="WW8Num3121">
    <w:name w:val="WW8Num3121"/>
    <w:basedOn w:val="Sinlista"/>
    <w:rsid w:val="00D11E96"/>
  </w:style>
  <w:style w:type="numbering" w:customStyle="1" w:styleId="WW8Num2121">
    <w:name w:val="WW8Num2121"/>
    <w:basedOn w:val="Sinlista"/>
    <w:rsid w:val="00D11E96"/>
  </w:style>
  <w:style w:type="table" w:customStyle="1" w:styleId="Tablaconcuadrcula1121">
    <w:name w:val="Tabla con cuadrícula1121"/>
    <w:basedOn w:val="Tablanormal"/>
    <w:next w:val="Tablaconcuadrcula"/>
    <w:uiPriority w:val="39"/>
    <w:rsid w:val="00D11E96"/>
    <w:pPr>
      <w:autoSpaceDN w:val="0"/>
      <w:textAlignment w:val="baseline"/>
    </w:pPr>
    <w:rPr>
      <w:rFonts w:ascii="Liberation Serif" w:eastAsia="SimSun" w:hAnsi="Liberation Serif" w:cs="Lucida Sans"/>
      <w:kern w:val="3"/>
      <w:sz w:val="24"/>
      <w:szCs w:val="24"/>
      <w:lang w:val="es-C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
    <w:name w:val="Sin lista1221"/>
    <w:next w:val="Sinlista"/>
    <w:unhideWhenUsed/>
    <w:rsid w:val="00D11E96"/>
  </w:style>
  <w:style w:type="table" w:customStyle="1" w:styleId="Tabladelista3-nfasis323">
    <w:name w:val="Tabla de lista 3 - Énfasis 323"/>
    <w:basedOn w:val="Tablanormal"/>
    <w:next w:val="Tabladelista3-nfasis3"/>
    <w:uiPriority w:val="48"/>
    <w:rsid w:val="00D11E96"/>
    <w:rPr>
      <w:lang w:val="es-CR" w:eastAsia="es-C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numbering" w:customStyle="1" w:styleId="WW8Num3221">
    <w:name w:val="WW8Num3221"/>
    <w:basedOn w:val="Sinlista"/>
    <w:rsid w:val="00D11E96"/>
  </w:style>
  <w:style w:type="numbering" w:customStyle="1" w:styleId="WW8Num2221">
    <w:name w:val="WW8Num2221"/>
    <w:basedOn w:val="Sinlista"/>
    <w:rsid w:val="00D11E96"/>
  </w:style>
  <w:style w:type="numbering" w:customStyle="1" w:styleId="WW8Num121">
    <w:name w:val="WW8Num121"/>
    <w:basedOn w:val="Sinlista"/>
    <w:qFormat/>
    <w:rsid w:val="00D11E96"/>
  </w:style>
  <w:style w:type="table" w:customStyle="1" w:styleId="TableNormal21">
    <w:name w:val="Table Normal21"/>
    <w:uiPriority w:val="2"/>
    <w:qFormat/>
    <w:rsid w:val="00D11E96"/>
    <w:pPr>
      <w:suppressAutoHyphens/>
    </w:pPr>
    <w:rPr>
      <w:lang w:val="es-CR" w:eastAsia="es-CR"/>
    </w:rPr>
    <w:tblPr>
      <w:tblCellMar>
        <w:top w:w="0" w:type="dxa"/>
        <w:left w:w="0" w:type="dxa"/>
        <w:bottom w:w="0" w:type="dxa"/>
        <w:right w:w="0" w:type="dxa"/>
      </w:tblCellMar>
    </w:tblPr>
  </w:style>
  <w:style w:type="numbering" w:customStyle="1" w:styleId="Estiloimportado121">
    <w:name w:val="Estilo importado 121"/>
    <w:rsid w:val="00D11E96"/>
  </w:style>
  <w:style w:type="numbering" w:customStyle="1" w:styleId="Estiloimportado1021">
    <w:name w:val="Estilo importado 1.021"/>
    <w:rsid w:val="00D11E96"/>
  </w:style>
  <w:style w:type="numbering" w:customStyle="1" w:styleId="Estiloimportado221">
    <w:name w:val="Estilo importado 221"/>
    <w:rsid w:val="00D11E96"/>
  </w:style>
  <w:style w:type="numbering" w:customStyle="1" w:styleId="Sinlista211">
    <w:name w:val="Sin lista211"/>
    <w:next w:val="Sinlista"/>
    <w:semiHidden/>
    <w:unhideWhenUsed/>
    <w:rsid w:val="00D11E96"/>
  </w:style>
  <w:style w:type="numbering" w:customStyle="1" w:styleId="Sinlista1311">
    <w:name w:val="Sin lista1311"/>
    <w:next w:val="Sinlista"/>
    <w:uiPriority w:val="99"/>
    <w:semiHidden/>
    <w:unhideWhenUsed/>
    <w:rsid w:val="00D11E96"/>
  </w:style>
  <w:style w:type="table" w:customStyle="1" w:styleId="Tablaconcuadrcula4-nfasis31111">
    <w:name w:val="Tabla con cuadrícula 4 - Énfasis 31111"/>
    <w:basedOn w:val="Tablanormal"/>
    <w:uiPriority w:val="49"/>
    <w:rsid w:val="00D11E96"/>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113">
    <w:name w:val="Sin lista11113"/>
    <w:next w:val="Sinlista"/>
    <w:uiPriority w:val="99"/>
    <w:semiHidden/>
    <w:unhideWhenUsed/>
    <w:rsid w:val="00D11E96"/>
  </w:style>
  <w:style w:type="numbering" w:customStyle="1" w:styleId="Sinlista111112">
    <w:name w:val="Sin lista111112"/>
    <w:next w:val="Sinlista"/>
    <w:uiPriority w:val="99"/>
    <w:semiHidden/>
    <w:unhideWhenUsed/>
    <w:rsid w:val="00D11E96"/>
  </w:style>
  <w:style w:type="numbering" w:customStyle="1" w:styleId="WW8Num3311">
    <w:name w:val="WW8Num3311"/>
    <w:basedOn w:val="Sinlista"/>
    <w:rsid w:val="00D11E96"/>
  </w:style>
  <w:style w:type="numbering" w:customStyle="1" w:styleId="WW8Num2311">
    <w:name w:val="WW8Num2311"/>
    <w:basedOn w:val="Sinlista"/>
    <w:rsid w:val="00D11E96"/>
  </w:style>
  <w:style w:type="table" w:customStyle="1" w:styleId="Tabladecuadrcula4211">
    <w:name w:val="Tabla de cuadrícula 4211"/>
    <w:basedOn w:val="Tablanormal"/>
    <w:next w:val="Tabladecuadrcula4"/>
    <w:uiPriority w:val="49"/>
    <w:rsid w:val="00D11E96"/>
    <w:rPr>
      <w:lang w:val="es-CR" w:eastAsia="es-C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WW8Num31111">
    <w:name w:val="WW8Num31111"/>
    <w:basedOn w:val="Sinlista"/>
    <w:rsid w:val="00D11E96"/>
  </w:style>
  <w:style w:type="numbering" w:customStyle="1" w:styleId="WW8Num21111">
    <w:name w:val="WW8Num21111"/>
    <w:basedOn w:val="Sinlista"/>
    <w:rsid w:val="00D11E96"/>
  </w:style>
  <w:style w:type="numbering" w:customStyle="1" w:styleId="Sinlista12111">
    <w:name w:val="Sin lista12111"/>
    <w:next w:val="Sinlista"/>
    <w:unhideWhenUsed/>
    <w:rsid w:val="00D11E96"/>
  </w:style>
  <w:style w:type="table" w:customStyle="1" w:styleId="Tabladelista3-nfasis3111">
    <w:name w:val="Tabla de lista 3 - Énfasis 3111"/>
    <w:basedOn w:val="Tablanormal"/>
    <w:next w:val="Tabladelista3-nfasis3"/>
    <w:uiPriority w:val="48"/>
    <w:rsid w:val="00D11E96"/>
    <w:rPr>
      <w:lang w:val="es-CR" w:eastAsia="es-CR"/>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numbering" w:customStyle="1" w:styleId="WW8Num32111">
    <w:name w:val="WW8Num32111"/>
    <w:basedOn w:val="Sinlista"/>
    <w:rsid w:val="00D11E96"/>
  </w:style>
  <w:style w:type="numbering" w:customStyle="1" w:styleId="WW8Num22111">
    <w:name w:val="WW8Num22111"/>
    <w:basedOn w:val="Sinlista"/>
    <w:rsid w:val="00D11E96"/>
  </w:style>
  <w:style w:type="numbering" w:customStyle="1" w:styleId="WW8Num1111">
    <w:name w:val="WW8Num1111"/>
    <w:basedOn w:val="Sinlista"/>
    <w:rsid w:val="00D11E96"/>
  </w:style>
  <w:style w:type="numbering" w:customStyle="1" w:styleId="Estiloimportado1111">
    <w:name w:val="Estilo importado 1111"/>
    <w:rsid w:val="00D11E96"/>
  </w:style>
  <w:style w:type="numbering" w:customStyle="1" w:styleId="Estiloimportado10111">
    <w:name w:val="Estilo importado 1.0111"/>
    <w:rsid w:val="00D11E96"/>
  </w:style>
  <w:style w:type="numbering" w:customStyle="1" w:styleId="Estiloimportado2111">
    <w:name w:val="Estilo importado 2111"/>
    <w:rsid w:val="00D11E96"/>
  </w:style>
  <w:style w:type="table" w:customStyle="1" w:styleId="Tabladecuadrcula4311">
    <w:name w:val="Tabla de cuadrícula 4311"/>
    <w:basedOn w:val="Tablanormal"/>
    <w:next w:val="Tabladecuadrcula4"/>
    <w:uiPriority w:val="49"/>
    <w:rsid w:val="00D11E96"/>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3-nfasis3211">
    <w:name w:val="Tabla de lista 3 - Énfasis 3211"/>
    <w:basedOn w:val="Tablanormal"/>
    <w:next w:val="Tabladelista3-nfasis3"/>
    <w:uiPriority w:val="48"/>
    <w:rsid w:val="00D11E96"/>
    <w:rPr>
      <w:rFonts w:ascii="Calibri" w:eastAsia="Calibri" w:hAnsi="Calibri"/>
      <w:sz w:val="22"/>
      <w:szCs w:val="22"/>
      <w:lang w:val="es-CR"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concuadrcula141">
    <w:name w:val="Tabla con cuadrícula141"/>
    <w:basedOn w:val="Tablanormal"/>
    <w:next w:val="Tablaconcuadrcula"/>
    <w:uiPriority w:val="39"/>
    <w:rsid w:val="00D11E96"/>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semiHidden/>
    <w:unhideWhenUsed/>
    <w:rsid w:val="00D11E96"/>
  </w:style>
  <w:style w:type="table" w:customStyle="1" w:styleId="Tablaconcuadrcula42">
    <w:name w:val="Tabla con cuadrícula42"/>
    <w:basedOn w:val="Tablanormal"/>
    <w:next w:val="Tablaconcuadrcula"/>
    <w:uiPriority w:val="59"/>
    <w:rsid w:val="00D11E96"/>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1">
    <w:name w:val="Tabla profesional31"/>
    <w:basedOn w:val="Tablanormal"/>
    <w:next w:val="Tablaprofesional"/>
    <w:rsid w:val="00D11E96"/>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1">
    <w:name w:val="Tabla web 131"/>
    <w:basedOn w:val="Tablanormal"/>
    <w:next w:val="Tablaweb1"/>
    <w:rsid w:val="00D11E96"/>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31">
    <w:name w:val="Cuadrícula clara - Énfasis 1131"/>
    <w:basedOn w:val="Tablanormal"/>
    <w:uiPriority w:val="62"/>
    <w:rsid w:val="00D11E96"/>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1">
    <w:name w:val="Tabla con cuadrícula 4 - Énfasis 3131"/>
    <w:basedOn w:val="Tablanormal"/>
    <w:uiPriority w:val="49"/>
    <w:rsid w:val="00D11E96"/>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31">
    <w:name w:val="Tabla clásica 231"/>
    <w:basedOn w:val="Tablanormal"/>
    <w:next w:val="Tablaclsica2"/>
    <w:semiHidden/>
    <w:unhideWhenUsed/>
    <w:rsid w:val="00D11E96"/>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1">
    <w:name w:val="Tabla moderna31"/>
    <w:basedOn w:val="Tablanormal"/>
    <w:next w:val="Tablamoderna"/>
    <w:semiHidden/>
    <w:unhideWhenUsed/>
    <w:rsid w:val="00D11E96"/>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1">
    <w:name w:val="Tabla elegante31"/>
    <w:basedOn w:val="Tablanormal"/>
    <w:next w:val="Tablaelegante"/>
    <w:semiHidden/>
    <w:unhideWhenUsed/>
    <w:rsid w:val="00D11E96"/>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1">
    <w:name w:val="Lista clara31"/>
    <w:basedOn w:val="Tablanormal"/>
    <w:next w:val="Listaclara"/>
    <w:uiPriority w:val="61"/>
    <w:rsid w:val="00D11E96"/>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1">
    <w:name w:val="Sombreado claro - Énfasis 131"/>
    <w:basedOn w:val="Tablanormal"/>
    <w:next w:val="Sombreadoclaro-nfasis1"/>
    <w:uiPriority w:val="60"/>
    <w:rsid w:val="00D11E96"/>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1">
    <w:name w:val="Lista clara - Énfasis 131"/>
    <w:basedOn w:val="Tablanormal"/>
    <w:next w:val="Listaclara-nfasis1"/>
    <w:uiPriority w:val="61"/>
    <w:rsid w:val="00D11E96"/>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31">
    <w:name w:val="Sombreado medio 2 - Énfasis 131"/>
    <w:basedOn w:val="Tablanormal"/>
    <w:next w:val="Sombreadomedio2-nfasis1"/>
    <w:uiPriority w:val="64"/>
    <w:rsid w:val="00D11E96"/>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31">
    <w:name w:val="Cuadrícula media 2 - Énfasis 131"/>
    <w:basedOn w:val="Tablanormal"/>
    <w:next w:val="Cuadrculamedia2-nfasis1"/>
    <w:uiPriority w:val="68"/>
    <w:rsid w:val="00D11E96"/>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31">
    <w:name w:val="Cuadrícula media 3 - Énfasis 131"/>
    <w:basedOn w:val="Tablanormal"/>
    <w:next w:val="Cuadrculamedia3-nfasis1"/>
    <w:uiPriority w:val="69"/>
    <w:rsid w:val="00D11E96"/>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51">
    <w:name w:val="Sin lista151"/>
    <w:next w:val="Sinlista"/>
    <w:uiPriority w:val="99"/>
    <w:semiHidden/>
    <w:unhideWhenUsed/>
    <w:rsid w:val="00D11E96"/>
  </w:style>
  <w:style w:type="table" w:customStyle="1" w:styleId="Tablaconcuadrcula151">
    <w:name w:val="Tabla con cuadrícula151"/>
    <w:basedOn w:val="Tablanormal"/>
    <w:next w:val="Tablaconcuadrcula"/>
    <w:uiPriority w:val="39"/>
    <w:rsid w:val="00D11E96"/>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
    <w:name w:val="Sin lista1131"/>
    <w:next w:val="Sinlista"/>
    <w:uiPriority w:val="99"/>
    <w:semiHidden/>
    <w:unhideWhenUsed/>
    <w:rsid w:val="00D11E96"/>
  </w:style>
  <w:style w:type="numbering" w:customStyle="1" w:styleId="WW8Num351">
    <w:name w:val="WW8Num351"/>
    <w:basedOn w:val="Sinlista"/>
    <w:qFormat/>
    <w:rsid w:val="00D11E96"/>
  </w:style>
  <w:style w:type="numbering" w:customStyle="1" w:styleId="WW8Num251">
    <w:name w:val="WW8Num251"/>
    <w:basedOn w:val="Sinlista"/>
    <w:qFormat/>
    <w:rsid w:val="00D11E96"/>
  </w:style>
  <w:style w:type="table" w:customStyle="1" w:styleId="Tabladecuadrcula4131">
    <w:name w:val="Tabla de cuadrícula 4131"/>
    <w:basedOn w:val="Tablanormal"/>
    <w:next w:val="Tabladecuadrcula4"/>
    <w:uiPriority w:val="49"/>
    <w:rsid w:val="00D11E96"/>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41">
    <w:name w:val="Tabla de cuadrícula 441"/>
    <w:basedOn w:val="Tablanormal"/>
    <w:next w:val="Tabladecuadrcula4"/>
    <w:uiPriority w:val="49"/>
    <w:rsid w:val="00D11E96"/>
    <w:rPr>
      <w:lang w:val="es-CR" w:eastAsia="es-C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31">
    <w:name w:val="TableGrid31"/>
    <w:rsid w:val="00D11E96"/>
    <w:rPr>
      <w:rFonts w:ascii="Calibri" w:hAnsi="Calibri"/>
      <w:sz w:val="22"/>
      <w:szCs w:val="22"/>
      <w:lang w:val="es-CR" w:eastAsia="es-CR"/>
    </w:rPr>
    <w:tblPr>
      <w:tblCellMar>
        <w:top w:w="0" w:type="dxa"/>
        <w:left w:w="0" w:type="dxa"/>
        <w:bottom w:w="0" w:type="dxa"/>
        <w:right w:w="0" w:type="dxa"/>
      </w:tblCellMar>
    </w:tblPr>
  </w:style>
  <w:style w:type="numbering" w:customStyle="1" w:styleId="WW8Num3131">
    <w:name w:val="WW8Num3131"/>
    <w:basedOn w:val="Sinlista"/>
    <w:rsid w:val="00D11E96"/>
  </w:style>
  <w:style w:type="numbering" w:customStyle="1" w:styleId="WW8Num2131">
    <w:name w:val="WW8Num2131"/>
    <w:basedOn w:val="Sinlista"/>
    <w:rsid w:val="00D11E96"/>
  </w:style>
  <w:style w:type="table" w:customStyle="1" w:styleId="Tablaconcuadrcula1131">
    <w:name w:val="Tabla con cuadrícula1131"/>
    <w:basedOn w:val="Tablanormal"/>
    <w:next w:val="Tablaconcuadrcula"/>
    <w:uiPriority w:val="39"/>
    <w:rsid w:val="00D11E96"/>
    <w:pPr>
      <w:autoSpaceDN w:val="0"/>
      <w:textAlignment w:val="baseline"/>
    </w:pPr>
    <w:rPr>
      <w:rFonts w:ascii="Liberation Serif" w:eastAsia="SimSun" w:hAnsi="Liberation Serif" w:cs="Lucida Sans"/>
      <w:kern w:val="3"/>
      <w:sz w:val="24"/>
      <w:szCs w:val="24"/>
      <w:lang w:val="es-C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
    <w:name w:val="Sin lista1231"/>
    <w:next w:val="Sinlista"/>
    <w:unhideWhenUsed/>
    <w:rsid w:val="00D11E96"/>
  </w:style>
  <w:style w:type="table" w:customStyle="1" w:styleId="Tabladelista3-nfasis331">
    <w:name w:val="Tabla de lista 3 - Énfasis 331"/>
    <w:basedOn w:val="Tablanormal"/>
    <w:next w:val="Tabladelista3-nfasis3"/>
    <w:uiPriority w:val="48"/>
    <w:rsid w:val="00D11E96"/>
    <w:rPr>
      <w:lang w:val="es-CR" w:eastAsia="es-C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numbering" w:customStyle="1" w:styleId="WW8Num3231">
    <w:name w:val="WW8Num3231"/>
    <w:basedOn w:val="Sinlista"/>
    <w:rsid w:val="00D11E96"/>
  </w:style>
  <w:style w:type="numbering" w:customStyle="1" w:styleId="WW8Num2231">
    <w:name w:val="WW8Num2231"/>
    <w:basedOn w:val="Sinlista"/>
    <w:rsid w:val="00D11E96"/>
  </w:style>
  <w:style w:type="numbering" w:customStyle="1" w:styleId="WW8Num131">
    <w:name w:val="WW8Num131"/>
    <w:basedOn w:val="Sinlista"/>
    <w:qFormat/>
    <w:rsid w:val="00D11E96"/>
  </w:style>
  <w:style w:type="table" w:customStyle="1" w:styleId="TableNormal31">
    <w:name w:val="Table Normal31"/>
    <w:uiPriority w:val="2"/>
    <w:qFormat/>
    <w:rsid w:val="00D11E96"/>
    <w:pPr>
      <w:suppressAutoHyphens/>
    </w:pPr>
    <w:rPr>
      <w:lang w:val="es-CR" w:eastAsia="es-CR"/>
    </w:rPr>
    <w:tblPr>
      <w:tblCellMar>
        <w:top w:w="0" w:type="dxa"/>
        <w:left w:w="0" w:type="dxa"/>
        <w:bottom w:w="0" w:type="dxa"/>
        <w:right w:w="0" w:type="dxa"/>
      </w:tblCellMar>
    </w:tblPr>
  </w:style>
  <w:style w:type="numbering" w:customStyle="1" w:styleId="Estiloimportado131">
    <w:name w:val="Estilo importado 131"/>
    <w:rsid w:val="00D11E96"/>
  </w:style>
  <w:style w:type="numbering" w:customStyle="1" w:styleId="Estiloimportado1031">
    <w:name w:val="Estilo importado 1.031"/>
    <w:rsid w:val="00D11E96"/>
  </w:style>
  <w:style w:type="numbering" w:customStyle="1" w:styleId="Estiloimportado231">
    <w:name w:val="Estilo importado 231"/>
    <w:rsid w:val="00D11E96"/>
  </w:style>
  <w:style w:type="numbering" w:customStyle="1" w:styleId="Sinlista221">
    <w:name w:val="Sin lista221"/>
    <w:next w:val="Sinlista"/>
    <w:semiHidden/>
    <w:unhideWhenUsed/>
    <w:rsid w:val="00D11E96"/>
  </w:style>
  <w:style w:type="numbering" w:customStyle="1" w:styleId="Sinlista1321">
    <w:name w:val="Sin lista1321"/>
    <w:next w:val="Sinlista"/>
    <w:uiPriority w:val="99"/>
    <w:semiHidden/>
    <w:unhideWhenUsed/>
    <w:rsid w:val="00D11E96"/>
  </w:style>
  <w:style w:type="table" w:customStyle="1" w:styleId="Tablaconcuadrcula4-nfasis31121">
    <w:name w:val="Tabla con cuadrícula 4 - Énfasis 31121"/>
    <w:basedOn w:val="Tablanormal"/>
    <w:uiPriority w:val="49"/>
    <w:rsid w:val="00D11E96"/>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121">
    <w:name w:val="Sin lista11121"/>
    <w:next w:val="Sinlista"/>
    <w:uiPriority w:val="99"/>
    <w:semiHidden/>
    <w:unhideWhenUsed/>
    <w:rsid w:val="00D11E96"/>
  </w:style>
  <w:style w:type="numbering" w:customStyle="1" w:styleId="Sinlista111121">
    <w:name w:val="Sin lista111121"/>
    <w:next w:val="Sinlista"/>
    <w:uiPriority w:val="99"/>
    <w:semiHidden/>
    <w:unhideWhenUsed/>
    <w:rsid w:val="00D11E96"/>
  </w:style>
  <w:style w:type="numbering" w:customStyle="1" w:styleId="WW8Num3321">
    <w:name w:val="WW8Num3321"/>
    <w:basedOn w:val="Sinlista"/>
    <w:rsid w:val="00D11E96"/>
  </w:style>
  <w:style w:type="numbering" w:customStyle="1" w:styleId="WW8Num2321">
    <w:name w:val="WW8Num2321"/>
    <w:basedOn w:val="Sinlista"/>
    <w:rsid w:val="00D11E96"/>
  </w:style>
  <w:style w:type="table" w:customStyle="1" w:styleId="Tabladecuadrcula4221">
    <w:name w:val="Tabla de cuadrícula 4221"/>
    <w:basedOn w:val="Tablanormal"/>
    <w:next w:val="Tabladecuadrcula4"/>
    <w:uiPriority w:val="49"/>
    <w:rsid w:val="00D11E96"/>
    <w:rPr>
      <w:lang w:val="es-CR" w:eastAsia="es-C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WW8Num31121">
    <w:name w:val="WW8Num31121"/>
    <w:basedOn w:val="Sinlista"/>
    <w:rsid w:val="00D11E96"/>
  </w:style>
  <w:style w:type="numbering" w:customStyle="1" w:styleId="WW8Num21121">
    <w:name w:val="WW8Num21121"/>
    <w:basedOn w:val="Sinlista"/>
    <w:rsid w:val="00D11E96"/>
  </w:style>
  <w:style w:type="numbering" w:customStyle="1" w:styleId="Sinlista12121">
    <w:name w:val="Sin lista12121"/>
    <w:next w:val="Sinlista"/>
    <w:unhideWhenUsed/>
    <w:rsid w:val="00D11E96"/>
  </w:style>
  <w:style w:type="table" w:customStyle="1" w:styleId="Tabladelista3-nfasis3121">
    <w:name w:val="Tabla de lista 3 - Énfasis 3121"/>
    <w:basedOn w:val="Tablanormal"/>
    <w:next w:val="Tabladelista3-nfasis3"/>
    <w:uiPriority w:val="48"/>
    <w:rsid w:val="00D11E96"/>
    <w:rPr>
      <w:lang w:val="es-CR" w:eastAsia="es-CR"/>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numbering" w:customStyle="1" w:styleId="WW8Num32121">
    <w:name w:val="WW8Num32121"/>
    <w:basedOn w:val="Sinlista"/>
    <w:rsid w:val="00D11E96"/>
  </w:style>
  <w:style w:type="numbering" w:customStyle="1" w:styleId="WW8Num22121">
    <w:name w:val="WW8Num22121"/>
    <w:basedOn w:val="Sinlista"/>
    <w:rsid w:val="00D11E96"/>
  </w:style>
  <w:style w:type="numbering" w:customStyle="1" w:styleId="WW8Num1121">
    <w:name w:val="WW8Num1121"/>
    <w:basedOn w:val="Sinlista"/>
    <w:rsid w:val="00D11E96"/>
  </w:style>
  <w:style w:type="numbering" w:customStyle="1" w:styleId="Estiloimportado1121">
    <w:name w:val="Estilo importado 1121"/>
    <w:rsid w:val="00D11E96"/>
  </w:style>
  <w:style w:type="numbering" w:customStyle="1" w:styleId="Estiloimportado10121">
    <w:name w:val="Estilo importado 1.0121"/>
    <w:rsid w:val="00D11E96"/>
  </w:style>
  <w:style w:type="numbering" w:customStyle="1" w:styleId="Estiloimportado2121">
    <w:name w:val="Estilo importado 2121"/>
    <w:rsid w:val="00D11E96"/>
  </w:style>
  <w:style w:type="table" w:customStyle="1" w:styleId="Tabladecuadrcula4321">
    <w:name w:val="Tabla de cuadrícula 4321"/>
    <w:basedOn w:val="Tablanormal"/>
    <w:next w:val="Tabladecuadrcula4"/>
    <w:uiPriority w:val="49"/>
    <w:rsid w:val="00D11E96"/>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3-nfasis3221">
    <w:name w:val="Tabla de lista 3 - Énfasis 3221"/>
    <w:basedOn w:val="Tablanormal"/>
    <w:next w:val="Tabladelista3-nfasis3"/>
    <w:uiPriority w:val="48"/>
    <w:rsid w:val="00D11E96"/>
    <w:rPr>
      <w:rFonts w:ascii="Calibri" w:eastAsia="Calibri" w:hAnsi="Calibri"/>
      <w:sz w:val="22"/>
      <w:szCs w:val="22"/>
      <w:lang w:val="es-CR"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numbering" w:customStyle="1" w:styleId="Sinlista51">
    <w:name w:val="Sin lista51"/>
    <w:next w:val="Sinlista"/>
    <w:semiHidden/>
    <w:unhideWhenUsed/>
    <w:rsid w:val="00D11E96"/>
  </w:style>
  <w:style w:type="table" w:customStyle="1" w:styleId="Tablaconcuadrcula51">
    <w:name w:val="Tabla con cuadrícula51"/>
    <w:basedOn w:val="Tablanormal"/>
    <w:next w:val="Tablaconcuadrcula"/>
    <w:uiPriority w:val="5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11">
    <w:name w:val="Tabla de lista 411"/>
    <w:basedOn w:val="Tablanormal"/>
    <w:uiPriority w:val="49"/>
    <w:rsid w:val="00D11E96"/>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611">
    <w:name w:val="Tabla con cuadrícula1611"/>
    <w:basedOn w:val="Tablanormal"/>
    <w:uiPriority w:val="39"/>
    <w:rsid w:val="00D11E9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51">
    <w:name w:val="Tabla con cuadrícula 2 - Énfasis 51"/>
    <w:basedOn w:val="Tablanormal"/>
    <w:next w:val="Tablaconcuadrcula2-nfasis5"/>
    <w:uiPriority w:val="47"/>
    <w:rsid w:val="00D11E96"/>
    <w:rPr>
      <w:rFonts w:ascii="Calibri" w:eastAsia="Calibri" w:hAnsi="Calibri"/>
      <w:lang w:val="es-CR" w:eastAsia="es-CR"/>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212">
    <w:name w:val="Tabla con cuadrícula212"/>
    <w:basedOn w:val="Tablanormal"/>
    <w:next w:val="Tablaconcuadrcula"/>
    <w:uiPriority w:val="3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23">
    <w:name w:val="Sombreado medio 1 - Énfasis 23"/>
    <w:basedOn w:val="Tablanormal"/>
    <w:next w:val="Sombreadomedio1-nfasis2"/>
    <w:uiPriority w:val="63"/>
    <w:rsid w:val="00D11E96"/>
    <w:rPr>
      <w:lang w:val="es-CR"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vistosa-nfasis53">
    <w:name w:val="Cuadrícula vistosa - Énfasis 53"/>
    <w:basedOn w:val="Tablanormal"/>
    <w:next w:val="Cuadrculavistosa-nfasis5"/>
    <w:uiPriority w:val="73"/>
    <w:rsid w:val="00D11E96"/>
    <w:rPr>
      <w:color w:val="000000"/>
      <w:lang w:val="es-CR" w:eastAsia="es-C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aconcuadrcula1clara-nfasis313">
    <w:name w:val="Tabla con cuadrícula 1 clara - Énfasis 313"/>
    <w:basedOn w:val="Tablanormal"/>
    <w:uiPriority w:val="46"/>
    <w:rsid w:val="00D11E96"/>
    <w:rPr>
      <w:rFonts w:ascii="Calibri" w:eastAsia="Calibri" w:hAnsi="Calibri"/>
      <w:sz w:val="24"/>
      <w:szCs w:val="24"/>
      <w:lang w:val="es-ES_tradnl"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4-nfasis211">
    <w:name w:val="Tabla con cuadrícula 4 - Énfasis 211"/>
    <w:basedOn w:val="Tablanormal"/>
    <w:next w:val="Tablaconcuadrcula4-nfasis2"/>
    <w:uiPriority w:val="49"/>
    <w:rsid w:val="00D11E96"/>
    <w:rPr>
      <w:rFonts w:asciiTheme="minorHAnsi" w:eastAsiaTheme="minorHAnsi" w:hAnsiTheme="minorHAnsi" w:cstheme="minorBidi"/>
      <w:sz w:val="24"/>
      <w:szCs w:val="24"/>
      <w:lang w:val="es-ES_tradnl"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4-nfasis211">
    <w:name w:val="Tabla de cuadrícula 4 - Énfasis 211"/>
    <w:basedOn w:val="Tablanormal"/>
    <w:next w:val="Tablaconcuadrcula4-nfasis2"/>
    <w:uiPriority w:val="49"/>
    <w:rsid w:val="00D11E96"/>
    <w:rPr>
      <w:rFonts w:ascii="Calibri" w:eastAsia="Calibri" w:hAnsi="Calibri"/>
      <w:sz w:val="24"/>
      <w:szCs w:val="24"/>
      <w:lang w:val="es-ES_tradnl"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71">
    <w:name w:val="Tabla con cuadrícula71"/>
    <w:basedOn w:val="Tablanormal"/>
    <w:next w:val="Tablaconcuadrcula"/>
    <w:uiPriority w:val="5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312">
    <w:name w:val="Tabla de lista 4 - Énfasis 312"/>
    <w:basedOn w:val="Tablanormal"/>
    <w:uiPriority w:val="49"/>
    <w:rsid w:val="00D11E96"/>
    <w:rPr>
      <w:rFonts w:ascii="Calibri" w:eastAsia="Calibri" w:hAnsi="Calibri"/>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6concolores-nfasis312">
    <w:name w:val="Tabla con cuadrícula 6 con colores - Énfasis 312"/>
    <w:basedOn w:val="Tablanormal"/>
    <w:uiPriority w:val="51"/>
    <w:rsid w:val="00D11E96"/>
    <w:rPr>
      <w:rFonts w:ascii="Calibri" w:eastAsia="Calibri" w:hAnsi="Calibri"/>
      <w:color w:val="7B7B7B"/>
      <w:lang w:val="es-CR" w:eastAsia="es-C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1clara-nfasis3111">
    <w:name w:val="Tabla con cuadrícula 1 clara - Énfasis 3111"/>
    <w:basedOn w:val="Tablanormal"/>
    <w:uiPriority w:val="46"/>
    <w:rsid w:val="00D11E96"/>
    <w:rPr>
      <w:rFonts w:ascii="Calibri" w:eastAsia="Calibri" w:hAnsi="Calibri"/>
      <w:lang w:val="es-CR" w:eastAsia="es-CR"/>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113">
    <w:name w:val="Tabla con cuadrícula 1 clara - Énfasis 113"/>
    <w:basedOn w:val="Tablanormal"/>
    <w:uiPriority w:val="46"/>
    <w:rsid w:val="00D11E96"/>
    <w:rPr>
      <w:rFonts w:ascii="Calibri" w:eastAsia="Calibri" w:hAnsi="Calibri"/>
      <w:lang w:val="es-CR" w:eastAsia="es-C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clara2">
    <w:name w:val="Tabla con cuadrícula clara2"/>
    <w:basedOn w:val="Tablanormal"/>
    <w:next w:val="Tablaconcuadrculaclara"/>
    <w:uiPriority w:val="40"/>
    <w:rsid w:val="00D11E96"/>
    <w:rPr>
      <w:rFonts w:ascii="Calibri" w:eastAsia="Calibri" w:hAnsi="Calibri"/>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81">
    <w:name w:val="Tabla con cuadrícula81"/>
    <w:basedOn w:val="Tablanormal"/>
    <w:next w:val="Tablaconcuadrcula"/>
    <w:uiPriority w:val="3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11">
    <w:name w:val="Tabla con cuadrícula 1 clara - Énfasis 1111"/>
    <w:basedOn w:val="Tablanormal"/>
    <w:uiPriority w:val="46"/>
    <w:rsid w:val="00D11E96"/>
    <w:pPr>
      <w:jc w:val="both"/>
    </w:pPr>
    <w:rPr>
      <w:rFonts w:ascii="Calibri" w:eastAsia="Calibri" w:hAnsi="Calibri"/>
      <w:sz w:val="24"/>
      <w:szCs w:val="24"/>
      <w:lang w:val="es-ES_tradnl"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121">
    <w:name w:val="Tabla con cuadrícula 1 clara - Énfasis 121"/>
    <w:basedOn w:val="Tablanormal"/>
    <w:next w:val="Tablaconcuadrcula1clara-nfasis1"/>
    <w:uiPriority w:val="46"/>
    <w:rsid w:val="00D11E96"/>
    <w:rPr>
      <w:rFonts w:ascii="Calibri" w:eastAsia="Calibri" w:hAnsi="Calibri"/>
      <w:sz w:val="24"/>
      <w:szCs w:val="24"/>
      <w:lang w:val="es-ES_tradnl"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131">
    <w:name w:val="Tabla con cuadrícula 1 clara - Énfasis 131"/>
    <w:basedOn w:val="Tablanormal"/>
    <w:next w:val="Tablaconcuadrcula1clara-nfasis1"/>
    <w:uiPriority w:val="46"/>
    <w:rsid w:val="00D11E96"/>
    <w:rPr>
      <w:rFonts w:ascii="Calibri" w:eastAsia="Calibri" w:hAnsi="Calibri"/>
      <w:lang w:val="es-CR" w:eastAsia="es-C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01">
    <w:name w:val="Tabla con cuadrícula101"/>
    <w:basedOn w:val="Tablanormal"/>
    <w:next w:val="Tablaconcuadrcula"/>
    <w:uiPriority w:val="3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semiHidden/>
    <w:unhideWhenUsed/>
    <w:rsid w:val="00D11E96"/>
  </w:style>
  <w:style w:type="table" w:customStyle="1" w:styleId="Tablaconcuadrcula201">
    <w:name w:val="Tabla con cuadrícula201"/>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semiHidden/>
    <w:rsid w:val="00D11E96"/>
  </w:style>
  <w:style w:type="table" w:customStyle="1" w:styleId="Tablaconcuadrcula2111">
    <w:name w:val="Tabla con cuadrícula2111"/>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semiHidden/>
    <w:rsid w:val="00D11E96"/>
  </w:style>
  <w:style w:type="table" w:customStyle="1" w:styleId="Tablaconcuadrcula221">
    <w:name w:val="Tabla con cuadrícula221"/>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91">
    <w:name w:val="Sin lista91"/>
    <w:next w:val="Sinlista"/>
    <w:semiHidden/>
    <w:rsid w:val="00D11E96"/>
  </w:style>
  <w:style w:type="table" w:customStyle="1" w:styleId="Tablaconcuadrcula231">
    <w:name w:val="Tabla con cuadrícula231"/>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D11E96"/>
  </w:style>
  <w:style w:type="table" w:customStyle="1" w:styleId="Sombreadomedio1-nfasis211">
    <w:name w:val="Sombreado medio 1 - Énfasis 211"/>
    <w:basedOn w:val="Tablanormal"/>
    <w:next w:val="Sombreadomedio1-nfasis2"/>
    <w:uiPriority w:val="63"/>
    <w:rsid w:val="00D11E96"/>
    <w:rPr>
      <w:lang w:val="es-CR"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vistosa-nfasis511">
    <w:name w:val="Cuadrícula vistosa - Énfasis 511"/>
    <w:basedOn w:val="Tablanormal"/>
    <w:next w:val="Cuadrculavistosa-nfasis5"/>
    <w:uiPriority w:val="73"/>
    <w:rsid w:val="00D11E96"/>
    <w:rPr>
      <w:color w:val="000000"/>
      <w:lang w:val="es-CR" w:eastAsia="es-C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numbering" w:customStyle="1" w:styleId="Sinlista101">
    <w:name w:val="Sin lista101"/>
    <w:next w:val="Sinlista"/>
    <w:uiPriority w:val="99"/>
    <w:semiHidden/>
    <w:unhideWhenUsed/>
    <w:rsid w:val="00D11E96"/>
  </w:style>
  <w:style w:type="table" w:customStyle="1" w:styleId="Tablaconcuadrcula241">
    <w:name w:val="Tabla con cuadrícula241"/>
    <w:basedOn w:val="Tablanormal"/>
    <w:next w:val="Tablaconcuadrcula"/>
    <w:rsid w:val="00D11E96"/>
    <w:pPr>
      <w:jc w:val="both"/>
    </w:pPr>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3111">
    <w:name w:val="Tabla de lista 4 - Énfasis 3111"/>
    <w:basedOn w:val="Tablanormal"/>
    <w:uiPriority w:val="49"/>
    <w:rsid w:val="00D11E96"/>
    <w:pPr>
      <w:jc w:val="both"/>
    </w:pPr>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6concolores-nfasis3111">
    <w:name w:val="Tabla con cuadrícula 6 con colores - Énfasis 3111"/>
    <w:basedOn w:val="Tablanormal"/>
    <w:uiPriority w:val="51"/>
    <w:rsid w:val="00D11E96"/>
    <w:pPr>
      <w:jc w:val="both"/>
    </w:pPr>
    <w:rPr>
      <w:rFonts w:ascii="Calibri" w:eastAsia="Calibri" w:hAnsi="Calibri"/>
      <w:color w:val="7B7B7B"/>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1clara-nfasis3121">
    <w:name w:val="Tabla con cuadrícula 1 clara - Énfasis 3121"/>
    <w:basedOn w:val="Tablanormal"/>
    <w:uiPriority w:val="46"/>
    <w:rsid w:val="00D11E96"/>
    <w:pPr>
      <w:jc w:val="both"/>
    </w:pPr>
    <w:rPr>
      <w:rFonts w:ascii="Calibri" w:eastAsia="Calibri" w:hAnsi="Calibri"/>
      <w:sz w:val="24"/>
      <w:szCs w:val="24"/>
      <w:lang w:val="es-ES_tradnl"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1121">
    <w:name w:val="Tabla con cuadrícula 1 clara - Énfasis 1121"/>
    <w:basedOn w:val="Tablanormal"/>
    <w:uiPriority w:val="46"/>
    <w:rsid w:val="00D11E96"/>
    <w:pPr>
      <w:jc w:val="both"/>
    </w:pPr>
    <w:rPr>
      <w:rFonts w:ascii="Calibri" w:eastAsia="Calibri" w:hAnsi="Calibri"/>
      <w:sz w:val="24"/>
      <w:szCs w:val="24"/>
      <w:lang w:val="es-ES_tradnl"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clara11">
    <w:name w:val="Tabla con cuadrícula clara11"/>
    <w:basedOn w:val="Tablanormal"/>
    <w:next w:val="Tablaconcuadrculaclara"/>
    <w:uiPriority w:val="40"/>
    <w:rsid w:val="00D11E96"/>
    <w:rPr>
      <w:rFonts w:ascii="Calibri" w:eastAsia="Calibri" w:hAnsi="Calibri"/>
      <w:sz w:val="24"/>
      <w:szCs w:val="24"/>
      <w:lang w:val="es-ES_tradn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inlista171">
    <w:name w:val="Sin lista171"/>
    <w:next w:val="Sinlista"/>
    <w:semiHidden/>
    <w:unhideWhenUsed/>
    <w:rsid w:val="00D11E96"/>
  </w:style>
  <w:style w:type="table" w:customStyle="1" w:styleId="Tablaconcuadrcula251">
    <w:name w:val="Tabla con cuadrícula251"/>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
    <w:name w:val="Sin lista181"/>
    <w:next w:val="Sinlista"/>
    <w:uiPriority w:val="99"/>
    <w:semiHidden/>
    <w:unhideWhenUsed/>
    <w:rsid w:val="00D11E96"/>
  </w:style>
  <w:style w:type="table" w:customStyle="1" w:styleId="Tablaconcuadrcula1141">
    <w:name w:val="Tabla con cuadrícula1141"/>
    <w:basedOn w:val="Tablanormal"/>
    <w:next w:val="Tablaconcuadrcula"/>
    <w:uiPriority w:val="3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221">
    <w:name w:val="Sombreado medio 1 - Énfasis 221"/>
    <w:basedOn w:val="Tablanormal"/>
    <w:next w:val="Sombreadomedio1-nfasis2"/>
    <w:uiPriority w:val="63"/>
    <w:rsid w:val="00D11E96"/>
    <w:rPr>
      <w:lang w:val="es-CR"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Cuadrculavistosa-nfasis521">
    <w:name w:val="Cuadrícula vistosa - Énfasis 521"/>
    <w:basedOn w:val="Tablanormal"/>
    <w:next w:val="Cuadrculavistosa-nfasis5"/>
    <w:uiPriority w:val="73"/>
    <w:rsid w:val="00D11E96"/>
    <w:rPr>
      <w:color w:val="000000"/>
      <w:lang w:val="es-CR" w:eastAsia="es-C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Sombreadoclaro-nfasis1111">
    <w:name w:val="Sombreado claro - Énfasis 1111"/>
    <w:basedOn w:val="Tablanormal"/>
    <w:uiPriority w:val="60"/>
    <w:rsid w:val="00D11E96"/>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inlista191">
    <w:name w:val="Sin lista191"/>
    <w:next w:val="Sinlista"/>
    <w:semiHidden/>
    <w:unhideWhenUsed/>
    <w:rsid w:val="00D11E96"/>
  </w:style>
  <w:style w:type="table" w:customStyle="1" w:styleId="Tablaconcuadrcula261">
    <w:name w:val="Tabla con cuadrícula261"/>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
    <w:name w:val="Sin lista1101"/>
    <w:next w:val="Sinlista"/>
    <w:uiPriority w:val="99"/>
    <w:semiHidden/>
    <w:unhideWhenUsed/>
    <w:rsid w:val="00D11E96"/>
  </w:style>
  <w:style w:type="table" w:customStyle="1" w:styleId="Tablaconcuadrcula1151">
    <w:name w:val="Tabla con cuadrícula1151"/>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201">
    <w:name w:val="Sin lista201"/>
    <w:next w:val="Sinlista"/>
    <w:semiHidden/>
    <w:rsid w:val="00D11E96"/>
  </w:style>
  <w:style w:type="table" w:customStyle="1" w:styleId="Tablaconcuadrcula271">
    <w:name w:val="Tabla con cuadrícula271"/>
    <w:basedOn w:val="Tablanormal"/>
    <w:next w:val="Tablaconcuadrcula"/>
    <w:uiPriority w:val="5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281">
    <w:name w:val="Tabla con cuadrícula281"/>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291">
    <w:name w:val="Tabla con cuadrícula291"/>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231">
    <w:name w:val="Sin lista231"/>
    <w:next w:val="Sinlista"/>
    <w:semiHidden/>
    <w:rsid w:val="00D11E96"/>
  </w:style>
  <w:style w:type="table" w:customStyle="1" w:styleId="Tablaconcuadrcula301">
    <w:name w:val="Tabla con cuadrícula301"/>
    <w:basedOn w:val="Tablanormal"/>
    <w:next w:val="Tablaconcuadrcula"/>
    <w:uiPriority w:val="5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
    <w:name w:val="Sin lista1141"/>
    <w:next w:val="Sinlista"/>
    <w:uiPriority w:val="99"/>
    <w:semiHidden/>
    <w:unhideWhenUsed/>
    <w:rsid w:val="00D11E96"/>
  </w:style>
  <w:style w:type="table" w:customStyle="1" w:styleId="Tablaconcuadrcula1191">
    <w:name w:val="Tabla con cuadrícula1191"/>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241">
    <w:name w:val="Sin lista241"/>
    <w:next w:val="Sinlista"/>
    <w:semiHidden/>
    <w:unhideWhenUsed/>
    <w:rsid w:val="00D11E96"/>
  </w:style>
  <w:style w:type="numbering" w:customStyle="1" w:styleId="Sinlista1151">
    <w:name w:val="Sin lista1151"/>
    <w:next w:val="Sinlista"/>
    <w:uiPriority w:val="99"/>
    <w:semiHidden/>
    <w:unhideWhenUsed/>
    <w:rsid w:val="00D11E96"/>
  </w:style>
  <w:style w:type="table" w:customStyle="1" w:styleId="Tablaconcuadrcula1201">
    <w:name w:val="Tabla con cuadrícula1201"/>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
    <w:name w:val="Table Normal101"/>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251">
    <w:name w:val="Sin lista251"/>
    <w:next w:val="Sinlista"/>
    <w:semiHidden/>
    <w:unhideWhenUsed/>
    <w:rsid w:val="00D11E96"/>
  </w:style>
  <w:style w:type="table" w:customStyle="1" w:styleId="Tablaconcuadrcula321">
    <w:name w:val="Tabla con cuadrícula321"/>
    <w:basedOn w:val="Tablanormal"/>
    <w:next w:val="Tablaconcuadrcula"/>
    <w:uiPriority w:val="39"/>
    <w:rsid w:val="00D11E96"/>
    <w:pPr>
      <w:overflowPunct w:val="0"/>
      <w:autoSpaceDE w:val="0"/>
      <w:autoSpaceDN w:val="0"/>
      <w:adjustRightInd w:val="0"/>
      <w:textAlignment w:val="baseline"/>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D11E96"/>
  </w:style>
  <w:style w:type="table" w:customStyle="1" w:styleId="Tablaconcuadrcula1211">
    <w:name w:val="Tabla con cuadrícula1211"/>
    <w:basedOn w:val="Tablanormal"/>
    <w:next w:val="Tablaconcuadrcula"/>
    <w:uiPriority w:val="39"/>
    <w:rsid w:val="00D11E96"/>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D11E9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normal112">
    <w:name w:val="Tabla normal 112"/>
    <w:basedOn w:val="Tablanormal"/>
    <w:next w:val="Tablanormal1"/>
    <w:uiPriority w:val="41"/>
    <w:rsid w:val="00D11E96"/>
    <w:rPr>
      <w:rFonts w:asciiTheme="minorHAnsi" w:eastAsiaTheme="minorHAnsi" w:hAnsiTheme="minorHAnsi" w:cstheme="minorBidi"/>
      <w:sz w:val="22"/>
      <w:szCs w:val="22"/>
      <w:lang w:val="es-CR"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61">
    <w:name w:val="Sin lista261"/>
    <w:next w:val="Sinlista"/>
    <w:uiPriority w:val="99"/>
    <w:semiHidden/>
    <w:unhideWhenUsed/>
    <w:rsid w:val="00D11E96"/>
  </w:style>
  <w:style w:type="table" w:customStyle="1" w:styleId="Tablaconcuadrcula331">
    <w:name w:val="Tabla con cuadrícula331"/>
    <w:basedOn w:val="Tablanormal"/>
    <w:next w:val="Tablaconcuadrcula"/>
    <w:uiPriority w:val="39"/>
    <w:rsid w:val="00D11E9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11">
    <w:name w:val="Tabla con cuadrícula 5 oscura11"/>
    <w:basedOn w:val="Tablanormal"/>
    <w:next w:val="Tablaconcuadrcula5oscura"/>
    <w:uiPriority w:val="50"/>
    <w:rsid w:val="00D11E96"/>
    <w:rPr>
      <w:rFonts w:ascii="Calibri" w:eastAsia="Calibri" w:hAnsi="Calibri"/>
      <w:sz w:val="24"/>
      <w:szCs w:val="24"/>
      <w:lang w:val="es-ES_tradnl"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lista311">
    <w:name w:val="Tabla de lista 311"/>
    <w:basedOn w:val="Tablanormal"/>
    <w:next w:val="Tabladelista3"/>
    <w:uiPriority w:val="48"/>
    <w:rsid w:val="00D11E96"/>
    <w:rPr>
      <w:rFonts w:ascii="Calibri" w:eastAsia="Calibri" w:hAnsi="Calibri"/>
      <w:sz w:val="24"/>
      <w:szCs w:val="24"/>
      <w:lang w:val="es-ES_tradnl"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normal1111">
    <w:name w:val="Tabla normal 1111"/>
    <w:basedOn w:val="Tablanormal"/>
    <w:next w:val="Tablanormal1"/>
    <w:uiPriority w:val="41"/>
    <w:rsid w:val="00D11E96"/>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5oscura21">
    <w:name w:val="Tabla con cuadrícula 5 oscura21"/>
    <w:basedOn w:val="Tablanormal"/>
    <w:next w:val="Tablaconcuadrcula5oscura"/>
    <w:uiPriority w:val="50"/>
    <w:rsid w:val="00D11E96"/>
    <w:rPr>
      <w:rFonts w:ascii="Calibri" w:eastAsia="Calibri" w:hAnsi="Calibri"/>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lista321">
    <w:name w:val="Tabla de lista 321"/>
    <w:basedOn w:val="Tablanormal"/>
    <w:next w:val="Tabladelista3"/>
    <w:uiPriority w:val="48"/>
    <w:rsid w:val="00D11E96"/>
    <w:rPr>
      <w:rFonts w:ascii="Calibri" w:eastAsia="Calibri" w:hAnsi="Calibri"/>
      <w:lang w:val="es-CR" w:eastAsia="es-CR"/>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concuadrcula4-nfasis22">
    <w:name w:val="Tabla con cuadrícula 4 - Énfasis 22"/>
    <w:basedOn w:val="Tablanormal"/>
    <w:next w:val="Tablaconcuadrcula4-nfasis2"/>
    <w:uiPriority w:val="49"/>
    <w:rsid w:val="00D11E96"/>
    <w:rPr>
      <w:rFonts w:asciiTheme="minorHAnsi" w:eastAsiaTheme="minorHAnsi" w:hAnsiTheme="minorHAnsi" w:cstheme="minorBidi"/>
      <w:sz w:val="24"/>
      <w:szCs w:val="24"/>
      <w:lang w:val="es-ES_tradnl"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normal12">
    <w:name w:val="Tabla normal 12"/>
    <w:basedOn w:val="Tablanormal"/>
    <w:next w:val="Tablanormal1"/>
    <w:uiPriority w:val="41"/>
    <w:rsid w:val="00D11E96"/>
    <w:rPr>
      <w:rFonts w:asciiTheme="minorHAnsi" w:eastAsiaTheme="minorHAnsi" w:hAnsiTheme="minorHAnsi" w:cstheme="minorBidi"/>
      <w:sz w:val="24"/>
      <w:szCs w:val="24"/>
      <w:lang w:val="es-ES_tradn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5oscura3">
    <w:name w:val="Tabla con cuadrícula 5 oscura3"/>
    <w:basedOn w:val="Tablanormal"/>
    <w:next w:val="Tablaconcuadrcula5oscura"/>
    <w:uiPriority w:val="50"/>
    <w:rsid w:val="00D11E96"/>
    <w:rPr>
      <w:rFonts w:asciiTheme="minorHAnsi" w:eastAsiaTheme="minorHAnsi" w:hAnsiTheme="minorHAnsi" w:cstheme="minorBidi"/>
      <w:sz w:val="24"/>
      <w:szCs w:val="24"/>
      <w:lang w:val="es-ES_tradnl"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delista33">
    <w:name w:val="Tabla de lista 33"/>
    <w:basedOn w:val="Tablanormal"/>
    <w:next w:val="Tabladelista3"/>
    <w:uiPriority w:val="48"/>
    <w:rsid w:val="00D11E96"/>
    <w:rPr>
      <w:rFonts w:asciiTheme="minorHAnsi" w:eastAsiaTheme="minorHAnsi" w:hAnsiTheme="minorHAnsi" w:cstheme="minorBidi"/>
      <w:sz w:val="24"/>
      <w:szCs w:val="24"/>
      <w:lang w:val="es-ES_tradnl"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concuadrcula6concolores1">
    <w:name w:val="Tabla con cuadrícula 6 con colores1"/>
    <w:basedOn w:val="Tablanormal"/>
    <w:next w:val="Tablaconcuadrcula6concolores"/>
    <w:uiPriority w:val="51"/>
    <w:rsid w:val="00D11E96"/>
    <w:rPr>
      <w:rFonts w:asciiTheme="minorHAnsi" w:eastAsiaTheme="minorHAnsi" w:hAnsiTheme="minorHAnsi" w:cstheme="minorBidi"/>
      <w:color w:val="000000" w:themeColor="text1"/>
      <w:sz w:val="22"/>
      <w:szCs w:val="22"/>
      <w:lang w:val="es-CR"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WW8Num410">
    <w:name w:val="WW8Num410"/>
    <w:qFormat/>
    <w:rsid w:val="00D11E96"/>
  </w:style>
  <w:style w:type="numbering" w:customStyle="1" w:styleId="WW8Num51">
    <w:name w:val="WW8Num51"/>
    <w:qFormat/>
    <w:rsid w:val="00D11E96"/>
  </w:style>
  <w:style w:type="numbering" w:customStyle="1" w:styleId="WW8Num61">
    <w:name w:val="WW8Num61"/>
    <w:qFormat/>
    <w:rsid w:val="00D11E96"/>
  </w:style>
  <w:style w:type="numbering" w:customStyle="1" w:styleId="WW8Num71">
    <w:name w:val="WW8Num71"/>
    <w:qFormat/>
    <w:rsid w:val="00D11E96"/>
  </w:style>
  <w:style w:type="numbering" w:customStyle="1" w:styleId="WW8Num81">
    <w:name w:val="WW8Num81"/>
    <w:qFormat/>
    <w:rsid w:val="00D11E96"/>
  </w:style>
  <w:style w:type="numbering" w:customStyle="1" w:styleId="WW8Num91">
    <w:name w:val="WW8Num91"/>
    <w:qFormat/>
    <w:rsid w:val="00D11E96"/>
  </w:style>
  <w:style w:type="numbering" w:customStyle="1" w:styleId="WW8Num101">
    <w:name w:val="WW8Num101"/>
    <w:qFormat/>
    <w:rsid w:val="00D11E96"/>
  </w:style>
  <w:style w:type="numbering" w:customStyle="1" w:styleId="WW8Num141">
    <w:name w:val="WW8Num141"/>
    <w:qFormat/>
    <w:rsid w:val="00D11E96"/>
  </w:style>
  <w:style w:type="numbering" w:customStyle="1" w:styleId="WW8Num151">
    <w:name w:val="WW8Num151"/>
    <w:qFormat/>
    <w:rsid w:val="00D11E96"/>
  </w:style>
  <w:style w:type="numbering" w:customStyle="1" w:styleId="WW8Num161">
    <w:name w:val="WW8Num161"/>
    <w:qFormat/>
    <w:rsid w:val="00D11E96"/>
  </w:style>
  <w:style w:type="numbering" w:customStyle="1" w:styleId="WW8Num171">
    <w:name w:val="WW8Num171"/>
    <w:qFormat/>
    <w:rsid w:val="00D11E96"/>
  </w:style>
  <w:style w:type="numbering" w:customStyle="1" w:styleId="WW8Num181">
    <w:name w:val="WW8Num181"/>
    <w:qFormat/>
    <w:rsid w:val="00D11E96"/>
  </w:style>
  <w:style w:type="numbering" w:customStyle="1" w:styleId="WW8Num191">
    <w:name w:val="WW8Num191"/>
    <w:qFormat/>
    <w:rsid w:val="00D11E96"/>
  </w:style>
  <w:style w:type="numbering" w:customStyle="1" w:styleId="WW8Num201">
    <w:name w:val="WW8Num201"/>
    <w:qFormat/>
    <w:rsid w:val="00D11E96"/>
  </w:style>
  <w:style w:type="numbering" w:customStyle="1" w:styleId="WW8Num261">
    <w:name w:val="WW8Num261"/>
    <w:qFormat/>
    <w:rsid w:val="00D11E96"/>
  </w:style>
  <w:style w:type="numbering" w:customStyle="1" w:styleId="WW8Num271">
    <w:name w:val="WW8Num271"/>
    <w:qFormat/>
    <w:rsid w:val="00D11E96"/>
  </w:style>
  <w:style w:type="numbering" w:customStyle="1" w:styleId="WW8Num281">
    <w:name w:val="WW8Num281"/>
    <w:qFormat/>
    <w:rsid w:val="00D11E96"/>
  </w:style>
  <w:style w:type="numbering" w:customStyle="1" w:styleId="WW8Num291">
    <w:name w:val="WW8Num291"/>
    <w:qFormat/>
    <w:rsid w:val="00D11E96"/>
  </w:style>
  <w:style w:type="numbering" w:customStyle="1" w:styleId="WW8Num301">
    <w:name w:val="WW8Num301"/>
    <w:qFormat/>
    <w:rsid w:val="00D11E96"/>
  </w:style>
  <w:style w:type="numbering" w:customStyle="1" w:styleId="WW8Num361">
    <w:name w:val="WW8Num361"/>
    <w:qFormat/>
    <w:rsid w:val="00D11E96"/>
  </w:style>
  <w:style w:type="numbering" w:customStyle="1" w:styleId="WW8Num371">
    <w:name w:val="WW8Num371"/>
    <w:qFormat/>
    <w:rsid w:val="00D11E96"/>
  </w:style>
  <w:style w:type="numbering" w:customStyle="1" w:styleId="WW8Num381">
    <w:name w:val="WW8Num381"/>
    <w:qFormat/>
    <w:rsid w:val="00D11E96"/>
  </w:style>
  <w:style w:type="numbering" w:customStyle="1" w:styleId="WW8Num391">
    <w:name w:val="WW8Num391"/>
    <w:qFormat/>
    <w:rsid w:val="00D11E96"/>
  </w:style>
  <w:style w:type="numbering" w:customStyle="1" w:styleId="WW8Num401">
    <w:name w:val="WW8Num401"/>
    <w:qFormat/>
    <w:rsid w:val="00D11E96"/>
  </w:style>
  <w:style w:type="numbering" w:customStyle="1" w:styleId="WW8Num411">
    <w:name w:val="WW8Num411"/>
    <w:qFormat/>
    <w:rsid w:val="00D11E96"/>
  </w:style>
  <w:style w:type="numbering" w:customStyle="1" w:styleId="WW8Num421">
    <w:name w:val="WW8Num421"/>
    <w:qFormat/>
    <w:rsid w:val="00D11E96"/>
  </w:style>
  <w:style w:type="numbering" w:customStyle="1" w:styleId="WW8Num431">
    <w:name w:val="WW8Num431"/>
    <w:qFormat/>
    <w:rsid w:val="00D11E96"/>
  </w:style>
  <w:style w:type="numbering" w:customStyle="1" w:styleId="WW8Num441">
    <w:name w:val="WW8Num441"/>
    <w:qFormat/>
    <w:rsid w:val="00D11E96"/>
  </w:style>
  <w:style w:type="numbering" w:customStyle="1" w:styleId="WW8Num451">
    <w:name w:val="WW8Num451"/>
    <w:qFormat/>
    <w:rsid w:val="00D11E96"/>
  </w:style>
  <w:style w:type="numbering" w:customStyle="1" w:styleId="WW8Num461">
    <w:name w:val="WW8Num461"/>
    <w:qFormat/>
    <w:rsid w:val="00D11E96"/>
  </w:style>
  <w:style w:type="numbering" w:customStyle="1" w:styleId="WW8Num471">
    <w:name w:val="WW8Num471"/>
    <w:qFormat/>
    <w:rsid w:val="00D11E96"/>
  </w:style>
  <w:style w:type="numbering" w:customStyle="1" w:styleId="WW8Num481">
    <w:name w:val="WW8Num481"/>
    <w:qFormat/>
    <w:rsid w:val="00D11E96"/>
  </w:style>
  <w:style w:type="numbering" w:customStyle="1" w:styleId="WW8Num491">
    <w:name w:val="WW8Num491"/>
    <w:qFormat/>
    <w:rsid w:val="00D11E96"/>
  </w:style>
  <w:style w:type="table" w:customStyle="1" w:styleId="Tablaconcuadrcula6concolores-nfasis51">
    <w:name w:val="Tabla con cuadrícula 6 con colores - Énfasis 51"/>
    <w:basedOn w:val="Tablanormal"/>
    <w:next w:val="Tablaconcuadrcula6concolores-nfasis5"/>
    <w:uiPriority w:val="51"/>
    <w:rsid w:val="00D11E96"/>
    <w:rPr>
      <w:color w:val="31849B" w:themeColor="accent5" w:themeShade="BF"/>
      <w:lang w:val="es-CR" w:eastAsia="es-C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hyperlink" Target="https://pjcr-my.sharepoint.com/personal/mfernandezsa_poder-judicial_go_cr/Documents/Escritorio/Agenda%2013-22%20del%2015%20de%20febrero/REFERENCIAS/594-22%20documentaci&#243;n%20anexa.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msolanof\Desktop\TRABAJO\ANALISIS\ANALISIS%202020\MATERIA%20CONTENCIOSA%20ADMINISTRATIVA\Cuadro%20Contenc.%20Administ.%20Anual%202020%20(borrador-mario).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msolanof\Desktop\TRABAJO\ANALISIS\ANALISIS%202020\MATERIA%20CONTENCIOSA%20ADMINISTRATIVA\Cuadro%20Contenc.%20Administ.%20Anual%202020%20(borrador-mario).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msolanof\Desktop\TRABAJO\ANALISIS\ANALISIS%202020\MATERIA%20CONTENCIOSA%20ADMINISTRATIVA\Cuadro%20Contenc.%20Administ.%20Anual%202020%20(borrador-mario).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msolanof\Desktop\TRABAJO\ANALISIS\ANALISIS%202020\MATERIA%20CONTENCIOSA%20ADMINISTRATIVA\Cuadro%20Contenc.%20Administ.%20Anual%202020%20(borrador-mario).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msolanof\Desktop\TRABAJO\ANALISIS\ANALISIS%202020\MATERIA%20CONTENCIOSA%20ADMINISTRATIVA\Cuadro%20Contenc.%20Administ.%20Anual%202020%20(borrador-mar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sz="1200" b="1"/>
              <a:t>Materia</a:t>
            </a:r>
            <a:r>
              <a:rPr lang="es-CR" sz="1200" b="1" baseline="0"/>
              <a:t> Contenciosa Administrativa, Razón de Congestión Total y Trámite, 2016-2020</a:t>
            </a:r>
            <a:endParaRPr lang="es-CR"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6.9869466015139201E-2"/>
          <c:y val="0.20721066608427757"/>
          <c:w val="0.91099750140672986"/>
          <c:h val="0.57276084810536187"/>
        </c:manualLayout>
      </c:layout>
      <c:lineChart>
        <c:grouping val="standard"/>
        <c:varyColors val="0"/>
        <c:ser>
          <c:idx val="0"/>
          <c:order val="0"/>
          <c:tx>
            <c:strRef>
              <c:f>Gráficos!$A$3</c:f>
              <c:strCache>
                <c:ptCount val="1"/>
                <c:pt idx="0">
                  <c:v>Razón Congestion Total</c:v>
                </c:pt>
              </c:strCache>
            </c:strRef>
          </c:tx>
          <c:spPr>
            <a:ln w="28575" cap="rnd">
              <a:solidFill>
                <a:schemeClr val="accent1"/>
              </a:solidFill>
              <a:round/>
            </a:ln>
            <a:effectLst/>
          </c:spPr>
          <c:marker>
            <c:symbol val="none"/>
          </c:marker>
          <c:dLbls>
            <c:dLbl>
              <c:idx val="0"/>
              <c:layout>
                <c:manualLayout>
                  <c:x val="-2.1524661650397313E-2"/>
                  <c:y val="-6.27016967503154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96-4297-84D8-D55A37F18C07}"/>
                </c:ext>
              </c:extLst>
            </c:dLbl>
            <c:dLbl>
              <c:idx val="1"/>
              <c:layout>
                <c:manualLayout>
                  <c:x val="-4.5440952373061033E-2"/>
                  <c:y val="-5.9013361647355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96-4297-84D8-D55A37F18C07}"/>
                </c:ext>
              </c:extLst>
            </c:dLbl>
            <c:dLbl>
              <c:idx val="3"/>
              <c:layout>
                <c:manualLayout>
                  <c:x val="7.1748872167991043E-3"/>
                  <c:y val="-6.2701696750315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96-4297-84D8-D55A37F18C07}"/>
                </c:ext>
              </c:extLst>
            </c:dLbl>
            <c:dLbl>
              <c:idx val="4"/>
              <c:layout>
                <c:manualLayout>
                  <c:x val="4.7832581445325607E-3"/>
                  <c:y val="-7.00783669562349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96-4297-84D8-D55A37F18C0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Gráficos!$B$2:$F$2</c:f>
              <c:numCache>
                <c:formatCode>General</c:formatCode>
                <c:ptCount val="5"/>
                <c:pt idx="0">
                  <c:v>2016</c:v>
                </c:pt>
                <c:pt idx="1">
                  <c:v>2017</c:v>
                </c:pt>
                <c:pt idx="2">
                  <c:v>2018</c:v>
                </c:pt>
                <c:pt idx="3">
                  <c:v>2019</c:v>
                </c:pt>
                <c:pt idx="4">
                  <c:v>2020</c:v>
                </c:pt>
              </c:numCache>
            </c:numRef>
          </c:cat>
          <c:val>
            <c:numRef>
              <c:f>Gráficos!$B$3:$F$3</c:f>
              <c:numCache>
                <c:formatCode>General</c:formatCode>
                <c:ptCount val="5"/>
                <c:pt idx="0">
                  <c:v>2.11</c:v>
                </c:pt>
                <c:pt idx="1">
                  <c:v>1.96</c:v>
                </c:pt>
                <c:pt idx="2">
                  <c:v>2.3199999999999998</c:v>
                </c:pt>
                <c:pt idx="3">
                  <c:v>2.09</c:v>
                </c:pt>
                <c:pt idx="4">
                  <c:v>1.9</c:v>
                </c:pt>
              </c:numCache>
            </c:numRef>
          </c:val>
          <c:smooth val="0"/>
          <c:extLst>
            <c:ext xmlns:c16="http://schemas.microsoft.com/office/drawing/2014/chart" uri="{C3380CC4-5D6E-409C-BE32-E72D297353CC}">
              <c16:uniqueId val="{00000004-9896-4297-84D8-D55A37F18C07}"/>
            </c:ext>
          </c:extLst>
        </c:ser>
        <c:ser>
          <c:idx val="1"/>
          <c:order val="1"/>
          <c:tx>
            <c:strRef>
              <c:f>Gráficos!$A$4</c:f>
              <c:strCache>
                <c:ptCount val="1"/>
                <c:pt idx="0">
                  <c:v>Razón Congestion Trámite</c:v>
                </c:pt>
              </c:strCache>
            </c:strRef>
          </c:tx>
          <c:spPr>
            <a:ln w="28575" cap="rnd">
              <a:solidFill>
                <a:schemeClr val="accent2"/>
              </a:solidFill>
              <a:round/>
            </a:ln>
            <a:effectLst/>
          </c:spPr>
          <c:marker>
            <c:symbol val="none"/>
          </c:marker>
          <c:dLbls>
            <c:dLbl>
              <c:idx val="0"/>
              <c:layout>
                <c:manualLayout>
                  <c:x val="-6.4573984951191932E-2"/>
                  <c:y val="5.5325026544395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96-4297-84D8-D55A37F18C07}"/>
                </c:ext>
              </c:extLst>
            </c:dLbl>
            <c:dLbl>
              <c:idx val="1"/>
              <c:layout>
                <c:manualLayout>
                  <c:x val="-5.7399097734392876E-2"/>
                  <c:y val="4.7948356338476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96-4297-84D8-D55A37F18C07}"/>
                </c:ext>
              </c:extLst>
            </c:dLbl>
            <c:dLbl>
              <c:idx val="2"/>
              <c:layout>
                <c:manualLayout>
                  <c:x val="-5.0224210517593813E-2"/>
                  <c:y val="5.1636691441436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96-4297-84D8-D55A37F18C07}"/>
                </c:ext>
              </c:extLst>
            </c:dLbl>
            <c:dLbl>
              <c:idx val="3"/>
              <c:layout>
                <c:manualLayout>
                  <c:x val="-3.5874436083995605E-2"/>
                  <c:y val="5.5325026544396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96-4297-84D8-D55A37F18C0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Gráficos!$B$2:$F$2</c:f>
              <c:numCache>
                <c:formatCode>General</c:formatCode>
                <c:ptCount val="5"/>
                <c:pt idx="0">
                  <c:v>2016</c:v>
                </c:pt>
                <c:pt idx="1">
                  <c:v>2017</c:v>
                </c:pt>
                <c:pt idx="2">
                  <c:v>2018</c:v>
                </c:pt>
                <c:pt idx="3">
                  <c:v>2019</c:v>
                </c:pt>
                <c:pt idx="4">
                  <c:v>2020</c:v>
                </c:pt>
              </c:numCache>
            </c:numRef>
          </c:cat>
          <c:val>
            <c:numRef>
              <c:f>Gráficos!$B$4:$F$4</c:f>
              <c:numCache>
                <c:formatCode>0.00</c:formatCode>
                <c:ptCount val="5"/>
                <c:pt idx="0">
                  <c:v>1.9492421572083187</c:v>
                </c:pt>
                <c:pt idx="1">
                  <c:v>1.7377674658417117</c:v>
                </c:pt>
                <c:pt idx="2">
                  <c:v>1.9154695110672668</c:v>
                </c:pt>
                <c:pt idx="3">
                  <c:v>1.7362820284168599</c:v>
                </c:pt>
                <c:pt idx="4">
                  <c:v>1.6548897857808134</c:v>
                </c:pt>
              </c:numCache>
            </c:numRef>
          </c:val>
          <c:smooth val="0"/>
          <c:extLst>
            <c:ext xmlns:c16="http://schemas.microsoft.com/office/drawing/2014/chart" uri="{C3380CC4-5D6E-409C-BE32-E72D297353CC}">
              <c16:uniqueId val="{00000009-9896-4297-84D8-D55A37F18C07}"/>
            </c:ext>
          </c:extLst>
        </c:ser>
        <c:dLbls>
          <c:showLegendKey val="0"/>
          <c:showVal val="0"/>
          <c:showCatName val="0"/>
          <c:showSerName val="0"/>
          <c:showPercent val="0"/>
          <c:showBubbleSize val="0"/>
        </c:dLbls>
        <c:smooth val="0"/>
        <c:axId val="1897165760"/>
        <c:axId val="1897166592"/>
      </c:lineChart>
      <c:catAx>
        <c:axId val="1897165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897166592"/>
        <c:crosses val="autoZero"/>
        <c:auto val="1"/>
        <c:lblAlgn val="ctr"/>
        <c:lblOffset val="100"/>
        <c:noMultiLvlLbl val="0"/>
      </c:catAx>
      <c:valAx>
        <c:axId val="1897166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Razón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897165760"/>
        <c:crosses val="autoZero"/>
        <c:crossBetween val="between"/>
        <c:majorUnit val="1"/>
      </c:valAx>
      <c:spPr>
        <a:noFill/>
        <a:ln>
          <a:noFill/>
        </a:ln>
        <a:effectLst/>
      </c:spPr>
    </c:plotArea>
    <c:legend>
      <c:legendPos val="b"/>
      <c:layout>
        <c:manualLayout>
          <c:xMode val="edge"/>
          <c:yMode val="edge"/>
          <c:x val="0.1797712246722715"/>
          <c:y val="0.87874554786006864"/>
          <c:w val="0.6595903949163382"/>
          <c:h val="5.85179568491708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s-CR" sz="1000" b="1"/>
              <a:t>Materia Contenciosa Administrativa, Casos Terminados e</a:t>
            </a:r>
            <a:r>
              <a:rPr lang="es-CR" sz="1000" b="1" baseline="0"/>
              <a:t> Inactivados, 2016-2020</a:t>
            </a:r>
            <a:endParaRPr lang="es-CR" sz="1000" b="1"/>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lineChart>
        <c:grouping val="standard"/>
        <c:varyColors val="0"/>
        <c:ser>
          <c:idx val="0"/>
          <c:order val="0"/>
          <c:tx>
            <c:strRef>
              <c:f>Gráficos!$A$134</c:f>
              <c:strCache>
                <c:ptCount val="1"/>
                <c:pt idx="0">
                  <c:v>Casos Terminados</c:v>
                </c:pt>
              </c:strCache>
            </c:strRef>
          </c:tx>
          <c:spPr>
            <a:ln w="28575" cap="rnd">
              <a:solidFill>
                <a:schemeClr val="accent1"/>
              </a:solidFill>
              <a:round/>
            </a:ln>
            <a:effectLst/>
          </c:spPr>
          <c:marker>
            <c:symbol val="none"/>
          </c:marker>
          <c:dLbls>
            <c:dLbl>
              <c:idx val="0"/>
              <c:layout>
                <c:manualLayout>
                  <c:x val="-4.0512358427227307E-2"/>
                  <c:y val="4.16863983280083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E10-4B03-B01D-F063DC6A425E}"/>
                </c:ext>
              </c:extLst>
            </c:dLbl>
            <c:dLbl>
              <c:idx val="1"/>
              <c:layout>
                <c:manualLayout>
                  <c:x val="-3.5746198612259389E-2"/>
                  <c:y val="-4.9265743478555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10-4B03-B01D-F063DC6A425E}"/>
                </c:ext>
              </c:extLst>
            </c:dLbl>
            <c:dLbl>
              <c:idx val="2"/>
              <c:layout>
                <c:manualLayout>
                  <c:x val="-5.0044678057163144E-2"/>
                  <c:y val="3.4107053177461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10-4B03-B01D-F063DC6A425E}"/>
                </c:ext>
              </c:extLst>
            </c:dLbl>
            <c:dLbl>
              <c:idx val="3"/>
              <c:layout>
                <c:manualLayout>
                  <c:x val="-3.0980038797291644E-2"/>
                  <c:y val="-4.54760709032818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10-4B03-B01D-F063DC6A425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Gráficos!$B$133:$F$133</c:f>
              <c:numCache>
                <c:formatCode>General</c:formatCode>
                <c:ptCount val="5"/>
                <c:pt idx="0">
                  <c:v>2016</c:v>
                </c:pt>
                <c:pt idx="1">
                  <c:v>2017</c:v>
                </c:pt>
                <c:pt idx="2">
                  <c:v>2018</c:v>
                </c:pt>
                <c:pt idx="3">
                  <c:v>2019</c:v>
                </c:pt>
                <c:pt idx="4">
                  <c:v>2020</c:v>
                </c:pt>
              </c:numCache>
            </c:numRef>
          </c:cat>
          <c:val>
            <c:numRef>
              <c:f>Gráficos!$B$134:$F$134</c:f>
              <c:numCache>
                <c:formatCode>General</c:formatCode>
                <c:ptCount val="5"/>
                <c:pt idx="0">
                  <c:v>17662</c:v>
                </c:pt>
                <c:pt idx="1">
                  <c:v>20170</c:v>
                </c:pt>
                <c:pt idx="2">
                  <c:v>16975</c:v>
                </c:pt>
                <c:pt idx="3">
                  <c:v>17575</c:v>
                </c:pt>
                <c:pt idx="4">
                  <c:v>16651</c:v>
                </c:pt>
              </c:numCache>
            </c:numRef>
          </c:val>
          <c:smooth val="0"/>
          <c:extLst>
            <c:ext xmlns:c16="http://schemas.microsoft.com/office/drawing/2014/chart" uri="{C3380CC4-5D6E-409C-BE32-E72D297353CC}">
              <c16:uniqueId val="{00000004-5E10-4B03-B01D-F063DC6A425E}"/>
            </c:ext>
          </c:extLst>
        </c:ser>
        <c:ser>
          <c:idx val="1"/>
          <c:order val="1"/>
          <c:tx>
            <c:strRef>
              <c:f>Gráficos!$A$135</c:f>
              <c:strCache>
                <c:ptCount val="1"/>
                <c:pt idx="0">
                  <c:v>Casos Inactivos</c:v>
                </c:pt>
              </c:strCache>
            </c:strRef>
          </c:tx>
          <c:spPr>
            <a:ln w="28575" cap="rnd">
              <a:solidFill>
                <a:schemeClr val="accent2"/>
              </a:solidFill>
              <a:round/>
            </a:ln>
            <a:effectLst/>
          </c:spPr>
          <c:marker>
            <c:symbol val="none"/>
          </c:marker>
          <c:dLbls>
            <c:dLbl>
              <c:idx val="0"/>
              <c:layout>
                <c:manualLayout>
                  <c:x val="-2.859695888980749E-2"/>
                  <c:y val="-3.0317380602187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10-4B03-B01D-F063DC6A425E}"/>
                </c:ext>
              </c:extLst>
            </c:dLbl>
            <c:dLbl>
              <c:idx val="1"/>
              <c:layout>
                <c:manualLayout>
                  <c:x val="-1.1915399537419796E-2"/>
                  <c:y val="-4.1686398328008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10-4B03-B01D-F063DC6A425E}"/>
                </c:ext>
              </c:extLst>
            </c:dLbl>
            <c:dLbl>
              <c:idx val="2"/>
              <c:layout>
                <c:manualLayout>
                  <c:x val="-9.532319629935837E-3"/>
                  <c:y val="-3.7896725752734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E10-4B03-B01D-F063DC6A425E}"/>
                </c:ext>
              </c:extLst>
            </c:dLbl>
            <c:dLbl>
              <c:idx val="3"/>
              <c:layout>
                <c:manualLayout>
                  <c:x val="2.3830799074838717E-3"/>
                  <c:y val="-3.4107053177461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E10-4B03-B01D-F063DC6A425E}"/>
                </c:ext>
              </c:extLst>
            </c:dLbl>
            <c:dLbl>
              <c:idx val="4"/>
              <c:layout>
                <c:manualLayout>
                  <c:x val="2.3830799074839593E-3"/>
                  <c:y val="-3.7896725752734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E10-4B03-B01D-F063DC6A425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Gráficos!$B$133:$F$133</c:f>
              <c:numCache>
                <c:formatCode>General</c:formatCode>
                <c:ptCount val="5"/>
                <c:pt idx="0">
                  <c:v>2016</c:v>
                </c:pt>
                <c:pt idx="1">
                  <c:v>2017</c:v>
                </c:pt>
                <c:pt idx="2">
                  <c:v>2018</c:v>
                </c:pt>
                <c:pt idx="3">
                  <c:v>2019</c:v>
                </c:pt>
                <c:pt idx="4">
                  <c:v>2020</c:v>
                </c:pt>
              </c:numCache>
            </c:numRef>
          </c:cat>
          <c:val>
            <c:numRef>
              <c:f>Gráficos!$B$135:$F$135</c:f>
              <c:numCache>
                <c:formatCode>General</c:formatCode>
                <c:ptCount val="5"/>
                <c:pt idx="0">
                  <c:v>593</c:v>
                </c:pt>
                <c:pt idx="1">
                  <c:v>348</c:v>
                </c:pt>
                <c:pt idx="2">
                  <c:v>468</c:v>
                </c:pt>
                <c:pt idx="3">
                  <c:v>488</c:v>
                </c:pt>
                <c:pt idx="4">
                  <c:v>421</c:v>
                </c:pt>
              </c:numCache>
            </c:numRef>
          </c:val>
          <c:smooth val="0"/>
          <c:extLst>
            <c:ext xmlns:c16="http://schemas.microsoft.com/office/drawing/2014/chart" uri="{C3380CC4-5D6E-409C-BE32-E72D297353CC}">
              <c16:uniqueId val="{0000000A-5E10-4B03-B01D-F063DC6A425E}"/>
            </c:ext>
          </c:extLst>
        </c:ser>
        <c:dLbls>
          <c:showLegendKey val="0"/>
          <c:showVal val="0"/>
          <c:showCatName val="0"/>
          <c:showSerName val="0"/>
          <c:showPercent val="0"/>
          <c:showBubbleSize val="0"/>
        </c:dLbls>
        <c:smooth val="0"/>
        <c:axId val="1789987536"/>
        <c:axId val="1789988368"/>
      </c:lineChart>
      <c:catAx>
        <c:axId val="1789987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89988368"/>
        <c:crosses val="autoZero"/>
        <c:auto val="1"/>
        <c:lblAlgn val="ctr"/>
        <c:lblOffset val="100"/>
        <c:noMultiLvlLbl val="0"/>
      </c:catAx>
      <c:valAx>
        <c:axId val="178998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layout>
            <c:manualLayout>
              <c:xMode val="edge"/>
              <c:yMode val="edge"/>
              <c:x val="1.9065776930409915E-2"/>
              <c:y val="0.339466620111940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89987536"/>
        <c:crosses val="autoZero"/>
        <c:crossBetween val="between"/>
      </c:valAx>
      <c:spPr>
        <a:noFill/>
        <a:ln>
          <a:noFill/>
        </a:ln>
        <a:effectLst/>
      </c:spPr>
    </c:plotArea>
    <c:legend>
      <c:legendPos val="b"/>
      <c:layout>
        <c:manualLayout>
          <c:xMode val="edge"/>
          <c:yMode val="edge"/>
          <c:x val="0.25324572488361824"/>
          <c:y val="0.82832217558708243"/>
          <c:w val="0.48523447442204681"/>
          <c:h val="6.39511723068632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s-CR" sz="1000"/>
              <a:t>Materia</a:t>
            </a:r>
            <a:r>
              <a:rPr lang="es-CR" sz="1000" baseline="0"/>
              <a:t> Contenciosa Administrativa, Casos</a:t>
            </a:r>
          </a:p>
          <a:p>
            <a:pPr>
              <a:defRPr sz="1000"/>
            </a:pPr>
            <a:r>
              <a:rPr lang="es-CR" sz="1000" baseline="0"/>
              <a:t>Terminados por Despacho, 2020</a:t>
            </a:r>
            <a:endParaRPr lang="es-CR"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8.9374798476599918E-2"/>
          <c:y val="0.20456431535269709"/>
          <c:w val="0.88451244187948319"/>
          <c:h val="0.59135557225471302"/>
        </c:manualLayout>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87BA-45B4-96D6-0AAA5C466FD1}"/>
              </c:ext>
            </c:extLst>
          </c:dPt>
          <c:dPt>
            <c:idx val="2"/>
            <c:invertIfNegative val="0"/>
            <c:bubble3D val="0"/>
            <c:spPr>
              <a:solidFill>
                <a:schemeClr val="bg2">
                  <a:lumMod val="75000"/>
                </a:schemeClr>
              </a:solidFill>
              <a:ln>
                <a:noFill/>
              </a:ln>
              <a:effectLst/>
            </c:spPr>
            <c:extLst>
              <c:ext xmlns:c16="http://schemas.microsoft.com/office/drawing/2014/chart" uri="{C3380CC4-5D6E-409C-BE32-E72D297353CC}">
                <c16:uniqueId val="{00000003-87BA-45B4-96D6-0AAA5C466FD1}"/>
              </c:ext>
            </c:extLst>
          </c:dPt>
          <c:dLbls>
            <c:dLbl>
              <c:idx val="1"/>
              <c:layout>
                <c:manualLayout>
                  <c:x val="-8.7041526635246474E-17"/>
                  <c:y val="0.10373443983402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BA-45B4-96D6-0AAA5C466FD1}"/>
                </c:ext>
              </c:extLst>
            </c:dLbl>
            <c:dLbl>
              <c:idx val="2"/>
              <c:layout>
                <c:manualLayout>
                  <c:x val="-2.373887240356083E-3"/>
                  <c:y val="0.145228215767634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BA-45B4-96D6-0AAA5C466FD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Gráficos!$A$107:$C$107</c:f>
              <c:strCache>
                <c:ptCount val="3"/>
                <c:pt idx="0">
                  <c:v>Juzgado Contencioso Legislación Anterior</c:v>
                </c:pt>
                <c:pt idx="1">
                  <c:v>Juzgado Contencioso Legislación Nueva</c:v>
                </c:pt>
                <c:pt idx="2">
                  <c:v>Tribunal Procesal Contencioso</c:v>
                </c:pt>
              </c:strCache>
            </c:strRef>
          </c:cat>
          <c:val>
            <c:numRef>
              <c:f>Gráficos!$A$108:$C$108</c:f>
              <c:numCache>
                <c:formatCode>General</c:formatCode>
                <c:ptCount val="3"/>
                <c:pt idx="0">
                  <c:v>61</c:v>
                </c:pt>
                <c:pt idx="1">
                  <c:v>3495</c:v>
                </c:pt>
                <c:pt idx="2">
                  <c:v>13095</c:v>
                </c:pt>
              </c:numCache>
            </c:numRef>
          </c:val>
          <c:extLst>
            <c:ext xmlns:c16="http://schemas.microsoft.com/office/drawing/2014/chart" uri="{C3380CC4-5D6E-409C-BE32-E72D297353CC}">
              <c16:uniqueId val="{00000004-87BA-45B4-96D6-0AAA5C466FD1}"/>
            </c:ext>
          </c:extLst>
        </c:ser>
        <c:dLbls>
          <c:showLegendKey val="0"/>
          <c:showVal val="0"/>
          <c:showCatName val="0"/>
          <c:showSerName val="0"/>
          <c:showPercent val="0"/>
          <c:showBubbleSize val="0"/>
        </c:dLbls>
        <c:gapWidth val="219"/>
        <c:axId val="1589949808"/>
        <c:axId val="1589945648"/>
      </c:barChart>
      <c:catAx>
        <c:axId val="1589949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R"/>
          </a:p>
        </c:txPr>
        <c:crossAx val="1589945648"/>
        <c:crosses val="autoZero"/>
        <c:auto val="1"/>
        <c:lblAlgn val="ctr"/>
        <c:lblOffset val="100"/>
        <c:noMultiLvlLbl val="0"/>
      </c:catAx>
      <c:valAx>
        <c:axId val="1589945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R"/>
          </a:p>
        </c:txPr>
        <c:crossAx val="1589949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s-CR" sz="1050"/>
              <a:t>Materia Contenciosa Administrativa, Circulante Final                         </a:t>
            </a:r>
            <a:r>
              <a:rPr lang="es-CR" sz="1050" baseline="0"/>
              <a:t>por Despacho, 2016-2020</a:t>
            </a:r>
            <a:endParaRPr lang="es-CR" sz="1050"/>
          </a:p>
        </c:rich>
      </c:tx>
      <c:layout>
        <c:manualLayout>
          <c:xMode val="edge"/>
          <c:yMode val="edge"/>
          <c:x val="0.16225759014165786"/>
          <c:y val="2.9371266979902364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1960650002342793"/>
          <c:y val="0.22142375926341792"/>
          <c:w val="0.84922319677453184"/>
          <c:h val="0.46778231432052353"/>
        </c:manualLayout>
      </c:layout>
      <c:barChart>
        <c:barDir val="col"/>
        <c:grouping val="clustered"/>
        <c:varyColors val="0"/>
        <c:ser>
          <c:idx val="0"/>
          <c:order val="0"/>
          <c:tx>
            <c:strRef>
              <c:f>Gráficos!$A$178</c:f>
              <c:strCache>
                <c:ptCount val="1"/>
                <c:pt idx="0">
                  <c:v>Juzgado Contencioso Legislación Anterior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Gráficos!$B$177:$F$177</c:f>
              <c:numCache>
                <c:formatCode>General</c:formatCode>
                <c:ptCount val="5"/>
                <c:pt idx="0">
                  <c:v>2016</c:v>
                </c:pt>
                <c:pt idx="1">
                  <c:v>2017</c:v>
                </c:pt>
                <c:pt idx="2">
                  <c:v>2018</c:v>
                </c:pt>
                <c:pt idx="3">
                  <c:v>2019</c:v>
                </c:pt>
                <c:pt idx="4">
                  <c:v>2020</c:v>
                </c:pt>
              </c:numCache>
            </c:numRef>
          </c:cat>
          <c:val>
            <c:numRef>
              <c:f>Gráficos!$B$178:$F$178</c:f>
              <c:numCache>
                <c:formatCode>General</c:formatCode>
                <c:ptCount val="5"/>
                <c:pt idx="0">
                  <c:v>210</c:v>
                </c:pt>
                <c:pt idx="1">
                  <c:v>145</c:v>
                </c:pt>
                <c:pt idx="2">
                  <c:v>129</c:v>
                </c:pt>
                <c:pt idx="3">
                  <c:v>122</c:v>
                </c:pt>
                <c:pt idx="4">
                  <c:v>126</c:v>
                </c:pt>
              </c:numCache>
            </c:numRef>
          </c:val>
          <c:extLst>
            <c:ext xmlns:c16="http://schemas.microsoft.com/office/drawing/2014/chart" uri="{C3380CC4-5D6E-409C-BE32-E72D297353CC}">
              <c16:uniqueId val="{00000000-E0C5-4E4D-B913-8185C681B1C6}"/>
            </c:ext>
          </c:extLst>
        </c:ser>
        <c:ser>
          <c:idx val="1"/>
          <c:order val="1"/>
          <c:tx>
            <c:strRef>
              <c:f>Gráficos!$A$179</c:f>
              <c:strCache>
                <c:ptCount val="1"/>
                <c:pt idx="0">
                  <c:v>Juzgado Contencioso Legislación Nueva</c:v>
                </c:pt>
              </c:strCache>
            </c:strRef>
          </c:tx>
          <c:spPr>
            <a:solidFill>
              <a:schemeClr val="accent2"/>
            </a:solidFill>
            <a:ln>
              <a:noFill/>
            </a:ln>
            <a:effectLst/>
          </c:spPr>
          <c:invertIfNegative val="0"/>
          <c:dLbls>
            <c:dLbl>
              <c:idx val="2"/>
              <c:layout>
                <c:manualLayout>
                  <c:x val="2.3640661938533845E-3"/>
                  <c:y val="1.10243438345272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C5-4E4D-B913-8185C681B1C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Gráficos!$B$177:$F$177</c:f>
              <c:numCache>
                <c:formatCode>General</c:formatCode>
                <c:ptCount val="5"/>
                <c:pt idx="0">
                  <c:v>2016</c:v>
                </c:pt>
                <c:pt idx="1">
                  <c:v>2017</c:v>
                </c:pt>
                <c:pt idx="2">
                  <c:v>2018</c:v>
                </c:pt>
                <c:pt idx="3">
                  <c:v>2019</c:v>
                </c:pt>
                <c:pt idx="4">
                  <c:v>2020</c:v>
                </c:pt>
              </c:numCache>
            </c:numRef>
          </c:cat>
          <c:val>
            <c:numRef>
              <c:f>Gráficos!$B$179:$F$179</c:f>
              <c:numCache>
                <c:formatCode>General</c:formatCode>
                <c:ptCount val="5"/>
                <c:pt idx="0">
                  <c:v>3590</c:v>
                </c:pt>
                <c:pt idx="1">
                  <c:v>3126</c:v>
                </c:pt>
                <c:pt idx="2">
                  <c:v>4624</c:v>
                </c:pt>
                <c:pt idx="3">
                  <c:v>4474</c:v>
                </c:pt>
                <c:pt idx="4">
                  <c:v>4542</c:v>
                </c:pt>
              </c:numCache>
            </c:numRef>
          </c:val>
          <c:extLst>
            <c:ext xmlns:c16="http://schemas.microsoft.com/office/drawing/2014/chart" uri="{C3380CC4-5D6E-409C-BE32-E72D297353CC}">
              <c16:uniqueId val="{00000002-E0C5-4E4D-B913-8185C681B1C6}"/>
            </c:ext>
          </c:extLst>
        </c:ser>
        <c:ser>
          <c:idx val="2"/>
          <c:order val="2"/>
          <c:tx>
            <c:strRef>
              <c:f>Gráficos!$A$180</c:f>
              <c:strCache>
                <c:ptCount val="1"/>
                <c:pt idx="0">
                  <c:v>Tribunal Procesal Contencioso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Gráficos!$B$177:$F$177</c:f>
              <c:numCache>
                <c:formatCode>General</c:formatCode>
                <c:ptCount val="5"/>
                <c:pt idx="0">
                  <c:v>2016</c:v>
                </c:pt>
                <c:pt idx="1">
                  <c:v>2017</c:v>
                </c:pt>
                <c:pt idx="2">
                  <c:v>2018</c:v>
                </c:pt>
                <c:pt idx="3">
                  <c:v>2019</c:v>
                </c:pt>
                <c:pt idx="4">
                  <c:v>2020</c:v>
                </c:pt>
              </c:numCache>
            </c:numRef>
          </c:cat>
          <c:val>
            <c:numRef>
              <c:f>Gráficos!$B$180:$F$180</c:f>
              <c:numCache>
                <c:formatCode>General</c:formatCode>
                <c:ptCount val="5"/>
                <c:pt idx="0">
                  <c:v>14432</c:v>
                </c:pt>
                <c:pt idx="1">
                  <c:v>14922</c:v>
                </c:pt>
                <c:pt idx="2">
                  <c:v>16258</c:v>
                </c:pt>
                <c:pt idx="3">
                  <c:v>13241</c:v>
                </c:pt>
                <c:pt idx="4">
                  <c:v>9330</c:v>
                </c:pt>
              </c:numCache>
            </c:numRef>
          </c:val>
          <c:extLst>
            <c:ext xmlns:c16="http://schemas.microsoft.com/office/drawing/2014/chart" uri="{C3380CC4-5D6E-409C-BE32-E72D297353CC}">
              <c16:uniqueId val="{00000003-E0C5-4E4D-B913-8185C681B1C6}"/>
            </c:ext>
          </c:extLst>
        </c:ser>
        <c:dLbls>
          <c:showLegendKey val="0"/>
          <c:showVal val="0"/>
          <c:showCatName val="0"/>
          <c:showSerName val="0"/>
          <c:showPercent val="0"/>
          <c:showBubbleSize val="0"/>
        </c:dLbls>
        <c:gapWidth val="219"/>
        <c:axId val="2117332063"/>
        <c:axId val="2117329151"/>
      </c:barChart>
      <c:catAx>
        <c:axId val="2117332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2117329151"/>
        <c:crosses val="autoZero"/>
        <c:auto val="1"/>
        <c:lblAlgn val="ctr"/>
        <c:lblOffset val="100"/>
        <c:noMultiLvlLbl val="0"/>
      </c:catAx>
      <c:valAx>
        <c:axId val="2117329151"/>
        <c:scaling>
          <c:logBase val="10"/>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R"/>
          </a:p>
        </c:txPr>
        <c:crossAx val="2117332063"/>
        <c:crosses val="autoZero"/>
        <c:crossBetween val="between"/>
      </c:valAx>
      <c:spPr>
        <a:noFill/>
        <a:ln>
          <a:noFill/>
        </a:ln>
        <a:effectLst/>
      </c:spPr>
    </c:plotArea>
    <c:legend>
      <c:legendPos val="b"/>
      <c:layout>
        <c:manualLayout>
          <c:xMode val="edge"/>
          <c:yMode val="edge"/>
          <c:x val="3.8072617658411849E-2"/>
          <c:y val="0.78964902012444937"/>
          <c:w val="0.94085674824792553"/>
          <c:h val="0.1339979594398892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s-CR" sz="1050"/>
              <a:t>Intervinientes</a:t>
            </a:r>
            <a:r>
              <a:rPr lang="es-CR" sz="1050" baseline="0"/>
              <a:t> por Sexo y Participación, Materia Contenciosa Administrativa, 2020</a:t>
            </a:r>
            <a:endParaRPr lang="es-CR"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stacked"/>
        <c:varyColors val="0"/>
        <c:ser>
          <c:idx val="0"/>
          <c:order val="0"/>
          <c:tx>
            <c:strRef>
              <c:f>Gráficos!$A$200</c:f>
              <c:strCache>
                <c:ptCount val="1"/>
                <c:pt idx="0">
                  <c:v>Actor</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Gráficos!$B$199:$C$199</c:f>
              <c:strCache>
                <c:ptCount val="2"/>
                <c:pt idx="0">
                  <c:v>Hombre</c:v>
                </c:pt>
                <c:pt idx="1">
                  <c:v>Mujer</c:v>
                </c:pt>
              </c:strCache>
            </c:strRef>
          </c:cat>
          <c:val>
            <c:numRef>
              <c:f>Gráficos!$B$200:$C$200</c:f>
              <c:numCache>
                <c:formatCode>General</c:formatCode>
                <c:ptCount val="2"/>
                <c:pt idx="0">
                  <c:v>4080</c:v>
                </c:pt>
                <c:pt idx="1">
                  <c:v>3452</c:v>
                </c:pt>
              </c:numCache>
            </c:numRef>
          </c:val>
          <c:extLst>
            <c:ext xmlns:c16="http://schemas.microsoft.com/office/drawing/2014/chart" uri="{C3380CC4-5D6E-409C-BE32-E72D297353CC}">
              <c16:uniqueId val="{00000000-0A61-4185-AABA-3955F4961B79}"/>
            </c:ext>
          </c:extLst>
        </c:ser>
        <c:ser>
          <c:idx val="1"/>
          <c:order val="1"/>
          <c:tx>
            <c:strRef>
              <c:f>Gráficos!$A$201</c:f>
              <c:strCache>
                <c:ptCount val="1"/>
                <c:pt idx="0">
                  <c:v>Demandado</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Gráficos!$B$199:$C$199</c:f>
              <c:strCache>
                <c:ptCount val="2"/>
                <c:pt idx="0">
                  <c:v>Hombre</c:v>
                </c:pt>
                <c:pt idx="1">
                  <c:v>Mujer</c:v>
                </c:pt>
              </c:strCache>
            </c:strRef>
          </c:cat>
          <c:val>
            <c:numRef>
              <c:f>Gráficos!$B$201:$C$201</c:f>
              <c:numCache>
                <c:formatCode>General</c:formatCode>
                <c:ptCount val="2"/>
                <c:pt idx="0">
                  <c:v>1329</c:v>
                </c:pt>
                <c:pt idx="1">
                  <c:v>476</c:v>
                </c:pt>
              </c:numCache>
            </c:numRef>
          </c:val>
          <c:extLst>
            <c:ext xmlns:c16="http://schemas.microsoft.com/office/drawing/2014/chart" uri="{C3380CC4-5D6E-409C-BE32-E72D297353CC}">
              <c16:uniqueId val="{00000001-0A61-4185-AABA-3955F4961B79}"/>
            </c:ext>
          </c:extLst>
        </c:ser>
        <c:dLbls>
          <c:showLegendKey val="0"/>
          <c:showVal val="0"/>
          <c:showCatName val="0"/>
          <c:showSerName val="0"/>
          <c:showPercent val="0"/>
          <c:showBubbleSize val="0"/>
        </c:dLbls>
        <c:gapWidth val="150"/>
        <c:overlap val="100"/>
        <c:axId val="1163779423"/>
        <c:axId val="1163778175"/>
      </c:barChart>
      <c:catAx>
        <c:axId val="11637794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Sexo</a:t>
                </a:r>
              </a:p>
            </c:rich>
          </c:tx>
          <c:layout>
            <c:manualLayout>
              <c:xMode val="edge"/>
              <c:yMode val="edge"/>
              <c:x val="0.52628998130892368"/>
              <c:y val="0.760289084255910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163778175"/>
        <c:crosses val="autoZero"/>
        <c:auto val="1"/>
        <c:lblAlgn val="ctr"/>
        <c:lblOffset val="100"/>
        <c:noMultiLvlLbl val="0"/>
      </c:catAx>
      <c:valAx>
        <c:axId val="11637781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Caoso</a:t>
                </a:r>
              </a:p>
            </c:rich>
          </c:tx>
          <c:layout>
            <c:manualLayout>
              <c:xMode val="edge"/>
              <c:yMode val="edge"/>
              <c:x val="8.7057457922228663E-3"/>
              <c:y val="0.386657181052186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R"/>
          </a:p>
        </c:txPr>
        <c:crossAx val="1163779423"/>
        <c:crosses val="autoZero"/>
        <c:crossBetween val="between"/>
      </c:valAx>
      <c:spPr>
        <a:noFill/>
        <a:ln>
          <a:noFill/>
        </a:ln>
        <a:effectLst/>
      </c:spPr>
    </c:plotArea>
    <c:legend>
      <c:legendPos val="b"/>
      <c:layout>
        <c:manualLayout>
          <c:xMode val="edge"/>
          <c:yMode val="edge"/>
          <c:x val="0.39358204405509473"/>
          <c:y val="0.85439649254083738"/>
          <c:w val="0.24142435739308643"/>
          <c:h val="6.487310160952274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0.01315</cdr:x>
      <cdr:y>0.93712</cdr:y>
    </cdr:from>
    <cdr:to>
      <cdr:x>0.74396</cdr:x>
      <cdr:y>1</cdr:y>
    </cdr:to>
    <cdr:sp macro="" textlink="">
      <cdr:nvSpPr>
        <cdr:cNvPr id="2" name="CuadroTexto 1">
          <a:extLst xmlns:a="http://schemas.openxmlformats.org/drawingml/2006/main">
            <a:ext uri="{FF2B5EF4-FFF2-40B4-BE49-F238E27FC236}">
              <a16:creationId xmlns:a16="http://schemas.microsoft.com/office/drawing/2014/main" id="{4FE08D97-A090-4E9E-9015-4A727E35BCD5}"/>
            </a:ext>
          </a:extLst>
        </cdr:cNvPr>
        <cdr:cNvSpPr txBox="1"/>
      </cdr:nvSpPr>
      <cdr:spPr>
        <a:xfrm xmlns:a="http://schemas.openxmlformats.org/drawingml/2006/main">
          <a:off x="69850" y="3226765"/>
          <a:ext cx="3880706" cy="21652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0.93763</cdr:y>
    </cdr:from>
    <cdr:to>
      <cdr:x>0.72819</cdr:x>
      <cdr:y>1</cdr:y>
    </cdr:to>
    <cdr:sp macro="" textlink="">
      <cdr:nvSpPr>
        <cdr:cNvPr id="2" name="CuadroTexto 1">
          <a:extLst xmlns:a="http://schemas.openxmlformats.org/drawingml/2006/main">
            <a:ext uri="{FF2B5EF4-FFF2-40B4-BE49-F238E27FC236}">
              <a16:creationId xmlns:a16="http://schemas.microsoft.com/office/drawing/2014/main" id="{826B894A-EE31-4B85-9379-0F307B2F834E}"/>
            </a:ext>
          </a:extLst>
        </cdr:cNvPr>
        <cdr:cNvSpPr txBox="1"/>
      </cdr:nvSpPr>
      <cdr:spPr>
        <a:xfrm xmlns:a="http://schemas.openxmlformats.org/drawingml/2006/main">
          <a:off x="0" y="3255340"/>
          <a:ext cx="3880706" cy="21652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700"/>
            <a:t>Elaborado por: Subproceso de Estadística, Dirección de Planificación.</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0.91058</cdr:y>
    </cdr:from>
    <cdr:to>
      <cdr:x>0.81596</cdr:x>
      <cdr:y>0.9889</cdr:y>
    </cdr:to>
    <cdr:sp macro="" textlink="">
      <cdr:nvSpPr>
        <cdr:cNvPr id="2" name="CuadroTexto 1">
          <a:extLst xmlns:a="http://schemas.openxmlformats.org/drawingml/2006/main">
            <a:ext uri="{FF2B5EF4-FFF2-40B4-BE49-F238E27FC236}">
              <a16:creationId xmlns:a16="http://schemas.microsoft.com/office/drawing/2014/main" id="{83B0E1B0-FF2F-46DE-90CE-11139BEB8882}"/>
            </a:ext>
          </a:extLst>
        </cdr:cNvPr>
        <cdr:cNvSpPr txBox="1"/>
      </cdr:nvSpPr>
      <cdr:spPr>
        <a:xfrm xmlns:a="http://schemas.openxmlformats.org/drawingml/2006/main">
          <a:off x="0" y="1703436"/>
          <a:ext cx="3678742" cy="1465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800"/>
            <a:t>Elaborado por: Subproceso de Estadística, Dirección de Planificación.</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0.93133</cdr:y>
    </cdr:from>
    <cdr:to>
      <cdr:x>0.72238</cdr:x>
      <cdr:y>0.99065</cdr:y>
    </cdr:to>
    <cdr:sp macro="" textlink="">
      <cdr:nvSpPr>
        <cdr:cNvPr id="2" name="CuadroTexto 1">
          <a:extLst xmlns:a="http://schemas.openxmlformats.org/drawingml/2006/main">
            <a:ext uri="{FF2B5EF4-FFF2-40B4-BE49-F238E27FC236}">
              <a16:creationId xmlns:a16="http://schemas.microsoft.com/office/drawing/2014/main" id="{60B2A41B-7122-4B3F-9CB7-048754045275}"/>
            </a:ext>
          </a:extLst>
        </cdr:cNvPr>
        <cdr:cNvSpPr txBox="1"/>
      </cdr:nvSpPr>
      <cdr:spPr>
        <a:xfrm xmlns:a="http://schemas.openxmlformats.org/drawingml/2006/main">
          <a:off x="-1638520" y="2633491"/>
          <a:ext cx="3237584" cy="1677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700"/>
            <a:t>Elaborado por: Subproceso de Estadística, Dirección de Planificación.</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0.93795</cdr:y>
    </cdr:from>
    <cdr:to>
      <cdr:x>0.72797</cdr:x>
      <cdr:y>1</cdr:y>
    </cdr:to>
    <cdr:sp macro="" textlink="">
      <cdr:nvSpPr>
        <cdr:cNvPr id="2" name="CuadroTexto 1">
          <a:extLst xmlns:a="http://schemas.openxmlformats.org/drawingml/2006/main">
            <a:ext uri="{FF2B5EF4-FFF2-40B4-BE49-F238E27FC236}">
              <a16:creationId xmlns:a16="http://schemas.microsoft.com/office/drawing/2014/main" id="{7B84FEE0-B19C-4E87-BFAB-8C80F45E396E}"/>
            </a:ext>
          </a:extLst>
        </cdr:cNvPr>
        <cdr:cNvSpPr txBox="1"/>
      </cdr:nvSpPr>
      <cdr:spPr>
        <a:xfrm xmlns:a="http://schemas.openxmlformats.org/drawingml/2006/main">
          <a:off x="0" y="3098592"/>
          <a:ext cx="3880697" cy="2049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700"/>
            <a:t>Elaborado por: Subproceso de Estadística, Dirección de Planificación.</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36</Pages>
  <Words>7972</Words>
  <Characters>43846</Characters>
  <Application>Microsoft Office Word</Application>
  <DocSecurity>4</DocSecurity>
  <Lines>365</Lines>
  <Paragraphs>103</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51715</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Luis Alonso Bonilla Bastos</cp:lastModifiedBy>
  <cp:revision>2</cp:revision>
  <cp:lastPrinted>2022-01-28T15:47:00Z</cp:lastPrinted>
  <dcterms:created xsi:type="dcterms:W3CDTF">2022-03-08T14:23:00Z</dcterms:created>
  <dcterms:modified xsi:type="dcterms:W3CDTF">2022-03-08T14:23:00Z</dcterms:modified>
</cp:coreProperties>
</file>