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7E10BE" w14:textId="7D63C349" w:rsidR="0038109F" w:rsidRPr="001F20E0" w:rsidRDefault="0038109F" w:rsidP="0038109F">
      <w:pPr>
        <w:widowControl w:val="0"/>
        <w:spacing w:line="240" w:lineRule="auto"/>
        <w:jc w:val="right"/>
        <w:rPr>
          <w:rFonts w:ascii="Book Antiqua" w:eastAsia="Times New Roman" w:hAnsi="Book Antiqua" w:cs="Book Antiqua"/>
          <w:snapToGrid w:val="0"/>
          <w:szCs w:val="24"/>
          <w:lang w:eastAsia="es-ES"/>
        </w:rPr>
      </w:pPr>
      <w:bookmarkStart w:id="0" w:name="_Hlk84427031"/>
      <w:r w:rsidRPr="001F20E0">
        <w:rPr>
          <w:rFonts w:ascii="Book Antiqua" w:eastAsia="Times New Roman" w:hAnsi="Book Antiqua" w:cs="Book Antiqua"/>
          <w:snapToGrid w:val="0"/>
          <w:szCs w:val="24"/>
          <w:lang w:eastAsia="es-ES"/>
        </w:rPr>
        <w:t>32-PLA-ES-AJ-2022</w:t>
      </w:r>
    </w:p>
    <w:p w14:paraId="11551EF8" w14:textId="77777777" w:rsidR="0038109F" w:rsidRPr="001F20E0" w:rsidRDefault="0038109F" w:rsidP="0038109F">
      <w:pPr>
        <w:widowControl w:val="0"/>
        <w:spacing w:line="240" w:lineRule="auto"/>
        <w:jc w:val="right"/>
        <w:rPr>
          <w:rFonts w:ascii="Book Antiqua" w:eastAsia="Times New Roman" w:hAnsi="Book Antiqua" w:cs="Book Antiqua"/>
          <w:snapToGrid w:val="0"/>
          <w:szCs w:val="24"/>
          <w:lang w:eastAsia="es-ES"/>
        </w:rPr>
      </w:pPr>
      <w:r w:rsidRPr="001F20E0">
        <w:rPr>
          <w:rFonts w:ascii="Book Antiqua" w:eastAsia="Times New Roman" w:hAnsi="Book Antiqua" w:cs="Book Antiqua"/>
          <w:szCs w:val="24"/>
          <w:lang w:eastAsia="es-ES"/>
        </w:rPr>
        <w:t>Ref. SICE: 1601-21</w:t>
      </w:r>
    </w:p>
    <w:p w14:paraId="0991D0B0" w14:textId="77777777" w:rsidR="0038109F" w:rsidRPr="001F20E0" w:rsidRDefault="0038109F" w:rsidP="0038109F">
      <w:pPr>
        <w:widowControl w:val="0"/>
        <w:spacing w:line="240" w:lineRule="auto"/>
        <w:jc w:val="left"/>
        <w:rPr>
          <w:rFonts w:ascii="Book Antiqua" w:eastAsia="Times New Roman" w:hAnsi="Book Antiqua" w:cs="Book Antiqua"/>
          <w:snapToGrid w:val="0"/>
          <w:szCs w:val="24"/>
          <w:lang w:eastAsia="es-ES"/>
        </w:rPr>
      </w:pPr>
    </w:p>
    <w:p w14:paraId="39FF9314" w14:textId="4B4E640A" w:rsidR="0038109F" w:rsidRPr="001F20E0" w:rsidRDefault="0038109F" w:rsidP="0038109F">
      <w:pPr>
        <w:widowControl w:val="0"/>
        <w:spacing w:line="240" w:lineRule="auto"/>
        <w:jc w:val="left"/>
        <w:rPr>
          <w:rFonts w:ascii="Book Antiqua" w:eastAsia="Times New Roman" w:hAnsi="Book Antiqua" w:cs="Book Antiqua"/>
          <w:snapToGrid w:val="0"/>
          <w:szCs w:val="24"/>
          <w:lang w:eastAsia="es-ES"/>
        </w:rPr>
      </w:pPr>
      <w:r w:rsidRPr="001F20E0">
        <w:rPr>
          <w:rFonts w:ascii="Book Antiqua" w:eastAsia="Times New Roman" w:hAnsi="Book Antiqua" w:cs="Book Antiqua"/>
          <w:snapToGrid w:val="0"/>
          <w:szCs w:val="24"/>
          <w:lang w:eastAsia="es-ES"/>
        </w:rPr>
        <w:t>1</w:t>
      </w:r>
      <w:r w:rsidR="005560EC">
        <w:rPr>
          <w:rFonts w:ascii="Book Antiqua" w:eastAsia="Times New Roman" w:hAnsi="Book Antiqua" w:cs="Book Antiqua"/>
          <w:snapToGrid w:val="0"/>
          <w:szCs w:val="24"/>
          <w:lang w:eastAsia="es-ES"/>
        </w:rPr>
        <w:t>8</w:t>
      </w:r>
      <w:r w:rsidRPr="001F20E0">
        <w:rPr>
          <w:rFonts w:ascii="Book Antiqua" w:eastAsia="Times New Roman" w:hAnsi="Book Antiqua" w:cs="Book Antiqua"/>
          <w:snapToGrid w:val="0"/>
          <w:szCs w:val="24"/>
          <w:lang w:eastAsia="es-ES"/>
        </w:rPr>
        <w:t xml:space="preserve"> de enero de 2022</w:t>
      </w:r>
    </w:p>
    <w:p w14:paraId="1CBA4760" w14:textId="77777777" w:rsidR="0038109F" w:rsidRPr="001F20E0" w:rsidRDefault="0038109F" w:rsidP="0038109F">
      <w:pPr>
        <w:widowControl w:val="0"/>
        <w:spacing w:line="240" w:lineRule="auto"/>
        <w:jc w:val="left"/>
        <w:rPr>
          <w:rFonts w:ascii="Book Antiqua" w:eastAsia="Times New Roman" w:hAnsi="Book Antiqua" w:cs="Book Antiqua"/>
          <w:snapToGrid w:val="0"/>
          <w:szCs w:val="24"/>
          <w:lang w:eastAsia="es-ES"/>
        </w:rPr>
      </w:pPr>
    </w:p>
    <w:p w14:paraId="3150F0F0" w14:textId="77777777" w:rsidR="0038109F" w:rsidRPr="001F20E0" w:rsidRDefault="0038109F" w:rsidP="0038109F">
      <w:pPr>
        <w:widowControl w:val="0"/>
        <w:spacing w:line="240" w:lineRule="auto"/>
        <w:jc w:val="left"/>
        <w:rPr>
          <w:rFonts w:ascii="Book Antiqua" w:eastAsia="Times New Roman" w:hAnsi="Book Antiqua" w:cs="Book Antiqua"/>
          <w:snapToGrid w:val="0"/>
          <w:szCs w:val="24"/>
          <w:lang w:eastAsia="es-ES"/>
        </w:rPr>
      </w:pPr>
    </w:p>
    <w:p w14:paraId="0937F079" w14:textId="77777777" w:rsidR="0038109F" w:rsidRPr="001F20E0" w:rsidRDefault="0038109F" w:rsidP="0038109F">
      <w:pPr>
        <w:widowControl w:val="0"/>
        <w:spacing w:line="240" w:lineRule="auto"/>
        <w:jc w:val="left"/>
        <w:rPr>
          <w:rFonts w:ascii="Book Antiqua" w:eastAsia="Times New Roman" w:hAnsi="Book Antiqua" w:cs="Book Antiqua"/>
          <w:snapToGrid w:val="0"/>
          <w:szCs w:val="24"/>
          <w:lang w:eastAsia="es-ES"/>
        </w:rPr>
      </w:pPr>
    </w:p>
    <w:p w14:paraId="1FFF1C89" w14:textId="77777777" w:rsidR="0038109F" w:rsidRPr="001F20E0" w:rsidRDefault="0038109F" w:rsidP="0038109F">
      <w:pPr>
        <w:spacing w:line="240" w:lineRule="auto"/>
        <w:rPr>
          <w:rFonts w:ascii="Book Antiqua" w:eastAsia="Times New Roman" w:hAnsi="Book Antiqua" w:cs="Book Antiqua"/>
          <w:color w:val="000000"/>
          <w:szCs w:val="24"/>
          <w:lang w:eastAsia="es-ES"/>
        </w:rPr>
      </w:pPr>
      <w:r w:rsidRPr="001F20E0">
        <w:rPr>
          <w:rFonts w:ascii="Book Antiqua" w:eastAsia="Times New Roman" w:hAnsi="Book Antiqua" w:cs="Book Antiqua"/>
          <w:color w:val="000000"/>
          <w:szCs w:val="24"/>
          <w:lang w:eastAsia="es-ES"/>
        </w:rPr>
        <w:t>Licenciada</w:t>
      </w:r>
    </w:p>
    <w:p w14:paraId="18F67BEE" w14:textId="77777777" w:rsidR="0038109F" w:rsidRPr="001F20E0" w:rsidRDefault="0038109F" w:rsidP="0038109F">
      <w:pPr>
        <w:spacing w:line="240" w:lineRule="auto"/>
        <w:rPr>
          <w:rFonts w:ascii="Book Antiqua" w:eastAsia="Times New Roman" w:hAnsi="Book Antiqua" w:cs="Book Antiqua"/>
          <w:color w:val="000000"/>
          <w:szCs w:val="24"/>
          <w:lang w:eastAsia="es-ES"/>
        </w:rPr>
      </w:pPr>
      <w:r w:rsidRPr="001F20E0">
        <w:rPr>
          <w:rFonts w:ascii="Book Antiqua" w:eastAsia="Times New Roman" w:hAnsi="Book Antiqua" w:cs="Book Antiqua"/>
          <w:color w:val="000000"/>
          <w:szCs w:val="24"/>
          <w:lang w:eastAsia="es-ES"/>
        </w:rPr>
        <w:t>Silvia Navarro Romanini</w:t>
      </w:r>
    </w:p>
    <w:p w14:paraId="42FD09DD" w14:textId="77777777" w:rsidR="0038109F" w:rsidRPr="001F20E0" w:rsidRDefault="0038109F" w:rsidP="0038109F">
      <w:pPr>
        <w:spacing w:line="240" w:lineRule="auto"/>
        <w:rPr>
          <w:rFonts w:ascii="Book Antiqua" w:eastAsia="Times New Roman" w:hAnsi="Book Antiqua" w:cs="Book Antiqua"/>
          <w:color w:val="000000"/>
          <w:szCs w:val="24"/>
          <w:lang w:eastAsia="es-ES"/>
        </w:rPr>
      </w:pPr>
      <w:r w:rsidRPr="001F20E0">
        <w:rPr>
          <w:rFonts w:ascii="Book Antiqua" w:eastAsia="Times New Roman" w:hAnsi="Book Antiqua" w:cs="Book Antiqua"/>
          <w:color w:val="000000"/>
          <w:szCs w:val="24"/>
          <w:lang w:eastAsia="es-ES"/>
        </w:rPr>
        <w:t>Secretaría General de la Corte</w:t>
      </w:r>
    </w:p>
    <w:p w14:paraId="00704A2A" w14:textId="57457C36" w:rsidR="0038109F" w:rsidRPr="001F20E0" w:rsidRDefault="00316B36" w:rsidP="0038109F">
      <w:pPr>
        <w:widowControl w:val="0"/>
        <w:spacing w:line="240" w:lineRule="auto"/>
        <w:jc w:val="left"/>
        <w:rPr>
          <w:rFonts w:ascii="Book Antiqua" w:eastAsia="Times New Roman" w:hAnsi="Book Antiqua" w:cs="Book Antiqua"/>
          <w:color w:val="000000"/>
          <w:szCs w:val="24"/>
          <w:lang w:eastAsia="es-ES"/>
        </w:rPr>
      </w:pPr>
      <w:r>
        <w:rPr>
          <w:rFonts w:ascii="Book Antiqua" w:eastAsia="Times New Roman" w:hAnsi="Book Antiqua" w:cs="Book Antiqua"/>
          <w:color w:val="000000"/>
          <w:szCs w:val="24"/>
          <w:lang w:eastAsia="es-ES"/>
        </w:rPr>
        <w:t>|</w:t>
      </w:r>
    </w:p>
    <w:p w14:paraId="6ED9EFCB" w14:textId="77777777" w:rsidR="0038109F" w:rsidRPr="001F20E0" w:rsidRDefault="0038109F" w:rsidP="0038109F">
      <w:pPr>
        <w:widowControl w:val="0"/>
        <w:spacing w:line="240" w:lineRule="auto"/>
        <w:jc w:val="left"/>
        <w:rPr>
          <w:rFonts w:ascii="Book Antiqua" w:eastAsia="Times New Roman" w:hAnsi="Book Antiqua" w:cs="Book Antiqua"/>
          <w:snapToGrid w:val="0"/>
          <w:color w:val="000000"/>
          <w:szCs w:val="24"/>
          <w:lang w:eastAsia="es-ES"/>
        </w:rPr>
      </w:pPr>
    </w:p>
    <w:p w14:paraId="39D123FA" w14:textId="77777777" w:rsidR="0038109F" w:rsidRPr="001F20E0" w:rsidRDefault="0038109F" w:rsidP="0038109F">
      <w:pPr>
        <w:widowControl w:val="0"/>
        <w:spacing w:line="240" w:lineRule="auto"/>
        <w:jc w:val="left"/>
        <w:rPr>
          <w:rFonts w:ascii="Book Antiqua" w:eastAsia="Times New Roman" w:hAnsi="Book Antiqua" w:cs="Book Antiqua"/>
          <w:snapToGrid w:val="0"/>
          <w:color w:val="000000"/>
          <w:szCs w:val="24"/>
          <w:lang w:eastAsia="es-ES"/>
        </w:rPr>
      </w:pPr>
      <w:r w:rsidRPr="001F20E0">
        <w:rPr>
          <w:rFonts w:ascii="Book Antiqua" w:eastAsia="Times New Roman" w:hAnsi="Book Antiqua" w:cs="Book Antiqua"/>
          <w:snapToGrid w:val="0"/>
          <w:color w:val="000000"/>
          <w:szCs w:val="24"/>
          <w:lang w:eastAsia="es-ES"/>
        </w:rPr>
        <w:t>Estimada señora:</w:t>
      </w:r>
    </w:p>
    <w:p w14:paraId="275DFC1F" w14:textId="77777777" w:rsidR="0038109F" w:rsidRPr="001F20E0" w:rsidRDefault="0038109F" w:rsidP="0038109F">
      <w:pPr>
        <w:widowControl w:val="0"/>
        <w:spacing w:line="240" w:lineRule="auto"/>
        <w:rPr>
          <w:rFonts w:ascii="Book Antiqua" w:eastAsia="Times New Roman" w:hAnsi="Book Antiqua" w:cs="Book Antiqua"/>
          <w:snapToGrid w:val="0"/>
          <w:szCs w:val="24"/>
          <w:lang w:eastAsia="es-ES"/>
        </w:rPr>
      </w:pPr>
    </w:p>
    <w:p w14:paraId="5B9E03FB" w14:textId="77777777" w:rsidR="0038109F" w:rsidRPr="001F20E0" w:rsidRDefault="0038109F" w:rsidP="0038109F">
      <w:pPr>
        <w:spacing w:line="240" w:lineRule="auto"/>
        <w:ind w:firstLine="708"/>
        <w:rPr>
          <w:rFonts w:ascii="Book Antiqua" w:eastAsia="Times New Roman" w:hAnsi="Book Antiqua" w:cs="Book Antiqua"/>
          <w:szCs w:val="24"/>
          <w:lang w:eastAsia="es-ES"/>
        </w:rPr>
      </w:pPr>
      <w:r w:rsidRPr="001F20E0">
        <w:rPr>
          <w:rFonts w:ascii="Book Antiqua" w:eastAsia="Times New Roman" w:hAnsi="Book Antiqua" w:cs="Book Antiqua"/>
          <w:szCs w:val="24"/>
          <w:lang w:eastAsia="es-ES"/>
        </w:rPr>
        <w:t xml:space="preserve">Le remito el informe suscrito por la Licda. Ana Ericka Rodríguez Araya, Jefa del Subproceso de Estadística, relacionado con </w:t>
      </w:r>
      <w:r w:rsidRPr="001F20E0">
        <w:rPr>
          <w:rFonts w:ascii="Book Antiqua" w:hAnsi="Book Antiqua" w:cs="Times New Roman"/>
        </w:rPr>
        <w:t>los movimientos de trabajo en los juzgados competentes en materia de Violencia Doméstica, durante el 2020.</w:t>
      </w:r>
    </w:p>
    <w:p w14:paraId="51622AAD" w14:textId="53FDEEF2" w:rsidR="0038109F" w:rsidRPr="00B07618" w:rsidRDefault="0038109F" w:rsidP="00B07618">
      <w:pPr>
        <w:pStyle w:val="NormalWeb"/>
        <w:ind w:firstLine="708"/>
        <w:jc w:val="both"/>
        <w:rPr>
          <w:rFonts w:ascii="Book Antiqua" w:hAnsi="Book Antiqua" w:cs="Times New Roman"/>
          <w:color w:val="C00000"/>
          <w:sz w:val="24"/>
          <w:szCs w:val="24"/>
        </w:rPr>
      </w:pPr>
      <w:r w:rsidRPr="00B07618">
        <w:rPr>
          <w:rFonts w:ascii="Book Antiqua" w:eastAsia="Times New Roman" w:hAnsi="Book Antiqua" w:cs="Book Antiqua"/>
          <w:sz w:val="24"/>
          <w:szCs w:val="24"/>
          <w:lang w:eastAsia="es-ES"/>
        </w:rPr>
        <w:t>Con el fin de que se manifestaran al respecto, mediante of</w:t>
      </w:r>
      <w:r w:rsidR="00316B36">
        <w:rPr>
          <w:rFonts w:ascii="Book Antiqua" w:eastAsia="Times New Roman" w:hAnsi="Book Antiqua" w:cs="Book Antiqua"/>
          <w:sz w:val="24"/>
          <w:szCs w:val="24"/>
          <w:lang w:eastAsia="es-ES"/>
        </w:rPr>
        <w:t>i</w:t>
      </w:r>
      <w:r w:rsidRPr="00B07618">
        <w:rPr>
          <w:rFonts w:ascii="Book Antiqua" w:eastAsia="Times New Roman" w:hAnsi="Book Antiqua" w:cs="Book Antiqua"/>
          <w:sz w:val="24"/>
          <w:szCs w:val="24"/>
          <w:lang w:eastAsia="es-ES"/>
        </w:rPr>
        <w:t xml:space="preserve">cio </w:t>
      </w:r>
      <w:r w:rsidRPr="00B07618">
        <w:rPr>
          <w:rFonts w:ascii="Book Antiqua" w:eastAsia="Times New Roman" w:hAnsi="Book Antiqua" w:cs="Book Antiqua"/>
          <w:snapToGrid w:val="0"/>
          <w:sz w:val="24"/>
          <w:szCs w:val="24"/>
          <w:lang w:eastAsia="es-ES"/>
        </w:rPr>
        <w:t xml:space="preserve">1253-PLA-ES-AJ-2021  </w:t>
      </w:r>
      <w:r w:rsidRPr="00B07618">
        <w:rPr>
          <w:rFonts w:ascii="Book Antiqua" w:eastAsia="Times New Roman" w:hAnsi="Book Antiqua" w:cs="Book Antiqua"/>
          <w:sz w:val="24"/>
          <w:szCs w:val="24"/>
          <w:lang w:eastAsia="es-ES"/>
        </w:rPr>
        <w:t>del 5 de noviembre de 2021, el preliminar de este documento fue puesto en conocimiento de la Mag. Julia Varela Araya, Coordinadora</w:t>
      </w:r>
      <w:r w:rsidR="002E5491">
        <w:rPr>
          <w:rFonts w:ascii="Book Antiqua" w:eastAsia="Times New Roman" w:hAnsi="Book Antiqua" w:cs="Book Antiqua"/>
          <w:sz w:val="24"/>
          <w:szCs w:val="24"/>
          <w:lang w:eastAsia="es-ES"/>
        </w:rPr>
        <w:t xml:space="preserve"> -en ese momento- </w:t>
      </w:r>
      <w:r w:rsidRPr="00B07618">
        <w:rPr>
          <w:rFonts w:ascii="Book Antiqua" w:eastAsia="Times New Roman" w:hAnsi="Book Antiqua" w:cs="Book Antiqua"/>
          <w:sz w:val="24"/>
          <w:szCs w:val="24"/>
          <w:lang w:eastAsia="es-ES"/>
        </w:rPr>
        <w:t xml:space="preserve">de la Comisión de la Jurisdicción de Familia, Niñez y Adolescencia y </w:t>
      </w:r>
      <w:r w:rsidR="00316B36">
        <w:rPr>
          <w:rFonts w:ascii="Book Antiqua" w:eastAsia="Times New Roman" w:hAnsi="Book Antiqua" w:cs="Book Antiqua"/>
          <w:sz w:val="24"/>
          <w:szCs w:val="24"/>
          <w:lang w:eastAsia="es-ES"/>
        </w:rPr>
        <w:t>de</w:t>
      </w:r>
      <w:r w:rsidRPr="00B07618">
        <w:rPr>
          <w:rFonts w:ascii="Book Antiqua" w:eastAsia="Times New Roman" w:hAnsi="Book Antiqua" w:cs="Book Antiqua"/>
          <w:sz w:val="24"/>
          <w:szCs w:val="24"/>
          <w:lang w:eastAsia="es-ES"/>
        </w:rPr>
        <w:t xml:space="preserve"> la Mag. Roxana Chacón Artavia, Coordinadora de la Comisión Permanente para el Seguimiento de la Atención y Prevención de la Violencia Intrafamiliar. </w:t>
      </w:r>
      <w:r w:rsidR="00331EE5">
        <w:rPr>
          <w:rFonts w:ascii="Book Antiqua" w:eastAsia="Times New Roman" w:hAnsi="Book Antiqua" w:cs="Book Antiqua"/>
          <w:sz w:val="24"/>
          <w:szCs w:val="24"/>
          <w:lang w:eastAsia="es-ES"/>
        </w:rPr>
        <w:t xml:space="preserve"> </w:t>
      </w:r>
      <w:r w:rsidRPr="00B07618">
        <w:rPr>
          <w:rFonts w:ascii="Book Antiqua" w:hAnsi="Book Antiqua"/>
          <w:sz w:val="24"/>
          <w:szCs w:val="24"/>
        </w:rPr>
        <w:t>Como respuesta se recibi</w:t>
      </w:r>
      <w:r w:rsidR="000C7C79">
        <w:rPr>
          <w:rFonts w:ascii="Book Antiqua" w:hAnsi="Book Antiqua"/>
          <w:sz w:val="24"/>
          <w:szCs w:val="24"/>
        </w:rPr>
        <w:t>ó</w:t>
      </w:r>
      <w:r w:rsidRPr="00B07618">
        <w:rPr>
          <w:rFonts w:ascii="Book Antiqua" w:hAnsi="Book Antiqua"/>
          <w:sz w:val="24"/>
          <w:szCs w:val="24"/>
        </w:rPr>
        <w:t xml:space="preserve"> </w:t>
      </w:r>
      <w:r w:rsidR="000066B8">
        <w:rPr>
          <w:rFonts w:ascii="Book Antiqua" w:hAnsi="Book Antiqua"/>
          <w:sz w:val="24"/>
          <w:szCs w:val="24"/>
        </w:rPr>
        <w:t xml:space="preserve"> las observaciones de la</w:t>
      </w:r>
      <w:r w:rsidRPr="00B07618">
        <w:rPr>
          <w:rFonts w:ascii="Book Antiqua" w:hAnsi="Book Antiqua"/>
          <w:sz w:val="24"/>
          <w:szCs w:val="24"/>
        </w:rPr>
        <w:t xml:space="preserve"> </w:t>
      </w:r>
      <w:r w:rsidR="00331EE5" w:rsidRPr="00B07618">
        <w:rPr>
          <w:rFonts w:ascii="Book Antiqua" w:hAnsi="Book Antiqua"/>
          <w:sz w:val="24"/>
          <w:szCs w:val="24"/>
        </w:rPr>
        <w:t>Licda. María Ester Brenes Villalobos</w:t>
      </w:r>
      <w:r w:rsidR="00331EE5">
        <w:rPr>
          <w:rFonts w:ascii="Book Antiqua" w:hAnsi="Book Antiqua"/>
          <w:sz w:val="24"/>
          <w:szCs w:val="24"/>
        </w:rPr>
        <w:t>,</w:t>
      </w:r>
      <w:r w:rsidR="00331EE5" w:rsidRPr="00B07618">
        <w:rPr>
          <w:rFonts w:ascii="Book Antiqua" w:hAnsi="Book Antiqua"/>
          <w:sz w:val="24"/>
          <w:szCs w:val="24"/>
        </w:rPr>
        <w:t xml:space="preserve"> </w:t>
      </w:r>
      <w:r w:rsidRPr="00B07618">
        <w:rPr>
          <w:rFonts w:ascii="Book Antiqua" w:hAnsi="Book Antiqua"/>
          <w:sz w:val="24"/>
          <w:szCs w:val="24"/>
        </w:rPr>
        <w:t>Jueza Coordinadora</w:t>
      </w:r>
      <w:r w:rsidR="00331EE5">
        <w:rPr>
          <w:rFonts w:ascii="Book Antiqua" w:hAnsi="Book Antiqua"/>
          <w:sz w:val="24"/>
          <w:szCs w:val="24"/>
        </w:rPr>
        <w:t xml:space="preserve"> </w:t>
      </w:r>
      <w:r w:rsidRPr="00B07618">
        <w:rPr>
          <w:rFonts w:ascii="Book Antiqua" w:hAnsi="Book Antiqua"/>
          <w:sz w:val="24"/>
          <w:szCs w:val="24"/>
        </w:rPr>
        <w:t>del Juzgado Violencia Doméstica de Heredia</w:t>
      </w:r>
      <w:r w:rsidR="00876208" w:rsidRPr="00B07618">
        <w:rPr>
          <w:rFonts w:ascii="Book Antiqua" w:hAnsi="Book Antiqua"/>
          <w:sz w:val="24"/>
          <w:szCs w:val="24"/>
        </w:rPr>
        <w:t xml:space="preserve"> </w:t>
      </w:r>
      <w:r w:rsidRPr="00B07618">
        <w:rPr>
          <w:rFonts w:ascii="Book Antiqua" w:hAnsi="Book Antiqua"/>
          <w:sz w:val="24"/>
          <w:szCs w:val="24"/>
        </w:rPr>
        <w:t>(ver anexo 3)</w:t>
      </w:r>
      <w:r w:rsidRPr="00B07618">
        <w:rPr>
          <w:rFonts w:ascii="Book Antiqua" w:hAnsi="Book Antiqua" w:cs="Times New Roman"/>
          <w:sz w:val="24"/>
          <w:szCs w:val="24"/>
        </w:rPr>
        <w:t>,</w:t>
      </w:r>
      <w:r w:rsidR="00876208" w:rsidRPr="00B07618">
        <w:rPr>
          <w:rFonts w:ascii="Book Antiqua" w:hAnsi="Book Antiqua" w:cs="Times New Roman"/>
          <w:sz w:val="24"/>
          <w:szCs w:val="24"/>
        </w:rPr>
        <w:t xml:space="preserve"> </w:t>
      </w:r>
      <w:r w:rsidR="00331EE5">
        <w:rPr>
          <w:rFonts w:ascii="Book Antiqua" w:hAnsi="Book Antiqua"/>
          <w:sz w:val="24"/>
          <w:szCs w:val="24"/>
        </w:rPr>
        <w:t xml:space="preserve"> </w:t>
      </w:r>
      <w:r w:rsidR="000449B1">
        <w:rPr>
          <w:rFonts w:ascii="Book Antiqua" w:hAnsi="Book Antiqua"/>
          <w:sz w:val="24"/>
          <w:szCs w:val="24"/>
        </w:rPr>
        <w:t xml:space="preserve">y de la </w:t>
      </w:r>
      <w:r w:rsidR="00331EE5">
        <w:rPr>
          <w:rFonts w:ascii="Book Antiqua" w:hAnsi="Book Antiqua"/>
          <w:sz w:val="24"/>
          <w:szCs w:val="24"/>
        </w:rPr>
        <w:t xml:space="preserve">Mag. Chacón Artavia </w:t>
      </w:r>
      <w:r w:rsidR="000449B1">
        <w:rPr>
          <w:rFonts w:ascii="Book Antiqua" w:hAnsi="Book Antiqua"/>
          <w:sz w:val="24"/>
          <w:szCs w:val="24"/>
        </w:rPr>
        <w:t>con e</w:t>
      </w:r>
      <w:r w:rsidR="00331EE5">
        <w:rPr>
          <w:rFonts w:ascii="Book Antiqua" w:hAnsi="Book Antiqua"/>
          <w:sz w:val="24"/>
          <w:szCs w:val="24"/>
        </w:rPr>
        <w:t>l oficio 64-CVI-2021</w:t>
      </w:r>
      <w:r w:rsidR="000E4953">
        <w:rPr>
          <w:rFonts w:ascii="Book Antiqua" w:hAnsi="Book Antiqua"/>
          <w:sz w:val="24"/>
          <w:szCs w:val="24"/>
        </w:rPr>
        <w:t>,</w:t>
      </w:r>
      <w:r w:rsidR="000449B1">
        <w:rPr>
          <w:rFonts w:ascii="Book Antiqua" w:hAnsi="Book Antiqua"/>
          <w:sz w:val="24"/>
          <w:szCs w:val="24"/>
        </w:rPr>
        <w:t xml:space="preserve"> donde</w:t>
      </w:r>
      <w:r w:rsidR="00331EE5">
        <w:rPr>
          <w:rFonts w:ascii="Book Antiqua" w:hAnsi="Book Antiqua"/>
          <w:sz w:val="24"/>
          <w:szCs w:val="24"/>
        </w:rPr>
        <w:t xml:space="preserve"> traslada las </w:t>
      </w:r>
      <w:r w:rsidR="000449B1">
        <w:rPr>
          <w:rFonts w:ascii="Book Antiqua" w:hAnsi="Book Antiqua"/>
          <w:sz w:val="24"/>
          <w:szCs w:val="24"/>
        </w:rPr>
        <w:t>manifestaciones</w:t>
      </w:r>
      <w:r w:rsidR="00331EE5">
        <w:rPr>
          <w:rFonts w:ascii="Book Antiqua" w:hAnsi="Book Antiqua"/>
          <w:sz w:val="24"/>
          <w:szCs w:val="24"/>
        </w:rPr>
        <w:t xml:space="preserve"> </w:t>
      </w:r>
      <w:r w:rsidR="00876208" w:rsidRPr="00B07618">
        <w:rPr>
          <w:rFonts w:ascii="Book Antiqua" w:hAnsi="Book Antiqua"/>
          <w:sz w:val="24"/>
          <w:szCs w:val="24"/>
        </w:rPr>
        <w:t>de la Jueza Coordinadora del Juzgado de Violencia Doméstica del Primer Circuito Judicial de Alajuela,</w:t>
      </w:r>
      <w:r w:rsidR="00DC4E01" w:rsidRPr="00B07618">
        <w:rPr>
          <w:rFonts w:ascii="Book Antiqua" w:hAnsi="Book Antiqua"/>
          <w:sz w:val="24"/>
          <w:szCs w:val="24"/>
        </w:rPr>
        <w:t xml:space="preserve"> </w:t>
      </w:r>
      <w:r w:rsidR="00316B36">
        <w:rPr>
          <w:rFonts w:ascii="Book Antiqua" w:hAnsi="Book Antiqua"/>
          <w:sz w:val="24"/>
          <w:szCs w:val="24"/>
        </w:rPr>
        <w:t xml:space="preserve">Licda. </w:t>
      </w:r>
      <w:r w:rsidR="00DC4E01" w:rsidRPr="00B07618">
        <w:rPr>
          <w:rStyle w:val="nfasis"/>
          <w:rFonts w:ascii="Book Antiqua" w:hAnsi="Book Antiqua"/>
          <w:i w:val="0"/>
          <w:iCs w:val="0"/>
          <w:sz w:val="24"/>
          <w:szCs w:val="24"/>
        </w:rPr>
        <w:t>Shirley González Quirós</w:t>
      </w:r>
      <w:r w:rsidR="00876208" w:rsidRPr="00B07618">
        <w:rPr>
          <w:rFonts w:ascii="Book Antiqua" w:hAnsi="Book Antiqua"/>
          <w:sz w:val="24"/>
          <w:szCs w:val="24"/>
        </w:rPr>
        <w:t xml:space="preserve"> (ver anexo 4)</w:t>
      </w:r>
      <w:r w:rsidR="00331EE5">
        <w:rPr>
          <w:rFonts w:ascii="Book Antiqua" w:hAnsi="Book Antiqua"/>
          <w:sz w:val="24"/>
          <w:szCs w:val="24"/>
        </w:rPr>
        <w:t>.  Las observaciones fueron consideras</w:t>
      </w:r>
      <w:r w:rsidRPr="00B07618">
        <w:rPr>
          <w:rFonts w:ascii="Book Antiqua" w:hAnsi="Book Antiqua" w:cs="Times New Roman"/>
          <w:sz w:val="24"/>
          <w:szCs w:val="24"/>
        </w:rPr>
        <w:t xml:space="preserve"> en lo pertinente</w:t>
      </w:r>
      <w:r w:rsidR="007E1441">
        <w:rPr>
          <w:rFonts w:ascii="Book Antiqua" w:hAnsi="Book Antiqua" w:cs="Times New Roman"/>
          <w:sz w:val="24"/>
          <w:szCs w:val="24"/>
        </w:rPr>
        <w:t>,</w:t>
      </w:r>
      <w:r w:rsidRPr="00B07618">
        <w:rPr>
          <w:rFonts w:ascii="Book Antiqua" w:hAnsi="Book Antiqua" w:cs="Times New Roman"/>
          <w:sz w:val="24"/>
          <w:szCs w:val="24"/>
        </w:rPr>
        <w:t xml:space="preserve"> en el informe que se presenta.</w:t>
      </w:r>
    </w:p>
    <w:p w14:paraId="3E0BFFD8" w14:textId="4D1E26DC" w:rsidR="0038109F" w:rsidRDefault="0038109F" w:rsidP="0038109F">
      <w:pPr>
        <w:widowControl w:val="0"/>
        <w:spacing w:line="240" w:lineRule="auto"/>
        <w:jc w:val="left"/>
        <w:rPr>
          <w:rFonts w:ascii="Book Antiqua" w:eastAsia="Times New Roman" w:hAnsi="Book Antiqua" w:cs="Book Antiqua"/>
          <w:snapToGrid w:val="0"/>
          <w:szCs w:val="24"/>
          <w:lang w:val="pt-BR" w:eastAsia="es-ES"/>
        </w:rPr>
      </w:pPr>
    </w:p>
    <w:p w14:paraId="068C7FF8" w14:textId="77777777" w:rsidR="0038109F" w:rsidRPr="0006773A" w:rsidRDefault="0038109F" w:rsidP="0038109F">
      <w:pPr>
        <w:widowControl w:val="0"/>
        <w:spacing w:line="240" w:lineRule="auto"/>
        <w:jc w:val="left"/>
        <w:rPr>
          <w:rFonts w:ascii="Book Antiqua" w:eastAsia="Times New Roman" w:hAnsi="Book Antiqua" w:cs="Book Antiqua"/>
          <w:snapToGrid w:val="0"/>
          <w:szCs w:val="24"/>
          <w:lang w:val="pt-BR" w:eastAsia="es-ES"/>
        </w:rPr>
      </w:pPr>
      <w:r w:rsidRPr="0006773A">
        <w:rPr>
          <w:rFonts w:ascii="Book Antiqua" w:eastAsia="Times New Roman" w:hAnsi="Book Antiqua" w:cs="Book Antiqua"/>
          <w:snapToGrid w:val="0"/>
          <w:szCs w:val="24"/>
          <w:lang w:val="pt-BR" w:eastAsia="es-ES"/>
        </w:rPr>
        <w:t>Atentamente,</w:t>
      </w:r>
    </w:p>
    <w:p w14:paraId="5715EF2F" w14:textId="77777777" w:rsidR="0038109F" w:rsidRPr="0006773A" w:rsidRDefault="0038109F" w:rsidP="0038109F">
      <w:pPr>
        <w:widowControl w:val="0"/>
        <w:spacing w:line="240" w:lineRule="auto"/>
        <w:jc w:val="center"/>
        <w:rPr>
          <w:rFonts w:ascii="Book Antiqua" w:eastAsia="Times New Roman" w:hAnsi="Book Antiqua" w:cs="Book Antiqua"/>
          <w:b/>
          <w:bCs/>
          <w:snapToGrid w:val="0"/>
          <w:szCs w:val="24"/>
          <w:lang w:val="pt-BR" w:eastAsia="es-ES"/>
        </w:rPr>
      </w:pPr>
    </w:p>
    <w:p w14:paraId="7F85D0B6" w14:textId="77777777" w:rsidR="0038109F" w:rsidRPr="0006773A" w:rsidRDefault="0038109F" w:rsidP="0038109F">
      <w:pPr>
        <w:widowControl w:val="0"/>
        <w:spacing w:line="240" w:lineRule="auto"/>
        <w:jc w:val="left"/>
        <w:rPr>
          <w:rFonts w:ascii="Book Antiqua" w:eastAsia="Times New Roman" w:hAnsi="Book Antiqua" w:cs="Book Antiqua"/>
          <w:snapToGrid w:val="0"/>
          <w:szCs w:val="24"/>
          <w:lang w:val="pt-BR" w:eastAsia="es-ES"/>
        </w:rPr>
      </w:pPr>
    </w:p>
    <w:p w14:paraId="4BA4D2DF" w14:textId="77777777" w:rsidR="0038109F" w:rsidRPr="0006773A" w:rsidRDefault="0038109F" w:rsidP="0038109F">
      <w:pPr>
        <w:widowControl w:val="0"/>
        <w:spacing w:line="240" w:lineRule="auto"/>
        <w:jc w:val="left"/>
        <w:rPr>
          <w:rFonts w:ascii="Book Antiqua" w:eastAsia="Times New Roman" w:hAnsi="Book Antiqua" w:cs="Book Antiqua"/>
          <w:snapToGrid w:val="0"/>
          <w:szCs w:val="24"/>
          <w:lang w:val="pt-BR" w:eastAsia="es-ES"/>
        </w:rPr>
      </w:pPr>
    </w:p>
    <w:p w14:paraId="1D053629" w14:textId="77777777" w:rsidR="0038109F" w:rsidRPr="0006773A" w:rsidRDefault="0038109F" w:rsidP="0038109F">
      <w:pPr>
        <w:spacing w:line="240" w:lineRule="auto"/>
        <w:jc w:val="left"/>
        <w:rPr>
          <w:rFonts w:ascii="Book Antiqua" w:eastAsia="Times New Roman" w:hAnsi="Book Antiqua" w:cs="Book Antiqua"/>
          <w:snapToGrid w:val="0"/>
          <w:szCs w:val="24"/>
          <w:lang w:val="pt-BR" w:eastAsia="es-ES"/>
        </w:rPr>
      </w:pPr>
      <w:r w:rsidRPr="0006773A">
        <w:rPr>
          <w:rFonts w:ascii="Book Antiqua" w:eastAsia="Times New Roman" w:hAnsi="Book Antiqua" w:cs="Book Antiqua"/>
          <w:snapToGrid w:val="0"/>
          <w:szCs w:val="24"/>
          <w:lang w:val="pt-BR" w:eastAsia="es-ES"/>
        </w:rPr>
        <w:t xml:space="preserve">Dixon Li Morales, Jefe a.i. </w:t>
      </w:r>
    </w:p>
    <w:p w14:paraId="6BFB7BC3" w14:textId="77777777" w:rsidR="0038109F" w:rsidRPr="0006773A" w:rsidRDefault="0038109F" w:rsidP="0038109F">
      <w:pPr>
        <w:spacing w:line="240" w:lineRule="auto"/>
        <w:jc w:val="left"/>
        <w:rPr>
          <w:rFonts w:ascii="Book Antiqua" w:eastAsia="Times New Roman" w:hAnsi="Book Antiqua" w:cs="Book Antiqua"/>
          <w:snapToGrid w:val="0"/>
          <w:szCs w:val="24"/>
          <w:lang w:val="pt-BR" w:eastAsia="es-ES"/>
        </w:rPr>
      </w:pPr>
      <w:r w:rsidRPr="0006773A">
        <w:rPr>
          <w:rFonts w:ascii="Book Antiqua" w:eastAsia="Times New Roman" w:hAnsi="Book Antiqua" w:cs="Book Antiqua"/>
          <w:snapToGrid w:val="0"/>
          <w:szCs w:val="24"/>
          <w:lang w:val="pt-BR" w:eastAsia="es-ES"/>
        </w:rPr>
        <w:t>Proceso Ejecución de las Operaciones</w:t>
      </w:r>
    </w:p>
    <w:p w14:paraId="29C7E2E0" w14:textId="77777777" w:rsidR="0038109F" w:rsidRPr="0006773A" w:rsidRDefault="0038109F" w:rsidP="0038109F">
      <w:pPr>
        <w:spacing w:line="240" w:lineRule="auto"/>
        <w:jc w:val="left"/>
        <w:rPr>
          <w:rFonts w:ascii="Book Antiqua" w:eastAsia="Times New Roman" w:hAnsi="Book Antiqua" w:cs="Book Antiqua"/>
          <w:snapToGrid w:val="0"/>
          <w:szCs w:val="24"/>
          <w:lang w:val="pt-BR" w:eastAsia="es-ES"/>
        </w:rPr>
      </w:pPr>
    </w:p>
    <w:p w14:paraId="745768BD" w14:textId="77777777" w:rsidR="0038109F" w:rsidRDefault="0038109F" w:rsidP="0038109F">
      <w:pPr>
        <w:spacing w:line="240" w:lineRule="auto"/>
        <w:jc w:val="left"/>
        <w:rPr>
          <w:rFonts w:ascii="Book Antiqua" w:eastAsia="Times New Roman" w:hAnsi="Book Antiqua" w:cs="Book Antiqua"/>
          <w:szCs w:val="24"/>
          <w:lang w:eastAsia="es-ES"/>
        </w:rPr>
      </w:pPr>
    </w:p>
    <w:p w14:paraId="585A11CC" w14:textId="77777777" w:rsidR="0038109F" w:rsidRPr="0006773A" w:rsidRDefault="0038109F" w:rsidP="0038109F">
      <w:pPr>
        <w:spacing w:line="240" w:lineRule="auto"/>
        <w:jc w:val="left"/>
        <w:rPr>
          <w:rFonts w:ascii="Book Antiqua" w:eastAsia="Times New Roman" w:hAnsi="Book Antiqua" w:cs="Book Antiqua"/>
          <w:szCs w:val="24"/>
          <w:lang w:eastAsia="es-ES"/>
        </w:rPr>
      </w:pPr>
    </w:p>
    <w:p w14:paraId="126991C2" w14:textId="77777777" w:rsidR="0038109F" w:rsidRPr="0006773A" w:rsidRDefault="0038109F" w:rsidP="0038109F">
      <w:pPr>
        <w:spacing w:line="240" w:lineRule="auto"/>
        <w:jc w:val="left"/>
        <w:rPr>
          <w:rFonts w:ascii="Book Antiqua" w:eastAsia="Times New Roman" w:hAnsi="Book Antiqua" w:cs="Book Antiqua"/>
          <w:szCs w:val="24"/>
          <w:lang w:eastAsia="es-ES"/>
        </w:rPr>
      </w:pPr>
      <w:r w:rsidRPr="0006773A">
        <w:rPr>
          <w:rFonts w:ascii="Book Antiqua" w:eastAsia="Times New Roman" w:hAnsi="Book Antiqua" w:cs="Book Antiqua"/>
          <w:szCs w:val="24"/>
          <w:lang w:eastAsia="es-ES"/>
        </w:rPr>
        <w:t xml:space="preserve">Copias: </w:t>
      </w:r>
    </w:p>
    <w:p w14:paraId="7709805D" w14:textId="5554991D" w:rsidR="0038109F" w:rsidRPr="001F20E0" w:rsidRDefault="0038109F" w:rsidP="0038109F">
      <w:pPr>
        <w:pStyle w:val="Prrafodelista"/>
        <w:numPr>
          <w:ilvl w:val="0"/>
          <w:numId w:val="31"/>
        </w:numPr>
        <w:tabs>
          <w:tab w:val="num" w:pos="709"/>
        </w:tabs>
        <w:spacing w:line="240" w:lineRule="auto"/>
        <w:jc w:val="left"/>
        <w:rPr>
          <w:rFonts w:ascii="Book Antiqua" w:eastAsia="Times New Roman" w:hAnsi="Book Antiqua" w:cs="Times New Roman"/>
          <w:szCs w:val="24"/>
          <w:lang w:val="es-ES" w:eastAsia="es-ES"/>
        </w:rPr>
      </w:pPr>
      <w:r w:rsidRPr="001F20E0">
        <w:rPr>
          <w:rFonts w:ascii="Book Antiqua" w:eastAsia="Times New Roman" w:hAnsi="Book Antiqua" w:cs="Times New Roman"/>
          <w:szCs w:val="24"/>
          <w:lang w:val="es-ES" w:eastAsia="es-ES"/>
        </w:rPr>
        <w:t>Mag. J</w:t>
      </w:r>
      <w:r w:rsidR="002E5491">
        <w:rPr>
          <w:rFonts w:ascii="Book Antiqua" w:eastAsia="Times New Roman" w:hAnsi="Book Antiqua" w:cs="Times New Roman"/>
          <w:szCs w:val="24"/>
          <w:lang w:val="es-ES" w:eastAsia="es-ES"/>
        </w:rPr>
        <w:t>orge Olaso Alvarez</w:t>
      </w:r>
      <w:r w:rsidRPr="001F20E0">
        <w:rPr>
          <w:rFonts w:ascii="Book Antiqua" w:eastAsia="Times New Roman" w:hAnsi="Book Antiqua" w:cs="Times New Roman"/>
          <w:szCs w:val="24"/>
          <w:lang w:val="es-ES" w:eastAsia="es-ES"/>
        </w:rPr>
        <w:t>, Coordinador</w:t>
      </w:r>
    </w:p>
    <w:p w14:paraId="428E552A" w14:textId="77777777" w:rsidR="0038109F" w:rsidRPr="000A354D" w:rsidRDefault="0038109F" w:rsidP="0038109F">
      <w:pPr>
        <w:pStyle w:val="Prrafodelista"/>
        <w:tabs>
          <w:tab w:val="num" w:pos="709"/>
        </w:tabs>
        <w:spacing w:line="240" w:lineRule="auto"/>
        <w:jc w:val="left"/>
        <w:rPr>
          <w:rFonts w:ascii="Book Antiqua" w:eastAsia="Times New Roman" w:hAnsi="Book Antiqua" w:cs="Times New Roman"/>
          <w:szCs w:val="24"/>
          <w:lang w:val="es-ES" w:eastAsia="es-ES"/>
        </w:rPr>
      </w:pPr>
      <w:r w:rsidRPr="000A354D">
        <w:rPr>
          <w:rFonts w:ascii="Book Antiqua" w:eastAsia="Times New Roman" w:hAnsi="Book Antiqua" w:cs="Times New Roman"/>
          <w:szCs w:val="24"/>
          <w:lang w:val="es-ES" w:eastAsia="es-ES"/>
        </w:rPr>
        <w:t>Comisión de la Jurisdicción de Familia, Niñez y Adolescencia</w:t>
      </w:r>
    </w:p>
    <w:p w14:paraId="6965FCF4" w14:textId="77777777" w:rsidR="0038109F" w:rsidRDefault="0038109F" w:rsidP="0038109F">
      <w:pPr>
        <w:widowControl w:val="0"/>
        <w:spacing w:line="240" w:lineRule="auto"/>
        <w:jc w:val="left"/>
        <w:rPr>
          <w:rFonts w:ascii="Book Antiqua" w:eastAsia="Times New Roman" w:hAnsi="Book Antiqua" w:cs="Book Antiqua"/>
          <w:szCs w:val="24"/>
          <w:lang w:eastAsia="es-ES"/>
        </w:rPr>
      </w:pPr>
    </w:p>
    <w:p w14:paraId="08A60E89" w14:textId="77777777" w:rsidR="0038109F" w:rsidRPr="001F20E0" w:rsidRDefault="0038109F" w:rsidP="0038109F">
      <w:pPr>
        <w:pStyle w:val="Prrafodelista"/>
        <w:numPr>
          <w:ilvl w:val="0"/>
          <w:numId w:val="31"/>
        </w:numPr>
        <w:spacing w:line="240" w:lineRule="auto"/>
        <w:jc w:val="left"/>
        <w:rPr>
          <w:rFonts w:ascii="Book Antiqua" w:eastAsia="Times New Roman" w:hAnsi="Book Antiqua" w:cs="Times New Roman"/>
          <w:szCs w:val="24"/>
          <w:lang w:val="es-ES" w:eastAsia="es-ES"/>
        </w:rPr>
      </w:pPr>
      <w:r w:rsidRPr="001F20E0">
        <w:rPr>
          <w:rFonts w:ascii="Book Antiqua" w:eastAsia="Times New Roman" w:hAnsi="Book Antiqua" w:cs="Times New Roman"/>
          <w:szCs w:val="24"/>
          <w:lang w:val="es-ES" w:eastAsia="es-ES"/>
        </w:rPr>
        <w:t>Mag.</w:t>
      </w:r>
      <w:r>
        <w:rPr>
          <w:rFonts w:ascii="Book Antiqua" w:eastAsia="Times New Roman" w:hAnsi="Book Antiqua" w:cs="Times New Roman"/>
          <w:szCs w:val="24"/>
          <w:lang w:val="es-ES" w:eastAsia="es-ES"/>
        </w:rPr>
        <w:t xml:space="preserve"> </w:t>
      </w:r>
      <w:r w:rsidRPr="001F20E0">
        <w:rPr>
          <w:rFonts w:ascii="Book Antiqua" w:eastAsia="Times New Roman" w:hAnsi="Book Antiqua" w:cs="Times New Roman"/>
          <w:szCs w:val="24"/>
          <w:lang w:val="es-ES" w:eastAsia="es-ES"/>
        </w:rPr>
        <w:t>Roxana Chacón Artavia, Coordinadora</w:t>
      </w:r>
    </w:p>
    <w:p w14:paraId="658854D7" w14:textId="77777777" w:rsidR="0038109F" w:rsidRDefault="0038109F" w:rsidP="0038109F">
      <w:pPr>
        <w:pStyle w:val="Prrafodelista"/>
        <w:widowControl w:val="0"/>
        <w:spacing w:line="240" w:lineRule="auto"/>
        <w:jc w:val="left"/>
        <w:rPr>
          <w:rFonts w:ascii="Book Antiqua" w:eastAsia="Times New Roman" w:hAnsi="Book Antiqua" w:cs="Times New Roman"/>
          <w:szCs w:val="24"/>
          <w:lang w:val="es-ES" w:eastAsia="es-ES"/>
        </w:rPr>
      </w:pPr>
      <w:r w:rsidRPr="000A354D">
        <w:rPr>
          <w:rFonts w:ascii="Book Antiqua" w:eastAsia="Times New Roman" w:hAnsi="Book Antiqua" w:cs="Times New Roman"/>
          <w:szCs w:val="24"/>
          <w:lang w:val="es-ES" w:eastAsia="es-ES"/>
        </w:rPr>
        <w:t>Comisión Permanente para el Seguimiento de la Atención y</w:t>
      </w:r>
    </w:p>
    <w:p w14:paraId="3A2BA95A" w14:textId="77777777" w:rsidR="0038109F" w:rsidRPr="000A354D" w:rsidRDefault="0038109F" w:rsidP="0038109F">
      <w:pPr>
        <w:pStyle w:val="Prrafodelista"/>
        <w:widowControl w:val="0"/>
        <w:spacing w:line="240" w:lineRule="auto"/>
        <w:jc w:val="left"/>
        <w:rPr>
          <w:rFonts w:ascii="Book Antiqua" w:eastAsia="Times New Roman" w:hAnsi="Book Antiqua" w:cs="Book Antiqua"/>
          <w:szCs w:val="24"/>
          <w:lang w:eastAsia="es-ES"/>
        </w:rPr>
      </w:pPr>
      <w:r w:rsidRPr="000A354D">
        <w:rPr>
          <w:rFonts w:ascii="Book Antiqua" w:eastAsia="Times New Roman" w:hAnsi="Book Antiqua" w:cs="Times New Roman"/>
          <w:szCs w:val="24"/>
          <w:lang w:val="es-ES" w:eastAsia="es-ES"/>
        </w:rPr>
        <w:t>Prevención de la Violencia Intrafamiliar</w:t>
      </w:r>
    </w:p>
    <w:p w14:paraId="380CB517" w14:textId="77777777" w:rsidR="0038109F" w:rsidRPr="0006773A" w:rsidRDefault="0038109F" w:rsidP="0038109F">
      <w:pPr>
        <w:spacing w:line="240" w:lineRule="auto"/>
        <w:jc w:val="left"/>
        <w:rPr>
          <w:rFonts w:ascii="Book Antiqua" w:eastAsia="Times New Roman" w:hAnsi="Book Antiqua" w:cs="Book Antiqua"/>
          <w:i/>
          <w:iCs/>
          <w:szCs w:val="24"/>
          <w:lang w:eastAsia="es-ES"/>
        </w:rPr>
      </w:pPr>
    </w:p>
    <w:p w14:paraId="12CE5930" w14:textId="77777777" w:rsidR="00FE0A1B" w:rsidRPr="00FE0A1B" w:rsidRDefault="00316B36" w:rsidP="00B377D1">
      <w:pPr>
        <w:pStyle w:val="Prrafodelista"/>
        <w:numPr>
          <w:ilvl w:val="0"/>
          <w:numId w:val="31"/>
        </w:numPr>
        <w:spacing w:line="240" w:lineRule="auto"/>
        <w:jc w:val="left"/>
        <w:rPr>
          <w:rFonts w:ascii="Book Antiqua" w:eastAsia="Times New Roman" w:hAnsi="Book Antiqua" w:cs="Book Antiqua"/>
          <w:szCs w:val="24"/>
          <w:lang w:eastAsia="es-ES"/>
        </w:rPr>
      </w:pPr>
      <w:r w:rsidRPr="00FE0A1B">
        <w:rPr>
          <w:rFonts w:ascii="Book Antiqua" w:hAnsi="Book Antiqua"/>
          <w:szCs w:val="24"/>
        </w:rPr>
        <w:t>Licda. María Ester Brenes Villalobos</w:t>
      </w:r>
      <w:r w:rsidR="00FE0A1B" w:rsidRPr="00FE0A1B">
        <w:rPr>
          <w:rFonts w:ascii="Book Antiqua" w:hAnsi="Book Antiqua"/>
          <w:szCs w:val="24"/>
        </w:rPr>
        <w:t xml:space="preserve">, </w:t>
      </w:r>
      <w:r w:rsidR="0038109F" w:rsidRPr="00FE0A1B">
        <w:rPr>
          <w:rFonts w:ascii="Book Antiqua" w:hAnsi="Book Antiqua"/>
        </w:rPr>
        <w:t>Jueza Coordinadora</w:t>
      </w:r>
    </w:p>
    <w:p w14:paraId="5A8C1390" w14:textId="7FE3105D" w:rsidR="0038109F" w:rsidRPr="00FE0A1B" w:rsidRDefault="0038109F" w:rsidP="00FE0A1B">
      <w:pPr>
        <w:pStyle w:val="Prrafodelista"/>
        <w:spacing w:line="240" w:lineRule="auto"/>
        <w:jc w:val="left"/>
        <w:rPr>
          <w:rFonts w:ascii="Book Antiqua" w:eastAsia="Times New Roman" w:hAnsi="Book Antiqua" w:cs="Book Antiqua"/>
          <w:szCs w:val="24"/>
          <w:lang w:eastAsia="es-ES"/>
        </w:rPr>
      </w:pPr>
      <w:r w:rsidRPr="00FE0A1B">
        <w:rPr>
          <w:rFonts w:ascii="Book Antiqua" w:hAnsi="Book Antiqua"/>
        </w:rPr>
        <w:t>Juzgado Violencia Doméstica de Heredia</w:t>
      </w:r>
    </w:p>
    <w:p w14:paraId="4AD75DD8" w14:textId="77777777" w:rsidR="0038109F" w:rsidRPr="00316B36" w:rsidRDefault="0038109F" w:rsidP="0038109F">
      <w:pPr>
        <w:pStyle w:val="Prrafodelista"/>
        <w:spacing w:line="240" w:lineRule="auto"/>
        <w:jc w:val="left"/>
        <w:rPr>
          <w:rFonts w:ascii="Book Antiqua" w:eastAsia="Times New Roman" w:hAnsi="Book Antiqua" w:cs="Book Antiqua"/>
          <w:szCs w:val="24"/>
          <w:lang w:eastAsia="es-ES"/>
        </w:rPr>
      </w:pPr>
      <w:r w:rsidRPr="00316B36">
        <w:rPr>
          <w:rFonts w:ascii="Book Antiqua" w:hAnsi="Book Antiqua"/>
        </w:rPr>
        <w:t xml:space="preserve"> </w:t>
      </w:r>
    </w:p>
    <w:p w14:paraId="1F43034F" w14:textId="28EC6535" w:rsidR="00316B36" w:rsidRPr="00316B36" w:rsidRDefault="00316B36" w:rsidP="00316B36">
      <w:pPr>
        <w:pStyle w:val="Prrafodelista"/>
        <w:numPr>
          <w:ilvl w:val="0"/>
          <w:numId w:val="31"/>
        </w:numPr>
        <w:rPr>
          <w:rFonts w:ascii="Book Antiqua" w:hAnsi="Book Antiqua"/>
        </w:rPr>
      </w:pPr>
      <w:r w:rsidRPr="00316B36">
        <w:rPr>
          <w:rFonts w:ascii="Book Antiqua" w:hAnsi="Book Antiqua"/>
          <w:szCs w:val="24"/>
        </w:rPr>
        <w:t xml:space="preserve">Licda. </w:t>
      </w:r>
      <w:r w:rsidRPr="00316B36">
        <w:rPr>
          <w:rStyle w:val="nfasis"/>
          <w:rFonts w:ascii="Book Antiqua" w:hAnsi="Book Antiqua"/>
          <w:i w:val="0"/>
          <w:iCs w:val="0"/>
          <w:szCs w:val="24"/>
        </w:rPr>
        <w:t>Shirley González Quirós, Jueza Coordinadora</w:t>
      </w:r>
    </w:p>
    <w:p w14:paraId="4337FBD7" w14:textId="01B68FE7" w:rsidR="0038109F" w:rsidRPr="00316B36" w:rsidRDefault="0038109F" w:rsidP="00316B36">
      <w:pPr>
        <w:pStyle w:val="Prrafodelista"/>
        <w:spacing w:line="240" w:lineRule="auto"/>
        <w:jc w:val="left"/>
        <w:rPr>
          <w:rFonts w:ascii="Book Antiqua" w:eastAsia="Times New Roman" w:hAnsi="Book Antiqua" w:cs="Book Antiqua"/>
          <w:szCs w:val="24"/>
          <w:lang w:eastAsia="es-ES"/>
        </w:rPr>
      </w:pPr>
      <w:r w:rsidRPr="00316B36">
        <w:rPr>
          <w:rFonts w:ascii="Book Antiqua" w:hAnsi="Book Antiqua"/>
        </w:rPr>
        <w:t>Juzgado Violencia Doméstica de Alajuela</w:t>
      </w:r>
    </w:p>
    <w:p w14:paraId="55C52ED0" w14:textId="77777777" w:rsidR="0038109F" w:rsidRDefault="0038109F" w:rsidP="0038109F">
      <w:pPr>
        <w:pStyle w:val="Prrafodelista"/>
        <w:spacing w:line="240" w:lineRule="auto"/>
        <w:jc w:val="left"/>
        <w:rPr>
          <w:rFonts w:ascii="Book Antiqua" w:eastAsia="Times New Roman" w:hAnsi="Book Antiqua" w:cs="Book Antiqua"/>
          <w:szCs w:val="24"/>
          <w:lang w:eastAsia="es-ES"/>
        </w:rPr>
      </w:pPr>
    </w:p>
    <w:p w14:paraId="08A1B4E3" w14:textId="77777777" w:rsidR="0038109F" w:rsidRPr="001F20E0" w:rsidRDefault="0038109F" w:rsidP="0038109F">
      <w:pPr>
        <w:pStyle w:val="Prrafodelista"/>
        <w:numPr>
          <w:ilvl w:val="0"/>
          <w:numId w:val="31"/>
        </w:numPr>
        <w:spacing w:line="240" w:lineRule="auto"/>
        <w:jc w:val="left"/>
        <w:rPr>
          <w:rFonts w:ascii="Book Antiqua" w:eastAsia="Times New Roman" w:hAnsi="Book Antiqua" w:cs="Book Antiqua"/>
          <w:szCs w:val="24"/>
          <w:lang w:eastAsia="es-ES"/>
        </w:rPr>
      </w:pPr>
      <w:r w:rsidRPr="001F20E0">
        <w:rPr>
          <w:rFonts w:ascii="Book Antiqua" w:eastAsia="Times New Roman" w:hAnsi="Book Antiqua" w:cs="Book Antiqua"/>
          <w:szCs w:val="24"/>
          <w:lang w:eastAsia="es-ES"/>
        </w:rPr>
        <w:t>Archivo</w:t>
      </w:r>
    </w:p>
    <w:p w14:paraId="3EA51B57" w14:textId="77777777" w:rsidR="0038109F" w:rsidRPr="0006773A" w:rsidRDefault="0038109F" w:rsidP="0038109F">
      <w:pPr>
        <w:spacing w:line="240" w:lineRule="auto"/>
        <w:jc w:val="left"/>
        <w:rPr>
          <w:rFonts w:ascii="Book Antiqua" w:eastAsia="Times New Roman" w:hAnsi="Book Antiqua" w:cs="Book Antiqua"/>
          <w:szCs w:val="24"/>
          <w:lang w:val="es-ES" w:eastAsia="es-ES"/>
        </w:rPr>
      </w:pPr>
    </w:p>
    <w:p w14:paraId="5F16BF41" w14:textId="77777777" w:rsidR="0038109F" w:rsidRPr="0006773A" w:rsidRDefault="0038109F" w:rsidP="0038109F">
      <w:pPr>
        <w:spacing w:line="240" w:lineRule="auto"/>
        <w:jc w:val="left"/>
        <w:rPr>
          <w:rFonts w:ascii="Book Antiqua" w:eastAsia="Times New Roman" w:hAnsi="Book Antiqua" w:cs="Book Antiqua"/>
          <w:szCs w:val="24"/>
          <w:lang w:val="es-ES" w:eastAsia="es-ES"/>
        </w:rPr>
      </w:pPr>
      <w:r w:rsidRPr="0006773A">
        <w:rPr>
          <w:rFonts w:ascii="Book Antiqua" w:eastAsia="Times New Roman" w:hAnsi="Book Antiqua" w:cs="Book Antiqua"/>
          <w:szCs w:val="24"/>
          <w:lang w:val="es-ES" w:eastAsia="es-ES"/>
        </w:rPr>
        <w:t>x</w:t>
      </w:r>
      <w:r>
        <w:rPr>
          <w:rFonts w:ascii="Book Antiqua" w:eastAsia="Times New Roman" w:hAnsi="Book Antiqua" w:cs="Book Antiqua"/>
          <w:szCs w:val="24"/>
          <w:lang w:val="es-ES" w:eastAsia="es-ES"/>
        </w:rPr>
        <w:t>ba</w:t>
      </w:r>
    </w:p>
    <w:p w14:paraId="06B41AFA" w14:textId="77777777" w:rsidR="0038109F" w:rsidRPr="0006773A" w:rsidRDefault="0038109F" w:rsidP="0038109F">
      <w:pPr>
        <w:spacing w:line="240" w:lineRule="auto"/>
        <w:rPr>
          <w:rFonts w:ascii="Bookman Old Style" w:eastAsia="Times New Roman" w:hAnsi="Bookman Old Style" w:cs="Bookman Old Style"/>
          <w:b/>
          <w:bCs/>
          <w:szCs w:val="24"/>
          <w:lang w:val="es-ES_tradnl" w:eastAsia="es-ES"/>
        </w:rPr>
      </w:pPr>
      <w:r w:rsidRPr="0006773A">
        <w:rPr>
          <w:rFonts w:ascii="Book Antiqua" w:eastAsia="Times New Roman" w:hAnsi="Book Antiqua" w:cs="Book Antiqua"/>
          <w:szCs w:val="24"/>
          <w:lang w:val="es-ES_tradnl" w:eastAsia="es-ES"/>
        </w:rPr>
        <w:t>Ref.</w:t>
      </w:r>
      <w:r>
        <w:rPr>
          <w:rFonts w:ascii="Book Antiqua" w:eastAsia="Times New Roman" w:hAnsi="Book Antiqua" w:cs="Book Antiqua"/>
          <w:szCs w:val="24"/>
          <w:lang w:val="es-ES_tradnl" w:eastAsia="es-ES"/>
        </w:rPr>
        <w:t xml:space="preserve"> 1601-21</w:t>
      </w:r>
      <w:r w:rsidRPr="0006773A">
        <w:rPr>
          <w:rFonts w:ascii="Bookman Old Style" w:eastAsia="Times New Roman" w:hAnsi="Bookman Old Style" w:cs="Bookman Old Style"/>
          <w:b/>
          <w:bCs/>
          <w:szCs w:val="24"/>
          <w:lang w:val="es-ES_tradnl" w:eastAsia="es-ES"/>
        </w:rPr>
        <w:t xml:space="preserve"> </w:t>
      </w:r>
    </w:p>
    <w:p w14:paraId="467B8DAF" w14:textId="77777777" w:rsidR="0038109F" w:rsidRDefault="0038109F" w:rsidP="0038109F">
      <w:pPr>
        <w:spacing w:after="160" w:line="259" w:lineRule="auto"/>
        <w:jc w:val="left"/>
      </w:pPr>
      <w:r>
        <w:br w:type="page"/>
      </w:r>
    </w:p>
    <w:p w14:paraId="207E3B17" w14:textId="77777777" w:rsidR="005560EC" w:rsidRDefault="005560EC" w:rsidP="003B1759"/>
    <w:p w14:paraId="5A892CEE" w14:textId="4D17AE15" w:rsidR="003B1759" w:rsidRPr="009169B1" w:rsidRDefault="00F437EB" w:rsidP="003B1759">
      <w:r>
        <w:t>1</w:t>
      </w:r>
      <w:r w:rsidR="005560EC">
        <w:t>8</w:t>
      </w:r>
      <w:r>
        <w:t xml:space="preserve"> </w:t>
      </w:r>
      <w:r w:rsidR="00223993">
        <w:t>de enero</w:t>
      </w:r>
      <w:r w:rsidR="003B1759">
        <w:t xml:space="preserve"> </w:t>
      </w:r>
      <w:r w:rsidR="00F36CAB">
        <w:t>de 2022</w:t>
      </w:r>
    </w:p>
    <w:p w14:paraId="5F90EF5B" w14:textId="77777777" w:rsidR="003B1759" w:rsidRPr="009169B1" w:rsidRDefault="003B1759" w:rsidP="003B1759"/>
    <w:p w14:paraId="563B6DF1" w14:textId="76D6C468" w:rsidR="003B1759" w:rsidRDefault="003B1759" w:rsidP="003B1759"/>
    <w:p w14:paraId="2839D11B" w14:textId="77777777" w:rsidR="005560EC" w:rsidRPr="009169B1" w:rsidRDefault="005560EC" w:rsidP="003B1759"/>
    <w:p w14:paraId="40F5A85E" w14:textId="77777777" w:rsidR="003B1759" w:rsidRPr="009169B1" w:rsidRDefault="003B1759" w:rsidP="003B1759">
      <w:r w:rsidRPr="009169B1">
        <w:t>Ingeniero</w:t>
      </w:r>
    </w:p>
    <w:p w14:paraId="2B48F49E" w14:textId="479B95BC" w:rsidR="003B1759" w:rsidRPr="009169B1" w:rsidRDefault="003B1759" w:rsidP="003B1759">
      <w:r w:rsidRPr="009169B1">
        <w:t>Dixon Li Morales, Jefe</w:t>
      </w:r>
      <w:r w:rsidR="005560EC">
        <w:t xml:space="preserve"> a.i.</w:t>
      </w:r>
    </w:p>
    <w:p w14:paraId="28DD1C67" w14:textId="77777777" w:rsidR="003B1759" w:rsidRPr="009169B1" w:rsidRDefault="003B1759" w:rsidP="003B1759">
      <w:r w:rsidRPr="009169B1">
        <w:t>Proceso Ejecución de las Operaciones</w:t>
      </w:r>
    </w:p>
    <w:p w14:paraId="45976E70" w14:textId="77777777" w:rsidR="003B1759" w:rsidRPr="009169B1" w:rsidRDefault="003B1759" w:rsidP="003B1759"/>
    <w:p w14:paraId="5D74A26A" w14:textId="77777777" w:rsidR="003B1759" w:rsidRPr="009169B1" w:rsidRDefault="003B1759" w:rsidP="003B1759"/>
    <w:p w14:paraId="5E87B3A4" w14:textId="77777777" w:rsidR="003B1759" w:rsidRPr="009169B1" w:rsidRDefault="003B1759" w:rsidP="003B1759">
      <w:r w:rsidRPr="009169B1">
        <w:t>Estimado señor:</w:t>
      </w:r>
    </w:p>
    <w:p w14:paraId="17039371" w14:textId="77777777" w:rsidR="003B1759" w:rsidRPr="009169B1" w:rsidRDefault="003B1759" w:rsidP="003B1759"/>
    <w:p w14:paraId="7F3C0900" w14:textId="142985D3" w:rsidR="003B1759" w:rsidRPr="009169B1" w:rsidRDefault="005560EC" w:rsidP="000066B8">
      <w:r>
        <w:t>P</w:t>
      </w:r>
      <w:r w:rsidR="003B1759" w:rsidRPr="009169B1">
        <w:t xml:space="preserve">or este medio remito análisis y cuadros estadísticos, relacionados con los </w:t>
      </w:r>
      <w:r w:rsidR="00514FE8" w:rsidRPr="00514FE8">
        <w:t>movimientos de trabajo en los juzgados competentes en materia de Violencia Doméstica</w:t>
      </w:r>
      <w:r w:rsidR="003B1759" w:rsidRPr="009169B1">
        <w:t>, durante el 2020.</w:t>
      </w:r>
    </w:p>
    <w:p w14:paraId="3D32329F" w14:textId="77777777" w:rsidR="003B1759" w:rsidRPr="004F7691" w:rsidRDefault="003B1759" w:rsidP="000066B8"/>
    <w:p w14:paraId="49CCCDB6" w14:textId="5392BE07" w:rsidR="003B1759" w:rsidRPr="004F7691" w:rsidRDefault="003B1759" w:rsidP="000066B8">
      <w:pPr>
        <w:tabs>
          <w:tab w:val="num" w:pos="709"/>
        </w:tabs>
        <w:rPr>
          <w:rFonts w:cs="Times New Roman"/>
          <w:color w:val="C00000"/>
        </w:rPr>
      </w:pPr>
      <w:r w:rsidRPr="004F7691">
        <w:t xml:space="preserve">Mediante oficio </w:t>
      </w:r>
      <w:r w:rsidR="00D13FD4" w:rsidRPr="004F7691">
        <w:t>1253-PLA-ES-AJ-2021</w:t>
      </w:r>
      <w:r w:rsidRPr="004F7691">
        <w:t xml:space="preserve"> del </w:t>
      </w:r>
      <w:r w:rsidR="00762545" w:rsidRPr="004F7691">
        <w:t>5 de noviembre de 2021</w:t>
      </w:r>
      <w:r w:rsidRPr="004F7691">
        <w:t xml:space="preserve">, se puso en conocimiento el preliminar de este documento a la </w:t>
      </w:r>
      <w:r w:rsidR="00762545" w:rsidRPr="004F7691">
        <w:t xml:space="preserve">Comisión de la Jurisdicción de Familia, </w:t>
      </w:r>
      <w:r w:rsidR="00762545" w:rsidRPr="00F36CAB">
        <w:t>Niñez y Adolescencia</w:t>
      </w:r>
      <w:r w:rsidRPr="00F36CAB">
        <w:t xml:space="preserve"> y </w:t>
      </w:r>
      <w:r w:rsidR="00762545" w:rsidRPr="00F36CAB">
        <w:t>Comisión Permanente para el Seguimiento de la Atención y Prevención de la Violencia Intrafamiliar</w:t>
      </w:r>
      <w:r w:rsidRPr="00F36CAB">
        <w:t xml:space="preserve">. Como respuesta se recibieron observaciones </w:t>
      </w:r>
      <w:r w:rsidR="0036018A" w:rsidRPr="00F36CAB">
        <w:t>de la Jueza Coordinadora</w:t>
      </w:r>
      <w:r w:rsidR="00786BE8">
        <w:t xml:space="preserve"> </w:t>
      </w:r>
      <w:r w:rsidR="0036018A" w:rsidRPr="00F36CAB">
        <w:t xml:space="preserve">del Juzgado Violencia Doméstica de Heredia </w:t>
      </w:r>
      <w:r w:rsidRPr="00F36CAB">
        <w:t xml:space="preserve">(ver anexo </w:t>
      </w:r>
      <w:r w:rsidR="0036018A" w:rsidRPr="00F36CAB">
        <w:t>3</w:t>
      </w:r>
      <w:r w:rsidR="003E31F1" w:rsidRPr="00F36CAB">
        <w:t>)</w:t>
      </w:r>
      <w:r w:rsidR="00786BE8">
        <w:t xml:space="preserve">, de la </w:t>
      </w:r>
      <w:r w:rsidR="00217E99" w:rsidRPr="00217E99">
        <w:t>Jueza Coordinadora del Juzgado de Violencia Doméstica del I Circuito Judicial de Alajuela</w:t>
      </w:r>
      <w:r w:rsidR="00786BE8">
        <w:t xml:space="preserve"> (ver anexo 4)</w:t>
      </w:r>
      <w:r w:rsidRPr="00F36CAB">
        <w:rPr>
          <w:rFonts w:cs="Times New Roman"/>
        </w:rPr>
        <w:t>, las cuales se consideraron en el informe, en lo pertinente.</w:t>
      </w:r>
    </w:p>
    <w:p w14:paraId="50FC91B0" w14:textId="77777777" w:rsidR="003B1759" w:rsidRPr="009B0390" w:rsidRDefault="003B1759" w:rsidP="000066B8">
      <w:pPr>
        <w:tabs>
          <w:tab w:val="num" w:pos="709"/>
        </w:tabs>
        <w:rPr>
          <w:rFonts w:cs="Times New Roman"/>
        </w:rPr>
      </w:pPr>
    </w:p>
    <w:p w14:paraId="10A03CB8" w14:textId="34944630" w:rsidR="003B1759" w:rsidRPr="009169B1" w:rsidRDefault="003B1759" w:rsidP="000066B8">
      <w:r w:rsidRPr="009169B1">
        <w:t xml:space="preserve">La información analizada, permite a la persona usuaria tener un panorama sobre la gestión realizada </w:t>
      </w:r>
      <w:r w:rsidR="00380694" w:rsidRPr="00380694">
        <w:t>en los juzgados competentes en materia de Violencia Doméstica</w:t>
      </w:r>
      <w:r w:rsidRPr="009169B1">
        <w:t>, de manera retrospectiva durante los últimos años. Que en conjunto con los datos más recientes coadyuven en la definición de estrategias y políticas públicas en beneficio de la ciudadanía y la toma de decisiones.</w:t>
      </w:r>
    </w:p>
    <w:p w14:paraId="6E4626EC" w14:textId="77777777" w:rsidR="003B1759" w:rsidRPr="009169B1" w:rsidRDefault="003B1759" w:rsidP="000066B8"/>
    <w:p w14:paraId="145021E6" w14:textId="77777777" w:rsidR="003B1759" w:rsidRPr="009169B1" w:rsidRDefault="003B1759" w:rsidP="000066B8">
      <w:r w:rsidRPr="009169B1">
        <w:t xml:space="preserve">En este sentido, los datos estadísticos actualizados se pueden visualizar a través del sitio web oficial de la Dirección de Planificación y el Observatorio de Presidencia; con el fin de poder brindar información en línea, transparente, precisa y confiable respecto al funcionamiento de la Institución, a través de una herramienta de fácil acceso, potenciando la publicación de datos en formato abierto, que permita observar la información de manera gráfica y simple para la persona usuaria, mediante el Power BI de Microsoft. La información se encuentra disponible en los diferentes tableros construidos: Balance generales de todas las materias e instancias, desglose de casos terminados y entrados por clases de asuntos, procedimiento, delitos y por motivo de términos, circulantes finales desglosado por estados y fases, </w:t>
      </w:r>
      <w:r w:rsidRPr="009169B1">
        <w:lastRenderedPageBreak/>
        <w:t>procedencia, resoluciones dictadas por tipo y resultados de las resoluciones, audiencias por estados y apuntes, duraciones por materias y desglose por motivo de término y oficina, medidas alternas, entre otros.</w:t>
      </w:r>
    </w:p>
    <w:p w14:paraId="61313943" w14:textId="77777777" w:rsidR="003B1759" w:rsidRPr="009169B1" w:rsidRDefault="003B1759" w:rsidP="003B1759"/>
    <w:p w14:paraId="386EAED5" w14:textId="77777777" w:rsidR="003B1759" w:rsidRPr="009169B1" w:rsidRDefault="003B1759" w:rsidP="003B1759">
      <w:r w:rsidRPr="009169B1">
        <w:t>Este análisis fue elaborado por el Ing. Israel Araya Sequeira, Profesional 2 del Subproceso de Estadística.</w:t>
      </w:r>
    </w:p>
    <w:p w14:paraId="09360603" w14:textId="77777777" w:rsidR="003B1759" w:rsidRPr="009169B1" w:rsidRDefault="003B1759" w:rsidP="003B1759">
      <w:pPr>
        <w:ind w:firstLine="708"/>
      </w:pPr>
    </w:p>
    <w:p w14:paraId="78915264" w14:textId="77777777" w:rsidR="003B1759" w:rsidRPr="009169B1" w:rsidRDefault="003B1759" w:rsidP="003B1759">
      <w:pPr>
        <w:ind w:firstLine="708"/>
      </w:pPr>
    </w:p>
    <w:p w14:paraId="7A12B418" w14:textId="77777777" w:rsidR="003B1759" w:rsidRPr="009169B1" w:rsidRDefault="003B1759" w:rsidP="003B1759"/>
    <w:p w14:paraId="3A9400F8" w14:textId="77777777" w:rsidR="003B1759" w:rsidRPr="009169B1" w:rsidRDefault="003B1759" w:rsidP="003B1759"/>
    <w:p w14:paraId="5AF5F47F" w14:textId="77777777" w:rsidR="003B1759" w:rsidRPr="009169B1" w:rsidRDefault="003B1759" w:rsidP="003B1759">
      <w:r w:rsidRPr="009169B1">
        <w:t>Sin otro particular,</w:t>
      </w:r>
    </w:p>
    <w:p w14:paraId="28B19424" w14:textId="77777777" w:rsidR="003B1759" w:rsidRPr="009169B1" w:rsidRDefault="003B1759" w:rsidP="003B1759"/>
    <w:p w14:paraId="3F8CE10D" w14:textId="77777777" w:rsidR="003B1759" w:rsidRPr="009169B1" w:rsidRDefault="003B1759" w:rsidP="003B1759"/>
    <w:p w14:paraId="1AA27D80" w14:textId="77777777" w:rsidR="003B1759" w:rsidRPr="009169B1" w:rsidRDefault="003B1759" w:rsidP="003B1759">
      <w:pPr>
        <w:spacing w:after="160" w:line="259" w:lineRule="auto"/>
        <w:jc w:val="left"/>
      </w:pPr>
      <w:r w:rsidRPr="009169B1">
        <w:t>Ana Ericka Rodríguez Araya, Jefa</w:t>
      </w:r>
    </w:p>
    <w:p w14:paraId="66B55FCE" w14:textId="77777777" w:rsidR="003B1759" w:rsidRPr="009169B1" w:rsidRDefault="003B1759" w:rsidP="003B1759">
      <w:pPr>
        <w:spacing w:after="160" w:line="259" w:lineRule="auto"/>
        <w:jc w:val="left"/>
      </w:pPr>
      <w:r w:rsidRPr="009169B1">
        <w:t>Subproceso de Estadística</w:t>
      </w:r>
    </w:p>
    <w:p w14:paraId="5729468A" w14:textId="17FFAD8C" w:rsidR="003B1759" w:rsidRDefault="003B1759" w:rsidP="003B1759"/>
    <w:p w14:paraId="46B188AF" w14:textId="23D57D97" w:rsidR="005560EC" w:rsidRDefault="005560EC" w:rsidP="003B1759"/>
    <w:p w14:paraId="503FBF6E" w14:textId="7EB278A3" w:rsidR="005560EC" w:rsidRPr="009169B1" w:rsidRDefault="005560EC" w:rsidP="003B1759">
      <w:r>
        <w:t>c. Archivo</w:t>
      </w:r>
    </w:p>
    <w:p w14:paraId="75C4401B" w14:textId="77777777" w:rsidR="00824F69" w:rsidRDefault="00824F69">
      <w:pPr>
        <w:spacing w:after="160" w:line="259" w:lineRule="auto"/>
        <w:jc w:val="left"/>
        <w:rPr>
          <w:rFonts w:ascii="Book Antiqua" w:eastAsia="Times New Roman" w:hAnsi="Book Antiqua" w:cs="Book Antiqua"/>
          <w:snapToGrid w:val="0"/>
          <w:szCs w:val="24"/>
          <w:lang w:eastAsia="es-ES"/>
        </w:rPr>
      </w:pPr>
    </w:p>
    <w:p w14:paraId="72B73C87" w14:textId="77777777" w:rsidR="00B9529A" w:rsidRDefault="005560EC">
      <w:pPr>
        <w:spacing w:after="160" w:line="259" w:lineRule="auto"/>
        <w:jc w:val="left"/>
        <w:rPr>
          <w:rFonts w:ascii="Book Antiqua" w:eastAsia="Times New Roman" w:hAnsi="Book Antiqua" w:cs="Book Antiqua"/>
          <w:snapToGrid w:val="0"/>
          <w:szCs w:val="24"/>
          <w:lang w:eastAsia="es-ES"/>
        </w:rPr>
      </w:pPr>
      <w:r>
        <w:rPr>
          <w:rFonts w:ascii="Book Antiqua" w:eastAsia="Times New Roman" w:hAnsi="Book Antiqua" w:cs="Book Antiqua"/>
          <w:snapToGrid w:val="0"/>
          <w:szCs w:val="24"/>
          <w:lang w:eastAsia="es-ES"/>
        </w:rPr>
        <w:t>xba</w:t>
      </w:r>
    </w:p>
    <w:p w14:paraId="0D74A369" w14:textId="127A1269" w:rsidR="00824F69" w:rsidRDefault="00B9529A">
      <w:pPr>
        <w:spacing w:after="160" w:line="259" w:lineRule="auto"/>
        <w:jc w:val="left"/>
        <w:rPr>
          <w:rFonts w:ascii="Book Antiqua" w:eastAsia="Times New Roman" w:hAnsi="Book Antiqua" w:cs="Book Antiqua"/>
          <w:snapToGrid w:val="0"/>
          <w:szCs w:val="24"/>
          <w:lang w:eastAsia="es-ES"/>
        </w:rPr>
      </w:pPr>
      <w:r>
        <w:rPr>
          <w:rFonts w:ascii="Book Antiqua" w:eastAsia="Times New Roman" w:hAnsi="Book Antiqua" w:cs="Book Antiqua"/>
          <w:snapToGrid w:val="0"/>
          <w:szCs w:val="24"/>
          <w:lang w:eastAsia="es-ES"/>
        </w:rPr>
        <w:t>Ref. 1601-21</w:t>
      </w:r>
      <w:r w:rsidR="00824F69">
        <w:rPr>
          <w:rFonts w:ascii="Book Antiqua" w:eastAsia="Times New Roman" w:hAnsi="Book Antiqua" w:cs="Book Antiqua"/>
          <w:snapToGrid w:val="0"/>
          <w:szCs w:val="24"/>
          <w:lang w:eastAsia="es-ES"/>
        </w:rPr>
        <w:br w:type="page"/>
      </w:r>
    </w:p>
    <w:bookmarkEnd w:id="0"/>
    <w:p w14:paraId="043C9463" w14:textId="553911D3" w:rsidR="00EF13F3" w:rsidRPr="00A96EF5" w:rsidRDefault="00EF13F3" w:rsidP="00EF13F3">
      <w:pPr>
        <w:jc w:val="center"/>
        <w:rPr>
          <w:rFonts w:eastAsia="Calibri" w:cs="Times New Roman"/>
          <w:b/>
          <w:szCs w:val="24"/>
        </w:rPr>
      </w:pPr>
      <w:r w:rsidRPr="00A96EF5">
        <w:rPr>
          <w:rFonts w:eastAsia="Calibri" w:cs="Times New Roman"/>
          <w:b/>
          <w:szCs w:val="24"/>
        </w:rPr>
        <w:lastRenderedPageBreak/>
        <w:t>ÍNDICE</w:t>
      </w:r>
    </w:p>
    <w:p w14:paraId="2E5512B1" w14:textId="2E6B4528" w:rsidR="00EA344C" w:rsidRPr="00A96EF5" w:rsidRDefault="00EA344C" w:rsidP="00CE5EA1">
      <w:pPr>
        <w:rPr>
          <w:rFonts w:cs="Times New Roman"/>
        </w:rPr>
      </w:pPr>
    </w:p>
    <w:p w14:paraId="5731D559" w14:textId="4B6EDE41" w:rsidR="007D29D0" w:rsidRPr="00A96EF5" w:rsidRDefault="007D29D0" w:rsidP="007D29D0">
      <w:pPr>
        <w:rPr>
          <w:rFonts w:cs="Times New Roman"/>
          <w:b/>
          <w:bCs/>
        </w:rPr>
      </w:pPr>
      <w:r w:rsidRPr="00A96EF5">
        <w:rPr>
          <w:rFonts w:cs="Times New Roman"/>
          <w:b/>
          <w:bCs/>
        </w:rPr>
        <w:t xml:space="preserve">DETALLE </w:t>
      </w:r>
      <w:r w:rsidRPr="00A96EF5">
        <w:rPr>
          <w:rFonts w:cs="Times New Roman"/>
          <w:b/>
          <w:bCs/>
        </w:rPr>
        <w:tab/>
      </w:r>
      <w:r w:rsidRPr="00A96EF5">
        <w:rPr>
          <w:rFonts w:cs="Times New Roman"/>
          <w:b/>
          <w:bCs/>
        </w:rPr>
        <w:tab/>
      </w:r>
      <w:r w:rsidRPr="00A96EF5">
        <w:rPr>
          <w:rFonts w:cs="Times New Roman"/>
          <w:b/>
          <w:bCs/>
        </w:rPr>
        <w:tab/>
      </w:r>
      <w:r w:rsidRPr="00A96EF5">
        <w:rPr>
          <w:rFonts w:cs="Times New Roman"/>
          <w:b/>
          <w:bCs/>
        </w:rPr>
        <w:tab/>
      </w:r>
      <w:r w:rsidRPr="00A96EF5">
        <w:rPr>
          <w:rFonts w:cs="Times New Roman"/>
          <w:b/>
          <w:bCs/>
        </w:rPr>
        <w:tab/>
      </w:r>
      <w:r w:rsidRPr="00A96EF5">
        <w:rPr>
          <w:rFonts w:cs="Times New Roman"/>
          <w:b/>
          <w:bCs/>
        </w:rPr>
        <w:tab/>
      </w:r>
      <w:r w:rsidRPr="00A96EF5">
        <w:rPr>
          <w:rFonts w:cs="Times New Roman"/>
          <w:b/>
          <w:bCs/>
        </w:rPr>
        <w:tab/>
      </w:r>
      <w:r w:rsidRPr="00A96EF5">
        <w:rPr>
          <w:rFonts w:cs="Times New Roman"/>
          <w:b/>
          <w:bCs/>
        </w:rPr>
        <w:tab/>
      </w:r>
      <w:r w:rsidRPr="00A96EF5">
        <w:rPr>
          <w:rFonts w:cs="Times New Roman"/>
          <w:b/>
          <w:bCs/>
        </w:rPr>
        <w:tab/>
      </w:r>
      <w:r w:rsidRPr="00A96EF5">
        <w:rPr>
          <w:rFonts w:cs="Times New Roman"/>
          <w:b/>
          <w:bCs/>
        </w:rPr>
        <w:tab/>
        <w:t xml:space="preserve"> PÁGINA</w:t>
      </w:r>
    </w:p>
    <w:p w14:paraId="6448D451" w14:textId="77777777" w:rsidR="006E0104" w:rsidRPr="00A96EF5" w:rsidRDefault="006E0104" w:rsidP="00CE5EA1">
      <w:pPr>
        <w:rPr>
          <w:rFonts w:cs="Times New Roman"/>
        </w:rPr>
      </w:pPr>
    </w:p>
    <w:p w14:paraId="1750DEBE" w14:textId="5F81647F" w:rsidR="008E6680" w:rsidRDefault="00F82E0A">
      <w:pPr>
        <w:pStyle w:val="TDC1"/>
        <w:rPr>
          <w:rFonts w:asciiTheme="minorHAnsi" w:eastAsiaTheme="minorEastAsia" w:hAnsiTheme="minorHAnsi"/>
          <w:b w:val="0"/>
          <w:noProof/>
          <w:sz w:val="22"/>
          <w:lang w:eastAsia="es-CR"/>
        </w:rPr>
      </w:pPr>
      <w:r w:rsidRPr="00A96EF5">
        <w:rPr>
          <w:rFonts w:cs="Times New Roman"/>
        </w:rPr>
        <w:fldChar w:fldCharType="begin"/>
      </w:r>
      <w:r w:rsidRPr="00A96EF5">
        <w:rPr>
          <w:rFonts w:cs="Times New Roman"/>
        </w:rPr>
        <w:instrText xml:space="preserve"> TOC \o "1-3" \h \z \u </w:instrText>
      </w:r>
      <w:r w:rsidRPr="00A96EF5">
        <w:rPr>
          <w:rFonts w:cs="Times New Roman"/>
        </w:rPr>
        <w:fldChar w:fldCharType="separate"/>
      </w:r>
      <w:hyperlink w:anchor="_Toc86145787" w:history="1">
        <w:r w:rsidR="008E6680" w:rsidRPr="007737A9">
          <w:rPr>
            <w:rStyle w:val="Hipervnculo"/>
            <w:rFonts w:cs="Times New Roman"/>
            <w:noProof/>
          </w:rPr>
          <w:t>Capítulo 1: Análisis Estadístico Descriptivo</w:t>
        </w:r>
        <w:r w:rsidR="008E6680">
          <w:rPr>
            <w:noProof/>
            <w:webHidden/>
          </w:rPr>
          <w:tab/>
        </w:r>
        <w:r w:rsidR="008E6680">
          <w:rPr>
            <w:noProof/>
            <w:webHidden/>
          </w:rPr>
          <w:fldChar w:fldCharType="begin"/>
        </w:r>
        <w:r w:rsidR="008E6680">
          <w:rPr>
            <w:noProof/>
            <w:webHidden/>
          </w:rPr>
          <w:instrText xml:space="preserve"> PAGEREF _Toc86145787 \h </w:instrText>
        </w:r>
        <w:r w:rsidR="008E6680">
          <w:rPr>
            <w:noProof/>
            <w:webHidden/>
          </w:rPr>
        </w:r>
        <w:r w:rsidR="008E6680">
          <w:rPr>
            <w:noProof/>
            <w:webHidden/>
          </w:rPr>
          <w:fldChar w:fldCharType="separate"/>
        </w:r>
        <w:r w:rsidR="00876208">
          <w:rPr>
            <w:noProof/>
            <w:webHidden/>
          </w:rPr>
          <w:t>6</w:t>
        </w:r>
        <w:r w:rsidR="008E6680">
          <w:rPr>
            <w:noProof/>
            <w:webHidden/>
          </w:rPr>
          <w:fldChar w:fldCharType="end"/>
        </w:r>
      </w:hyperlink>
    </w:p>
    <w:p w14:paraId="147DD653" w14:textId="51CEFB86" w:rsidR="008E6680" w:rsidRDefault="002455E5">
      <w:pPr>
        <w:pStyle w:val="TDC2"/>
        <w:rPr>
          <w:rFonts w:asciiTheme="minorHAnsi" w:eastAsiaTheme="minorEastAsia" w:hAnsiTheme="minorHAnsi"/>
          <w:b w:val="0"/>
          <w:noProof/>
          <w:sz w:val="22"/>
          <w:lang w:eastAsia="es-CR"/>
        </w:rPr>
      </w:pPr>
      <w:hyperlink w:anchor="_Toc86145788" w:history="1">
        <w:r w:rsidR="008E6680" w:rsidRPr="007737A9">
          <w:rPr>
            <w:rStyle w:val="Hipervnculo"/>
            <w:noProof/>
          </w:rPr>
          <w:t>1.</w:t>
        </w:r>
        <w:r w:rsidR="008E6680">
          <w:rPr>
            <w:rFonts w:asciiTheme="minorHAnsi" w:eastAsiaTheme="minorEastAsia" w:hAnsiTheme="minorHAnsi"/>
            <w:b w:val="0"/>
            <w:noProof/>
            <w:sz w:val="22"/>
            <w:lang w:eastAsia="es-CR"/>
          </w:rPr>
          <w:tab/>
        </w:r>
        <w:r w:rsidR="008E6680" w:rsidRPr="007737A9">
          <w:rPr>
            <w:rStyle w:val="Hipervnculo"/>
            <w:noProof/>
          </w:rPr>
          <w:t>Antecedentes</w:t>
        </w:r>
        <w:r w:rsidR="008E6680">
          <w:rPr>
            <w:noProof/>
            <w:webHidden/>
          </w:rPr>
          <w:tab/>
        </w:r>
        <w:r w:rsidR="008E6680">
          <w:rPr>
            <w:noProof/>
            <w:webHidden/>
          </w:rPr>
          <w:fldChar w:fldCharType="begin"/>
        </w:r>
        <w:r w:rsidR="008E6680">
          <w:rPr>
            <w:noProof/>
            <w:webHidden/>
          </w:rPr>
          <w:instrText xml:space="preserve"> PAGEREF _Toc86145788 \h </w:instrText>
        </w:r>
        <w:r w:rsidR="008E6680">
          <w:rPr>
            <w:noProof/>
            <w:webHidden/>
          </w:rPr>
        </w:r>
        <w:r w:rsidR="008E6680">
          <w:rPr>
            <w:noProof/>
            <w:webHidden/>
          </w:rPr>
          <w:fldChar w:fldCharType="separate"/>
        </w:r>
        <w:r w:rsidR="00876208">
          <w:rPr>
            <w:noProof/>
            <w:webHidden/>
          </w:rPr>
          <w:t>6</w:t>
        </w:r>
        <w:r w:rsidR="008E6680">
          <w:rPr>
            <w:noProof/>
            <w:webHidden/>
          </w:rPr>
          <w:fldChar w:fldCharType="end"/>
        </w:r>
      </w:hyperlink>
    </w:p>
    <w:p w14:paraId="3A93E394" w14:textId="2B768663" w:rsidR="008E6680" w:rsidRDefault="002455E5">
      <w:pPr>
        <w:pStyle w:val="TDC2"/>
        <w:rPr>
          <w:rFonts w:asciiTheme="minorHAnsi" w:eastAsiaTheme="minorEastAsia" w:hAnsiTheme="minorHAnsi"/>
          <w:b w:val="0"/>
          <w:noProof/>
          <w:sz w:val="22"/>
          <w:lang w:eastAsia="es-CR"/>
        </w:rPr>
      </w:pPr>
      <w:hyperlink w:anchor="_Toc86145789" w:history="1">
        <w:r w:rsidR="008E6680" w:rsidRPr="007737A9">
          <w:rPr>
            <w:rStyle w:val="Hipervnculo"/>
            <w:noProof/>
          </w:rPr>
          <w:t>2.</w:t>
        </w:r>
        <w:r w:rsidR="008E6680">
          <w:rPr>
            <w:rFonts w:asciiTheme="minorHAnsi" w:eastAsiaTheme="minorEastAsia" w:hAnsiTheme="minorHAnsi"/>
            <w:b w:val="0"/>
            <w:noProof/>
            <w:sz w:val="22"/>
            <w:lang w:eastAsia="es-CR"/>
          </w:rPr>
          <w:tab/>
        </w:r>
        <w:r w:rsidR="008E6680" w:rsidRPr="007737A9">
          <w:rPr>
            <w:rStyle w:val="Hipervnculo"/>
            <w:noProof/>
          </w:rPr>
          <w:t>Hechos relevantes</w:t>
        </w:r>
        <w:r w:rsidR="008E6680">
          <w:rPr>
            <w:noProof/>
            <w:webHidden/>
          </w:rPr>
          <w:tab/>
        </w:r>
        <w:r w:rsidR="008E6680">
          <w:rPr>
            <w:noProof/>
            <w:webHidden/>
          </w:rPr>
          <w:fldChar w:fldCharType="begin"/>
        </w:r>
        <w:r w:rsidR="008E6680">
          <w:rPr>
            <w:noProof/>
            <w:webHidden/>
          </w:rPr>
          <w:instrText xml:space="preserve"> PAGEREF _Toc86145789 \h </w:instrText>
        </w:r>
        <w:r w:rsidR="008E6680">
          <w:rPr>
            <w:noProof/>
            <w:webHidden/>
          </w:rPr>
        </w:r>
        <w:r w:rsidR="008E6680">
          <w:rPr>
            <w:noProof/>
            <w:webHidden/>
          </w:rPr>
          <w:fldChar w:fldCharType="separate"/>
        </w:r>
        <w:r w:rsidR="00876208">
          <w:rPr>
            <w:noProof/>
            <w:webHidden/>
          </w:rPr>
          <w:t>7</w:t>
        </w:r>
        <w:r w:rsidR="008E6680">
          <w:rPr>
            <w:noProof/>
            <w:webHidden/>
          </w:rPr>
          <w:fldChar w:fldCharType="end"/>
        </w:r>
      </w:hyperlink>
    </w:p>
    <w:p w14:paraId="568E6BCC" w14:textId="2837BBC8" w:rsidR="008E6680" w:rsidRDefault="002455E5">
      <w:pPr>
        <w:pStyle w:val="TDC2"/>
        <w:rPr>
          <w:rFonts w:asciiTheme="minorHAnsi" w:eastAsiaTheme="minorEastAsia" w:hAnsiTheme="minorHAnsi"/>
          <w:b w:val="0"/>
          <w:noProof/>
          <w:sz w:val="22"/>
          <w:lang w:eastAsia="es-CR"/>
        </w:rPr>
      </w:pPr>
      <w:hyperlink w:anchor="_Toc86145790" w:history="1">
        <w:r w:rsidR="008E6680" w:rsidRPr="007737A9">
          <w:rPr>
            <w:rStyle w:val="Hipervnculo"/>
            <w:noProof/>
          </w:rPr>
          <w:t>3.</w:t>
        </w:r>
        <w:r w:rsidR="008E6680">
          <w:rPr>
            <w:rFonts w:asciiTheme="minorHAnsi" w:eastAsiaTheme="minorEastAsia" w:hAnsiTheme="minorHAnsi"/>
            <w:b w:val="0"/>
            <w:noProof/>
            <w:sz w:val="22"/>
            <w:lang w:eastAsia="es-CR"/>
          </w:rPr>
          <w:tab/>
        </w:r>
        <w:r w:rsidR="008E6680" w:rsidRPr="007737A9">
          <w:rPr>
            <w:rStyle w:val="Hipervnculo"/>
            <w:noProof/>
          </w:rPr>
          <w:t>Casos entrados</w:t>
        </w:r>
        <w:r w:rsidR="008E6680">
          <w:rPr>
            <w:noProof/>
            <w:webHidden/>
          </w:rPr>
          <w:tab/>
        </w:r>
        <w:r w:rsidR="008E6680">
          <w:rPr>
            <w:noProof/>
            <w:webHidden/>
          </w:rPr>
          <w:fldChar w:fldCharType="begin"/>
        </w:r>
        <w:r w:rsidR="008E6680">
          <w:rPr>
            <w:noProof/>
            <w:webHidden/>
          </w:rPr>
          <w:instrText xml:space="preserve"> PAGEREF _Toc86145790 \h </w:instrText>
        </w:r>
        <w:r w:rsidR="008E6680">
          <w:rPr>
            <w:noProof/>
            <w:webHidden/>
          </w:rPr>
        </w:r>
        <w:r w:rsidR="008E6680">
          <w:rPr>
            <w:noProof/>
            <w:webHidden/>
          </w:rPr>
          <w:fldChar w:fldCharType="separate"/>
        </w:r>
        <w:r w:rsidR="00876208">
          <w:rPr>
            <w:noProof/>
            <w:webHidden/>
          </w:rPr>
          <w:t>8</w:t>
        </w:r>
        <w:r w:rsidR="008E6680">
          <w:rPr>
            <w:noProof/>
            <w:webHidden/>
          </w:rPr>
          <w:fldChar w:fldCharType="end"/>
        </w:r>
      </w:hyperlink>
    </w:p>
    <w:p w14:paraId="30CA5271" w14:textId="0F8BDAC4" w:rsidR="008E6680" w:rsidRDefault="002455E5">
      <w:pPr>
        <w:pStyle w:val="TDC2"/>
        <w:rPr>
          <w:rFonts w:asciiTheme="minorHAnsi" w:eastAsiaTheme="minorEastAsia" w:hAnsiTheme="minorHAnsi"/>
          <w:b w:val="0"/>
          <w:noProof/>
          <w:sz w:val="22"/>
          <w:lang w:eastAsia="es-CR"/>
        </w:rPr>
      </w:pPr>
      <w:hyperlink w:anchor="_Toc86145791" w:history="1">
        <w:r w:rsidR="008E6680" w:rsidRPr="007737A9">
          <w:rPr>
            <w:rStyle w:val="Hipervnculo"/>
            <w:noProof/>
          </w:rPr>
          <w:t>4.</w:t>
        </w:r>
        <w:r w:rsidR="008E6680">
          <w:rPr>
            <w:rFonts w:asciiTheme="minorHAnsi" w:eastAsiaTheme="minorEastAsia" w:hAnsiTheme="minorHAnsi"/>
            <w:b w:val="0"/>
            <w:noProof/>
            <w:sz w:val="22"/>
            <w:lang w:eastAsia="es-CR"/>
          </w:rPr>
          <w:tab/>
        </w:r>
        <w:r w:rsidR="008E6680" w:rsidRPr="007737A9">
          <w:rPr>
            <w:rStyle w:val="Hipervnculo"/>
            <w:noProof/>
          </w:rPr>
          <w:t>Casos terminados</w:t>
        </w:r>
        <w:r w:rsidR="008E6680">
          <w:rPr>
            <w:noProof/>
            <w:webHidden/>
          </w:rPr>
          <w:tab/>
        </w:r>
        <w:r w:rsidR="008E6680">
          <w:rPr>
            <w:noProof/>
            <w:webHidden/>
          </w:rPr>
          <w:fldChar w:fldCharType="begin"/>
        </w:r>
        <w:r w:rsidR="008E6680">
          <w:rPr>
            <w:noProof/>
            <w:webHidden/>
          </w:rPr>
          <w:instrText xml:space="preserve"> PAGEREF _Toc86145791 \h </w:instrText>
        </w:r>
        <w:r w:rsidR="008E6680">
          <w:rPr>
            <w:noProof/>
            <w:webHidden/>
          </w:rPr>
        </w:r>
        <w:r w:rsidR="008E6680">
          <w:rPr>
            <w:noProof/>
            <w:webHidden/>
          </w:rPr>
          <w:fldChar w:fldCharType="separate"/>
        </w:r>
        <w:r w:rsidR="00876208">
          <w:rPr>
            <w:noProof/>
            <w:webHidden/>
          </w:rPr>
          <w:t>10</w:t>
        </w:r>
        <w:r w:rsidR="008E6680">
          <w:rPr>
            <w:noProof/>
            <w:webHidden/>
          </w:rPr>
          <w:fldChar w:fldCharType="end"/>
        </w:r>
      </w:hyperlink>
    </w:p>
    <w:p w14:paraId="5CC99104" w14:textId="520122B6" w:rsidR="008E6680" w:rsidRDefault="002455E5">
      <w:pPr>
        <w:pStyle w:val="TDC2"/>
        <w:rPr>
          <w:rFonts w:asciiTheme="minorHAnsi" w:eastAsiaTheme="minorEastAsia" w:hAnsiTheme="minorHAnsi"/>
          <w:b w:val="0"/>
          <w:noProof/>
          <w:sz w:val="22"/>
          <w:lang w:eastAsia="es-CR"/>
        </w:rPr>
      </w:pPr>
      <w:hyperlink w:anchor="_Toc86145792" w:history="1">
        <w:r w:rsidR="008E6680" w:rsidRPr="007737A9">
          <w:rPr>
            <w:rStyle w:val="Hipervnculo"/>
            <w:noProof/>
          </w:rPr>
          <w:t>5.</w:t>
        </w:r>
        <w:r w:rsidR="008E6680">
          <w:rPr>
            <w:rFonts w:asciiTheme="minorHAnsi" w:eastAsiaTheme="minorEastAsia" w:hAnsiTheme="minorHAnsi"/>
            <w:b w:val="0"/>
            <w:noProof/>
            <w:sz w:val="22"/>
            <w:lang w:eastAsia="es-CR"/>
          </w:rPr>
          <w:tab/>
        </w:r>
        <w:r w:rsidR="008E6680" w:rsidRPr="007737A9">
          <w:rPr>
            <w:rStyle w:val="Hipervnculo"/>
            <w:noProof/>
          </w:rPr>
          <w:t>Circulante al finalizar el año</w:t>
        </w:r>
        <w:r w:rsidR="008E6680">
          <w:rPr>
            <w:noProof/>
            <w:webHidden/>
          </w:rPr>
          <w:tab/>
        </w:r>
        <w:r w:rsidR="008E6680">
          <w:rPr>
            <w:noProof/>
            <w:webHidden/>
          </w:rPr>
          <w:fldChar w:fldCharType="begin"/>
        </w:r>
        <w:r w:rsidR="008E6680">
          <w:rPr>
            <w:noProof/>
            <w:webHidden/>
          </w:rPr>
          <w:instrText xml:space="preserve"> PAGEREF _Toc86145792 \h </w:instrText>
        </w:r>
        <w:r w:rsidR="008E6680">
          <w:rPr>
            <w:noProof/>
            <w:webHidden/>
          </w:rPr>
        </w:r>
        <w:r w:rsidR="008E6680">
          <w:rPr>
            <w:noProof/>
            <w:webHidden/>
          </w:rPr>
          <w:fldChar w:fldCharType="separate"/>
        </w:r>
        <w:r w:rsidR="00876208">
          <w:rPr>
            <w:noProof/>
            <w:webHidden/>
          </w:rPr>
          <w:t>13</w:t>
        </w:r>
        <w:r w:rsidR="008E6680">
          <w:rPr>
            <w:noProof/>
            <w:webHidden/>
          </w:rPr>
          <w:fldChar w:fldCharType="end"/>
        </w:r>
      </w:hyperlink>
    </w:p>
    <w:p w14:paraId="3BCD29BC" w14:textId="053CCA98" w:rsidR="008E6680" w:rsidRDefault="002455E5">
      <w:pPr>
        <w:pStyle w:val="TDC2"/>
        <w:rPr>
          <w:rFonts w:asciiTheme="minorHAnsi" w:eastAsiaTheme="minorEastAsia" w:hAnsiTheme="minorHAnsi"/>
          <w:b w:val="0"/>
          <w:noProof/>
          <w:sz w:val="22"/>
          <w:lang w:eastAsia="es-CR"/>
        </w:rPr>
      </w:pPr>
      <w:hyperlink w:anchor="_Toc86145793" w:history="1">
        <w:r w:rsidR="008E6680" w:rsidRPr="007737A9">
          <w:rPr>
            <w:rStyle w:val="Hipervnculo"/>
            <w:noProof/>
          </w:rPr>
          <w:t>6.</w:t>
        </w:r>
        <w:r w:rsidR="008E6680">
          <w:rPr>
            <w:rFonts w:asciiTheme="minorHAnsi" w:eastAsiaTheme="minorEastAsia" w:hAnsiTheme="minorHAnsi"/>
            <w:b w:val="0"/>
            <w:noProof/>
            <w:sz w:val="22"/>
            <w:lang w:eastAsia="es-CR"/>
          </w:rPr>
          <w:tab/>
        </w:r>
        <w:r w:rsidR="008E6680" w:rsidRPr="007737A9">
          <w:rPr>
            <w:rStyle w:val="Hipervnculo"/>
            <w:noProof/>
          </w:rPr>
          <w:t>Proyecciones estadísticas</w:t>
        </w:r>
        <w:r w:rsidR="008E6680">
          <w:rPr>
            <w:noProof/>
            <w:webHidden/>
          </w:rPr>
          <w:tab/>
        </w:r>
        <w:r w:rsidR="008E6680">
          <w:rPr>
            <w:noProof/>
            <w:webHidden/>
          </w:rPr>
          <w:fldChar w:fldCharType="begin"/>
        </w:r>
        <w:r w:rsidR="008E6680">
          <w:rPr>
            <w:noProof/>
            <w:webHidden/>
          </w:rPr>
          <w:instrText xml:space="preserve"> PAGEREF _Toc86145793 \h </w:instrText>
        </w:r>
        <w:r w:rsidR="008E6680">
          <w:rPr>
            <w:noProof/>
            <w:webHidden/>
          </w:rPr>
        </w:r>
        <w:r w:rsidR="008E6680">
          <w:rPr>
            <w:noProof/>
            <w:webHidden/>
          </w:rPr>
          <w:fldChar w:fldCharType="separate"/>
        </w:r>
        <w:r w:rsidR="00876208">
          <w:rPr>
            <w:noProof/>
            <w:webHidden/>
          </w:rPr>
          <w:t>14</w:t>
        </w:r>
        <w:r w:rsidR="008E6680">
          <w:rPr>
            <w:noProof/>
            <w:webHidden/>
          </w:rPr>
          <w:fldChar w:fldCharType="end"/>
        </w:r>
      </w:hyperlink>
    </w:p>
    <w:p w14:paraId="48C6DE9F" w14:textId="712871A2" w:rsidR="008E6680" w:rsidRDefault="002455E5">
      <w:pPr>
        <w:pStyle w:val="TDC2"/>
        <w:rPr>
          <w:rFonts w:asciiTheme="minorHAnsi" w:eastAsiaTheme="minorEastAsia" w:hAnsiTheme="minorHAnsi"/>
          <w:b w:val="0"/>
          <w:noProof/>
          <w:sz w:val="22"/>
          <w:lang w:eastAsia="es-CR"/>
        </w:rPr>
      </w:pPr>
      <w:hyperlink w:anchor="_Toc86145794" w:history="1">
        <w:r w:rsidR="008E6680" w:rsidRPr="007737A9">
          <w:rPr>
            <w:rStyle w:val="Hipervnculo"/>
            <w:rFonts w:eastAsia="Calibri"/>
            <w:noProof/>
          </w:rPr>
          <w:t>7.</w:t>
        </w:r>
        <w:r w:rsidR="008E6680">
          <w:rPr>
            <w:rFonts w:asciiTheme="minorHAnsi" w:eastAsiaTheme="minorEastAsia" w:hAnsiTheme="minorHAnsi"/>
            <w:b w:val="0"/>
            <w:noProof/>
            <w:sz w:val="22"/>
            <w:lang w:eastAsia="es-CR"/>
          </w:rPr>
          <w:tab/>
        </w:r>
        <w:r w:rsidR="008E6680" w:rsidRPr="007737A9">
          <w:rPr>
            <w:rStyle w:val="Hipervnculo"/>
            <w:rFonts w:eastAsia="Calibri"/>
            <w:noProof/>
          </w:rPr>
          <w:t>Variables con perspectiva de género</w:t>
        </w:r>
        <w:r w:rsidR="008E6680">
          <w:rPr>
            <w:noProof/>
            <w:webHidden/>
          </w:rPr>
          <w:tab/>
        </w:r>
        <w:r w:rsidR="008E6680">
          <w:rPr>
            <w:noProof/>
            <w:webHidden/>
          </w:rPr>
          <w:fldChar w:fldCharType="begin"/>
        </w:r>
        <w:r w:rsidR="008E6680">
          <w:rPr>
            <w:noProof/>
            <w:webHidden/>
          </w:rPr>
          <w:instrText xml:space="preserve"> PAGEREF _Toc86145794 \h </w:instrText>
        </w:r>
        <w:r w:rsidR="008E6680">
          <w:rPr>
            <w:noProof/>
            <w:webHidden/>
          </w:rPr>
        </w:r>
        <w:r w:rsidR="008E6680">
          <w:rPr>
            <w:noProof/>
            <w:webHidden/>
          </w:rPr>
          <w:fldChar w:fldCharType="separate"/>
        </w:r>
        <w:r w:rsidR="00876208">
          <w:rPr>
            <w:noProof/>
            <w:webHidden/>
          </w:rPr>
          <w:t>15</w:t>
        </w:r>
        <w:r w:rsidR="008E6680">
          <w:rPr>
            <w:noProof/>
            <w:webHidden/>
          </w:rPr>
          <w:fldChar w:fldCharType="end"/>
        </w:r>
      </w:hyperlink>
    </w:p>
    <w:p w14:paraId="105764FD" w14:textId="004671CF" w:rsidR="008E6680" w:rsidRDefault="002455E5">
      <w:pPr>
        <w:pStyle w:val="TDC2"/>
        <w:rPr>
          <w:rFonts w:asciiTheme="minorHAnsi" w:eastAsiaTheme="minorEastAsia" w:hAnsiTheme="minorHAnsi"/>
          <w:b w:val="0"/>
          <w:noProof/>
          <w:sz w:val="22"/>
          <w:lang w:eastAsia="es-CR"/>
        </w:rPr>
      </w:pPr>
      <w:hyperlink w:anchor="_Toc86145795" w:history="1">
        <w:r w:rsidR="008E6680" w:rsidRPr="007737A9">
          <w:rPr>
            <w:rStyle w:val="Hipervnculo"/>
            <w:noProof/>
          </w:rPr>
          <w:t>8.</w:t>
        </w:r>
        <w:r w:rsidR="008E6680">
          <w:rPr>
            <w:rFonts w:asciiTheme="minorHAnsi" w:eastAsiaTheme="minorEastAsia" w:hAnsiTheme="minorHAnsi"/>
            <w:b w:val="0"/>
            <w:noProof/>
            <w:sz w:val="22"/>
            <w:lang w:eastAsia="es-CR"/>
          </w:rPr>
          <w:tab/>
        </w:r>
        <w:r w:rsidR="008E6680" w:rsidRPr="007737A9">
          <w:rPr>
            <w:rStyle w:val="Hipervnculo"/>
            <w:noProof/>
          </w:rPr>
          <w:t>Oportunidades de mejora estadística</w:t>
        </w:r>
        <w:r w:rsidR="008E6680">
          <w:rPr>
            <w:noProof/>
            <w:webHidden/>
          </w:rPr>
          <w:tab/>
        </w:r>
        <w:r w:rsidR="008E6680">
          <w:rPr>
            <w:noProof/>
            <w:webHidden/>
          </w:rPr>
          <w:fldChar w:fldCharType="begin"/>
        </w:r>
        <w:r w:rsidR="008E6680">
          <w:rPr>
            <w:noProof/>
            <w:webHidden/>
          </w:rPr>
          <w:instrText xml:space="preserve"> PAGEREF _Toc86145795 \h </w:instrText>
        </w:r>
        <w:r w:rsidR="008E6680">
          <w:rPr>
            <w:noProof/>
            <w:webHidden/>
          </w:rPr>
        </w:r>
        <w:r w:rsidR="008E6680">
          <w:rPr>
            <w:noProof/>
            <w:webHidden/>
          </w:rPr>
          <w:fldChar w:fldCharType="separate"/>
        </w:r>
        <w:r w:rsidR="00876208">
          <w:rPr>
            <w:noProof/>
            <w:webHidden/>
          </w:rPr>
          <w:t>19</w:t>
        </w:r>
        <w:r w:rsidR="008E6680">
          <w:rPr>
            <w:noProof/>
            <w:webHidden/>
          </w:rPr>
          <w:fldChar w:fldCharType="end"/>
        </w:r>
      </w:hyperlink>
    </w:p>
    <w:p w14:paraId="03C9EE9E" w14:textId="7FA6E8EC" w:rsidR="008E6680" w:rsidRDefault="002455E5">
      <w:pPr>
        <w:pStyle w:val="TDC2"/>
        <w:rPr>
          <w:rFonts w:asciiTheme="minorHAnsi" w:eastAsiaTheme="minorEastAsia" w:hAnsiTheme="minorHAnsi"/>
          <w:b w:val="0"/>
          <w:noProof/>
          <w:sz w:val="22"/>
          <w:lang w:eastAsia="es-CR"/>
        </w:rPr>
      </w:pPr>
      <w:hyperlink w:anchor="_Toc86145796" w:history="1">
        <w:r w:rsidR="008E6680" w:rsidRPr="007737A9">
          <w:rPr>
            <w:rStyle w:val="Hipervnculo"/>
            <w:noProof/>
          </w:rPr>
          <w:t>9.</w:t>
        </w:r>
        <w:r w:rsidR="008E6680">
          <w:rPr>
            <w:rFonts w:asciiTheme="minorHAnsi" w:eastAsiaTheme="minorEastAsia" w:hAnsiTheme="minorHAnsi"/>
            <w:b w:val="0"/>
            <w:noProof/>
            <w:sz w:val="22"/>
            <w:lang w:eastAsia="es-CR"/>
          </w:rPr>
          <w:tab/>
        </w:r>
        <w:r w:rsidR="008E6680" w:rsidRPr="007737A9">
          <w:rPr>
            <w:rStyle w:val="Hipervnculo"/>
            <w:noProof/>
          </w:rPr>
          <w:t>Documentación Anexa</w:t>
        </w:r>
        <w:r w:rsidR="008E6680">
          <w:rPr>
            <w:noProof/>
            <w:webHidden/>
          </w:rPr>
          <w:tab/>
        </w:r>
        <w:r w:rsidR="008E6680">
          <w:rPr>
            <w:noProof/>
            <w:webHidden/>
          </w:rPr>
          <w:fldChar w:fldCharType="begin"/>
        </w:r>
        <w:r w:rsidR="008E6680">
          <w:rPr>
            <w:noProof/>
            <w:webHidden/>
          </w:rPr>
          <w:instrText xml:space="preserve"> PAGEREF _Toc86145796 \h </w:instrText>
        </w:r>
        <w:r w:rsidR="008E6680">
          <w:rPr>
            <w:noProof/>
            <w:webHidden/>
          </w:rPr>
        </w:r>
        <w:r w:rsidR="008E6680">
          <w:rPr>
            <w:noProof/>
            <w:webHidden/>
          </w:rPr>
          <w:fldChar w:fldCharType="separate"/>
        </w:r>
        <w:r w:rsidR="00876208">
          <w:rPr>
            <w:noProof/>
            <w:webHidden/>
          </w:rPr>
          <w:t>19</w:t>
        </w:r>
        <w:r w:rsidR="008E6680">
          <w:rPr>
            <w:noProof/>
            <w:webHidden/>
          </w:rPr>
          <w:fldChar w:fldCharType="end"/>
        </w:r>
      </w:hyperlink>
    </w:p>
    <w:p w14:paraId="6ACDAF5C" w14:textId="74D3D96B" w:rsidR="00EA344C" w:rsidRPr="00A96EF5" w:rsidRDefault="00F82E0A" w:rsidP="00CE5EA1">
      <w:pPr>
        <w:rPr>
          <w:rFonts w:cs="Times New Roman"/>
        </w:rPr>
      </w:pPr>
      <w:r w:rsidRPr="00A96EF5">
        <w:rPr>
          <w:rFonts w:cs="Times New Roman"/>
        </w:rPr>
        <w:fldChar w:fldCharType="end"/>
      </w:r>
    </w:p>
    <w:p w14:paraId="1780CB86" w14:textId="77777777" w:rsidR="00D267FE" w:rsidRPr="00A96EF5" w:rsidRDefault="00D267FE" w:rsidP="00CE5EA1">
      <w:pPr>
        <w:rPr>
          <w:rFonts w:cs="Times New Roman"/>
        </w:rPr>
      </w:pPr>
    </w:p>
    <w:p w14:paraId="021C4340" w14:textId="77777777" w:rsidR="00CE5EA1" w:rsidRPr="00A96EF5" w:rsidRDefault="00CE5EA1">
      <w:pPr>
        <w:spacing w:after="160" w:line="259" w:lineRule="auto"/>
        <w:jc w:val="left"/>
        <w:rPr>
          <w:rFonts w:eastAsia="Calibri" w:cs="Times New Roman"/>
          <w:b/>
          <w:bCs/>
          <w:szCs w:val="24"/>
        </w:rPr>
      </w:pPr>
      <w:r w:rsidRPr="00A96EF5">
        <w:rPr>
          <w:rFonts w:eastAsia="Calibri" w:cs="Times New Roman"/>
          <w:b/>
          <w:bCs/>
          <w:szCs w:val="24"/>
        </w:rPr>
        <w:br w:type="page"/>
      </w:r>
    </w:p>
    <w:p w14:paraId="0AB6AE43" w14:textId="355E6A2E" w:rsidR="00EF13F3" w:rsidRPr="00A96EF5" w:rsidRDefault="00EF13F3" w:rsidP="00F3666B">
      <w:pPr>
        <w:pStyle w:val="Ttulo"/>
        <w:jc w:val="center"/>
        <w:rPr>
          <w:rFonts w:eastAsia="Calibri" w:cs="Times New Roman"/>
          <w:b w:val="0"/>
        </w:rPr>
      </w:pPr>
      <w:r w:rsidRPr="00A96EF5">
        <w:rPr>
          <w:rFonts w:eastAsia="Calibri" w:cs="Times New Roman"/>
        </w:rPr>
        <w:lastRenderedPageBreak/>
        <w:t>INFORME ANUAL DE SEGUIMIENTO ESTADÍSTICO</w:t>
      </w:r>
    </w:p>
    <w:p w14:paraId="619EE44C" w14:textId="409DEF4B" w:rsidR="00EF13F3" w:rsidRPr="00A96EF5" w:rsidRDefault="00A96EF5" w:rsidP="00F3666B">
      <w:pPr>
        <w:pStyle w:val="Ttulo"/>
        <w:jc w:val="center"/>
        <w:rPr>
          <w:rFonts w:eastAsia="Calibri" w:cs="Times New Roman"/>
          <w:b w:val="0"/>
        </w:rPr>
      </w:pPr>
      <w:r w:rsidRPr="00A96EF5">
        <w:rPr>
          <w:rFonts w:eastAsia="Calibri" w:cs="Times New Roman"/>
        </w:rPr>
        <w:t>Materia Violencia Doméstica</w:t>
      </w:r>
    </w:p>
    <w:p w14:paraId="0126924C" w14:textId="21369F17" w:rsidR="00EF13F3" w:rsidRPr="00A96EF5" w:rsidRDefault="00EF13F3" w:rsidP="00F3666B">
      <w:pPr>
        <w:pStyle w:val="Ttulo"/>
        <w:jc w:val="center"/>
        <w:rPr>
          <w:rFonts w:eastAsia="Calibri" w:cs="Times New Roman"/>
          <w:b w:val="0"/>
        </w:rPr>
      </w:pPr>
      <w:r w:rsidRPr="00A96EF5">
        <w:rPr>
          <w:rFonts w:eastAsia="Calibri" w:cs="Times New Roman"/>
        </w:rPr>
        <w:t>-2020-</w:t>
      </w:r>
    </w:p>
    <w:p w14:paraId="439D4A6A" w14:textId="77777777" w:rsidR="00EF13F3" w:rsidRPr="00A96EF5" w:rsidRDefault="00EF13F3" w:rsidP="00B876DD"/>
    <w:p w14:paraId="32F79F22" w14:textId="10DE7EF3" w:rsidR="00EF13F3" w:rsidRPr="00A96EF5" w:rsidRDefault="00EF13F3" w:rsidP="00CE5EA1">
      <w:pPr>
        <w:pStyle w:val="Ttulo1"/>
        <w:rPr>
          <w:rFonts w:cs="Times New Roman"/>
        </w:rPr>
      </w:pPr>
      <w:bookmarkStart w:id="1" w:name="_Toc74138063"/>
      <w:bookmarkStart w:id="2" w:name="_Toc86145787"/>
      <w:r w:rsidRPr="00A96EF5">
        <w:rPr>
          <w:rFonts w:cs="Times New Roman"/>
        </w:rPr>
        <w:t>Capítulo</w:t>
      </w:r>
      <w:r w:rsidR="00CE5EA1" w:rsidRPr="00A96EF5">
        <w:rPr>
          <w:rFonts w:cs="Times New Roman"/>
        </w:rPr>
        <w:t xml:space="preserve"> </w:t>
      </w:r>
      <w:r w:rsidRPr="00A96EF5">
        <w:rPr>
          <w:rFonts w:cs="Times New Roman"/>
        </w:rPr>
        <w:t>1: Análisis Estadístico Descriptivo</w:t>
      </w:r>
      <w:bookmarkEnd w:id="1"/>
      <w:bookmarkEnd w:id="2"/>
    </w:p>
    <w:p w14:paraId="60A0B796" w14:textId="54D9D3C9" w:rsidR="00EF13F3" w:rsidRPr="00A96EF5" w:rsidRDefault="00EF13F3" w:rsidP="00690B56">
      <w:pPr>
        <w:rPr>
          <w:rFonts w:cs="Times New Roman"/>
        </w:rPr>
      </w:pPr>
    </w:p>
    <w:p w14:paraId="0F033B21" w14:textId="5679CC5B" w:rsidR="00D267FE" w:rsidRPr="00A96EF5" w:rsidRDefault="00EF13F3" w:rsidP="00A53EF2">
      <w:pPr>
        <w:pStyle w:val="Ttulo2"/>
      </w:pPr>
      <w:bookmarkStart w:id="3" w:name="_Toc74138064"/>
      <w:bookmarkStart w:id="4" w:name="_Toc86145788"/>
      <w:r w:rsidRPr="00A96EF5">
        <w:rPr>
          <w:rStyle w:val="normaltextrun"/>
        </w:rPr>
        <w:t>Antecedentes</w:t>
      </w:r>
      <w:bookmarkEnd w:id="3"/>
      <w:bookmarkEnd w:id="4"/>
    </w:p>
    <w:p w14:paraId="4D806E36" w14:textId="3E3EC998" w:rsidR="00F12A1E" w:rsidRPr="001911E4" w:rsidRDefault="00F12A1E" w:rsidP="00F12A1E">
      <w:pPr>
        <w:rPr>
          <w:rFonts w:cs="Times New Roman"/>
        </w:rPr>
      </w:pPr>
      <w:r w:rsidRPr="001911E4">
        <w:rPr>
          <w:rFonts w:cs="Times New Roman"/>
        </w:rPr>
        <w:t>Por parte de instituciones del Gobierno como Instituto Nacional de las Mujeres (INAMU), Patronato Nacional de la Infancia (PANI), 9-1-1, Defensoría de los Habitantes, entre otras se ha intentado en los últimos años concientizar a la población en general por medio de campañas informativas sobre no solo identificar cuando se está inmerso en un ambiente de violencia doméstica, sino también de la importancia de denunciar estos casos, de ahí que podría definirse como una consecuencia que con el pasar de los años tanto la cantidad de casos ingresados como de medidas de protección impuestas, han ido en incremento en las instancias judiciales competentes en esta materia.</w:t>
      </w:r>
    </w:p>
    <w:p w14:paraId="5310FB29" w14:textId="77777777" w:rsidR="00F12A1E" w:rsidRPr="001911E4" w:rsidRDefault="00F12A1E" w:rsidP="00F12A1E">
      <w:pPr>
        <w:rPr>
          <w:rFonts w:cs="Times New Roman"/>
        </w:rPr>
      </w:pPr>
    </w:p>
    <w:p w14:paraId="4F2A8E36" w14:textId="3CC15D9E" w:rsidR="00F12A1E" w:rsidRPr="00494ECA" w:rsidRDefault="00F12A1E" w:rsidP="00F12A1E">
      <w:pPr>
        <w:rPr>
          <w:rFonts w:cs="Times New Roman"/>
        </w:rPr>
      </w:pPr>
      <w:r w:rsidRPr="00494ECA">
        <w:rPr>
          <w:rFonts w:cs="Times New Roman"/>
        </w:rPr>
        <w:t>En virtud de la entrada en vigencia del nuevo Código Procesal de Familia; d</w:t>
      </w:r>
      <w:r w:rsidR="00327A5D">
        <w:rPr>
          <w:rFonts w:cs="Times New Roman"/>
        </w:rPr>
        <w:t>esde</w:t>
      </w:r>
      <w:r w:rsidRPr="00494ECA">
        <w:rPr>
          <w:rFonts w:cs="Times New Roman"/>
        </w:rPr>
        <w:t xml:space="preserve"> el año 2019, la Comisión de la Jurisdicción de Familia, Niñez y Adolescencia ha venido trabajando en conjunto con la Dirección de Planificación el abordaje de los despachos judiciales que atienden las materias de Familia, Pensiones Alimentarias y Violencia Doméstica con el fin de prepararlos ante los cambios de la Reforma de Familia.</w:t>
      </w:r>
    </w:p>
    <w:p w14:paraId="2E9E9A44" w14:textId="77777777" w:rsidR="00F12A1E" w:rsidRPr="00494ECA" w:rsidRDefault="00F12A1E" w:rsidP="00F12A1E">
      <w:pPr>
        <w:rPr>
          <w:rFonts w:cs="Times New Roman"/>
        </w:rPr>
      </w:pPr>
    </w:p>
    <w:p w14:paraId="1590E4B8" w14:textId="36784C36" w:rsidR="00F12A1E" w:rsidRPr="00DE22B5" w:rsidRDefault="00F12A1E" w:rsidP="00F12A1E">
      <w:pPr>
        <w:rPr>
          <w:rFonts w:cs="Times New Roman"/>
        </w:rPr>
      </w:pPr>
      <w:r w:rsidRPr="00494ECA">
        <w:rPr>
          <w:rFonts w:cs="Times New Roman"/>
        </w:rPr>
        <w:t xml:space="preserve">Debido a que el proceso de modificación del Código Procesal de Familia impacta la materia de Violencia Doméstica, la Comisión de la Jurisdicción de Familia, Niñez y Adolescencia solicita que se elabore un equipo de trabajo de personas de la comisión que conozcan de esta materia con el fin de </w:t>
      </w:r>
      <w:r w:rsidRPr="00DE22B5">
        <w:rPr>
          <w:rFonts w:cs="Times New Roman"/>
        </w:rPr>
        <w:t xml:space="preserve">mitigar el riesgo que puedan producir los cambios que se proyectan como consecuencia del impacto de la entrada en vigencia de la Reforma de Familia. </w:t>
      </w:r>
    </w:p>
    <w:p w14:paraId="72A31B4A" w14:textId="77777777" w:rsidR="00F12A1E" w:rsidRPr="00DE22B5" w:rsidRDefault="00F12A1E" w:rsidP="00F12A1E">
      <w:pPr>
        <w:rPr>
          <w:rFonts w:cs="Times New Roman"/>
        </w:rPr>
      </w:pPr>
    </w:p>
    <w:p w14:paraId="3465C1C9" w14:textId="28A347DA" w:rsidR="00F12A1E" w:rsidRPr="00AA2FA4" w:rsidRDefault="00F12A1E" w:rsidP="00F12A1E">
      <w:pPr>
        <w:rPr>
          <w:rFonts w:cs="Times New Roman"/>
        </w:rPr>
      </w:pPr>
      <w:r w:rsidRPr="00AA2FA4">
        <w:rPr>
          <w:rFonts w:cs="Times New Roman"/>
        </w:rPr>
        <w:t>Otra temática que ha sido abordada por parte del Subproceso de Estadística como parte de la mejora continua hacia la depuración de la información consignada en el sistema informático, es la referente a la verificación y seguimiento de las inconsistencias detectadas mediante la generación de los respectivos informes de inconsistencias durante el proceso de elaboración de los datos estadísticos. Lo anterior en concordancia y como uno de los requerimientos a todo lo realizado como parte del proceso de inventarios realizado a nivel nacional y cuyos resultados están contenidos en el oficio 366-PLA-ES-2020 de esta Dirección.</w:t>
      </w:r>
    </w:p>
    <w:p w14:paraId="1A2FAACC" w14:textId="634D5D9F" w:rsidR="00F12A1E" w:rsidRPr="00AC47BE" w:rsidRDefault="00F12A1E" w:rsidP="00F12A1E">
      <w:pPr>
        <w:rPr>
          <w:rFonts w:cs="Times New Roman"/>
        </w:rPr>
      </w:pPr>
    </w:p>
    <w:p w14:paraId="1677626B" w14:textId="4D3A8A3F" w:rsidR="00D57B21" w:rsidRPr="00AC47BE" w:rsidRDefault="00AC47BE" w:rsidP="00F12A1E">
      <w:pPr>
        <w:rPr>
          <w:rFonts w:cs="Times New Roman"/>
        </w:rPr>
      </w:pPr>
      <w:r w:rsidRPr="00AC47BE">
        <w:rPr>
          <w:rFonts w:cs="Times New Roman"/>
        </w:rPr>
        <w:lastRenderedPageBreak/>
        <w:t>E</w:t>
      </w:r>
      <w:r w:rsidR="00D57B21" w:rsidRPr="00AC47BE">
        <w:rPr>
          <w:rFonts w:cs="Times New Roman"/>
        </w:rPr>
        <w:t xml:space="preserve">n </w:t>
      </w:r>
      <w:r w:rsidR="00760CD2" w:rsidRPr="00AC47BE">
        <w:rPr>
          <w:rFonts w:cs="Times New Roman"/>
        </w:rPr>
        <w:t xml:space="preserve">sesión 54-21, el 01 de julio de 2021, artículo LIII, </w:t>
      </w:r>
      <w:r w:rsidRPr="00AC47BE">
        <w:rPr>
          <w:rFonts w:cs="Times New Roman"/>
        </w:rPr>
        <w:t xml:space="preserve">se </w:t>
      </w:r>
      <w:r w:rsidR="00760CD2" w:rsidRPr="00AC47BE">
        <w:rPr>
          <w:rFonts w:cs="Times New Roman"/>
        </w:rPr>
        <w:t xml:space="preserve">presentar </w:t>
      </w:r>
      <w:r w:rsidRPr="00AC47BE">
        <w:rPr>
          <w:rFonts w:cs="Times New Roman"/>
        </w:rPr>
        <w:t xml:space="preserve">al Consejo Superior </w:t>
      </w:r>
      <w:r w:rsidR="00760CD2" w:rsidRPr="00AC47BE">
        <w:rPr>
          <w:rFonts w:cs="Times New Roman"/>
        </w:rPr>
        <w:t>el formulario estadístico e instructivo relacionado con la nueva fórmula estadística F-428, en cuanto a los movimientos de trabajo en los juzgados competentes en materia de Violencia Doméstica, desarrollado por e</w:t>
      </w:r>
      <w:r w:rsidR="00D57B21" w:rsidRPr="00AC47BE">
        <w:rPr>
          <w:rFonts w:cs="Times New Roman"/>
        </w:rPr>
        <w:t>l Subproceso de Estadística de la Dirección de Planificación</w:t>
      </w:r>
      <w:r w:rsidR="00760CD2" w:rsidRPr="00AC47BE">
        <w:rPr>
          <w:rFonts w:cs="Times New Roman"/>
        </w:rPr>
        <w:t xml:space="preserve"> (oficio </w:t>
      </w:r>
      <w:r w:rsidR="00D57B21" w:rsidRPr="00AC47BE">
        <w:rPr>
          <w:rFonts w:cs="Times New Roman"/>
        </w:rPr>
        <w:t>661-PLA-ES-2021</w:t>
      </w:r>
      <w:r w:rsidR="00760CD2" w:rsidRPr="00AC47BE">
        <w:rPr>
          <w:rFonts w:cs="Times New Roman"/>
        </w:rPr>
        <w:t>)</w:t>
      </w:r>
      <w:r w:rsidR="00D57B21" w:rsidRPr="00AC47BE">
        <w:rPr>
          <w:rFonts w:cs="Times New Roman"/>
        </w:rPr>
        <w:t>.</w:t>
      </w:r>
    </w:p>
    <w:p w14:paraId="21A196CD" w14:textId="77777777" w:rsidR="00D57B21" w:rsidRPr="00AC47BE" w:rsidRDefault="00D57B21" w:rsidP="00F12A1E">
      <w:pPr>
        <w:rPr>
          <w:rFonts w:cs="Times New Roman"/>
        </w:rPr>
      </w:pPr>
    </w:p>
    <w:p w14:paraId="06E67555" w14:textId="77777777" w:rsidR="00845D15" w:rsidRPr="00AC47BE" w:rsidRDefault="00845D15" w:rsidP="004F1E29">
      <w:pPr>
        <w:rPr>
          <w:rFonts w:cs="Times New Roman"/>
        </w:rPr>
      </w:pPr>
    </w:p>
    <w:p w14:paraId="472439D9" w14:textId="5C6FA065" w:rsidR="00EF13F3" w:rsidRPr="00A96EF5" w:rsidRDefault="00EF13F3" w:rsidP="00A53EF2">
      <w:pPr>
        <w:pStyle w:val="Ttulo2"/>
      </w:pPr>
      <w:bookmarkStart w:id="5" w:name="_Toc74138065"/>
      <w:bookmarkStart w:id="6" w:name="_Toc86145789"/>
      <w:r w:rsidRPr="00A96EF5">
        <w:t>Hechos relevantes</w:t>
      </w:r>
      <w:bookmarkEnd w:id="5"/>
      <w:bookmarkEnd w:id="6"/>
    </w:p>
    <w:p w14:paraId="6108A2F0" w14:textId="66BD5E04" w:rsidR="00921860" w:rsidRPr="00D54610" w:rsidRDefault="00921860" w:rsidP="00921860">
      <w:pPr>
        <w:rPr>
          <w:rFonts w:cs="Times New Roman"/>
        </w:rPr>
      </w:pPr>
      <w:r w:rsidRPr="00D54610">
        <w:rPr>
          <w:rFonts w:cs="Times New Roman"/>
        </w:rPr>
        <w:t xml:space="preserve">En el siguiente cuadro se muestra el resumen con las principales variables estadística y el cálculo de los indicadores generales de gestión judicial para </w:t>
      </w:r>
      <w:r w:rsidR="00A96EF5" w:rsidRPr="00D54610">
        <w:rPr>
          <w:rFonts w:cs="Times New Roman"/>
        </w:rPr>
        <w:t>los juzgados competentes en materia de Violencia Doméstica</w:t>
      </w:r>
      <w:r w:rsidRPr="00D54610">
        <w:rPr>
          <w:rFonts w:cs="Times New Roman"/>
        </w:rPr>
        <w:t>.</w:t>
      </w:r>
    </w:p>
    <w:p w14:paraId="16804750" w14:textId="77777777" w:rsidR="00F448AE" w:rsidRPr="00091617" w:rsidRDefault="00F448AE" w:rsidP="008E037D">
      <w:pPr>
        <w:rPr>
          <w:rFonts w:cs="Times New Roman"/>
        </w:rPr>
      </w:pPr>
    </w:p>
    <w:p w14:paraId="3AB0E040" w14:textId="2E21674B" w:rsidR="00D730F4" w:rsidRPr="00091617" w:rsidRDefault="000E0F25" w:rsidP="000E0F25">
      <w:pPr>
        <w:pStyle w:val="Descripcin"/>
        <w:keepNext/>
      </w:pPr>
      <w:r w:rsidRPr="00091617">
        <w:t xml:space="preserve">Cuadro </w:t>
      </w:r>
      <w:fldSimple w:instr=" STYLEREF 2 \s ">
        <w:r w:rsidR="005D5D1B">
          <w:rPr>
            <w:noProof/>
          </w:rPr>
          <w:t>2</w:t>
        </w:r>
      </w:fldSimple>
      <w:r w:rsidR="005D5D1B">
        <w:t>.</w:t>
      </w:r>
      <w:fldSimple w:instr=" SEQ Cuadro \* ARABIC \s 2 ">
        <w:r w:rsidR="005D5D1B">
          <w:rPr>
            <w:noProof/>
          </w:rPr>
          <w:t>1</w:t>
        </w:r>
      </w:fldSimple>
      <w:r w:rsidR="00D730F4" w:rsidRPr="00091617">
        <w:t xml:space="preserve"> </w:t>
      </w:r>
    </w:p>
    <w:p w14:paraId="29CB1C51" w14:textId="42BC923B" w:rsidR="000E0F25" w:rsidRPr="00091617" w:rsidRDefault="00D730F4" w:rsidP="000E0F25">
      <w:pPr>
        <w:pStyle w:val="Descripcin"/>
        <w:keepNext/>
      </w:pPr>
      <w:r w:rsidRPr="00091617">
        <w:t xml:space="preserve">Movimiento de Trabajo </w:t>
      </w:r>
      <w:r w:rsidR="00091617" w:rsidRPr="00091617">
        <w:t xml:space="preserve">en los Juzgados </w:t>
      </w:r>
      <w:r w:rsidR="00520A9D">
        <w:t>en</w:t>
      </w:r>
      <w:r w:rsidR="00091617" w:rsidRPr="00091617">
        <w:t xml:space="preserve"> materia de Violencia Doméstica</w:t>
      </w:r>
      <w:r w:rsidRPr="00091617">
        <w:t>, periodo 2010-2020</w:t>
      </w:r>
    </w:p>
    <w:tbl>
      <w:tblPr>
        <w:tblW w:w="10668" w:type="dxa"/>
        <w:jc w:val="center"/>
        <w:tblLayout w:type="fixed"/>
        <w:tblCellMar>
          <w:left w:w="0" w:type="dxa"/>
          <w:right w:w="0" w:type="dxa"/>
        </w:tblCellMar>
        <w:tblLook w:val="04A0" w:firstRow="1" w:lastRow="0" w:firstColumn="1" w:lastColumn="0" w:noHBand="0" w:noVBand="1"/>
      </w:tblPr>
      <w:tblGrid>
        <w:gridCol w:w="3411"/>
        <w:gridCol w:w="567"/>
        <w:gridCol w:w="567"/>
        <w:gridCol w:w="567"/>
        <w:gridCol w:w="567"/>
        <w:gridCol w:w="567"/>
        <w:gridCol w:w="567"/>
        <w:gridCol w:w="567"/>
        <w:gridCol w:w="567"/>
        <w:gridCol w:w="567"/>
        <w:gridCol w:w="567"/>
        <w:gridCol w:w="567"/>
        <w:gridCol w:w="510"/>
        <w:gridCol w:w="510"/>
      </w:tblGrid>
      <w:tr w:rsidR="00632BE4" w:rsidRPr="00ED0EB7" w14:paraId="7C63972B" w14:textId="77777777" w:rsidTr="00EB7F5C">
        <w:trPr>
          <w:trHeight w:val="20"/>
          <w:tblHeader/>
          <w:jc w:val="center"/>
        </w:trPr>
        <w:tc>
          <w:tcPr>
            <w:tcW w:w="3411" w:type="dxa"/>
            <w:tcBorders>
              <w:top w:val="single" w:sz="4" w:space="0" w:color="auto"/>
              <w:left w:val="nil"/>
              <w:bottom w:val="double" w:sz="6" w:space="0" w:color="auto"/>
              <w:right w:val="nil"/>
            </w:tcBorders>
            <w:shd w:val="clear" w:color="000000" w:fill="CEE8FE"/>
            <w:noWrap/>
            <w:tcMar>
              <w:top w:w="15" w:type="dxa"/>
              <w:left w:w="15" w:type="dxa"/>
              <w:bottom w:w="0" w:type="dxa"/>
              <w:right w:w="15" w:type="dxa"/>
            </w:tcMar>
            <w:vAlign w:val="center"/>
            <w:hideMark/>
          </w:tcPr>
          <w:p w14:paraId="7CD4D23E" w14:textId="77777777" w:rsidR="00632BE4" w:rsidRPr="00ED0EB7" w:rsidRDefault="00632BE4" w:rsidP="004C2478">
            <w:pPr>
              <w:spacing w:line="240" w:lineRule="auto"/>
              <w:jc w:val="center"/>
              <w:rPr>
                <w:rFonts w:cs="Times New Roman"/>
                <w:b/>
                <w:bCs/>
                <w:sz w:val="16"/>
                <w:szCs w:val="16"/>
              </w:rPr>
            </w:pPr>
            <w:r w:rsidRPr="00ED0EB7">
              <w:rPr>
                <w:rFonts w:cs="Times New Roman"/>
                <w:b/>
                <w:bCs/>
                <w:sz w:val="16"/>
                <w:szCs w:val="16"/>
              </w:rPr>
              <w:t>Variables</w:t>
            </w:r>
          </w:p>
        </w:tc>
        <w:tc>
          <w:tcPr>
            <w:tcW w:w="567" w:type="dxa"/>
            <w:tcBorders>
              <w:top w:val="single" w:sz="4" w:space="0" w:color="auto"/>
              <w:left w:val="nil"/>
              <w:bottom w:val="double" w:sz="6" w:space="0" w:color="auto"/>
              <w:right w:val="nil"/>
            </w:tcBorders>
            <w:shd w:val="clear" w:color="000000" w:fill="CEE8FE"/>
            <w:noWrap/>
            <w:tcMar>
              <w:top w:w="15" w:type="dxa"/>
              <w:left w:w="15" w:type="dxa"/>
              <w:bottom w:w="0" w:type="dxa"/>
              <w:right w:w="15" w:type="dxa"/>
            </w:tcMar>
            <w:vAlign w:val="center"/>
            <w:hideMark/>
          </w:tcPr>
          <w:p w14:paraId="0B929E3F" w14:textId="77777777" w:rsidR="00632BE4" w:rsidRPr="00ED0EB7" w:rsidRDefault="00632BE4" w:rsidP="004C2478">
            <w:pPr>
              <w:spacing w:line="240" w:lineRule="auto"/>
              <w:jc w:val="center"/>
              <w:rPr>
                <w:rFonts w:cs="Times New Roman"/>
                <w:b/>
                <w:bCs/>
                <w:sz w:val="16"/>
                <w:szCs w:val="16"/>
              </w:rPr>
            </w:pPr>
            <w:r w:rsidRPr="00ED0EB7">
              <w:rPr>
                <w:rFonts w:cs="Times New Roman"/>
                <w:b/>
                <w:bCs/>
                <w:sz w:val="16"/>
                <w:szCs w:val="16"/>
              </w:rPr>
              <w:t>2010</w:t>
            </w:r>
          </w:p>
        </w:tc>
        <w:tc>
          <w:tcPr>
            <w:tcW w:w="567" w:type="dxa"/>
            <w:tcBorders>
              <w:top w:val="single" w:sz="4" w:space="0" w:color="auto"/>
              <w:left w:val="nil"/>
              <w:bottom w:val="double" w:sz="6" w:space="0" w:color="auto"/>
              <w:right w:val="nil"/>
            </w:tcBorders>
            <w:shd w:val="clear" w:color="000000" w:fill="CEE8FE"/>
            <w:noWrap/>
            <w:tcMar>
              <w:top w:w="15" w:type="dxa"/>
              <w:left w:w="15" w:type="dxa"/>
              <w:bottom w:w="0" w:type="dxa"/>
              <w:right w:w="15" w:type="dxa"/>
            </w:tcMar>
            <w:vAlign w:val="center"/>
            <w:hideMark/>
          </w:tcPr>
          <w:p w14:paraId="12CD84F9" w14:textId="77777777" w:rsidR="00632BE4" w:rsidRPr="00ED0EB7" w:rsidRDefault="00632BE4" w:rsidP="004C2478">
            <w:pPr>
              <w:spacing w:line="240" w:lineRule="auto"/>
              <w:jc w:val="center"/>
              <w:rPr>
                <w:rFonts w:cs="Times New Roman"/>
                <w:b/>
                <w:bCs/>
                <w:sz w:val="16"/>
                <w:szCs w:val="16"/>
              </w:rPr>
            </w:pPr>
            <w:r w:rsidRPr="00ED0EB7">
              <w:rPr>
                <w:rFonts w:cs="Times New Roman"/>
                <w:b/>
                <w:bCs/>
                <w:sz w:val="16"/>
                <w:szCs w:val="16"/>
              </w:rPr>
              <w:t>2011</w:t>
            </w:r>
          </w:p>
        </w:tc>
        <w:tc>
          <w:tcPr>
            <w:tcW w:w="567" w:type="dxa"/>
            <w:tcBorders>
              <w:top w:val="single" w:sz="4" w:space="0" w:color="auto"/>
              <w:left w:val="nil"/>
              <w:bottom w:val="double" w:sz="6" w:space="0" w:color="auto"/>
              <w:right w:val="nil"/>
            </w:tcBorders>
            <w:shd w:val="clear" w:color="000000" w:fill="CEE8FE"/>
            <w:noWrap/>
            <w:tcMar>
              <w:top w:w="15" w:type="dxa"/>
              <w:left w:w="15" w:type="dxa"/>
              <w:bottom w:w="0" w:type="dxa"/>
              <w:right w:w="15" w:type="dxa"/>
            </w:tcMar>
            <w:vAlign w:val="center"/>
            <w:hideMark/>
          </w:tcPr>
          <w:p w14:paraId="7172ECC4" w14:textId="77777777" w:rsidR="00632BE4" w:rsidRPr="00ED0EB7" w:rsidRDefault="00632BE4" w:rsidP="004C2478">
            <w:pPr>
              <w:spacing w:line="240" w:lineRule="auto"/>
              <w:jc w:val="center"/>
              <w:rPr>
                <w:rFonts w:cs="Times New Roman"/>
                <w:b/>
                <w:bCs/>
                <w:sz w:val="16"/>
                <w:szCs w:val="16"/>
              </w:rPr>
            </w:pPr>
            <w:r w:rsidRPr="00ED0EB7">
              <w:rPr>
                <w:rFonts w:cs="Times New Roman"/>
                <w:b/>
                <w:bCs/>
                <w:sz w:val="16"/>
                <w:szCs w:val="16"/>
              </w:rPr>
              <w:t>2012</w:t>
            </w:r>
          </w:p>
        </w:tc>
        <w:tc>
          <w:tcPr>
            <w:tcW w:w="567" w:type="dxa"/>
            <w:tcBorders>
              <w:top w:val="single" w:sz="4" w:space="0" w:color="auto"/>
              <w:left w:val="nil"/>
              <w:bottom w:val="double" w:sz="6" w:space="0" w:color="auto"/>
              <w:right w:val="nil"/>
            </w:tcBorders>
            <w:shd w:val="clear" w:color="000000" w:fill="CEE8FE"/>
            <w:noWrap/>
            <w:tcMar>
              <w:top w:w="15" w:type="dxa"/>
              <w:left w:w="15" w:type="dxa"/>
              <w:bottom w:w="0" w:type="dxa"/>
              <w:right w:w="15" w:type="dxa"/>
            </w:tcMar>
            <w:vAlign w:val="center"/>
            <w:hideMark/>
          </w:tcPr>
          <w:p w14:paraId="60F210C4" w14:textId="77777777" w:rsidR="00632BE4" w:rsidRPr="00ED0EB7" w:rsidRDefault="00632BE4" w:rsidP="004C2478">
            <w:pPr>
              <w:spacing w:line="240" w:lineRule="auto"/>
              <w:jc w:val="center"/>
              <w:rPr>
                <w:rFonts w:cs="Times New Roman"/>
                <w:b/>
                <w:bCs/>
                <w:sz w:val="16"/>
                <w:szCs w:val="16"/>
              </w:rPr>
            </w:pPr>
            <w:r w:rsidRPr="00ED0EB7">
              <w:rPr>
                <w:rFonts w:cs="Times New Roman"/>
                <w:b/>
                <w:bCs/>
                <w:sz w:val="16"/>
                <w:szCs w:val="16"/>
              </w:rPr>
              <w:t>2013</w:t>
            </w:r>
          </w:p>
        </w:tc>
        <w:tc>
          <w:tcPr>
            <w:tcW w:w="567" w:type="dxa"/>
            <w:tcBorders>
              <w:top w:val="single" w:sz="4" w:space="0" w:color="auto"/>
              <w:left w:val="nil"/>
              <w:bottom w:val="double" w:sz="6" w:space="0" w:color="auto"/>
              <w:right w:val="nil"/>
            </w:tcBorders>
            <w:shd w:val="clear" w:color="000000" w:fill="CEE8FE"/>
            <w:noWrap/>
            <w:tcMar>
              <w:top w:w="15" w:type="dxa"/>
              <w:left w:w="15" w:type="dxa"/>
              <w:bottom w:w="0" w:type="dxa"/>
              <w:right w:w="15" w:type="dxa"/>
            </w:tcMar>
            <w:vAlign w:val="center"/>
            <w:hideMark/>
          </w:tcPr>
          <w:p w14:paraId="417A08E4" w14:textId="77777777" w:rsidR="00632BE4" w:rsidRPr="00ED0EB7" w:rsidRDefault="00632BE4" w:rsidP="004C2478">
            <w:pPr>
              <w:spacing w:line="240" w:lineRule="auto"/>
              <w:jc w:val="center"/>
              <w:rPr>
                <w:rFonts w:cs="Times New Roman"/>
                <w:b/>
                <w:bCs/>
                <w:sz w:val="16"/>
                <w:szCs w:val="16"/>
              </w:rPr>
            </w:pPr>
            <w:r w:rsidRPr="00ED0EB7">
              <w:rPr>
                <w:rFonts w:cs="Times New Roman"/>
                <w:b/>
                <w:bCs/>
                <w:sz w:val="16"/>
                <w:szCs w:val="16"/>
              </w:rPr>
              <w:t>2014</w:t>
            </w:r>
          </w:p>
        </w:tc>
        <w:tc>
          <w:tcPr>
            <w:tcW w:w="567" w:type="dxa"/>
            <w:tcBorders>
              <w:top w:val="single" w:sz="4" w:space="0" w:color="auto"/>
              <w:left w:val="nil"/>
              <w:bottom w:val="double" w:sz="6" w:space="0" w:color="auto"/>
              <w:right w:val="nil"/>
            </w:tcBorders>
            <w:shd w:val="clear" w:color="000000" w:fill="CEE8FE"/>
            <w:noWrap/>
            <w:tcMar>
              <w:top w:w="15" w:type="dxa"/>
              <w:left w:w="15" w:type="dxa"/>
              <w:bottom w:w="0" w:type="dxa"/>
              <w:right w:w="15" w:type="dxa"/>
            </w:tcMar>
            <w:vAlign w:val="center"/>
            <w:hideMark/>
          </w:tcPr>
          <w:p w14:paraId="01B3FCEE" w14:textId="77777777" w:rsidR="00632BE4" w:rsidRPr="00ED0EB7" w:rsidRDefault="00632BE4" w:rsidP="004C2478">
            <w:pPr>
              <w:spacing w:line="240" w:lineRule="auto"/>
              <w:jc w:val="center"/>
              <w:rPr>
                <w:rFonts w:cs="Times New Roman"/>
                <w:b/>
                <w:bCs/>
                <w:sz w:val="16"/>
                <w:szCs w:val="16"/>
              </w:rPr>
            </w:pPr>
            <w:r w:rsidRPr="00ED0EB7">
              <w:rPr>
                <w:rFonts w:cs="Times New Roman"/>
                <w:b/>
                <w:bCs/>
                <w:sz w:val="16"/>
                <w:szCs w:val="16"/>
              </w:rPr>
              <w:t>2015</w:t>
            </w:r>
          </w:p>
        </w:tc>
        <w:tc>
          <w:tcPr>
            <w:tcW w:w="567" w:type="dxa"/>
            <w:tcBorders>
              <w:top w:val="single" w:sz="4" w:space="0" w:color="auto"/>
              <w:left w:val="nil"/>
              <w:bottom w:val="double" w:sz="6" w:space="0" w:color="auto"/>
              <w:right w:val="nil"/>
            </w:tcBorders>
            <w:shd w:val="clear" w:color="000000" w:fill="CEE8FE"/>
            <w:noWrap/>
            <w:tcMar>
              <w:top w:w="15" w:type="dxa"/>
              <w:left w:w="15" w:type="dxa"/>
              <w:bottom w:w="0" w:type="dxa"/>
              <w:right w:w="15" w:type="dxa"/>
            </w:tcMar>
            <w:vAlign w:val="center"/>
            <w:hideMark/>
          </w:tcPr>
          <w:p w14:paraId="70FAF1BA" w14:textId="77777777" w:rsidR="00632BE4" w:rsidRPr="00ED0EB7" w:rsidRDefault="00632BE4" w:rsidP="004C2478">
            <w:pPr>
              <w:spacing w:line="240" w:lineRule="auto"/>
              <w:jc w:val="center"/>
              <w:rPr>
                <w:rFonts w:cs="Times New Roman"/>
                <w:b/>
                <w:bCs/>
                <w:sz w:val="16"/>
                <w:szCs w:val="16"/>
              </w:rPr>
            </w:pPr>
            <w:r w:rsidRPr="00ED0EB7">
              <w:rPr>
                <w:rFonts w:cs="Times New Roman"/>
                <w:b/>
                <w:bCs/>
                <w:sz w:val="16"/>
                <w:szCs w:val="16"/>
              </w:rPr>
              <w:t>2016</w:t>
            </w:r>
          </w:p>
        </w:tc>
        <w:tc>
          <w:tcPr>
            <w:tcW w:w="567" w:type="dxa"/>
            <w:tcBorders>
              <w:top w:val="single" w:sz="4" w:space="0" w:color="auto"/>
              <w:left w:val="nil"/>
              <w:bottom w:val="double" w:sz="6" w:space="0" w:color="auto"/>
              <w:right w:val="nil"/>
            </w:tcBorders>
            <w:shd w:val="clear" w:color="000000" w:fill="CEE8FE"/>
            <w:noWrap/>
            <w:tcMar>
              <w:top w:w="15" w:type="dxa"/>
              <w:left w:w="15" w:type="dxa"/>
              <w:bottom w:w="0" w:type="dxa"/>
              <w:right w:w="15" w:type="dxa"/>
            </w:tcMar>
            <w:vAlign w:val="center"/>
            <w:hideMark/>
          </w:tcPr>
          <w:p w14:paraId="66186069" w14:textId="77777777" w:rsidR="00632BE4" w:rsidRPr="00ED0EB7" w:rsidRDefault="00632BE4" w:rsidP="004C2478">
            <w:pPr>
              <w:spacing w:line="240" w:lineRule="auto"/>
              <w:jc w:val="center"/>
              <w:rPr>
                <w:rFonts w:cs="Times New Roman"/>
                <w:b/>
                <w:bCs/>
                <w:sz w:val="16"/>
                <w:szCs w:val="16"/>
              </w:rPr>
            </w:pPr>
            <w:r w:rsidRPr="00ED0EB7">
              <w:rPr>
                <w:rFonts w:cs="Times New Roman"/>
                <w:b/>
                <w:bCs/>
                <w:sz w:val="16"/>
                <w:szCs w:val="16"/>
              </w:rPr>
              <w:t>2017</w:t>
            </w:r>
          </w:p>
        </w:tc>
        <w:tc>
          <w:tcPr>
            <w:tcW w:w="567" w:type="dxa"/>
            <w:tcBorders>
              <w:top w:val="single" w:sz="4" w:space="0" w:color="auto"/>
              <w:left w:val="nil"/>
              <w:bottom w:val="double" w:sz="6" w:space="0" w:color="auto"/>
              <w:right w:val="nil"/>
            </w:tcBorders>
            <w:shd w:val="clear" w:color="000000" w:fill="CEE8FE"/>
            <w:noWrap/>
            <w:tcMar>
              <w:top w:w="15" w:type="dxa"/>
              <w:left w:w="15" w:type="dxa"/>
              <w:bottom w:w="0" w:type="dxa"/>
              <w:right w:w="15" w:type="dxa"/>
            </w:tcMar>
            <w:vAlign w:val="center"/>
            <w:hideMark/>
          </w:tcPr>
          <w:p w14:paraId="50378604" w14:textId="77777777" w:rsidR="00632BE4" w:rsidRPr="00ED0EB7" w:rsidRDefault="00632BE4" w:rsidP="004C2478">
            <w:pPr>
              <w:spacing w:line="240" w:lineRule="auto"/>
              <w:jc w:val="center"/>
              <w:rPr>
                <w:rFonts w:cs="Times New Roman"/>
                <w:b/>
                <w:bCs/>
                <w:sz w:val="16"/>
                <w:szCs w:val="16"/>
              </w:rPr>
            </w:pPr>
            <w:r w:rsidRPr="00ED0EB7">
              <w:rPr>
                <w:rFonts w:cs="Times New Roman"/>
                <w:b/>
                <w:bCs/>
                <w:sz w:val="16"/>
                <w:szCs w:val="16"/>
              </w:rPr>
              <w:t>2018</w:t>
            </w:r>
          </w:p>
        </w:tc>
        <w:tc>
          <w:tcPr>
            <w:tcW w:w="567" w:type="dxa"/>
            <w:tcBorders>
              <w:top w:val="single" w:sz="4" w:space="0" w:color="auto"/>
              <w:left w:val="nil"/>
              <w:bottom w:val="double" w:sz="6" w:space="0" w:color="auto"/>
              <w:right w:val="nil"/>
            </w:tcBorders>
            <w:shd w:val="clear" w:color="000000" w:fill="CEE8FE"/>
            <w:noWrap/>
            <w:tcMar>
              <w:top w:w="15" w:type="dxa"/>
              <w:left w:w="15" w:type="dxa"/>
              <w:bottom w:w="0" w:type="dxa"/>
              <w:right w:w="15" w:type="dxa"/>
            </w:tcMar>
            <w:vAlign w:val="center"/>
            <w:hideMark/>
          </w:tcPr>
          <w:p w14:paraId="7D1D3A8A" w14:textId="77777777" w:rsidR="00632BE4" w:rsidRPr="00ED0EB7" w:rsidRDefault="00632BE4" w:rsidP="004C2478">
            <w:pPr>
              <w:spacing w:line="240" w:lineRule="auto"/>
              <w:jc w:val="center"/>
              <w:rPr>
                <w:rFonts w:cs="Times New Roman"/>
                <w:b/>
                <w:bCs/>
                <w:sz w:val="16"/>
                <w:szCs w:val="16"/>
              </w:rPr>
            </w:pPr>
            <w:r w:rsidRPr="00ED0EB7">
              <w:rPr>
                <w:rFonts w:cs="Times New Roman"/>
                <w:b/>
                <w:bCs/>
                <w:sz w:val="16"/>
                <w:szCs w:val="16"/>
              </w:rPr>
              <w:t>2019</w:t>
            </w:r>
          </w:p>
        </w:tc>
        <w:tc>
          <w:tcPr>
            <w:tcW w:w="567" w:type="dxa"/>
            <w:tcBorders>
              <w:top w:val="single" w:sz="4" w:space="0" w:color="auto"/>
              <w:left w:val="nil"/>
              <w:bottom w:val="double" w:sz="6" w:space="0" w:color="auto"/>
              <w:right w:val="nil"/>
            </w:tcBorders>
            <w:shd w:val="clear" w:color="000000" w:fill="CEE8FE"/>
            <w:noWrap/>
            <w:tcMar>
              <w:top w:w="15" w:type="dxa"/>
              <w:left w:w="15" w:type="dxa"/>
              <w:bottom w:w="0" w:type="dxa"/>
              <w:right w:w="15" w:type="dxa"/>
            </w:tcMar>
            <w:vAlign w:val="center"/>
            <w:hideMark/>
          </w:tcPr>
          <w:p w14:paraId="655BC055" w14:textId="77777777" w:rsidR="00632BE4" w:rsidRPr="00ED0EB7" w:rsidRDefault="00632BE4" w:rsidP="004C2478">
            <w:pPr>
              <w:spacing w:line="240" w:lineRule="auto"/>
              <w:jc w:val="center"/>
              <w:rPr>
                <w:rFonts w:cs="Times New Roman"/>
                <w:b/>
                <w:bCs/>
                <w:sz w:val="16"/>
                <w:szCs w:val="16"/>
              </w:rPr>
            </w:pPr>
            <w:r w:rsidRPr="00ED0EB7">
              <w:rPr>
                <w:rFonts w:cs="Times New Roman"/>
                <w:b/>
                <w:bCs/>
                <w:sz w:val="16"/>
                <w:szCs w:val="16"/>
              </w:rPr>
              <w:t>2020</w:t>
            </w:r>
          </w:p>
        </w:tc>
        <w:tc>
          <w:tcPr>
            <w:tcW w:w="510" w:type="dxa"/>
            <w:tcBorders>
              <w:top w:val="single" w:sz="4" w:space="0" w:color="auto"/>
              <w:left w:val="nil"/>
              <w:bottom w:val="double" w:sz="6" w:space="0" w:color="auto"/>
              <w:right w:val="nil"/>
            </w:tcBorders>
            <w:shd w:val="clear" w:color="000000" w:fill="CEE8FE"/>
            <w:tcMar>
              <w:top w:w="15" w:type="dxa"/>
              <w:left w:w="15" w:type="dxa"/>
              <w:bottom w:w="0" w:type="dxa"/>
              <w:right w:w="15" w:type="dxa"/>
            </w:tcMar>
            <w:vAlign w:val="center"/>
            <w:hideMark/>
          </w:tcPr>
          <w:p w14:paraId="0BEE74FE" w14:textId="77777777" w:rsidR="00632BE4" w:rsidRPr="004C2478" w:rsidRDefault="00632BE4" w:rsidP="004C2478">
            <w:pPr>
              <w:spacing w:line="240" w:lineRule="auto"/>
              <w:jc w:val="center"/>
              <w:rPr>
                <w:rFonts w:cs="Times New Roman"/>
                <w:b/>
                <w:bCs/>
                <w:color w:val="000000"/>
                <w:sz w:val="16"/>
                <w:szCs w:val="16"/>
              </w:rPr>
            </w:pPr>
            <w:r w:rsidRPr="004C2478">
              <w:rPr>
                <w:rFonts w:cs="Times New Roman"/>
                <w:b/>
                <w:bCs/>
                <w:color w:val="000000"/>
                <w:sz w:val="16"/>
                <w:szCs w:val="16"/>
              </w:rPr>
              <w:t>2020</w:t>
            </w:r>
            <w:r w:rsidRPr="004C2478">
              <w:rPr>
                <w:rFonts w:cs="Times New Roman"/>
                <w:b/>
                <w:bCs/>
                <w:color w:val="000000"/>
                <w:sz w:val="16"/>
                <w:szCs w:val="16"/>
              </w:rPr>
              <w:br/>
              <w:t xml:space="preserve"> vs 2019</w:t>
            </w:r>
          </w:p>
        </w:tc>
        <w:tc>
          <w:tcPr>
            <w:tcW w:w="510" w:type="dxa"/>
            <w:tcBorders>
              <w:top w:val="single" w:sz="4" w:space="0" w:color="auto"/>
              <w:left w:val="nil"/>
              <w:bottom w:val="double" w:sz="6" w:space="0" w:color="auto"/>
              <w:right w:val="nil"/>
            </w:tcBorders>
            <w:shd w:val="clear" w:color="000000" w:fill="CEE8FE"/>
            <w:tcMar>
              <w:top w:w="15" w:type="dxa"/>
              <w:left w:w="15" w:type="dxa"/>
              <w:bottom w:w="0" w:type="dxa"/>
              <w:right w:w="15" w:type="dxa"/>
            </w:tcMar>
            <w:vAlign w:val="center"/>
            <w:hideMark/>
          </w:tcPr>
          <w:p w14:paraId="560AEE44" w14:textId="77777777" w:rsidR="00632BE4" w:rsidRPr="004C2478" w:rsidRDefault="00632BE4" w:rsidP="004C2478">
            <w:pPr>
              <w:spacing w:line="240" w:lineRule="auto"/>
              <w:jc w:val="center"/>
              <w:rPr>
                <w:rFonts w:cs="Times New Roman"/>
                <w:b/>
                <w:bCs/>
                <w:color w:val="000000"/>
                <w:sz w:val="16"/>
                <w:szCs w:val="16"/>
              </w:rPr>
            </w:pPr>
            <w:r w:rsidRPr="004C2478">
              <w:rPr>
                <w:rFonts w:cs="Times New Roman"/>
                <w:b/>
                <w:bCs/>
                <w:color w:val="000000"/>
                <w:sz w:val="16"/>
                <w:szCs w:val="16"/>
              </w:rPr>
              <w:t>Dif 2020</w:t>
            </w:r>
            <w:r w:rsidRPr="004C2478">
              <w:rPr>
                <w:rFonts w:cs="Times New Roman"/>
                <w:b/>
                <w:bCs/>
                <w:color w:val="000000"/>
                <w:sz w:val="16"/>
                <w:szCs w:val="16"/>
              </w:rPr>
              <w:br/>
              <w:t>vs 2019</w:t>
            </w:r>
          </w:p>
        </w:tc>
      </w:tr>
      <w:tr w:rsidR="00347FE3" w:rsidRPr="00ED0EB7" w14:paraId="1F21BCD5" w14:textId="77777777" w:rsidTr="00EB7F5C">
        <w:trPr>
          <w:trHeight w:val="20"/>
          <w:jc w:val="center"/>
        </w:trPr>
        <w:tc>
          <w:tcPr>
            <w:tcW w:w="3411" w:type="dxa"/>
            <w:tcBorders>
              <w:top w:val="nil"/>
              <w:left w:val="nil"/>
              <w:bottom w:val="nil"/>
              <w:right w:val="nil"/>
            </w:tcBorders>
            <w:shd w:val="clear" w:color="auto" w:fill="auto"/>
            <w:noWrap/>
            <w:tcMar>
              <w:top w:w="15" w:type="dxa"/>
              <w:left w:w="15" w:type="dxa"/>
              <w:bottom w:w="0" w:type="dxa"/>
              <w:right w:w="15" w:type="dxa"/>
            </w:tcMar>
            <w:hideMark/>
          </w:tcPr>
          <w:p w14:paraId="13AB3F1D" w14:textId="62A7FD1C" w:rsidR="00632BE4" w:rsidRPr="00ED0EB7" w:rsidRDefault="00D42C26" w:rsidP="00FB3322">
            <w:pPr>
              <w:spacing w:line="240" w:lineRule="auto"/>
              <w:jc w:val="left"/>
              <w:rPr>
                <w:rFonts w:cs="Times New Roman"/>
                <w:b/>
                <w:bCs/>
                <w:color w:val="000000"/>
                <w:sz w:val="16"/>
                <w:szCs w:val="16"/>
              </w:rPr>
            </w:pPr>
            <w:r>
              <w:rPr>
                <w:rFonts w:cs="Times New Roman"/>
                <w:b/>
                <w:bCs/>
                <w:color w:val="000000"/>
                <w:sz w:val="16"/>
                <w:szCs w:val="16"/>
              </w:rPr>
              <w:t xml:space="preserve"> </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2BA103FE"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5B22F38D"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66E63E9D"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29FCF76F"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68AD3477"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57C29C96"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5FFDFAC9"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2D8AD81F"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4291F4B4"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4657641"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37685C9" w14:textId="77777777" w:rsidR="00632BE4" w:rsidRPr="00ED0EB7" w:rsidRDefault="00632BE4" w:rsidP="00FB3322">
            <w:pPr>
              <w:spacing w:line="240" w:lineRule="auto"/>
              <w:jc w:val="right"/>
              <w:rPr>
                <w:rFonts w:cs="Times New Roman"/>
                <w:sz w:val="16"/>
                <w:szCs w:val="16"/>
              </w:rPr>
            </w:pPr>
          </w:p>
        </w:tc>
        <w:tc>
          <w:tcPr>
            <w:tcW w:w="510" w:type="dxa"/>
            <w:tcBorders>
              <w:top w:val="nil"/>
              <w:left w:val="nil"/>
              <w:bottom w:val="nil"/>
              <w:right w:val="nil"/>
            </w:tcBorders>
            <w:shd w:val="clear" w:color="auto" w:fill="auto"/>
            <w:noWrap/>
            <w:tcMar>
              <w:top w:w="15" w:type="dxa"/>
              <w:left w:w="15" w:type="dxa"/>
              <w:bottom w:w="0" w:type="dxa"/>
              <w:right w:w="15" w:type="dxa"/>
            </w:tcMar>
            <w:hideMark/>
          </w:tcPr>
          <w:p w14:paraId="24F758B2" w14:textId="77777777" w:rsidR="00632BE4" w:rsidRPr="00ED0EB7" w:rsidRDefault="00632BE4" w:rsidP="00FB3322">
            <w:pPr>
              <w:spacing w:line="240" w:lineRule="auto"/>
              <w:jc w:val="center"/>
              <w:rPr>
                <w:rFonts w:cs="Times New Roman"/>
                <w:sz w:val="16"/>
                <w:szCs w:val="16"/>
              </w:rPr>
            </w:pPr>
          </w:p>
        </w:tc>
        <w:tc>
          <w:tcPr>
            <w:tcW w:w="510" w:type="dxa"/>
            <w:tcBorders>
              <w:top w:val="nil"/>
              <w:left w:val="nil"/>
              <w:bottom w:val="nil"/>
              <w:right w:val="nil"/>
            </w:tcBorders>
            <w:shd w:val="clear" w:color="auto" w:fill="auto"/>
            <w:noWrap/>
            <w:tcMar>
              <w:top w:w="15" w:type="dxa"/>
              <w:left w:w="15" w:type="dxa"/>
              <w:bottom w:w="0" w:type="dxa"/>
              <w:right w:w="15" w:type="dxa"/>
            </w:tcMar>
            <w:hideMark/>
          </w:tcPr>
          <w:p w14:paraId="40127510" w14:textId="77777777" w:rsidR="00632BE4" w:rsidRPr="00ED0EB7" w:rsidRDefault="00632BE4" w:rsidP="00FB3322">
            <w:pPr>
              <w:spacing w:line="240" w:lineRule="auto"/>
              <w:jc w:val="right"/>
              <w:rPr>
                <w:rFonts w:cs="Times New Roman"/>
                <w:sz w:val="16"/>
                <w:szCs w:val="16"/>
              </w:rPr>
            </w:pPr>
          </w:p>
        </w:tc>
      </w:tr>
      <w:tr w:rsidR="00347FE3" w:rsidRPr="00ED0EB7" w14:paraId="4D698B75" w14:textId="77777777" w:rsidTr="00EB7F5C">
        <w:trPr>
          <w:trHeight w:val="20"/>
          <w:jc w:val="center"/>
        </w:trPr>
        <w:tc>
          <w:tcPr>
            <w:tcW w:w="3411" w:type="dxa"/>
            <w:tcBorders>
              <w:top w:val="nil"/>
              <w:left w:val="nil"/>
              <w:bottom w:val="nil"/>
              <w:right w:val="nil"/>
            </w:tcBorders>
            <w:shd w:val="clear" w:color="auto" w:fill="auto"/>
            <w:noWrap/>
            <w:tcMar>
              <w:top w:w="15" w:type="dxa"/>
              <w:left w:w="15" w:type="dxa"/>
              <w:bottom w:w="0" w:type="dxa"/>
              <w:right w:w="15" w:type="dxa"/>
            </w:tcMar>
            <w:hideMark/>
          </w:tcPr>
          <w:p w14:paraId="6C55FEEF" w14:textId="77777777" w:rsidR="00632BE4" w:rsidRPr="00ED0EB7" w:rsidRDefault="00632BE4" w:rsidP="00FB3322">
            <w:pPr>
              <w:spacing w:line="240" w:lineRule="auto"/>
              <w:jc w:val="left"/>
              <w:rPr>
                <w:rFonts w:cs="Times New Roman"/>
                <w:color w:val="000000"/>
                <w:sz w:val="16"/>
                <w:szCs w:val="16"/>
              </w:rPr>
            </w:pPr>
            <w:r w:rsidRPr="00ED0EB7">
              <w:rPr>
                <w:rFonts w:cs="Times New Roman"/>
                <w:color w:val="000000"/>
                <w:sz w:val="16"/>
                <w:szCs w:val="16"/>
              </w:rPr>
              <w:t>Circulante Inicial</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3A220292" w14:textId="77777777" w:rsidR="00632BE4" w:rsidRPr="00ED0EB7" w:rsidRDefault="00632BE4" w:rsidP="00FB3322">
            <w:pPr>
              <w:spacing w:line="240" w:lineRule="auto"/>
              <w:jc w:val="right"/>
              <w:rPr>
                <w:rFonts w:cs="Times New Roman"/>
                <w:sz w:val="16"/>
                <w:szCs w:val="16"/>
              </w:rPr>
            </w:pPr>
            <w:r w:rsidRPr="00ED0EB7">
              <w:rPr>
                <w:rFonts w:cs="Times New Roman"/>
                <w:sz w:val="16"/>
                <w:szCs w:val="16"/>
              </w:rPr>
              <w:t>9 557</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45C97CAC" w14:textId="77777777" w:rsidR="00632BE4" w:rsidRPr="00ED0EB7" w:rsidRDefault="00632BE4" w:rsidP="00FB3322">
            <w:pPr>
              <w:spacing w:line="240" w:lineRule="auto"/>
              <w:jc w:val="right"/>
              <w:rPr>
                <w:rFonts w:cs="Times New Roman"/>
                <w:sz w:val="16"/>
                <w:szCs w:val="16"/>
              </w:rPr>
            </w:pPr>
            <w:r w:rsidRPr="00ED0EB7">
              <w:rPr>
                <w:rFonts w:cs="Times New Roman"/>
                <w:sz w:val="16"/>
                <w:szCs w:val="16"/>
              </w:rPr>
              <w:t>9 813</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5DC09FF5" w14:textId="77777777" w:rsidR="00632BE4" w:rsidRPr="00ED0EB7" w:rsidRDefault="00632BE4" w:rsidP="00FB3322">
            <w:pPr>
              <w:spacing w:line="240" w:lineRule="auto"/>
              <w:jc w:val="right"/>
              <w:rPr>
                <w:rFonts w:cs="Times New Roman"/>
                <w:sz w:val="16"/>
                <w:szCs w:val="16"/>
              </w:rPr>
            </w:pPr>
            <w:r w:rsidRPr="00ED0EB7">
              <w:rPr>
                <w:rFonts w:cs="Times New Roman"/>
                <w:sz w:val="16"/>
                <w:szCs w:val="16"/>
              </w:rPr>
              <w:t>18 242</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41C5732A" w14:textId="77777777" w:rsidR="00632BE4" w:rsidRPr="00ED0EB7" w:rsidRDefault="00632BE4" w:rsidP="00FB3322">
            <w:pPr>
              <w:spacing w:line="240" w:lineRule="auto"/>
              <w:jc w:val="right"/>
              <w:rPr>
                <w:rFonts w:cs="Times New Roman"/>
                <w:sz w:val="16"/>
                <w:szCs w:val="16"/>
              </w:rPr>
            </w:pPr>
            <w:r w:rsidRPr="00ED0EB7">
              <w:rPr>
                <w:rFonts w:cs="Times New Roman"/>
                <w:sz w:val="16"/>
                <w:szCs w:val="16"/>
              </w:rPr>
              <w:t>42 584</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4EDFE115" w14:textId="77777777" w:rsidR="00632BE4" w:rsidRPr="00ED0EB7" w:rsidRDefault="00632BE4" w:rsidP="00FB3322">
            <w:pPr>
              <w:spacing w:line="240" w:lineRule="auto"/>
              <w:jc w:val="right"/>
              <w:rPr>
                <w:rFonts w:cs="Times New Roman"/>
                <w:sz w:val="16"/>
                <w:szCs w:val="16"/>
              </w:rPr>
            </w:pPr>
            <w:r w:rsidRPr="00ED0EB7">
              <w:rPr>
                <w:rFonts w:cs="Times New Roman"/>
                <w:sz w:val="16"/>
                <w:szCs w:val="16"/>
              </w:rPr>
              <w:t>44 446</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DCABFC3" w14:textId="77777777" w:rsidR="00632BE4" w:rsidRPr="00ED0EB7" w:rsidRDefault="00632BE4" w:rsidP="00FB3322">
            <w:pPr>
              <w:spacing w:line="240" w:lineRule="auto"/>
              <w:jc w:val="right"/>
              <w:rPr>
                <w:rFonts w:cs="Times New Roman"/>
                <w:sz w:val="16"/>
                <w:szCs w:val="16"/>
              </w:rPr>
            </w:pPr>
            <w:r w:rsidRPr="00ED0EB7">
              <w:rPr>
                <w:rFonts w:cs="Times New Roman"/>
                <w:sz w:val="16"/>
                <w:szCs w:val="16"/>
              </w:rPr>
              <w:t>48 221</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662B9393" w14:textId="77777777" w:rsidR="00632BE4" w:rsidRPr="00ED0EB7" w:rsidRDefault="00632BE4" w:rsidP="00FB3322">
            <w:pPr>
              <w:spacing w:line="240" w:lineRule="auto"/>
              <w:jc w:val="right"/>
              <w:rPr>
                <w:rFonts w:cs="Times New Roman"/>
                <w:sz w:val="16"/>
                <w:szCs w:val="16"/>
              </w:rPr>
            </w:pPr>
            <w:r w:rsidRPr="00ED0EB7">
              <w:rPr>
                <w:rFonts w:cs="Times New Roman"/>
                <w:sz w:val="16"/>
                <w:szCs w:val="16"/>
              </w:rPr>
              <w:t>47 272</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30C9526F" w14:textId="77777777" w:rsidR="00632BE4" w:rsidRPr="00ED0EB7" w:rsidRDefault="00632BE4" w:rsidP="00FB3322">
            <w:pPr>
              <w:spacing w:line="240" w:lineRule="auto"/>
              <w:jc w:val="right"/>
              <w:rPr>
                <w:rFonts w:cs="Times New Roman"/>
                <w:sz w:val="16"/>
                <w:szCs w:val="16"/>
              </w:rPr>
            </w:pPr>
            <w:r w:rsidRPr="00ED0EB7">
              <w:rPr>
                <w:rFonts w:cs="Times New Roman"/>
                <w:sz w:val="16"/>
                <w:szCs w:val="16"/>
              </w:rPr>
              <w:t>42 548</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366C329C" w14:textId="77777777" w:rsidR="00632BE4" w:rsidRPr="00ED0EB7" w:rsidRDefault="00632BE4" w:rsidP="00FB3322">
            <w:pPr>
              <w:spacing w:line="240" w:lineRule="auto"/>
              <w:jc w:val="right"/>
              <w:rPr>
                <w:rFonts w:cs="Times New Roman"/>
                <w:sz w:val="16"/>
                <w:szCs w:val="16"/>
              </w:rPr>
            </w:pPr>
            <w:r w:rsidRPr="00ED0EB7">
              <w:rPr>
                <w:rFonts w:cs="Times New Roman"/>
                <w:sz w:val="16"/>
                <w:szCs w:val="16"/>
              </w:rPr>
              <w:t>42 793</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6FDE4CAE" w14:textId="77777777" w:rsidR="00632BE4" w:rsidRPr="00ED0EB7" w:rsidRDefault="00632BE4" w:rsidP="00FB3322">
            <w:pPr>
              <w:spacing w:line="240" w:lineRule="auto"/>
              <w:jc w:val="right"/>
              <w:rPr>
                <w:rFonts w:cs="Times New Roman"/>
                <w:sz w:val="16"/>
                <w:szCs w:val="16"/>
              </w:rPr>
            </w:pPr>
            <w:r w:rsidRPr="00ED0EB7">
              <w:rPr>
                <w:rFonts w:cs="Times New Roman"/>
                <w:sz w:val="16"/>
                <w:szCs w:val="16"/>
              </w:rPr>
              <w:t>45 527</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3E30B063" w14:textId="77777777" w:rsidR="00632BE4" w:rsidRPr="00ED0EB7" w:rsidRDefault="00632BE4" w:rsidP="00FB3322">
            <w:pPr>
              <w:spacing w:line="240" w:lineRule="auto"/>
              <w:jc w:val="right"/>
              <w:rPr>
                <w:rFonts w:cs="Times New Roman"/>
                <w:sz w:val="16"/>
                <w:szCs w:val="16"/>
              </w:rPr>
            </w:pPr>
            <w:r w:rsidRPr="00ED0EB7">
              <w:rPr>
                <w:rFonts w:cs="Times New Roman"/>
                <w:sz w:val="16"/>
                <w:szCs w:val="16"/>
              </w:rPr>
              <w:t>45 958</w:t>
            </w:r>
          </w:p>
        </w:tc>
        <w:tc>
          <w:tcPr>
            <w:tcW w:w="510" w:type="dxa"/>
            <w:tcBorders>
              <w:top w:val="nil"/>
              <w:left w:val="nil"/>
              <w:bottom w:val="nil"/>
              <w:right w:val="nil"/>
            </w:tcBorders>
            <w:shd w:val="clear" w:color="000000" w:fill="FFF2CC"/>
            <w:noWrap/>
            <w:tcMar>
              <w:top w:w="15" w:type="dxa"/>
              <w:left w:w="15" w:type="dxa"/>
              <w:bottom w:w="0" w:type="dxa"/>
              <w:right w:w="15" w:type="dxa"/>
            </w:tcMar>
            <w:hideMark/>
          </w:tcPr>
          <w:p w14:paraId="6CEBA57F" w14:textId="77777777" w:rsidR="00632BE4" w:rsidRPr="00ED0EB7" w:rsidRDefault="00632BE4" w:rsidP="00FB3322">
            <w:pPr>
              <w:spacing w:line="240" w:lineRule="auto"/>
              <w:jc w:val="center"/>
              <w:rPr>
                <w:rFonts w:cs="Times New Roman"/>
                <w:b/>
                <w:bCs/>
                <w:color w:val="000000"/>
                <w:sz w:val="16"/>
                <w:szCs w:val="16"/>
              </w:rPr>
            </w:pPr>
            <w:r w:rsidRPr="00ED0EB7">
              <w:rPr>
                <w:rFonts w:cs="Times New Roman"/>
                <w:b/>
                <w:bCs/>
                <w:color w:val="000000"/>
                <w:sz w:val="16"/>
                <w:szCs w:val="16"/>
              </w:rPr>
              <w:t>▲</w:t>
            </w:r>
          </w:p>
        </w:tc>
        <w:tc>
          <w:tcPr>
            <w:tcW w:w="510" w:type="dxa"/>
            <w:tcBorders>
              <w:top w:val="nil"/>
              <w:left w:val="nil"/>
              <w:bottom w:val="nil"/>
              <w:right w:val="nil"/>
            </w:tcBorders>
            <w:shd w:val="clear" w:color="auto" w:fill="auto"/>
            <w:noWrap/>
            <w:tcMar>
              <w:top w:w="15" w:type="dxa"/>
              <w:left w:w="15" w:type="dxa"/>
              <w:bottom w:w="0" w:type="dxa"/>
              <w:right w:w="15" w:type="dxa"/>
            </w:tcMar>
            <w:hideMark/>
          </w:tcPr>
          <w:p w14:paraId="2738E9AE"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431</w:t>
            </w:r>
          </w:p>
        </w:tc>
      </w:tr>
      <w:tr w:rsidR="000B5C54" w:rsidRPr="000B5C54" w14:paraId="148D649D" w14:textId="77777777" w:rsidTr="00EB7F5C">
        <w:trPr>
          <w:trHeight w:val="20"/>
          <w:jc w:val="center"/>
        </w:trPr>
        <w:tc>
          <w:tcPr>
            <w:tcW w:w="3411" w:type="dxa"/>
            <w:tcBorders>
              <w:top w:val="nil"/>
              <w:left w:val="nil"/>
              <w:bottom w:val="nil"/>
              <w:right w:val="nil"/>
            </w:tcBorders>
            <w:shd w:val="clear" w:color="auto" w:fill="auto"/>
            <w:noWrap/>
            <w:tcMar>
              <w:top w:w="15" w:type="dxa"/>
              <w:left w:w="15" w:type="dxa"/>
              <w:bottom w:w="0" w:type="dxa"/>
              <w:right w:w="15" w:type="dxa"/>
            </w:tcMar>
            <w:hideMark/>
          </w:tcPr>
          <w:p w14:paraId="6517D9C6" w14:textId="77777777" w:rsidR="00632BE4" w:rsidRPr="00ED0EB7" w:rsidRDefault="00632BE4" w:rsidP="00FB3322">
            <w:pPr>
              <w:spacing w:line="240" w:lineRule="auto"/>
              <w:jc w:val="left"/>
              <w:rPr>
                <w:rFonts w:cs="Times New Roman"/>
                <w:color w:val="000000"/>
                <w:sz w:val="16"/>
                <w:szCs w:val="16"/>
              </w:rPr>
            </w:pPr>
            <w:r w:rsidRPr="00ED0EB7">
              <w:rPr>
                <w:rFonts w:cs="Times New Roman"/>
                <w:color w:val="000000"/>
                <w:sz w:val="16"/>
                <w:szCs w:val="16"/>
              </w:rPr>
              <w:t>Casos entrados</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5F0A6BB3"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49 784</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2DD2AC03"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47 785</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061DBDD8"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48 152</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3E08B746"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46 959</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6F6BCDEC"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47 957</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15C7BA3E"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48 485</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2A409865"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48 607</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0B231331"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46 675</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5BA3F0A0"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49 079</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3B532250"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51 783</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F581806"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48 786</w:t>
            </w:r>
          </w:p>
        </w:tc>
        <w:tc>
          <w:tcPr>
            <w:tcW w:w="510" w:type="dxa"/>
            <w:tcBorders>
              <w:top w:val="nil"/>
              <w:left w:val="nil"/>
              <w:bottom w:val="nil"/>
              <w:right w:val="nil"/>
            </w:tcBorders>
            <w:shd w:val="clear" w:color="000000" w:fill="FFCCFF"/>
            <w:noWrap/>
            <w:tcMar>
              <w:top w:w="15" w:type="dxa"/>
              <w:left w:w="15" w:type="dxa"/>
              <w:bottom w:w="0" w:type="dxa"/>
              <w:right w:w="15" w:type="dxa"/>
            </w:tcMar>
            <w:hideMark/>
          </w:tcPr>
          <w:p w14:paraId="719E8A86" w14:textId="77777777" w:rsidR="00632BE4" w:rsidRPr="00ED0EB7" w:rsidRDefault="00632BE4" w:rsidP="00FB3322">
            <w:pPr>
              <w:spacing w:line="240" w:lineRule="auto"/>
              <w:jc w:val="center"/>
              <w:rPr>
                <w:rFonts w:cs="Times New Roman"/>
                <w:b/>
                <w:bCs/>
                <w:color w:val="000000"/>
                <w:sz w:val="16"/>
                <w:szCs w:val="16"/>
              </w:rPr>
            </w:pPr>
            <w:r w:rsidRPr="00ED0EB7">
              <w:rPr>
                <w:rFonts w:cs="Times New Roman"/>
                <w:b/>
                <w:bCs/>
                <w:color w:val="000000"/>
                <w:sz w:val="16"/>
                <w:szCs w:val="16"/>
              </w:rPr>
              <w:t>▼</w:t>
            </w:r>
          </w:p>
        </w:tc>
        <w:tc>
          <w:tcPr>
            <w:tcW w:w="510" w:type="dxa"/>
            <w:tcBorders>
              <w:top w:val="nil"/>
              <w:left w:val="nil"/>
              <w:bottom w:val="nil"/>
              <w:right w:val="nil"/>
            </w:tcBorders>
            <w:shd w:val="clear" w:color="auto" w:fill="auto"/>
            <w:noWrap/>
            <w:tcMar>
              <w:top w:w="15" w:type="dxa"/>
              <w:left w:w="15" w:type="dxa"/>
              <w:bottom w:w="0" w:type="dxa"/>
              <w:right w:w="15" w:type="dxa"/>
            </w:tcMar>
            <w:hideMark/>
          </w:tcPr>
          <w:p w14:paraId="6A3529B1" w14:textId="77777777" w:rsidR="00632BE4" w:rsidRPr="000B5C54" w:rsidRDefault="00632BE4" w:rsidP="00FB3322">
            <w:pPr>
              <w:spacing w:line="240" w:lineRule="auto"/>
              <w:jc w:val="right"/>
              <w:rPr>
                <w:rFonts w:cs="Times New Roman"/>
                <w:color w:val="FF0000"/>
                <w:sz w:val="16"/>
                <w:szCs w:val="16"/>
              </w:rPr>
            </w:pPr>
            <w:r w:rsidRPr="000B5C54">
              <w:rPr>
                <w:rFonts w:cs="Times New Roman"/>
                <w:color w:val="FF0000"/>
                <w:sz w:val="16"/>
                <w:szCs w:val="16"/>
              </w:rPr>
              <w:t>-2 997</w:t>
            </w:r>
          </w:p>
        </w:tc>
      </w:tr>
      <w:tr w:rsidR="00347FE3" w:rsidRPr="00ED0EB7" w14:paraId="5D96DBDC" w14:textId="77777777" w:rsidTr="00EB7F5C">
        <w:trPr>
          <w:trHeight w:val="20"/>
          <w:jc w:val="center"/>
        </w:trPr>
        <w:tc>
          <w:tcPr>
            <w:tcW w:w="3411" w:type="dxa"/>
            <w:tcBorders>
              <w:top w:val="nil"/>
              <w:left w:val="nil"/>
              <w:bottom w:val="nil"/>
              <w:right w:val="nil"/>
            </w:tcBorders>
            <w:shd w:val="clear" w:color="auto" w:fill="auto"/>
            <w:noWrap/>
            <w:tcMar>
              <w:top w:w="15" w:type="dxa"/>
              <w:left w:w="15" w:type="dxa"/>
              <w:bottom w:w="0" w:type="dxa"/>
              <w:right w:w="15" w:type="dxa"/>
            </w:tcMar>
            <w:hideMark/>
          </w:tcPr>
          <w:p w14:paraId="0F599170" w14:textId="77777777" w:rsidR="00632BE4" w:rsidRPr="00ED0EB7" w:rsidRDefault="00632BE4" w:rsidP="00FB3322">
            <w:pPr>
              <w:spacing w:line="240" w:lineRule="auto"/>
              <w:jc w:val="left"/>
              <w:rPr>
                <w:rFonts w:cs="Times New Roman"/>
                <w:color w:val="000000"/>
                <w:sz w:val="16"/>
                <w:szCs w:val="16"/>
              </w:rPr>
            </w:pPr>
            <w:r w:rsidRPr="00ED0EB7">
              <w:rPr>
                <w:rFonts w:cs="Times New Roman"/>
                <w:color w:val="000000"/>
                <w:sz w:val="16"/>
                <w:szCs w:val="16"/>
              </w:rPr>
              <w:t>Casos reentrados</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A2D2437"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542</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30D34A77"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1 196</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34DC9411"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1 308</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0D292C0B"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550</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F8B49A1"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410</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1D94A911"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762</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6B26A327"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639</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444DEEED"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732</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CD3D954"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506</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6645668C"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315</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0F7BEC98"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333</w:t>
            </w:r>
          </w:p>
        </w:tc>
        <w:tc>
          <w:tcPr>
            <w:tcW w:w="510" w:type="dxa"/>
            <w:tcBorders>
              <w:top w:val="nil"/>
              <w:left w:val="nil"/>
              <w:bottom w:val="nil"/>
              <w:right w:val="nil"/>
            </w:tcBorders>
            <w:shd w:val="clear" w:color="000000" w:fill="FFF2CC"/>
            <w:noWrap/>
            <w:tcMar>
              <w:top w:w="15" w:type="dxa"/>
              <w:left w:w="15" w:type="dxa"/>
              <w:bottom w:w="0" w:type="dxa"/>
              <w:right w:w="15" w:type="dxa"/>
            </w:tcMar>
            <w:hideMark/>
          </w:tcPr>
          <w:p w14:paraId="20302DA1" w14:textId="77777777" w:rsidR="00632BE4" w:rsidRPr="00ED0EB7" w:rsidRDefault="00632BE4" w:rsidP="00FB3322">
            <w:pPr>
              <w:spacing w:line="240" w:lineRule="auto"/>
              <w:jc w:val="center"/>
              <w:rPr>
                <w:rFonts w:cs="Times New Roman"/>
                <w:b/>
                <w:bCs/>
                <w:color w:val="000000"/>
                <w:sz w:val="16"/>
                <w:szCs w:val="16"/>
              </w:rPr>
            </w:pPr>
            <w:r w:rsidRPr="00ED0EB7">
              <w:rPr>
                <w:rFonts w:cs="Times New Roman"/>
                <w:b/>
                <w:bCs/>
                <w:color w:val="000000"/>
                <w:sz w:val="16"/>
                <w:szCs w:val="16"/>
              </w:rPr>
              <w:t>▲</w:t>
            </w:r>
          </w:p>
        </w:tc>
        <w:tc>
          <w:tcPr>
            <w:tcW w:w="510" w:type="dxa"/>
            <w:tcBorders>
              <w:top w:val="nil"/>
              <w:left w:val="nil"/>
              <w:bottom w:val="nil"/>
              <w:right w:val="nil"/>
            </w:tcBorders>
            <w:shd w:val="clear" w:color="auto" w:fill="auto"/>
            <w:noWrap/>
            <w:tcMar>
              <w:top w:w="15" w:type="dxa"/>
              <w:left w:w="15" w:type="dxa"/>
              <w:bottom w:w="0" w:type="dxa"/>
              <w:right w:w="15" w:type="dxa"/>
            </w:tcMar>
            <w:hideMark/>
          </w:tcPr>
          <w:p w14:paraId="73534BFB"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18</w:t>
            </w:r>
          </w:p>
        </w:tc>
      </w:tr>
      <w:tr w:rsidR="000B5C54" w:rsidRPr="000B5C54" w14:paraId="75991368" w14:textId="77777777" w:rsidTr="00EB7F5C">
        <w:trPr>
          <w:trHeight w:val="20"/>
          <w:jc w:val="center"/>
        </w:trPr>
        <w:tc>
          <w:tcPr>
            <w:tcW w:w="3411" w:type="dxa"/>
            <w:tcBorders>
              <w:top w:val="nil"/>
              <w:left w:val="nil"/>
              <w:bottom w:val="nil"/>
              <w:right w:val="nil"/>
            </w:tcBorders>
            <w:shd w:val="clear" w:color="auto" w:fill="auto"/>
            <w:noWrap/>
            <w:tcMar>
              <w:top w:w="15" w:type="dxa"/>
              <w:left w:w="15" w:type="dxa"/>
              <w:bottom w:w="0" w:type="dxa"/>
              <w:right w:w="15" w:type="dxa"/>
            </w:tcMar>
            <w:hideMark/>
          </w:tcPr>
          <w:p w14:paraId="7F7D748A" w14:textId="77777777" w:rsidR="00632BE4" w:rsidRPr="00ED0EB7" w:rsidRDefault="00632BE4" w:rsidP="00FB3322">
            <w:pPr>
              <w:spacing w:line="240" w:lineRule="auto"/>
              <w:jc w:val="left"/>
              <w:rPr>
                <w:rFonts w:cs="Times New Roman"/>
                <w:sz w:val="16"/>
                <w:szCs w:val="16"/>
              </w:rPr>
            </w:pPr>
            <w:r w:rsidRPr="00ED0EB7">
              <w:rPr>
                <w:rFonts w:cs="Times New Roman"/>
                <w:sz w:val="16"/>
                <w:szCs w:val="16"/>
              </w:rPr>
              <w:t>Casos entrados por apertura de testimonios de pieza</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0AECC860"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7 477</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38CFB044"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14 399</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12A9ECAF"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16 064</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1BE9B019"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13 805</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6F155D3C"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12 699</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21A6C2CE"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11 929</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158C23FE"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10 539</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3C4D81DE"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9 168</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047BFD24"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9 561</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23AAF93D"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9 187</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128649C"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9 154</w:t>
            </w:r>
          </w:p>
        </w:tc>
        <w:tc>
          <w:tcPr>
            <w:tcW w:w="510" w:type="dxa"/>
            <w:tcBorders>
              <w:top w:val="nil"/>
              <w:left w:val="nil"/>
              <w:bottom w:val="nil"/>
              <w:right w:val="nil"/>
            </w:tcBorders>
            <w:shd w:val="clear" w:color="000000" w:fill="FFCCFF"/>
            <w:noWrap/>
            <w:tcMar>
              <w:top w:w="15" w:type="dxa"/>
              <w:left w:w="15" w:type="dxa"/>
              <w:bottom w:w="0" w:type="dxa"/>
              <w:right w:w="15" w:type="dxa"/>
            </w:tcMar>
            <w:hideMark/>
          </w:tcPr>
          <w:p w14:paraId="35A8B181" w14:textId="77777777" w:rsidR="00632BE4" w:rsidRPr="00ED0EB7" w:rsidRDefault="00632BE4" w:rsidP="00FB3322">
            <w:pPr>
              <w:spacing w:line="240" w:lineRule="auto"/>
              <w:jc w:val="center"/>
              <w:rPr>
                <w:rFonts w:cs="Times New Roman"/>
                <w:b/>
                <w:bCs/>
                <w:color w:val="000000"/>
                <w:sz w:val="16"/>
                <w:szCs w:val="16"/>
              </w:rPr>
            </w:pPr>
            <w:r w:rsidRPr="00ED0EB7">
              <w:rPr>
                <w:rFonts w:cs="Times New Roman"/>
                <w:b/>
                <w:bCs/>
                <w:color w:val="000000"/>
                <w:sz w:val="16"/>
                <w:szCs w:val="16"/>
              </w:rPr>
              <w:t>▼</w:t>
            </w:r>
          </w:p>
        </w:tc>
        <w:tc>
          <w:tcPr>
            <w:tcW w:w="510" w:type="dxa"/>
            <w:tcBorders>
              <w:top w:val="nil"/>
              <w:left w:val="nil"/>
              <w:bottom w:val="nil"/>
              <w:right w:val="nil"/>
            </w:tcBorders>
            <w:shd w:val="clear" w:color="auto" w:fill="auto"/>
            <w:noWrap/>
            <w:tcMar>
              <w:top w:w="15" w:type="dxa"/>
              <w:left w:w="15" w:type="dxa"/>
              <w:bottom w:w="0" w:type="dxa"/>
              <w:right w:w="15" w:type="dxa"/>
            </w:tcMar>
            <w:hideMark/>
          </w:tcPr>
          <w:p w14:paraId="23AE6D05" w14:textId="77777777" w:rsidR="00632BE4" w:rsidRPr="000B5C54" w:rsidRDefault="00632BE4" w:rsidP="00FB3322">
            <w:pPr>
              <w:spacing w:line="240" w:lineRule="auto"/>
              <w:jc w:val="right"/>
              <w:rPr>
                <w:rFonts w:cs="Times New Roman"/>
                <w:color w:val="FF0000"/>
                <w:sz w:val="16"/>
                <w:szCs w:val="16"/>
              </w:rPr>
            </w:pPr>
            <w:r w:rsidRPr="000B5C54">
              <w:rPr>
                <w:rFonts w:cs="Times New Roman"/>
                <w:color w:val="FF0000"/>
                <w:sz w:val="16"/>
                <w:szCs w:val="16"/>
              </w:rPr>
              <w:t>-33</w:t>
            </w:r>
          </w:p>
        </w:tc>
      </w:tr>
      <w:tr w:rsidR="000B5C54" w:rsidRPr="000B5C54" w14:paraId="793CE135" w14:textId="77777777" w:rsidTr="00EB7F5C">
        <w:trPr>
          <w:trHeight w:val="20"/>
          <w:jc w:val="center"/>
        </w:trPr>
        <w:tc>
          <w:tcPr>
            <w:tcW w:w="3411" w:type="dxa"/>
            <w:tcBorders>
              <w:top w:val="nil"/>
              <w:left w:val="nil"/>
              <w:bottom w:val="nil"/>
              <w:right w:val="nil"/>
            </w:tcBorders>
            <w:shd w:val="clear" w:color="auto" w:fill="auto"/>
            <w:noWrap/>
            <w:tcMar>
              <w:top w:w="15" w:type="dxa"/>
              <w:left w:w="15" w:type="dxa"/>
              <w:bottom w:w="0" w:type="dxa"/>
              <w:right w:w="15" w:type="dxa"/>
            </w:tcMar>
            <w:hideMark/>
          </w:tcPr>
          <w:p w14:paraId="0C8A7EA3" w14:textId="77777777" w:rsidR="00632BE4" w:rsidRPr="00ED0EB7" w:rsidRDefault="00632BE4" w:rsidP="00FB3322">
            <w:pPr>
              <w:spacing w:line="240" w:lineRule="auto"/>
              <w:jc w:val="left"/>
              <w:rPr>
                <w:rFonts w:cs="Times New Roman"/>
                <w:color w:val="000000"/>
                <w:sz w:val="16"/>
                <w:szCs w:val="16"/>
              </w:rPr>
            </w:pPr>
            <w:r w:rsidRPr="00ED0EB7">
              <w:rPr>
                <w:rFonts w:cs="Times New Roman"/>
                <w:color w:val="000000"/>
                <w:sz w:val="16"/>
                <w:szCs w:val="16"/>
              </w:rPr>
              <w:t>Casos terminados</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3828DE73"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57 547</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12EAB434"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54 951</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510FDADF"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41 182</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684C8EC0"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59 452</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5C0D519C"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57 291</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0600C32A"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62 125</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664BCE8A"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64 509</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053F6B63"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56 330</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6D0773FA"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56 412</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51F934CE"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60 854</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606BADC2"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59 658</w:t>
            </w:r>
          </w:p>
        </w:tc>
        <w:tc>
          <w:tcPr>
            <w:tcW w:w="510" w:type="dxa"/>
            <w:tcBorders>
              <w:top w:val="nil"/>
              <w:left w:val="nil"/>
              <w:bottom w:val="nil"/>
              <w:right w:val="nil"/>
            </w:tcBorders>
            <w:shd w:val="clear" w:color="000000" w:fill="FFCCFF"/>
            <w:noWrap/>
            <w:tcMar>
              <w:top w:w="15" w:type="dxa"/>
              <w:left w:w="15" w:type="dxa"/>
              <w:bottom w:w="0" w:type="dxa"/>
              <w:right w:w="15" w:type="dxa"/>
            </w:tcMar>
            <w:hideMark/>
          </w:tcPr>
          <w:p w14:paraId="1DF5CD09" w14:textId="77777777" w:rsidR="00632BE4" w:rsidRPr="00ED0EB7" w:rsidRDefault="00632BE4" w:rsidP="00FB3322">
            <w:pPr>
              <w:spacing w:line="240" w:lineRule="auto"/>
              <w:jc w:val="center"/>
              <w:rPr>
                <w:rFonts w:cs="Times New Roman"/>
                <w:b/>
                <w:bCs/>
                <w:color w:val="000000"/>
                <w:sz w:val="16"/>
                <w:szCs w:val="16"/>
              </w:rPr>
            </w:pPr>
            <w:r w:rsidRPr="00ED0EB7">
              <w:rPr>
                <w:rFonts w:cs="Times New Roman"/>
                <w:b/>
                <w:bCs/>
                <w:color w:val="000000"/>
                <w:sz w:val="16"/>
                <w:szCs w:val="16"/>
              </w:rPr>
              <w:t>▼</w:t>
            </w:r>
          </w:p>
        </w:tc>
        <w:tc>
          <w:tcPr>
            <w:tcW w:w="510" w:type="dxa"/>
            <w:tcBorders>
              <w:top w:val="nil"/>
              <w:left w:val="nil"/>
              <w:bottom w:val="nil"/>
              <w:right w:val="nil"/>
            </w:tcBorders>
            <w:shd w:val="clear" w:color="auto" w:fill="auto"/>
            <w:noWrap/>
            <w:tcMar>
              <w:top w:w="15" w:type="dxa"/>
              <w:left w:w="15" w:type="dxa"/>
              <w:bottom w:w="0" w:type="dxa"/>
              <w:right w:w="15" w:type="dxa"/>
            </w:tcMar>
            <w:hideMark/>
          </w:tcPr>
          <w:p w14:paraId="79C798C6" w14:textId="77777777" w:rsidR="00632BE4" w:rsidRPr="000B5C54" w:rsidRDefault="00632BE4" w:rsidP="00FB3322">
            <w:pPr>
              <w:spacing w:line="240" w:lineRule="auto"/>
              <w:jc w:val="right"/>
              <w:rPr>
                <w:rFonts w:cs="Times New Roman"/>
                <w:color w:val="FF0000"/>
                <w:sz w:val="16"/>
                <w:szCs w:val="16"/>
              </w:rPr>
            </w:pPr>
            <w:r w:rsidRPr="000B5C54">
              <w:rPr>
                <w:rFonts w:cs="Times New Roman"/>
                <w:color w:val="FF0000"/>
                <w:sz w:val="16"/>
                <w:szCs w:val="16"/>
              </w:rPr>
              <w:t>-1 196</w:t>
            </w:r>
          </w:p>
        </w:tc>
      </w:tr>
      <w:tr w:rsidR="000B5C54" w:rsidRPr="000B5C54" w14:paraId="24B41745" w14:textId="77777777" w:rsidTr="00EB7F5C">
        <w:trPr>
          <w:trHeight w:val="20"/>
          <w:jc w:val="center"/>
        </w:trPr>
        <w:tc>
          <w:tcPr>
            <w:tcW w:w="3411" w:type="dxa"/>
            <w:tcBorders>
              <w:top w:val="nil"/>
              <w:left w:val="nil"/>
              <w:bottom w:val="nil"/>
              <w:right w:val="nil"/>
            </w:tcBorders>
            <w:shd w:val="clear" w:color="auto" w:fill="auto"/>
            <w:noWrap/>
            <w:tcMar>
              <w:top w:w="15" w:type="dxa"/>
              <w:left w:w="15" w:type="dxa"/>
              <w:bottom w:w="0" w:type="dxa"/>
              <w:right w:w="15" w:type="dxa"/>
            </w:tcMar>
            <w:hideMark/>
          </w:tcPr>
          <w:p w14:paraId="2F98A312" w14:textId="77777777" w:rsidR="00632BE4" w:rsidRPr="00ED0EB7" w:rsidRDefault="00632BE4" w:rsidP="00FB3322">
            <w:pPr>
              <w:spacing w:line="240" w:lineRule="auto"/>
              <w:jc w:val="left"/>
              <w:rPr>
                <w:rFonts w:cs="Times New Roman"/>
                <w:color w:val="000000"/>
                <w:sz w:val="16"/>
                <w:szCs w:val="16"/>
              </w:rPr>
            </w:pPr>
            <w:r w:rsidRPr="00ED0EB7">
              <w:rPr>
                <w:rFonts w:cs="Times New Roman"/>
                <w:color w:val="000000"/>
                <w:sz w:val="16"/>
                <w:szCs w:val="16"/>
              </w:rPr>
              <w:t>Circulante final</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0DB4A3E9"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9 813</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6600E83A"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18 242</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4BD9D6F4"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42 584</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F183F54"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44 446</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604280E9"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48 221</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2584D2C"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47 272</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40958BB8"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42 548</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441DD9B3"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42 793</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48358949"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45 527</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48E08684"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45 958</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68955D5A"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44 573</w:t>
            </w:r>
          </w:p>
        </w:tc>
        <w:tc>
          <w:tcPr>
            <w:tcW w:w="510" w:type="dxa"/>
            <w:tcBorders>
              <w:top w:val="nil"/>
              <w:left w:val="nil"/>
              <w:bottom w:val="nil"/>
              <w:right w:val="nil"/>
            </w:tcBorders>
            <w:shd w:val="clear" w:color="000000" w:fill="FFCCFF"/>
            <w:noWrap/>
            <w:tcMar>
              <w:top w:w="15" w:type="dxa"/>
              <w:left w:w="15" w:type="dxa"/>
              <w:bottom w:w="0" w:type="dxa"/>
              <w:right w:w="15" w:type="dxa"/>
            </w:tcMar>
            <w:hideMark/>
          </w:tcPr>
          <w:p w14:paraId="452B3903" w14:textId="77777777" w:rsidR="00632BE4" w:rsidRPr="00ED0EB7" w:rsidRDefault="00632BE4" w:rsidP="00FB3322">
            <w:pPr>
              <w:spacing w:line="240" w:lineRule="auto"/>
              <w:jc w:val="center"/>
              <w:rPr>
                <w:rFonts w:cs="Times New Roman"/>
                <w:b/>
                <w:bCs/>
                <w:color w:val="000000"/>
                <w:sz w:val="16"/>
                <w:szCs w:val="16"/>
              </w:rPr>
            </w:pPr>
            <w:r w:rsidRPr="00ED0EB7">
              <w:rPr>
                <w:rFonts w:cs="Times New Roman"/>
                <w:b/>
                <w:bCs/>
                <w:color w:val="000000"/>
                <w:sz w:val="16"/>
                <w:szCs w:val="16"/>
              </w:rPr>
              <w:t>▼</w:t>
            </w:r>
          </w:p>
        </w:tc>
        <w:tc>
          <w:tcPr>
            <w:tcW w:w="510" w:type="dxa"/>
            <w:tcBorders>
              <w:top w:val="nil"/>
              <w:left w:val="nil"/>
              <w:bottom w:val="nil"/>
              <w:right w:val="nil"/>
            </w:tcBorders>
            <w:shd w:val="clear" w:color="auto" w:fill="auto"/>
            <w:noWrap/>
            <w:tcMar>
              <w:top w:w="15" w:type="dxa"/>
              <w:left w:w="15" w:type="dxa"/>
              <w:bottom w:w="0" w:type="dxa"/>
              <w:right w:w="15" w:type="dxa"/>
            </w:tcMar>
            <w:hideMark/>
          </w:tcPr>
          <w:p w14:paraId="2636F079" w14:textId="77777777" w:rsidR="00632BE4" w:rsidRPr="000B5C54" w:rsidRDefault="00632BE4" w:rsidP="00FB3322">
            <w:pPr>
              <w:spacing w:line="240" w:lineRule="auto"/>
              <w:jc w:val="right"/>
              <w:rPr>
                <w:rFonts w:cs="Times New Roman"/>
                <w:color w:val="FF0000"/>
                <w:sz w:val="16"/>
                <w:szCs w:val="16"/>
              </w:rPr>
            </w:pPr>
            <w:r w:rsidRPr="000B5C54">
              <w:rPr>
                <w:rFonts w:cs="Times New Roman"/>
                <w:color w:val="FF0000"/>
                <w:sz w:val="16"/>
                <w:szCs w:val="16"/>
              </w:rPr>
              <w:t>-1 385</w:t>
            </w:r>
          </w:p>
        </w:tc>
      </w:tr>
      <w:tr w:rsidR="00347FE3" w:rsidRPr="00ED0EB7" w14:paraId="5E022918" w14:textId="77777777" w:rsidTr="00EB7F5C">
        <w:trPr>
          <w:trHeight w:val="20"/>
          <w:jc w:val="center"/>
        </w:trPr>
        <w:tc>
          <w:tcPr>
            <w:tcW w:w="3411" w:type="dxa"/>
            <w:tcBorders>
              <w:top w:val="nil"/>
              <w:left w:val="nil"/>
              <w:bottom w:val="nil"/>
              <w:right w:val="nil"/>
            </w:tcBorders>
            <w:shd w:val="clear" w:color="auto" w:fill="auto"/>
            <w:noWrap/>
            <w:tcMar>
              <w:top w:w="15" w:type="dxa"/>
              <w:left w:w="15" w:type="dxa"/>
              <w:bottom w:w="0" w:type="dxa"/>
              <w:right w:w="15" w:type="dxa"/>
            </w:tcMar>
            <w:hideMark/>
          </w:tcPr>
          <w:p w14:paraId="2BED6638" w14:textId="61A5F648" w:rsidR="00632BE4" w:rsidRPr="00ED0EB7" w:rsidRDefault="00D42C26" w:rsidP="00FB3322">
            <w:pPr>
              <w:spacing w:line="240" w:lineRule="auto"/>
              <w:jc w:val="left"/>
              <w:rPr>
                <w:rFonts w:cs="Times New Roman"/>
                <w:color w:val="000000"/>
                <w:sz w:val="16"/>
                <w:szCs w:val="16"/>
              </w:rPr>
            </w:pPr>
            <w:r>
              <w:rPr>
                <w:rFonts w:cs="Times New Roman"/>
                <w:color w:val="000000"/>
                <w:sz w:val="16"/>
                <w:szCs w:val="16"/>
              </w:rPr>
              <w:t xml:space="preserve"> </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4D773601"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15F9F06"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C64A123"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3B86B493"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39CA44CB"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1FBDEDF9"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545F3535"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63892498"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1F4DBC1A"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043605F8"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278FAA60" w14:textId="77777777" w:rsidR="00632BE4" w:rsidRPr="00ED0EB7" w:rsidRDefault="00632BE4" w:rsidP="00FB3322">
            <w:pPr>
              <w:spacing w:line="240" w:lineRule="auto"/>
              <w:jc w:val="right"/>
              <w:rPr>
                <w:rFonts w:cs="Times New Roman"/>
                <w:sz w:val="16"/>
                <w:szCs w:val="16"/>
              </w:rPr>
            </w:pPr>
          </w:p>
        </w:tc>
        <w:tc>
          <w:tcPr>
            <w:tcW w:w="510" w:type="dxa"/>
            <w:tcBorders>
              <w:top w:val="nil"/>
              <w:left w:val="nil"/>
              <w:bottom w:val="nil"/>
              <w:right w:val="nil"/>
            </w:tcBorders>
            <w:shd w:val="clear" w:color="auto" w:fill="auto"/>
            <w:noWrap/>
            <w:tcMar>
              <w:top w:w="15" w:type="dxa"/>
              <w:left w:w="15" w:type="dxa"/>
              <w:bottom w:w="0" w:type="dxa"/>
              <w:right w:w="15" w:type="dxa"/>
            </w:tcMar>
            <w:hideMark/>
          </w:tcPr>
          <w:p w14:paraId="4D87EFF4" w14:textId="77777777" w:rsidR="00632BE4" w:rsidRPr="00ED0EB7" w:rsidRDefault="00632BE4" w:rsidP="00FB3322">
            <w:pPr>
              <w:spacing w:line="240" w:lineRule="auto"/>
              <w:jc w:val="center"/>
              <w:rPr>
                <w:rFonts w:cs="Times New Roman"/>
                <w:sz w:val="16"/>
                <w:szCs w:val="16"/>
              </w:rPr>
            </w:pPr>
          </w:p>
        </w:tc>
        <w:tc>
          <w:tcPr>
            <w:tcW w:w="510" w:type="dxa"/>
            <w:tcBorders>
              <w:top w:val="nil"/>
              <w:left w:val="nil"/>
              <w:bottom w:val="nil"/>
              <w:right w:val="nil"/>
            </w:tcBorders>
            <w:shd w:val="clear" w:color="auto" w:fill="auto"/>
            <w:noWrap/>
            <w:tcMar>
              <w:top w:w="15" w:type="dxa"/>
              <w:left w:w="15" w:type="dxa"/>
              <w:bottom w:w="0" w:type="dxa"/>
              <w:right w:w="15" w:type="dxa"/>
            </w:tcMar>
            <w:hideMark/>
          </w:tcPr>
          <w:p w14:paraId="730D3DA0" w14:textId="77777777" w:rsidR="00632BE4" w:rsidRPr="00ED0EB7" w:rsidRDefault="00632BE4" w:rsidP="00FB3322">
            <w:pPr>
              <w:spacing w:line="240" w:lineRule="auto"/>
              <w:jc w:val="right"/>
              <w:rPr>
                <w:rFonts w:cs="Times New Roman"/>
                <w:sz w:val="16"/>
                <w:szCs w:val="16"/>
              </w:rPr>
            </w:pPr>
          </w:p>
        </w:tc>
      </w:tr>
      <w:tr w:rsidR="000B5C54" w:rsidRPr="000B5C54" w14:paraId="4AF3B057" w14:textId="77777777" w:rsidTr="00EB7F5C">
        <w:trPr>
          <w:trHeight w:val="20"/>
          <w:jc w:val="center"/>
        </w:trPr>
        <w:tc>
          <w:tcPr>
            <w:tcW w:w="3411" w:type="dxa"/>
            <w:tcBorders>
              <w:top w:val="nil"/>
              <w:left w:val="nil"/>
              <w:bottom w:val="nil"/>
              <w:right w:val="nil"/>
            </w:tcBorders>
            <w:shd w:val="clear" w:color="auto" w:fill="auto"/>
            <w:noWrap/>
            <w:tcMar>
              <w:top w:w="15" w:type="dxa"/>
              <w:left w:w="15" w:type="dxa"/>
              <w:bottom w:w="0" w:type="dxa"/>
              <w:right w:w="15" w:type="dxa"/>
            </w:tcMar>
            <w:hideMark/>
          </w:tcPr>
          <w:p w14:paraId="13EF753B" w14:textId="77777777" w:rsidR="00632BE4" w:rsidRPr="00ED0EB7" w:rsidRDefault="00632BE4" w:rsidP="00FB3322">
            <w:pPr>
              <w:spacing w:line="240" w:lineRule="auto"/>
              <w:jc w:val="left"/>
              <w:rPr>
                <w:rFonts w:cs="Times New Roman"/>
                <w:color w:val="000000"/>
                <w:sz w:val="16"/>
                <w:szCs w:val="16"/>
              </w:rPr>
            </w:pPr>
            <w:r w:rsidRPr="00ED0EB7">
              <w:rPr>
                <w:rFonts w:cs="Times New Roman"/>
                <w:color w:val="000000"/>
                <w:sz w:val="16"/>
                <w:szCs w:val="16"/>
              </w:rPr>
              <w:t>Terminados por incompetencia</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64712768"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8 559</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6401ABDA"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6 527</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2F2AB9B1"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3 125</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15227992"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2 190</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669E8757"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2 964</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6ABB0260"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15 107</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2356FAB0"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14 080</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5ADBF54C"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12 658</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435E49C3"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12 915</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13409FED"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13 380</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3143F1A8"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13 353</w:t>
            </w:r>
          </w:p>
        </w:tc>
        <w:tc>
          <w:tcPr>
            <w:tcW w:w="510" w:type="dxa"/>
            <w:tcBorders>
              <w:top w:val="nil"/>
              <w:left w:val="nil"/>
              <w:bottom w:val="nil"/>
              <w:right w:val="nil"/>
            </w:tcBorders>
            <w:shd w:val="clear" w:color="000000" w:fill="FFCCFF"/>
            <w:noWrap/>
            <w:tcMar>
              <w:top w:w="15" w:type="dxa"/>
              <w:left w:w="15" w:type="dxa"/>
              <w:bottom w:w="0" w:type="dxa"/>
              <w:right w:w="15" w:type="dxa"/>
            </w:tcMar>
            <w:hideMark/>
          </w:tcPr>
          <w:p w14:paraId="169A9A78" w14:textId="77777777" w:rsidR="00632BE4" w:rsidRPr="00ED0EB7" w:rsidRDefault="00632BE4" w:rsidP="00FB3322">
            <w:pPr>
              <w:spacing w:line="240" w:lineRule="auto"/>
              <w:jc w:val="center"/>
              <w:rPr>
                <w:rFonts w:cs="Times New Roman"/>
                <w:b/>
                <w:bCs/>
                <w:color w:val="000000"/>
                <w:sz w:val="16"/>
                <w:szCs w:val="16"/>
              </w:rPr>
            </w:pPr>
            <w:r w:rsidRPr="00ED0EB7">
              <w:rPr>
                <w:rFonts w:cs="Times New Roman"/>
                <w:b/>
                <w:bCs/>
                <w:color w:val="000000"/>
                <w:sz w:val="16"/>
                <w:szCs w:val="16"/>
              </w:rPr>
              <w:t>▼</w:t>
            </w:r>
          </w:p>
        </w:tc>
        <w:tc>
          <w:tcPr>
            <w:tcW w:w="510" w:type="dxa"/>
            <w:tcBorders>
              <w:top w:val="nil"/>
              <w:left w:val="nil"/>
              <w:bottom w:val="nil"/>
              <w:right w:val="nil"/>
            </w:tcBorders>
            <w:shd w:val="clear" w:color="auto" w:fill="auto"/>
            <w:noWrap/>
            <w:tcMar>
              <w:top w:w="15" w:type="dxa"/>
              <w:left w:w="15" w:type="dxa"/>
              <w:bottom w:w="0" w:type="dxa"/>
              <w:right w:w="15" w:type="dxa"/>
            </w:tcMar>
            <w:hideMark/>
          </w:tcPr>
          <w:p w14:paraId="4424984E" w14:textId="77777777" w:rsidR="00632BE4" w:rsidRPr="000B5C54" w:rsidRDefault="00632BE4" w:rsidP="00FB3322">
            <w:pPr>
              <w:spacing w:line="240" w:lineRule="auto"/>
              <w:jc w:val="right"/>
              <w:rPr>
                <w:rFonts w:cs="Times New Roman"/>
                <w:color w:val="FF0000"/>
                <w:sz w:val="16"/>
                <w:szCs w:val="16"/>
              </w:rPr>
            </w:pPr>
            <w:r w:rsidRPr="000B5C54">
              <w:rPr>
                <w:rFonts w:cs="Times New Roman"/>
                <w:color w:val="FF0000"/>
                <w:sz w:val="16"/>
                <w:szCs w:val="16"/>
              </w:rPr>
              <w:t>-27</w:t>
            </w:r>
          </w:p>
        </w:tc>
      </w:tr>
      <w:tr w:rsidR="000B5C54" w:rsidRPr="000B5C54" w14:paraId="61B6FDD0" w14:textId="77777777" w:rsidTr="00EB7F5C">
        <w:trPr>
          <w:trHeight w:val="20"/>
          <w:jc w:val="center"/>
        </w:trPr>
        <w:tc>
          <w:tcPr>
            <w:tcW w:w="3411" w:type="dxa"/>
            <w:tcBorders>
              <w:top w:val="nil"/>
              <w:left w:val="nil"/>
              <w:bottom w:val="nil"/>
              <w:right w:val="nil"/>
            </w:tcBorders>
            <w:shd w:val="clear" w:color="auto" w:fill="auto"/>
            <w:noWrap/>
            <w:tcMar>
              <w:top w:w="15" w:type="dxa"/>
              <w:left w:w="15" w:type="dxa"/>
              <w:bottom w:w="0" w:type="dxa"/>
              <w:right w:w="15" w:type="dxa"/>
            </w:tcMar>
            <w:hideMark/>
          </w:tcPr>
          <w:p w14:paraId="01C0E8CE" w14:textId="77777777" w:rsidR="00632BE4" w:rsidRPr="00ED0EB7" w:rsidRDefault="00632BE4" w:rsidP="00FB3322">
            <w:pPr>
              <w:spacing w:line="240" w:lineRule="auto"/>
              <w:jc w:val="left"/>
              <w:rPr>
                <w:rFonts w:cs="Times New Roman"/>
                <w:sz w:val="16"/>
                <w:szCs w:val="16"/>
              </w:rPr>
            </w:pPr>
            <w:r w:rsidRPr="00ED0EB7">
              <w:rPr>
                <w:rFonts w:cs="Times New Roman"/>
                <w:sz w:val="16"/>
                <w:szCs w:val="16"/>
              </w:rPr>
              <w:t>Terminados por sentencia</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60AFC93A"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36 549</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52C79E39"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28 781</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4F0DCD9E"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14 686</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5F96093A"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35 229</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19ECE651"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35 525</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304C68A6"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38 258</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E577D1F"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40 934</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D67FFC6"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36 435</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19CC5654"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36 927</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4F1890AF"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40 722</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C735DF1"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40 170</w:t>
            </w:r>
          </w:p>
        </w:tc>
        <w:tc>
          <w:tcPr>
            <w:tcW w:w="510" w:type="dxa"/>
            <w:tcBorders>
              <w:top w:val="nil"/>
              <w:left w:val="nil"/>
              <w:bottom w:val="nil"/>
              <w:right w:val="nil"/>
            </w:tcBorders>
            <w:shd w:val="clear" w:color="000000" w:fill="FFCCFF"/>
            <w:noWrap/>
            <w:tcMar>
              <w:top w:w="15" w:type="dxa"/>
              <w:left w:w="15" w:type="dxa"/>
              <w:bottom w:w="0" w:type="dxa"/>
              <w:right w:w="15" w:type="dxa"/>
            </w:tcMar>
            <w:hideMark/>
          </w:tcPr>
          <w:p w14:paraId="70E7D49E" w14:textId="77777777" w:rsidR="00632BE4" w:rsidRPr="00ED0EB7" w:rsidRDefault="00632BE4" w:rsidP="00FB3322">
            <w:pPr>
              <w:spacing w:line="240" w:lineRule="auto"/>
              <w:jc w:val="center"/>
              <w:rPr>
                <w:rFonts w:cs="Times New Roman"/>
                <w:b/>
                <w:bCs/>
                <w:color w:val="000000"/>
                <w:sz w:val="16"/>
                <w:szCs w:val="16"/>
              </w:rPr>
            </w:pPr>
            <w:r w:rsidRPr="00ED0EB7">
              <w:rPr>
                <w:rFonts w:cs="Times New Roman"/>
                <w:b/>
                <w:bCs/>
                <w:color w:val="000000"/>
                <w:sz w:val="16"/>
                <w:szCs w:val="16"/>
              </w:rPr>
              <w:t>▼</w:t>
            </w:r>
          </w:p>
        </w:tc>
        <w:tc>
          <w:tcPr>
            <w:tcW w:w="510" w:type="dxa"/>
            <w:tcBorders>
              <w:top w:val="nil"/>
              <w:left w:val="nil"/>
              <w:bottom w:val="nil"/>
              <w:right w:val="nil"/>
            </w:tcBorders>
            <w:shd w:val="clear" w:color="auto" w:fill="auto"/>
            <w:noWrap/>
            <w:tcMar>
              <w:top w:w="15" w:type="dxa"/>
              <w:left w:w="15" w:type="dxa"/>
              <w:bottom w:w="0" w:type="dxa"/>
              <w:right w:w="15" w:type="dxa"/>
            </w:tcMar>
            <w:hideMark/>
          </w:tcPr>
          <w:p w14:paraId="08D4AB29" w14:textId="77777777" w:rsidR="00632BE4" w:rsidRPr="000B5C54" w:rsidRDefault="00632BE4" w:rsidP="00FB3322">
            <w:pPr>
              <w:spacing w:line="240" w:lineRule="auto"/>
              <w:jc w:val="right"/>
              <w:rPr>
                <w:rFonts w:cs="Times New Roman"/>
                <w:color w:val="FF0000"/>
                <w:sz w:val="16"/>
                <w:szCs w:val="16"/>
              </w:rPr>
            </w:pPr>
            <w:r w:rsidRPr="000B5C54">
              <w:rPr>
                <w:rFonts w:cs="Times New Roman"/>
                <w:color w:val="FF0000"/>
                <w:sz w:val="16"/>
                <w:szCs w:val="16"/>
              </w:rPr>
              <w:t>-552</w:t>
            </w:r>
          </w:p>
        </w:tc>
      </w:tr>
      <w:tr w:rsidR="00347FE3" w:rsidRPr="00ED0EB7" w14:paraId="2193394F" w14:textId="77777777" w:rsidTr="00EB7F5C">
        <w:trPr>
          <w:trHeight w:val="20"/>
          <w:jc w:val="center"/>
        </w:trPr>
        <w:tc>
          <w:tcPr>
            <w:tcW w:w="3411" w:type="dxa"/>
            <w:tcBorders>
              <w:top w:val="nil"/>
              <w:left w:val="nil"/>
              <w:bottom w:val="nil"/>
              <w:right w:val="nil"/>
            </w:tcBorders>
            <w:shd w:val="clear" w:color="auto" w:fill="auto"/>
            <w:noWrap/>
            <w:tcMar>
              <w:top w:w="15" w:type="dxa"/>
              <w:left w:w="15" w:type="dxa"/>
              <w:bottom w:w="0" w:type="dxa"/>
              <w:right w:w="15" w:type="dxa"/>
            </w:tcMar>
            <w:hideMark/>
          </w:tcPr>
          <w:p w14:paraId="4433FE10" w14:textId="36E62390" w:rsidR="00632BE4" w:rsidRPr="00ED0EB7" w:rsidRDefault="00D42C26" w:rsidP="00FB3322">
            <w:pPr>
              <w:spacing w:line="240" w:lineRule="auto"/>
              <w:jc w:val="left"/>
              <w:rPr>
                <w:rFonts w:cs="Times New Roman"/>
                <w:color w:val="000000"/>
                <w:sz w:val="16"/>
                <w:szCs w:val="16"/>
              </w:rPr>
            </w:pPr>
            <w:r>
              <w:rPr>
                <w:rFonts w:cs="Times New Roman"/>
                <w:color w:val="000000"/>
                <w:sz w:val="16"/>
                <w:szCs w:val="16"/>
              </w:rPr>
              <w:t xml:space="preserve"> </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19A67C10"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22F239E5"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41A3D5FE"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455535E8"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101EDCE"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20CE095"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310B1EE"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6286F6C3"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6EB5880E"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45316C88"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141D8988" w14:textId="77777777" w:rsidR="00632BE4" w:rsidRPr="00ED0EB7" w:rsidRDefault="00632BE4" w:rsidP="00FB3322">
            <w:pPr>
              <w:spacing w:line="240" w:lineRule="auto"/>
              <w:jc w:val="right"/>
              <w:rPr>
                <w:rFonts w:cs="Times New Roman"/>
                <w:sz w:val="16"/>
                <w:szCs w:val="16"/>
              </w:rPr>
            </w:pPr>
          </w:p>
        </w:tc>
        <w:tc>
          <w:tcPr>
            <w:tcW w:w="510" w:type="dxa"/>
            <w:tcBorders>
              <w:top w:val="nil"/>
              <w:left w:val="nil"/>
              <w:bottom w:val="nil"/>
              <w:right w:val="nil"/>
            </w:tcBorders>
            <w:shd w:val="clear" w:color="auto" w:fill="auto"/>
            <w:noWrap/>
            <w:tcMar>
              <w:top w:w="15" w:type="dxa"/>
              <w:left w:w="15" w:type="dxa"/>
              <w:bottom w:w="0" w:type="dxa"/>
              <w:right w:w="15" w:type="dxa"/>
            </w:tcMar>
            <w:hideMark/>
          </w:tcPr>
          <w:p w14:paraId="4C31DE01" w14:textId="77777777" w:rsidR="00632BE4" w:rsidRPr="00ED0EB7" w:rsidRDefault="00632BE4" w:rsidP="00FB3322">
            <w:pPr>
              <w:spacing w:line="240" w:lineRule="auto"/>
              <w:jc w:val="center"/>
              <w:rPr>
                <w:rFonts w:cs="Times New Roman"/>
                <w:sz w:val="16"/>
                <w:szCs w:val="16"/>
              </w:rPr>
            </w:pPr>
          </w:p>
        </w:tc>
        <w:tc>
          <w:tcPr>
            <w:tcW w:w="510" w:type="dxa"/>
            <w:tcBorders>
              <w:top w:val="nil"/>
              <w:left w:val="nil"/>
              <w:bottom w:val="nil"/>
              <w:right w:val="nil"/>
            </w:tcBorders>
            <w:shd w:val="clear" w:color="auto" w:fill="auto"/>
            <w:noWrap/>
            <w:tcMar>
              <w:top w:w="15" w:type="dxa"/>
              <w:left w:w="15" w:type="dxa"/>
              <w:bottom w:w="0" w:type="dxa"/>
              <w:right w:w="15" w:type="dxa"/>
            </w:tcMar>
            <w:hideMark/>
          </w:tcPr>
          <w:p w14:paraId="301E9DA9" w14:textId="77777777" w:rsidR="00632BE4" w:rsidRPr="00ED0EB7" w:rsidRDefault="00632BE4" w:rsidP="00FB3322">
            <w:pPr>
              <w:spacing w:line="240" w:lineRule="auto"/>
              <w:jc w:val="right"/>
              <w:rPr>
                <w:rFonts w:cs="Times New Roman"/>
                <w:sz w:val="16"/>
                <w:szCs w:val="16"/>
              </w:rPr>
            </w:pPr>
          </w:p>
        </w:tc>
      </w:tr>
      <w:tr w:rsidR="000B5C54" w:rsidRPr="000B5C54" w14:paraId="174F14E2" w14:textId="77777777" w:rsidTr="00EB7F5C">
        <w:trPr>
          <w:trHeight w:val="20"/>
          <w:jc w:val="center"/>
        </w:trPr>
        <w:tc>
          <w:tcPr>
            <w:tcW w:w="3411" w:type="dxa"/>
            <w:tcBorders>
              <w:top w:val="nil"/>
              <w:left w:val="nil"/>
              <w:bottom w:val="nil"/>
              <w:right w:val="nil"/>
            </w:tcBorders>
            <w:shd w:val="clear" w:color="auto" w:fill="auto"/>
            <w:noWrap/>
            <w:tcMar>
              <w:top w:w="15" w:type="dxa"/>
              <w:left w:w="15" w:type="dxa"/>
              <w:bottom w:w="0" w:type="dxa"/>
              <w:right w:w="15" w:type="dxa"/>
            </w:tcMar>
            <w:hideMark/>
          </w:tcPr>
          <w:p w14:paraId="280A482B" w14:textId="77777777" w:rsidR="00632BE4" w:rsidRPr="00ED0EB7" w:rsidRDefault="00632BE4" w:rsidP="00FB3322">
            <w:pPr>
              <w:spacing w:line="240" w:lineRule="auto"/>
              <w:jc w:val="left"/>
              <w:rPr>
                <w:rFonts w:cs="Times New Roman"/>
                <w:color w:val="000000"/>
                <w:sz w:val="16"/>
                <w:szCs w:val="16"/>
              </w:rPr>
            </w:pPr>
            <w:r w:rsidRPr="00ED0EB7">
              <w:rPr>
                <w:rFonts w:cs="Times New Roman"/>
                <w:color w:val="000000"/>
                <w:sz w:val="16"/>
                <w:szCs w:val="16"/>
              </w:rPr>
              <w:t>Circulante final en Trámite</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2D7F6380"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9 813</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0B190317"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18 242</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599837CF"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42 584</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3FA1F1B7"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44 446</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42C2DA70"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48 221</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4842D62D"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41 515</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471F4DDF"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31 905</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16FB2F78"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29 336</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3D58BEB3"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30 986</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1098A409"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28 644</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4AD999ED"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27 080</w:t>
            </w:r>
          </w:p>
        </w:tc>
        <w:tc>
          <w:tcPr>
            <w:tcW w:w="510" w:type="dxa"/>
            <w:tcBorders>
              <w:top w:val="nil"/>
              <w:left w:val="nil"/>
              <w:bottom w:val="nil"/>
              <w:right w:val="nil"/>
            </w:tcBorders>
            <w:shd w:val="clear" w:color="000000" w:fill="FFCCFF"/>
            <w:noWrap/>
            <w:tcMar>
              <w:top w:w="15" w:type="dxa"/>
              <w:left w:w="15" w:type="dxa"/>
              <w:bottom w:w="0" w:type="dxa"/>
              <w:right w:w="15" w:type="dxa"/>
            </w:tcMar>
            <w:hideMark/>
          </w:tcPr>
          <w:p w14:paraId="18F2FCD4" w14:textId="77777777" w:rsidR="00632BE4" w:rsidRPr="00ED0EB7" w:rsidRDefault="00632BE4" w:rsidP="00FB3322">
            <w:pPr>
              <w:spacing w:line="240" w:lineRule="auto"/>
              <w:jc w:val="center"/>
              <w:rPr>
                <w:rFonts w:cs="Times New Roman"/>
                <w:b/>
                <w:bCs/>
                <w:color w:val="000000"/>
                <w:sz w:val="16"/>
                <w:szCs w:val="16"/>
              </w:rPr>
            </w:pPr>
            <w:r w:rsidRPr="00ED0EB7">
              <w:rPr>
                <w:rFonts w:cs="Times New Roman"/>
                <w:b/>
                <w:bCs/>
                <w:color w:val="000000"/>
                <w:sz w:val="16"/>
                <w:szCs w:val="16"/>
              </w:rPr>
              <w:t>▼</w:t>
            </w:r>
          </w:p>
        </w:tc>
        <w:tc>
          <w:tcPr>
            <w:tcW w:w="510" w:type="dxa"/>
            <w:tcBorders>
              <w:top w:val="nil"/>
              <w:left w:val="nil"/>
              <w:bottom w:val="nil"/>
              <w:right w:val="nil"/>
            </w:tcBorders>
            <w:shd w:val="clear" w:color="auto" w:fill="auto"/>
            <w:noWrap/>
            <w:tcMar>
              <w:top w:w="15" w:type="dxa"/>
              <w:left w:w="15" w:type="dxa"/>
              <w:bottom w:w="0" w:type="dxa"/>
              <w:right w:w="15" w:type="dxa"/>
            </w:tcMar>
            <w:hideMark/>
          </w:tcPr>
          <w:p w14:paraId="3CDA21CA" w14:textId="77777777" w:rsidR="00632BE4" w:rsidRPr="000B5C54" w:rsidRDefault="00632BE4" w:rsidP="00FB3322">
            <w:pPr>
              <w:spacing w:line="240" w:lineRule="auto"/>
              <w:jc w:val="right"/>
              <w:rPr>
                <w:rFonts w:cs="Times New Roman"/>
                <w:color w:val="FF0000"/>
                <w:sz w:val="16"/>
                <w:szCs w:val="16"/>
              </w:rPr>
            </w:pPr>
            <w:r w:rsidRPr="000B5C54">
              <w:rPr>
                <w:rFonts w:cs="Times New Roman"/>
                <w:color w:val="FF0000"/>
                <w:sz w:val="16"/>
                <w:szCs w:val="16"/>
              </w:rPr>
              <w:t>-1 564</w:t>
            </w:r>
          </w:p>
        </w:tc>
      </w:tr>
      <w:tr w:rsidR="00347FE3" w:rsidRPr="00ED0EB7" w14:paraId="506E86DF" w14:textId="77777777" w:rsidTr="00EB7F5C">
        <w:trPr>
          <w:trHeight w:val="20"/>
          <w:jc w:val="center"/>
        </w:trPr>
        <w:tc>
          <w:tcPr>
            <w:tcW w:w="3411" w:type="dxa"/>
            <w:tcBorders>
              <w:top w:val="nil"/>
              <w:left w:val="nil"/>
              <w:bottom w:val="nil"/>
              <w:right w:val="nil"/>
            </w:tcBorders>
            <w:shd w:val="clear" w:color="auto" w:fill="auto"/>
            <w:noWrap/>
            <w:tcMar>
              <w:top w:w="15" w:type="dxa"/>
              <w:left w:w="15" w:type="dxa"/>
              <w:bottom w:w="0" w:type="dxa"/>
              <w:right w:w="15" w:type="dxa"/>
            </w:tcMar>
            <w:hideMark/>
          </w:tcPr>
          <w:p w14:paraId="4FE0D50D" w14:textId="5BDA573B" w:rsidR="00632BE4" w:rsidRPr="00ED0EB7" w:rsidRDefault="00632BE4" w:rsidP="00FB3322">
            <w:pPr>
              <w:spacing w:line="240" w:lineRule="auto"/>
              <w:jc w:val="left"/>
              <w:rPr>
                <w:rFonts w:cs="Times New Roman"/>
                <w:color w:val="000000"/>
                <w:sz w:val="16"/>
                <w:szCs w:val="16"/>
              </w:rPr>
            </w:pPr>
            <w:r w:rsidRPr="00ED0EB7">
              <w:rPr>
                <w:rFonts w:cs="Times New Roman"/>
                <w:color w:val="000000"/>
                <w:sz w:val="16"/>
                <w:szCs w:val="16"/>
              </w:rPr>
              <w:t xml:space="preserve">Circulante final en </w:t>
            </w:r>
            <w:r w:rsidR="00ED0EB7" w:rsidRPr="00ED0EB7">
              <w:rPr>
                <w:rFonts w:cs="Times New Roman"/>
                <w:color w:val="000000"/>
                <w:sz w:val="16"/>
                <w:szCs w:val="16"/>
              </w:rPr>
              <w:t>Ejecución</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F5A4157"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ND</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44899CD8"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ND</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6E52D638"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ND</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AF114AE"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ND</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0DB35E9C"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ND</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354142D7"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5 757</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23AE067A"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10 643</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663B3E06"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13 457</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09C765DE"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14 541</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419BA886"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17 314</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0B9D0356"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17 493</w:t>
            </w:r>
          </w:p>
        </w:tc>
        <w:tc>
          <w:tcPr>
            <w:tcW w:w="510" w:type="dxa"/>
            <w:tcBorders>
              <w:top w:val="nil"/>
              <w:left w:val="nil"/>
              <w:bottom w:val="nil"/>
              <w:right w:val="nil"/>
            </w:tcBorders>
            <w:shd w:val="clear" w:color="000000" w:fill="FFF2CC"/>
            <w:noWrap/>
            <w:tcMar>
              <w:top w:w="15" w:type="dxa"/>
              <w:left w:w="15" w:type="dxa"/>
              <w:bottom w:w="0" w:type="dxa"/>
              <w:right w:w="15" w:type="dxa"/>
            </w:tcMar>
            <w:hideMark/>
          </w:tcPr>
          <w:p w14:paraId="2195A7E0" w14:textId="77777777" w:rsidR="00632BE4" w:rsidRPr="00ED0EB7" w:rsidRDefault="00632BE4" w:rsidP="00FB3322">
            <w:pPr>
              <w:spacing w:line="240" w:lineRule="auto"/>
              <w:jc w:val="center"/>
              <w:rPr>
                <w:rFonts w:cs="Times New Roman"/>
                <w:b/>
                <w:bCs/>
                <w:color w:val="000000"/>
                <w:sz w:val="16"/>
                <w:szCs w:val="16"/>
              </w:rPr>
            </w:pPr>
            <w:r w:rsidRPr="00ED0EB7">
              <w:rPr>
                <w:rFonts w:cs="Times New Roman"/>
                <w:b/>
                <w:bCs/>
                <w:color w:val="000000"/>
                <w:sz w:val="16"/>
                <w:szCs w:val="16"/>
              </w:rPr>
              <w:t>▲</w:t>
            </w:r>
          </w:p>
        </w:tc>
        <w:tc>
          <w:tcPr>
            <w:tcW w:w="510" w:type="dxa"/>
            <w:tcBorders>
              <w:top w:val="nil"/>
              <w:left w:val="nil"/>
              <w:bottom w:val="nil"/>
              <w:right w:val="nil"/>
            </w:tcBorders>
            <w:shd w:val="clear" w:color="auto" w:fill="auto"/>
            <w:noWrap/>
            <w:tcMar>
              <w:top w:w="15" w:type="dxa"/>
              <w:left w:w="15" w:type="dxa"/>
              <w:bottom w:w="0" w:type="dxa"/>
              <w:right w:w="15" w:type="dxa"/>
            </w:tcMar>
            <w:hideMark/>
          </w:tcPr>
          <w:p w14:paraId="0556079B"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179</w:t>
            </w:r>
          </w:p>
        </w:tc>
      </w:tr>
      <w:tr w:rsidR="00347FE3" w:rsidRPr="00ED0EB7" w14:paraId="1DD8B970" w14:textId="77777777" w:rsidTr="00EB7F5C">
        <w:trPr>
          <w:trHeight w:val="20"/>
          <w:jc w:val="center"/>
        </w:trPr>
        <w:tc>
          <w:tcPr>
            <w:tcW w:w="3411" w:type="dxa"/>
            <w:tcBorders>
              <w:top w:val="nil"/>
              <w:left w:val="nil"/>
              <w:bottom w:val="nil"/>
              <w:right w:val="nil"/>
            </w:tcBorders>
            <w:shd w:val="clear" w:color="auto" w:fill="auto"/>
            <w:noWrap/>
            <w:tcMar>
              <w:top w:w="15" w:type="dxa"/>
              <w:left w:w="15" w:type="dxa"/>
              <w:bottom w:w="0" w:type="dxa"/>
              <w:right w:w="15" w:type="dxa"/>
            </w:tcMar>
            <w:hideMark/>
          </w:tcPr>
          <w:p w14:paraId="3B38F061" w14:textId="35EF2B5F" w:rsidR="00632BE4" w:rsidRPr="00ED0EB7" w:rsidRDefault="00D42C26" w:rsidP="00FB3322">
            <w:pPr>
              <w:spacing w:line="240" w:lineRule="auto"/>
              <w:jc w:val="left"/>
              <w:rPr>
                <w:rFonts w:cs="Times New Roman"/>
                <w:color w:val="000000"/>
                <w:sz w:val="16"/>
                <w:szCs w:val="16"/>
              </w:rPr>
            </w:pPr>
            <w:r>
              <w:rPr>
                <w:rFonts w:cs="Times New Roman"/>
                <w:color w:val="000000"/>
                <w:sz w:val="16"/>
                <w:szCs w:val="16"/>
              </w:rPr>
              <w:t xml:space="preserve"> </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126A8B23"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1C6885A6"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0DBF32A"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410C857F"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186A4111"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3F4EDA2E"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4F14E89B"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02C709A"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3E8AC2B"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4021E0F0"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6EBF1FA4" w14:textId="77777777" w:rsidR="00632BE4" w:rsidRPr="00ED0EB7" w:rsidRDefault="00632BE4" w:rsidP="00FB3322">
            <w:pPr>
              <w:spacing w:line="240" w:lineRule="auto"/>
              <w:jc w:val="right"/>
              <w:rPr>
                <w:rFonts w:cs="Times New Roman"/>
                <w:sz w:val="16"/>
                <w:szCs w:val="16"/>
              </w:rPr>
            </w:pPr>
          </w:p>
        </w:tc>
        <w:tc>
          <w:tcPr>
            <w:tcW w:w="510" w:type="dxa"/>
            <w:tcBorders>
              <w:top w:val="nil"/>
              <w:left w:val="nil"/>
              <w:bottom w:val="nil"/>
              <w:right w:val="nil"/>
            </w:tcBorders>
            <w:shd w:val="clear" w:color="auto" w:fill="auto"/>
            <w:noWrap/>
            <w:tcMar>
              <w:top w:w="15" w:type="dxa"/>
              <w:left w:w="15" w:type="dxa"/>
              <w:bottom w:w="0" w:type="dxa"/>
              <w:right w:w="15" w:type="dxa"/>
            </w:tcMar>
            <w:hideMark/>
          </w:tcPr>
          <w:p w14:paraId="352DC938" w14:textId="77777777" w:rsidR="00632BE4" w:rsidRPr="00ED0EB7" w:rsidRDefault="00632BE4" w:rsidP="00FB3322">
            <w:pPr>
              <w:spacing w:line="240" w:lineRule="auto"/>
              <w:jc w:val="center"/>
              <w:rPr>
                <w:rFonts w:cs="Times New Roman"/>
                <w:sz w:val="16"/>
                <w:szCs w:val="16"/>
              </w:rPr>
            </w:pPr>
          </w:p>
        </w:tc>
        <w:tc>
          <w:tcPr>
            <w:tcW w:w="510" w:type="dxa"/>
            <w:tcBorders>
              <w:top w:val="nil"/>
              <w:left w:val="nil"/>
              <w:bottom w:val="nil"/>
              <w:right w:val="nil"/>
            </w:tcBorders>
            <w:shd w:val="clear" w:color="auto" w:fill="auto"/>
            <w:noWrap/>
            <w:tcMar>
              <w:top w:w="15" w:type="dxa"/>
              <w:left w:w="15" w:type="dxa"/>
              <w:bottom w:w="0" w:type="dxa"/>
              <w:right w:w="15" w:type="dxa"/>
            </w:tcMar>
            <w:hideMark/>
          </w:tcPr>
          <w:p w14:paraId="388D3FE3" w14:textId="77777777" w:rsidR="00632BE4" w:rsidRPr="00ED0EB7" w:rsidRDefault="00632BE4" w:rsidP="00FB3322">
            <w:pPr>
              <w:spacing w:line="240" w:lineRule="auto"/>
              <w:jc w:val="right"/>
              <w:rPr>
                <w:rFonts w:cs="Times New Roman"/>
                <w:sz w:val="16"/>
                <w:szCs w:val="16"/>
              </w:rPr>
            </w:pPr>
          </w:p>
        </w:tc>
      </w:tr>
      <w:tr w:rsidR="000B5C54" w:rsidRPr="000B5C54" w14:paraId="085C0F6B" w14:textId="77777777" w:rsidTr="00EB7F5C">
        <w:trPr>
          <w:trHeight w:val="20"/>
          <w:jc w:val="center"/>
        </w:trPr>
        <w:tc>
          <w:tcPr>
            <w:tcW w:w="3411" w:type="dxa"/>
            <w:tcBorders>
              <w:top w:val="nil"/>
              <w:left w:val="nil"/>
              <w:bottom w:val="nil"/>
              <w:right w:val="nil"/>
            </w:tcBorders>
            <w:shd w:val="clear" w:color="auto" w:fill="auto"/>
            <w:noWrap/>
            <w:tcMar>
              <w:top w:w="15" w:type="dxa"/>
              <w:left w:w="15" w:type="dxa"/>
              <w:bottom w:w="0" w:type="dxa"/>
              <w:right w:w="15" w:type="dxa"/>
            </w:tcMar>
            <w:hideMark/>
          </w:tcPr>
          <w:p w14:paraId="1E4ECC97" w14:textId="77777777" w:rsidR="00632BE4" w:rsidRPr="00ED0EB7" w:rsidRDefault="00632BE4" w:rsidP="00FB3322">
            <w:pPr>
              <w:spacing w:line="240" w:lineRule="auto"/>
              <w:jc w:val="left"/>
              <w:rPr>
                <w:rFonts w:cs="Times New Roman"/>
                <w:color w:val="000000"/>
                <w:sz w:val="16"/>
                <w:szCs w:val="16"/>
              </w:rPr>
            </w:pPr>
            <w:r w:rsidRPr="00ED0EB7">
              <w:rPr>
                <w:rFonts w:cs="Times New Roman"/>
                <w:color w:val="000000"/>
                <w:sz w:val="16"/>
                <w:szCs w:val="16"/>
              </w:rPr>
              <w:t>Sentencias dictadas</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500B7A99"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36 549</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636B0CD5"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28 781</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1CD82BA3"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14 686</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2C0EC10A"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35 229</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4D1078A5"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35 525</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0BF12DE2"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38 258</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3E79E5B5"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ND</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656E29D7"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43 030</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4E481C2F"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59 387</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3F6E1350"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40 722</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CE7AE8A"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40 170</w:t>
            </w:r>
          </w:p>
        </w:tc>
        <w:tc>
          <w:tcPr>
            <w:tcW w:w="510" w:type="dxa"/>
            <w:tcBorders>
              <w:top w:val="nil"/>
              <w:left w:val="nil"/>
              <w:bottom w:val="nil"/>
              <w:right w:val="nil"/>
            </w:tcBorders>
            <w:shd w:val="clear" w:color="000000" w:fill="FFCCFF"/>
            <w:noWrap/>
            <w:tcMar>
              <w:top w:w="15" w:type="dxa"/>
              <w:left w:w="15" w:type="dxa"/>
              <w:bottom w:w="0" w:type="dxa"/>
              <w:right w:w="15" w:type="dxa"/>
            </w:tcMar>
            <w:hideMark/>
          </w:tcPr>
          <w:p w14:paraId="5F1FD31A" w14:textId="77777777" w:rsidR="00632BE4" w:rsidRPr="00ED0EB7" w:rsidRDefault="00632BE4" w:rsidP="00FB3322">
            <w:pPr>
              <w:spacing w:line="240" w:lineRule="auto"/>
              <w:jc w:val="center"/>
              <w:rPr>
                <w:rFonts w:cs="Times New Roman"/>
                <w:b/>
                <w:bCs/>
                <w:color w:val="000000"/>
                <w:sz w:val="16"/>
                <w:szCs w:val="16"/>
              </w:rPr>
            </w:pPr>
            <w:r w:rsidRPr="00ED0EB7">
              <w:rPr>
                <w:rFonts w:cs="Times New Roman"/>
                <w:b/>
                <w:bCs/>
                <w:color w:val="000000"/>
                <w:sz w:val="16"/>
                <w:szCs w:val="16"/>
              </w:rPr>
              <w:t>▼</w:t>
            </w:r>
          </w:p>
        </w:tc>
        <w:tc>
          <w:tcPr>
            <w:tcW w:w="510" w:type="dxa"/>
            <w:tcBorders>
              <w:top w:val="nil"/>
              <w:left w:val="nil"/>
              <w:bottom w:val="nil"/>
              <w:right w:val="nil"/>
            </w:tcBorders>
            <w:shd w:val="clear" w:color="auto" w:fill="auto"/>
            <w:noWrap/>
            <w:tcMar>
              <w:top w:w="15" w:type="dxa"/>
              <w:left w:w="15" w:type="dxa"/>
              <w:bottom w:w="0" w:type="dxa"/>
              <w:right w:w="15" w:type="dxa"/>
            </w:tcMar>
            <w:hideMark/>
          </w:tcPr>
          <w:p w14:paraId="62F266BB" w14:textId="77777777" w:rsidR="00632BE4" w:rsidRPr="000B5C54" w:rsidRDefault="00632BE4" w:rsidP="00FB3322">
            <w:pPr>
              <w:spacing w:line="240" w:lineRule="auto"/>
              <w:jc w:val="right"/>
              <w:rPr>
                <w:rFonts w:cs="Times New Roman"/>
                <w:color w:val="FF0000"/>
                <w:sz w:val="16"/>
                <w:szCs w:val="16"/>
              </w:rPr>
            </w:pPr>
            <w:r w:rsidRPr="000B5C54">
              <w:rPr>
                <w:rFonts w:cs="Times New Roman"/>
                <w:color w:val="FF0000"/>
                <w:sz w:val="16"/>
                <w:szCs w:val="16"/>
              </w:rPr>
              <w:t>-552</w:t>
            </w:r>
          </w:p>
        </w:tc>
      </w:tr>
      <w:tr w:rsidR="00347FE3" w:rsidRPr="00ED0EB7" w14:paraId="2C62BC81" w14:textId="77777777" w:rsidTr="00EB7F5C">
        <w:trPr>
          <w:trHeight w:val="20"/>
          <w:jc w:val="center"/>
        </w:trPr>
        <w:tc>
          <w:tcPr>
            <w:tcW w:w="3411" w:type="dxa"/>
            <w:tcBorders>
              <w:top w:val="nil"/>
              <w:left w:val="nil"/>
              <w:bottom w:val="nil"/>
              <w:right w:val="nil"/>
            </w:tcBorders>
            <w:shd w:val="clear" w:color="auto" w:fill="auto"/>
            <w:noWrap/>
            <w:tcMar>
              <w:top w:w="15" w:type="dxa"/>
              <w:left w:w="15" w:type="dxa"/>
              <w:bottom w:w="0" w:type="dxa"/>
              <w:right w:w="15" w:type="dxa"/>
            </w:tcMar>
            <w:hideMark/>
          </w:tcPr>
          <w:p w14:paraId="4EC83C89" w14:textId="335FB01B" w:rsidR="00632BE4" w:rsidRPr="00ED0EB7" w:rsidRDefault="00D42C26" w:rsidP="00FB3322">
            <w:pPr>
              <w:spacing w:line="240" w:lineRule="auto"/>
              <w:jc w:val="left"/>
              <w:rPr>
                <w:rFonts w:cs="Times New Roman"/>
                <w:color w:val="000000"/>
                <w:sz w:val="16"/>
                <w:szCs w:val="16"/>
              </w:rPr>
            </w:pPr>
            <w:r>
              <w:rPr>
                <w:rFonts w:cs="Times New Roman"/>
                <w:color w:val="000000"/>
                <w:sz w:val="16"/>
                <w:szCs w:val="16"/>
              </w:rPr>
              <w:t xml:space="preserve"> </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2C7243D"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5CC63B82"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3BE5D41A"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B06B62B"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4B878FD3"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2AA56367"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25E3206A"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155F4C9D"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040AEF2B"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3285E6B7"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55F0C6C2" w14:textId="77777777" w:rsidR="00632BE4" w:rsidRPr="00ED0EB7" w:rsidRDefault="00632BE4" w:rsidP="00FB3322">
            <w:pPr>
              <w:spacing w:line="240" w:lineRule="auto"/>
              <w:jc w:val="right"/>
              <w:rPr>
                <w:rFonts w:cs="Times New Roman"/>
                <w:sz w:val="16"/>
                <w:szCs w:val="16"/>
              </w:rPr>
            </w:pPr>
          </w:p>
        </w:tc>
        <w:tc>
          <w:tcPr>
            <w:tcW w:w="510" w:type="dxa"/>
            <w:tcBorders>
              <w:top w:val="nil"/>
              <w:left w:val="nil"/>
              <w:bottom w:val="nil"/>
              <w:right w:val="nil"/>
            </w:tcBorders>
            <w:shd w:val="clear" w:color="000000" w:fill="FFCCFF"/>
            <w:noWrap/>
            <w:tcMar>
              <w:top w:w="15" w:type="dxa"/>
              <w:left w:w="15" w:type="dxa"/>
              <w:bottom w:w="0" w:type="dxa"/>
              <w:right w:w="15" w:type="dxa"/>
            </w:tcMar>
            <w:hideMark/>
          </w:tcPr>
          <w:p w14:paraId="1105D6DF" w14:textId="77777777" w:rsidR="00632BE4" w:rsidRPr="00ED0EB7" w:rsidRDefault="00632BE4" w:rsidP="00FB3322">
            <w:pPr>
              <w:spacing w:line="240" w:lineRule="auto"/>
              <w:jc w:val="center"/>
              <w:rPr>
                <w:rFonts w:cs="Times New Roman"/>
                <w:sz w:val="16"/>
                <w:szCs w:val="16"/>
              </w:rPr>
            </w:pPr>
          </w:p>
        </w:tc>
        <w:tc>
          <w:tcPr>
            <w:tcW w:w="510" w:type="dxa"/>
            <w:tcBorders>
              <w:top w:val="nil"/>
              <w:left w:val="nil"/>
              <w:bottom w:val="nil"/>
              <w:right w:val="nil"/>
            </w:tcBorders>
            <w:shd w:val="clear" w:color="auto" w:fill="auto"/>
            <w:noWrap/>
            <w:tcMar>
              <w:top w:w="15" w:type="dxa"/>
              <w:left w:w="15" w:type="dxa"/>
              <w:bottom w:w="0" w:type="dxa"/>
              <w:right w:w="15" w:type="dxa"/>
            </w:tcMar>
            <w:hideMark/>
          </w:tcPr>
          <w:p w14:paraId="2810ED0C" w14:textId="77777777" w:rsidR="00632BE4" w:rsidRPr="00ED0EB7" w:rsidRDefault="00632BE4" w:rsidP="00FB3322">
            <w:pPr>
              <w:spacing w:line="240" w:lineRule="auto"/>
              <w:jc w:val="right"/>
              <w:rPr>
                <w:rFonts w:cs="Times New Roman"/>
                <w:sz w:val="16"/>
                <w:szCs w:val="16"/>
              </w:rPr>
            </w:pPr>
          </w:p>
        </w:tc>
      </w:tr>
      <w:tr w:rsidR="000B5C54" w:rsidRPr="000B5C54" w14:paraId="4CE45C23" w14:textId="77777777" w:rsidTr="00EB7F5C">
        <w:trPr>
          <w:trHeight w:val="20"/>
          <w:jc w:val="center"/>
        </w:trPr>
        <w:tc>
          <w:tcPr>
            <w:tcW w:w="3411" w:type="dxa"/>
            <w:tcBorders>
              <w:top w:val="nil"/>
              <w:left w:val="nil"/>
              <w:bottom w:val="nil"/>
              <w:right w:val="nil"/>
            </w:tcBorders>
            <w:shd w:val="clear" w:color="auto" w:fill="auto"/>
            <w:noWrap/>
            <w:tcMar>
              <w:top w:w="15" w:type="dxa"/>
              <w:left w:w="15" w:type="dxa"/>
              <w:bottom w:w="0" w:type="dxa"/>
              <w:right w:w="15" w:type="dxa"/>
            </w:tcMar>
            <w:hideMark/>
          </w:tcPr>
          <w:p w14:paraId="62E65DDA" w14:textId="77777777" w:rsidR="00632BE4" w:rsidRPr="00ED0EB7" w:rsidRDefault="00632BE4" w:rsidP="00FB3322">
            <w:pPr>
              <w:spacing w:line="240" w:lineRule="auto"/>
              <w:jc w:val="left"/>
              <w:rPr>
                <w:rFonts w:cs="Times New Roman"/>
                <w:color w:val="000000"/>
                <w:sz w:val="16"/>
                <w:szCs w:val="16"/>
              </w:rPr>
            </w:pPr>
            <w:r w:rsidRPr="00ED0EB7">
              <w:rPr>
                <w:rFonts w:cs="Times New Roman"/>
                <w:color w:val="000000"/>
                <w:sz w:val="16"/>
                <w:szCs w:val="16"/>
              </w:rPr>
              <w:t>Carga de Trabajo</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3AAB6EDB"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67 360</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5DC8884C"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73 193</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121A30C"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83 766</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32790297"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103 898</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67651ED0"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105 512</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2D5C081A"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109 397</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3EAF8E8F"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107 057</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6FFCD7DE"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99 123</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51F24A45"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101 939</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57182530"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106 812</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54578066"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104 231</w:t>
            </w:r>
          </w:p>
        </w:tc>
        <w:tc>
          <w:tcPr>
            <w:tcW w:w="510" w:type="dxa"/>
            <w:tcBorders>
              <w:top w:val="nil"/>
              <w:left w:val="nil"/>
              <w:bottom w:val="nil"/>
              <w:right w:val="nil"/>
            </w:tcBorders>
            <w:shd w:val="clear" w:color="000000" w:fill="FFCCFF"/>
            <w:noWrap/>
            <w:tcMar>
              <w:top w:w="15" w:type="dxa"/>
              <w:left w:w="15" w:type="dxa"/>
              <w:bottom w:w="0" w:type="dxa"/>
              <w:right w:w="15" w:type="dxa"/>
            </w:tcMar>
            <w:hideMark/>
          </w:tcPr>
          <w:p w14:paraId="3BE59A5A" w14:textId="77777777" w:rsidR="00632BE4" w:rsidRPr="00ED0EB7" w:rsidRDefault="00632BE4" w:rsidP="00FB3322">
            <w:pPr>
              <w:spacing w:line="240" w:lineRule="auto"/>
              <w:jc w:val="center"/>
              <w:rPr>
                <w:rFonts w:cs="Times New Roman"/>
                <w:b/>
                <w:bCs/>
                <w:color w:val="000000"/>
                <w:sz w:val="16"/>
                <w:szCs w:val="16"/>
              </w:rPr>
            </w:pPr>
            <w:r w:rsidRPr="00ED0EB7">
              <w:rPr>
                <w:rFonts w:cs="Times New Roman"/>
                <w:b/>
                <w:bCs/>
                <w:color w:val="000000"/>
                <w:sz w:val="16"/>
                <w:szCs w:val="16"/>
              </w:rPr>
              <w:t>▼</w:t>
            </w:r>
          </w:p>
        </w:tc>
        <w:tc>
          <w:tcPr>
            <w:tcW w:w="510" w:type="dxa"/>
            <w:tcBorders>
              <w:top w:val="nil"/>
              <w:left w:val="nil"/>
              <w:bottom w:val="nil"/>
              <w:right w:val="nil"/>
            </w:tcBorders>
            <w:shd w:val="clear" w:color="auto" w:fill="auto"/>
            <w:noWrap/>
            <w:tcMar>
              <w:top w:w="15" w:type="dxa"/>
              <w:left w:w="15" w:type="dxa"/>
              <w:bottom w:w="0" w:type="dxa"/>
              <w:right w:w="15" w:type="dxa"/>
            </w:tcMar>
            <w:hideMark/>
          </w:tcPr>
          <w:p w14:paraId="725F4B9B" w14:textId="77777777" w:rsidR="00632BE4" w:rsidRPr="000B5C54" w:rsidRDefault="00632BE4" w:rsidP="00FB3322">
            <w:pPr>
              <w:spacing w:line="240" w:lineRule="auto"/>
              <w:jc w:val="right"/>
              <w:rPr>
                <w:rFonts w:cs="Times New Roman"/>
                <w:color w:val="FF0000"/>
                <w:sz w:val="16"/>
                <w:szCs w:val="16"/>
              </w:rPr>
            </w:pPr>
            <w:r w:rsidRPr="000B5C54">
              <w:rPr>
                <w:rFonts w:cs="Times New Roman"/>
                <w:color w:val="FF0000"/>
                <w:sz w:val="16"/>
                <w:szCs w:val="16"/>
              </w:rPr>
              <w:t>-2 581</w:t>
            </w:r>
          </w:p>
        </w:tc>
      </w:tr>
      <w:tr w:rsidR="00347FE3" w:rsidRPr="00ED0EB7" w14:paraId="53013D00" w14:textId="77777777" w:rsidTr="00EB7F5C">
        <w:trPr>
          <w:trHeight w:val="20"/>
          <w:jc w:val="center"/>
        </w:trPr>
        <w:tc>
          <w:tcPr>
            <w:tcW w:w="3411" w:type="dxa"/>
            <w:tcBorders>
              <w:top w:val="nil"/>
              <w:left w:val="nil"/>
              <w:bottom w:val="nil"/>
              <w:right w:val="nil"/>
            </w:tcBorders>
            <w:shd w:val="clear" w:color="auto" w:fill="auto"/>
            <w:tcMar>
              <w:top w:w="15" w:type="dxa"/>
              <w:left w:w="15" w:type="dxa"/>
              <w:bottom w:w="0" w:type="dxa"/>
              <w:right w:w="15" w:type="dxa"/>
            </w:tcMar>
            <w:hideMark/>
          </w:tcPr>
          <w:p w14:paraId="6FAF9B08" w14:textId="77777777" w:rsidR="00632BE4" w:rsidRPr="00ED0EB7" w:rsidRDefault="00632BE4" w:rsidP="00FB3322">
            <w:pPr>
              <w:spacing w:line="240" w:lineRule="auto"/>
              <w:jc w:val="left"/>
              <w:rPr>
                <w:rFonts w:cs="Times New Roman"/>
                <w:color w:val="000000"/>
                <w:sz w:val="16"/>
                <w:szCs w:val="16"/>
              </w:rPr>
            </w:pPr>
            <w:r w:rsidRPr="00ED0EB7">
              <w:rPr>
                <w:rFonts w:cs="Times New Roman"/>
                <w:color w:val="000000"/>
                <w:sz w:val="16"/>
                <w:szCs w:val="16"/>
              </w:rPr>
              <w:t>% de variación de la carga de trabajo en I Instancia con respecto al año anterior</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3EDB6676"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01F68DB8"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8,66</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6AA77EF1"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14,45</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36BDDF1C"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24,03</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2D2513CF"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1,55</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0275AF7D"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3,68</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7DA063B"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-2,14</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022DEBA4"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-7,41</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36B5B3D7"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2,84</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3C120F6"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4,78</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531A76C0"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-2,42</w:t>
            </w:r>
          </w:p>
        </w:tc>
        <w:tc>
          <w:tcPr>
            <w:tcW w:w="510" w:type="dxa"/>
            <w:tcBorders>
              <w:top w:val="nil"/>
              <w:left w:val="nil"/>
              <w:bottom w:val="nil"/>
              <w:right w:val="nil"/>
            </w:tcBorders>
            <w:shd w:val="clear" w:color="000000" w:fill="FFCCFF"/>
            <w:noWrap/>
            <w:tcMar>
              <w:top w:w="15" w:type="dxa"/>
              <w:left w:w="15" w:type="dxa"/>
              <w:bottom w:w="0" w:type="dxa"/>
              <w:right w:w="15" w:type="dxa"/>
            </w:tcMar>
            <w:hideMark/>
          </w:tcPr>
          <w:p w14:paraId="394A877B" w14:textId="77777777" w:rsidR="00632BE4" w:rsidRPr="00ED0EB7" w:rsidRDefault="00632BE4" w:rsidP="00FB3322">
            <w:pPr>
              <w:spacing w:line="240" w:lineRule="auto"/>
              <w:jc w:val="center"/>
              <w:rPr>
                <w:rFonts w:cs="Times New Roman"/>
                <w:b/>
                <w:bCs/>
                <w:color w:val="000000"/>
                <w:sz w:val="16"/>
                <w:szCs w:val="16"/>
              </w:rPr>
            </w:pPr>
            <w:r w:rsidRPr="00ED0EB7">
              <w:rPr>
                <w:rFonts w:cs="Times New Roman"/>
                <w:b/>
                <w:bCs/>
                <w:color w:val="000000"/>
                <w:sz w:val="16"/>
                <w:szCs w:val="16"/>
              </w:rPr>
              <w:t>▼</w:t>
            </w:r>
          </w:p>
        </w:tc>
        <w:tc>
          <w:tcPr>
            <w:tcW w:w="510" w:type="dxa"/>
            <w:tcBorders>
              <w:top w:val="nil"/>
              <w:left w:val="nil"/>
              <w:bottom w:val="nil"/>
              <w:right w:val="nil"/>
            </w:tcBorders>
            <w:shd w:val="clear" w:color="auto" w:fill="auto"/>
            <w:noWrap/>
            <w:tcMar>
              <w:top w:w="15" w:type="dxa"/>
              <w:left w:w="15" w:type="dxa"/>
              <w:bottom w:w="0" w:type="dxa"/>
              <w:right w:w="15" w:type="dxa"/>
            </w:tcMar>
            <w:hideMark/>
          </w:tcPr>
          <w:p w14:paraId="7B3C4A74"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FF0000"/>
                <w:sz w:val="16"/>
                <w:szCs w:val="16"/>
              </w:rPr>
              <w:t xml:space="preserve">-7,20 </w:t>
            </w:r>
          </w:p>
        </w:tc>
      </w:tr>
      <w:tr w:rsidR="00347FE3" w:rsidRPr="00ED0EB7" w14:paraId="51CE177D" w14:textId="77777777" w:rsidTr="00EB7F5C">
        <w:trPr>
          <w:trHeight w:val="20"/>
          <w:jc w:val="center"/>
        </w:trPr>
        <w:tc>
          <w:tcPr>
            <w:tcW w:w="3411" w:type="dxa"/>
            <w:tcBorders>
              <w:top w:val="nil"/>
              <w:left w:val="nil"/>
              <w:bottom w:val="nil"/>
              <w:right w:val="nil"/>
            </w:tcBorders>
            <w:shd w:val="clear" w:color="auto" w:fill="auto"/>
            <w:noWrap/>
            <w:tcMar>
              <w:top w:w="15" w:type="dxa"/>
              <w:left w:w="15" w:type="dxa"/>
              <w:bottom w:w="0" w:type="dxa"/>
              <w:right w:w="15" w:type="dxa"/>
            </w:tcMar>
            <w:hideMark/>
          </w:tcPr>
          <w:p w14:paraId="718E0263" w14:textId="78F3D86B" w:rsidR="00632BE4" w:rsidRPr="00ED0EB7" w:rsidRDefault="00D42C26" w:rsidP="00FB3322">
            <w:pPr>
              <w:spacing w:line="240" w:lineRule="auto"/>
              <w:jc w:val="left"/>
              <w:rPr>
                <w:rFonts w:cs="Times New Roman"/>
                <w:color w:val="000000"/>
                <w:sz w:val="16"/>
                <w:szCs w:val="16"/>
              </w:rPr>
            </w:pPr>
            <w:r>
              <w:rPr>
                <w:rFonts w:cs="Times New Roman"/>
                <w:color w:val="000000"/>
                <w:sz w:val="16"/>
                <w:szCs w:val="16"/>
              </w:rPr>
              <w:t xml:space="preserve"> </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6FFE848D"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12300757"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579660A8"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3F06F4E2"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08ED5281"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1382CE85"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1C398BE0"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66B7D5C2"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359054F6"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D1820E7"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21B33F52" w14:textId="77777777" w:rsidR="00632BE4" w:rsidRPr="00ED0EB7" w:rsidRDefault="00632BE4" w:rsidP="00FB3322">
            <w:pPr>
              <w:spacing w:line="240" w:lineRule="auto"/>
              <w:jc w:val="right"/>
              <w:rPr>
                <w:rFonts w:cs="Times New Roman"/>
                <w:sz w:val="16"/>
                <w:szCs w:val="16"/>
              </w:rPr>
            </w:pPr>
          </w:p>
        </w:tc>
        <w:tc>
          <w:tcPr>
            <w:tcW w:w="510" w:type="dxa"/>
            <w:tcBorders>
              <w:top w:val="nil"/>
              <w:left w:val="nil"/>
              <w:bottom w:val="nil"/>
              <w:right w:val="nil"/>
            </w:tcBorders>
            <w:shd w:val="clear" w:color="auto" w:fill="auto"/>
            <w:noWrap/>
            <w:tcMar>
              <w:top w:w="15" w:type="dxa"/>
              <w:left w:w="15" w:type="dxa"/>
              <w:bottom w:w="0" w:type="dxa"/>
              <w:right w:w="15" w:type="dxa"/>
            </w:tcMar>
            <w:hideMark/>
          </w:tcPr>
          <w:p w14:paraId="7490FAF0" w14:textId="77777777" w:rsidR="00632BE4" w:rsidRPr="00ED0EB7" w:rsidRDefault="00632BE4" w:rsidP="00FB3322">
            <w:pPr>
              <w:spacing w:line="240" w:lineRule="auto"/>
              <w:jc w:val="center"/>
              <w:rPr>
                <w:rFonts w:cs="Times New Roman"/>
                <w:sz w:val="16"/>
                <w:szCs w:val="16"/>
              </w:rPr>
            </w:pPr>
          </w:p>
        </w:tc>
        <w:tc>
          <w:tcPr>
            <w:tcW w:w="510" w:type="dxa"/>
            <w:tcBorders>
              <w:top w:val="nil"/>
              <w:left w:val="nil"/>
              <w:bottom w:val="nil"/>
              <w:right w:val="nil"/>
            </w:tcBorders>
            <w:shd w:val="clear" w:color="auto" w:fill="auto"/>
            <w:noWrap/>
            <w:tcMar>
              <w:top w:w="15" w:type="dxa"/>
              <w:left w:w="15" w:type="dxa"/>
              <w:bottom w:w="0" w:type="dxa"/>
              <w:right w:w="15" w:type="dxa"/>
            </w:tcMar>
            <w:hideMark/>
          </w:tcPr>
          <w:p w14:paraId="78F7B455" w14:textId="77777777" w:rsidR="00632BE4" w:rsidRPr="00ED0EB7" w:rsidRDefault="00632BE4" w:rsidP="00FB3322">
            <w:pPr>
              <w:spacing w:line="240" w:lineRule="auto"/>
              <w:jc w:val="right"/>
              <w:rPr>
                <w:rFonts w:cs="Times New Roman"/>
                <w:sz w:val="16"/>
                <w:szCs w:val="16"/>
              </w:rPr>
            </w:pPr>
          </w:p>
        </w:tc>
      </w:tr>
      <w:tr w:rsidR="00347FE3" w:rsidRPr="00ED0EB7" w14:paraId="61583F8C" w14:textId="77777777" w:rsidTr="00EB7F5C">
        <w:trPr>
          <w:trHeight w:val="20"/>
          <w:jc w:val="center"/>
        </w:trPr>
        <w:tc>
          <w:tcPr>
            <w:tcW w:w="3411" w:type="dxa"/>
            <w:tcBorders>
              <w:top w:val="nil"/>
              <w:left w:val="nil"/>
              <w:bottom w:val="nil"/>
              <w:right w:val="nil"/>
            </w:tcBorders>
            <w:shd w:val="clear" w:color="auto" w:fill="auto"/>
            <w:noWrap/>
            <w:tcMar>
              <w:top w:w="15" w:type="dxa"/>
              <w:left w:w="15" w:type="dxa"/>
              <w:bottom w:w="0" w:type="dxa"/>
              <w:right w:w="15" w:type="dxa"/>
            </w:tcMar>
            <w:hideMark/>
          </w:tcPr>
          <w:p w14:paraId="6A6804ED" w14:textId="77777777" w:rsidR="00632BE4" w:rsidRPr="00ED0EB7" w:rsidRDefault="00632BE4" w:rsidP="00FB3322">
            <w:pPr>
              <w:spacing w:line="240" w:lineRule="auto"/>
              <w:jc w:val="left"/>
              <w:rPr>
                <w:rFonts w:cs="Times New Roman"/>
                <w:color w:val="000000"/>
                <w:sz w:val="16"/>
                <w:szCs w:val="16"/>
              </w:rPr>
            </w:pPr>
            <w:r w:rsidRPr="00ED0EB7">
              <w:rPr>
                <w:rFonts w:cs="Times New Roman"/>
                <w:color w:val="000000"/>
                <w:sz w:val="16"/>
                <w:szCs w:val="16"/>
              </w:rPr>
              <w:t>Estimación costo total por expediente</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3391F53B"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75 509</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017998F3"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80 483</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30ED64D1"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73 261</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1E4164CB"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65 376</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4DC48DEF"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70 047</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0885E547"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73 363</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13B98FB1"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78 380</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50CA23EF"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86 903</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5D16F39"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87 704</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EA4D105"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87 939</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13F39BA3"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97 098</w:t>
            </w:r>
          </w:p>
        </w:tc>
        <w:tc>
          <w:tcPr>
            <w:tcW w:w="510" w:type="dxa"/>
            <w:tcBorders>
              <w:top w:val="nil"/>
              <w:left w:val="nil"/>
              <w:bottom w:val="nil"/>
              <w:right w:val="nil"/>
            </w:tcBorders>
            <w:shd w:val="clear" w:color="000000" w:fill="FFF2CC"/>
            <w:noWrap/>
            <w:tcMar>
              <w:top w:w="15" w:type="dxa"/>
              <w:left w:w="15" w:type="dxa"/>
              <w:bottom w:w="0" w:type="dxa"/>
              <w:right w:w="15" w:type="dxa"/>
            </w:tcMar>
            <w:hideMark/>
          </w:tcPr>
          <w:p w14:paraId="03A68892" w14:textId="77777777" w:rsidR="00632BE4" w:rsidRPr="00ED0EB7" w:rsidRDefault="00632BE4" w:rsidP="00FB3322">
            <w:pPr>
              <w:spacing w:line="240" w:lineRule="auto"/>
              <w:jc w:val="center"/>
              <w:rPr>
                <w:rFonts w:cs="Times New Roman"/>
                <w:b/>
                <w:bCs/>
                <w:color w:val="000000"/>
                <w:sz w:val="16"/>
                <w:szCs w:val="16"/>
              </w:rPr>
            </w:pPr>
            <w:r w:rsidRPr="00ED0EB7">
              <w:rPr>
                <w:rFonts w:cs="Times New Roman"/>
                <w:b/>
                <w:bCs/>
                <w:color w:val="000000"/>
                <w:sz w:val="16"/>
                <w:szCs w:val="16"/>
              </w:rPr>
              <w:t>▲</w:t>
            </w:r>
          </w:p>
        </w:tc>
        <w:tc>
          <w:tcPr>
            <w:tcW w:w="510" w:type="dxa"/>
            <w:tcBorders>
              <w:top w:val="nil"/>
              <w:left w:val="nil"/>
              <w:bottom w:val="nil"/>
              <w:right w:val="nil"/>
            </w:tcBorders>
            <w:shd w:val="clear" w:color="auto" w:fill="auto"/>
            <w:noWrap/>
            <w:tcMar>
              <w:top w:w="15" w:type="dxa"/>
              <w:left w:w="15" w:type="dxa"/>
              <w:bottom w:w="0" w:type="dxa"/>
              <w:right w:w="15" w:type="dxa"/>
            </w:tcMar>
            <w:hideMark/>
          </w:tcPr>
          <w:p w14:paraId="26D2000A"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9 159</w:t>
            </w:r>
          </w:p>
        </w:tc>
      </w:tr>
      <w:tr w:rsidR="00347FE3" w:rsidRPr="00ED0EB7" w14:paraId="0672E9B0" w14:textId="77777777" w:rsidTr="00EB7F5C">
        <w:trPr>
          <w:trHeight w:val="20"/>
          <w:jc w:val="center"/>
        </w:trPr>
        <w:tc>
          <w:tcPr>
            <w:tcW w:w="3411" w:type="dxa"/>
            <w:tcBorders>
              <w:top w:val="nil"/>
              <w:left w:val="nil"/>
              <w:bottom w:val="nil"/>
              <w:right w:val="nil"/>
            </w:tcBorders>
            <w:shd w:val="clear" w:color="auto" w:fill="auto"/>
            <w:noWrap/>
            <w:tcMar>
              <w:top w:w="15" w:type="dxa"/>
              <w:left w:w="15" w:type="dxa"/>
              <w:bottom w:w="0" w:type="dxa"/>
              <w:right w:w="15" w:type="dxa"/>
            </w:tcMar>
            <w:hideMark/>
          </w:tcPr>
          <w:p w14:paraId="118AB561" w14:textId="3DC26E31" w:rsidR="00632BE4" w:rsidRPr="00ED0EB7" w:rsidRDefault="00D42C26" w:rsidP="00FB3322">
            <w:pPr>
              <w:spacing w:line="240" w:lineRule="auto"/>
              <w:jc w:val="left"/>
              <w:rPr>
                <w:rFonts w:cs="Times New Roman"/>
                <w:color w:val="000000"/>
                <w:sz w:val="16"/>
                <w:szCs w:val="16"/>
              </w:rPr>
            </w:pPr>
            <w:r>
              <w:rPr>
                <w:rFonts w:cs="Times New Roman"/>
                <w:color w:val="000000"/>
                <w:sz w:val="16"/>
                <w:szCs w:val="16"/>
              </w:rPr>
              <w:t xml:space="preserve"> </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115D03B6"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38641CCF"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3B1F3CF"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0CE33866"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03F75FA0"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441C23F0"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069B8B7A"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18428045"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4A3F8C57"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02F7C511" w14:textId="77777777" w:rsidR="00632BE4" w:rsidRPr="00ED0EB7" w:rsidRDefault="00632BE4" w:rsidP="00FB3322">
            <w:pPr>
              <w:spacing w:line="240" w:lineRule="auto"/>
              <w:jc w:val="right"/>
              <w:rPr>
                <w:rFonts w:cs="Times New Roman"/>
                <w:sz w:val="16"/>
                <w:szCs w:val="16"/>
              </w:rPr>
            </w:pP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64FE062" w14:textId="77777777" w:rsidR="00632BE4" w:rsidRPr="00ED0EB7" w:rsidRDefault="00632BE4" w:rsidP="00FB3322">
            <w:pPr>
              <w:spacing w:line="240" w:lineRule="auto"/>
              <w:jc w:val="right"/>
              <w:rPr>
                <w:rFonts w:cs="Times New Roman"/>
                <w:sz w:val="16"/>
                <w:szCs w:val="16"/>
              </w:rPr>
            </w:pPr>
          </w:p>
        </w:tc>
        <w:tc>
          <w:tcPr>
            <w:tcW w:w="510" w:type="dxa"/>
            <w:tcBorders>
              <w:top w:val="nil"/>
              <w:left w:val="nil"/>
              <w:bottom w:val="nil"/>
              <w:right w:val="nil"/>
            </w:tcBorders>
            <w:shd w:val="clear" w:color="auto" w:fill="auto"/>
            <w:noWrap/>
            <w:tcMar>
              <w:top w:w="15" w:type="dxa"/>
              <w:left w:w="15" w:type="dxa"/>
              <w:bottom w:w="0" w:type="dxa"/>
              <w:right w:w="15" w:type="dxa"/>
            </w:tcMar>
            <w:hideMark/>
          </w:tcPr>
          <w:p w14:paraId="71600D2E" w14:textId="77777777" w:rsidR="00632BE4" w:rsidRPr="00ED0EB7" w:rsidRDefault="00632BE4" w:rsidP="00FB3322">
            <w:pPr>
              <w:spacing w:line="240" w:lineRule="auto"/>
              <w:jc w:val="center"/>
              <w:rPr>
                <w:rFonts w:cs="Times New Roman"/>
                <w:sz w:val="16"/>
                <w:szCs w:val="16"/>
              </w:rPr>
            </w:pPr>
          </w:p>
        </w:tc>
        <w:tc>
          <w:tcPr>
            <w:tcW w:w="510" w:type="dxa"/>
            <w:tcBorders>
              <w:top w:val="nil"/>
              <w:left w:val="nil"/>
              <w:bottom w:val="nil"/>
              <w:right w:val="nil"/>
            </w:tcBorders>
            <w:shd w:val="clear" w:color="auto" w:fill="auto"/>
            <w:noWrap/>
            <w:tcMar>
              <w:top w:w="15" w:type="dxa"/>
              <w:left w:w="15" w:type="dxa"/>
              <w:bottom w:w="0" w:type="dxa"/>
              <w:right w:w="15" w:type="dxa"/>
            </w:tcMar>
            <w:hideMark/>
          </w:tcPr>
          <w:p w14:paraId="0CE69F1E" w14:textId="77777777" w:rsidR="00632BE4" w:rsidRPr="00ED0EB7" w:rsidRDefault="00632BE4" w:rsidP="00FB3322">
            <w:pPr>
              <w:spacing w:line="240" w:lineRule="auto"/>
              <w:jc w:val="right"/>
              <w:rPr>
                <w:rFonts w:cs="Times New Roman"/>
                <w:sz w:val="16"/>
                <w:szCs w:val="16"/>
              </w:rPr>
            </w:pPr>
          </w:p>
        </w:tc>
      </w:tr>
      <w:tr w:rsidR="00347FE3" w:rsidRPr="00ED0EB7" w14:paraId="74530247" w14:textId="77777777" w:rsidTr="00EB7F5C">
        <w:trPr>
          <w:trHeight w:val="20"/>
          <w:jc w:val="center"/>
        </w:trPr>
        <w:tc>
          <w:tcPr>
            <w:tcW w:w="3411" w:type="dxa"/>
            <w:tcBorders>
              <w:top w:val="nil"/>
              <w:left w:val="nil"/>
              <w:bottom w:val="nil"/>
              <w:right w:val="nil"/>
            </w:tcBorders>
            <w:shd w:val="clear" w:color="auto" w:fill="auto"/>
            <w:noWrap/>
            <w:tcMar>
              <w:top w:w="15" w:type="dxa"/>
              <w:left w:w="15" w:type="dxa"/>
              <w:bottom w:w="0" w:type="dxa"/>
              <w:right w:w="15" w:type="dxa"/>
            </w:tcMar>
            <w:hideMark/>
          </w:tcPr>
          <w:p w14:paraId="017BC9BA" w14:textId="77777777" w:rsidR="00632BE4" w:rsidRPr="00ED0EB7" w:rsidRDefault="00632BE4" w:rsidP="00FB3322">
            <w:pPr>
              <w:spacing w:line="240" w:lineRule="auto"/>
              <w:jc w:val="left"/>
              <w:rPr>
                <w:rFonts w:cs="Times New Roman"/>
                <w:color w:val="000000"/>
                <w:sz w:val="16"/>
                <w:szCs w:val="16"/>
              </w:rPr>
            </w:pPr>
            <w:r w:rsidRPr="00ED0EB7">
              <w:rPr>
                <w:rFonts w:cs="Times New Roman"/>
                <w:color w:val="000000"/>
                <w:sz w:val="16"/>
                <w:szCs w:val="16"/>
              </w:rPr>
              <w:t>Tasa de Congestión total</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04F68E4F"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1,20</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01BE26D9"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1,38</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6E51001"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2,12</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4CA3E7A2"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1,78</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46FA1522"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1,89</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030986AE"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2,01</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1F808613"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1,84</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20A4379C"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1,98</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56F628B2"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2,05</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3C842A60"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1,97</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355A8C6D"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1,96</w:t>
            </w:r>
          </w:p>
        </w:tc>
        <w:tc>
          <w:tcPr>
            <w:tcW w:w="510" w:type="dxa"/>
            <w:tcBorders>
              <w:top w:val="nil"/>
              <w:left w:val="nil"/>
              <w:bottom w:val="nil"/>
              <w:right w:val="nil"/>
            </w:tcBorders>
            <w:shd w:val="clear" w:color="000000" w:fill="FFCCFF"/>
            <w:noWrap/>
            <w:tcMar>
              <w:top w:w="15" w:type="dxa"/>
              <w:left w:w="15" w:type="dxa"/>
              <w:bottom w:w="0" w:type="dxa"/>
              <w:right w:w="15" w:type="dxa"/>
            </w:tcMar>
            <w:hideMark/>
          </w:tcPr>
          <w:p w14:paraId="6DCA0C7C" w14:textId="77777777" w:rsidR="00632BE4" w:rsidRPr="00ED0EB7" w:rsidRDefault="00632BE4" w:rsidP="00FB3322">
            <w:pPr>
              <w:spacing w:line="240" w:lineRule="auto"/>
              <w:jc w:val="center"/>
              <w:rPr>
                <w:rFonts w:cs="Times New Roman"/>
                <w:b/>
                <w:bCs/>
                <w:color w:val="000000"/>
                <w:sz w:val="16"/>
                <w:szCs w:val="16"/>
              </w:rPr>
            </w:pPr>
            <w:r w:rsidRPr="00ED0EB7">
              <w:rPr>
                <w:rFonts w:cs="Times New Roman"/>
                <w:b/>
                <w:bCs/>
                <w:color w:val="000000"/>
                <w:sz w:val="16"/>
                <w:szCs w:val="16"/>
              </w:rPr>
              <w:t>▼</w:t>
            </w:r>
          </w:p>
        </w:tc>
        <w:tc>
          <w:tcPr>
            <w:tcW w:w="510" w:type="dxa"/>
            <w:tcBorders>
              <w:top w:val="nil"/>
              <w:left w:val="nil"/>
              <w:bottom w:val="nil"/>
              <w:right w:val="nil"/>
            </w:tcBorders>
            <w:shd w:val="clear" w:color="auto" w:fill="auto"/>
            <w:noWrap/>
            <w:tcMar>
              <w:top w:w="15" w:type="dxa"/>
              <w:left w:w="15" w:type="dxa"/>
              <w:bottom w:w="0" w:type="dxa"/>
              <w:right w:w="15" w:type="dxa"/>
            </w:tcMar>
            <w:hideMark/>
          </w:tcPr>
          <w:p w14:paraId="7B4DD78C"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FF0000"/>
                <w:sz w:val="16"/>
                <w:szCs w:val="16"/>
              </w:rPr>
              <w:t xml:space="preserve">-0,01 </w:t>
            </w:r>
          </w:p>
        </w:tc>
      </w:tr>
      <w:tr w:rsidR="00347FE3" w:rsidRPr="00ED0EB7" w14:paraId="160CB632" w14:textId="77777777" w:rsidTr="00EB7F5C">
        <w:trPr>
          <w:trHeight w:val="20"/>
          <w:jc w:val="center"/>
        </w:trPr>
        <w:tc>
          <w:tcPr>
            <w:tcW w:w="3411" w:type="dxa"/>
            <w:tcBorders>
              <w:top w:val="nil"/>
              <w:left w:val="nil"/>
              <w:bottom w:val="nil"/>
              <w:right w:val="nil"/>
            </w:tcBorders>
            <w:shd w:val="clear" w:color="auto" w:fill="auto"/>
            <w:noWrap/>
            <w:tcMar>
              <w:top w:w="15" w:type="dxa"/>
              <w:left w:w="15" w:type="dxa"/>
              <w:bottom w:w="0" w:type="dxa"/>
              <w:right w:w="15" w:type="dxa"/>
            </w:tcMar>
            <w:hideMark/>
          </w:tcPr>
          <w:p w14:paraId="2F8B57B4" w14:textId="77777777" w:rsidR="00632BE4" w:rsidRPr="00ED0EB7" w:rsidRDefault="00632BE4" w:rsidP="00FB3322">
            <w:pPr>
              <w:spacing w:line="240" w:lineRule="auto"/>
              <w:jc w:val="left"/>
              <w:rPr>
                <w:rFonts w:cs="Times New Roman"/>
                <w:color w:val="000000"/>
                <w:sz w:val="16"/>
                <w:szCs w:val="16"/>
              </w:rPr>
            </w:pPr>
            <w:r w:rsidRPr="00ED0EB7">
              <w:rPr>
                <w:rFonts w:cs="Times New Roman"/>
                <w:color w:val="000000"/>
                <w:sz w:val="16"/>
                <w:szCs w:val="16"/>
              </w:rPr>
              <w:t>Tasa de Congestión en trámite</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0FB05C40"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ND</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BCFBE24"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ND</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6BBE6270"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ND</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01D34A2B"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ND</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21D10141"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ND</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6A29E5D7"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1,12</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64636808"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1,21</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549AEF92"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1,31</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56E586C2"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1,33</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3E6FAEB2"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1,36</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5D8DC3EB"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1,38</w:t>
            </w:r>
          </w:p>
        </w:tc>
        <w:tc>
          <w:tcPr>
            <w:tcW w:w="510" w:type="dxa"/>
            <w:tcBorders>
              <w:top w:val="nil"/>
              <w:left w:val="nil"/>
              <w:bottom w:val="nil"/>
              <w:right w:val="nil"/>
            </w:tcBorders>
            <w:shd w:val="clear" w:color="000000" w:fill="FFF2CC"/>
            <w:noWrap/>
            <w:tcMar>
              <w:top w:w="15" w:type="dxa"/>
              <w:left w:w="15" w:type="dxa"/>
              <w:bottom w:w="0" w:type="dxa"/>
              <w:right w:w="15" w:type="dxa"/>
            </w:tcMar>
            <w:hideMark/>
          </w:tcPr>
          <w:p w14:paraId="22A205BC" w14:textId="77777777" w:rsidR="00632BE4" w:rsidRPr="00ED0EB7" w:rsidRDefault="00632BE4" w:rsidP="00FB3322">
            <w:pPr>
              <w:spacing w:line="240" w:lineRule="auto"/>
              <w:jc w:val="center"/>
              <w:rPr>
                <w:rFonts w:cs="Times New Roman"/>
                <w:b/>
                <w:bCs/>
                <w:color w:val="000000"/>
                <w:sz w:val="16"/>
                <w:szCs w:val="16"/>
              </w:rPr>
            </w:pPr>
            <w:r w:rsidRPr="00ED0EB7">
              <w:rPr>
                <w:rFonts w:cs="Times New Roman"/>
                <w:b/>
                <w:bCs/>
                <w:color w:val="000000"/>
                <w:sz w:val="16"/>
                <w:szCs w:val="16"/>
              </w:rPr>
              <w:t>▲</w:t>
            </w:r>
          </w:p>
        </w:tc>
        <w:tc>
          <w:tcPr>
            <w:tcW w:w="510" w:type="dxa"/>
            <w:tcBorders>
              <w:top w:val="nil"/>
              <w:left w:val="nil"/>
              <w:bottom w:val="nil"/>
              <w:right w:val="nil"/>
            </w:tcBorders>
            <w:shd w:val="clear" w:color="auto" w:fill="auto"/>
            <w:noWrap/>
            <w:tcMar>
              <w:top w:w="15" w:type="dxa"/>
              <w:left w:w="15" w:type="dxa"/>
              <w:bottom w:w="0" w:type="dxa"/>
              <w:right w:w="15" w:type="dxa"/>
            </w:tcMar>
            <w:hideMark/>
          </w:tcPr>
          <w:p w14:paraId="3CC2BE56"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 xml:space="preserve">0,01 </w:t>
            </w:r>
          </w:p>
        </w:tc>
      </w:tr>
      <w:tr w:rsidR="00B67D0A" w:rsidRPr="00B67D0A" w14:paraId="59728DFA" w14:textId="77777777" w:rsidTr="00EB7F5C">
        <w:trPr>
          <w:trHeight w:val="20"/>
          <w:jc w:val="center"/>
        </w:trPr>
        <w:tc>
          <w:tcPr>
            <w:tcW w:w="3411" w:type="dxa"/>
            <w:tcBorders>
              <w:top w:val="nil"/>
              <w:left w:val="nil"/>
              <w:bottom w:val="nil"/>
              <w:right w:val="nil"/>
            </w:tcBorders>
            <w:shd w:val="clear" w:color="auto" w:fill="auto"/>
            <w:noWrap/>
            <w:tcMar>
              <w:top w:w="15" w:type="dxa"/>
              <w:left w:w="15" w:type="dxa"/>
              <w:bottom w:w="0" w:type="dxa"/>
              <w:right w:w="15" w:type="dxa"/>
            </w:tcMar>
            <w:hideMark/>
          </w:tcPr>
          <w:p w14:paraId="00B6648D" w14:textId="77777777" w:rsidR="00632BE4" w:rsidRPr="00ED0EB7" w:rsidRDefault="00632BE4" w:rsidP="00FB3322">
            <w:pPr>
              <w:spacing w:line="240" w:lineRule="auto"/>
              <w:jc w:val="left"/>
              <w:rPr>
                <w:rFonts w:cs="Times New Roman"/>
                <w:color w:val="000000"/>
                <w:sz w:val="16"/>
                <w:szCs w:val="16"/>
              </w:rPr>
            </w:pPr>
            <w:r w:rsidRPr="00ED0EB7">
              <w:rPr>
                <w:rFonts w:cs="Times New Roman"/>
                <w:color w:val="000000"/>
                <w:sz w:val="16"/>
                <w:szCs w:val="16"/>
              </w:rPr>
              <w:t>% de Pendencia total</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03C142A"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14,6%</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4BDE9023"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24,9%</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344C5DEA"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50,8%</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0BBB39F"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42,8%</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6BE6BDE4"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45,7%</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0E0FB9A9"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43,2%</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0C52362E"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39,7%</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48F53583"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43,2%</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0212C247"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44,7%</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24B3CF8C"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43,0%</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212DF8B8"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42,8%</w:t>
            </w:r>
          </w:p>
        </w:tc>
        <w:tc>
          <w:tcPr>
            <w:tcW w:w="510" w:type="dxa"/>
            <w:tcBorders>
              <w:top w:val="nil"/>
              <w:left w:val="nil"/>
              <w:bottom w:val="nil"/>
              <w:right w:val="nil"/>
            </w:tcBorders>
            <w:shd w:val="clear" w:color="000000" w:fill="FFCCFF"/>
            <w:noWrap/>
            <w:tcMar>
              <w:top w:w="15" w:type="dxa"/>
              <w:left w:w="15" w:type="dxa"/>
              <w:bottom w:w="0" w:type="dxa"/>
              <w:right w:w="15" w:type="dxa"/>
            </w:tcMar>
            <w:hideMark/>
          </w:tcPr>
          <w:p w14:paraId="7BAB6090" w14:textId="77777777" w:rsidR="00632BE4" w:rsidRPr="00ED0EB7" w:rsidRDefault="00632BE4" w:rsidP="00FB3322">
            <w:pPr>
              <w:spacing w:line="240" w:lineRule="auto"/>
              <w:jc w:val="center"/>
              <w:rPr>
                <w:rFonts w:cs="Times New Roman"/>
                <w:b/>
                <w:bCs/>
                <w:color w:val="000000"/>
                <w:sz w:val="16"/>
                <w:szCs w:val="16"/>
              </w:rPr>
            </w:pPr>
            <w:r w:rsidRPr="00ED0EB7">
              <w:rPr>
                <w:rFonts w:cs="Times New Roman"/>
                <w:b/>
                <w:bCs/>
                <w:color w:val="000000"/>
                <w:sz w:val="16"/>
                <w:szCs w:val="16"/>
              </w:rPr>
              <w:t>▼</w:t>
            </w:r>
          </w:p>
        </w:tc>
        <w:tc>
          <w:tcPr>
            <w:tcW w:w="510" w:type="dxa"/>
            <w:tcBorders>
              <w:top w:val="nil"/>
              <w:left w:val="nil"/>
              <w:bottom w:val="nil"/>
              <w:right w:val="nil"/>
            </w:tcBorders>
            <w:shd w:val="clear" w:color="auto" w:fill="auto"/>
            <w:noWrap/>
            <w:tcMar>
              <w:top w:w="15" w:type="dxa"/>
              <w:left w:w="15" w:type="dxa"/>
              <w:bottom w:w="0" w:type="dxa"/>
              <w:right w:w="15" w:type="dxa"/>
            </w:tcMar>
            <w:hideMark/>
          </w:tcPr>
          <w:p w14:paraId="78A47D94" w14:textId="77777777" w:rsidR="00632BE4" w:rsidRPr="00B67D0A" w:rsidRDefault="00632BE4" w:rsidP="00FB3322">
            <w:pPr>
              <w:spacing w:line="240" w:lineRule="auto"/>
              <w:jc w:val="right"/>
              <w:rPr>
                <w:rFonts w:cs="Times New Roman"/>
                <w:color w:val="FF0000"/>
                <w:sz w:val="16"/>
                <w:szCs w:val="16"/>
              </w:rPr>
            </w:pPr>
            <w:r w:rsidRPr="00B67D0A">
              <w:rPr>
                <w:rFonts w:cs="Times New Roman"/>
                <w:color w:val="FF0000"/>
                <w:sz w:val="16"/>
                <w:szCs w:val="16"/>
              </w:rPr>
              <w:t>-0,3%</w:t>
            </w:r>
          </w:p>
        </w:tc>
      </w:tr>
      <w:tr w:rsidR="00B67D0A" w:rsidRPr="00B67D0A" w14:paraId="42B4118E" w14:textId="77777777" w:rsidTr="00EB7F5C">
        <w:trPr>
          <w:trHeight w:val="20"/>
          <w:jc w:val="center"/>
        </w:trPr>
        <w:tc>
          <w:tcPr>
            <w:tcW w:w="3411" w:type="dxa"/>
            <w:tcBorders>
              <w:top w:val="nil"/>
              <w:left w:val="nil"/>
              <w:bottom w:val="nil"/>
              <w:right w:val="nil"/>
            </w:tcBorders>
            <w:shd w:val="clear" w:color="auto" w:fill="auto"/>
            <w:noWrap/>
            <w:tcMar>
              <w:top w:w="15" w:type="dxa"/>
              <w:left w:w="15" w:type="dxa"/>
              <w:bottom w:w="0" w:type="dxa"/>
              <w:right w:w="15" w:type="dxa"/>
            </w:tcMar>
            <w:hideMark/>
          </w:tcPr>
          <w:p w14:paraId="1ABD895D" w14:textId="77777777" w:rsidR="00632BE4" w:rsidRPr="00ED0EB7" w:rsidRDefault="00632BE4" w:rsidP="00FB3322">
            <w:pPr>
              <w:spacing w:line="240" w:lineRule="auto"/>
              <w:jc w:val="left"/>
              <w:rPr>
                <w:rFonts w:cs="Times New Roman"/>
                <w:color w:val="000000"/>
                <w:sz w:val="16"/>
                <w:szCs w:val="16"/>
              </w:rPr>
            </w:pPr>
            <w:r w:rsidRPr="00ED0EB7">
              <w:rPr>
                <w:rFonts w:cs="Times New Roman"/>
                <w:color w:val="000000"/>
                <w:sz w:val="16"/>
                <w:szCs w:val="16"/>
              </w:rPr>
              <w:t>% de Pendencia en trámite</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44B6A95"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14,6%</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0C44C002"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24,9%</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4486B32A"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50,8%</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E943310"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42,8%</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1677E0BB"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45,7%</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0FF5196A"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37,9%</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48DCA2D1"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29,8%</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535F0550"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29,6%</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F5BC2A6"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30,4%</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E474C6B"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26,8%</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104B974A"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26,0%</w:t>
            </w:r>
          </w:p>
        </w:tc>
        <w:tc>
          <w:tcPr>
            <w:tcW w:w="510" w:type="dxa"/>
            <w:tcBorders>
              <w:top w:val="nil"/>
              <w:left w:val="nil"/>
              <w:bottom w:val="nil"/>
              <w:right w:val="nil"/>
            </w:tcBorders>
            <w:shd w:val="clear" w:color="000000" w:fill="FFCCFF"/>
            <w:noWrap/>
            <w:tcMar>
              <w:top w:w="15" w:type="dxa"/>
              <w:left w:w="15" w:type="dxa"/>
              <w:bottom w:w="0" w:type="dxa"/>
              <w:right w:w="15" w:type="dxa"/>
            </w:tcMar>
            <w:hideMark/>
          </w:tcPr>
          <w:p w14:paraId="3EF7B372" w14:textId="77777777" w:rsidR="00632BE4" w:rsidRPr="00ED0EB7" w:rsidRDefault="00632BE4" w:rsidP="00FB3322">
            <w:pPr>
              <w:spacing w:line="240" w:lineRule="auto"/>
              <w:jc w:val="center"/>
              <w:rPr>
                <w:rFonts w:cs="Times New Roman"/>
                <w:b/>
                <w:bCs/>
                <w:color w:val="000000"/>
                <w:sz w:val="16"/>
                <w:szCs w:val="16"/>
              </w:rPr>
            </w:pPr>
            <w:r w:rsidRPr="00ED0EB7">
              <w:rPr>
                <w:rFonts w:cs="Times New Roman"/>
                <w:b/>
                <w:bCs/>
                <w:color w:val="000000"/>
                <w:sz w:val="16"/>
                <w:szCs w:val="16"/>
              </w:rPr>
              <w:t>▼</w:t>
            </w:r>
          </w:p>
        </w:tc>
        <w:tc>
          <w:tcPr>
            <w:tcW w:w="510" w:type="dxa"/>
            <w:tcBorders>
              <w:top w:val="nil"/>
              <w:left w:val="nil"/>
              <w:bottom w:val="nil"/>
              <w:right w:val="nil"/>
            </w:tcBorders>
            <w:shd w:val="clear" w:color="auto" w:fill="auto"/>
            <w:noWrap/>
            <w:tcMar>
              <w:top w:w="15" w:type="dxa"/>
              <w:left w:w="15" w:type="dxa"/>
              <w:bottom w:w="0" w:type="dxa"/>
              <w:right w:w="15" w:type="dxa"/>
            </w:tcMar>
            <w:hideMark/>
          </w:tcPr>
          <w:p w14:paraId="3FABF3C8" w14:textId="77777777" w:rsidR="00632BE4" w:rsidRPr="00B67D0A" w:rsidRDefault="00632BE4" w:rsidP="00FB3322">
            <w:pPr>
              <w:spacing w:line="240" w:lineRule="auto"/>
              <w:jc w:val="right"/>
              <w:rPr>
                <w:rFonts w:cs="Times New Roman"/>
                <w:color w:val="FF0000"/>
                <w:sz w:val="16"/>
                <w:szCs w:val="16"/>
              </w:rPr>
            </w:pPr>
            <w:r w:rsidRPr="00B67D0A">
              <w:rPr>
                <w:rFonts w:cs="Times New Roman"/>
                <w:color w:val="FF0000"/>
                <w:sz w:val="16"/>
                <w:szCs w:val="16"/>
              </w:rPr>
              <w:t>-0,8%</w:t>
            </w:r>
          </w:p>
        </w:tc>
      </w:tr>
      <w:tr w:rsidR="00347FE3" w:rsidRPr="00ED0EB7" w14:paraId="19C27B92" w14:textId="77777777" w:rsidTr="00EB7F5C">
        <w:trPr>
          <w:trHeight w:val="20"/>
          <w:jc w:val="center"/>
        </w:trPr>
        <w:tc>
          <w:tcPr>
            <w:tcW w:w="3411" w:type="dxa"/>
            <w:tcBorders>
              <w:top w:val="nil"/>
              <w:left w:val="nil"/>
              <w:bottom w:val="nil"/>
              <w:right w:val="nil"/>
            </w:tcBorders>
            <w:shd w:val="clear" w:color="auto" w:fill="auto"/>
            <w:noWrap/>
            <w:tcMar>
              <w:top w:w="15" w:type="dxa"/>
              <w:left w:w="15" w:type="dxa"/>
              <w:bottom w:w="0" w:type="dxa"/>
              <w:right w:w="15" w:type="dxa"/>
            </w:tcMar>
            <w:hideMark/>
          </w:tcPr>
          <w:p w14:paraId="11123C85" w14:textId="77777777" w:rsidR="00632BE4" w:rsidRPr="00ED0EB7" w:rsidRDefault="00632BE4" w:rsidP="00FB3322">
            <w:pPr>
              <w:spacing w:line="240" w:lineRule="auto"/>
              <w:jc w:val="left"/>
              <w:rPr>
                <w:rFonts w:cs="Times New Roman"/>
                <w:color w:val="000000"/>
                <w:sz w:val="16"/>
                <w:szCs w:val="16"/>
              </w:rPr>
            </w:pPr>
            <w:r w:rsidRPr="00ED0EB7">
              <w:rPr>
                <w:rFonts w:cs="Times New Roman"/>
                <w:color w:val="000000"/>
                <w:sz w:val="16"/>
                <w:szCs w:val="16"/>
              </w:rPr>
              <w:t>% de Pendencia en ejecución</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03A87C2F"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ND</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1B0BD96"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ND</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24660B45"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ND</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9CB1F91"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ND</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00870526"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ND</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56DD45DD"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5,3%</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01CE1EEF"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9,9%</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5B856820"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13,6%</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27F88166"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14,3%</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0388F482"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16,2%</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3818D986"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16,8%</w:t>
            </w:r>
          </w:p>
        </w:tc>
        <w:tc>
          <w:tcPr>
            <w:tcW w:w="510" w:type="dxa"/>
            <w:tcBorders>
              <w:top w:val="nil"/>
              <w:left w:val="nil"/>
              <w:bottom w:val="nil"/>
              <w:right w:val="nil"/>
            </w:tcBorders>
            <w:shd w:val="clear" w:color="000000" w:fill="FFF2CC"/>
            <w:noWrap/>
            <w:tcMar>
              <w:top w:w="15" w:type="dxa"/>
              <w:left w:w="15" w:type="dxa"/>
              <w:bottom w:w="0" w:type="dxa"/>
              <w:right w:w="15" w:type="dxa"/>
            </w:tcMar>
            <w:hideMark/>
          </w:tcPr>
          <w:p w14:paraId="2C5DA94C" w14:textId="77777777" w:rsidR="00632BE4" w:rsidRPr="00ED0EB7" w:rsidRDefault="00632BE4" w:rsidP="00FB3322">
            <w:pPr>
              <w:spacing w:line="240" w:lineRule="auto"/>
              <w:jc w:val="center"/>
              <w:rPr>
                <w:rFonts w:cs="Times New Roman"/>
                <w:b/>
                <w:bCs/>
                <w:color w:val="000000"/>
                <w:sz w:val="16"/>
                <w:szCs w:val="16"/>
              </w:rPr>
            </w:pPr>
            <w:r w:rsidRPr="00ED0EB7">
              <w:rPr>
                <w:rFonts w:cs="Times New Roman"/>
                <w:b/>
                <w:bCs/>
                <w:color w:val="000000"/>
                <w:sz w:val="16"/>
                <w:szCs w:val="16"/>
              </w:rPr>
              <w:t>▲</w:t>
            </w:r>
          </w:p>
        </w:tc>
        <w:tc>
          <w:tcPr>
            <w:tcW w:w="510" w:type="dxa"/>
            <w:tcBorders>
              <w:top w:val="nil"/>
              <w:left w:val="nil"/>
              <w:bottom w:val="nil"/>
              <w:right w:val="nil"/>
            </w:tcBorders>
            <w:shd w:val="clear" w:color="auto" w:fill="auto"/>
            <w:noWrap/>
            <w:tcMar>
              <w:top w:w="15" w:type="dxa"/>
              <w:left w:w="15" w:type="dxa"/>
              <w:bottom w:w="0" w:type="dxa"/>
              <w:right w:w="15" w:type="dxa"/>
            </w:tcMar>
            <w:hideMark/>
          </w:tcPr>
          <w:p w14:paraId="20348441"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0,6%</w:t>
            </w:r>
          </w:p>
        </w:tc>
      </w:tr>
      <w:tr w:rsidR="00347FE3" w:rsidRPr="00ED0EB7" w14:paraId="65671773" w14:textId="77777777" w:rsidTr="00EB7F5C">
        <w:trPr>
          <w:trHeight w:val="20"/>
          <w:jc w:val="center"/>
        </w:trPr>
        <w:tc>
          <w:tcPr>
            <w:tcW w:w="3411" w:type="dxa"/>
            <w:tcBorders>
              <w:top w:val="nil"/>
              <w:left w:val="nil"/>
              <w:bottom w:val="nil"/>
              <w:right w:val="nil"/>
            </w:tcBorders>
            <w:shd w:val="clear" w:color="auto" w:fill="auto"/>
            <w:noWrap/>
            <w:tcMar>
              <w:top w:w="15" w:type="dxa"/>
              <w:left w:w="15" w:type="dxa"/>
              <w:bottom w:w="0" w:type="dxa"/>
              <w:right w:w="15" w:type="dxa"/>
            </w:tcMar>
            <w:hideMark/>
          </w:tcPr>
          <w:p w14:paraId="550B4E3B" w14:textId="77777777" w:rsidR="00632BE4" w:rsidRPr="00ED0EB7" w:rsidRDefault="00632BE4" w:rsidP="00FB3322">
            <w:pPr>
              <w:spacing w:line="240" w:lineRule="auto"/>
              <w:jc w:val="left"/>
              <w:rPr>
                <w:rFonts w:cs="Times New Roman"/>
                <w:color w:val="000000"/>
                <w:sz w:val="16"/>
                <w:szCs w:val="16"/>
              </w:rPr>
            </w:pPr>
            <w:r w:rsidRPr="00ED0EB7">
              <w:rPr>
                <w:rFonts w:cs="Times New Roman"/>
                <w:color w:val="000000"/>
                <w:sz w:val="16"/>
                <w:szCs w:val="16"/>
              </w:rPr>
              <w:t>% de Resolución</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2DC4FE22"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85,4%</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95629E0"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75,1%</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79917A2C"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49,2%</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5D08D74E"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57,2%</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3738A5C6"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54,3%</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133C7FFD"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56,8%</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1306C556"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60,3%</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05CD1F1B"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56,8%</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292EFE64"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55,3%</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0AE202EB"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57,0%</w:t>
            </w:r>
          </w:p>
        </w:tc>
        <w:tc>
          <w:tcPr>
            <w:tcW w:w="567" w:type="dxa"/>
            <w:tcBorders>
              <w:top w:val="nil"/>
              <w:left w:val="nil"/>
              <w:bottom w:val="nil"/>
              <w:right w:val="nil"/>
            </w:tcBorders>
            <w:shd w:val="clear" w:color="auto" w:fill="auto"/>
            <w:noWrap/>
            <w:tcMar>
              <w:top w:w="15" w:type="dxa"/>
              <w:left w:w="15" w:type="dxa"/>
              <w:bottom w:w="0" w:type="dxa"/>
              <w:right w:w="15" w:type="dxa"/>
            </w:tcMar>
            <w:hideMark/>
          </w:tcPr>
          <w:p w14:paraId="1B96BAE1"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57,2%</w:t>
            </w:r>
          </w:p>
        </w:tc>
        <w:tc>
          <w:tcPr>
            <w:tcW w:w="510" w:type="dxa"/>
            <w:tcBorders>
              <w:top w:val="nil"/>
              <w:left w:val="nil"/>
              <w:bottom w:val="nil"/>
              <w:right w:val="nil"/>
            </w:tcBorders>
            <w:shd w:val="clear" w:color="000000" w:fill="FFF2CC"/>
            <w:noWrap/>
            <w:tcMar>
              <w:top w:w="15" w:type="dxa"/>
              <w:left w:w="15" w:type="dxa"/>
              <w:bottom w:w="0" w:type="dxa"/>
              <w:right w:w="15" w:type="dxa"/>
            </w:tcMar>
            <w:hideMark/>
          </w:tcPr>
          <w:p w14:paraId="008C047C" w14:textId="77777777" w:rsidR="00632BE4" w:rsidRPr="00ED0EB7" w:rsidRDefault="00632BE4" w:rsidP="00FB3322">
            <w:pPr>
              <w:spacing w:line="240" w:lineRule="auto"/>
              <w:jc w:val="center"/>
              <w:rPr>
                <w:rFonts w:cs="Times New Roman"/>
                <w:b/>
                <w:bCs/>
                <w:color w:val="000000"/>
                <w:sz w:val="16"/>
                <w:szCs w:val="16"/>
              </w:rPr>
            </w:pPr>
            <w:r w:rsidRPr="00ED0EB7">
              <w:rPr>
                <w:rFonts w:cs="Times New Roman"/>
                <w:b/>
                <w:bCs/>
                <w:color w:val="000000"/>
                <w:sz w:val="16"/>
                <w:szCs w:val="16"/>
              </w:rPr>
              <w:t>▲</w:t>
            </w:r>
          </w:p>
        </w:tc>
        <w:tc>
          <w:tcPr>
            <w:tcW w:w="510" w:type="dxa"/>
            <w:tcBorders>
              <w:top w:val="nil"/>
              <w:left w:val="nil"/>
              <w:bottom w:val="nil"/>
              <w:right w:val="nil"/>
            </w:tcBorders>
            <w:shd w:val="clear" w:color="auto" w:fill="auto"/>
            <w:noWrap/>
            <w:tcMar>
              <w:top w:w="15" w:type="dxa"/>
              <w:left w:w="15" w:type="dxa"/>
              <w:bottom w:w="0" w:type="dxa"/>
              <w:right w:w="15" w:type="dxa"/>
            </w:tcMar>
            <w:hideMark/>
          </w:tcPr>
          <w:p w14:paraId="1694CC1C"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0,3%</w:t>
            </w:r>
          </w:p>
        </w:tc>
      </w:tr>
      <w:tr w:rsidR="00347FE3" w:rsidRPr="00ED0EB7" w14:paraId="543A3E79" w14:textId="77777777" w:rsidTr="00EB7F5C">
        <w:trPr>
          <w:trHeight w:val="20"/>
          <w:jc w:val="center"/>
        </w:trPr>
        <w:tc>
          <w:tcPr>
            <w:tcW w:w="3411" w:type="dxa"/>
            <w:tcBorders>
              <w:top w:val="nil"/>
              <w:left w:val="nil"/>
              <w:bottom w:val="single" w:sz="8" w:space="0" w:color="auto"/>
              <w:right w:val="nil"/>
            </w:tcBorders>
            <w:shd w:val="clear" w:color="auto" w:fill="auto"/>
            <w:noWrap/>
            <w:tcMar>
              <w:top w:w="15" w:type="dxa"/>
              <w:left w:w="15" w:type="dxa"/>
              <w:bottom w:w="0" w:type="dxa"/>
              <w:right w:w="15" w:type="dxa"/>
            </w:tcMar>
            <w:hideMark/>
          </w:tcPr>
          <w:p w14:paraId="3EFB94D8" w14:textId="77777777" w:rsidR="00632BE4" w:rsidRPr="00ED0EB7" w:rsidRDefault="00632BE4" w:rsidP="00FB3322">
            <w:pPr>
              <w:spacing w:line="240" w:lineRule="auto"/>
              <w:jc w:val="left"/>
              <w:rPr>
                <w:rFonts w:cs="Times New Roman"/>
                <w:color w:val="000000"/>
                <w:sz w:val="16"/>
                <w:szCs w:val="16"/>
              </w:rPr>
            </w:pPr>
            <w:r w:rsidRPr="00ED0EB7">
              <w:rPr>
                <w:rFonts w:cs="Times New Roman"/>
                <w:color w:val="000000"/>
                <w:sz w:val="16"/>
                <w:szCs w:val="16"/>
              </w:rPr>
              <w:t> </w:t>
            </w:r>
          </w:p>
        </w:tc>
        <w:tc>
          <w:tcPr>
            <w:tcW w:w="567" w:type="dxa"/>
            <w:tcBorders>
              <w:top w:val="nil"/>
              <w:left w:val="nil"/>
              <w:bottom w:val="single" w:sz="8" w:space="0" w:color="auto"/>
              <w:right w:val="nil"/>
            </w:tcBorders>
            <w:shd w:val="clear" w:color="auto" w:fill="auto"/>
            <w:noWrap/>
            <w:tcMar>
              <w:top w:w="15" w:type="dxa"/>
              <w:left w:w="15" w:type="dxa"/>
              <w:bottom w:w="0" w:type="dxa"/>
              <w:right w:w="15" w:type="dxa"/>
            </w:tcMar>
            <w:hideMark/>
          </w:tcPr>
          <w:p w14:paraId="548A0094"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 </w:t>
            </w:r>
          </w:p>
        </w:tc>
        <w:tc>
          <w:tcPr>
            <w:tcW w:w="567" w:type="dxa"/>
            <w:tcBorders>
              <w:top w:val="nil"/>
              <w:left w:val="nil"/>
              <w:bottom w:val="single" w:sz="8" w:space="0" w:color="auto"/>
              <w:right w:val="nil"/>
            </w:tcBorders>
            <w:shd w:val="clear" w:color="auto" w:fill="auto"/>
            <w:noWrap/>
            <w:tcMar>
              <w:top w:w="15" w:type="dxa"/>
              <w:left w:w="15" w:type="dxa"/>
              <w:bottom w:w="0" w:type="dxa"/>
              <w:right w:w="15" w:type="dxa"/>
            </w:tcMar>
            <w:hideMark/>
          </w:tcPr>
          <w:p w14:paraId="4D450D00"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 </w:t>
            </w:r>
          </w:p>
        </w:tc>
        <w:tc>
          <w:tcPr>
            <w:tcW w:w="567" w:type="dxa"/>
            <w:tcBorders>
              <w:top w:val="nil"/>
              <w:left w:val="nil"/>
              <w:bottom w:val="single" w:sz="8" w:space="0" w:color="auto"/>
              <w:right w:val="nil"/>
            </w:tcBorders>
            <w:shd w:val="clear" w:color="auto" w:fill="auto"/>
            <w:noWrap/>
            <w:tcMar>
              <w:top w:w="15" w:type="dxa"/>
              <w:left w:w="15" w:type="dxa"/>
              <w:bottom w:w="0" w:type="dxa"/>
              <w:right w:w="15" w:type="dxa"/>
            </w:tcMar>
            <w:hideMark/>
          </w:tcPr>
          <w:p w14:paraId="6D108DAB"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 </w:t>
            </w:r>
          </w:p>
        </w:tc>
        <w:tc>
          <w:tcPr>
            <w:tcW w:w="567" w:type="dxa"/>
            <w:tcBorders>
              <w:top w:val="nil"/>
              <w:left w:val="nil"/>
              <w:bottom w:val="single" w:sz="8" w:space="0" w:color="auto"/>
              <w:right w:val="nil"/>
            </w:tcBorders>
            <w:shd w:val="clear" w:color="auto" w:fill="auto"/>
            <w:noWrap/>
            <w:tcMar>
              <w:top w:w="15" w:type="dxa"/>
              <w:left w:w="15" w:type="dxa"/>
              <w:bottom w:w="0" w:type="dxa"/>
              <w:right w:w="15" w:type="dxa"/>
            </w:tcMar>
            <w:hideMark/>
          </w:tcPr>
          <w:p w14:paraId="2F17BCB4"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 </w:t>
            </w:r>
          </w:p>
        </w:tc>
        <w:tc>
          <w:tcPr>
            <w:tcW w:w="567" w:type="dxa"/>
            <w:tcBorders>
              <w:top w:val="nil"/>
              <w:left w:val="nil"/>
              <w:bottom w:val="single" w:sz="8" w:space="0" w:color="auto"/>
              <w:right w:val="nil"/>
            </w:tcBorders>
            <w:shd w:val="clear" w:color="auto" w:fill="auto"/>
            <w:noWrap/>
            <w:tcMar>
              <w:top w:w="15" w:type="dxa"/>
              <w:left w:w="15" w:type="dxa"/>
              <w:bottom w:w="0" w:type="dxa"/>
              <w:right w:w="15" w:type="dxa"/>
            </w:tcMar>
            <w:hideMark/>
          </w:tcPr>
          <w:p w14:paraId="3CAF084D"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 </w:t>
            </w:r>
          </w:p>
        </w:tc>
        <w:tc>
          <w:tcPr>
            <w:tcW w:w="567" w:type="dxa"/>
            <w:tcBorders>
              <w:top w:val="nil"/>
              <w:left w:val="nil"/>
              <w:bottom w:val="single" w:sz="8" w:space="0" w:color="auto"/>
              <w:right w:val="nil"/>
            </w:tcBorders>
            <w:shd w:val="clear" w:color="auto" w:fill="auto"/>
            <w:noWrap/>
            <w:tcMar>
              <w:top w:w="15" w:type="dxa"/>
              <w:left w:w="15" w:type="dxa"/>
              <w:bottom w:w="0" w:type="dxa"/>
              <w:right w:w="15" w:type="dxa"/>
            </w:tcMar>
            <w:hideMark/>
          </w:tcPr>
          <w:p w14:paraId="21DE53AE"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 </w:t>
            </w:r>
          </w:p>
        </w:tc>
        <w:tc>
          <w:tcPr>
            <w:tcW w:w="567" w:type="dxa"/>
            <w:tcBorders>
              <w:top w:val="nil"/>
              <w:left w:val="nil"/>
              <w:bottom w:val="single" w:sz="8" w:space="0" w:color="auto"/>
              <w:right w:val="nil"/>
            </w:tcBorders>
            <w:shd w:val="clear" w:color="auto" w:fill="auto"/>
            <w:noWrap/>
            <w:tcMar>
              <w:top w:w="15" w:type="dxa"/>
              <w:left w:w="15" w:type="dxa"/>
              <w:bottom w:w="0" w:type="dxa"/>
              <w:right w:w="15" w:type="dxa"/>
            </w:tcMar>
            <w:hideMark/>
          </w:tcPr>
          <w:p w14:paraId="693D0EA7"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 </w:t>
            </w:r>
          </w:p>
        </w:tc>
        <w:tc>
          <w:tcPr>
            <w:tcW w:w="567" w:type="dxa"/>
            <w:tcBorders>
              <w:top w:val="nil"/>
              <w:left w:val="nil"/>
              <w:bottom w:val="single" w:sz="8" w:space="0" w:color="auto"/>
              <w:right w:val="nil"/>
            </w:tcBorders>
            <w:shd w:val="clear" w:color="auto" w:fill="auto"/>
            <w:noWrap/>
            <w:tcMar>
              <w:top w:w="15" w:type="dxa"/>
              <w:left w:w="15" w:type="dxa"/>
              <w:bottom w:w="0" w:type="dxa"/>
              <w:right w:w="15" w:type="dxa"/>
            </w:tcMar>
            <w:hideMark/>
          </w:tcPr>
          <w:p w14:paraId="666811B4"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 </w:t>
            </w:r>
          </w:p>
        </w:tc>
        <w:tc>
          <w:tcPr>
            <w:tcW w:w="567" w:type="dxa"/>
            <w:tcBorders>
              <w:top w:val="nil"/>
              <w:left w:val="nil"/>
              <w:bottom w:val="single" w:sz="8" w:space="0" w:color="auto"/>
              <w:right w:val="nil"/>
            </w:tcBorders>
            <w:shd w:val="clear" w:color="auto" w:fill="auto"/>
            <w:noWrap/>
            <w:tcMar>
              <w:top w:w="15" w:type="dxa"/>
              <w:left w:w="15" w:type="dxa"/>
              <w:bottom w:w="0" w:type="dxa"/>
              <w:right w:w="15" w:type="dxa"/>
            </w:tcMar>
            <w:hideMark/>
          </w:tcPr>
          <w:p w14:paraId="417C1BF4"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 </w:t>
            </w:r>
          </w:p>
        </w:tc>
        <w:tc>
          <w:tcPr>
            <w:tcW w:w="567" w:type="dxa"/>
            <w:tcBorders>
              <w:top w:val="nil"/>
              <w:left w:val="nil"/>
              <w:bottom w:val="single" w:sz="8" w:space="0" w:color="auto"/>
              <w:right w:val="nil"/>
            </w:tcBorders>
            <w:shd w:val="clear" w:color="auto" w:fill="auto"/>
            <w:noWrap/>
            <w:tcMar>
              <w:top w:w="15" w:type="dxa"/>
              <w:left w:w="15" w:type="dxa"/>
              <w:bottom w:w="0" w:type="dxa"/>
              <w:right w:w="15" w:type="dxa"/>
            </w:tcMar>
            <w:hideMark/>
          </w:tcPr>
          <w:p w14:paraId="51493941"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 </w:t>
            </w:r>
          </w:p>
        </w:tc>
        <w:tc>
          <w:tcPr>
            <w:tcW w:w="567" w:type="dxa"/>
            <w:tcBorders>
              <w:top w:val="nil"/>
              <w:left w:val="nil"/>
              <w:bottom w:val="single" w:sz="8" w:space="0" w:color="auto"/>
              <w:right w:val="nil"/>
            </w:tcBorders>
            <w:shd w:val="clear" w:color="auto" w:fill="auto"/>
            <w:noWrap/>
            <w:tcMar>
              <w:top w:w="15" w:type="dxa"/>
              <w:left w:w="15" w:type="dxa"/>
              <w:bottom w:w="0" w:type="dxa"/>
              <w:right w:w="15" w:type="dxa"/>
            </w:tcMar>
            <w:hideMark/>
          </w:tcPr>
          <w:p w14:paraId="012655BF"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 </w:t>
            </w:r>
          </w:p>
        </w:tc>
        <w:tc>
          <w:tcPr>
            <w:tcW w:w="510" w:type="dxa"/>
            <w:tcBorders>
              <w:top w:val="nil"/>
              <w:left w:val="nil"/>
              <w:bottom w:val="single" w:sz="8" w:space="0" w:color="auto"/>
              <w:right w:val="nil"/>
            </w:tcBorders>
            <w:shd w:val="clear" w:color="auto" w:fill="auto"/>
            <w:noWrap/>
            <w:tcMar>
              <w:top w:w="15" w:type="dxa"/>
              <w:left w:w="15" w:type="dxa"/>
              <w:bottom w:w="0" w:type="dxa"/>
              <w:right w:w="15" w:type="dxa"/>
            </w:tcMar>
            <w:hideMark/>
          </w:tcPr>
          <w:p w14:paraId="36B43FC7" w14:textId="5E024785" w:rsidR="00632BE4" w:rsidRPr="00ED0EB7" w:rsidRDefault="00632BE4" w:rsidP="00FB3322">
            <w:pPr>
              <w:spacing w:line="240" w:lineRule="auto"/>
              <w:jc w:val="center"/>
              <w:rPr>
                <w:rFonts w:cs="Times New Roman"/>
                <w:color w:val="000000"/>
                <w:sz w:val="16"/>
                <w:szCs w:val="16"/>
              </w:rPr>
            </w:pPr>
          </w:p>
        </w:tc>
        <w:tc>
          <w:tcPr>
            <w:tcW w:w="510" w:type="dxa"/>
            <w:tcBorders>
              <w:top w:val="nil"/>
              <w:left w:val="nil"/>
              <w:bottom w:val="single" w:sz="8" w:space="0" w:color="auto"/>
              <w:right w:val="nil"/>
            </w:tcBorders>
            <w:shd w:val="clear" w:color="auto" w:fill="auto"/>
            <w:noWrap/>
            <w:tcMar>
              <w:top w:w="15" w:type="dxa"/>
              <w:left w:w="15" w:type="dxa"/>
              <w:bottom w:w="0" w:type="dxa"/>
              <w:right w:w="15" w:type="dxa"/>
            </w:tcMar>
            <w:hideMark/>
          </w:tcPr>
          <w:p w14:paraId="3BFF8265" w14:textId="77777777" w:rsidR="00632BE4" w:rsidRPr="00ED0EB7" w:rsidRDefault="00632BE4" w:rsidP="00FB3322">
            <w:pPr>
              <w:spacing w:line="240" w:lineRule="auto"/>
              <w:jc w:val="right"/>
              <w:rPr>
                <w:rFonts w:cs="Times New Roman"/>
                <w:color w:val="000000"/>
                <w:sz w:val="16"/>
                <w:szCs w:val="16"/>
              </w:rPr>
            </w:pPr>
            <w:r w:rsidRPr="00ED0EB7">
              <w:rPr>
                <w:rFonts w:cs="Times New Roman"/>
                <w:color w:val="000000"/>
                <w:sz w:val="16"/>
                <w:szCs w:val="16"/>
              </w:rPr>
              <w:t> </w:t>
            </w:r>
          </w:p>
        </w:tc>
      </w:tr>
    </w:tbl>
    <w:p w14:paraId="6262788F" w14:textId="6756F0DA" w:rsidR="00BA38C0" w:rsidRPr="004C2478" w:rsidRDefault="00BA38C0" w:rsidP="00BA38C0">
      <w:pPr>
        <w:pStyle w:val="FUENTES"/>
        <w:rPr>
          <w:rFonts w:cs="Times New Roman"/>
        </w:rPr>
      </w:pPr>
      <w:r w:rsidRPr="004C2478">
        <w:rPr>
          <w:rFonts w:cs="Times New Roman"/>
        </w:rPr>
        <w:t>Elaborado por: Subproceso de Estadística, Dirección de Planificación.</w:t>
      </w:r>
    </w:p>
    <w:p w14:paraId="76B7F477" w14:textId="1BFA600D" w:rsidR="00BA38C0" w:rsidRPr="00C42B55" w:rsidRDefault="00BA38C0" w:rsidP="00BA38C0">
      <w:pPr>
        <w:rPr>
          <w:rFonts w:cs="Times New Roman"/>
        </w:rPr>
      </w:pPr>
    </w:p>
    <w:p w14:paraId="39E51F74" w14:textId="5B2B020C" w:rsidR="008E037D" w:rsidRPr="00C42B55" w:rsidRDefault="008E037D" w:rsidP="008E037D">
      <w:pPr>
        <w:rPr>
          <w:rFonts w:cs="Times New Roman"/>
        </w:rPr>
      </w:pPr>
      <w:r w:rsidRPr="00C42B55">
        <w:rPr>
          <w:rFonts w:cs="Times New Roman"/>
        </w:rPr>
        <w:lastRenderedPageBreak/>
        <w:t>A partir de la información contenida en los cuadros estadísticos</w:t>
      </w:r>
      <w:r w:rsidR="002F141A" w:rsidRPr="00C42B55">
        <w:rPr>
          <w:rFonts w:cs="Times New Roman"/>
        </w:rPr>
        <w:t xml:space="preserve"> </w:t>
      </w:r>
      <w:r w:rsidRPr="00C42B55">
        <w:rPr>
          <w:rFonts w:cs="Times New Roman"/>
        </w:rPr>
        <w:t>relacionados con el presente año, se destacan los siguientes hechos relevantes</w:t>
      </w:r>
      <w:r w:rsidR="002F141A" w:rsidRPr="00C42B55">
        <w:rPr>
          <w:rFonts w:cs="Times New Roman"/>
        </w:rPr>
        <w:t>:</w:t>
      </w:r>
    </w:p>
    <w:p w14:paraId="41AD0C3C" w14:textId="4EE4D655" w:rsidR="003F0187" w:rsidRDefault="003F0187" w:rsidP="008E037D">
      <w:pPr>
        <w:rPr>
          <w:rFonts w:cs="Times New Roman"/>
        </w:rPr>
      </w:pPr>
    </w:p>
    <w:p w14:paraId="7343BA15" w14:textId="578B2D6B" w:rsidR="007C353C" w:rsidRPr="0031260D" w:rsidRDefault="00BD781F" w:rsidP="00CD245A">
      <w:pPr>
        <w:pStyle w:val="Prrafodelista"/>
        <w:numPr>
          <w:ilvl w:val="0"/>
          <w:numId w:val="18"/>
        </w:numPr>
        <w:rPr>
          <w:rFonts w:cs="Times New Roman"/>
        </w:rPr>
      </w:pPr>
      <w:r w:rsidRPr="0031260D">
        <w:rPr>
          <w:rFonts w:cs="Times New Roman"/>
        </w:rPr>
        <w:t>Los</w:t>
      </w:r>
      <w:r w:rsidR="00732BE5" w:rsidRPr="0031260D">
        <w:rPr>
          <w:rFonts w:cs="Times New Roman"/>
        </w:rPr>
        <w:t xml:space="preserve"> </w:t>
      </w:r>
      <w:r w:rsidRPr="0031260D">
        <w:rPr>
          <w:rFonts w:cs="Times New Roman"/>
        </w:rPr>
        <w:t>j</w:t>
      </w:r>
      <w:r w:rsidR="00091617" w:rsidRPr="0031260D">
        <w:rPr>
          <w:rFonts w:cs="Times New Roman"/>
        </w:rPr>
        <w:t>uzgados competentes en materia de Violencia Doméstica</w:t>
      </w:r>
      <w:r w:rsidR="00732BE5" w:rsidRPr="0031260D">
        <w:rPr>
          <w:rFonts w:cs="Times New Roman"/>
        </w:rPr>
        <w:t xml:space="preserve"> </w:t>
      </w:r>
      <w:r w:rsidR="00A20F3B" w:rsidRPr="0031260D">
        <w:rPr>
          <w:rFonts w:cs="Times New Roman"/>
        </w:rPr>
        <w:t>reportan un</w:t>
      </w:r>
      <w:r w:rsidR="00CD245A" w:rsidRPr="0031260D">
        <w:rPr>
          <w:rFonts w:cs="Times New Roman"/>
        </w:rPr>
        <w:t xml:space="preserve"> ingreso de </w:t>
      </w:r>
      <w:r w:rsidR="00A20F3B" w:rsidRPr="0031260D">
        <w:rPr>
          <w:rFonts w:cs="Times New Roman"/>
        </w:rPr>
        <w:t xml:space="preserve">48.786 </w:t>
      </w:r>
      <w:r w:rsidR="00D81DAE" w:rsidRPr="0031260D">
        <w:rPr>
          <w:rFonts w:cs="Times New Roman"/>
        </w:rPr>
        <w:t>c</w:t>
      </w:r>
      <w:r w:rsidR="00422F31" w:rsidRPr="0031260D">
        <w:rPr>
          <w:rFonts w:cs="Times New Roman"/>
        </w:rPr>
        <w:t>asos</w:t>
      </w:r>
      <w:r w:rsidR="00D81DAE" w:rsidRPr="0031260D">
        <w:rPr>
          <w:rFonts w:cs="Times New Roman"/>
        </w:rPr>
        <w:t xml:space="preserve"> </w:t>
      </w:r>
      <w:r w:rsidR="00CD245A" w:rsidRPr="0031260D">
        <w:rPr>
          <w:rFonts w:cs="Times New Roman"/>
        </w:rPr>
        <w:t>en 2020, mostrando un</w:t>
      </w:r>
      <w:r w:rsidR="00C20BC1" w:rsidRPr="0031260D">
        <w:rPr>
          <w:rFonts w:cs="Times New Roman"/>
        </w:rPr>
        <w:t xml:space="preserve">a disminución </w:t>
      </w:r>
      <w:r w:rsidR="00851DEA" w:rsidRPr="0031260D">
        <w:rPr>
          <w:rFonts w:cs="Times New Roman"/>
        </w:rPr>
        <w:t xml:space="preserve">de un </w:t>
      </w:r>
      <w:r w:rsidR="00A20F3B" w:rsidRPr="0031260D">
        <w:rPr>
          <w:rFonts w:cs="Times New Roman"/>
        </w:rPr>
        <w:t>-5,79%</w:t>
      </w:r>
      <w:r w:rsidR="00432919" w:rsidRPr="0031260D">
        <w:rPr>
          <w:rFonts w:cs="Times New Roman"/>
        </w:rPr>
        <w:t xml:space="preserve"> </w:t>
      </w:r>
      <w:r w:rsidR="00CD245A" w:rsidRPr="0031260D">
        <w:rPr>
          <w:rFonts w:cs="Times New Roman"/>
        </w:rPr>
        <w:t>con respecto al año anterior</w:t>
      </w:r>
      <w:r w:rsidR="0031260D" w:rsidRPr="0031260D">
        <w:rPr>
          <w:rFonts w:cs="Times New Roman"/>
        </w:rPr>
        <w:t>%, interrumpiéndose la tendencia creciente de 2018 y 2019</w:t>
      </w:r>
      <w:r w:rsidR="00000370" w:rsidRPr="0031260D">
        <w:rPr>
          <w:rFonts w:cs="Times New Roman"/>
        </w:rPr>
        <w:t>.</w:t>
      </w:r>
    </w:p>
    <w:p w14:paraId="18444361" w14:textId="77777777" w:rsidR="007C353C" w:rsidRPr="00D5158E" w:rsidRDefault="007C353C" w:rsidP="004256C4">
      <w:pPr>
        <w:rPr>
          <w:rFonts w:cs="Times New Roman"/>
        </w:rPr>
      </w:pPr>
    </w:p>
    <w:p w14:paraId="6B11DF50" w14:textId="2193F2A7" w:rsidR="00837816" w:rsidRPr="00D5158E" w:rsidRDefault="00837816" w:rsidP="00837816">
      <w:pPr>
        <w:pStyle w:val="Prrafodelista"/>
        <w:numPr>
          <w:ilvl w:val="0"/>
          <w:numId w:val="18"/>
        </w:numPr>
        <w:rPr>
          <w:rFonts w:cs="Times New Roman"/>
        </w:rPr>
      </w:pPr>
      <w:r w:rsidRPr="00D5158E">
        <w:rPr>
          <w:rFonts w:cs="Times New Roman"/>
        </w:rPr>
        <w:t xml:space="preserve">En 2020 se finiquitaron </w:t>
      </w:r>
      <w:r w:rsidR="0031260D" w:rsidRPr="00D5158E">
        <w:rPr>
          <w:rFonts w:cs="Times New Roman"/>
        </w:rPr>
        <w:t xml:space="preserve">59.658 </w:t>
      </w:r>
      <w:r w:rsidR="00CE3036" w:rsidRPr="00D5158E">
        <w:rPr>
          <w:rFonts w:cs="Times New Roman"/>
        </w:rPr>
        <w:t>procesos</w:t>
      </w:r>
      <w:r w:rsidRPr="00D5158E">
        <w:rPr>
          <w:rFonts w:cs="Times New Roman"/>
        </w:rPr>
        <w:t>, lo que significa un</w:t>
      </w:r>
      <w:r w:rsidR="004C3F44" w:rsidRPr="00D5158E">
        <w:rPr>
          <w:rFonts w:cs="Times New Roman"/>
        </w:rPr>
        <w:t>a disminución de</w:t>
      </w:r>
      <w:r w:rsidRPr="00D5158E">
        <w:rPr>
          <w:rFonts w:cs="Times New Roman"/>
        </w:rPr>
        <w:t xml:space="preserve"> </w:t>
      </w:r>
      <w:r w:rsidR="0031260D" w:rsidRPr="00D5158E">
        <w:rPr>
          <w:rFonts w:cs="Times New Roman"/>
        </w:rPr>
        <w:t>-2%</w:t>
      </w:r>
      <w:r w:rsidR="00AC311D" w:rsidRPr="00D5158E">
        <w:rPr>
          <w:rFonts w:cs="Times New Roman"/>
        </w:rPr>
        <w:t xml:space="preserve"> </w:t>
      </w:r>
      <w:r w:rsidRPr="00D5158E">
        <w:rPr>
          <w:rFonts w:cs="Times New Roman"/>
        </w:rPr>
        <w:t>en relación al año anterior</w:t>
      </w:r>
      <w:r w:rsidR="00AC311D" w:rsidRPr="00D5158E">
        <w:rPr>
          <w:rFonts w:cs="Times New Roman"/>
        </w:rPr>
        <w:t xml:space="preserve">. </w:t>
      </w:r>
      <w:r w:rsidR="001B157C" w:rsidRPr="00D5158E">
        <w:rPr>
          <w:rFonts w:cs="Times New Roman"/>
        </w:rPr>
        <w:t xml:space="preserve">Los principales </w:t>
      </w:r>
      <w:r w:rsidR="009B5819" w:rsidRPr="00D5158E">
        <w:rPr>
          <w:rFonts w:cs="Times New Roman"/>
        </w:rPr>
        <w:t xml:space="preserve">motivos </w:t>
      </w:r>
      <w:r w:rsidRPr="00D5158E">
        <w:rPr>
          <w:rFonts w:cs="Times New Roman"/>
        </w:rPr>
        <w:t xml:space="preserve">que condujeron a la culminación de procesos </w:t>
      </w:r>
      <w:r w:rsidR="005F3E9B" w:rsidRPr="00D5158E">
        <w:rPr>
          <w:rFonts w:cs="Times New Roman"/>
        </w:rPr>
        <w:t xml:space="preserve">en 2020 </w:t>
      </w:r>
      <w:r w:rsidRPr="00D5158E">
        <w:rPr>
          <w:rFonts w:cs="Times New Roman"/>
        </w:rPr>
        <w:t xml:space="preserve">correspondieron </w:t>
      </w:r>
      <w:r w:rsidR="00713868" w:rsidRPr="00D5158E">
        <w:rPr>
          <w:rFonts w:cs="Times New Roman"/>
        </w:rPr>
        <w:t xml:space="preserve">en </w:t>
      </w:r>
      <w:r w:rsidR="009B5819" w:rsidRPr="00D5158E">
        <w:rPr>
          <w:rFonts w:cs="Times New Roman"/>
        </w:rPr>
        <w:t xml:space="preserve">un </w:t>
      </w:r>
      <w:r w:rsidR="00AD1AB6" w:rsidRPr="00D5158E">
        <w:rPr>
          <w:rFonts w:cs="Times New Roman"/>
        </w:rPr>
        <w:t xml:space="preserve">52,7% </w:t>
      </w:r>
      <w:r w:rsidR="00D5158E" w:rsidRPr="00D5158E">
        <w:rPr>
          <w:rFonts w:cs="Times New Roman"/>
        </w:rPr>
        <w:t>a</w:t>
      </w:r>
      <w:r w:rsidR="00AD1AB6" w:rsidRPr="00D5158E">
        <w:rPr>
          <w:rFonts w:cs="Times New Roman"/>
        </w:rPr>
        <w:t xml:space="preserve"> procesos que se finiquitaron correspondieron a levantamientos de medidas provisionales por el vencimiento de un año plazo (31.429 casos), seguido de los testimonios de piezas remitidos al Ministerio Público con un 18,1% (10.801 casos) y de las causas archivadas 5,9% (3.513 casos), representando estos tres motivos de término el 76,7% del total.</w:t>
      </w:r>
    </w:p>
    <w:p w14:paraId="37A5F68F" w14:textId="77777777" w:rsidR="00415E4C" w:rsidRPr="00E870FA" w:rsidRDefault="00415E4C" w:rsidP="00123162">
      <w:pPr>
        <w:rPr>
          <w:rFonts w:cs="Times New Roman"/>
        </w:rPr>
      </w:pPr>
    </w:p>
    <w:p w14:paraId="5C8DF59B" w14:textId="499A8925" w:rsidR="007E5EF5" w:rsidRPr="00E870FA" w:rsidRDefault="00B878CD" w:rsidP="007E5EF5">
      <w:pPr>
        <w:pStyle w:val="Prrafodelista"/>
        <w:numPr>
          <w:ilvl w:val="0"/>
          <w:numId w:val="18"/>
        </w:numPr>
        <w:rPr>
          <w:rFonts w:cs="Times New Roman"/>
        </w:rPr>
      </w:pPr>
      <w:r w:rsidRPr="00E870FA">
        <w:rPr>
          <w:rFonts w:cs="Times New Roman"/>
        </w:rPr>
        <w:t>Los Juzgados</w:t>
      </w:r>
      <w:r w:rsidR="00091617" w:rsidRPr="00E870FA">
        <w:rPr>
          <w:rFonts w:cs="Times New Roman"/>
        </w:rPr>
        <w:t xml:space="preserve"> competentes en materia de Violencia Doméstica</w:t>
      </w:r>
      <w:r w:rsidR="00732BE5" w:rsidRPr="00E870FA">
        <w:rPr>
          <w:rFonts w:cs="Times New Roman"/>
        </w:rPr>
        <w:t xml:space="preserve"> </w:t>
      </w:r>
      <w:r w:rsidR="007E5EF5" w:rsidRPr="00E870FA">
        <w:rPr>
          <w:rFonts w:cs="Times New Roman"/>
        </w:rPr>
        <w:t>acumul</w:t>
      </w:r>
      <w:r w:rsidR="005D1640" w:rsidRPr="00E870FA">
        <w:rPr>
          <w:rFonts w:cs="Times New Roman"/>
        </w:rPr>
        <w:t>ó</w:t>
      </w:r>
      <w:r w:rsidR="007E5EF5" w:rsidRPr="00E870FA">
        <w:rPr>
          <w:rFonts w:cs="Times New Roman"/>
        </w:rPr>
        <w:t xml:space="preserve"> un circulante de </w:t>
      </w:r>
      <w:r w:rsidR="00D5158E" w:rsidRPr="00E870FA">
        <w:rPr>
          <w:rFonts w:cs="Times New Roman"/>
        </w:rPr>
        <w:t xml:space="preserve">44.573 </w:t>
      </w:r>
      <w:r w:rsidR="007E5EF5" w:rsidRPr="00E870FA">
        <w:rPr>
          <w:rFonts w:cs="Times New Roman"/>
        </w:rPr>
        <w:t>casos al finalizar el 20</w:t>
      </w:r>
      <w:r w:rsidR="005331C5" w:rsidRPr="00E870FA">
        <w:rPr>
          <w:rFonts w:cs="Times New Roman"/>
        </w:rPr>
        <w:t>20</w:t>
      </w:r>
      <w:r w:rsidR="007E5EF5" w:rsidRPr="00E870FA">
        <w:rPr>
          <w:rFonts w:cs="Times New Roman"/>
        </w:rPr>
        <w:t xml:space="preserve">, mostrando esta variable </w:t>
      </w:r>
      <w:r w:rsidR="005331C5" w:rsidRPr="00E870FA">
        <w:rPr>
          <w:rFonts w:cs="Times New Roman"/>
        </w:rPr>
        <w:t xml:space="preserve">una disminución de </w:t>
      </w:r>
      <w:r w:rsidR="0085748B" w:rsidRPr="00E870FA">
        <w:rPr>
          <w:rFonts w:cs="Times New Roman"/>
        </w:rPr>
        <w:t>1.</w:t>
      </w:r>
      <w:r w:rsidR="00D5158E" w:rsidRPr="00E870FA">
        <w:rPr>
          <w:rFonts w:cs="Times New Roman"/>
        </w:rPr>
        <w:t>385</w:t>
      </w:r>
      <w:r w:rsidR="0085748B" w:rsidRPr="00E870FA">
        <w:rPr>
          <w:rFonts w:cs="Times New Roman"/>
        </w:rPr>
        <w:t xml:space="preserve"> </w:t>
      </w:r>
      <w:r w:rsidR="005331C5" w:rsidRPr="00E870FA">
        <w:rPr>
          <w:rFonts w:cs="Times New Roman"/>
        </w:rPr>
        <w:t xml:space="preserve">unidades </w:t>
      </w:r>
      <w:r w:rsidR="008F5E3E" w:rsidRPr="00E870FA">
        <w:rPr>
          <w:rFonts w:cs="Times New Roman"/>
        </w:rPr>
        <w:t>en relación a</w:t>
      </w:r>
      <w:r w:rsidR="005331C5" w:rsidRPr="00E870FA">
        <w:rPr>
          <w:rFonts w:cs="Times New Roman"/>
        </w:rPr>
        <w:t xml:space="preserve">l año anterior, para una baja porcentual de </w:t>
      </w:r>
      <w:r w:rsidR="00D5158E" w:rsidRPr="00E870FA">
        <w:rPr>
          <w:rFonts w:cs="Times New Roman"/>
        </w:rPr>
        <w:t>-3</w:t>
      </w:r>
      <w:r w:rsidR="0085748B" w:rsidRPr="00E870FA">
        <w:rPr>
          <w:rFonts w:cs="Times New Roman"/>
        </w:rPr>
        <w:t>%</w:t>
      </w:r>
      <w:r w:rsidR="00D47D87" w:rsidRPr="00E870FA">
        <w:rPr>
          <w:rFonts w:cs="Times New Roman"/>
        </w:rPr>
        <w:t>.</w:t>
      </w:r>
      <w:r w:rsidR="0085748B" w:rsidRPr="00E870FA">
        <w:t xml:space="preserve"> </w:t>
      </w:r>
      <w:r w:rsidR="0085748B" w:rsidRPr="00E870FA">
        <w:rPr>
          <w:rFonts w:cs="Times New Roman"/>
        </w:rPr>
        <w:t xml:space="preserve">La distribución de los expedientes </w:t>
      </w:r>
      <w:r w:rsidR="00DC65CA" w:rsidRPr="00E870FA">
        <w:rPr>
          <w:rFonts w:cs="Times New Roman"/>
        </w:rPr>
        <w:t xml:space="preserve">por fase </w:t>
      </w:r>
      <w:r w:rsidR="0085748B" w:rsidRPr="00E870FA">
        <w:rPr>
          <w:rFonts w:cs="Times New Roman"/>
        </w:rPr>
        <w:t>en el circulante al finalizar</w:t>
      </w:r>
      <w:r w:rsidR="00DC65CA" w:rsidRPr="00E870FA">
        <w:rPr>
          <w:rFonts w:cs="Times New Roman"/>
        </w:rPr>
        <w:t xml:space="preserve"> presenta </w:t>
      </w:r>
      <w:r w:rsidR="00E870FA" w:rsidRPr="00E870FA">
        <w:rPr>
          <w:rFonts w:cs="Times New Roman"/>
        </w:rPr>
        <w:t xml:space="preserve">en un 48,7% </w:t>
      </w:r>
      <w:r w:rsidR="00DC65CA" w:rsidRPr="00E870FA">
        <w:rPr>
          <w:rFonts w:cs="Times New Roman"/>
        </w:rPr>
        <w:t>la denominada como Demanda, mientras que el Seguimiento alcanzó el 39,2% del circulante</w:t>
      </w:r>
    </w:p>
    <w:p w14:paraId="66C05B1B" w14:textId="77777777" w:rsidR="00491697" w:rsidRPr="00E52328" w:rsidRDefault="00491697" w:rsidP="0027111A">
      <w:pPr>
        <w:rPr>
          <w:rFonts w:cs="Times New Roman"/>
        </w:rPr>
      </w:pPr>
    </w:p>
    <w:p w14:paraId="709CE3AB" w14:textId="2DA36186" w:rsidR="00AA2DE7" w:rsidRPr="00E52328" w:rsidRDefault="00491697" w:rsidP="00AA2DE7">
      <w:pPr>
        <w:pStyle w:val="Prrafodelista"/>
        <w:numPr>
          <w:ilvl w:val="0"/>
          <w:numId w:val="18"/>
        </w:numPr>
        <w:rPr>
          <w:rFonts w:cs="Times New Roman"/>
        </w:rPr>
      </w:pPr>
      <w:r w:rsidRPr="00E52328">
        <w:rPr>
          <w:rFonts w:cs="Times New Roman"/>
        </w:rPr>
        <w:t>Los resultados de los principales indicadores de gestión judicial durante el año 20</w:t>
      </w:r>
      <w:r w:rsidR="00B428E6" w:rsidRPr="00E52328">
        <w:rPr>
          <w:rFonts w:cs="Times New Roman"/>
        </w:rPr>
        <w:t>20</w:t>
      </w:r>
      <w:r w:rsidRPr="00E52328">
        <w:rPr>
          <w:rFonts w:cs="Times New Roman"/>
        </w:rPr>
        <w:t xml:space="preserve"> revelan que la razón de congestión es de </w:t>
      </w:r>
      <w:r w:rsidR="0085748B" w:rsidRPr="00E52328">
        <w:rPr>
          <w:rFonts w:cs="Times New Roman"/>
        </w:rPr>
        <w:t>1,</w:t>
      </w:r>
      <w:r w:rsidR="005464DE" w:rsidRPr="00E52328">
        <w:rPr>
          <w:rFonts w:cs="Times New Roman"/>
        </w:rPr>
        <w:t>96</w:t>
      </w:r>
      <w:r w:rsidR="007511E1" w:rsidRPr="00E52328">
        <w:rPr>
          <w:rFonts w:cs="Times New Roman"/>
        </w:rPr>
        <w:t>;</w:t>
      </w:r>
      <w:r w:rsidR="007F478C" w:rsidRPr="00E52328">
        <w:rPr>
          <w:rFonts w:cs="Times New Roman"/>
        </w:rPr>
        <w:t xml:space="preserve"> </w:t>
      </w:r>
      <w:r w:rsidR="00BB55C2" w:rsidRPr="00E52328">
        <w:rPr>
          <w:rFonts w:cs="Times New Roman"/>
        </w:rPr>
        <w:t xml:space="preserve">lo cual implica </w:t>
      </w:r>
      <w:r w:rsidR="00233824" w:rsidRPr="00E52328">
        <w:rPr>
          <w:rFonts w:cs="Times New Roman"/>
        </w:rPr>
        <w:t xml:space="preserve">un nivel de saturación de </w:t>
      </w:r>
      <w:r w:rsidR="00B13282" w:rsidRPr="00E52328">
        <w:rPr>
          <w:rFonts w:cs="Times New Roman"/>
        </w:rPr>
        <w:t>96</w:t>
      </w:r>
      <w:r w:rsidR="00233824" w:rsidRPr="00E52328">
        <w:rPr>
          <w:rFonts w:cs="Times New Roman"/>
        </w:rPr>
        <w:t xml:space="preserve"> expedientes no resueltos por </w:t>
      </w:r>
      <w:r w:rsidR="00AA2DE7" w:rsidRPr="00E52328">
        <w:rPr>
          <w:rFonts w:cs="Times New Roman"/>
        </w:rPr>
        <w:t>cada</w:t>
      </w:r>
      <w:r w:rsidR="00233824" w:rsidRPr="00E52328">
        <w:rPr>
          <w:rFonts w:cs="Times New Roman"/>
        </w:rPr>
        <w:t xml:space="preserve"> 100 </w:t>
      </w:r>
      <w:r w:rsidR="00066CDF" w:rsidRPr="00E52328">
        <w:rPr>
          <w:rFonts w:cs="Times New Roman"/>
        </w:rPr>
        <w:t>caso</w:t>
      </w:r>
      <w:r w:rsidR="00233824" w:rsidRPr="00E52328">
        <w:rPr>
          <w:rFonts w:cs="Times New Roman"/>
        </w:rPr>
        <w:t xml:space="preserve">s de su carga de trabajo, </w:t>
      </w:r>
      <w:r w:rsidR="00066CDF" w:rsidRPr="00E52328">
        <w:rPr>
          <w:rFonts w:cs="Times New Roman"/>
        </w:rPr>
        <w:t>lo cual significa</w:t>
      </w:r>
      <w:r w:rsidR="00AA2DE7" w:rsidRPr="00E52328">
        <w:rPr>
          <w:rFonts w:cs="Times New Roman"/>
        </w:rPr>
        <w:t xml:space="preserve"> </w:t>
      </w:r>
      <w:r w:rsidR="00CF4C62" w:rsidRPr="00E52328">
        <w:rPr>
          <w:rFonts w:cs="Times New Roman"/>
        </w:rPr>
        <w:t>un aumento en la</w:t>
      </w:r>
      <w:r w:rsidR="00AA2DE7" w:rsidRPr="00E52328">
        <w:rPr>
          <w:rFonts w:cs="Times New Roman"/>
        </w:rPr>
        <w:t xml:space="preserve"> saturación de </w:t>
      </w:r>
      <w:r w:rsidR="00B13282" w:rsidRPr="00E52328">
        <w:rPr>
          <w:rFonts w:cs="Times New Roman"/>
        </w:rPr>
        <w:t>-</w:t>
      </w:r>
      <w:r w:rsidR="00AA2DE7" w:rsidRPr="00E52328">
        <w:rPr>
          <w:rFonts w:cs="Times New Roman"/>
        </w:rPr>
        <w:t>0.</w:t>
      </w:r>
      <w:r w:rsidR="0084034A" w:rsidRPr="00E52328">
        <w:rPr>
          <w:rFonts w:cs="Times New Roman"/>
        </w:rPr>
        <w:t>0</w:t>
      </w:r>
      <w:r w:rsidR="00B13282" w:rsidRPr="00E52328">
        <w:rPr>
          <w:rFonts w:cs="Times New Roman"/>
        </w:rPr>
        <w:t>1</w:t>
      </w:r>
      <w:r w:rsidR="007F478C" w:rsidRPr="00E52328">
        <w:rPr>
          <w:rFonts w:cs="Times New Roman"/>
        </w:rPr>
        <w:t xml:space="preserve"> con respecto al año anterior</w:t>
      </w:r>
      <w:r w:rsidR="00066CDF" w:rsidRPr="00E52328">
        <w:rPr>
          <w:rFonts w:cs="Times New Roman"/>
        </w:rPr>
        <w:t xml:space="preserve"> y siendo el</w:t>
      </w:r>
      <w:r w:rsidR="00DF2A2B" w:rsidRPr="00E52328">
        <w:rPr>
          <w:rFonts w:cs="Times New Roman"/>
        </w:rPr>
        <w:t xml:space="preserve"> </w:t>
      </w:r>
      <w:r w:rsidR="00B92E5F" w:rsidRPr="00E52328">
        <w:rPr>
          <w:rFonts w:cs="Times New Roman"/>
        </w:rPr>
        <w:t>resultado</w:t>
      </w:r>
      <w:r w:rsidR="00066CDF" w:rsidRPr="00E52328">
        <w:rPr>
          <w:rFonts w:cs="Times New Roman"/>
        </w:rPr>
        <w:t xml:space="preserve"> </w:t>
      </w:r>
      <w:r w:rsidR="00616ED7" w:rsidRPr="00E52328">
        <w:rPr>
          <w:rFonts w:cs="Times New Roman"/>
        </w:rPr>
        <w:t xml:space="preserve">el segundo más bajo </w:t>
      </w:r>
      <w:r w:rsidR="00066CDF" w:rsidRPr="00E52328">
        <w:rPr>
          <w:rFonts w:cs="Times New Roman"/>
        </w:rPr>
        <w:t xml:space="preserve">registrado </w:t>
      </w:r>
      <w:r w:rsidR="00616ED7" w:rsidRPr="00E52328">
        <w:rPr>
          <w:rFonts w:cs="Times New Roman"/>
        </w:rPr>
        <w:t>en el último quinquenio.</w:t>
      </w:r>
    </w:p>
    <w:p w14:paraId="67601CB7" w14:textId="77777777" w:rsidR="007F478C" w:rsidRPr="005B68B2" w:rsidRDefault="007F478C" w:rsidP="00265514"/>
    <w:p w14:paraId="35FDFB3D" w14:textId="0A500D3A" w:rsidR="00B67ED4" w:rsidRPr="005B68B2" w:rsidRDefault="00EC4202" w:rsidP="00B67ED4">
      <w:pPr>
        <w:pStyle w:val="Prrafodelista"/>
        <w:numPr>
          <w:ilvl w:val="0"/>
          <w:numId w:val="18"/>
        </w:numPr>
        <w:rPr>
          <w:rFonts w:cs="Times New Roman"/>
        </w:rPr>
      </w:pPr>
      <w:r w:rsidRPr="005B68B2">
        <w:rPr>
          <w:rFonts w:cs="Times New Roman"/>
        </w:rPr>
        <w:t xml:space="preserve">El porcentaje de pendencia </w:t>
      </w:r>
      <w:r w:rsidR="00E52328" w:rsidRPr="005B68B2">
        <w:rPr>
          <w:rFonts w:cs="Times New Roman"/>
        </w:rPr>
        <w:t>disminuye</w:t>
      </w:r>
      <w:r w:rsidRPr="005B68B2">
        <w:rPr>
          <w:rFonts w:cs="Times New Roman"/>
        </w:rPr>
        <w:t xml:space="preserve"> en este periodo con respecto al </w:t>
      </w:r>
      <w:r w:rsidR="00250E43" w:rsidRPr="005B68B2">
        <w:rPr>
          <w:rFonts w:cs="Times New Roman"/>
        </w:rPr>
        <w:t>año a</w:t>
      </w:r>
      <w:r w:rsidRPr="005B68B2">
        <w:rPr>
          <w:rFonts w:cs="Times New Roman"/>
        </w:rPr>
        <w:t xml:space="preserve">nterior, llegando a </w:t>
      </w:r>
      <w:r w:rsidR="007E5D79" w:rsidRPr="005B68B2">
        <w:rPr>
          <w:rFonts w:cs="Times New Roman"/>
        </w:rPr>
        <w:t>42,8</w:t>
      </w:r>
      <w:r w:rsidRPr="005B68B2">
        <w:rPr>
          <w:rFonts w:cs="Times New Roman"/>
        </w:rPr>
        <w:t xml:space="preserve">%; lo cual se atribuye </w:t>
      </w:r>
      <w:r w:rsidR="00E02E3D" w:rsidRPr="005B68B2">
        <w:rPr>
          <w:rFonts w:cs="Times New Roman"/>
        </w:rPr>
        <w:t xml:space="preserve">a que se </w:t>
      </w:r>
      <w:r w:rsidR="004E7D48" w:rsidRPr="005B68B2">
        <w:rPr>
          <w:rFonts w:cs="Times New Roman"/>
        </w:rPr>
        <w:t>resuelven</w:t>
      </w:r>
      <w:r w:rsidR="00E02E3D" w:rsidRPr="005B68B2">
        <w:rPr>
          <w:rFonts w:cs="Times New Roman"/>
        </w:rPr>
        <w:t xml:space="preserve"> m</w:t>
      </w:r>
      <w:r w:rsidR="00257005" w:rsidRPr="005B68B2">
        <w:rPr>
          <w:rFonts w:cs="Times New Roman"/>
        </w:rPr>
        <w:t>enos</w:t>
      </w:r>
      <w:r w:rsidR="00E02E3D" w:rsidRPr="005B68B2">
        <w:rPr>
          <w:rFonts w:cs="Times New Roman"/>
        </w:rPr>
        <w:t xml:space="preserve"> casos</w:t>
      </w:r>
      <w:r w:rsidR="004E7D48" w:rsidRPr="005B68B2">
        <w:rPr>
          <w:rFonts w:cs="Times New Roman"/>
        </w:rPr>
        <w:t xml:space="preserve"> de los que entraron en el año</w:t>
      </w:r>
      <w:r w:rsidRPr="005B68B2">
        <w:rPr>
          <w:rFonts w:cs="Times New Roman"/>
        </w:rPr>
        <w:t xml:space="preserve">, y por ende </w:t>
      </w:r>
      <w:r w:rsidR="00D2110A" w:rsidRPr="005B68B2">
        <w:rPr>
          <w:rFonts w:cs="Times New Roman"/>
        </w:rPr>
        <w:t>el porcentaje de</w:t>
      </w:r>
      <w:r w:rsidRPr="005B68B2">
        <w:rPr>
          <w:rFonts w:cs="Times New Roman"/>
        </w:rPr>
        <w:t xml:space="preserve"> resolución llega a </w:t>
      </w:r>
      <w:r w:rsidR="007E5D79" w:rsidRPr="005B68B2">
        <w:rPr>
          <w:rFonts w:cs="Times New Roman"/>
        </w:rPr>
        <w:t>57,2</w:t>
      </w:r>
      <w:r w:rsidR="00D2110A" w:rsidRPr="005B68B2">
        <w:rPr>
          <w:rFonts w:cs="Times New Roman"/>
        </w:rPr>
        <w:t>%</w:t>
      </w:r>
      <w:r w:rsidR="00B67ED4" w:rsidRPr="005B68B2">
        <w:rPr>
          <w:rFonts w:cs="Times New Roman"/>
        </w:rPr>
        <w:t xml:space="preserve">, </w:t>
      </w:r>
      <w:r w:rsidR="00341708" w:rsidRPr="005B68B2">
        <w:rPr>
          <w:rFonts w:cs="Times New Roman"/>
        </w:rPr>
        <w:t xml:space="preserve">siendo </w:t>
      </w:r>
      <w:r w:rsidR="00785C26" w:rsidRPr="005B68B2">
        <w:rPr>
          <w:rFonts w:cs="Times New Roman"/>
        </w:rPr>
        <w:t>este</w:t>
      </w:r>
      <w:r w:rsidR="00341708" w:rsidRPr="005B68B2">
        <w:rPr>
          <w:rFonts w:cs="Times New Roman"/>
        </w:rPr>
        <w:t xml:space="preserve"> </w:t>
      </w:r>
      <w:r w:rsidR="00785C26" w:rsidRPr="005B68B2">
        <w:rPr>
          <w:rFonts w:cs="Times New Roman"/>
        </w:rPr>
        <w:t>el res</w:t>
      </w:r>
      <w:r w:rsidR="00C76B20" w:rsidRPr="005B68B2">
        <w:rPr>
          <w:rFonts w:cs="Times New Roman"/>
        </w:rPr>
        <w:t xml:space="preserve">ultado </w:t>
      </w:r>
      <w:r w:rsidR="005B68B2" w:rsidRPr="005B68B2">
        <w:rPr>
          <w:rFonts w:cs="Times New Roman"/>
        </w:rPr>
        <w:t>el segundo más alto registrado en el último quinquenio</w:t>
      </w:r>
      <w:r w:rsidRPr="005B68B2">
        <w:rPr>
          <w:rFonts w:cs="Times New Roman"/>
        </w:rPr>
        <w:t>.</w:t>
      </w:r>
    </w:p>
    <w:p w14:paraId="63BC9713" w14:textId="0C170C07" w:rsidR="00E51EC6" w:rsidRDefault="00E51EC6" w:rsidP="00107D6F">
      <w:pPr>
        <w:rPr>
          <w:rFonts w:cs="Times New Roman"/>
        </w:rPr>
      </w:pPr>
    </w:p>
    <w:p w14:paraId="6B35303F" w14:textId="77777777" w:rsidR="00D641C1" w:rsidRPr="005B68B2" w:rsidRDefault="00D641C1" w:rsidP="00107D6F">
      <w:pPr>
        <w:rPr>
          <w:rFonts w:cs="Times New Roman"/>
        </w:rPr>
      </w:pPr>
    </w:p>
    <w:p w14:paraId="53CC140B" w14:textId="153C564F" w:rsidR="00EF13F3" w:rsidRPr="00A53EF2" w:rsidRDefault="00EF13F3" w:rsidP="00A53EF2">
      <w:pPr>
        <w:pStyle w:val="Ttulo2"/>
      </w:pPr>
      <w:bookmarkStart w:id="7" w:name="_Toc74138066"/>
      <w:bookmarkStart w:id="8" w:name="_Toc86145790"/>
      <w:r w:rsidRPr="00A53EF2">
        <w:t>Casos entrados</w:t>
      </w:r>
      <w:bookmarkEnd w:id="7"/>
      <w:bookmarkEnd w:id="8"/>
    </w:p>
    <w:p w14:paraId="51B153FE" w14:textId="55155A2A" w:rsidR="00923EC1" w:rsidRPr="003B1C0E" w:rsidRDefault="00DD0AD6" w:rsidP="00923EC1">
      <w:pPr>
        <w:rPr>
          <w:rFonts w:cs="Times New Roman"/>
        </w:rPr>
      </w:pPr>
      <w:r w:rsidRPr="004D582E">
        <w:rPr>
          <w:rFonts w:cs="Times New Roman"/>
        </w:rPr>
        <w:t xml:space="preserve">Los </w:t>
      </w:r>
      <w:r w:rsidR="00BD781F">
        <w:rPr>
          <w:rFonts w:cs="Times New Roman"/>
        </w:rPr>
        <w:t>j</w:t>
      </w:r>
      <w:r w:rsidRPr="003B1C0E">
        <w:rPr>
          <w:rFonts w:cs="Times New Roman"/>
        </w:rPr>
        <w:t xml:space="preserve">uzgados de Violencia Doméstica </w:t>
      </w:r>
      <w:r w:rsidR="00255D04" w:rsidRPr="003B1C0E">
        <w:rPr>
          <w:rFonts w:cs="Times New Roman"/>
        </w:rPr>
        <w:t>registra</w:t>
      </w:r>
      <w:r w:rsidR="006F05A3" w:rsidRPr="003B1C0E">
        <w:rPr>
          <w:rFonts w:cs="Times New Roman"/>
        </w:rPr>
        <w:t>n</w:t>
      </w:r>
      <w:r w:rsidR="00255D04" w:rsidRPr="003B1C0E">
        <w:rPr>
          <w:rFonts w:cs="Times New Roman"/>
        </w:rPr>
        <w:t xml:space="preserve"> </w:t>
      </w:r>
      <w:r w:rsidR="006F05A3" w:rsidRPr="003B1C0E">
        <w:rPr>
          <w:rFonts w:cs="Times New Roman"/>
        </w:rPr>
        <w:t>un</w:t>
      </w:r>
      <w:r w:rsidR="00255D04" w:rsidRPr="003B1C0E">
        <w:rPr>
          <w:rFonts w:cs="Times New Roman"/>
        </w:rPr>
        <w:t xml:space="preserve"> ingreso de </w:t>
      </w:r>
      <w:r w:rsidRPr="003B1C0E">
        <w:rPr>
          <w:rFonts w:cs="Times New Roman"/>
        </w:rPr>
        <w:t>48.786</w:t>
      </w:r>
      <w:r w:rsidR="00255D04" w:rsidRPr="003B1C0E">
        <w:rPr>
          <w:rFonts w:cs="Times New Roman"/>
        </w:rPr>
        <w:t xml:space="preserve"> </w:t>
      </w:r>
      <w:r w:rsidR="007119A8" w:rsidRPr="003B1C0E">
        <w:rPr>
          <w:rFonts w:cs="Times New Roman"/>
        </w:rPr>
        <w:t>c</w:t>
      </w:r>
      <w:r w:rsidR="00422F31" w:rsidRPr="003B1C0E">
        <w:rPr>
          <w:rFonts w:cs="Times New Roman"/>
        </w:rPr>
        <w:t>asos</w:t>
      </w:r>
      <w:r w:rsidR="00255D04" w:rsidRPr="003B1C0E">
        <w:rPr>
          <w:rFonts w:cs="Times New Roman"/>
        </w:rPr>
        <w:t xml:space="preserve"> en el </w:t>
      </w:r>
      <w:r w:rsidR="009954E7" w:rsidRPr="003B1C0E">
        <w:rPr>
          <w:rFonts w:cs="Times New Roman"/>
        </w:rPr>
        <w:t>2020</w:t>
      </w:r>
      <w:r w:rsidR="00255D04" w:rsidRPr="003B1C0E">
        <w:rPr>
          <w:rFonts w:cs="Times New Roman"/>
        </w:rPr>
        <w:t xml:space="preserve">, cifra </w:t>
      </w:r>
      <w:r w:rsidR="00492397" w:rsidRPr="003B1C0E">
        <w:rPr>
          <w:rFonts w:cs="Times New Roman"/>
        </w:rPr>
        <w:t>inferior</w:t>
      </w:r>
      <w:r w:rsidR="00255D04" w:rsidRPr="003B1C0E">
        <w:rPr>
          <w:rFonts w:cs="Times New Roman"/>
        </w:rPr>
        <w:t xml:space="preserve"> en </w:t>
      </w:r>
      <w:r w:rsidR="004D582E" w:rsidRPr="003B1C0E">
        <w:rPr>
          <w:rFonts w:cs="Times New Roman"/>
        </w:rPr>
        <w:t>2.997</w:t>
      </w:r>
      <w:r w:rsidR="003A5F4A" w:rsidRPr="003B1C0E">
        <w:rPr>
          <w:rFonts w:cs="Times New Roman"/>
        </w:rPr>
        <w:t xml:space="preserve"> </w:t>
      </w:r>
      <w:r w:rsidR="00422F31" w:rsidRPr="003B1C0E">
        <w:rPr>
          <w:rFonts w:cs="Times New Roman"/>
        </w:rPr>
        <w:t>expedientes</w:t>
      </w:r>
      <w:r w:rsidR="00255D04" w:rsidRPr="003B1C0E">
        <w:rPr>
          <w:rFonts w:cs="Times New Roman"/>
        </w:rPr>
        <w:t xml:space="preserve"> a la afluencia registrada en el 201</w:t>
      </w:r>
      <w:r w:rsidR="00492397" w:rsidRPr="003B1C0E">
        <w:rPr>
          <w:rFonts w:cs="Times New Roman"/>
        </w:rPr>
        <w:t>9</w:t>
      </w:r>
      <w:r w:rsidR="00180D1F" w:rsidRPr="003B1C0E">
        <w:rPr>
          <w:rFonts w:cs="Times New Roman"/>
        </w:rPr>
        <w:t xml:space="preserve">, </w:t>
      </w:r>
      <w:r w:rsidR="00554CFA" w:rsidRPr="003B1C0E">
        <w:rPr>
          <w:rFonts w:cs="Times New Roman"/>
        </w:rPr>
        <w:t xml:space="preserve">lo que significa que en </w:t>
      </w:r>
      <w:r w:rsidR="00554CFA" w:rsidRPr="003B1C0E">
        <w:rPr>
          <w:rFonts w:cs="Times New Roman"/>
        </w:rPr>
        <w:lastRenderedPageBreak/>
        <w:t>términos relativos una disminución de -</w:t>
      </w:r>
      <w:r w:rsidR="004D582E" w:rsidRPr="003B1C0E">
        <w:rPr>
          <w:rFonts w:cs="Times New Roman"/>
        </w:rPr>
        <w:t>5,79</w:t>
      </w:r>
      <w:r w:rsidR="00554CFA" w:rsidRPr="003B1C0E">
        <w:rPr>
          <w:rFonts w:cs="Times New Roman"/>
        </w:rPr>
        <w:t xml:space="preserve">%, </w:t>
      </w:r>
      <w:r w:rsidR="00103DCC" w:rsidRPr="003B1C0E">
        <w:rPr>
          <w:rFonts w:cs="Times New Roman"/>
        </w:rPr>
        <w:t xml:space="preserve">interrumpiéndose la tendencia creciente de </w:t>
      </w:r>
      <w:r w:rsidR="0017661C" w:rsidRPr="003B1C0E">
        <w:rPr>
          <w:rFonts w:cs="Times New Roman"/>
        </w:rPr>
        <w:t>201</w:t>
      </w:r>
      <w:r w:rsidR="00494610" w:rsidRPr="003B1C0E">
        <w:rPr>
          <w:rFonts w:cs="Times New Roman"/>
        </w:rPr>
        <w:t>8</w:t>
      </w:r>
      <w:r w:rsidR="0017661C" w:rsidRPr="003B1C0E">
        <w:rPr>
          <w:rFonts w:cs="Times New Roman"/>
        </w:rPr>
        <w:t xml:space="preserve"> </w:t>
      </w:r>
      <w:r w:rsidR="00494610" w:rsidRPr="003B1C0E">
        <w:rPr>
          <w:rFonts w:cs="Times New Roman"/>
        </w:rPr>
        <w:t>y</w:t>
      </w:r>
      <w:r w:rsidR="0017661C" w:rsidRPr="003B1C0E">
        <w:rPr>
          <w:rFonts w:cs="Times New Roman"/>
        </w:rPr>
        <w:t xml:space="preserve"> 2019</w:t>
      </w:r>
      <w:r w:rsidR="00923EC1" w:rsidRPr="003B1C0E">
        <w:rPr>
          <w:rFonts w:cs="Times New Roman"/>
        </w:rPr>
        <w:t>, como se muestra en el gráfico siguiente.</w:t>
      </w:r>
    </w:p>
    <w:p w14:paraId="024445FA" w14:textId="373440A6" w:rsidR="00B87ED1" w:rsidRPr="003B1C0E" w:rsidRDefault="00B87ED1" w:rsidP="00EA025F">
      <w:pPr>
        <w:rPr>
          <w:rFonts w:cs="Times New Roman"/>
        </w:rPr>
      </w:pPr>
    </w:p>
    <w:p w14:paraId="7C5FEFBE" w14:textId="084E3FB5" w:rsidR="00F17DB8" w:rsidRPr="00C731E0" w:rsidRDefault="00F17DB8" w:rsidP="00F17DB8">
      <w:pPr>
        <w:pStyle w:val="Descripcin"/>
        <w:keepNext/>
        <w:rPr>
          <w:rFonts w:cs="Times New Roman"/>
        </w:rPr>
      </w:pPr>
      <w:r w:rsidRPr="00C731E0">
        <w:rPr>
          <w:rFonts w:cs="Times New Roman"/>
        </w:rPr>
        <w:t xml:space="preserve">Gráfico </w:t>
      </w:r>
      <w:r w:rsidR="00A86ADA">
        <w:rPr>
          <w:rFonts w:cs="Times New Roman"/>
        </w:rPr>
        <w:fldChar w:fldCharType="begin"/>
      </w:r>
      <w:r w:rsidR="00A86ADA">
        <w:rPr>
          <w:rFonts w:cs="Times New Roman"/>
        </w:rPr>
        <w:instrText xml:space="preserve"> STYLEREF 2 \s </w:instrText>
      </w:r>
      <w:r w:rsidR="00A86ADA">
        <w:rPr>
          <w:rFonts w:cs="Times New Roman"/>
        </w:rPr>
        <w:fldChar w:fldCharType="separate"/>
      </w:r>
      <w:r w:rsidR="00A86ADA">
        <w:rPr>
          <w:rFonts w:cs="Times New Roman"/>
          <w:noProof/>
        </w:rPr>
        <w:t>3</w:t>
      </w:r>
      <w:r w:rsidR="00A86ADA">
        <w:rPr>
          <w:rFonts w:cs="Times New Roman"/>
        </w:rPr>
        <w:fldChar w:fldCharType="end"/>
      </w:r>
      <w:r w:rsidR="00A86ADA">
        <w:rPr>
          <w:rFonts w:cs="Times New Roman"/>
        </w:rPr>
        <w:t>.</w:t>
      </w:r>
      <w:r w:rsidR="00A86ADA">
        <w:rPr>
          <w:rFonts w:cs="Times New Roman"/>
        </w:rPr>
        <w:fldChar w:fldCharType="begin"/>
      </w:r>
      <w:r w:rsidR="00A86ADA">
        <w:rPr>
          <w:rFonts w:cs="Times New Roman"/>
        </w:rPr>
        <w:instrText xml:space="preserve"> SEQ Gráfico \* ARABIC \s 2 </w:instrText>
      </w:r>
      <w:r w:rsidR="00A86ADA">
        <w:rPr>
          <w:rFonts w:cs="Times New Roman"/>
        </w:rPr>
        <w:fldChar w:fldCharType="separate"/>
      </w:r>
      <w:r w:rsidR="00A86ADA">
        <w:rPr>
          <w:rFonts w:cs="Times New Roman"/>
          <w:noProof/>
        </w:rPr>
        <w:t>1</w:t>
      </w:r>
      <w:r w:rsidR="00A86ADA">
        <w:rPr>
          <w:rFonts w:cs="Times New Roman"/>
        </w:rPr>
        <w:fldChar w:fldCharType="end"/>
      </w:r>
      <w:r w:rsidRPr="00C731E0">
        <w:rPr>
          <w:rFonts w:cs="Times New Roman"/>
        </w:rPr>
        <w:t xml:space="preserve"> </w:t>
      </w:r>
    </w:p>
    <w:p w14:paraId="02D1634A" w14:textId="7162AB79" w:rsidR="00F17DB8" w:rsidRPr="00C731E0" w:rsidRDefault="00091617" w:rsidP="00F17DB8">
      <w:pPr>
        <w:pStyle w:val="Descripcin"/>
        <w:keepNext/>
        <w:rPr>
          <w:rFonts w:cs="Times New Roman"/>
        </w:rPr>
      </w:pPr>
      <w:bookmarkStart w:id="9" w:name="_Hlk80254744"/>
      <w:r w:rsidRPr="00C731E0">
        <w:rPr>
          <w:rFonts w:cs="Times New Roman"/>
        </w:rPr>
        <w:t xml:space="preserve">Juzgados </w:t>
      </w:r>
      <w:r w:rsidR="00520A9D">
        <w:rPr>
          <w:rFonts w:cs="Times New Roman"/>
        </w:rPr>
        <w:t>en</w:t>
      </w:r>
      <w:r w:rsidRPr="00C731E0">
        <w:rPr>
          <w:rFonts w:cs="Times New Roman"/>
        </w:rPr>
        <w:t xml:space="preserve"> materia de Violencia Doméstica</w:t>
      </w:r>
      <w:r w:rsidR="00BB1B8B" w:rsidRPr="00C731E0">
        <w:rPr>
          <w:rFonts w:cs="Times New Roman"/>
        </w:rPr>
        <w:t>:</w:t>
      </w:r>
      <w:bookmarkEnd w:id="9"/>
      <w:r w:rsidR="00BB1B8B" w:rsidRPr="00C731E0">
        <w:rPr>
          <w:rFonts w:cs="Times New Roman"/>
        </w:rPr>
        <w:t xml:space="preserve"> </w:t>
      </w:r>
      <w:r w:rsidR="00F17DB8" w:rsidRPr="00C731E0">
        <w:rPr>
          <w:rFonts w:cs="Times New Roman"/>
        </w:rPr>
        <w:t>Casos entrados</w:t>
      </w:r>
      <w:r w:rsidR="003C744D" w:rsidRPr="00C731E0">
        <w:rPr>
          <w:rFonts w:cs="Times New Roman"/>
        </w:rPr>
        <w:t>,</w:t>
      </w:r>
      <w:r w:rsidR="00F17DB8" w:rsidRPr="00C731E0">
        <w:rPr>
          <w:rFonts w:cs="Times New Roman"/>
        </w:rPr>
        <w:t xml:space="preserve"> durante el período 2010-2020.</w:t>
      </w:r>
    </w:p>
    <w:p w14:paraId="4FA5FE33" w14:textId="15436CEC" w:rsidR="00F17DB8" w:rsidRPr="00C731E0" w:rsidRDefault="00C731E0" w:rsidP="00034712">
      <w:pPr>
        <w:rPr>
          <w:rFonts w:cs="Times New Roman"/>
        </w:rPr>
      </w:pPr>
      <w:r w:rsidRPr="00C731E0">
        <w:rPr>
          <w:noProof/>
        </w:rPr>
        <w:drawing>
          <wp:inline distT="0" distB="0" distL="0" distR="0" wp14:anchorId="56B64F9B" wp14:editId="43D02177">
            <wp:extent cx="5612130" cy="2347595"/>
            <wp:effectExtent l="0" t="0" r="7620" b="14605"/>
            <wp:docPr id="6" name="Gráfico 6">
              <a:extLst xmlns:a="http://schemas.openxmlformats.org/drawingml/2006/main">
                <a:ext uri="{FF2B5EF4-FFF2-40B4-BE49-F238E27FC236}">
                  <a16:creationId xmlns:a16="http://schemas.microsoft.com/office/drawing/2014/main" id="{3E9189F2-28FE-4926-9C54-6D700B9B0B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804E662" w14:textId="77777777" w:rsidR="000E6494" w:rsidRPr="00C731E0" w:rsidRDefault="000E6494" w:rsidP="000E6494">
      <w:pPr>
        <w:pStyle w:val="FUENTES"/>
        <w:rPr>
          <w:rFonts w:cs="Times New Roman"/>
        </w:rPr>
      </w:pPr>
      <w:r w:rsidRPr="00C731E0">
        <w:rPr>
          <w:rFonts w:cs="Times New Roman"/>
        </w:rPr>
        <w:t>Elaborado por: Subproceso de Estadística, Dirección de Planificación.</w:t>
      </w:r>
    </w:p>
    <w:p w14:paraId="17039A54" w14:textId="5C4EA1E0" w:rsidR="00F17DB8" w:rsidRPr="003B1C0E" w:rsidRDefault="00F17DB8" w:rsidP="00034712">
      <w:pPr>
        <w:rPr>
          <w:rFonts w:cs="Times New Roman"/>
        </w:rPr>
      </w:pPr>
    </w:p>
    <w:p w14:paraId="394BEDF0" w14:textId="12A51A3C" w:rsidR="00B448D9" w:rsidRPr="0083222D" w:rsidRDefault="00B448D9" w:rsidP="004F7691">
      <w:r w:rsidRPr="00B9529A">
        <w:t>Esta baja en los asuntos ingresados responde a los efectos en la entrada producto de la emergencia sanitaria por la pandemia del COVID 19 durante el 2020, que conllevó incluso al cierre y restricción de actividades, lo que incidió en el volumen de casos atendidos en los diferentes despachos judiciales del país.</w:t>
      </w:r>
      <w:r w:rsidR="00744B37" w:rsidRPr="00B9529A">
        <w:t xml:space="preserve"> Además, puede incidir en ello, la depuración de asuntos que son competencia de esta jurisdicción, a partir de jurisprudencia del Tribunal de Familia y del cumplimiento del Reglamento de Medidas de protección a favor de personas menores de edad, que la Sala Constitucional ordenó al Patronato Nacional de la Infancia realizar, de modo que muchos de esos casos, ahora se deben tramitar por el proceso de medidas de protección en sede administrativa. Igualmente, los casos de personas adultas mayores que son relacionados a desorganización del grupo familiar ahora son competencia exclusiva de los Juzgados de Familia.</w:t>
      </w:r>
    </w:p>
    <w:p w14:paraId="30F3D546" w14:textId="77777777" w:rsidR="00B448D9" w:rsidRPr="003B1C0E" w:rsidRDefault="00B448D9" w:rsidP="00B448D9">
      <w:pPr>
        <w:rPr>
          <w:rFonts w:cs="Times New Roman"/>
        </w:rPr>
      </w:pPr>
    </w:p>
    <w:p w14:paraId="4A025051" w14:textId="6B2CEE8E" w:rsidR="00733DC2" w:rsidRPr="00CC033D" w:rsidRDefault="00733DC2" w:rsidP="00BB7038">
      <w:pPr>
        <w:rPr>
          <w:rFonts w:cs="Times New Roman"/>
        </w:rPr>
      </w:pPr>
      <w:r w:rsidRPr="00697285">
        <w:rPr>
          <w:rFonts w:cs="Times New Roman"/>
        </w:rPr>
        <w:t xml:space="preserve">La desagregación por circuito judicial para esta variable se muestra en el </w:t>
      </w:r>
      <w:r w:rsidR="004A7751" w:rsidRPr="00697285">
        <w:rPr>
          <w:rFonts w:cs="Times New Roman"/>
        </w:rPr>
        <w:t xml:space="preserve">siguiente </w:t>
      </w:r>
      <w:r w:rsidRPr="00697285">
        <w:rPr>
          <w:rFonts w:cs="Times New Roman"/>
        </w:rPr>
        <w:t xml:space="preserve">cuadro, donde se </w:t>
      </w:r>
      <w:r w:rsidR="00CC033D">
        <w:rPr>
          <w:rFonts w:cs="Times New Roman"/>
        </w:rPr>
        <w:t>puede observar</w:t>
      </w:r>
      <w:r w:rsidRPr="00697285">
        <w:rPr>
          <w:rFonts w:cs="Times New Roman"/>
        </w:rPr>
        <w:t xml:space="preserve"> que </w:t>
      </w:r>
      <w:r w:rsidR="00E8354D" w:rsidRPr="00697285">
        <w:rPr>
          <w:rFonts w:cs="Times New Roman"/>
        </w:rPr>
        <w:t xml:space="preserve">en </w:t>
      </w:r>
      <w:r w:rsidR="00697285">
        <w:rPr>
          <w:rFonts w:cs="Times New Roman"/>
        </w:rPr>
        <w:t xml:space="preserve">2020 </w:t>
      </w:r>
      <w:r w:rsidR="00E8354D" w:rsidRPr="00697285">
        <w:rPr>
          <w:rFonts w:cs="Times New Roman"/>
        </w:rPr>
        <w:t xml:space="preserve">todos los Circuitos Judiciales </w:t>
      </w:r>
      <w:r w:rsidR="00147A76">
        <w:rPr>
          <w:rFonts w:cs="Times New Roman"/>
        </w:rPr>
        <w:t>reportan</w:t>
      </w:r>
      <w:r w:rsidR="00E8354D" w:rsidRPr="00697285">
        <w:rPr>
          <w:rFonts w:cs="Times New Roman"/>
        </w:rPr>
        <w:t xml:space="preserve"> </w:t>
      </w:r>
      <w:r w:rsidR="00EC4D08">
        <w:rPr>
          <w:rFonts w:cs="Times New Roman"/>
        </w:rPr>
        <w:t>disminucio</w:t>
      </w:r>
      <w:r w:rsidR="00E93295" w:rsidRPr="00697285">
        <w:rPr>
          <w:rFonts w:cs="Times New Roman"/>
        </w:rPr>
        <w:t>nes</w:t>
      </w:r>
      <w:r w:rsidR="00E8354D" w:rsidRPr="00697285">
        <w:rPr>
          <w:rFonts w:cs="Times New Roman"/>
        </w:rPr>
        <w:t xml:space="preserve"> en relación a 2019</w:t>
      </w:r>
      <w:r w:rsidR="00E93295" w:rsidRPr="00697285">
        <w:rPr>
          <w:rFonts w:cs="Times New Roman"/>
        </w:rPr>
        <w:t xml:space="preserve">, a </w:t>
      </w:r>
      <w:r w:rsidR="00E93295" w:rsidRPr="004B0518">
        <w:rPr>
          <w:rFonts w:cs="Times New Roman"/>
        </w:rPr>
        <w:t>excepción del II Circuito Judicial de Alajuela, el cual registra un aumento de 6</w:t>
      </w:r>
      <w:r w:rsidR="00697285" w:rsidRPr="004B0518">
        <w:rPr>
          <w:rFonts w:cs="Times New Roman"/>
        </w:rPr>
        <w:t>97 casos (22,3%)</w:t>
      </w:r>
      <w:r w:rsidR="00E93295" w:rsidRPr="004B0518">
        <w:rPr>
          <w:rFonts w:cs="Times New Roman"/>
        </w:rPr>
        <w:t xml:space="preserve">. </w:t>
      </w:r>
      <w:r w:rsidR="00147A76" w:rsidRPr="004B0518">
        <w:rPr>
          <w:rFonts w:cs="Times New Roman"/>
        </w:rPr>
        <w:t>E</w:t>
      </w:r>
      <w:r w:rsidRPr="004B0518">
        <w:rPr>
          <w:rFonts w:cs="Times New Roman"/>
        </w:rPr>
        <w:t xml:space="preserve">l III Circuito Judicial de San José representa </w:t>
      </w:r>
      <w:r w:rsidR="00147A76" w:rsidRPr="004B0518">
        <w:rPr>
          <w:rFonts w:cs="Times New Roman"/>
        </w:rPr>
        <w:t>la mayor reducción</w:t>
      </w:r>
      <w:r w:rsidR="00653596" w:rsidRPr="004B0518">
        <w:rPr>
          <w:rFonts w:cs="Times New Roman"/>
        </w:rPr>
        <w:t xml:space="preserve"> </w:t>
      </w:r>
      <w:r w:rsidR="004B0518">
        <w:rPr>
          <w:rFonts w:cs="Times New Roman"/>
        </w:rPr>
        <w:t xml:space="preserve">en 2020 </w:t>
      </w:r>
      <w:r w:rsidR="00653596" w:rsidRPr="004B0518">
        <w:rPr>
          <w:rFonts w:cs="Times New Roman"/>
        </w:rPr>
        <w:t xml:space="preserve">con -1.046 casos </w:t>
      </w:r>
      <w:r w:rsidR="00653596" w:rsidRPr="007956FE">
        <w:rPr>
          <w:rFonts w:cs="Times New Roman"/>
        </w:rPr>
        <w:t xml:space="preserve">en </w:t>
      </w:r>
      <w:r w:rsidR="00653596" w:rsidRPr="00CC033D">
        <w:rPr>
          <w:rFonts w:cs="Times New Roman"/>
        </w:rPr>
        <w:t>relación a 2019 (</w:t>
      </w:r>
      <w:r w:rsidR="00540548" w:rsidRPr="00CC033D">
        <w:rPr>
          <w:rFonts w:cs="Times New Roman"/>
        </w:rPr>
        <w:t>-</w:t>
      </w:r>
      <w:r w:rsidR="004B0518" w:rsidRPr="00CC033D">
        <w:rPr>
          <w:rFonts w:cs="Times New Roman"/>
        </w:rPr>
        <w:t>15,4%</w:t>
      </w:r>
      <w:r w:rsidRPr="00CC033D">
        <w:rPr>
          <w:rFonts w:cs="Times New Roman"/>
        </w:rPr>
        <w:t xml:space="preserve">), seguido del II Circuito Judicial de </w:t>
      </w:r>
      <w:r w:rsidR="00F621A4" w:rsidRPr="00CC033D">
        <w:rPr>
          <w:rFonts w:cs="Times New Roman"/>
        </w:rPr>
        <w:t>la Zona Atlántica</w:t>
      </w:r>
      <w:r w:rsidRPr="00CC033D">
        <w:rPr>
          <w:rFonts w:cs="Times New Roman"/>
        </w:rPr>
        <w:t xml:space="preserve"> con un </w:t>
      </w:r>
      <w:r w:rsidR="00540548" w:rsidRPr="00CC033D">
        <w:rPr>
          <w:rFonts w:cs="Times New Roman"/>
        </w:rPr>
        <w:t>-</w:t>
      </w:r>
      <w:r w:rsidR="007956FE" w:rsidRPr="00CC033D">
        <w:rPr>
          <w:rFonts w:cs="Times New Roman"/>
        </w:rPr>
        <w:t>439 casos</w:t>
      </w:r>
      <w:r w:rsidRPr="00CC033D">
        <w:rPr>
          <w:rFonts w:cs="Times New Roman"/>
        </w:rPr>
        <w:t xml:space="preserve"> (</w:t>
      </w:r>
      <w:r w:rsidR="007956FE" w:rsidRPr="00CC033D">
        <w:rPr>
          <w:rFonts w:cs="Times New Roman"/>
        </w:rPr>
        <w:t>-16,2%</w:t>
      </w:r>
      <w:r w:rsidRPr="00CC033D">
        <w:rPr>
          <w:rFonts w:cs="Times New Roman"/>
        </w:rPr>
        <w:t>)</w:t>
      </w:r>
      <w:r w:rsidR="00637254" w:rsidRPr="00CC033D">
        <w:rPr>
          <w:rFonts w:cs="Times New Roman"/>
        </w:rPr>
        <w:t xml:space="preserve">, el II Circuito </w:t>
      </w:r>
      <w:r w:rsidR="00AA5B38" w:rsidRPr="00CC033D">
        <w:rPr>
          <w:rFonts w:cs="Times New Roman"/>
        </w:rPr>
        <w:t>Judicial</w:t>
      </w:r>
      <w:r w:rsidR="00637254" w:rsidRPr="00CC033D">
        <w:rPr>
          <w:rFonts w:cs="Times New Roman"/>
        </w:rPr>
        <w:t xml:space="preserve"> de la Zona Sur con-316 casos (-12,1%)</w:t>
      </w:r>
      <w:r w:rsidRPr="00CC033D">
        <w:rPr>
          <w:rFonts w:cs="Times New Roman"/>
        </w:rPr>
        <w:t xml:space="preserve"> y el I Circuito Judicial de Alajuela con </w:t>
      </w:r>
      <w:r w:rsidR="00AA5B38" w:rsidRPr="00CC033D">
        <w:rPr>
          <w:rFonts w:cs="Times New Roman"/>
        </w:rPr>
        <w:t xml:space="preserve">-300 casos </w:t>
      </w:r>
      <w:r w:rsidRPr="00CC033D">
        <w:rPr>
          <w:rFonts w:cs="Times New Roman"/>
        </w:rPr>
        <w:t>el (</w:t>
      </w:r>
      <w:r w:rsidR="00CC033D" w:rsidRPr="00CC033D">
        <w:rPr>
          <w:rFonts w:cs="Times New Roman"/>
        </w:rPr>
        <w:t>-7,1</w:t>
      </w:r>
      <w:r w:rsidR="00AA5B38" w:rsidRPr="00CC033D">
        <w:rPr>
          <w:rFonts w:cs="Times New Roman"/>
        </w:rPr>
        <w:t>%</w:t>
      </w:r>
      <w:r w:rsidRPr="00CC033D">
        <w:rPr>
          <w:rFonts w:cs="Times New Roman"/>
        </w:rPr>
        <w:t>).</w:t>
      </w:r>
    </w:p>
    <w:p w14:paraId="2221756A" w14:textId="77777777" w:rsidR="00733DC2" w:rsidRPr="00CC033D" w:rsidRDefault="00733DC2" w:rsidP="00BB7038">
      <w:pPr>
        <w:rPr>
          <w:rFonts w:cs="Times New Roman"/>
        </w:rPr>
      </w:pPr>
    </w:p>
    <w:p w14:paraId="6FD3012D" w14:textId="2FFE0747" w:rsidR="007176F6" w:rsidRPr="0064104F" w:rsidRDefault="007176F6" w:rsidP="007176F6">
      <w:pPr>
        <w:pStyle w:val="Descripcin"/>
        <w:keepNext/>
        <w:rPr>
          <w:rFonts w:cs="Times New Roman"/>
        </w:rPr>
      </w:pPr>
      <w:r w:rsidRPr="0064104F">
        <w:rPr>
          <w:rFonts w:cs="Times New Roman"/>
        </w:rPr>
        <w:t xml:space="preserve">Cuadro </w:t>
      </w:r>
      <w:r w:rsidR="005D5D1B">
        <w:rPr>
          <w:rFonts w:cs="Times New Roman"/>
        </w:rPr>
        <w:fldChar w:fldCharType="begin"/>
      </w:r>
      <w:r w:rsidR="005D5D1B">
        <w:rPr>
          <w:rFonts w:cs="Times New Roman"/>
        </w:rPr>
        <w:instrText xml:space="preserve"> STYLEREF 2 \s </w:instrText>
      </w:r>
      <w:r w:rsidR="005D5D1B">
        <w:rPr>
          <w:rFonts w:cs="Times New Roman"/>
        </w:rPr>
        <w:fldChar w:fldCharType="separate"/>
      </w:r>
      <w:r w:rsidR="005D5D1B">
        <w:rPr>
          <w:rFonts w:cs="Times New Roman"/>
          <w:noProof/>
        </w:rPr>
        <w:t>3</w:t>
      </w:r>
      <w:r w:rsidR="005D5D1B">
        <w:rPr>
          <w:rFonts w:cs="Times New Roman"/>
        </w:rPr>
        <w:fldChar w:fldCharType="end"/>
      </w:r>
      <w:r w:rsidR="005D5D1B">
        <w:rPr>
          <w:rFonts w:cs="Times New Roman"/>
        </w:rPr>
        <w:t>.</w:t>
      </w:r>
      <w:r w:rsidR="005D5D1B">
        <w:rPr>
          <w:rFonts w:cs="Times New Roman"/>
        </w:rPr>
        <w:fldChar w:fldCharType="begin"/>
      </w:r>
      <w:r w:rsidR="005D5D1B">
        <w:rPr>
          <w:rFonts w:cs="Times New Roman"/>
        </w:rPr>
        <w:instrText xml:space="preserve"> SEQ Cuadro \* ARABIC \s 2 </w:instrText>
      </w:r>
      <w:r w:rsidR="005D5D1B">
        <w:rPr>
          <w:rFonts w:cs="Times New Roman"/>
        </w:rPr>
        <w:fldChar w:fldCharType="separate"/>
      </w:r>
      <w:r w:rsidR="005D5D1B">
        <w:rPr>
          <w:rFonts w:cs="Times New Roman"/>
          <w:noProof/>
        </w:rPr>
        <w:t>1</w:t>
      </w:r>
      <w:r w:rsidR="005D5D1B">
        <w:rPr>
          <w:rFonts w:cs="Times New Roman"/>
        </w:rPr>
        <w:fldChar w:fldCharType="end"/>
      </w:r>
      <w:r w:rsidRPr="0064104F">
        <w:rPr>
          <w:rFonts w:cs="Times New Roman"/>
        </w:rPr>
        <w:t xml:space="preserve"> </w:t>
      </w:r>
    </w:p>
    <w:p w14:paraId="2C736159" w14:textId="75198170" w:rsidR="0064104F" w:rsidRPr="0064104F" w:rsidRDefault="004F5286" w:rsidP="0064104F">
      <w:pPr>
        <w:pStyle w:val="Descripcin"/>
        <w:keepNext/>
        <w:rPr>
          <w:rFonts w:cs="Times New Roman"/>
        </w:rPr>
      </w:pPr>
      <w:r w:rsidRPr="0064104F">
        <w:rPr>
          <w:rFonts w:cs="Times New Roman"/>
        </w:rPr>
        <w:t xml:space="preserve">Juzgados </w:t>
      </w:r>
      <w:r w:rsidR="00520A9D">
        <w:rPr>
          <w:rFonts w:cs="Times New Roman"/>
        </w:rPr>
        <w:t>en</w:t>
      </w:r>
      <w:r w:rsidRPr="0064104F">
        <w:rPr>
          <w:rFonts w:cs="Times New Roman"/>
        </w:rPr>
        <w:t xml:space="preserve"> materia de Violencia Doméstica: </w:t>
      </w:r>
    </w:p>
    <w:p w14:paraId="7722B269" w14:textId="070380DD" w:rsidR="00AC3E5C" w:rsidRPr="0064104F" w:rsidRDefault="0064104F" w:rsidP="0064104F">
      <w:pPr>
        <w:pStyle w:val="Descripcin"/>
        <w:keepNext/>
        <w:rPr>
          <w:rFonts w:cs="Times New Roman"/>
        </w:rPr>
      </w:pPr>
      <w:r w:rsidRPr="0064104F">
        <w:rPr>
          <w:rFonts w:cs="Times New Roman"/>
        </w:rPr>
        <w:t xml:space="preserve">Casos Entrados por Circuito Judicial </w:t>
      </w:r>
      <w:r w:rsidR="00951E40" w:rsidRPr="0064104F">
        <w:rPr>
          <w:rFonts w:cs="Times New Roman"/>
        </w:rPr>
        <w:t>durante el período 2016-2020</w:t>
      </w:r>
    </w:p>
    <w:tbl>
      <w:tblPr>
        <w:tblW w:w="4812" w:type="pct"/>
        <w:tblCellMar>
          <w:left w:w="0" w:type="dxa"/>
          <w:right w:w="0" w:type="dxa"/>
        </w:tblCellMar>
        <w:tblLook w:val="04A0" w:firstRow="1" w:lastRow="0" w:firstColumn="1" w:lastColumn="0" w:noHBand="0" w:noVBand="1"/>
      </w:tblPr>
      <w:tblGrid>
        <w:gridCol w:w="3119"/>
        <w:gridCol w:w="710"/>
        <w:gridCol w:w="709"/>
        <w:gridCol w:w="709"/>
        <w:gridCol w:w="709"/>
        <w:gridCol w:w="711"/>
        <w:gridCol w:w="920"/>
        <w:gridCol w:w="919"/>
      </w:tblGrid>
      <w:tr w:rsidR="000974DE" w14:paraId="5698B919" w14:textId="77777777" w:rsidTr="000974DE">
        <w:trPr>
          <w:trHeight w:val="20"/>
          <w:tblHeader/>
        </w:trPr>
        <w:tc>
          <w:tcPr>
            <w:tcW w:w="1833" w:type="pct"/>
            <w:vMerge w:val="restar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3144039" w14:textId="77777777" w:rsidR="000974DE" w:rsidRDefault="000974DE" w:rsidP="000974DE">
            <w:pPr>
              <w:spacing w:line="240" w:lineRule="auto"/>
              <w:jc w:val="center"/>
              <w:rPr>
                <w:b/>
                <w:bCs/>
                <w:color w:val="000000"/>
                <w:sz w:val="20"/>
                <w:szCs w:val="20"/>
              </w:rPr>
            </w:pPr>
            <w:r>
              <w:rPr>
                <w:b/>
                <w:bCs/>
                <w:color w:val="000000"/>
                <w:sz w:val="20"/>
                <w:szCs w:val="20"/>
                <w:lang w:val="es-ES"/>
              </w:rPr>
              <w:t>Circuito Judicial</w:t>
            </w:r>
          </w:p>
        </w:tc>
        <w:tc>
          <w:tcPr>
            <w:tcW w:w="2086" w:type="pct"/>
            <w:gridSpan w:val="5"/>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2AF09543" w14:textId="77777777" w:rsidR="000974DE" w:rsidRDefault="000974DE" w:rsidP="000974DE">
            <w:pPr>
              <w:spacing w:line="240" w:lineRule="auto"/>
              <w:jc w:val="center"/>
              <w:rPr>
                <w:b/>
                <w:bCs/>
                <w:color w:val="000000"/>
                <w:sz w:val="20"/>
                <w:szCs w:val="20"/>
              </w:rPr>
            </w:pPr>
            <w:r>
              <w:rPr>
                <w:b/>
                <w:bCs/>
                <w:color w:val="000000"/>
                <w:sz w:val="20"/>
                <w:szCs w:val="20"/>
                <w:lang w:val="es-ES"/>
              </w:rPr>
              <w:t>Años</w:t>
            </w:r>
          </w:p>
        </w:tc>
        <w:tc>
          <w:tcPr>
            <w:tcW w:w="1081" w:type="pct"/>
            <w:gridSpan w:val="2"/>
            <w:tcBorders>
              <w:top w:val="single" w:sz="8" w:space="0" w:color="auto"/>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184201F8" w14:textId="77777777" w:rsidR="000974DE" w:rsidRPr="000974DE" w:rsidRDefault="000974DE" w:rsidP="000974DE">
            <w:pPr>
              <w:spacing w:line="240" w:lineRule="auto"/>
              <w:jc w:val="center"/>
              <w:rPr>
                <w:b/>
                <w:bCs/>
                <w:color w:val="000000"/>
                <w:sz w:val="18"/>
                <w:szCs w:val="18"/>
              </w:rPr>
            </w:pPr>
            <w:r w:rsidRPr="000974DE">
              <w:rPr>
                <w:b/>
                <w:bCs/>
                <w:color w:val="000000"/>
                <w:sz w:val="18"/>
                <w:szCs w:val="18"/>
              </w:rPr>
              <w:t xml:space="preserve">Variación </w:t>
            </w:r>
          </w:p>
          <w:p w14:paraId="6A9AFAE9" w14:textId="4FAB64CD" w:rsidR="000974DE" w:rsidRDefault="000974DE" w:rsidP="000974DE">
            <w:pPr>
              <w:spacing w:line="240" w:lineRule="auto"/>
              <w:jc w:val="center"/>
              <w:rPr>
                <w:b/>
                <w:bCs/>
                <w:color w:val="000000"/>
                <w:sz w:val="20"/>
                <w:szCs w:val="20"/>
              </w:rPr>
            </w:pPr>
            <w:r w:rsidRPr="000974DE">
              <w:rPr>
                <w:b/>
                <w:bCs/>
                <w:color w:val="000000"/>
                <w:sz w:val="18"/>
                <w:szCs w:val="18"/>
              </w:rPr>
              <w:t xml:space="preserve">2020 </w:t>
            </w:r>
            <w:r w:rsidR="00075E9C" w:rsidRPr="000974DE">
              <w:rPr>
                <w:b/>
                <w:bCs/>
                <w:color w:val="000000"/>
                <w:sz w:val="18"/>
                <w:szCs w:val="18"/>
              </w:rPr>
              <w:t>vs.</w:t>
            </w:r>
            <w:r w:rsidRPr="000974DE">
              <w:rPr>
                <w:b/>
                <w:bCs/>
                <w:color w:val="000000"/>
                <w:sz w:val="18"/>
                <w:szCs w:val="18"/>
              </w:rPr>
              <w:t xml:space="preserve"> 2019</w:t>
            </w:r>
          </w:p>
        </w:tc>
      </w:tr>
      <w:tr w:rsidR="000974DE" w14:paraId="36F872DD" w14:textId="77777777" w:rsidTr="000974DE">
        <w:trPr>
          <w:trHeight w:val="20"/>
          <w:tblHeader/>
        </w:trPr>
        <w:tc>
          <w:tcPr>
            <w:tcW w:w="1833" w:type="pct"/>
            <w:vMerge/>
            <w:tcBorders>
              <w:top w:val="single" w:sz="8" w:space="0" w:color="auto"/>
              <w:left w:val="nil"/>
              <w:bottom w:val="single" w:sz="8" w:space="0" w:color="auto"/>
              <w:right w:val="single" w:sz="8" w:space="0" w:color="auto"/>
            </w:tcBorders>
            <w:vAlign w:val="center"/>
            <w:hideMark/>
          </w:tcPr>
          <w:p w14:paraId="3C01E8F9" w14:textId="77777777" w:rsidR="000974DE" w:rsidRDefault="000974DE" w:rsidP="000974DE">
            <w:pPr>
              <w:spacing w:line="240" w:lineRule="auto"/>
              <w:rPr>
                <w:b/>
                <w:bCs/>
                <w:color w:val="000000"/>
                <w:sz w:val="20"/>
                <w:szCs w:val="20"/>
              </w:rPr>
            </w:pPr>
          </w:p>
        </w:tc>
        <w:tc>
          <w:tcPr>
            <w:tcW w:w="417"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305359B9" w14:textId="77777777" w:rsidR="000974DE" w:rsidRDefault="000974DE" w:rsidP="000974DE">
            <w:pPr>
              <w:spacing w:line="240" w:lineRule="auto"/>
              <w:jc w:val="center"/>
              <w:rPr>
                <w:b/>
                <w:bCs/>
                <w:color w:val="000000"/>
                <w:sz w:val="20"/>
                <w:szCs w:val="20"/>
              </w:rPr>
            </w:pPr>
            <w:r>
              <w:rPr>
                <w:b/>
                <w:bCs/>
                <w:color w:val="000000"/>
                <w:sz w:val="20"/>
                <w:szCs w:val="20"/>
                <w:lang w:val="es-ES"/>
              </w:rPr>
              <w:t>2016</w:t>
            </w:r>
          </w:p>
        </w:tc>
        <w:tc>
          <w:tcPr>
            <w:tcW w:w="417"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08A5C9B4" w14:textId="77777777" w:rsidR="000974DE" w:rsidRDefault="000974DE" w:rsidP="000974DE">
            <w:pPr>
              <w:spacing w:line="240" w:lineRule="auto"/>
              <w:jc w:val="center"/>
              <w:rPr>
                <w:b/>
                <w:bCs/>
                <w:color w:val="000000"/>
                <w:sz w:val="20"/>
                <w:szCs w:val="20"/>
              </w:rPr>
            </w:pPr>
            <w:r>
              <w:rPr>
                <w:b/>
                <w:bCs/>
                <w:color w:val="000000"/>
                <w:sz w:val="20"/>
                <w:szCs w:val="20"/>
                <w:lang w:val="es-ES"/>
              </w:rPr>
              <w:t>2017</w:t>
            </w:r>
          </w:p>
        </w:tc>
        <w:tc>
          <w:tcPr>
            <w:tcW w:w="417"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5B37BA68" w14:textId="77777777" w:rsidR="000974DE" w:rsidRDefault="000974DE" w:rsidP="000974DE">
            <w:pPr>
              <w:spacing w:line="240" w:lineRule="auto"/>
              <w:jc w:val="center"/>
              <w:rPr>
                <w:b/>
                <w:bCs/>
                <w:color w:val="000000"/>
                <w:sz w:val="20"/>
                <w:szCs w:val="20"/>
              </w:rPr>
            </w:pPr>
            <w:r>
              <w:rPr>
                <w:b/>
                <w:bCs/>
                <w:color w:val="000000"/>
                <w:sz w:val="20"/>
                <w:szCs w:val="20"/>
                <w:lang w:val="es-ES"/>
              </w:rPr>
              <w:t>2018</w:t>
            </w:r>
          </w:p>
        </w:tc>
        <w:tc>
          <w:tcPr>
            <w:tcW w:w="417"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03F71495" w14:textId="77777777" w:rsidR="000974DE" w:rsidRDefault="000974DE" w:rsidP="000974DE">
            <w:pPr>
              <w:spacing w:line="240" w:lineRule="auto"/>
              <w:jc w:val="center"/>
              <w:rPr>
                <w:b/>
                <w:bCs/>
                <w:color w:val="000000"/>
                <w:sz w:val="20"/>
                <w:szCs w:val="20"/>
              </w:rPr>
            </w:pPr>
            <w:r>
              <w:rPr>
                <w:b/>
                <w:bCs/>
                <w:color w:val="000000"/>
                <w:sz w:val="20"/>
                <w:szCs w:val="20"/>
                <w:lang w:val="es-ES"/>
              </w:rPr>
              <w:t>2019</w:t>
            </w:r>
          </w:p>
        </w:tc>
        <w:tc>
          <w:tcPr>
            <w:tcW w:w="417"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38DD41B7" w14:textId="77777777" w:rsidR="000974DE" w:rsidRDefault="000974DE" w:rsidP="000974DE">
            <w:pPr>
              <w:spacing w:line="240" w:lineRule="auto"/>
              <w:jc w:val="center"/>
              <w:rPr>
                <w:b/>
                <w:bCs/>
                <w:color w:val="000000"/>
                <w:sz w:val="20"/>
                <w:szCs w:val="20"/>
              </w:rPr>
            </w:pPr>
            <w:r>
              <w:rPr>
                <w:b/>
                <w:bCs/>
                <w:color w:val="000000"/>
                <w:sz w:val="20"/>
                <w:szCs w:val="20"/>
                <w:lang w:val="es-ES"/>
              </w:rPr>
              <w:t>2020</w:t>
            </w:r>
          </w:p>
        </w:tc>
        <w:tc>
          <w:tcPr>
            <w:tcW w:w="541" w:type="pct"/>
            <w:tcBorders>
              <w:top w:val="single" w:sz="8" w:space="0" w:color="auto"/>
              <w:left w:val="single" w:sz="8" w:space="0" w:color="auto"/>
              <w:bottom w:val="single" w:sz="8" w:space="0" w:color="auto"/>
              <w:right w:val="nil"/>
            </w:tcBorders>
            <w:shd w:val="clear" w:color="auto" w:fill="auto"/>
            <w:noWrap/>
            <w:tcMar>
              <w:top w:w="15" w:type="dxa"/>
              <w:left w:w="15" w:type="dxa"/>
              <w:bottom w:w="0" w:type="dxa"/>
              <w:right w:w="15" w:type="dxa"/>
            </w:tcMar>
            <w:vAlign w:val="center"/>
            <w:hideMark/>
          </w:tcPr>
          <w:p w14:paraId="1B2EDC0E" w14:textId="77777777" w:rsidR="000974DE" w:rsidRPr="000974DE" w:rsidRDefault="000974DE" w:rsidP="000974DE">
            <w:pPr>
              <w:spacing w:line="240" w:lineRule="auto"/>
              <w:jc w:val="center"/>
              <w:rPr>
                <w:b/>
                <w:bCs/>
                <w:color w:val="000000"/>
                <w:sz w:val="18"/>
                <w:szCs w:val="18"/>
              </w:rPr>
            </w:pPr>
            <w:r w:rsidRPr="000974DE">
              <w:rPr>
                <w:b/>
                <w:bCs/>
                <w:color w:val="000000"/>
                <w:sz w:val="18"/>
                <w:szCs w:val="18"/>
              </w:rPr>
              <w:t>Absoluta</w:t>
            </w:r>
          </w:p>
        </w:tc>
        <w:tc>
          <w:tcPr>
            <w:tcW w:w="540" w:type="pct"/>
            <w:tcBorders>
              <w:top w:val="single" w:sz="8" w:space="0" w:color="auto"/>
              <w:left w:val="nil"/>
              <w:bottom w:val="single" w:sz="8" w:space="0" w:color="auto"/>
              <w:right w:val="nil"/>
            </w:tcBorders>
            <w:shd w:val="clear" w:color="auto" w:fill="auto"/>
            <w:noWrap/>
            <w:tcMar>
              <w:top w:w="15" w:type="dxa"/>
              <w:left w:w="15" w:type="dxa"/>
              <w:bottom w:w="0" w:type="dxa"/>
              <w:right w:w="15" w:type="dxa"/>
            </w:tcMar>
            <w:vAlign w:val="center"/>
            <w:hideMark/>
          </w:tcPr>
          <w:p w14:paraId="6FBCBF01" w14:textId="77777777" w:rsidR="000974DE" w:rsidRPr="000974DE" w:rsidRDefault="000974DE" w:rsidP="000974DE">
            <w:pPr>
              <w:spacing w:line="240" w:lineRule="auto"/>
              <w:jc w:val="center"/>
              <w:rPr>
                <w:b/>
                <w:bCs/>
                <w:color w:val="000000"/>
                <w:sz w:val="18"/>
                <w:szCs w:val="18"/>
              </w:rPr>
            </w:pPr>
            <w:r w:rsidRPr="000974DE">
              <w:rPr>
                <w:b/>
                <w:bCs/>
                <w:color w:val="000000"/>
                <w:sz w:val="18"/>
                <w:szCs w:val="18"/>
              </w:rPr>
              <w:t>Porcentual</w:t>
            </w:r>
          </w:p>
        </w:tc>
      </w:tr>
      <w:tr w:rsidR="000974DE" w14:paraId="438B57A5" w14:textId="77777777" w:rsidTr="000974DE">
        <w:trPr>
          <w:trHeight w:val="20"/>
        </w:trPr>
        <w:tc>
          <w:tcPr>
            <w:tcW w:w="1833" w:type="pct"/>
            <w:tcBorders>
              <w:top w:val="single" w:sz="8" w:space="0" w:color="auto"/>
              <w:left w:val="nil"/>
              <w:bottom w:val="nil"/>
              <w:right w:val="nil"/>
            </w:tcBorders>
            <w:shd w:val="clear" w:color="auto" w:fill="auto"/>
            <w:tcMar>
              <w:top w:w="0" w:type="dxa"/>
              <w:left w:w="15" w:type="dxa"/>
              <w:bottom w:w="0" w:type="dxa"/>
              <w:right w:w="15" w:type="dxa"/>
            </w:tcMar>
            <w:vAlign w:val="center"/>
            <w:hideMark/>
          </w:tcPr>
          <w:p w14:paraId="745B5888" w14:textId="77777777" w:rsidR="000974DE" w:rsidRDefault="000974DE" w:rsidP="000974DE">
            <w:pPr>
              <w:spacing w:line="240" w:lineRule="auto"/>
              <w:jc w:val="center"/>
              <w:rPr>
                <w:b/>
                <w:bCs/>
                <w:color w:val="000000"/>
                <w:sz w:val="20"/>
                <w:szCs w:val="20"/>
              </w:rPr>
            </w:pPr>
          </w:p>
        </w:tc>
        <w:tc>
          <w:tcPr>
            <w:tcW w:w="417" w:type="pct"/>
            <w:tcBorders>
              <w:top w:val="single" w:sz="8" w:space="0" w:color="auto"/>
              <w:left w:val="single" w:sz="8" w:space="0" w:color="auto"/>
              <w:bottom w:val="nil"/>
              <w:right w:val="nil"/>
            </w:tcBorders>
            <w:shd w:val="clear" w:color="auto" w:fill="auto"/>
            <w:tcMar>
              <w:top w:w="15" w:type="dxa"/>
              <w:left w:w="15" w:type="dxa"/>
              <w:bottom w:w="0" w:type="dxa"/>
              <w:right w:w="15" w:type="dxa"/>
            </w:tcMar>
            <w:vAlign w:val="center"/>
            <w:hideMark/>
          </w:tcPr>
          <w:p w14:paraId="6F6047D9"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 </w:t>
            </w:r>
          </w:p>
        </w:tc>
        <w:tc>
          <w:tcPr>
            <w:tcW w:w="417" w:type="pct"/>
            <w:tcBorders>
              <w:top w:val="single" w:sz="8" w:space="0" w:color="auto"/>
              <w:left w:val="nil"/>
              <w:bottom w:val="nil"/>
              <w:right w:val="nil"/>
            </w:tcBorders>
            <w:shd w:val="clear" w:color="auto" w:fill="auto"/>
            <w:tcMar>
              <w:top w:w="15" w:type="dxa"/>
              <w:left w:w="15" w:type="dxa"/>
              <w:bottom w:w="0" w:type="dxa"/>
              <w:right w:w="15" w:type="dxa"/>
            </w:tcMar>
            <w:vAlign w:val="center"/>
            <w:hideMark/>
          </w:tcPr>
          <w:p w14:paraId="5BB14624"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 </w:t>
            </w:r>
          </w:p>
        </w:tc>
        <w:tc>
          <w:tcPr>
            <w:tcW w:w="417" w:type="pct"/>
            <w:tcBorders>
              <w:top w:val="single" w:sz="8" w:space="0" w:color="auto"/>
              <w:left w:val="nil"/>
              <w:bottom w:val="nil"/>
              <w:right w:val="nil"/>
            </w:tcBorders>
            <w:shd w:val="clear" w:color="auto" w:fill="auto"/>
            <w:tcMar>
              <w:top w:w="15" w:type="dxa"/>
              <w:left w:w="15" w:type="dxa"/>
              <w:bottom w:w="0" w:type="dxa"/>
              <w:right w:w="15" w:type="dxa"/>
            </w:tcMar>
            <w:vAlign w:val="center"/>
            <w:hideMark/>
          </w:tcPr>
          <w:p w14:paraId="3ADCCC17"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 </w:t>
            </w:r>
          </w:p>
        </w:tc>
        <w:tc>
          <w:tcPr>
            <w:tcW w:w="417" w:type="pct"/>
            <w:tcBorders>
              <w:top w:val="single" w:sz="8" w:space="0" w:color="auto"/>
              <w:left w:val="nil"/>
              <w:bottom w:val="nil"/>
              <w:right w:val="nil"/>
            </w:tcBorders>
            <w:shd w:val="clear" w:color="auto" w:fill="auto"/>
            <w:tcMar>
              <w:top w:w="15" w:type="dxa"/>
              <w:left w:w="15" w:type="dxa"/>
              <w:bottom w:w="0" w:type="dxa"/>
              <w:right w:w="15" w:type="dxa"/>
            </w:tcMar>
            <w:vAlign w:val="center"/>
            <w:hideMark/>
          </w:tcPr>
          <w:p w14:paraId="438E4F3E"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 </w:t>
            </w:r>
          </w:p>
        </w:tc>
        <w:tc>
          <w:tcPr>
            <w:tcW w:w="417" w:type="pct"/>
            <w:tcBorders>
              <w:top w:val="single" w:sz="8" w:space="0" w:color="auto"/>
              <w:left w:val="nil"/>
              <w:bottom w:val="nil"/>
              <w:right w:val="nil"/>
            </w:tcBorders>
            <w:shd w:val="clear" w:color="auto" w:fill="auto"/>
            <w:tcMar>
              <w:top w:w="0" w:type="dxa"/>
              <w:left w:w="15" w:type="dxa"/>
              <w:bottom w:w="0" w:type="dxa"/>
              <w:right w:w="15" w:type="dxa"/>
            </w:tcMar>
            <w:vAlign w:val="center"/>
            <w:hideMark/>
          </w:tcPr>
          <w:p w14:paraId="4582E2E7" w14:textId="77777777" w:rsidR="000974DE" w:rsidRPr="00051C01" w:rsidRDefault="000974DE" w:rsidP="000974DE">
            <w:pPr>
              <w:spacing w:line="240" w:lineRule="auto"/>
              <w:jc w:val="right"/>
              <w:rPr>
                <w:color w:val="000000"/>
                <w:sz w:val="20"/>
                <w:szCs w:val="20"/>
              </w:rPr>
            </w:pPr>
          </w:p>
        </w:tc>
        <w:tc>
          <w:tcPr>
            <w:tcW w:w="541" w:type="pct"/>
            <w:tcBorders>
              <w:top w:val="single" w:sz="8" w:space="0" w:color="auto"/>
              <w:left w:val="single" w:sz="8" w:space="0" w:color="auto"/>
              <w:bottom w:val="nil"/>
              <w:right w:val="nil"/>
            </w:tcBorders>
            <w:shd w:val="clear" w:color="auto" w:fill="auto"/>
            <w:noWrap/>
            <w:tcMar>
              <w:top w:w="15" w:type="dxa"/>
              <w:left w:w="15" w:type="dxa"/>
              <w:bottom w:w="0" w:type="dxa"/>
              <w:right w:w="15" w:type="dxa"/>
            </w:tcMar>
            <w:vAlign w:val="center"/>
            <w:hideMark/>
          </w:tcPr>
          <w:p w14:paraId="4947888A" w14:textId="77777777" w:rsidR="000974DE" w:rsidRPr="00051C01" w:rsidRDefault="000974DE" w:rsidP="00051C01">
            <w:pPr>
              <w:spacing w:line="240" w:lineRule="auto"/>
              <w:jc w:val="right"/>
              <w:rPr>
                <w:color w:val="000000"/>
                <w:sz w:val="20"/>
                <w:szCs w:val="20"/>
              </w:rPr>
            </w:pPr>
            <w:r w:rsidRPr="00051C01">
              <w:rPr>
                <w:color w:val="000000"/>
                <w:sz w:val="20"/>
                <w:szCs w:val="20"/>
              </w:rPr>
              <w:t> </w:t>
            </w:r>
          </w:p>
        </w:tc>
        <w:tc>
          <w:tcPr>
            <w:tcW w:w="540" w:type="pct"/>
            <w:tcBorders>
              <w:top w:val="single" w:sz="8" w:space="0" w:color="auto"/>
              <w:left w:val="nil"/>
              <w:bottom w:val="nil"/>
              <w:right w:val="nil"/>
            </w:tcBorders>
            <w:shd w:val="clear" w:color="auto" w:fill="auto"/>
            <w:noWrap/>
            <w:tcMar>
              <w:top w:w="15" w:type="dxa"/>
              <w:left w:w="15" w:type="dxa"/>
              <w:bottom w:w="0" w:type="dxa"/>
              <w:right w:w="15" w:type="dxa"/>
            </w:tcMar>
            <w:vAlign w:val="center"/>
            <w:hideMark/>
          </w:tcPr>
          <w:p w14:paraId="584E010E" w14:textId="77777777" w:rsidR="000974DE" w:rsidRPr="00051C01" w:rsidRDefault="000974DE" w:rsidP="00051C01">
            <w:pPr>
              <w:spacing w:line="240" w:lineRule="auto"/>
              <w:jc w:val="right"/>
              <w:rPr>
                <w:color w:val="000000"/>
                <w:sz w:val="20"/>
                <w:szCs w:val="20"/>
              </w:rPr>
            </w:pPr>
          </w:p>
        </w:tc>
      </w:tr>
      <w:tr w:rsidR="000974DE" w14:paraId="73F7585D" w14:textId="77777777" w:rsidTr="000974DE">
        <w:trPr>
          <w:trHeight w:val="20"/>
        </w:trPr>
        <w:tc>
          <w:tcPr>
            <w:tcW w:w="1833" w:type="pct"/>
            <w:tcBorders>
              <w:top w:val="nil"/>
              <w:left w:val="nil"/>
              <w:bottom w:val="nil"/>
              <w:right w:val="nil"/>
            </w:tcBorders>
            <w:shd w:val="clear" w:color="auto" w:fill="auto"/>
            <w:tcMar>
              <w:top w:w="0" w:type="dxa"/>
              <w:left w:w="15" w:type="dxa"/>
              <w:bottom w:w="0" w:type="dxa"/>
              <w:right w:w="15" w:type="dxa"/>
            </w:tcMar>
            <w:vAlign w:val="center"/>
            <w:hideMark/>
          </w:tcPr>
          <w:p w14:paraId="53AE1B73" w14:textId="77777777" w:rsidR="000974DE" w:rsidRDefault="000974DE" w:rsidP="000974DE">
            <w:pPr>
              <w:spacing w:line="240" w:lineRule="auto"/>
              <w:jc w:val="center"/>
              <w:rPr>
                <w:b/>
                <w:bCs/>
                <w:color w:val="000000"/>
                <w:sz w:val="20"/>
                <w:szCs w:val="20"/>
              </w:rPr>
            </w:pPr>
            <w:r>
              <w:rPr>
                <w:b/>
                <w:bCs/>
                <w:color w:val="000000"/>
                <w:sz w:val="20"/>
                <w:szCs w:val="20"/>
                <w:lang w:val="es-ES"/>
              </w:rPr>
              <w:t>Total</w:t>
            </w:r>
          </w:p>
        </w:tc>
        <w:tc>
          <w:tcPr>
            <w:tcW w:w="417" w:type="pct"/>
            <w:tcBorders>
              <w:top w:val="nil"/>
              <w:left w:val="single" w:sz="8" w:space="0" w:color="auto"/>
              <w:bottom w:val="nil"/>
              <w:right w:val="nil"/>
            </w:tcBorders>
            <w:shd w:val="clear" w:color="auto" w:fill="auto"/>
            <w:tcMar>
              <w:top w:w="15" w:type="dxa"/>
              <w:left w:w="15" w:type="dxa"/>
              <w:bottom w:w="0" w:type="dxa"/>
              <w:right w:w="15" w:type="dxa"/>
            </w:tcMar>
            <w:vAlign w:val="center"/>
            <w:hideMark/>
          </w:tcPr>
          <w:p w14:paraId="595FE1B1" w14:textId="77777777" w:rsidR="000974DE" w:rsidRPr="00051C01" w:rsidRDefault="000974DE" w:rsidP="000974DE">
            <w:pPr>
              <w:spacing w:line="240" w:lineRule="auto"/>
              <w:jc w:val="right"/>
              <w:rPr>
                <w:b/>
                <w:bCs/>
                <w:color w:val="000000"/>
                <w:sz w:val="20"/>
                <w:szCs w:val="20"/>
              </w:rPr>
            </w:pPr>
            <w:r w:rsidRPr="00051C01">
              <w:rPr>
                <w:b/>
                <w:bCs/>
                <w:color w:val="000000"/>
                <w:sz w:val="20"/>
                <w:szCs w:val="20"/>
                <w:lang w:val="es-ES"/>
              </w:rPr>
              <w:t>48 607</w:t>
            </w:r>
          </w:p>
        </w:tc>
        <w:tc>
          <w:tcPr>
            <w:tcW w:w="417" w:type="pct"/>
            <w:tcBorders>
              <w:top w:val="nil"/>
              <w:left w:val="nil"/>
              <w:bottom w:val="nil"/>
              <w:right w:val="nil"/>
            </w:tcBorders>
            <w:shd w:val="clear" w:color="auto" w:fill="auto"/>
            <w:tcMar>
              <w:top w:w="0" w:type="dxa"/>
              <w:left w:w="15" w:type="dxa"/>
              <w:bottom w:w="0" w:type="dxa"/>
              <w:right w:w="15" w:type="dxa"/>
            </w:tcMar>
            <w:vAlign w:val="center"/>
            <w:hideMark/>
          </w:tcPr>
          <w:p w14:paraId="4E62381D" w14:textId="77777777" w:rsidR="000974DE" w:rsidRPr="00051C01" w:rsidRDefault="000974DE" w:rsidP="000974DE">
            <w:pPr>
              <w:spacing w:line="240" w:lineRule="auto"/>
              <w:jc w:val="right"/>
              <w:rPr>
                <w:b/>
                <w:bCs/>
                <w:color w:val="000000"/>
                <w:sz w:val="20"/>
                <w:szCs w:val="20"/>
              </w:rPr>
            </w:pPr>
            <w:r w:rsidRPr="00051C01">
              <w:rPr>
                <w:b/>
                <w:bCs/>
                <w:color w:val="000000"/>
                <w:sz w:val="20"/>
                <w:szCs w:val="20"/>
                <w:lang w:val="es-ES"/>
              </w:rPr>
              <w:t>46 675</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290F9132" w14:textId="77777777" w:rsidR="000974DE" w:rsidRPr="00051C01" w:rsidRDefault="000974DE" w:rsidP="000974DE">
            <w:pPr>
              <w:spacing w:line="240" w:lineRule="auto"/>
              <w:jc w:val="right"/>
              <w:rPr>
                <w:b/>
                <w:bCs/>
                <w:color w:val="000000"/>
                <w:sz w:val="20"/>
                <w:szCs w:val="20"/>
              </w:rPr>
            </w:pPr>
            <w:r w:rsidRPr="00051C01">
              <w:rPr>
                <w:b/>
                <w:bCs/>
                <w:color w:val="000000"/>
                <w:sz w:val="20"/>
                <w:szCs w:val="20"/>
                <w:lang w:val="es-ES"/>
              </w:rPr>
              <w:t>49 079</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5541EAC7" w14:textId="77777777" w:rsidR="000974DE" w:rsidRPr="00051C01" w:rsidRDefault="000974DE" w:rsidP="000974DE">
            <w:pPr>
              <w:spacing w:line="240" w:lineRule="auto"/>
              <w:jc w:val="right"/>
              <w:rPr>
                <w:b/>
                <w:bCs/>
                <w:color w:val="000000"/>
                <w:sz w:val="20"/>
                <w:szCs w:val="20"/>
              </w:rPr>
            </w:pPr>
            <w:r w:rsidRPr="00051C01">
              <w:rPr>
                <w:b/>
                <w:bCs/>
                <w:color w:val="000000"/>
                <w:sz w:val="20"/>
                <w:szCs w:val="20"/>
                <w:lang w:val="es-ES"/>
              </w:rPr>
              <w:t>51 783</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5CD8B64C" w14:textId="77777777" w:rsidR="000974DE" w:rsidRPr="00051C01" w:rsidRDefault="000974DE" w:rsidP="000974DE">
            <w:pPr>
              <w:spacing w:line="240" w:lineRule="auto"/>
              <w:jc w:val="right"/>
              <w:rPr>
                <w:b/>
                <w:bCs/>
                <w:color w:val="000000"/>
                <w:sz w:val="20"/>
                <w:szCs w:val="20"/>
              </w:rPr>
            </w:pPr>
            <w:r w:rsidRPr="00051C01">
              <w:rPr>
                <w:b/>
                <w:bCs/>
                <w:color w:val="000000"/>
                <w:sz w:val="20"/>
                <w:szCs w:val="20"/>
                <w:lang w:val="es-ES"/>
              </w:rPr>
              <w:t>48 786</w:t>
            </w:r>
          </w:p>
        </w:tc>
        <w:tc>
          <w:tcPr>
            <w:tcW w:w="541" w:type="pct"/>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00D671EE" w14:textId="77777777" w:rsidR="000974DE" w:rsidRPr="00051C01" w:rsidRDefault="000974DE" w:rsidP="00051C01">
            <w:pPr>
              <w:spacing w:line="240" w:lineRule="auto"/>
              <w:jc w:val="right"/>
              <w:rPr>
                <w:b/>
                <w:bCs/>
                <w:color w:val="000000"/>
                <w:sz w:val="20"/>
                <w:szCs w:val="20"/>
              </w:rPr>
            </w:pPr>
            <w:r w:rsidRPr="00051C01">
              <w:rPr>
                <w:b/>
                <w:bCs/>
                <w:color w:val="000000"/>
                <w:sz w:val="20"/>
                <w:szCs w:val="20"/>
              </w:rPr>
              <w:t>-2 997</w:t>
            </w:r>
          </w:p>
        </w:tc>
        <w:tc>
          <w:tcPr>
            <w:tcW w:w="540" w:type="pct"/>
            <w:tcBorders>
              <w:top w:val="nil"/>
              <w:left w:val="nil"/>
              <w:bottom w:val="nil"/>
              <w:right w:val="nil"/>
            </w:tcBorders>
            <w:shd w:val="clear" w:color="auto" w:fill="auto"/>
            <w:noWrap/>
            <w:tcMar>
              <w:top w:w="15" w:type="dxa"/>
              <w:left w:w="15" w:type="dxa"/>
              <w:bottom w:w="0" w:type="dxa"/>
              <w:right w:w="15" w:type="dxa"/>
            </w:tcMar>
            <w:vAlign w:val="center"/>
            <w:hideMark/>
          </w:tcPr>
          <w:p w14:paraId="3DDD75A7" w14:textId="13A794B2" w:rsidR="000974DE" w:rsidRPr="00051C01" w:rsidRDefault="000974DE" w:rsidP="00051C01">
            <w:pPr>
              <w:spacing w:line="240" w:lineRule="auto"/>
              <w:jc w:val="right"/>
              <w:rPr>
                <w:b/>
                <w:bCs/>
                <w:color w:val="000000"/>
                <w:sz w:val="20"/>
                <w:szCs w:val="20"/>
              </w:rPr>
            </w:pPr>
            <w:r w:rsidRPr="00051C01">
              <w:rPr>
                <w:b/>
                <w:bCs/>
                <w:color w:val="000000"/>
                <w:sz w:val="20"/>
                <w:szCs w:val="20"/>
              </w:rPr>
              <w:t>-5,</w:t>
            </w:r>
            <w:r w:rsidR="006C6846">
              <w:rPr>
                <w:b/>
                <w:bCs/>
                <w:color w:val="000000"/>
                <w:sz w:val="20"/>
                <w:szCs w:val="20"/>
              </w:rPr>
              <w:t>8</w:t>
            </w:r>
            <w:r w:rsidRPr="00051C01">
              <w:rPr>
                <w:b/>
                <w:bCs/>
                <w:color w:val="000000"/>
                <w:sz w:val="20"/>
                <w:szCs w:val="20"/>
              </w:rPr>
              <w:t>%</w:t>
            </w:r>
          </w:p>
        </w:tc>
      </w:tr>
      <w:tr w:rsidR="000974DE" w14:paraId="32CE734C" w14:textId="77777777" w:rsidTr="000974DE">
        <w:trPr>
          <w:trHeight w:val="20"/>
        </w:trPr>
        <w:tc>
          <w:tcPr>
            <w:tcW w:w="1833" w:type="pct"/>
            <w:tcBorders>
              <w:top w:val="nil"/>
              <w:left w:val="nil"/>
              <w:bottom w:val="nil"/>
              <w:right w:val="nil"/>
            </w:tcBorders>
            <w:shd w:val="clear" w:color="auto" w:fill="auto"/>
            <w:tcMar>
              <w:top w:w="0" w:type="dxa"/>
              <w:left w:w="15" w:type="dxa"/>
              <w:bottom w:w="0" w:type="dxa"/>
              <w:right w:w="15" w:type="dxa"/>
            </w:tcMar>
            <w:vAlign w:val="center"/>
            <w:hideMark/>
          </w:tcPr>
          <w:p w14:paraId="7305E523" w14:textId="77777777" w:rsidR="000974DE" w:rsidRDefault="000974DE" w:rsidP="000974DE">
            <w:pPr>
              <w:spacing w:line="240" w:lineRule="auto"/>
              <w:jc w:val="right"/>
              <w:rPr>
                <w:b/>
                <w:bCs/>
                <w:color w:val="000000"/>
                <w:sz w:val="18"/>
                <w:szCs w:val="18"/>
              </w:rPr>
            </w:pPr>
          </w:p>
        </w:tc>
        <w:tc>
          <w:tcPr>
            <w:tcW w:w="417" w:type="pct"/>
            <w:tcBorders>
              <w:top w:val="nil"/>
              <w:left w:val="single" w:sz="8" w:space="0" w:color="auto"/>
              <w:bottom w:val="nil"/>
              <w:right w:val="nil"/>
            </w:tcBorders>
            <w:shd w:val="clear" w:color="auto" w:fill="auto"/>
            <w:tcMar>
              <w:top w:w="15" w:type="dxa"/>
              <w:left w:w="15" w:type="dxa"/>
              <w:bottom w:w="0" w:type="dxa"/>
              <w:right w:w="15" w:type="dxa"/>
            </w:tcMar>
            <w:vAlign w:val="center"/>
            <w:hideMark/>
          </w:tcPr>
          <w:p w14:paraId="44346B92" w14:textId="77777777" w:rsidR="000974DE" w:rsidRPr="00051C01" w:rsidRDefault="000974DE" w:rsidP="000974DE">
            <w:pPr>
              <w:spacing w:line="240" w:lineRule="auto"/>
              <w:jc w:val="right"/>
              <w:rPr>
                <w:b/>
                <w:bCs/>
                <w:color w:val="000000"/>
                <w:sz w:val="20"/>
                <w:szCs w:val="20"/>
              </w:rPr>
            </w:pPr>
            <w:r w:rsidRPr="00051C01">
              <w:rPr>
                <w:b/>
                <w:bCs/>
                <w:color w:val="000000"/>
                <w:sz w:val="20"/>
                <w:szCs w:val="20"/>
                <w:lang w:val="es-ES"/>
              </w:rPr>
              <w:t> </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2A0FA39F" w14:textId="77777777" w:rsidR="000974DE" w:rsidRPr="00051C01" w:rsidRDefault="000974DE" w:rsidP="000974DE">
            <w:pPr>
              <w:spacing w:line="240" w:lineRule="auto"/>
              <w:jc w:val="right"/>
              <w:rPr>
                <w:b/>
                <w:bCs/>
                <w:color w:val="000000"/>
                <w:sz w:val="20"/>
                <w:szCs w:val="20"/>
              </w:rPr>
            </w:pP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3504CD99" w14:textId="77777777" w:rsidR="000974DE" w:rsidRPr="00051C01" w:rsidRDefault="000974DE" w:rsidP="000974DE">
            <w:pPr>
              <w:spacing w:line="240" w:lineRule="auto"/>
              <w:jc w:val="right"/>
              <w:rPr>
                <w:sz w:val="20"/>
                <w:szCs w:val="20"/>
              </w:rPr>
            </w:pP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14504153" w14:textId="77777777" w:rsidR="000974DE" w:rsidRPr="00051C01" w:rsidRDefault="000974DE" w:rsidP="000974DE">
            <w:pPr>
              <w:spacing w:line="240" w:lineRule="auto"/>
              <w:jc w:val="right"/>
              <w:rPr>
                <w:sz w:val="20"/>
                <w:szCs w:val="20"/>
              </w:rPr>
            </w:pPr>
          </w:p>
        </w:tc>
        <w:tc>
          <w:tcPr>
            <w:tcW w:w="417" w:type="pct"/>
            <w:tcBorders>
              <w:top w:val="nil"/>
              <w:left w:val="nil"/>
              <w:bottom w:val="nil"/>
              <w:right w:val="nil"/>
            </w:tcBorders>
            <w:shd w:val="clear" w:color="auto" w:fill="auto"/>
            <w:tcMar>
              <w:top w:w="0" w:type="dxa"/>
              <w:left w:w="15" w:type="dxa"/>
              <w:bottom w:w="0" w:type="dxa"/>
              <w:right w:w="15" w:type="dxa"/>
            </w:tcMar>
            <w:vAlign w:val="center"/>
            <w:hideMark/>
          </w:tcPr>
          <w:p w14:paraId="65E6BF5A" w14:textId="77777777" w:rsidR="000974DE" w:rsidRPr="00051C01" w:rsidRDefault="000974DE" w:rsidP="000974DE">
            <w:pPr>
              <w:spacing w:line="240" w:lineRule="auto"/>
              <w:jc w:val="right"/>
              <w:rPr>
                <w:sz w:val="20"/>
                <w:szCs w:val="20"/>
              </w:rPr>
            </w:pPr>
          </w:p>
        </w:tc>
        <w:tc>
          <w:tcPr>
            <w:tcW w:w="541" w:type="pct"/>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6047D45B" w14:textId="77777777" w:rsidR="000974DE" w:rsidRPr="00051C01" w:rsidRDefault="000974DE" w:rsidP="00051C01">
            <w:pPr>
              <w:spacing w:line="240" w:lineRule="auto"/>
              <w:jc w:val="right"/>
              <w:rPr>
                <w:color w:val="000000"/>
                <w:sz w:val="20"/>
                <w:szCs w:val="20"/>
              </w:rPr>
            </w:pPr>
            <w:r w:rsidRPr="00051C01">
              <w:rPr>
                <w:color w:val="000000"/>
                <w:sz w:val="20"/>
                <w:szCs w:val="20"/>
              </w:rPr>
              <w:t> </w:t>
            </w:r>
          </w:p>
        </w:tc>
        <w:tc>
          <w:tcPr>
            <w:tcW w:w="540" w:type="pct"/>
            <w:tcBorders>
              <w:top w:val="nil"/>
              <w:left w:val="nil"/>
              <w:bottom w:val="nil"/>
              <w:right w:val="nil"/>
            </w:tcBorders>
            <w:shd w:val="clear" w:color="auto" w:fill="auto"/>
            <w:noWrap/>
            <w:tcMar>
              <w:top w:w="15" w:type="dxa"/>
              <w:left w:w="15" w:type="dxa"/>
              <w:bottom w:w="0" w:type="dxa"/>
              <w:right w:w="15" w:type="dxa"/>
            </w:tcMar>
            <w:vAlign w:val="center"/>
            <w:hideMark/>
          </w:tcPr>
          <w:p w14:paraId="3EAAA025" w14:textId="77777777" w:rsidR="000974DE" w:rsidRPr="00051C01" w:rsidRDefault="000974DE" w:rsidP="00051C01">
            <w:pPr>
              <w:spacing w:line="240" w:lineRule="auto"/>
              <w:jc w:val="right"/>
              <w:rPr>
                <w:color w:val="000000"/>
                <w:sz w:val="20"/>
                <w:szCs w:val="20"/>
              </w:rPr>
            </w:pPr>
          </w:p>
        </w:tc>
      </w:tr>
      <w:tr w:rsidR="000974DE" w14:paraId="362076BC" w14:textId="77777777" w:rsidTr="000974DE">
        <w:trPr>
          <w:trHeight w:val="20"/>
        </w:trPr>
        <w:tc>
          <w:tcPr>
            <w:tcW w:w="1833" w:type="pct"/>
            <w:tcBorders>
              <w:top w:val="nil"/>
              <w:left w:val="nil"/>
              <w:bottom w:val="nil"/>
              <w:right w:val="nil"/>
            </w:tcBorders>
            <w:shd w:val="clear" w:color="auto" w:fill="auto"/>
            <w:noWrap/>
            <w:tcMar>
              <w:top w:w="0" w:type="dxa"/>
              <w:left w:w="15" w:type="dxa"/>
              <w:bottom w:w="0" w:type="dxa"/>
              <w:right w:w="15" w:type="dxa"/>
            </w:tcMar>
            <w:vAlign w:val="center"/>
            <w:hideMark/>
          </w:tcPr>
          <w:p w14:paraId="352A0BDE" w14:textId="77777777" w:rsidR="000974DE" w:rsidRDefault="000974DE" w:rsidP="000974DE">
            <w:pPr>
              <w:spacing w:line="240" w:lineRule="auto"/>
              <w:jc w:val="left"/>
              <w:rPr>
                <w:color w:val="000000"/>
                <w:sz w:val="20"/>
                <w:szCs w:val="20"/>
              </w:rPr>
            </w:pPr>
            <w:r>
              <w:rPr>
                <w:color w:val="000000"/>
                <w:sz w:val="20"/>
                <w:szCs w:val="20"/>
                <w:lang w:val="es-ES"/>
              </w:rPr>
              <w:t>I Circuito Judicial de San José</w:t>
            </w:r>
          </w:p>
        </w:tc>
        <w:tc>
          <w:tcPr>
            <w:tcW w:w="417" w:type="pct"/>
            <w:tcBorders>
              <w:top w:val="nil"/>
              <w:left w:val="single" w:sz="8" w:space="0" w:color="auto"/>
              <w:bottom w:val="nil"/>
              <w:right w:val="nil"/>
            </w:tcBorders>
            <w:shd w:val="clear" w:color="auto" w:fill="auto"/>
            <w:tcMar>
              <w:top w:w="15" w:type="dxa"/>
              <w:left w:w="15" w:type="dxa"/>
              <w:bottom w:w="0" w:type="dxa"/>
              <w:right w:w="15" w:type="dxa"/>
            </w:tcMar>
            <w:vAlign w:val="center"/>
            <w:hideMark/>
          </w:tcPr>
          <w:p w14:paraId="291614A6"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2 618</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4F22E558"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2 690</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08C52DEC"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2 997</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0F7F7F1E"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3 061</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293C6735" w14:textId="77777777" w:rsidR="000974DE" w:rsidRPr="00051C01" w:rsidRDefault="000974DE" w:rsidP="000974DE">
            <w:pPr>
              <w:spacing w:line="240" w:lineRule="auto"/>
              <w:jc w:val="right"/>
              <w:rPr>
                <w:color w:val="000000"/>
                <w:sz w:val="20"/>
                <w:szCs w:val="20"/>
              </w:rPr>
            </w:pPr>
            <w:r w:rsidRPr="00051C01">
              <w:rPr>
                <w:color w:val="000000"/>
                <w:sz w:val="20"/>
                <w:szCs w:val="20"/>
              </w:rPr>
              <w:t>2 872</w:t>
            </w:r>
          </w:p>
        </w:tc>
        <w:tc>
          <w:tcPr>
            <w:tcW w:w="541" w:type="pct"/>
            <w:tcBorders>
              <w:top w:val="nil"/>
              <w:left w:val="single" w:sz="8" w:space="0" w:color="auto"/>
              <w:bottom w:val="nil"/>
              <w:right w:val="nil"/>
            </w:tcBorders>
            <w:shd w:val="clear" w:color="auto" w:fill="auto"/>
            <w:noWrap/>
            <w:tcMar>
              <w:top w:w="15" w:type="dxa"/>
              <w:left w:w="15" w:type="dxa"/>
              <w:bottom w:w="0" w:type="dxa"/>
              <w:right w:w="15" w:type="dxa"/>
            </w:tcMar>
            <w:vAlign w:val="bottom"/>
            <w:hideMark/>
          </w:tcPr>
          <w:p w14:paraId="0D5036C5" w14:textId="77777777" w:rsidR="000974DE" w:rsidRPr="00051C01" w:rsidRDefault="000974DE" w:rsidP="00051C01">
            <w:pPr>
              <w:spacing w:line="240" w:lineRule="auto"/>
              <w:jc w:val="right"/>
              <w:rPr>
                <w:sz w:val="20"/>
                <w:szCs w:val="20"/>
              </w:rPr>
            </w:pPr>
            <w:r w:rsidRPr="00051C01">
              <w:rPr>
                <w:sz w:val="20"/>
                <w:szCs w:val="20"/>
              </w:rPr>
              <w:t>-189</w:t>
            </w:r>
          </w:p>
        </w:tc>
        <w:tc>
          <w:tcPr>
            <w:tcW w:w="540" w:type="pct"/>
            <w:tcBorders>
              <w:top w:val="nil"/>
              <w:left w:val="nil"/>
              <w:bottom w:val="nil"/>
              <w:right w:val="nil"/>
            </w:tcBorders>
            <w:shd w:val="clear" w:color="auto" w:fill="auto"/>
            <w:noWrap/>
            <w:tcMar>
              <w:top w:w="15" w:type="dxa"/>
              <w:left w:w="15" w:type="dxa"/>
              <w:bottom w:w="0" w:type="dxa"/>
              <w:right w:w="15" w:type="dxa"/>
            </w:tcMar>
            <w:vAlign w:val="bottom"/>
            <w:hideMark/>
          </w:tcPr>
          <w:p w14:paraId="5951E73A" w14:textId="77777777" w:rsidR="000974DE" w:rsidRPr="00051C01" w:rsidRDefault="000974DE" w:rsidP="00051C01">
            <w:pPr>
              <w:spacing w:line="240" w:lineRule="auto"/>
              <w:jc w:val="right"/>
              <w:rPr>
                <w:sz w:val="20"/>
                <w:szCs w:val="20"/>
              </w:rPr>
            </w:pPr>
            <w:r w:rsidRPr="00051C01">
              <w:rPr>
                <w:sz w:val="20"/>
                <w:szCs w:val="20"/>
              </w:rPr>
              <w:t>-6,2%</w:t>
            </w:r>
          </w:p>
        </w:tc>
      </w:tr>
      <w:tr w:rsidR="000974DE" w14:paraId="466B2F9B" w14:textId="77777777" w:rsidTr="000974DE">
        <w:trPr>
          <w:trHeight w:val="20"/>
        </w:trPr>
        <w:tc>
          <w:tcPr>
            <w:tcW w:w="1833" w:type="pct"/>
            <w:tcBorders>
              <w:top w:val="nil"/>
              <w:left w:val="nil"/>
              <w:bottom w:val="nil"/>
              <w:right w:val="nil"/>
            </w:tcBorders>
            <w:shd w:val="clear" w:color="auto" w:fill="auto"/>
            <w:noWrap/>
            <w:tcMar>
              <w:top w:w="0" w:type="dxa"/>
              <w:left w:w="15" w:type="dxa"/>
              <w:bottom w:w="0" w:type="dxa"/>
              <w:right w:w="15" w:type="dxa"/>
            </w:tcMar>
            <w:vAlign w:val="center"/>
            <w:hideMark/>
          </w:tcPr>
          <w:p w14:paraId="1677DBE6" w14:textId="77777777" w:rsidR="000974DE" w:rsidRDefault="000974DE" w:rsidP="000974DE">
            <w:pPr>
              <w:spacing w:line="240" w:lineRule="auto"/>
              <w:jc w:val="left"/>
              <w:rPr>
                <w:color w:val="000000"/>
                <w:sz w:val="20"/>
                <w:szCs w:val="20"/>
              </w:rPr>
            </w:pPr>
            <w:r>
              <w:rPr>
                <w:color w:val="000000"/>
                <w:sz w:val="20"/>
                <w:szCs w:val="20"/>
                <w:lang w:val="es-ES"/>
              </w:rPr>
              <w:t>II Circuito Judicial de San José</w:t>
            </w:r>
          </w:p>
        </w:tc>
        <w:tc>
          <w:tcPr>
            <w:tcW w:w="417" w:type="pct"/>
            <w:tcBorders>
              <w:top w:val="nil"/>
              <w:left w:val="single" w:sz="8" w:space="0" w:color="auto"/>
              <w:bottom w:val="nil"/>
              <w:right w:val="nil"/>
            </w:tcBorders>
            <w:shd w:val="clear" w:color="auto" w:fill="auto"/>
            <w:tcMar>
              <w:top w:w="15" w:type="dxa"/>
              <w:left w:w="15" w:type="dxa"/>
              <w:bottom w:w="0" w:type="dxa"/>
              <w:right w:w="15" w:type="dxa"/>
            </w:tcMar>
            <w:vAlign w:val="center"/>
            <w:hideMark/>
          </w:tcPr>
          <w:p w14:paraId="0F3BB29E"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4 698</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00400363"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4 426</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32CE91FB"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4 727</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39C319AF"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4 685</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0CBD2C17" w14:textId="77777777" w:rsidR="000974DE" w:rsidRPr="00051C01" w:rsidRDefault="000974DE" w:rsidP="000974DE">
            <w:pPr>
              <w:spacing w:line="240" w:lineRule="auto"/>
              <w:jc w:val="right"/>
              <w:rPr>
                <w:color w:val="000000"/>
                <w:sz w:val="20"/>
                <w:szCs w:val="20"/>
              </w:rPr>
            </w:pPr>
            <w:r w:rsidRPr="00051C01">
              <w:rPr>
                <w:color w:val="000000"/>
                <w:sz w:val="20"/>
                <w:szCs w:val="20"/>
              </w:rPr>
              <w:t>4 437</w:t>
            </w:r>
          </w:p>
        </w:tc>
        <w:tc>
          <w:tcPr>
            <w:tcW w:w="541" w:type="pct"/>
            <w:tcBorders>
              <w:top w:val="nil"/>
              <w:left w:val="single" w:sz="8" w:space="0" w:color="auto"/>
              <w:bottom w:val="nil"/>
              <w:right w:val="nil"/>
            </w:tcBorders>
            <w:shd w:val="clear" w:color="auto" w:fill="auto"/>
            <w:noWrap/>
            <w:tcMar>
              <w:top w:w="15" w:type="dxa"/>
              <w:left w:w="15" w:type="dxa"/>
              <w:bottom w:w="0" w:type="dxa"/>
              <w:right w:w="15" w:type="dxa"/>
            </w:tcMar>
            <w:vAlign w:val="bottom"/>
            <w:hideMark/>
          </w:tcPr>
          <w:p w14:paraId="505115D8" w14:textId="77777777" w:rsidR="000974DE" w:rsidRPr="00051C01" w:rsidRDefault="000974DE" w:rsidP="00051C01">
            <w:pPr>
              <w:spacing w:line="240" w:lineRule="auto"/>
              <w:jc w:val="right"/>
              <w:rPr>
                <w:sz w:val="20"/>
                <w:szCs w:val="20"/>
              </w:rPr>
            </w:pPr>
            <w:r w:rsidRPr="00051C01">
              <w:rPr>
                <w:sz w:val="20"/>
                <w:szCs w:val="20"/>
              </w:rPr>
              <w:t>-248</w:t>
            </w:r>
          </w:p>
        </w:tc>
        <w:tc>
          <w:tcPr>
            <w:tcW w:w="540" w:type="pct"/>
            <w:tcBorders>
              <w:top w:val="nil"/>
              <w:left w:val="nil"/>
              <w:bottom w:val="nil"/>
              <w:right w:val="nil"/>
            </w:tcBorders>
            <w:shd w:val="clear" w:color="auto" w:fill="auto"/>
            <w:noWrap/>
            <w:tcMar>
              <w:top w:w="15" w:type="dxa"/>
              <w:left w:w="15" w:type="dxa"/>
              <w:bottom w:w="0" w:type="dxa"/>
              <w:right w:w="15" w:type="dxa"/>
            </w:tcMar>
            <w:vAlign w:val="bottom"/>
            <w:hideMark/>
          </w:tcPr>
          <w:p w14:paraId="51BFCEBE" w14:textId="77777777" w:rsidR="000974DE" w:rsidRPr="00051C01" w:rsidRDefault="000974DE" w:rsidP="00051C01">
            <w:pPr>
              <w:spacing w:line="240" w:lineRule="auto"/>
              <w:jc w:val="right"/>
              <w:rPr>
                <w:sz w:val="20"/>
                <w:szCs w:val="20"/>
              </w:rPr>
            </w:pPr>
            <w:r w:rsidRPr="00051C01">
              <w:rPr>
                <w:sz w:val="20"/>
                <w:szCs w:val="20"/>
              </w:rPr>
              <w:t>-5,3%</w:t>
            </w:r>
          </w:p>
        </w:tc>
      </w:tr>
      <w:tr w:rsidR="000974DE" w14:paraId="6839635F" w14:textId="77777777" w:rsidTr="000974DE">
        <w:trPr>
          <w:trHeight w:val="20"/>
        </w:trPr>
        <w:tc>
          <w:tcPr>
            <w:tcW w:w="1833" w:type="pct"/>
            <w:tcBorders>
              <w:top w:val="nil"/>
              <w:left w:val="nil"/>
              <w:bottom w:val="nil"/>
              <w:right w:val="nil"/>
            </w:tcBorders>
            <w:shd w:val="clear" w:color="auto" w:fill="auto"/>
            <w:noWrap/>
            <w:tcMar>
              <w:top w:w="0" w:type="dxa"/>
              <w:left w:w="15" w:type="dxa"/>
              <w:bottom w:w="0" w:type="dxa"/>
              <w:right w:w="15" w:type="dxa"/>
            </w:tcMar>
            <w:vAlign w:val="center"/>
            <w:hideMark/>
          </w:tcPr>
          <w:p w14:paraId="190E2C52" w14:textId="77777777" w:rsidR="000974DE" w:rsidRDefault="000974DE" w:rsidP="000974DE">
            <w:pPr>
              <w:spacing w:line="240" w:lineRule="auto"/>
              <w:jc w:val="left"/>
              <w:rPr>
                <w:color w:val="000000"/>
                <w:sz w:val="20"/>
                <w:szCs w:val="20"/>
              </w:rPr>
            </w:pPr>
            <w:r>
              <w:rPr>
                <w:color w:val="000000"/>
                <w:sz w:val="20"/>
                <w:szCs w:val="20"/>
                <w:lang w:val="es-ES"/>
              </w:rPr>
              <w:t>III Circuito Judicial de San José</w:t>
            </w:r>
          </w:p>
        </w:tc>
        <w:tc>
          <w:tcPr>
            <w:tcW w:w="417" w:type="pct"/>
            <w:tcBorders>
              <w:top w:val="nil"/>
              <w:left w:val="single" w:sz="8" w:space="0" w:color="auto"/>
              <w:bottom w:val="nil"/>
              <w:right w:val="nil"/>
            </w:tcBorders>
            <w:shd w:val="clear" w:color="auto" w:fill="auto"/>
            <w:tcMar>
              <w:top w:w="15" w:type="dxa"/>
              <w:left w:w="15" w:type="dxa"/>
              <w:bottom w:w="0" w:type="dxa"/>
              <w:right w:w="15" w:type="dxa"/>
            </w:tcMar>
            <w:vAlign w:val="center"/>
            <w:hideMark/>
          </w:tcPr>
          <w:p w14:paraId="4FC7058D"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5 302</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212CE22B"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5 537</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51ED4D55"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6 092</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17BC9B2F"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6 787</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399A23BB" w14:textId="77777777" w:rsidR="000974DE" w:rsidRPr="00051C01" w:rsidRDefault="000974DE" w:rsidP="000974DE">
            <w:pPr>
              <w:spacing w:line="240" w:lineRule="auto"/>
              <w:jc w:val="right"/>
              <w:rPr>
                <w:color w:val="000000"/>
                <w:sz w:val="20"/>
                <w:szCs w:val="20"/>
              </w:rPr>
            </w:pPr>
            <w:r w:rsidRPr="00051C01">
              <w:rPr>
                <w:color w:val="000000"/>
                <w:sz w:val="20"/>
                <w:szCs w:val="20"/>
              </w:rPr>
              <w:t>5 741</w:t>
            </w:r>
          </w:p>
        </w:tc>
        <w:tc>
          <w:tcPr>
            <w:tcW w:w="541" w:type="pct"/>
            <w:tcBorders>
              <w:top w:val="nil"/>
              <w:left w:val="single" w:sz="8" w:space="0" w:color="auto"/>
              <w:bottom w:val="nil"/>
              <w:right w:val="nil"/>
            </w:tcBorders>
            <w:shd w:val="clear" w:color="auto" w:fill="auto"/>
            <w:noWrap/>
            <w:tcMar>
              <w:top w:w="15" w:type="dxa"/>
              <w:left w:w="15" w:type="dxa"/>
              <w:bottom w:w="0" w:type="dxa"/>
              <w:right w:w="15" w:type="dxa"/>
            </w:tcMar>
            <w:vAlign w:val="bottom"/>
            <w:hideMark/>
          </w:tcPr>
          <w:p w14:paraId="6959859D" w14:textId="77777777" w:rsidR="000974DE" w:rsidRPr="00051C01" w:rsidRDefault="000974DE" w:rsidP="00051C01">
            <w:pPr>
              <w:spacing w:line="240" w:lineRule="auto"/>
              <w:jc w:val="right"/>
              <w:rPr>
                <w:sz w:val="20"/>
                <w:szCs w:val="20"/>
              </w:rPr>
            </w:pPr>
            <w:r w:rsidRPr="00051C01">
              <w:rPr>
                <w:sz w:val="20"/>
                <w:szCs w:val="20"/>
              </w:rPr>
              <w:t>-1 046</w:t>
            </w:r>
          </w:p>
        </w:tc>
        <w:tc>
          <w:tcPr>
            <w:tcW w:w="540" w:type="pct"/>
            <w:tcBorders>
              <w:top w:val="nil"/>
              <w:left w:val="nil"/>
              <w:bottom w:val="nil"/>
              <w:right w:val="nil"/>
            </w:tcBorders>
            <w:shd w:val="clear" w:color="auto" w:fill="auto"/>
            <w:noWrap/>
            <w:tcMar>
              <w:top w:w="15" w:type="dxa"/>
              <w:left w:w="15" w:type="dxa"/>
              <w:bottom w:w="0" w:type="dxa"/>
              <w:right w:w="15" w:type="dxa"/>
            </w:tcMar>
            <w:vAlign w:val="bottom"/>
            <w:hideMark/>
          </w:tcPr>
          <w:p w14:paraId="2A67B938" w14:textId="77777777" w:rsidR="000974DE" w:rsidRPr="00051C01" w:rsidRDefault="000974DE" w:rsidP="00051C01">
            <w:pPr>
              <w:spacing w:line="240" w:lineRule="auto"/>
              <w:jc w:val="right"/>
              <w:rPr>
                <w:sz w:val="20"/>
                <w:szCs w:val="20"/>
              </w:rPr>
            </w:pPr>
            <w:r w:rsidRPr="00051C01">
              <w:rPr>
                <w:sz w:val="20"/>
                <w:szCs w:val="20"/>
              </w:rPr>
              <w:t>-15,4%</w:t>
            </w:r>
          </w:p>
        </w:tc>
      </w:tr>
      <w:tr w:rsidR="000974DE" w14:paraId="63D472C5" w14:textId="77777777" w:rsidTr="000974DE">
        <w:trPr>
          <w:trHeight w:val="20"/>
        </w:trPr>
        <w:tc>
          <w:tcPr>
            <w:tcW w:w="1833" w:type="pct"/>
            <w:tcBorders>
              <w:top w:val="nil"/>
              <w:left w:val="nil"/>
              <w:bottom w:val="nil"/>
              <w:right w:val="nil"/>
            </w:tcBorders>
            <w:shd w:val="clear" w:color="auto" w:fill="auto"/>
            <w:noWrap/>
            <w:tcMar>
              <w:top w:w="0" w:type="dxa"/>
              <w:left w:w="15" w:type="dxa"/>
              <w:bottom w:w="0" w:type="dxa"/>
              <w:right w:w="15" w:type="dxa"/>
            </w:tcMar>
            <w:vAlign w:val="center"/>
            <w:hideMark/>
          </w:tcPr>
          <w:p w14:paraId="7CA61F08" w14:textId="77777777" w:rsidR="000974DE" w:rsidRDefault="000974DE" w:rsidP="000974DE">
            <w:pPr>
              <w:spacing w:line="240" w:lineRule="auto"/>
              <w:jc w:val="left"/>
              <w:rPr>
                <w:color w:val="000000"/>
                <w:sz w:val="20"/>
                <w:szCs w:val="20"/>
              </w:rPr>
            </w:pPr>
            <w:r>
              <w:rPr>
                <w:color w:val="000000"/>
                <w:sz w:val="20"/>
                <w:szCs w:val="20"/>
                <w:lang w:val="es-ES"/>
              </w:rPr>
              <w:t>I Circuito Judicial de Alajuela</w:t>
            </w:r>
          </w:p>
        </w:tc>
        <w:tc>
          <w:tcPr>
            <w:tcW w:w="417" w:type="pct"/>
            <w:tcBorders>
              <w:top w:val="nil"/>
              <w:left w:val="single" w:sz="8" w:space="0" w:color="auto"/>
              <w:bottom w:val="nil"/>
              <w:right w:val="nil"/>
            </w:tcBorders>
            <w:shd w:val="clear" w:color="auto" w:fill="auto"/>
            <w:tcMar>
              <w:top w:w="15" w:type="dxa"/>
              <w:left w:w="15" w:type="dxa"/>
              <w:bottom w:w="0" w:type="dxa"/>
              <w:right w:w="15" w:type="dxa"/>
            </w:tcMar>
            <w:vAlign w:val="center"/>
            <w:hideMark/>
          </w:tcPr>
          <w:p w14:paraId="0C0168DA"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4 285</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2D2018E3"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3 934</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43677DF4"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3 983</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7457CA09"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4 251</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66EEB7A6" w14:textId="77777777" w:rsidR="000974DE" w:rsidRPr="00051C01" w:rsidRDefault="000974DE" w:rsidP="000974DE">
            <w:pPr>
              <w:spacing w:line="240" w:lineRule="auto"/>
              <w:jc w:val="right"/>
              <w:rPr>
                <w:color w:val="000000"/>
                <w:sz w:val="20"/>
                <w:szCs w:val="20"/>
              </w:rPr>
            </w:pPr>
            <w:r w:rsidRPr="00051C01">
              <w:rPr>
                <w:color w:val="000000"/>
                <w:sz w:val="20"/>
                <w:szCs w:val="20"/>
              </w:rPr>
              <w:t>3 951</w:t>
            </w:r>
          </w:p>
        </w:tc>
        <w:tc>
          <w:tcPr>
            <w:tcW w:w="541" w:type="pct"/>
            <w:tcBorders>
              <w:top w:val="nil"/>
              <w:left w:val="single" w:sz="8" w:space="0" w:color="auto"/>
              <w:bottom w:val="nil"/>
              <w:right w:val="nil"/>
            </w:tcBorders>
            <w:shd w:val="clear" w:color="auto" w:fill="auto"/>
            <w:noWrap/>
            <w:tcMar>
              <w:top w:w="15" w:type="dxa"/>
              <w:left w:w="15" w:type="dxa"/>
              <w:bottom w:w="0" w:type="dxa"/>
              <w:right w:w="15" w:type="dxa"/>
            </w:tcMar>
            <w:vAlign w:val="bottom"/>
            <w:hideMark/>
          </w:tcPr>
          <w:p w14:paraId="6F084939" w14:textId="77777777" w:rsidR="000974DE" w:rsidRPr="00051C01" w:rsidRDefault="000974DE" w:rsidP="00051C01">
            <w:pPr>
              <w:spacing w:line="240" w:lineRule="auto"/>
              <w:jc w:val="right"/>
              <w:rPr>
                <w:sz w:val="20"/>
                <w:szCs w:val="20"/>
              </w:rPr>
            </w:pPr>
            <w:r w:rsidRPr="00051C01">
              <w:rPr>
                <w:sz w:val="20"/>
                <w:szCs w:val="20"/>
              </w:rPr>
              <w:t>-300</w:t>
            </w:r>
          </w:p>
        </w:tc>
        <w:tc>
          <w:tcPr>
            <w:tcW w:w="540" w:type="pct"/>
            <w:tcBorders>
              <w:top w:val="nil"/>
              <w:left w:val="nil"/>
              <w:bottom w:val="nil"/>
              <w:right w:val="nil"/>
            </w:tcBorders>
            <w:shd w:val="clear" w:color="auto" w:fill="auto"/>
            <w:noWrap/>
            <w:tcMar>
              <w:top w:w="15" w:type="dxa"/>
              <w:left w:w="15" w:type="dxa"/>
              <w:bottom w:w="0" w:type="dxa"/>
              <w:right w:w="15" w:type="dxa"/>
            </w:tcMar>
            <w:vAlign w:val="bottom"/>
            <w:hideMark/>
          </w:tcPr>
          <w:p w14:paraId="2BEDFB75" w14:textId="77777777" w:rsidR="000974DE" w:rsidRPr="00051C01" w:rsidRDefault="000974DE" w:rsidP="00051C01">
            <w:pPr>
              <w:spacing w:line="240" w:lineRule="auto"/>
              <w:jc w:val="right"/>
              <w:rPr>
                <w:sz w:val="20"/>
                <w:szCs w:val="20"/>
              </w:rPr>
            </w:pPr>
            <w:r w:rsidRPr="00051C01">
              <w:rPr>
                <w:sz w:val="20"/>
                <w:szCs w:val="20"/>
              </w:rPr>
              <w:t>-7,1%</w:t>
            </w:r>
          </w:p>
        </w:tc>
      </w:tr>
      <w:tr w:rsidR="000974DE" w14:paraId="55AFAAAD" w14:textId="77777777" w:rsidTr="000974DE">
        <w:trPr>
          <w:trHeight w:val="20"/>
        </w:trPr>
        <w:tc>
          <w:tcPr>
            <w:tcW w:w="1833" w:type="pct"/>
            <w:tcBorders>
              <w:top w:val="nil"/>
              <w:left w:val="nil"/>
              <w:bottom w:val="nil"/>
              <w:right w:val="nil"/>
            </w:tcBorders>
            <w:shd w:val="clear" w:color="auto" w:fill="auto"/>
            <w:noWrap/>
            <w:tcMar>
              <w:top w:w="0" w:type="dxa"/>
              <w:left w:w="15" w:type="dxa"/>
              <w:bottom w:w="0" w:type="dxa"/>
              <w:right w:w="15" w:type="dxa"/>
            </w:tcMar>
            <w:vAlign w:val="center"/>
            <w:hideMark/>
          </w:tcPr>
          <w:p w14:paraId="6843E367" w14:textId="77777777" w:rsidR="000974DE" w:rsidRDefault="000974DE" w:rsidP="000974DE">
            <w:pPr>
              <w:spacing w:line="240" w:lineRule="auto"/>
              <w:jc w:val="left"/>
              <w:rPr>
                <w:color w:val="000000"/>
                <w:sz w:val="20"/>
                <w:szCs w:val="20"/>
              </w:rPr>
            </w:pPr>
            <w:r>
              <w:rPr>
                <w:color w:val="000000"/>
                <w:sz w:val="20"/>
                <w:szCs w:val="20"/>
                <w:lang w:val="es-ES"/>
              </w:rPr>
              <w:t>II Circuito Judicial de Alajuela</w:t>
            </w:r>
          </w:p>
        </w:tc>
        <w:tc>
          <w:tcPr>
            <w:tcW w:w="417" w:type="pct"/>
            <w:tcBorders>
              <w:top w:val="nil"/>
              <w:left w:val="single" w:sz="8" w:space="0" w:color="auto"/>
              <w:bottom w:val="nil"/>
              <w:right w:val="nil"/>
            </w:tcBorders>
            <w:shd w:val="clear" w:color="auto" w:fill="auto"/>
            <w:tcMar>
              <w:top w:w="15" w:type="dxa"/>
              <w:left w:w="15" w:type="dxa"/>
              <w:bottom w:w="0" w:type="dxa"/>
              <w:right w:w="15" w:type="dxa"/>
            </w:tcMar>
            <w:vAlign w:val="center"/>
            <w:hideMark/>
          </w:tcPr>
          <w:p w14:paraId="0F77DF95"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2 585</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04C8FF98"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2 402</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2E0220FE"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2 665</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22B881A6"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3 124</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1B527AD3" w14:textId="77777777" w:rsidR="000974DE" w:rsidRPr="00051C01" w:rsidRDefault="000974DE" w:rsidP="000974DE">
            <w:pPr>
              <w:spacing w:line="240" w:lineRule="auto"/>
              <w:jc w:val="right"/>
              <w:rPr>
                <w:color w:val="000000"/>
                <w:sz w:val="20"/>
                <w:szCs w:val="20"/>
              </w:rPr>
            </w:pPr>
            <w:r w:rsidRPr="00051C01">
              <w:rPr>
                <w:color w:val="000000"/>
                <w:sz w:val="20"/>
                <w:szCs w:val="20"/>
              </w:rPr>
              <w:t>3 821</w:t>
            </w:r>
          </w:p>
        </w:tc>
        <w:tc>
          <w:tcPr>
            <w:tcW w:w="541" w:type="pct"/>
            <w:tcBorders>
              <w:top w:val="nil"/>
              <w:left w:val="single" w:sz="8" w:space="0" w:color="auto"/>
              <w:bottom w:val="nil"/>
              <w:right w:val="nil"/>
            </w:tcBorders>
            <w:shd w:val="clear" w:color="auto" w:fill="auto"/>
            <w:noWrap/>
            <w:tcMar>
              <w:top w:w="15" w:type="dxa"/>
              <w:left w:w="15" w:type="dxa"/>
              <w:bottom w:w="0" w:type="dxa"/>
              <w:right w:w="15" w:type="dxa"/>
            </w:tcMar>
            <w:vAlign w:val="bottom"/>
            <w:hideMark/>
          </w:tcPr>
          <w:p w14:paraId="463EA900" w14:textId="77777777" w:rsidR="000974DE" w:rsidRPr="00051C01" w:rsidRDefault="000974DE" w:rsidP="00051C01">
            <w:pPr>
              <w:spacing w:line="240" w:lineRule="auto"/>
              <w:jc w:val="right"/>
              <w:rPr>
                <w:sz w:val="20"/>
                <w:szCs w:val="20"/>
              </w:rPr>
            </w:pPr>
            <w:r w:rsidRPr="00051C01">
              <w:rPr>
                <w:sz w:val="20"/>
                <w:szCs w:val="20"/>
              </w:rPr>
              <w:t>697</w:t>
            </w:r>
          </w:p>
        </w:tc>
        <w:tc>
          <w:tcPr>
            <w:tcW w:w="540" w:type="pct"/>
            <w:tcBorders>
              <w:top w:val="nil"/>
              <w:left w:val="nil"/>
              <w:bottom w:val="nil"/>
              <w:right w:val="nil"/>
            </w:tcBorders>
            <w:shd w:val="clear" w:color="auto" w:fill="auto"/>
            <w:noWrap/>
            <w:tcMar>
              <w:top w:w="15" w:type="dxa"/>
              <w:left w:w="15" w:type="dxa"/>
              <w:bottom w:w="0" w:type="dxa"/>
              <w:right w:w="15" w:type="dxa"/>
            </w:tcMar>
            <w:vAlign w:val="bottom"/>
            <w:hideMark/>
          </w:tcPr>
          <w:p w14:paraId="6CE62F40" w14:textId="77777777" w:rsidR="000974DE" w:rsidRPr="00051C01" w:rsidRDefault="000974DE" w:rsidP="00051C01">
            <w:pPr>
              <w:spacing w:line="240" w:lineRule="auto"/>
              <w:jc w:val="right"/>
              <w:rPr>
                <w:sz w:val="20"/>
                <w:szCs w:val="20"/>
              </w:rPr>
            </w:pPr>
            <w:r w:rsidRPr="00051C01">
              <w:rPr>
                <w:sz w:val="20"/>
                <w:szCs w:val="20"/>
              </w:rPr>
              <w:t>22,3%</w:t>
            </w:r>
          </w:p>
        </w:tc>
      </w:tr>
      <w:tr w:rsidR="000974DE" w14:paraId="6C62A056" w14:textId="77777777" w:rsidTr="000974DE">
        <w:trPr>
          <w:trHeight w:val="20"/>
        </w:trPr>
        <w:tc>
          <w:tcPr>
            <w:tcW w:w="1833" w:type="pct"/>
            <w:tcBorders>
              <w:top w:val="nil"/>
              <w:left w:val="nil"/>
              <w:bottom w:val="nil"/>
              <w:right w:val="nil"/>
            </w:tcBorders>
            <w:shd w:val="clear" w:color="auto" w:fill="auto"/>
            <w:noWrap/>
            <w:tcMar>
              <w:top w:w="0" w:type="dxa"/>
              <w:left w:w="15" w:type="dxa"/>
              <w:bottom w:w="0" w:type="dxa"/>
              <w:right w:w="15" w:type="dxa"/>
            </w:tcMar>
            <w:vAlign w:val="center"/>
            <w:hideMark/>
          </w:tcPr>
          <w:p w14:paraId="4F339593" w14:textId="77777777" w:rsidR="000974DE" w:rsidRDefault="000974DE" w:rsidP="000974DE">
            <w:pPr>
              <w:spacing w:line="240" w:lineRule="auto"/>
              <w:jc w:val="left"/>
              <w:rPr>
                <w:color w:val="000000"/>
                <w:sz w:val="20"/>
                <w:szCs w:val="20"/>
              </w:rPr>
            </w:pPr>
            <w:r>
              <w:rPr>
                <w:color w:val="000000"/>
                <w:sz w:val="20"/>
                <w:szCs w:val="20"/>
                <w:lang w:val="es-ES"/>
              </w:rPr>
              <w:t>III Circuito Judicial de Alajuela</w:t>
            </w:r>
          </w:p>
        </w:tc>
        <w:tc>
          <w:tcPr>
            <w:tcW w:w="417" w:type="pct"/>
            <w:tcBorders>
              <w:top w:val="nil"/>
              <w:left w:val="single" w:sz="8" w:space="0" w:color="auto"/>
              <w:bottom w:val="nil"/>
              <w:right w:val="nil"/>
            </w:tcBorders>
            <w:shd w:val="clear" w:color="auto" w:fill="auto"/>
            <w:tcMar>
              <w:top w:w="15" w:type="dxa"/>
              <w:left w:w="15" w:type="dxa"/>
              <w:bottom w:w="0" w:type="dxa"/>
              <w:right w:w="15" w:type="dxa"/>
            </w:tcMar>
            <w:vAlign w:val="center"/>
            <w:hideMark/>
          </w:tcPr>
          <w:p w14:paraId="08FE035E"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2 702</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13D3F442"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2 704</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454E49EA"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2 719</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677669DA"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2 874</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44C7B3DA" w14:textId="77777777" w:rsidR="000974DE" w:rsidRPr="00051C01" w:rsidRDefault="000974DE" w:rsidP="000974DE">
            <w:pPr>
              <w:spacing w:line="240" w:lineRule="auto"/>
              <w:jc w:val="right"/>
              <w:rPr>
                <w:color w:val="000000"/>
                <w:sz w:val="20"/>
                <w:szCs w:val="20"/>
              </w:rPr>
            </w:pPr>
            <w:r w:rsidRPr="00051C01">
              <w:rPr>
                <w:color w:val="000000"/>
                <w:sz w:val="20"/>
                <w:szCs w:val="20"/>
              </w:rPr>
              <w:t>2 630</w:t>
            </w:r>
          </w:p>
        </w:tc>
        <w:tc>
          <w:tcPr>
            <w:tcW w:w="541" w:type="pct"/>
            <w:tcBorders>
              <w:top w:val="nil"/>
              <w:left w:val="single" w:sz="8" w:space="0" w:color="auto"/>
              <w:bottom w:val="nil"/>
              <w:right w:val="nil"/>
            </w:tcBorders>
            <w:shd w:val="clear" w:color="auto" w:fill="auto"/>
            <w:noWrap/>
            <w:tcMar>
              <w:top w:w="15" w:type="dxa"/>
              <w:left w:w="15" w:type="dxa"/>
              <w:bottom w:w="0" w:type="dxa"/>
              <w:right w:w="15" w:type="dxa"/>
            </w:tcMar>
            <w:vAlign w:val="bottom"/>
            <w:hideMark/>
          </w:tcPr>
          <w:p w14:paraId="3C4B7C00" w14:textId="77777777" w:rsidR="000974DE" w:rsidRPr="00051C01" w:rsidRDefault="000974DE" w:rsidP="00051C01">
            <w:pPr>
              <w:spacing w:line="240" w:lineRule="auto"/>
              <w:jc w:val="right"/>
              <w:rPr>
                <w:sz w:val="20"/>
                <w:szCs w:val="20"/>
              </w:rPr>
            </w:pPr>
            <w:r w:rsidRPr="00051C01">
              <w:rPr>
                <w:sz w:val="20"/>
                <w:szCs w:val="20"/>
              </w:rPr>
              <w:t>-244</w:t>
            </w:r>
          </w:p>
        </w:tc>
        <w:tc>
          <w:tcPr>
            <w:tcW w:w="540" w:type="pct"/>
            <w:tcBorders>
              <w:top w:val="nil"/>
              <w:left w:val="nil"/>
              <w:bottom w:val="nil"/>
              <w:right w:val="nil"/>
            </w:tcBorders>
            <w:shd w:val="clear" w:color="auto" w:fill="auto"/>
            <w:noWrap/>
            <w:tcMar>
              <w:top w:w="15" w:type="dxa"/>
              <w:left w:w="15" w:type="dxa"/>
              <w:bottom w:w="0" w:type="dxa"/>
              <w:right w:w="15" w:type="dxa"/>
            </w:tcMar>
            <w:vAlign w:val="bottom"/>
            <w:hideMark/>
          </w:tcPr>
          <w:p w14:paraId="36E0E29E" w14:textId="77777777" w:rsidR="000974DE" w:rsidRPr="00051C01" w:rsidRDefault="000974DE" w:rsidP="00051C01">
            <w:pPr>
              <w:spacing w:line="240" w:lineRule="auto"/>
              <w:jc w:val="right"/>
              <w:rPr>
                <w:sz w:val="20"/>
                <w:szCs w:val="20"/>
              </w:rPr>
            </w:pPr>
            <w:r w:rsidRPr="00051C01">
              <w:rPr>
                <w:sz w:val="20"/>
                <w:szCs w:val="20"/>
              </w:rPr>
              <w:t>-8,5%</w:t>
            </w:r>
          </w:p>
        </w:tc>
      </w:tr>
      <w:tr w:rsidR="000974DE" w14:paraId="02340B9B" w14:textId="77777777" w:rsidTr="000974DE">
        <w:trPr>
          <w:trHeight w:val="20"/>
        </w:trPr>
        <w:tc>
          <w:tcPr>
            <w:tcW w:w="1833" w:type="pct"/>
            <w:tcBorders>
              <w:top w:val="nil"/>
              <w:left w:val="nil"/>
              <w:bottom w:val="nil"/>
              <w:right w:val="nil"/>
            </w:tcBorders>
            <w:shd w:val="clear" w:color="auto" w:fill="auto"/>
            <w:noWrap/>
            <w:tcMar>
              <w:top w:w="0" w:type="dxa"/>
              <w:left w:w="15" w:type="dxa"/>
              <w:bottom w:w="0" w:type="dxa"/>
              <w:right w:w="15" w:type="dxa"/>
            </w:tcMar>
            <w:vAlign w:val="center"/>
            <w:hideMark/>
          </w:tcPr>
          <w:p w14:paraId="1EADF463" w14:textId="77777777" w:rsidR="000974DE" w:rsidRDefault="000974DE" w:rsidP="000974DE">
            <w:pPr>
              <w:spacing w:line="240" w:lineRule="auto"/>
              <w:jc w:val="left"/>
              <w:rPr>
                <w:color w:val="000000"/>
                <w:sz w:val="20"/>
                <w:szCs w:val="20"/>
              </w:rPr>
            </w:pPr>
            <w:r>
              <w:rPr>
                <w:color w:val="000000"/>
                <w:sz w:val="20"/>
                <w:szCs w:val="20"/>
                <w:lang w:val="es-ES"/>
              </w:rPr>
              <w:t>Circuito Judicial de Cartago</w:t>
            </w:r>
          </w:p>
        </w:tc>
        <w:tc>
          <w:tcPr>
            <w:tcW w:w="417" w:type="pct"/>
            <w:tcBorders>
              <w:top w:val="nil"/>
              <w:left w:val="single" w:sz="8" w:space="0" w:color="auto"/>
              <w:bottom w:val="nil"/>
              <w:right w:val="nil"/>
            </w:tcBorders>
            <w:shd w:val="clear" w:color="auto" w:fill="auto"/>
            <w:tcMar>
              <w:top w:w="15" w:type="dxa"/>
              <w:left w:w="15" w:type="dxa"/>
              <w:bottom w:w="0" w:type="dxa"/>
              <w:right w:w="15" w:type="dxa"/>
            </w:tcMar>
            <w:vAlign w:val="center"/>
            <w:hideMark/>
          </w:tcPr>
          <w:p w14:paraId="1285383C"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4 533</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1BCB071A"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4 105</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56DC37DA"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4 014</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59578401"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3 976</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0D700417" w14:textId="77777777" w:rsidR="000974DE" w:rsidRPr="00051C01" w:rsidRDefault="000974DE" w:rsidP="000974DE">
            <w:pPr>
              <w:spacing w:line="240" w:lineRule="auto"/>
              <w:jc w:val="right"/>
              <w:rPr>
                <w:color w:val="000000"/>
                <w:sz w:val="20"/>
                <w:szCs w:val="20"/>
              </w:rPr>
            </w:pPr>
            <w:r w:rsidRPr="00051C01">
              <w:rPr>
                <w:color w:val="000000"/>
                <w:sz w:val="20"/>
                <w:szCs w:val="20"/>
              </w:rPr>
              <w:t>3 975</w:t>
            </w:r>
          </w:p>
        </w:tc>
        <w:tc>
          <w:tcPr>
            <w:tcW w:w="541" w:type="pct"/>
            <w:tcBorders>
              <w:top w:val="nil"/>
              <w:left w:val="single" w:sz="8" w:space="0" w:color="auto"/>
              <w:bottom w:val="nil"/>
              <w:right w:val="nil"/>
            </w:tcBorders>
            <w:shd w:val="clear" w:color="auto" w:fill="auto"/>
            <w:noWrap/>
            <w:tcMar>
              <w:top w:w="15" w:type="dxa"/>
              <w:left w:w="15" w:type="dxa"/>
              <w:bottom w:w="0" w:type="dxa"/>
              <w:right w:w="15" w:type="dxa"/>
            </w:tcMar>
            <w:vAlign w:val="bottom"/>
            <w:hideMark/>
          </w:tcPr>
          <w:p w14:paraId="1D59A526" w14:textId="77777777" w:rsidR="000974DE" w:rsidRPr="00051C01" w:rsidRDefault="000974DE" w:rsidP="00051C01">
            <w:pPr>
              <w:spacing w:line="240" w:lineRule="auto"/>
              <w:jc w:val="right"/>
              <w:rPr>
                <w:sz w:val="20"/>
                <w:szCs w:val="20"/>
              </w:rPr>
            </w:pPr>
            <w:r w:rsidRPr="00051C01">
              <w:rPr>
                <w:sz w:val="20"/>
                <w:szCs w:val="20"/>
              </w:rPr>
              <w:t>-1</w:t>
            </w:r>
          </w:p>
        </w:tc>
        <w:tc>
          <w:tcPr>
            <w:tcW w:w="540" w:type="pct"/>
            <w:tcBorders>
              <w:top w:val="nil"/>
              <w:left w:val="nil"/>
              <w:bottom w:val="nil"/>
              <w:right w:val="nil"/>
            </w:tcBorders>
            <w:shd w:val="clear" w:color="auto" w:fill="auto"/>
            <w:noWrap/>
            <w:tcMar>
              <w:top w:w="15" w:type="dxa"/>
              <w:left w:w="15" w:type="dxa"/>
              <w:bottom w:w="0" w:type="dxa"/>
              <w:right w:w="15" w:type="dxa"/>
            </w:tcMar>
            <w:vAlign w:val="bottom"/>
            <w:hideMark/>
          </w:tcPr>
          <w:p w14:paraId="13215E87" w14:textId="77777777" w:rsidR="000974DE" w:rsidRPr="00051C01" w:rsidRDefault="000974DE" w:rsidP="00051C01">
            <w:pPr>
              <w:spacing w:line="240" w:lineRule="auto"/>
              <w:jc w:val="right"/>
              <w:rPr>
                <w:sz w:val="20"/>
                <w:szCs w:val="20"/>
              </w:rPr>
            </w:pPr>
            <w:r w:rsidRPr="00051C01">
              <w:rPr>
                <w:sz w:val="20"/>
                <w:szCs w:val="20"/>
              </w:rPr>
              <w:t>0,0%</w:t>
            </w:r>
          </w:p>
        </w:tc>
      </w:tr>
      <w:tr w:rsidR="000974DE" w14:paraId="6D2F1E5A" w14:textId="77777777" w:rsidTr="000974DE">
        <w:trPr>
          <w:trHeight w:val="20"/>
        </w:trPr>
        <w:tc>
          <w:tcPr>
            <w:tcW w:w="1833" w:type="pct"/>
            <w:tcBorders>
              <w:top w:val="nil"/>
              <w:left w:val="nil"/>
              <w:bottom w:val="nil"/>
              <w:right w:val="nil"/>
            </w:tcBorders>
            <w:shd w:val="clear" w:color="auto" w:fill="auto"/>
            <w:noWrap/>
            <w:tcMar>
              <w:top w:w="0" w:type="dxa"/>
              <w:left w:w="15" w:type="dxa"/>
              <w:bottom w:w="0" w:type="dxa"/>
              <w:right w:w="15" w:type="dxa"/>
            </w:tcMar>
            <w:vAlign w:val="center"/>
            <w:hideMark/>
          </w:tcPr>
          <w:p w14:paraId="21ADF361" w14:textId="77777777" w:rsidR="000974DE" w:rsidRDefault="000974DE" w:rsidP="000974DE">
            <w:pPr>
              <w:spacing w:line="240" w:lineRule="auto"/>
              <w:jc w:val="left"/>
              <w:rPr>
                <w:color w:val="000000"/>
                <w:sz w:val="20"/>
                <w:szCs w:val="20"/>
              </w:rPr>
            </w:pPr>
            <w:r>
              <w:rPr>
                <w:color w:val="000000"/>
                <w:sz w:val="20"/>
                <w:szCs w:val="20"/>
                <w:lang w:val="es-ES"/>
              </w:rPr>
              <w:t>Circuito Judicial de Heredia</w:t>
            </w:r>
          </w:p>
        </w:tc>
        <w:tc>
          <w:tcPr>
            <w:tcW w:w="417" w:type="pct"/>
            <w:tcBorders>
              <w:top w:val="nil"/>
              <w:left w:val="single" w:sz="8" w:space="0" w:color="auto"/>
              <w:bottom w:val="nil"/>
              <w:right w:val="nil"/>
            </w:tcBorders>
            <w:shd w:val="clear" w:color="auto" w:fill="auto"/>
            <w:tcMar>
              <w:top w:w="15" w:type="dxa"/>
              <w:left w:w="15" w:type="dxa"/>
              <w:bottom w:w="0" w:type="dxa"/>
              <w:right w:w="15" w:type="dxa"/>
            </w:tcMar>
            <w:vAlign w:val="center"/>
            <w:hideMark/>
          </w:tcPr>
          <w:p w14:paraId="295EA151"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4 654</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2E5F5913"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4 369</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1AE8EDAB"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4 402</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74F282B3"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4 214</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168CF51B" w14:textId="77777777" w:rsidR="000974DE" w:rsidRPr="00051C01" w:rsidRDefault="000974DE" w:rsidP="000974DE">
            <w:pPr>
              <w:spacing w:line="240" w:lineRule="auto"/>
              <w:jc w:val="right"/>
              <w:rPr>
                <w:color w:val="000000"/>
                <w:sz w:val="20"/>
                <w:szCs w:val="20"/>
              </w:rPr>
            </w:pPr>
            <w:r w:rsidRPr="00051C01">
              <w:rPr>
                <w:color w:val="000000"/>
                <w:sz w:val="20"/>
                <w:szCs w:val="20"/>
              </w:rPr>
              <w:t>4 005</w:t>
            </w:r>
          </w:p>
        </w:tc>
        <w:tc>
          <w:tcPr>
            <w:tcW w:w="541" w:type="pct"/>
            <w:tcBorders>
              <w:top w:val="nil"/>
              <w:left w:val="single" w:sz="8" w:space="0" w:color="auto"/>
              <w:bottom w:val="nil"/>
              <w:right w:val="nil"/>
            </w:tcBorders>
            <w:shd w:val="clear" w:color="auto" w:fill="auto"/>
            <w:noWrap/>
            <w:tcMar>
              <w:top w:w="15" w:type="dxa"/>
              <w:left w:w="15" w:type="dxa"/>
              <w:bottom w:w="0" w:type="dxa"/>
              <w:right w:w="15" w:type="dxa"/>
            </w:tcMar>
            <w:vAlign w:val="bottom"/>
            <w:hideMark/>
          </w:tcPr>
          <w:p w14:paraId="38A3CBD3" w14:textId="77777777" w:rsidR="000974DE" w:rsidRPr="00051C01" w:rsidRDefault="000974DE" w:rsidP="00051C01">
            <w:pPr>
              <w:spacing w:line="240" w:lineRule="auto"/>
              <w:jc w:val="right"/>
              <w:rPr>
                <w:sz w:val="20"/>
                <w:szCs w:val="20"/>
              </w:rPr>
            </w:pPr>
            <w:r w:rsidRPr="00051C01">
              <w:rPr>
                <w:sz w:val="20"/>
                <w:szCs w:val="20"/>
              </w:rPr>
              <w:t>-209</w:t>
            </w:r>
          </w:p>
        </w:tc>
        <w:tc>
          <w:tcPr>
            <w:tcW w:w="540" w:type="pct"/>
            <w:tcBorders>
              <w:top w:val="nil"/>
              <w:left w:val="nil"/>
              <w:bottom w:val="nil"/>
              <w:right w:val="nil"/>
            </w:tcBorders>
            <w:shd w:val="clear" w:color="auto" w:fill="auto"/>
            <w:noWrap/>
            <w:tcMar>
              <w:top w:w="15" w:type="dxa"/>
              <w:left w:w="15" w:type="dxa"/>
              <w:bottom w:w="0" w:type="dxa"/>
              <w:right w:w="15" w:type="dxa"/>
            </w:tcMar>
            <w:vAlign w:val="bottom"/>
            <w:hideMark/>
          </w:tcPr>
          <w:p w14:paraId="7ECF2E46" w14:textId="77777777" w:rsidR="000974DE" w:rsidRPr="00051C01" w:rsidRDefault="000974DE" w:rsidP="00051C01">
            <w:pPr>
              <w:spacing w:line="240" w:lineRule="auto"/>
              <w:jc w:val="right"/>
              <w:rPr>
                <w:sz w:val="20"/>
                <w:szCs w:val="20"/>
              </w:rPr>
            </w:pPr>
            <w:r w:rsidRPr="00051C01">
              <w:rPr>
                <w:sz w:val="20"/>
                <w:szCs w:val="20"/>
              </w:rPr>
              <w:t>-5,0%</w:t>
            </w:r>
          </w:p>
        </w:tc>
      </w:tr>
      <w:tr w:rsidR="000974DE" w14:paraId="23DE767C" w14:textId="77777777" w:rsidTr="000974DE">
        <w:trPr>
          <w:trHeight w:val="20"/>
        </w:trPr>
        <w:tc>
          <w:tcPr>
            <w:tcW w:w="1833" w:type="pct"/>
            <w:tcBorders>
              <w:top w:val="nil"/>
              <w:left w:val="nil"/>
              <w:bottom w:val="nil"/>
              <w:right w:val="nil"/>
            </w:tcBorders>
            <w:shd w:val="clear" w:color="auto" w:fill="auto"/>
            <w:noWrap/>
            <w:tcMar>
              <w:top w:w="0" w:type="dxa"/>
              <w:left w:w="15" w:type="dxa"/>
              <w:bottom w:w="0" w:type="dxa"/>
              <w:right w:w="15" w:type="dxa"/>
            </w:tcMar>
            <w:vAlign w:val="center"/>
            <w:hideMark/>
          </w:tcPr>
          <w:p w14:paraId="43AC4454" w14:textId="77777777" w:rsidR="000974DE" w:rsidRDefault="000974DE" w:rsidP="000974DE">
            <w:pPr>
              <w:spacing w:line="240" w:lineRule="auto"/>
              <w:jc w:val="left"/>
              <w:rPr>
                <w:color w:val="000000"/>
                <w:sz w:val="20"/>
                <w:szCs w:val="20"/>
              </w:rPr>
            </w:pPr>
            <w:r>
              <w:rPr>
                <w:color w:val="000000"/>
                <w:sz w:val="20"/>
                <w:szCs w:val="20"/>
                <w:lang w:val="es-ES"/>
              </w:rPr>
              <w:t>I Circuito Judicial de Guanacaste</w:t>
            </w:r>
          </w:p>
        </w:tc>
        <w:tc>
          <w:tcPr>
            <w:tcW w:w="417" w:type="pct"/>
            <w:tcBorders>
              <w:top w:val="nil"/>
              <w:left w:val="single" w:sz="8" w:space="0" w:color="auto"/>
              <w:bottom w:val="nil"/>
              <w:right w:val="nil"/>
            </w:tcBorders>
            <w:shd w:val="clear" w:color="auto" w:fill="auto"/>
            <w:tcMar>
              <w:top w:w="15" w:type="dxa"/>
              <w:left w:w="15" w:type="dxa"/>
              <w:bottom w:w="0" w:type="dxa"/>
              <w:right w:w="15" w:type="dxa"/>
            </w:tcMar>
            <w:vAlign w:val="center"/>
            <w:hideMark/>
          </w:tcPr>
          <w:p w14:paraId="42C61811"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2 496</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44961DF1"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2 334</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4E077141"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2 705</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0E90A821"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2 625</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5E8EA179" w14:textId="77777777" w:rsidR="000974DE" w:rsidRPr="00051C01" w:rsidRDefault="000974DE" w:rsidP="000974DE">
            <w:pPr>
              <w:spacing w:line="240" w:lineRule="auto"/>
              <w:jc w:val="right"/>
              <w:rPr>
                <w:color w:val="000000"/>
                <w:sz w:val="20"/>
                <w:szCs w:val="20"/>
              </w:rPr>
            </w:pPr>
            <w:r w:rsidRPr="00051C01">
              <w:rPr>
                <w:color w:val="000000"/>
                <w:sz w:val="20"/>
                <w:szCs w:val="20"/>
              </w:rPr>
              <w:t>2 496</w:t>
            </w:r>
          </w:p>
        </w:tc>
        <w:tc>
          <w:tcPr>
            <w:tcW w:w="541" w:type="pct"/>
            <w:tcBorders>
              <w:top w:val="nil"/>
              <w:left w:val="single" w:sz="8" w:space="0" w:color="auto"/>
              <w:bottom w:val="nil"/>
              <w:right w:val="nil"/>
            </w:tcBorders>
            <w:shd w:val="clear" w:color="auto" w:fill="auto"/>
            <w:noWrap/>
            <w:tcMar>
              <w:top w:w="15" w:type="dxa"/>
              <w:left w:w="15" w:type="dxa"/>
              <w:bottom w:w="0" w:type="dxa"/>
              <w:right w:w="15" w:type="dxa"/>
            </w:tcMar>
            <w:vAlign w:val="bottom"/>
            <w:hideMark/>
          </w:tcPr>
          <w:p w14:paraId="20D59499" w14:textId="77777777" w:rsidR="000974DE" w:rsidRPr="00051C01" w:rsidRDefault="000974DE" w:rsidP="00051C01">
            <w:pPr>
              <w:spacing w:line="240" w:lineRule="auto"/>
              <w:jc w:val="right"/>
              <w:rPr>
                <w:sz w:val="20"/>
                <w:szCs w:val="20"/>
              </w:rPr>
            </w:pPr>
            <w:r w:rsidRPr="00051C01">
              <w:rPr>
                <w:sz w:val="20"/>
                <w:szCs w:val="20"/>
              </w:rPr>
              <w:t>-129</w:t>
            </w:r>
          </w:p>
        </w:tc>
        <w:tc>
          <w:tcPr>
            <w:tcW w:w="540" w:type="pct"/>
            <w:tcBorders>
              <w:top w:val="nil"/>
              <w:left w:val="nil"/>
              <w:bottom w:val="nil"/>
              <w:right w:val="nil"/>
            </w:tcBorders>
            <w:shd w:val="clear" w:color="auto" w:fill="auto"/>
            <w:noWrap/>
            <w:tcMar>
              <w:top w:w="15" w:type="dxa"/>
              <w:left w:w="15" w:type="dxa"/>
              <w:bottom w:w="0" w:type="dxa"/>
              <w:right w:w="15" w:type="dxa"/>
            </w:tcMar>
            <w:vAlign w:val="bottom"/>
            <w:hideMark/>
          </w:tcPr>
          <w:p w14:paraId="3CB26BCD" w14:textId="77777777" w:rsidR="000974DE" w:rsidRPr="00051C01" w:rsidRDefault="000974DE" w:rsidP="00051C01">
            <w:pPr>
              <w:spacing w:line="240" w:lineRule="auto"/>
              <w:jc w:val="right"/>
              <w:rPr>
                <w:sz w:val="20"/>
                <w:szCs w:val="20"/>
              </w:rPr>
            </w:pPr>
            <w:r w:rsidRPr="00051C01">
              <w:rPr>
                <w:sz w:val="20"/>
                <w:szCs w:val="20"/>
              </w:rPr>
              <w:t>-4,9%</w:t>
            </w:r>
          </w:p>
        </w:tc>
      </w:tr>
      <w:tr w:rsidR="000974DE" w14:paraId="19B1458B" w14:textId="77777777" w:rsidTr="000974DE">
        <w:trPr>
          <w:trHeight w:val="20"/>
        </w:trPr>
        <w:tc>
          <w:tcPr>
            <w:tcW w:w="1833" w:type="pct"/>
            <w:tcBorders>
              <w:top w:val="nil"/>
              <w:left w:val="nil"/>
              <w:bottom w:val="nil"/>
              <w:right w:val="nil"/>
            </w:tcBorders>
            <w:shd w:val="clear" w:color="auto" w:fill="auto"/>
            <w:noWrap/>
            <w:tcMar>
              <w:top w:w="0" w:type="dxa"/>
              <w:left w:w="15" w:type="dxa"/>
              <w:bottom w:w="0" w:type="dxa"/>
              <w:right w:w="15" w:type="dxa"/>
            </w:tcMar>
            <w:vAlign w:val="center"/>
            <w:hideMark/>
          </w:tcPr>
          <w:p w14:paraId="287432D0" w14:textId="77777777" w:rsidR="000974DE" w:rsidRDefault="000974DE" w:rsidP="000974DE">
            <w:pPr>
              <w:spacing w:line="240" w:lineRule="auto"/>
              <w:jc w:val="left"/>
              <w:rPr>
                <w:color w:val="000000"/>
                <w:sz w:val="20"/>
                <w:szCs w:val="20"/>
              </w:rPr>
            </w:pPr>
            <w:r>
              <w:rPr>
                <w:color w:val="000000"/>
                <w:sz w:val="20"/>
                <w:szCs w:val="20"/>
                <w:lang w:val="es-ES"/>
              </w:rPr>
              <w:t>II Circuito Judicial de Guanacaste</w:t>
            </w:r>
          </w:p>
        </w:tc>
        <w:tc>
          <w:tcPr>
            <w:tcW w:w="417" w:type="pct"/>
            <w:tcBorders>
              <w:top w:val="nil"/>
              <w:left w:val="single" w:sz="8" w:space="0" w:color="auto"/>
              <w:bottom w:val="nil"/>
              <w:right w:val="nil"/>
            </w:tcBorders>
            <w:shd w:val="clear" w:color="auto" w:fill="auto"/>
            <w:tcMar>
              <w:top w:w="15" w:type="dxa"/>
              <w:left w:w="15" w:type="dxa"/>
              <w:bottom w:w="0" w:type="dxa"/>
              <w:right w:w="15" w:type="dxa"/>
            </w:tcMar>
            <w:vAlign w:val="center"/>
            <w:hideMark/>
          </w:tcPr>
          <w:p w14:paraId="0CCE1F25"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3 059</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5A8D9027"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2 548</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03E00D7A"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2 847</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4571A49D"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3 201</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33C4E3B7" w14:textId="77777777" w:rsidR="000974DE" w:rsidRPr="00051C01" w:rsidRDefault="000974DE" w:rsidP="000974DE">
            <w:pPr>
              <w:spacing w:line="240" w:lineRule="auto"/>
              <w:jc w:val="right"/>
              <w:rPr>
                <w:color w:val="000000"/>
                <w:sz w:val="20"/>
                <w:szCs w:val="20"/>
              </w:rPr>
            </w:pPr>
            <w:r w:rsidRPr="00051C01">
              <w:rPr>
                <w:color w:val="000000"/>
                <w:sz w:val="20"/>
                <w:szCs w:val="20"/>
              </w:rPr>
              <w:t>2 923</w:t>
            </w:r>
          </w:p>
        </w:tc>
        <w:tc>
          <w:tcPr>
            <w:tcW w:w="541" w:type="pct"/>
            <w:tcBorders>
              <w:top w:val="nil"/>
              <w:left w:val="single" w:sz="8" w:space="0" w:color="auto"/>
              <w:bottom w:val="nil"/>
              <w:right w:val="nil"/>
            </w:tcBorders>
            <w:shd w:val="clear" w:color="auto" w:fill="auto"/>
            <w:noWrap/>
            <w:tcMar>
              <w:top w:w="15" w:type="dxa"/>
              <w:left w:w="15" w:type="dxa"/>
              <w:bottom w:w="0" w:type="dxa"/>
              <w:right w:w="15" w:type="dxa"/>
            </w:tcMar>
            <w:vAlign w:val="bottom"/>
            <w:hideMark/>
          </w:tcPr>
          <w:p w14:paraId="2360C4AA" w14:textId="77777777" w:rsidR="000974DE" w:rsidRPr="00051C01" w:rsidRDefault="000974DE" w:rsidP="00051C01">
            <w:pPr>
              <w:spacing w:line="240" w:lineRule="auto"/>
              <w:jc w:val="right"/>
              <w:rPr>
                <w:sz w:val="20"/>
                <w:szCs w:val="20"/>
              </w:rPr>
            </w:pPr>
            <w:r w:rsidRPr="00051C01">
              <w:rPr>
                <w:sz w:val="20"/>
                <w:szCs w:val="20"/>
              </w:rPr>
              <w:t>-278</w:t>
            </w:r>
          </w:p>
        </w:tc>
        <w:tc>
          <w:tcPr>
            <w:tcW w:w="540" w:type="pct"/>
            <w:tcBorders>
              <w:top w:val="nil"/>
              <w:left w:val="nil"/>
              <w:bottom w:val="nil"/>
              <w:right w:val="nil"/>
            </w:tcBorders>
            <w:shd w:val="clear" w:color="auto" w:fill="auto"/>
            <w:noWrap/>
            <w:tcMar>
              <w:top w:w="15" w:type="dxa"/>
              <w:left w:w="15" w:type="dxa"/>
              <w:bottom w:w="0" w:type="dxa"/>
              <w:right w:w="15" w:type="dxa"/>
            </w:tcMar>
            <w:vAlign w:val="bottom"/>
            <w:hideMark/>
          </w:tcPr>
          <w:p w14:paraId="526577C9" w14:textId="77777777" w:rsidR="000974DE" w:rsidRPr="00051C01" w:rsidRDefault="000974DE" w:rsidP="00051C01">
            <w:pPr>
              <w:spacing w:line="240" w:lineRule="auto"/>
              <w:jc w:val="right"/>
              <w:rPr>
                <w:sz w:val="20"/>
                <w:szCs w:val="20"/>
              </w:rPr>
            </w:pPr>
            <w:r w:rsidRPr="00051C01">
              <w:rPr>
                <w:sz w:val="20"/>
                <w:szCs w:val="20"/>
              </w:rPr>
              <w:t>-8,7%</w:t>
            </w:r>
          </w:p>
        </w:tc>
      </w:tr>
      <w:tr w:rsidR="000974DE" w14:paraId="1A83C74C" w14:textId="77777777" w:rsidTr="000974DE">
        <w:trPr>
          <w:trHeight w:val="20"/>
        </w:trPr>
        <w:tc>
          <w:tcPr>
            <w:tcW w:w="1833" w:type="pct"/>
            <w:tcBorders>
              <w:top w:val="nil"/>
              <w:left w:val="nil"/>
              <w:bottom w:val="nil"/>
              <w:right w:val="nil"/>
            </w:tcBorders>
            <w:shd w:val="clear" w:color="auto" w:fill="auto"/>
            <w:noWrap/>
            <w:tcMar>
              <w:top w:w="0" w:type="dxa"/>
              <w:left w:w="15" w:type="dxa"/>
              <w:bottom w:w="0" w:type="dxa"/>
              <w:right w:w="15" w:type="dxa"/>
            </w:tcMar>
            <w:vAlign w:val="center"/>
            <w:hideMark/>
          </w:tcPr>
          <w:p w14:paraId="40C5B213" w14:textId="77777777" w:rsidR="000974DE" w:rsidRDefault="000974DE" w:rsidP="000974DE">
            <w:pPr>
              <w:spacing w:line="240" w:lineRule="auto"/>
              <w:jc w:val="left"/>
              <w:rPr>
                <w:color w:val="000000"/>
                <w:sz w:val="20"/>
                <w:szCs w:val="20"/>
              </w:rPr>
            </w:pPr>
            <w:r>
              <w:rPr>
                <w:color w:val="000000"/>
                <w:sz w:val="20"/>
                <w:szCs w:val="20"/>
                <w:lang w:val="es-ES"/>
              </w:rPr>
              <w:t>Circuito Judicial de Puntarenas</w:t>
            </w:r>
          </w:p>
        </w:tc>
        <w:tc>
          <w:tcPr>
            <w:tcW w:w="417" w:type="pct"/>
            <w:tcBorders>
              <w:top w:val="nil"/>
              <w:left w:val="single" w:sz="8" w:space="0" w:color="auto"/>
              <w:bottom w:val="nil"/>
              <w:right w:val="nil"/>
            </w:tcBorders>
            <w:shd w:val="clear" w:color="auto" w:fill="auto"/>
            <w:tcMar>
              <w:top w:w="15" w:type="dxa"/>
              <w:left w:w="15" w:type="dxa"/>
              <w:bottom w:w="0" w:type="dxa"/>
              <w:right w:w="15" w:type="dxa"/>
            </w:tcMar>
            <w:vAlign w:val="center"/>
            <w:hideMark/>
          </w:tcPr>
          <w:p w14:paraId="7B4D4ECD"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3 382</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5FD50EC0"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3 257</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0BA3B465"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3 248</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224C3599"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3 311</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60B0FD2E" w14:textId="77777777" w:rsidR="000974DE" w:rsidRPr="00051C01" w:rsidRDefault="000974DE" w:rsidP="000974DE">
            <w:pPr>
              <w:spacing w:line="240" w:lineRule="auto"/>
              <w:jc w:val="right"/>
              <w:rPr>
                <w:color w:val="000000"/>
                <w:sz w:val="20"/>
                <w:szCs w:val="20"/>
              </w:rPr>
            </w:pPr>
            <w:r w:rsidRPr="00051C01">
              <w:rPr>
                <w:color w:val="000000"/>
                <w:sz w:val="20"/>
                <w:szCs w:val="20"/>
              </w:rPr>
              <w:t>3 129</w:t>
            </w:r>
          </w:p>
        </w:tc>
        <w:tc>
          <w:tcPr>
            <w:tcW w:w="541" w:type="pct"/>
            <w:tcBorders>
              <w:top w:val="nil"/>
              <w:left w:val="single" w:sz="8" w:space="0" w:color="auto"/>
              <w:bottom w:val="nil"/>
              <w:right w:val="nil"/>
            </w:tcBorders>
            <w:shd w:val="clear" w:color="auto" w:fill="auto"/>
            <w:noWrap/>
            <w:tcMar>
              <w:top w:w="15" w:type="dxa"/>
              <w:left w:w="15" w:type="dxa"/>
              <w:bottom w:w="0" w:type="dxa"/>
              <w:right w:w="15" w:type="dxa"/>
            </w:tcMar>
            <w:vAlign w:val="bottom"/>
            <w:hideMark/>
          </w:tcPr>
          <w:p w14:paraId="00EDBC4F" w14:textId="77777777" w:rsidR="000974DE" w:rsidRPr="00051C01" w:rsidRDefault="000974DE" w:rsidP="00051C01">
            <w:pPr>
              <w:spacing w:line="240" w:lineRule="auto"/>
              <w:jc w:val="right"/>
              <w:rPr>
                <w:sz w:val="20"/>
                <w:szCs w:val="20"/>
              </w:rPr>
            </w:pPr>
            <w:r w:rsidRPr="00051C01">
              <w:rPr>
                <w:sz w:val="20"/>
                <w:szCs w:val="20"/>
              </w:rPr>
              <w:t>-182</w:t>
            </w:r>
          </w:p>
        </w:tc>
        <w:tc>
          <w:tcPr>
            <w:tcW w:w="540" w:type="pct"/>
            <w:tcBorders>
              <w:top w:val="nil"/>
              <w:left w:val="nil"/>
              <w:bottom w:val="nil"/>
              <w:right w:val="nil"/>
            </w:tcBorders>
            <w:shd w:val="clear" w:color="auto" w:fill="auto"/>
            <w:noWrap/>
            <w:tcMar>
              <w:top w:w="15" w:type="dxa"/>
              <w:left w:w="15" w:type="dxa"/>
              <w:bottom w:w="0" w:type="dxa"/>
              <w:right w:w="15" w:type="dxa"/>
            </w:tcMar>
            <w:vAlign w:val="bottom"/>
            <w:hideMark/>
          </w:tcPr>
          <w:p w14:paraId="3B5DDA12" w14:textId="77777777" w:rsidR="000974DE" w:rsidRPr="00051C01" w:rsidRDefault="000974DE" w:rsidP="00051C01">
            <w:pPr>
              <w:spacing w:line="240" w:lineRule="auto"/>
              <w:jc w:val="right"/>
              <w:rPr>
                <w:sz w:val="20"/>
                <w:szCs w:val="20"/>
              </w:rPr>
            </w:pPr>
            <w:r w:rsidRPr="00051C01">
              <w:rPr>
                <w:sz w:val="20"/>
                <w:szCs w:val="20"/>
              </w:rPr>
              <w:t>-5,5%</w:t>
            </w:r>
          </w:p>
        </w:tc>
      </w:tr>
      <w:tr w:rsidR="000974DE" w14:paraId="241845AF" w14:textId="77777777" w:rsidTr="000974DE">
        <w:trPr>
          <w:trHeight w:val="20"/>
        </w:trPr>
        <w:tc>
          <w:tcPr>
            <w:tcW w:w="1833" w:type="pct"/>
            <w:tcBorders>
              <w:top w:val="nil"/>
              <w:left w:val="nil"/>
              <w:bottom w:val="nil"/>
              <w:right w:val="nil"/>
            </w:tcBorders>
            <w:shd w:val="clear" w:color="auto" w:fill="auto"/>
            <w:noWrap/>
            <w:tcMar>
              <w:top w:w="0" w:type="dxa"/>
              <w:left w:w="15" w:type="dxa"/>
              <w:bottom w:w="0" w:type="dxa"/>
              <w:right w:w="15" w:type="dxa"/>
            </w:tcMar>
            <w:vAlign w:val="center"/>
            <w:hideMark/>
          </w:tcPr>
          <w:p w14:paraId="4C817CFC" w14:textId="77777777" w:rsidR="000974DE" w:rsidRDefault="000974DE" w:rsidP="000974DE">
            <w:pPr>
              <w:spacing w:line="240" w:lineRule="auto"/>
              <w:jc w:val="left"/>
              <w:rPr>
                <w:color w:val="000000"/>
                <w:sz w:val="20"/>
                <w:szCs w:val="20"/>
              </w:rPr>
            </w:pPr>
            <w:r>
              <w:rPr>
                <w:color w:val="000000"/>
                <w:sz w:val="20"/>
                <w:szCs w:val="20"/>
                <w:lang w:val="es-ES"/>
              </w:rPr>
              <w:t>I Circuito Judicial de Zona Sur</w:t>
            </w:r>
          </w:p>
        </w:tc>
        <w:tc>
          <w:tcPr>
            <w:tcW w:w="417" w:type="pct"/>
            <w:tcBorders>
              <w:top w:val="nil"/>
              <w:left w:val="single" w:sz="8" w:space="0" w:color="auto"/>
              <w:bottom w:val="nil"/>
              <w:right w:val="nil"/>
            </w:tcBorders>
            <w:shd w:val="clear" w:color="auto" w:fill="auto"/>
            <w:tcMar>
              <w:top w:w="15" w:type="dxa"/>
              <w:left w:w="15" w:type="dxa"/>
              <w:bottom w:w="0" w:type="dxa"/>
              <w:right w:w="15" w:type="dxa"/>
            </w:tcMar>
            <w:vAlign w:val="center"/>
            <w:hideMark/>
          </w:tcPr>
          <w:p w14:paraId="1EA4A93D"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1 927</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2DFD4CE6"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1 828</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697BCED2"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2 056</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4DBA4221"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2 319</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7D87BEC8" w14:textId="77777777" w:rsidR="000974DE" w:rsidRPr="00051C01" w:rsidRDefault="000974DE" w:rsidP="000974DE">
            <w:pPr>
              <w:spacing w:line="240" w:lineRule="auto"/>
              <w:jc w:val="right"/>
              <w:rPr>
                <w:color w:val="000000"/>
                <w:sz w:val="20"/>
                <w:szCs w:val="20"/>
              </w:rPr>
            </w:pPr>
            <w:r w:rsidRPr="00051C01">
              <w:rPr>
                <w:color w:val="000000"/>
                <w:sz w:val="20"/>
                <w:szCs w:val="20"/>
              </w:rPr>
              <w:t>2 206</w:t>
            </w:r>
          </w:p>
        </w:tc>
        <w:tc>
          <w:tcPr>
            <w:tcW w:w="541" w:type="pct"/>
            <w:tcBorders>
              <w:top w:val="nil"/>
              <w:left w:val="single" w:sz="8" w:space="0" w:color="auto"/>
              <w:bottom w:val="nil"/>
              <w:right w:val="nil"/>
            </w:tcBorders>
            <w:shd w:val="clear" w:color="auto" w:fill="auto"/>
            <w:noWrap/>
            <w:tcMar>
              <w:top w:w="15" w:type="dxa"/>
              <w:left w:w="15" w:type="dxa"/>
              <w:bottom w:w="0" w:type="dxa"/>
              <w:right w:w="15" w:type="dxa"/>
            </w:tcMar>
            <w:vAlign w:val="bottom"/>
            <w:hideMark/>
          </w:tcPr>
          <w:p w14:paraId="5BAEF3D8" w14:textId="77777777" w:rsidR="000974DE" w:rsidRPr="00051C01" w:rsidRDefault="000974DE" w:rsidP="00051C01">
            <w:pPr>
              <w:spacing w:line="240" w:lineRule="auto"/>
              <w:jc w:val="right"/>
              <w:rPr>
                <w:sz w:val="20"/>
                <w:szCs w:val="20"/>
              </w:rPr>
            </w:pPr>
            <w:r w:rsidRPr="00051C01">
              <w:rPr>
                <w:sz w:val="20"/>
                <w:szCs w:val="20"/>
              </w:rPr>
              <w:t>-113</w:t>
            </w:r>
          </w:p>
        </w:tc>
        <w:tc>
          <w:tcPr>
            <w:tcW w:w="540" w:type="pct"/>
            <w:tcBorders>
              <w:top w:val="nil"/>
              <w:left w:val="nil"/>
              <w:bottom w:val="nil"/>
              <w:right w:val="nil"/>
            </w:tcBorders>
            <w:shd w:val="clear" w:color="auto" w:fill="auto"/>
            <w:noWrap/>
            <w:tcMar>
              <w:top w:w="15" w:type="dxa"/>
              <w:left w:w="15" w:type="dxa"/>
              <w:bottom w:w="0" w:type="dxa"/>
              <w:right w:w="15" w:type="dxa"/>
            </w:tcMar>
            <w:vAlign w:val="bottom"/>
            <w:hideMark/>
          </w:tcPr>
          <w:p w14:paraId="61CD829A" w14:textId="77777777" w:rsidR="000974DE" w:rsidRPr="00051C01" w:rsidRDefault="000974DE" w:rsidP="00051C01">
            <w:pPr>
              <w:spacing w:line="240" w:lineRule="auto"/>
              <w:jc w:val="right"/>
              <w:rPr>
                <w:sz w:val="20"/>
                <w:szCs w:val="20"/>
              </w:rPr>
            </w:pPr>
            <w:r w:rsidRPr="00051C01">
              <w:rPr>
                <w:sz w:val="20"/>
                <w:szCs w:val="20"/>
              </w:rPr>
              <w:t>-4,9%</w:t>
            </w:r>
          </w:p>
        </w:tc>
      </w:tr>
      <w:tr w:rsidR="000974DE" w14:paraId="0D2F582E" w14:textId="77777777" w:rsidTr="000974DE">
        <w:trPr>
          <w:trHeight w:val="20"/>
        </w:trPr>
        <w:tc>
          <w:tcPr>
            <w:tcW w:w="1833" w:type="pct"/>
            <w:tcBorders>
              <w:top w:val="nil"/>
              <w:left w:val="nil"/>
              <w:bottom w:val="nil"/>
              <w:right w:val="nil"/>
            </w:tcBorders>
            <w:shd w:val="clear" w:color="auto" w:fill="auto"/>
            <w:noWrap/>
            <w:tcMar>
              <w:top w:w="0" w:type="dxa"/>
              <w:left w:w="15" w:type="dxa"/>
              <w:bottom w:w="0" w:type="dxa"/>
              <w:right w:w="15" w:type="dxa"/>
            </w:tcMar>
            <w:vAlign w:val="center"/>
            <w:hideMark/>
          </w:tcPr>
          <w:p w14:paraId="52360817" w14:textId="77777777" w:rsidR="000974DE" w:rsidRDefault="000974DE" w:rsidP="000974DE">
            <w:pPr>
              <w:spacing w:line="240" w:lineRule="auto"/>
              <w:jc w:val="left"/>
              <w:rPr>
                <w:color w:val="000000"/>
                <w:sz w:val="20"/>
                <w:szCs w:val="20"/>
              </w:rPr>
            </w:pPr>
            <w:r>
              <w:rPr>
                <w:color w:val="000000"/>
                <w:sz w:val="20"/>
                <w:szCs w:val="20"/>
                <w:lang w:val="es-ES"/>
              </w:rPr>
              <w:t>II Circuito Judicial de Zona Sur</w:t>
            </w:r>
          </w:p>
        </w:tc>
        <w:tc>
          <w:tcPr>
            <w:tcW w:w="417" w:type="pct"/>
            <w:tcBorders>
              <w:top w:val="nil"/>
              <w:left w:val="single" w:sz="8" w:space="0" w:color="auto"/>
              <w:bottom w:val="nil"/>
              <w:right w:val="nil"/>
            </w:tcBorders>
            <w:shd w:val="clear" w:color="auto" w:fill="auto"/>
            <w:tcMar>
              <w:top w:w="15" w:type="dxa"/>
              <w:left w:w="15" w:type="dxa"/>
              <w:bottom w:w="0" w:type="dxa"/>
              <w:right w:w="15" w:type="dxa"/>
            </w:tcMar>
            <w:vAlign w:val="center"/>
            <w:hideMark/>
          </w:tcPr>
          <w:p w14:paraId="7DE13910"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2 535</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44570B6E"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2 489</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5A5E5519"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2 463</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6FF38DA0"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2 604</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6D8D2264" w14:textId="77777777" w:rsidR="000974DE" w:rsidRPr="00051C01" w:rsidRDefault="000974DE" w:rsidP="000974DE">
            <w:pPr>
              <w:spacing w:line="240" w:lineRule="auto"/>
              <w:jc w:val="right"/>
              <w:rPr>
                <w:color w:val="000000"/>
                <w:sz w:val="20"/>
                <w:szCs w:val="20"/>
              </w:rPr>
            </w:pPr>
            <w:r w:rsidRPr="00051C01">
              <w:rPr>
                <w:color w:val="000000"/>
                <w:sz w:val="20"/>
                <w:szCs w:val="20"/>
              </w:rPr>
              <w:t>2 288</w:t>
            </w:r>
          </w:p>
        </w:tc>
        <w:tc>
          <w:tcPr>
            <w:tcW w:w="541" w:type="pct"/>
            <w:tcBorders>
              <w:top w:val="nil"/>
              <w:left w:val="single" w:sz="8" w:space="0" w:color="auto"/>
              <w:bottom w:val="nil"/>
              <w:right w:val="nil"/>
            </w:tcBorders>
            <w:shd w:val="clear" w:color="auto" w:fill="auto"/>
            <w:noWrap/>
            <w:tcMar>
              <w:top w:w="15" w:type="dxa"/>
              <w:left w:w="15" w:type="dxa"/>
              <w:bottom w:w="0" w:type="dxa"/>
              <w:right w:w="15" w:type="dxa"/>
            </w:tcMar>
            <w:vAlign w:val="bottom"/>
            <w:hideMark/>
          </w:tcPr>
          <w:p w14:paraId="5A6D4C7D" w14:textId="77777777" w:rsidR="000974DE" w:rsidRPr="00051C01" w:rsidRDefault="000974DE" w:rsidP="00051C01">
            <w:pPr>
              <w:spacing w:line="240" w:lineRule="auto"/>
              <w:jc w:val="right"/>
              <w:rPr>
                <w:sz w:val="20"/>
                <w:szCs w:val="20"/>
              </w:rPr>
            </w:pPr>
            <w:r w:rsidRPr="00051C01">
              <w:rPr>
                <w:sz w:val="20"/>
                <w:szCs w:val="20"/>
              </w:rPr>
              <w:t>-316</w:t>
            </w:r>
          </w:p>
        </w:tc>
        <w:tc>
          <w:tcPr>
            <w:tcW w:w="540" w:type="pct"/>
            <w:tcBorders>
              <w:top w:val="nil"/>
              <w:left w:val="nil"/>
              <w:bottom w:val="nil"/>
              <w:right w:val="nil"/>
            </w:tcBorders>
            <w:shd w:val="clear" w:color="auto" w:fill="auto"/>
            <w:noWrap/>
            <w:tcMar>
              <w:top w:w="15" w:type="dxa"/>
              <w:left w:w="15" w:type="dxa"/>
              <w:bottom w:w="0" w:type="dxa"/>
              <w:right w:w="15" w:type="dxa"/>
            </w:tcMar>
            <w:vAlign w:val="bottom"/>
            <w:hideMark/>
          </w:tcPr>
          <w:p w14:paraId="2E1C427C" w14:textId="77777777" w:rsidR="000974DE" w:rsidRPr="00051C01" w:rsidRDefault="000974DE" w:rsidP="00051C01">
            <w:pPr>
              <w:spacing w:line="240" w:lineRule="auto"/>
              <w:jc w:val="right"/>
              <w:rPr>
                <w:sz w:val="20"/>
                <w:szCs w:val="20"/>
              </w:rPr>
            </w:pPr>
            <w:r w:rsidRPr="00051C01">
              <w:rPr>
                <w:sz w:val="20"/>
                <w:szCs w:val="20"/>
              </w:rPr>
              <w:t>-12,1%</w:t>
            </w:r>
          </w:p>
        </w:tc>
      </w:tr>
      <w:tr w:rsidR="000974DE" w14:paraId="353EB5CF" w14:textId="77777777" w:rsidTr="000974DE">
        <w:trPr>
          <w:trHeight w:val="20"/>
        </w:trPr>
        <w:tc>
          <w:tcPr>
            <w:tcW w:w="1833" w:type="pct"/>
            <w:tcBorders>
              <w:top w:val="nil"/>
              <w:left w:val="nil"/>
              <w:bottom w:val="nil"/>
              <w:right w:val="nil"/>
            </w:tcBorders>
            <w:shd w:val="clear" w:color="auto" w:fill="auto"/>
            <w:noWrap/>
            <w:tcMar>
              <w:top w:w="0" w:type="dxa"/>
              <w:left w:w="15" w:type="dxa"/>
              <w:bottom w:w="0" w:type="dxa"/>
              <w:right w:w="15" w:type="dxa"/>
            </w:tcMar>
            <w:vAlign w:val="center"/>
            <w:hideMark/>
          </w:tcPr>
          <w:p w14:paraId="6C569AF9" w14:textId="77777777" w:rsidR="000974DE" w:rsidRDefault="000974DE" w:rsidP="000974DE">
            <w:pPr>
              <w:spacing w:line="240" w:lineRule="auto"/>
              <w:jc w:val="left"/>
              <w:rPr>
                <w:color w:val="000000"/>
                <w:sz w:val="20"/>
                <w:szCs w:val="20"/>
              </w:rPr>
            </w:pPr>
            <w:r>
              <w:rPr>
                <w:color w:val="000000"/>
                <w:sz w:val="20"/>
                <w:szCs w:val="20"/>
                <w:lang w:val="es-ES"/>
              </w:rPr>
              <w:t>I Circuito Judicial de Zona Atlántica</w:t>
            </w:r>
          </w:p>
        </w:tc>
        <w:tc>
          <w:tcPr>
            <w:tcW w:w="417" w:type="pct"/>
            <w:tcBorders>
              <w:top w:val="nil"/>
              <w:left w:val="single" w:sz="8" w:space="0" w:color="auto"/>
              <w:bottom w:val="nil"/>
              <w:right w:val="nil"/>
            </w:tcBorders>
            <w:shd w:val="clear" w:color="auto" w:fill="auto"/>
            <w:tcMar>
              <w:top w:w="15" w:type="dxa"/>
              <w:left w:w="15" w:type="dxa"/>
              <w:bottom w:w="0" w:type="dxa"/>
              <w:right w:w="15" w:type="dxa"/>
            </w:tcMar>
            <w:vAlign w:val="center"/>
            <w:hideMark/>
          </w:tcPr>
          <w:p w14:paraId="5184407C"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1 863</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59AAC2F7"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1 903</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0706697B"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1 875</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1C094ECE"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2 041</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2C20F460" w14:textId="77777777" w:rsidR="000974DE" w:rsidRPr="00051C01" w:rsidRDefault="000974DE" w:rsidP="000974DE">
            <w:pPr>
              <w:spacing w:line="240" w:lineRule="auto"/>
              <w:jc w:val="right"/>
              <w:rPr>
                <w:color w:val="000000"/>
                <w:sz w:val="20"/>
                <w:szCs w:val="20"/>
              </w:rPr>
            </w:pPr>
            <w:r w:rsidRPr="00051C01">
              <w:rPr>
                <w:color w:val="000000"/>
                <w:sz w:val="20"/>
                <w:szCs w:val="20"/>
              </w:rPr>
              <w:t>2 041</w:t>
            </w:r>
          </w:p>
        </w:tc>
        <w:tc>
          <w:tcPr>
            <w:tcW w:w="541" w:type="pct"/>
            <w:tcBorders>
              <w:top w:val="nil"/>
              <w:left w:val="single" w:sz="8" w:space="0" w:color="auto"/>
              <w:bottom w:val="nil"/>
              <w:right w:val="nil"/>
            </w:tcBorders>
            <w:shd w:val="clear" w:color="auto" w:fill="auto"/>
            <w:noWrap/>
            <w:tcMar>
              <w:top w:w="15" w:type="dxa"/>
              <w:left w:w="15" w:type="dxa"/>
              <w:bottom w:w="0" w:type="dxa"/>
              <w:right w:w="15" w:type="dxa"/>
            </w:tcMar>
            <w:vAlign w:val="bottom"/>
            <w:hideMark/>
          </w:tcPr>
          <w:p w14:paraId="074BE1EB" w14:textId="77777777" w:rsidR="000974DE" w:rsidRPr="00051C01" w:rsidRDefault="000974DE" w:rsidP="00051C01">
            <w:pPr>
              <w:spacing w:line="240" w:lineRule="auto"/>
              <w:jc w:val="right"/>
              <w:rPr>
                <w:sz w:val="20"/>
                <w:szCs w:val="20"/>
              </w:rPr>
            </w:pPr>
            <w:r w:rsidRPr="00051C01">
              <w:rPr>
                <w:sz w:val="20"/>
                <w:szCs w:val="20"/>
              </w:rPr>
              <w:t>0</w:t>
            </w:r>
          </w:p>
        </w:tc>
        <w:tc>
          <w:tcPr>
            <w:tcW w:w="540" w:type="pct"/>
            <w:tcBorders>
              <w:top w:val="nil"/>
              <w:left w:val="nil"/>
              <w:bottom w:val="nil"/>
              <w:right w:val="nil"/>
            </w:tcBorders>
            <w:shd w:val="clear" w:color="auto" w:fill="auto"/>
            <w:noWrap/>
            <w:tcMar>
              <w:top w:w="15" w:type="dxa"/>
              <w:left w:w="15" w:type="dxa"/>
              <w:bottom w:w="0" w:type="dxa"/>
              <w:right w:w="15" w:type="dxa"/>
            </w:tcMar>
            <w:vAlign w:val="bottom"/>
            <w:hideMark/>
          </w:tcPr>
          <w:p w14:paraId="05269C16" w14:textId="77777777" w:rsidR="000974DE" w:rsidRPr="00051C01" w:rsidRDefault="000974DE" w:rsidP="00051C01">
            <w:pPr>
              <w:spacing w:line="240" w:lineRule="auto"/>
              <w:jc w:val="right"/>
              <w:rPr>
                <w:sz w:val="20"/>
                <w:szCs w:val="20"/>
              </w:rPr>
            </w:pPr>
            <w:r w:rsidRPr="00051C01">
              <w:rPr>
                <w:sz w:val="20"/>
                <w:szCs w:val="20"/>
              </w:rPr>
              <w:t>0,0%</w:t>
            </w:r>
          </w:p>
        </w:tc>
      </w:tr>
      <w:tr w:rsidR="000974DE" w14:paraId="682B87F3" w14:textId="77777777" w:rsidTr="000974DE">
        <w:trPr>
          <w:trHeight w:val="20"/>
        </w:trPr>
        <w:tc>
          <w:tcPr>
            <w:tcW w:w="1833" w:type="pct"/>
            <w:tcBorders>
              <w:top w:val="nil"/>
              <w:left w:val="nil"/>
              <w:bottom w:val="nil"/>
              <w:right w:val="nil"/>
            </w:tcBorders>
            <w:shd w:val="clear" w:color="auto" w:fill="auto"/>
            <w:noWrap/>
            <w:tcMar>
              <w:top w:w="0" w:type="dxa"/>
              <w:left w:w="15" w:type="dxa"/>
              <w:bottom w:w="0" w:type="dxa"/>
              <w:right w:w="15" w:type="dxa"/>
            </w:tcMar>
            <w:vAlign w:val="center"/>
            <w:hideMark/>
          </w:tcPr>
          <w:p w14:paraId="41D19A6B" w14:textId="77777777" w:rsidR="000974DE" w:rsidRDefault="000974DE" w:rsidP="000974DE">
            <w:pPr>
              <w:spacing w:line="240" w:lineRule="auto"/>
              <w:jc w:val="left"/>
              <w:rPr>
                <w:color w:val="000000"/>
                <w:sz w:val="20"/>
                <w:szCs w:val="20"/>
              </w:rPr>
            </w:pPr>
            <w:r>
              <w:rPr>
                <w:color w:val="000000"/>
                <w:sz w:val="20"/>
                <w:szCs w:val="20"/>
                <w:lang w:val="es-ES"/>
              </w:rPr>
              <w:t>II Circuito Judicial de Zona Atlántica</w:t>
            </w:r>
          </w:p>
        </w:tc>
        <w:tc>
          <w:tcPr>
            <w:tcW w:w="417" w:type="pct"/>
            <w:tcBorders>
              <w:top w:val="nil"/>
              <w:left w:val="single" w:sz="8" w:space="0" w:color="auto"/>
              <w:bottom w:val="nil"/>
              <w:right w:val="nil"/>
            </w:tcBorders>
            <w:shd w:val="clear" w:color="auto" w:fill="auto"/>
            <w:tcMar>
              <w:top w:w="15" w:type="dxa"/>
              <w:left w:w="15" w:type="dxa"/>
              <w:bottom w:w="0" w:type="dxa"/>
              <w:right w:w="15" w:type="dxa"/>
            </w:tcMar>
            <w:vAlign w:val="center"/>
            <w:hideMark/>
          </w:tcPr>
          <w:p w14:paraId="211DDB02"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1 968</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116790EE"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2 149</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4D2FAC96"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2 286</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38FCE430"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2 710</w:t>
            </w:r>
          </w:p>
        </w:tc>
        <w:tc>
          <w:tcPr>
            <w:tcW w:w="417" w:type="pct"/>
            <w:tcBorders>
              <w:top w:val="nil"/>
              <w:left w:val="nil"/>
              <w:bottom w:val="nil"/>
              <w:right w:val="nil"/>
            </w:tcBorders>
            <w:shd w:val="clear" w:color="auto" w:fill="auto"/>
            <w:tcMar>
              <w:top w:w="15" w:type="dxa"/>
              <w:left w:w="15" w:type="dxa"/>
              <w:bottom w:w="0" w:type="dxa"/>
              <w:right w:w="15" w:type="dxa"/>
            </w:tcMar>
            <w:vAlign w:val="center"/>
            <w:hideMark/>
          </w:tcPr>
          <w:p w14:paraId="58CADC47" w14:textId="77777777" w:rsidR="000974DE" w:rsidRPr="00051C01" w:rsidRDefault="000974DE" w:rsidP="000974DE">
            <w:pPr>
              <w:spacing w:line="240" w:lineRule="auto"/>
              <w:jc w:val="right"/>
              <w:rPr>
                <w:color w:val="000000"/>
                <w:sz w:val="20"/>
                <w:szCs w:val="20"/>
              </w:rPr>
            </w:pPr>
            <w:r w:rsidRPr="00051C01">
              <w:rPr>
                <w:color w:val="000000"/>
                <w:sz w:val="20"/>
                <w:szCs w:val="20"/>
              </w:rPr>
              <w:t>2 271</w:t>
            </w:r>
          </w:p>
        </w:tc>
        <w:tc>
          <w:tcPr>
            <w:tcW w:w="541" w:type="pct"/>
            <w:tcBorders>
              <w:top w:val="nil"/>
              <w:left w:val="single" w:sz="8" w:space="0" w:color="auto"/>
              <w:bottom w:val="nil"/>
              <w:right w:val="nil"/>
            </w:tcBorders>
            <w:shd w:val="clear" w:color="auto" w:fill="auto"/>
            <w:noWrap/>
            <w:tcMar>
              <w:top w:w="15" w:type="dxa"/>
              <w:left w:w="15" w:type="dxa"/>
              <w:bottom w:w="0" w:type="dxa"/>
              <w:right w:w="15" w:type="dxa"/>
            </w:tcMar>
            <w:vAlign w:val="bottom"/>
            <w:hideMark/>
          </w:tcPr>
          <w:p w14:paraId="79717DA2" w14:textId="77777777" w:rsidR="000974DE" w:rsidRPr="00051C01" w:rsidRDefault="000974DE" w:rsidP="00051C01">
            <w:pPr>
              <w:spacing w:line="240" w:lineRule="auto"/>
              <w:jc w:val="right"/>
              <w:rPr>
                <w:sz w:val="20"/>
                <w:szCs w:val="20"/>
              </w:rPr>
            </w:pPr>
            <w:r w:rsidRPr="00051C01">
              <w:rPr>
                <w:sz w:val="20"/>
                <w:szCs w:val="20"/>
              </w:rPr>
              <w:t>-439</w:t>
            </w:r>
          </w:p>
        </w:tc>
        <w:tc>
          <w:tcPr>
            <w:tcW w:w="540" w:type="pct"/>
            <w:tcBorders>
              <w:top w:val="nil"/>
              <w:left w:val="nil"/>
              <w:bottom w:val="nil"/>
              <w:right w:val="nil"/>
            </w:tcBorders>
            <w:shd w:val="clear" w:color="auto" w:fill="auto"/>
            <w:noWrap/>
            <w:tcMar>
              <w:top w:w="15" w:type="dxa"/>
              <w:left w:w="15" w:type="dxa"/>
              <w:bottom w:w="0" w:type="dxa"/>
              <w:right w:w="15" w:type="dxa"/>
            </w:tcMar>
            <w:vAlign w:val="bottom"/>
            <w:hideMark/>
          </w:tcPr>
          <w:p w14:paraId="11EDBAFF" w14:textId="77777777" w:rsidR="000974DE" w:rsidRPr="00051C01" w:rsidRDefault="000974DE" w:rsidP="00051C01">
            <w:pPr>
              <w:spacing w:line="240" w:lineRule="auto"/>
              <w:jc w:val="right"/>
              <w:rPr>
                <w:sz w:val="20"/>
                <w:szCs w:val="20"/>
              </w:rPr>
            </w:pPr>
            <w:r w:rsidRPr="00051C01">
              <w:rPr>
                <w:sz w:val="20"/>
                <w:szCs w:val="20"/>
              </w:rPr>
              <w:t>-16,2%</w:t>
            </w:r>
          </w:p>
        </w:tc>
      </w:tr>
      <w:tr w:rsidR="000974DE" w14:paraId="6F7EDFC3" w14:textId="77777777" w:rsidTr="000974DE">
        <w:trPr>
          <w:trHeight w:val="20"/>
        </w:trPr>
        <w:tc>
          <w:tcPr>
            <w:tcW w:w="1833" w:type="pct"/>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690B61C5" w14:textId="77777777" w:rsidR="000974DE" w:rsidRDefault="000974DE" w:rsidP="000974DE">
            <w:pPr>
              <w:spacing w:line="240" w:lineRule="auto"/>
              <w:jc w:val="left"/>
              <w:rPr>
                <w:color w:val="000000"/>
                <w:sz w:val="20"/>
                <w:szCs w:val="20"/>
              </w:rPr>
            </w:pPr>
            <w:r>
              <w:rPr>
                <w:color w:val="000000"/>
                <w:sz w:val="20"/>
                <w:szCs w:val="20"/>
                <w:lang w:val="es-ES"/>
              </w:rPr>
              <w:t> </w:t>
            </w:r>
          </w:p>
        </w:tc>
        <w:tc>
          <w:tcPr>
            <w:tcW w:w="417" w:type="pct"/>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14:paraId="74B2C35E" w14:textId="77777777" w:rsidR="000974DE" w:rsidRPr="00051C01" w:rsidRDefault="000974DE" w:rsidP="000974DE">
            <w:pPr>
              <w:spacing w:line="240" w:lineRule="auto"/>
              <w:jc w:val="right"/>
              <w:rPr>
                <w:color w:val="000000"/>
                <w:sz w:val="20"/>
                <w:szCs w:val="20"/>
              </w:rPr>
            </w:pPr>
            <w:r w:rsidRPr="00051C01">
              <w:rPr>
                <w:color w:val="000000"/>
                <w:sz w:val="20"/>
                <w:szCs w:val="20"/>
              </w:rPr>
              <w:t> </w:t>
            </w:r>
          </w:p>
        </w:tc>
        <w:tc>
          <w:tcPr>
            <w:tcW w:w="417"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8FDD035"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 </w:t>
            </w:r>
          </w:p>
        </w:tc>
        <w:tc>
          <w:tcPr>
            <w:tcW w:w="417"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C2939D4" w14:textId="77777777" w:rsidR="000974DE" w:rsidRPr="00051C01" w:rsidRDefault="000974DE" w:rsidP="000974DE">
            <w:pPr>
              <w:spacing w:line="240" w:lineRule="auto"/>
              <w:jc w:val="right"/>
              <w:rPr>
                <w:color w:val="000000"/>
                <w:sz w:val="20"/>
                <w:szCs w:val="20"/>
              </w:rPr>
            </w:pPr>
            <w:r w:rsidRPr="00051C01">
              <w:rPr>
                <w:color w:val="000000"/>
                <w:sz w:val="20"/>
                <w:szCs w:val="20"/>
              </w:rPr>
              <w:t> </w:t>
            </w:r>
          </w:p>
        </w:tc>
        <w:tc>
          <w:tcPr>
            <w:tcW w:w="417"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249C32D0"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 </w:t>
            </w:r>
          </w:p>
        </w:tc>
        <w:tc>
          <w:tcPr>
            <w:tcW w:w="417"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17562344" w14:textId="77777777" w:rsidR="000974DE" w:rsidRPr="00051C01" w:rsidRDefault="000974DE" w:rsidP="000974DE">
            <w:pPr>
              <w:spacing w:line="240" w:lineRule="auto"/>
              <w:jc w:val="right"/>
              <w:rPr>
                <w:color w:val="000000"/>
                <w:sz w:val="20"/>
                <w:szCs w:val="20"/>
              </w:rPr>
            </w:pPr>
            <w:r w:rsidRPr="00051C01">
              <w:rPr>
                <w:color w:val="000000"/>
                <w:sz w:val="20"/>
                <w:szCs w:val="20"/>
                <w:lang w:val="es-ES"/>
              </w:rPr>
              <w:t> </w:t>
            </w:r>
          </w:p>
        </w:tc>
        <w:tc>
          <w:tcPr>
            <w:tcW w:w="541" w:type="pct"/>
            <w:tcBorders>
              <w:top w:val="nil"/>
              <w:left w:val="single" w:sz="8" w:space="0" w:color="auto"/>
              <w:bottom w:val="single" w:sz="8" w:space="0" w:color="auto"/>
              <w:right w:val="nil"/>
            </w:tcBorders>
            <w:shd w:val="clear" w:color="auto" w:fill="auto"/>
            <w:noWrap/>
            <w:tcMar>
              <w:top w:w="15" w:type="dxa"/>
              <w:left w:w="15" w:type="dxa"/>
              <w:bottom w:w="0" w:type="dxa"/>
              <w:right w:w="15" w:type="dxa"/>
            </w:tcMar>
            <w:vAlign w:val="bottom"/>
            <w:hideMark/>
          </w:tcPr>
          <w:p w14:paraId="5E93A90A" w14:textId="77777777" w:rsidR="000974DE" w:rsidRPr="00051C01" w:rsidRDefault="000974DE" w:rsidP="00051C01">
            <w:pPr>
              <w:spacing w:line="240" w:lineRule="auto"/>
              <w:jc w:val="right"/>
              <w:rPr>
                <w:sz w:val="20"/>
                <w:szCs w:val="20"/>
              </w:rPr>
            </w:pPr>
            <w:r w:rsidRPr="00051C01">
              <w:rPr>
                <w:sz w:val="20"/>
                <w:szCs w:val="20"/>
              </w:rPr>
              <w:t> </w:t>
            </w:r>
          </w:p>
        </w:tc>
        <w:tc>
          <w:tcPr>
            <w:tcW w:w="540" w:type="pct"/>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14:paraId="61C8CD75" w14:textId="77777777" w:rsidR="000974DE" w:rsidRPr="00051C01" w:rsidRDefault="000974DE" w:rsidP="00051C01">
            <w:pPr>
              <w:spacing w:line="240" w:lineRule="auto"/>
              <w:jc w:val="right"/>
              <w:rPr>
                <w:sz w:val="20"/>
                <w:szCs w:val="20"/>
              </w:rPr>
            </w:pPr>
            <w:r w:rsidRPr="00051C01">
              <w:rPr>
                <w:sz w:val="20"/>
                <w:szCs w:val="20"/>
                <w:lang w:val="es-ES"/>
              </w:rPr>
              <w:t> </w:t>
            </w:r>
          </w:p>
        </w:tc>
      </w:tr>
    </w:tbl>
    <w:p w14:paraId="31286062" w14:textId="715B2902" w:rsidR="007176F6" w:rsidRPr="0064104F" w:rsidRDefault="000974DE" w:rsidP="007176F6">
      <w:pPr>
        <w:pStyle w:val="FUENTES"/>
        <w:rPr>
          <w:rFonts w:cs="Times New Roman"/>
        </w:rPr>
      </w:pPr>
      <w:r w:rsidRPr="0064104F">
        <w:rPr>
          <w:rFonts w:cs="Times New Roman"/>
        </w:rPr>
        <w:t xml:space="preserve"> </w:t>
      </w:r>
      <w:r w:rsidR="007176F6" w:rsidRPr="0064104F">
        <w:rPr>
          <w:rFonts w:cs="Times New Roman"/>
        </w:rPr>
        <w:t>Elaborado por: Subproceso de Estadística, Dirección de Planificación.</w:t>
      </w:r>
    </w:p>
    <w:p w14:paraId="5A9B8CBC" w14:textId="77777777" w:rsidR="004A7751" w:rsidRDefault="004A7751" w:rsidP="004A7751"/>
    <w:p w14:paraId="1C72EBE1" w14:textId="2790739C" w:rsidR="004A7751" w:rsidRPr="00051C01" w:rsidRDefault="004A7751" w:rsidP="004A7751">
      <w:r w:rsidRPr="00051C01">
        <w:t>Es importante indicar que el comportamiento de la variable de los casos entrados resulta independiente a la gestión desarrollada en los despachos, es decir, esta variable puede experimentar factores o situaciones externas o exógenas a la corriente judicial.</w:t>
      </w:r>
    </w:p>
    <w:p w14:paraId="7FCFD992" w14:textId="77777777" w:rsidR="004A7751" w:rsidRPr="00051C01" w:rsidRDefault="004A7751" w:rsidP="004A7751"/>
    <w:p w14:paraId="0EAB401E" w14:textId="77777777" w:rsidR="004A7751" w:rsidRPr="00051C01" w:rsidRDefault="004A7751" w:rsidP="007216E1">
      <w:pPr>
        <w:rPr>
          <w:rFonts w:cs="Times New Roman"/>
        </w:rPr>
      </w:pPr>
    </w:p>
    <w:p w14:paraId="5729DE82" w14:textId="0D11C38C" w:rsidR="00EF13F3" w:rsidRPr="0039749C" w:rsidRDefault="00EF13F3" w:rsidP="00A53EF2">
      <w:pPr>
        <w:pStyle w:val="Ttulo2"/>
      </w:pPr>
      <w:bookmarkStart w:id="10" w:name="_Toc74138067"/>
      <w:bookmarkStart w:id="11" w:name="_Toc86145791"/>
      <w:r w:rsidRPr="0039749C">
        <w:t>Casos terminados</w:t>
      </w:r>
      <w:bookmarkEnd w:id="10"/>
      <w:bookmarkEnd w:id="11"/>
    </w:p>
    <w:p w14:paraId="57E9C463" w14:textId="1EEFFE56" w:rsidR="00877247" w:rsidRPr="00E13E08" w:rsidRDefault="00E451FA" w:rsidP="00FC6608">
      <w:pPr>
        <w:rPr>
          <w:rFonts w:cs="Times New Roman"/>
        </w:rPr>
      </w:pPr>
      <w:r w:rsidRPr="00E13E08">
        <w:rPr>
          <w:rFonts w:cs="Times New Roman"/>
        </w:rPr>
        <w:t>E</w:t>
      </w:r>
      <w:r w:rsidR="00877247" w:rsidRPr="00E13E08">
        <w:rPr>
          <w:rFonts w:cs="Times New Roman"/>
        </w:rPr>
        <w:t xml:space="preserve">l total </w:t>
      </w:r>
      <w:r w:rsidR="00E9168B" w:rsidRPr="00E13E08">
        <w:rPr>
          <w:rFonts w:cs="Times New Roman"/>
        </w:rPr>
        <w:t>de terminados</w:t>
      </w:r>
      <w:r w:rsidR="00877247" w:rsidRPr="00E13E08">
        <w:rPr>
          <w:rFonts w:cs="Times New Roman"/>
        </w:rPr>
        <w:t xml:space="preserve"> </w:t>
      </w:r>
      <w:r w:rsidRPr="00E13E08">
        <w:rPr>
          <w:rFonts w:cs="Times New Roman"/>
        </w:rPr>
        <w:t>registra un</w:t>
      </w:r>
      <w:r w:rsidR="00226518" w:rsidRPr="00E13E08">
        <w:rPr>
          <w:rFonts w:cs="Times New Roman"/>
        </w:rPr>
        <w:t xml:space="preserve">a baja </w:t>
      </w:r>
      <w:r w:rsidR="004C56D2" w:rsidRPr="00E13E08">
        <w:rPr>
          <w:rFonts w:cs="Times New Roman"/>
        </w:rPr>
        <w:t>en 2020</w:t>
      </w:r>
      <w:r w:rsidR="001117A2" w:rsidRPr="00E13E08">
        <w:rPr>
          <w:rFonts w:cs="Times New Roman"/>
        </w:rPr>
        <w:t xml:space="preserve">, </w:t>
      </w:r>
      <w:r w:rsidR="00A159F9" w:rsidRPr="00E13E08">
        <w:rPr>
          <w:rFonts w:cs="Times New Roman"/>
        </w:rPr>
        <w:t xml:space="preserve">con </w:t>
      </w:r>
      <w:r w:rsidR="00DB195F" w:rsidRPr="00E13E08">
        <w:rPr>
          <w:rFonts w:cs="Times New Roman"/>
        </w:rPr>
        <w:t>59.</w:t>
      </w:r>
      <w:r w:rsidR="002D3A8B" w:rsidRPr="00E13E08">
        <w:rPr>
          <w:rFonts w:cs="Times New Roman"/>
        </w:rPr>
        <w:t>658</w:t>
      </w:r>
      <w:r w:rsidR="00877247" w:rsidRPr="00E13E08">
        <w:rPr>
          <w:rFonts w:cs="Times New Roman"/>
        </w:rPr>
        <w:t xml:space="preserve"> procesos</w:t>
      </w:r>
      <w:r w:rsidR="00355FF9" w:rsidRPr="00E13E08">
        <w:rPr>
          <w:rFonts w:cs="Times New Roman"/>
        </w:rPr>
        <w:t xml:space="preserve">, </w:t>
      </w:r>
      <w:r w:rsidR="002D3A8B" w:rsidRPr="00E13E08">
        <w:rPr>
          <w:rFonts w:cs="Times New Roman"/>
        </w:rPr>
        <w:t>1.196</w:t>
      </w:r>
      <w:r w:rsidR="00837313" w:rsidRPr="00E13E08">
        <w:rPr>
          <w:rFonts w:cs="Times New Roman"/>
        </w:rPr>
        <w:t xml:space="preserve"> </w:t>
      </w:r>
      <w:r w:rsidR="00AB2731" w:rsidRPr="00E13E08">
        <w:rPr>
          <w:rFonts w:cs="Times New Roman"/>
        </w:rPr>
        <w:t>menos</w:t>
      </w:r>
      <w:r w:rsidR="00D06832" w:rsidRPr="00E13E08">
        <w:rPr>
          <w:rFonts w:cs="Times New Roman"/>
        </w:rPr>
        <w:t xml:space="preserve"> que en</w:t>
      </w:r>
      <w:r w:rsidRPr="00E13E08">
        <w:rPr>
          <w:rFonts w:cs="Times New Roman"/>
        </w:rPr>
        <w:t xml:space="preserve"> 2019</w:t>
      </w:r>
      <w:r w:rsidR="00877247" w:rsidRPr="00E13E08">
        <w:rPr>
          <w:rFonts w:cs="Times New Roman"/>
        </w:rPr>
        <w:t xml:space="preserve">, lo que significa que en términos relativos </w:t>
      </w:r>
      <w:r w:rsidR="009F514D" w:rsidRPr="00E13E08">
        <w:rPr>
          <w:rFonts w:cs="Times New Roman"/>
        </w:rPr>
        <w:t>un</w:t>
      </w:r>
      <w:r w:rsidR="00AB2731" w:rsidRPr="00E13E08">
        <w:rPr>
          <w:rFonts w:cs="Times New Roman"/>
        </w:rPr>
        <w:t>a disminución de</w:t>
      </w:r>
      <w:r w:rsidR="00877247" w:rsidRPr="00E13E08">
        <w:rPr>
          <w:rFonts w:cs="Times New Roman"/>
        </w:rPr>
        <w:t xml:space="preserve"> </w:t>
      </w:r>
      <w:r w:rsidR="00025FB2" w:rsidRPr="00E13E08">
        <w:rPr>
          <w:rFonts w:cs="Times New Roman"/>
        </w:rPr>
        <w:t>-</w:t>
      </w:r>
      <w:r w:rsidR="006C6846" w:rsidRPr="00E13E08">
        <w:rPr>
          <w:rFonts w:cs="Times New Roman"/>
        </w:rPr>
        <w:t>2</w:t>
      </w:r>
      <w:r w:rsidR="005572CF" w:rsidRPr="00E13E08">
        <w:rPr>
          <w:rFonts w:cs="Times New Roman"/>
        </w:rPr>
        <w:t>%</w:t>
      </w:r>
      <w:r w:rsidR="00877247" w:rsidRPr="00E13E08">
        <w:rPr>
          <w:rFonts w:cs="Times New Roman"/>
        </w:rPr>
        <w:t>.</w:t>
      </w:r>
      <w:r w:rsidR="00B278B7" w:rsidRPr="00E13E08">
        <w:t xml:space="preserve"> </w:t>
      </w:r>
      <w:r w:rsidR="00B278B7" w:rsidRPr="00E13E08">
        <w:rPr>
          <w:rFonts w:cs="Times New Roman"/>
        </w:rPr>
        <w:t xml:space="preserve">Es importante indicar que a pesar de la Emergencia COVID-19, </w:t>
      </w:r>
      <w:r w:rsidR="00B878CD">
        <w:rPr>
          <w:rFonts w:cs="Times New Roman"/>
        </w:rPr>
        <w:t>los Juzgados</w:t>
      </w:r>
      <w:r w:rsidR="00091617" w:rsidRPr="00E13E08">
        <w:rPr>
          <w:rFonts w:cs="Times New Roman"/>
        </w:rPr>
        <w:t xml:space="preserve"> competentes en materia de Violencia Doméstica</w:t>
      </w:r>
      <w:r w:rsidR="00B278B7" w:rsidRPr="00E13E08">
        <w:rPr>
          <w:rFonts w:cs="Times New Roman"/>
        </w:rPr>
        <w:t xml:space="preserve"> continúan con sus funciones en cumplimiento las disposiciones emitidas por Corte Plena.</w:t>
      </w:r>
      <w:r w:rsidR="00EE09E8" w:rsidRPr="00EE09E8">
        <w:t xml:space="preserve"> </w:t>
      </w:r>
      <w:r w:rsidR="00EE09E8" w:rsidRPr="00EE09E8">
        <w:rPr>
          <w:rFonts w:cs="Times New Roman"/>
        </w:rPr>
        <w:t xml:space="preserve">Sin embargo, </w:t>
      </w:r>
      <w:r w:rsidR="00867B4F">
        <w:rPr>
          <w:rFonts w:cs="Times New Roman"/>
        </w:rPr>
        <w:t xml:space="preserve">se debe tomar en cuenta que </w:t>
      </w:r>
      <w:r w:rsidR="00576281">
        <w:rPr>
          <w:rFonts w:cs="Times New Roman"/>
        </w:rPr>
        <w:t xml:space="preserve">durante este año </w:t>
      </w:r>
      <w:r w:rsidR="00F22127">
        <w:rPr>
          <w:rFonts w:cs="Times New Roman"/>
        </w:rPr>
        <w:t xml:space="preserve">se </w:t>
      </w:r>
      <w:r w:rsidR="007C095D">
        <w:rPr>
          <w:rFonts w:cs="Times New Roman"/>
        </w:rPr>
        <w:t>aplicaron</w:t>
      </w:r>
      <w:r w:rsidR="00EE09E8" w:rsidRPr="00EE09E8">
        <w:rPr>
          <w:rFonts w:cs="Times New Roman"/>
        </w:rPr>
        <w:t xml:space="preserve"> jornadas ampliadas lo que represent</w:t>
      </w:r>
      <w:r w:rsidR="00F22127">
        <w:rPr>
          <w:rFonts w:cs="Times New Roman"/>
        </w:rPr>
        <w:t>ó</w:t>
      </w:r>
      <w:r w:rsidR="00EE09E8" w:rsidRPr="00EE09E8">
        <w:rPr>
          <w:rFonts w:cs="Times New Roman"/>
        </w:rPr>
        <w:t xml:space="preserve"> </w:t>
      </w:r>
      <w:r w:rsidR="007A454C" w:rsidRPr="00EE09E8">
        <w:rPr>
          <w:rFonts w:cs="Times New Roman"/>
        </w:rPr>
        <w:t>una</w:t>
      </w:r>
      <w:r w:rsidR="00EE09E8" w:rsidRPr="00EE09E8">
        <w:rPr>
          <w:rFonts w:cs="Times New Roman"/>
        </w:rPr>
        <w:t xml:space="preserve"> disminución significativa de personal </w:t>
      </w:r>
      <w:r w:rsidR="00F22127">
        <w:rPr>
          <w:rFonts w:cs="Times New Roman"/>
        </w:rPr>
        <w:t>en los despachos</w:t>
      </w:r>
      <w:r w:rsidR="00BD4810">
        <w:rPr>
          <w:rFonts w:cs="Times New Roman"/>
        </w:rPr>
        <w:t xml:space="preserve">, además </w:t>
      </w:r>
      <w:r w:rsidR="005557E0">
        <w:rPr>
          <w:rFonts w:cs="Times New Roman"/>
        </w:rPr>
        <w:t>la F</w:t>
      </w:r>
      <w:r w:rsidR="00BD4810" w:rsidRPr="00BD4810">
        <w:rPr>
          <w:rFonts w:cs="Times New Roman"/>
        </w:rPr>
        <w:t xml:space="preserve">uerza </w:t>
      </w:r>
      <w:r w:rsidR="005557E0">
        <w:rPr>
          <w:rFonts w:cs="Times New Roman"/>
        </w:rPr>
        <w:t>P</w:t>
      </w:r>
      <w:r w:rsidR="00BD4810" w:rsidRPr="00BD4810">
        <w:rPr>
          <w:rFonts w:cs="Times New Roman"/>
        </w:rPr>
        <w:t xml:space="preserve">ública no </w:t>
      </w:r>
      <w:r w:rsidR="005557E0">
        <w:rPr>
          <w:rFonts w:cs="Times New Roman"/>
        </w:rPr>
        <w:t xml:space="preserve">contó con la </w:t>
      </w:r>
      <w:r w:rsidR="00BD4810" w:rsidRPr="00BD4810">
        <w:rPr>
          <w:rFonts w:cs="Times New Roman"/>
        </w:rPr>
        <w:t xml:space="preserve">misma efectividad para la notificación de las medidas lo que </w:t>
      </w:r>
      <w:r w:rsidR="005557E0">
        <w:rPr>
          <w:rFonts w:cs="Times New Roman"/>
        </w:rPr>
        <w:t xml:space="preserve">afectó </w:t>
      </w:r>
      <w:r w:rsidR="00BD4810" w:rsidRPr="00BD4810">
        <w:rPr>
          <w:rFonts w:cs="Times New Roman"/>
        </w:rPr>
        <w:t xml:space="preserve">los plazos, </w:t>
      </w:r>
      <w:r w:rsidR="005557E0">
        <w:rPr>
          <w:rFonts w:cs="Times New Roman"/>
        </w:rPr>
        <w:t xml:space="preserve">y por ende </w:t>
      </w:r>
      <w:r w:rsidR="00C42E50">
        <w:rPr>
          <w:rFonts w:cs="Times New Roman"/>
        </w:rPr>
        <w:t xml:space="preserve">se </w:t>
      </w:r>
      <w:r w:rsidR="00BD4810" w:rsidRPr="00BD4810">
        <w:rPr>
          <w:rFonts w:cs="Times New Roman"/>
        </w:rPr>
        <w:t>retrasa</w:t>
      </w:r>
      <w:r w:rsidR="008C0B4B">
        <w:rPr>
          <w:rFonts w:cs="Times New Roman"/>
        </w:rPr>
        <w:t>ro</w:t>
      </w:r>
      <w:r w:rsidR="00C42E50">
        <w:rPr>
          <w:rFonts w:cs="Times New Roman"/>
        </w:rPr>
        <w:t>n los</w:t>
      </w:r>
      <w:r w:rsidR="00BD4810" w:rsidRPr="00BD4810">
        <w:rPr>
          <w:rFonts w:cs="Times New Roman"/>
        </w:rPr>
        <w:t xml:space="preserve"> procesos</w:t>
      </w:r>
      <w:r w:rsidR="00867B4F">
        <w:rPr>
          <w:rFonts w:cs="Times New Roman"/>
        </w:rPr>
        <w:t xml:space="preserve">; todo esto </w:t>
      </w:r>
      <w:r w:rsidR="006D2715">
        <w:rPr>
          <w:rFonts w:cs="Times New Roman"/>
        </w:rPr>
        <w:t xml:space="preserve">pudo </w:t>
      </w:r>
      <w:r w:rsidR="00F22127">
        <w:rPr>
          <w:rFonts w:cs="Times New Roman"/>
        </w:rPr>
        <w:t>afecta</w:t>
      </w:r>
      <w:r w:rsidR="006D2715">
        <w:rPr>
          <w:rFonts w:cs="Times New Roman"/>
        </w:rPr>
        <w:t xml:space="preserve">r </w:t>
      </w:r>
      <w:r w:rsidR="00F22127">
        <w:rPr>
          <w:rFonts w:cs="Times New Roman"/>
        </w:rPr>
        <w:t xml:space="preserve">en la </w:t>
      </w:r>
      <w:r w:rsidR="00EE09E8" w:rsidRPr="00EE09E8">
        <w:rPr>
          <w:rFonts w:cs="Times New Roman"/>
        </w:rPr>
        <w:t>productividad</w:t>
      </w:r>
      <w:r w:rsidR="00F22127">
        <w:rPr>
          <w:rFonts w:cs="Times New Roman"/>
        </w:rPr>
        <w:t xml:space="preserve"> </w:t>
      </w:r>
      <w:r w:rsidR="0035513D">
        <w:rPr>
          <w:rFonts w:cs="Times New Roman"/>
        </w:rPr>
        <w:t xml:space="preserve">durante el año 2020 </w:t>
      </w:r>
      <w:r w:rsidR="00F22127">
        <w:rPr>
          <w:rFonts w:cs="Times New Roman"/>
        </w:rPr>
        <w:t>de las oficinas</w:t>
      </w:r>
      <w:r w:rsidR="00EE09E8" w:rsidRPr="00EE09E8">
        <w:rPr>
          <w:rFonts w:cs="Times New Roman"/>
        </w:rPr>
        <w:t>.</w:t>
      </w:r>
    </w:p>
    <w:p w14:paraId="30A897D0" w14:textId="211A85CC" w:rsidR="003128DE" w:rsidRPr="00065480" w:rsidRDefault="003128DE" w:rsidP="003128DE">
      <w:pPr>
        <w:pStyle w:val="Descripcin"/>
        <w:keepNext/>
      </w:pPr>
      <w:r w:rsidRPr="00065480">
        <w:lastRenderedPageBreak/>
        <w:t xml:space="preserve">Gráfico </w:t>
      </w:r>
      <w:fldSimple w:instr=" STYLEREF 2 \s ">
        <w:r w:rsidR="00A86ADA">
          <w:rPr>
            <w:noProof/>
          </w:rPr>
          <w:t>4</w:t>
        </w:r>
      </w:fldSimple>
      <w:r w:rsidR="00A86ADA">
        <w:t>.</w:t>
      </w:r>
      <w:fldSimple w:instr=" SEQ Gráfico \* ARABIC \s 2 ">
        <w:r w:rsidR="00A86ADA">
          <w:rPr>
            <w:noProof/>
          </w:rPr>
          <w:t>1</w:t>
        </w:r>
      </w:fldSimple>
      <w:r w:rsidRPr="00065480">
        <w:t xml:space="preserve"> </w:t>
      </w:r>
    </w:p>
    <w:p w14:paraId="4A5C8EB1" w14:textId="5BAE49E3" w:rsidR="003128DE" w:rsidRPr="00065480" w:rsidRDefault="00091617" w:rsidP="003128DE">
      <w:pPr>
        <w:pStyle w:val="Descripcin"/>
        <w:keepNext/>
      </w:pPr>
      <w:r w:rsidRPr="00065480">
        <w:t>Juzgados en materia de Violencia Doméstica</w:t>
      </w:r>
      <w:r w:rsidR="003128DE" w:rsidRPr="00065480">
        <w:t>: Casos terminados durante el período 2010-2020</w:t>
      </w:r>
    </w:p>
    <w:p w14:paraId="52EABFDF" w14:textId="6AC189EE" w:rsidR="00387FAE" w:rsidRPr="00065480" w:rsidRDefault="00520A9D" w:rsidP="00C43985">
      <w:pPr>
        <w:rPr>
          <w:rFonts w:cs="Times New Roman"/>
          <w:sz w:val="20"/>
          <w:szCs w:val="20"/>
        </w:rPr>
      </w:pPr>
      <w:r w:rsidRPr="00065480">
        <w:rPr>
          <w:noProof/>
        </w:rPr>
        <w:drawing>
          <wp:inline distT="0" distB="0" distL="0" distR="0" wp14:anchorId="1DD56E2B" wp14:editId="44CC9A7F">
            <wp:extent cx="5495925" cy="2486025"/>
            <wp:effectExtent l="0" t="0" r="9525" b="9525"/>
            <wp:docPr id="1" name="Gráfico 1">
              <a:extLst xmlns:a="http://schemas.openxmlformats.org/drawingml/2006/main">
                <a:ext uri="{FF2B5EF4-FFF2-40B4-BE49-F238E27FC236}">
                  <a16:creationId xmlns:a16="http://schemas.microsoft.com/office/drawing/2014/main" id="{F2B1D673-FF07-42FF-881E-04B93016A1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4088BFF" w14:textId="77777777" w:rsidR="00472D81" w:rsidRPr="00065480" w:rsidRDefault="00472D81" w:rsidP="00472D81">
      <w:pPr>
        <w:pStyle w:val="FUENTES"/>
        <w:rPr>
          <w:rFonts w:cs="Times New Roman"/>
        </w:rPr>
      </w:pPr>
      <w:r w:rsidRPr="00065480">
        <w:rPr>
          <w:rFonts w:cs="Times New Roman"/>
        </w:rPr>
        <w:t>Elaborado por: Subproceso de Estadística, Dirección de Planificación.</w:t>
      </w:r>
    </w:p>
    <w:p w14:paraId="327D7B06" w14:textId="208F71E6" w:rsidR="00C43985" w:rsidRPr="003363BF" w:rsidRDefault="00C43985" w:rsidP="000E34E6">
      <w:pPr>
        <w:rPr>
          <w:rFonts w:cs="Times New Roman"/>
        </w:rPr>
      </w:pPr>
    </w:p>
    <w:p w14:paraId="78712B0F" w14:textId="568FC1F0" w:rsidR="004B4BF4" w:rsidRPr="000A003A" w:rsidRDefault="00F212F4" w:rsidP="00F212F4">
      <w:pPr>
        <w:rPr>
          <w:rFonts w:cs="Times New Roman"/>
        </w:rPr>
      </w:pPr>
      <w:r w:rsidRPr="00EE1CD5">
        <w:rPr>
          <w:rFonts w:cs="Times New Roman"/>
        </w:rPr>
        <w:t>El detalle de los casos terminados por Circuito Judicial se aprecia en el siguiente cuadro; la mayor</w:t>
      </w:r>
      <w:r w:rsidR="003363BF" w:rsidRPr="00EE1CD5">
        <w:rPr>
          <w:rFonts w:cs="Times New Roman"/>
        </w:rPr>
        <w:t xml:space="preserve">ía de los Circuitos Judiciales reportaron </w:t>
      </w:r>
      <w:r w:rsidR="00D62354" w:rsidRPr="00EE1CD5">
        <w:rPr>
          <w:rFonts w:cs="Times New Roman"/>
        </w:rPr>
        <w:t xml:space="preserve">en 2020 disminuciones en </w:t>
      </w:r>
      <w:r w:rsidR="000E394E" w:rsidRPr="00EE1CD5">
        <w:rPr>
          <w:rFonts w:cs="Times New Roman"/>
        </w:rPr>
        <w:t>el último bienio</w:t>
      </w:r>
      <w:r w:rsidR="00D62354" w:rsidRPr="00EE1CD5">
        <w:rPr>
          <w:rFonts w:cs="Times New Roman"/>
        </w:rPr>
        <w:t>,</w:t>
      </w:r>
      <w:r w:rsidRPr="00EE1CD5">
        <w:rPr>
          <w:rFonts w:cs="Times New Roman"/>
        </w:rPr>
        <w:t xml:space="preserve"> </w:t>
      </w:r>
      <w:r w:rsidR="00D62354" w:rsidRPr="00EE1CD5">
        <w:rPr>
          <w:rFonts w:cs="Times New Roman"/>
        </w:rPr>
        <w:t>siendo</w:t>
      </w:r>
      <w:r w:rsidRPr="00EE1CD5">
        <w:rPr>
          <w:rFonts w:cs="Times New Roman"/>
        </w:rPr>
        <w:t xml:space="preserve"> el III Circuito </w:t>
      </w:r>
      <w:r w:rsidRPr="000A003A">
        <w:rPr>
          <w:rFonts w:cs="Times New Roman"/>
        </w:rPr>
        <w:t>Judicial de San José</w:t>
      </w:r>
      <w:r w:rsidR="00E372AA" w:rsidRPr="000A003A">
        <w:rPr>
          <w:rFonts w:cs="Times New Roman"/>
        </w:rPr>
        <w:t xml:space="preserve"> el que muestra </w:t>
      </w:r>
      <w:r w:rsidR="004A110D" w:rsidRPr="000A003A">
        <w:rPr>
          <w:rFonts w:cs="Times New Roman"/>
        </w:rPr>
        <w:t xml:space="preserve">la mayor baja, pasando de </w:t>
      </w:r>
      <w:r w:rsidR="000E394E" w:rsidRPr="000A003A">
        <w:rPr>
          <w:rFonts w:cs="Times New Roman"/>
        </w:rPr>
        <w:t>7.541 en 2019 a 6.372 casos en 2020</w:t>
      </w:r>
      <w:r w:rsidR="000A2D41">
        <w:rPr>
          <w:rFonts w:cs="Times New Roman"/>
        </w:rPr>
        <w:t xml:space="preserve">, para una baja de </w:t>
      </w:r>
      <w:r w:rsidR="000E394E" w:rsidRPr="000A003A">
        <w:rPr>
          <w:rFonts w:cs="Times New Roman"/>
        </w:rPr>
        <w:t>-</w:t>
      </w:r>
      <w:r w:rsidR="00EE1CD5" w:rsidRPr="000A003A">
        <w:rPr>
          <w:rFonts w:cs="Times New Roman"/>
        </w:rPr>
        <w:t>15,5%</w:t>
      </w:r>
      <w:r w:rsidR="000E394E" w:rsidRPr="000A003A">
        <w:rPr>
          <w:rFonts w:cs="Times New Roman"/>
        </w:rPr>
        <w:t>,</w:t>
      </w:r>
      <w:r w:rsidR="00E372AA" w:rsidRPr="000A003A">
        <w:rPr>
          <w:rFonts w:cs="Times New Roman"/>
        </w:rPr>
        <w:t xml:space="preserve"> </w:t>
      </w:r>
      <w:r w:rsidR="00D81CBB" w:rsidRPr="000A003A">
        <w:rPr>
          <w:rFonts w:cs="Times New Roman"/>
        </w:rPr>
        <w:t xml:space="preserve">seguido del </w:t>
      </w:r>
      <w:r w:rsidR="001E153C" w:rsidRPr="000A003A">
        <w:rPr>
          <w:rFonts w:cs="Times New Roman"/>
        </w:rPr>
        <w:t>II Circuito Judicial de San José</w:t>
      </w:r>
      <w:r w:rsidR="00F77537" w:rsidRPr="000A003A">
        <w:rPr>
          <w:rFonts w:cs="Times New Roman"/>
        </w:rPr>
        <w:t xml:space="preserve"> con una reducción del -13,9% (-869 casos), </w:t>
      </w:r>
      <w:r w:rsidR="00D30858" w:rsidRPr="000A003A">
        <w:rPr>
          <w:rFonts w:cs="Times New Roman"/>
        </w:rPr>
        <w:t>el Circuito Judicial de Puntarenas con -8,4% (-348 casos)</w:t>
      </w:r>
      <w:r w:rsidR="000A003A" w:rsidRPr="000A003A">
        <w:rPr>
          <w:rFonts w:cs="Times New Roman"/>
        </w:rPr>
        <w:t xml:space="preserve"> y el I Circuito Judicial de Zona Sur con -9,2% (-279 casos).</w:t>
      </w:r>
    </w:p>
    <w:p w14:paraId="643F0E73" w14:textId="77777777" w:rsidR="004B4BF4" w:rsidRPr="00621D68" w:rsidRDefault="004B4BF4" w:rsidP="00F212F4">
      <w:pPr>
        <w:rPr>
          <w:rFonts w:cs="Times New Roman"/>
        </w:rPr>
      </w:pPr>
    </w:p>
    <w:p w14:paraId="1A2D023F" w14:textId="2470906A" w:rsidR="00F212F4" w:rsidRPr="00621D68" w:rsidRDefault="00F212F4" w:rsidP="00F212F4">
      <w:pPr>
        <w:rPr>
          <w:rFonts w:cs="Times New Roman"/>
        </w:rPr>
      </w:pPr>
      <w:r w:rsidRPr="00621D68">
        <w:rPr>
          <w:rFonts w:cs="Times New Roman"/>
        </w:rPr>
        <w:t>L</w:t>
      </w:r>
      <w:r w:rsidR="00BC3898" w:rsidRPr="00621D68">
        <w:rPr>
          <w:rFonts w:cs="Times New Roman"/>
        </w:rPr>
        <w:t>o</w:t>
      </w:r>
      <w:r w:rsidRPr="00621D68">
        <w:rPr>
          <w:rFonts w:cs="Times New Roman"/>
        </w:rPr>
        <w:t xml:space="preserve">s mayores </w:t>
      </w:r>
      <w:r w:rsidR="00BC3898" w:rsidRPr="00621D68">
        <w:rPr>
          <w:rFonts w:cs="Times New Roman"/>
        </w:rPr>
        <w:t xml:space="preserve">aumentos en los terminados </w:t>
      </w:r>
      <w:r w:rsidRPr="00621D68">
        <w:rPr>
          <w:rFonts w:cs="Times New Roman"/>
        </w:rPr>
        <w:t xml:space="preserve">por circuito judicial se registran en el II Circuito Judicial de </w:t>
      </w:r>
      <w:r w:rsidR="00E61673" w:rsidRPr="00621D68">
        <w:rPr>
          <w:rFonts w:cs="Times New Roman"/>
        </w:rPr>
        <w:t>Alajuela</w:t>
      </w:r>
      <w:r w:rsidRPr="00621D68">
        <w:rPr>
          <w:rFonts w:cs="Times New Roman"/>
        </w:rPr>
        <w:t xml:space="preserve"> con un aumento </w:t>
      </w:r>
      <w:r w:rsidR="00E61673" w:rsidRPr="00621D68">
        <w:rPr>
          <w:rFonts w:cs="Times New Roman"/>
        </w:rPr>
        <w:t>734</w:t>
      </w:r>
      <w:r w:rsidRPr="00621D68">
        <w:rPr>
          <w:rFonts w:cs="Times New Roman"/>
        </w:rPr>
        <w:t xml:space="preserve"> </w:t>
      </w:r>
      <w:r w:rsidR="00CD4C00" w:rsidRPr="00621D68">
        <w:rPr>
          <w:rFonts w:cs="Times New Roman"/>
        </w:rPr>
        <w:t xml:space="preserve">casos para un alza de </w:t>
      </w:r>
      <w:r w:rsidR="00E61673" w:rsidRPr="00621D68">
        <w:rPr>
          <w:rFonts w:cs="Times New Roman"/>
        </w:rPr>
        <w:t>21,4%</w:t>
      </w:r>
      <w:r w:rsidRPr="00621D68">
        <w:rPr>
          <w:rFonts w:cs="Times New Roman"/>
        </w:rPr>
        <w:t>, seguido del I</w:t>
      </w:r>
      <w:r w:rsidR="00E61673" w:rsidRPr="00621D68">
        <w:rPr>
          <w:rFonts w:cs="Times New Roman"/>
        </w:rPr>
        <w:t>I</w:t>
      </w:r>
      <w:r w:rsidRPr="00621D68">
        <w:rPr>
          <w:rFonts w:cs="Times New Roman"/>
        </w:rPr>
        <w:t xml:space="preserve"> Circuito Judicial de la Zona Atlántica con </w:t>
      </w:r>
      <w:r w:rsidR="00CD4C00" w:rsidRPr="00621D68">
        <w:rPr>
          <w:rFonts w:cs="Times New Roman"/>
        </w:rPr>
        <w:t>20,4%</w:t>
      </w:r>
      <w:r w:rsidR="000A2D41" w:rsidRPr="00621D68">
        <w:rPr>
          <w:rFonts w:cs="Times New Roman"/>
        </w:rPr>
        <w:t xml:space="preserve"> (</w:t>
      </w:r>
      <w:r w:rsidR="00CD4C00" w:rsidRPr="00621D68">
        <w:rPr>
          <w:rFonts w:cs="Times New Roman"/>
        </w:rPr>
        <w:t>581 casos</w:t>
      </w:r>
      <w:r w:rsidR="000A2D41" w:rsidRPr="00621D68">
        <w:rPr>
          <w:rFonts w:cs="Times New Roman"/>
        </w:rPr>
        <w:t>) y Circuito Judicial de Cartago con 7,2% (374 casos)</w:t>
      </w:r>
      <w:r w:rsidRPr="00621D68">
        <w:rPr>
          <w:rFonts w:cs="Times New Roman"/>
        </w:rPr>
        <w:t>.</w:t>
      </w:r>
    </w:p>
    <w:p w14:paraId="4BBBFDE8" w14:textId="77777777" w:rsidR="00F212F4" w:rsidRPr="00621D68" w:rsidRDefault="00F212F4" w:rsidP="00F212F4">
      <w:pPr>
        <w:rPr>
          <w:rFonts w:cs="Times New Roman"/>
        </w:rPr>
      </w:pPr>
    </w:p>
    <w:p w14:paraId="07DF849A" w14:textId="1B3AE7D4" w:rsidR="000A7A5D" w:rsidRDefault="000A7A5D" w:rsidP="000A7A5D">
      <w:pPr>
        <w:pStyle w:val="Descripcin"/>
        <w:keepNext/>
      </w:pPr>
      <w:r>
        <w:t xml:space="preserve">Cuadro </w:t>
      </w:r>
      <w:fldSimple w:instr=" STYLEREF 2 \s ">
        <w:r w:rsidR="005D5D1B">
          <w:rPr>
            <w:noProof/>
          </w:rPr>
          <w:t>4</w:t>
        </w:r>
      </w:fldSimple>
      <w:r w:rsidR="005D5D1B">
        <w:t>.</w:t>
      </w:r>
      <w:fldSimple w:instr=" SEQ Cuadro \* ARABIC \s 2 ">
        <w:r w:rsidR="005D5D1B">
          <w:rPr>
            <w:noProof/>
          </w:rPr>
          <w:t>1</w:t>
        </w:r>
      </w:fldSimple>
      <w:r w:rsidRPr="000A7A5D">
        <w:t xml:space="preserve"> </w:t>
      </w:r>
    </w:p>
    <w:p w14:paraId="11F2E76D" w14:textId="02F4E41B" w:rsidR="000A7A5D" w:rsidRDefault="000A7A5D" w:rsidP="000A7A5D">
      <w:pPr>
        <w:pStyle w:val="Descripcin"/>
        <w:keepNext/>
      </w:pPr>
      <w:r>
        <w:t xml:space="preserve">Juzgados en materia de Violencia Doméstica: </w:t>
      </w:r>
    </w:p>
    <w:p w14:paraId="6C44F98F" w14:textId="1AE6063F" w:rsidR="000A7A5D" w:rsidRDefault="000A7A5D" w:rsidP="000A7A5D">
      <w:pPr>
        <w:pStyle w:val="Descripcin"/>
        <w:keepNext/>
      </w:pPr>
      <w:r>
        <w:t>Casos Terminados por Circuito Judicial durante el período 2016-2020</w:t>
      </w:r>
    </w:p>
    <w:tbl>
      <w:tblPr>
        <w:tblW w:w="9955" w:type="dxa"/>
        <w:jc w:val="center"/>
        <w:tblLayout w:type="fixed"/>
        <w:tblCellMar>
          <w:left w:w="70" w:type="dxa"/>
          <w:right w:w="70" w:type="dxa"/>
        </w:tblCellMar>
        <w:tblLook w:val="04A0" w:firstRow="1" w:lastRow="0" w:firstColumn="1" w:lastColumn="0" w:noHBand="0" w:noVBand="1"/>
      </w:tblPr>
      <w:tblGrid>
        <w:gridCol w:w="3515"/>
        <w:gridCol w:w="920"/>
        <w:gridCol w:w="920"/>
        <w:gridCol w:w="920"/>
        <w:gridCol w:w="779"/>
        <w:gridCol w:w="920"/>
        <w:gridCol w:w="990"/>
        <w:gridCol w:w="991"/>
      </w:tblGrid>
      <w:tr w:rsidR="000A7A5D" w:rsidRPr="000A7A5D" w14:paraId="670D2F40" w14:textId="77777777" w:rsidTr="000A7A5D">
        <w:trPr>
          <w:trHeight w:val="20"/>
          <w:tblHeader/>
          <w:jc w:val="center"/>
        </w:trPr>
        <w:tc>
          <w:tcPr>
            <w:tcW w:w="3515" w:type="dxa"/>
            <w:vMerge w:val="restart"/>
            <w:tcBorders>
              <w:top w:val="single" w:sz="8" w:space="0" w:color="auto"/>
              <w:left w:val="nil"/>
              <w:bottom w:val="single" w:sz="8" w:space="0" w:color="auto"/>
              <w:right w:val="single" w:sz="8" w:space="0" w:color="auto"/>
            </w:tcBorders>
            <w:shd w:val="clear" w:color="auto" w:fill="auto"/>
            <w:vAlign w:val="center"/>
            <w:hideMark/>
          </w:tcPr>
          <w:p w14:paraId="39FB131F" w14:textId="77777777" w:rsidR="000A7A5D" w:rsidRPr="000A7A5D" w:rsidRDefault="000A7A5D" w:rsidP="000A7A5D">
            <w:pPr>
              <w:spacing w:line="240" w:lineRule="auto"/>
              <w:jc w:val="center"/>
              <w:rPr>
                <w:rFonts w:eastAsia="Times New Roman" w:cs="Times New Roman"/>
                <w:b/>
                <w:bCs/>
                <w:color w:val="000000"/>
                <w:sz w:val="20"/>
                <w:szCs w:val="20"/>
                <w:lang w:eastAsia="es-CR"/>
              </w:rPr>
            </w:pPr>
            <w:r w:rsidRPr="000A7A5D">
              <w:rPr>
                <w:rFonts w:eastAsia="Times New Roman" w:cs="Times New Roman"/>
                <w:b/>
                <w:bCs/>
                <w:color w:val="000000"/>
                <w:sz w:val="20"/>
                <w:szCs w:val="20"/>
                <w:lang w:val="es-ES" w:eastAsia="es-CR"/>
              </w:rPr>
              <w:t>Circuito Judicial</w:t>
            </w:r>
          </w:p>
        </w:tc>
        <w:tc>
          <w:tcPr>
            <w:tcW w:w="4459" w:type="dxa"/>
            <w:gridSpan w:val="5"/>
            <w:tcBorders>
              <w:top w:val="single" w:sz="8" w:space="0" w:color="auto"/>
              <w:left w:val="nil"/>
              <w:bottom w:val="single" w:sz="8" w:space="0" w:color="auto"/>
              <w:right w:val="single" w:sz="8" w:space="0" w:color="000000"/>
            </w:tcBorders>
            <w:shd w:val="clear" w:color="auto" w:fill="auto"/>
            <w:vAlign w:val="center"/>
            <w:hideMark/>
          </w:tcPr>
          <w:p w14:paraId="70196799" w14:textId="77777777" w:rsidR="000A7A5D" w:rsidRPr="000A7A5D" w:rsidRDefault="000A7A5D" w:rsidP="000A7A5D">
            <w:pPr>
              <w:spacing w:line="240" w:lineRule="auto"/>
              <w:jc w:val="center"/>
              <w:rPr>
                <w:rFonts w:eastAsia="Times New Roman" w:cs="Times New Roman"/>
                <w:b/>
                <w:bCs/>
                <w:color w:val="000000"/>
                <w:sz w:val="20"/>
                <w:szCs w:val="20"/>
                <w:lang w:eastAsia="es-CR"/>
              </w:rPr>
            </w:pPr>
            <w:r w:rsidRPr="000A7A5D">
              <w:rPr>
                <w:rFonts w:eastAsia="Times New Roman" w:cs="Times New Roman"/>
                <w:b/>
                <w:bCs/>
                <w:color w:val="000000"/>
                <w:sz w:val="20"/>
                <w:szCs w:val="20"/>
                <w:lang w:val="es-ES" w:eastAsia="es-CR"/>
              </w:rPr>
              <w:t>Años</w:t>
            </w:r>
          </w:p>
        </w:tc>
        <w:tc>
          <w:tcPr>
            <w:tcW w:w="1981" w:type="dxa"/>
            <w:gridSpan w:val="2"/>
            <w:tcBorders>
              <w:top w:val="single" w:sz="8" w:space="0" w:color="auto"/>
              <w:left w:val="nil"/>
              <w:bottom w:val="single" w:sz="8" w:space="0" w:color="auto"/>
              <w:right w:val="nil"/>
            </w:tcBorders>
            <w:shd w:val="clear" w:color="auto" w:fill="auto"/>
            <w:vAlign w:val="center"/>
            <w:hideMark/>
          </w:tcPr>
          <w:p w14:paraId="45E1EB32" w14:textId="77777777" w:rsidR="000A7A5D" w:rsidRDefault="000A7A5D" w:rsidP="000A7A5D">
            <w:pPr>
              <w:spacing w:line="240" w:lineRule="auto"/>
              <w:jc w:val="center"/>
              <w:rPr>
                <w:rFonts w:eastAsia="Times New Roman" w:cs="Times New Roman"/>
                <w:b/>
                <w:bCs/>
                <w:color w:val="000000"/>
                <w:sz w:val="20"/>
                <w:szCs w:val="20"/>
                <w:lang w:eastAsia="es-CR"/>
              </w:rPr>
            </w:pPr>
            <w:r w:rsidRPr="000A7A5D">
              <w:rPr>
                <w:rFonts w:eastAsia="Times New Roman" w:cs="Times New Roman"/>
                <w:b/>
                <w:bCs/>
                <w:color w:val="000000"/>
                <w:sz w:val="20"/>
                <w:szCs w:val="20"/>
                <w:lang w:eastAsia="es-CR"/>
              </w:rPr>
              <w:t xml:space="preserve">Variación </w:t>
            </w:r>
          </w:p>
          <w:p w14:paraId="19A84289" w14:textId="0B6AD7EA" w:rsidR="000A7A5D" w:rsidRPr="000A7A5D" w:rsidRDefault="000A7A5D" w:rsidP="000A7A5D">
            <w:pPr>
              <w:spacing w:line="240" w:lineRule="auto"/>
              <w:jc w:val="center"/>
              <w:rPr>
                <w:rFonts w:eastAsia="Times New Roman" w:cs="Times New Roman"/>
                <w:b/>
                <w:bCs/>
                <w:color w:val="000000"/>
                <w:sz w:val="20"/>
                <w:szCs w:val="20"/>
                <w:lang w:eastAsia="es-CR"/>
              </w:rPr>
            </w:pPr>
            <w:r w:rsidRPr="000A7A5D">
              <w:rPr>
                <w:rFonts w:eastAsia="Times New Roman" w:cs="Times New Roman"/>
                <w:b/>
                <w:bCs/>
                <w:color w:val="000000"/>
                <w:sz w:val="20"/>
                <w:szCs w:val="20"/>
                <w:lang w:eastAsia="es-CR"/>
              </w:rPr>
              <w:t>2020 vs. 2019</w:t>
            </w:r>
          </w:p>
        </w:tc>
      </w:tr>
      <w:tr w:rsidR="000A7A5D" w:rsidRPr="000A7A5D" w14:paraId="2C8FB0D6" w14:textId="77777777" w:rsidTr="000A7A5D">
        <w:trPr>
          <w:trHeight w:val="20"/>
          <w:tblHeader/>
          <w:jc w:val="center"/>
        </w:trPr>
        <w:tc>
          <w:tcPr>
            <w:tcW w:w="3515" w:type="dxa"/>
            <w:vMerge/>
            <w:tcBorders>
              <w:top w:val="single" w:sz="8" w:space="0" w:color="auto"/>
              <w:left w:val="nil"/>
              <w:bottom w:val="single" w:sz="8" w:space="0" w:color="auto"/>
              <w:right w:val="single" w:sz="8" w:space="0" w:color="auto"/>
            </w:tcBorders>
            <w:vAlign w:val="center"/>
            <w:hideMark/>
          </w:tcPr>
          <w:p w14:paraId="7FDA8DE7" w14:textId="77777777" w:rsidR="000A7A5D" w:rsidRPr="000A7A5D" w:rsidRDefault="000A7A5D" w:rsidP="000A7A5D">
            <w:pPr>
              <w:spacing w:line="240" w:lineRule="auto"/>
              <w:jc w:val="left"/>
              <w:rPr>
                <w:rFonts w:eastAsia="Times New Roman" w:cs="Times New Roman"/>
                <w:b/>
                <w:bCs/>
                <w:color w:val="000000"/>
                <w:sz w:val="20"/>
                <w:szCs w:val="20"/>
                <w:lang w:eastAsia="es-CR"/>
              </w:rPr>
            </w:pPr>
          </w:p>
        </w:tc>
        <w:tc>
          <w:tcPr>
            <w:tcW w:w="920" w:type="dxa"/>
            <w:tcBorders>
              <w:top w:val="nil"/>
              <w:left w:val="nil"/>
              <w:bottom w:val="single" w:sz="8" w:space="0" w:color="auto"/>
              <w:right w:val="nil"/>
            </w:tcBorders>
            <w:shd w:val="clear" w:color="auto" w:fill="auto"/>
            <w:vAlign w:val="center"/>
            <w:hideMark/>
          </w:tcPr>
          <w:p w14:paraId="7E82C715" w14:textId="77777777" w:rsidR="000A7A5D" w:rsidRPr="000A7A5D" w:rsidRDefault="000A7A5D" w:rsidP="000A7A5D">
            <w:pPr>
              <w:spacing w:line="240" w:lineRule="auto"/>
              <w:jc w:val="center"/>
              <w:rPr>
                <w:rFonts w:eastAsia="Times New Roman" w:cs="Times New Roman"/>
                <w:b/>
                <w:bCs/>
                <w:color w:val="000000"/>
                <w:sz w:val="20"/>
                <w:szCs w:val="20"/>
                <w:lang w:eastAsia="es-CR"/>
              </w:rPr>
            </w:pPr>
            <w:r w:rsidRPr="000A7A5D">
              <w:rPr>
                <w:rFonts w:eastAsia="Times New Roman" w:cs="Times New Roman"/>
                <w:b/>
                <w:bCs/>
                <w:color w:val="000000"/>
                <w:sz w:val="20"/>
                <w:szCs w:val="20"/>
                <w:lang w:val="es-ES" w:eastAsia="es-CR"/>
              </w:rPr>
              <w:t>2016</w:t>
            </w:r>
          </w:p>
        </w:tc>
        <w:tc>
          <w:tcPr>
            <w:tcW w:w="920" w:type="dxa"/>
            <w:tcBorders>
              <w:top w:val="nil"/>
              <w:left w:val="nil"/>
              <w:bottom w:val="single" w:sz="8" w:space="0" w:color="auto"/>
              <w:right w:val="nil"/>
            </w:tcBorders>
            <w:shd w:val="clear" w:color="auto" w:fill="auto"/>
            <w:vAlign w:val="center"/>
            <w:hideMark/>
          </w:tcPr>
          <w:p w14:paraId="7A1C6DAE" w14:textId="77777777" w:rsidR="000A7A5D" w:rsidRPr="000A7A5D" w:rsidRDefault="000A7A5D" w:rsidP="000A7A5D">
            <w:pPr>
              <w:spacing w:line="240" w:lineRule="auto"/>
              <w:jc w:val="center"/>
              <w:rPr>
                <w:rFonts w:eastAsia="Times New Roman" w:cs="Times New Roman"/>
                <w:b/>
                <w:bCs/>
                <w:color w:val="000000"/>
                <w:sz w:val="20"/>
                <w:szCs w:val="20"/>
                <w:lang w:eastAsia="es-CR"/>
              </w:rPr>
            </w:pPr>
            <w:r w:rsidRPr="000A7A5D">
              <w:rPr>
                <w:rFonts w:eastAsia="Times New Roman" w:cs="Times New Roman"/>
                <w:b/>
                <w:bCs/>
                <w:color w:val="000000"/>
                <w:sz w:val="20"/>
                <w:szCs w:val="20"/>
                <w:lang w:val="es-ES" w:eastAsia="es-CR"/>
              </w:rPr>
              <w:t>2017</w:t>
            </w:r>
          </w:p>
        </w:tc>
        <w:tc>
          <w:tcPr>
            <w:tcW w:w="920" w:type="dxa"/>
            <w:tcBorders>
              <w:top w:val="nil"/>
              <w:left w:val="nil"/>
              <w:bottom w:val="single" w:sz="8" w:space="0" w:color="auto"/>
              <w:right w:val="nil"/>
            </w:tcBorders>
            <w:shd w:val="clear" w:color="auto" w:fill="auto"/>
            <w:vAlign w:val="center"/>
            <w:hideMark/>
          </w:tcPr>
          <w:p w14:paraId="2FA8B28F" w14:textId="77777777" w:rsidR="000A7A5D" w:rsidRPr="000A7A5D" w:rsidRDefault="000A7A5D" w:rsidP="000A7A5D">
            <w:pPr>
              <w:spacing w:line="240" w:lineRule="auto"/>
              <w:jc w:val="center"/>
              <w:rPr>
                <w:rFonts w:eastAsia="Times New Roman" w:cs="Times New Roman"/>
                <w:b/>
                <w:bCs/>
                <w:color w:val="000000"/>
                <w:sz w:val="20"/>
                <w:szCs w:val="20"/>
                <w:lang w:eastAsia="es-CR"/>
              </w:rPr>
            </w:pPr>
            <w:r w:rsidRPr="000A7A5D">
              <w:rPr>
                <w:rFonts w:eastAsia="Times New Roman" w:cs="Times New Roman"/>
                <w:b/>
                <w:bCs/>
                <w:color w:val="000000"/>
                <w:sz w:val="20"/>
                <w:szCs w:val="20"/>
                <w:lang w:val="es-ES" w:eastAsia="es-CR"/>
              </w:rPr>
              <w:t>2018</w:t>
            </w:r>
          </w:p>
        </w:tc>
        <w:tc>
          <w:tcPr>
            <w:tcW w:w="779" w:type="dxa"/>
            <w:tcBorders>
              <w:top w:val="nil"/>
              <w:left w:val="nil"/>
              <w:bottom w:val="single" w:sz="8" w:space="0" w:color="auto"/>
              <w:right w:val="nil"/>
            </w:tcBorders>
            <w:shd w:val="clear" w:color="auto" w:fill="auto"/>
            <w:vAlign w:val="center"/>
            <w:hideMark/>
          </w:tcPr>
          <w:p w14:paraId="75D6E5A6" w14:textId="77777777" w:rsidR="000A7A5D" w:rsidRPr="000A7A5D" w:rsidRDefault="000A7A5D" w:rsidP="000A7A5D">
            <w:pPr>
              <w:spacing w:line="240" w:lineRule="auto"/>
              <w:jc w:val="center"/>
              <w:rPr>
                <w:rFonts w:eastAsia="Times New Roman" w:cs="Times New Roman"/>
                <w:b/>
                <w:bCs/>
                <w:color w:val="000000"/>
                <w:sz w:val="20"/>
                <w:szCs w:val="20"/>
                <w:lang w:eastAsia="es-CR"/>
              </w:rPr>
            </w:pPr>
            <w:r w:rsidRPr="000A7A5D">
              <w:rPr>
                <w:rFonts w:eastAsia="Times New Roman" w:cs="Times New Roman"/>
                <w:b/>
                <w:bCs/>
                <w:color w:val="000000"/>
                <w:sz w:val="20"/>
                <w:szCs w:val="20"/>
                <w:lang w:val="es-ES" w:eastAsia="es-CR"/>
              </w:rPr>
              <w:t>2019</w:t>
            </w:r>
          </w:p>
        </w:tc>
        <w:tc>
          <w:tcPr>
            <w:tcW w:w="920" w:type="dxa"/>
            <w:tcBorders>
              <w:top w:val="nil"/>
              <w:left w:val="nil"/>
              <w:bottom w:val="single" w:sz="8" w:space="0" w:color="auto"/>
              <w:right w:val="nil"/>
            </w:tcBorders>
            <w:shd w:val="clear" w:color="auto" w:fill="auto"/>
            <w:vAlign w:val="center"/>
            <w:hideMark/>
          </w:tcPr>
          <w:p w14:paraId="5034F901" w14:textId="77777777" w:rsidR="000A7A5D" w:rsidRPr="000A7A5D" w:rsidRDefault="000A7A5D" w:rsidP="000A7A5D">
            <w:pPr>
              <w:spacing w:line="240" w:lineRule="auto"/>
              <w:jc w:val="center"/>
              <w:rPr>
                <w:rFonts w:eastAsia="Times New Roman" w:cs="Times New Roman"/>
                <w:b/>
                <w:bCs/>
                <w:color w:val="000000"/>
                <w:sz w:val="20"/>
                <w:szCs w:val="20"/>
                <w:lang w:eastAsia="es-CR"/>
              </w:rPr>
            </w:pPr>
            <w:r w:rsidRPr="000A7A5D">
              <w:rPr>
                <w:rFonts w:eastAsia="Times New Roman" w:cs="Times New Roman"/>
                <w:b/>
                <w:bCs/>
                <w:color w:val="000000"/>
                <w:sz w:val="20"/>
                <w:szCs w:val="20"/>
                <w:lang w:val="es-ES" w:eastAsia="es-CR"/>
              </w:rPr>
              <w:t>2020</w:t>
            </w:r>
          </w:p>
        </w:tc>
        <w:tc>
          <w:tcPr>
            <w:tcW w:w="990" w:type="dxa"/>
            <w:tcBorders>
              <w:top w:val="nil"/>
              <w:left w:val="single" w:sz="8" w:space="0" w:color="auto"/>
              <w:bottom w:val="single" w:sz="8" w:space="0" w:color="auto"/>
              <w:right w:val="nil"/>
            </w:tcBorders>
            <w:shd w:val="clear" w:color="auto" w:fill="auto"/>
            <w:noWrap/>
            <w:vAlign w:val="center"/>
            <w:hideMark/>
          </w:tcPr>
          <w:p w14:paraId="1B418431" w14:textId="77777777" w:rsidR="000A7A5D" w:rsidRPr="000A7A5D" w:rsidRDefault="000A7A5D" w:rsidP="000A7A5D">
            <w:pPr>
              <w:spacing w:line="240" w:lineRule="auto"/>
              <w:jc w:val="center"/>
              <w:rPr>
                <w:rFonts w:eastAsia="Times New Roman" w:cs="Times New Roman"/>
                <w:b/>
                <w:bCs/>
                <w:color w:val="000000"/>
                <w:sz w:val="18"/>
                <w:szCs w:val="18"/>
                <w:lang w:eastAsia="es-CR"/>
              </w:rPr>
            </w:pPr>
            <w:r w:rsidRPr="000A7A5D">
              <w:rPr>
                <w:rFonts w:eastAsia="Times New Roman" w:cs="Times New Roman"/>
                <w:b/>
                <w:bCs/>
                <w:color w:val="000000"/>
                <w:sz w:val="18"/>
                <w:szCs w:val="18"/>
                <w:lang w:eastAsia="es-CR"/>
              </w:rPr>
              <w:t>Absoluta</w:t>
            </w:r>
          </w:p>
        </w:tc>
        <w:tc>
          <w:tcPr>
            <w:tcW w:w="991" w:type="dxa"/>
            <w:tcBorders>
              <w:top w:val="nil"/>
              <w:left w:val="nil"/>
              <w:bottom w:val="single" w:sz="8" w:space="0" w:color="auto"/>
              <w:right w:val="nil"/>
            </w:tcBorders>
            <w:shd w:val="clear" w:color="auto" w:fill="auto"/>
            <w:noWrap/>
            <w:vAlign w:val="center"/>
            <w:hideMark/>
          </w:tcPr>
          <w:p w14:paraId="3B7903B3" w14:textId="77777777" w:rsidR="000A7A5D" w:rsidRPr="000A7A5D" w:rsidRDefault="000A7A5D" w:rsidP="000A7A5D">
            <w:pPr>
              <w:spacing w:line="240" w:lineRule="auto"/>
              <w:jc w:val="center"/>
              <w:rPr>
                <w:rFonts w:eastAsia="Times New Roman" w:cs="Times New Roman"/>
                <w:b/>
                <w:bCs/>
                <w:color w:val="000000"/>
                <w:sz w:val="18"/>
                <w:szCs w:val="18"/>
                <w:lang w:eastAsia="es-CR"/>
              </w:rPr>
            </w:pPr>
            <w:r w:rsidRPr="000A7A5D">
              <w:rPr>
                <w:rFonts w:eastAsia="Times New Roman" w:cs="Times New Roman"/>
                <w:b/>
                <w:bCs/>
                <w:color w:val="000000"/>
                <w:sz w:val="18"/>
                <w:szCs w:val="18"/>
                <w:lang w:eastAsia="es-CR"/>
              </w:rPr>
              <w:t>Porcentual</w:t>
            </w:r>
          </w:p>
        </w:tc>
      </w:tr>
      <w:tr w:rsidR="000A7A5D" w:rsidRPr="000A7A5D" w14:paraId="5FA73097" w14:textId="77777777" w:rsidTr="000A7A5D">
        <w:trPr>
          <w:trHeight w:val="20"/>
          <w:jc w:val="center"/>
        </w:trPr>
        <w:tc>
          <w:tcPr>
            <w:tcW w:w="3515" w:type="dxa"/>
            <w:tcBorders>
              <w:top w:val="nil"/>
              <w:left w:val="nil"/>
              <w:bottom w:val="nil"/>
              <w:right w:val="nil"/>
            </w:tcBorders>
            <w:shd w:val="clear" w:color="auto" w:fill="auto"/>
            <w:vAlign w:val="center"/>
            <w:hideMark/>
          </w:tcPr>
          <w:p w14:paraId="1F7FCE2C" w14:textId="77777777" w:rsidR="000A7A5D" w:rsidRPr="000A7A5D" w:rsidRDefault="000A7A5D" w:rsidP="000A7A5D">
            <w:pPr>
              <w:spacing w:line="240" w:lineRule="auto"/>
              <w:jc w:val="center"/>
              <w:rPr>
                <w:rFonts w:eastAsia="Times New Roman" w:cs="Times New Roman"/>
                <w:b/>
                <w:bCs/>
                <w:color w:val="000000"/>
                <w:sz w:val="20"/>
                <w:szCs w:val="20"/>
                <w:lang w:eastAsia="es-CR"/>
              </w:rPr>
            </w:pPr>
          </w:p>
        </w:tc>
        <w:tc>
          <w:tcPr>
            <w:tcW w:w="920" w:type="dxa"/>
            <w:tcBorders>
              <w:top w:val="nil"/>
              <w:left w:val="single" w:sz="8" w:space="0" w:color="auto"/>
              <w:bottom w:val="nil"/>
              <w:right w:val="nil"/>
            </w:tcBorders>
            <w:shd w:val="clear" w:color="auto" w:fill="auto"/>
            <w:vAlign w:val="center"/>
            <w:hideMark/>
          </w:tcPr>
          <w:p w14:paraId="05152BF4"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 </w:t>
            </w:r>
          </w:p>
        </w:tc>
        <w:tc>
          <w:tcPr>
            <w:tcW w:w="920" w:type="dxa"/>
            <w:tcBorders>
              <w:top w:val="nil"/>
              <w:left w:val="nil"/>
              <w:bottom w:val="nil"/>
              <w:right w:val="nil"/>
            </w:tcBorders>
            <w:shd w:val="clear" w:color="auto" w:fill="auto"/>
            <w:vAlign w:val="center"/>
            <w:hideMark/>
          </w:tcPr>
          <w:p w14:paraId="1843EB70" w14:textId="77777777" w:rsidR="000A7A5D" w:rsidRPr="000A7A5D" w:rsidRDefault="000A7A5D" w:rsidP="000A7A5D">
            <w:pPr>
              <w:spacing w:line="240" w:lineRule="auto"/>
              <w:jc w:val="right"/>
              <w:rPr>
                <w:rFonts w:eastAsia="Times New Roman" w:cs="Times New Roman"/>
                <w:color w:val="000000"/>
                <w:sz w:val="20"/>
                <w:szCs w:val="20"/>
                <w:lang w:eastAsia="es-CR"/>
              </w:rPr>
            </w:pPr>
          </w:p>
        </w:tc>
        <w:tc>
          <w:tcPr>
            <w:tcW w:w="920" w:type="dxa"/>
            <w:tcBorders>
              <w:top w:val="nil"/>
              <w:left w:val="nil"/>
              <w:bottom w:val="nil"/>
              <w:right w:val="nil"/>
            </w:tcBorders>
            <w:shd w:val="clear" w:color="auto" w:fill="auto"/>
            <w:vAlign w:val="center"/>
            <w:hideMark/>
          </w:tcPr>
          <w:p w14:paraId="00ABD938" w14:textId="77777777" w:rsidR="000A7A5D" w:rsidRPr="000A7A5D" w:rsidRDefault="000A7A5D" w:rsidP="000A7A5D">
            <w:pPr>
              <w:spacing w:line="240" w:lineRule="auto"/>
              <w:jc w:val="right"/>
              <w:rPr>
                <w:rFonts w:eastAsia="Times New Roman" w:cs="Times New Roman"/>
                <w:sz w:val="20"/>
                <w:szCs w:val="20"/>
                <w:lang w:eastAsia="es-CR"/>
              </w:rPr>
            </w:pPr>
          </w:p>
        </w:tc>
        <w:tc>
          <w:tcPr>
            <w:tcW w:w="779" w:type="dxa"/>
            <w:tcBorders>
              <w:top w:val="nil"/>
              <w:left w:val="nil"/>
              <w:bottom w:val="nil"/>
              <w:right w:val="nil"/>
            </w:tcBorders>
            <w:shd w:val="clear" w:color="auto" w:fill="auto"/>
            <w:vAlign w:val="center"/>
            <w:hideMark/>
          </w:tcPr>
          <w:p w14:paraId="5BB8EF4A" w14:textId="77777777" w:rsidR="000A7A5D" w:rsidRPr="000A7A5D" w:rsidRDefault="000A7A5D" w:rsidP="000A7A5D">
            <w:pPr>
              <w:spacing w:line="240" w:lineRule="auto"/>
              <w:jc w:val="right"/>
              <w:rPr>
                <w:rFonts w:eastAsia="Times New Roman" w:cs="Times New Roman"/>
                <w:sz w:val="20"/>
                <w:szCs w:val="20"/>
                <w:lang w:eastAsia="es-CR"/>
              </w:rPr>
            </w:pPr>
          </w:p>
        </w:tc>
        <w:tc>
          <w:tcPr>
            <w:tcW w:w="920" w:type="dxa"/>
            <w:tcBorders>
              <w:top w:val="nil"/>
              <w:left w:val="nil"/>
              <w:bottom w:val="nil"/>
              <w:right w:val="nil"/>
            </w:tcBorders>
            <w:shd w:val="clear" w:color="auto" w:fill="auto"/>
            <w:vAlign w:val="center"/>
            <w:hideMark/>
          </w:tcPr>
          <w:p w14:paraId="60C0E1B1" w14:textId="77777777" w:rsidR="000A7A5D" w:rsidRPr="000A7A5D" w:rsidRDefault="000A7A5D" w:rsidP="000A7A5D">
            <w:pPr>
              <w:spacing w:line="240" w:lineRule="auto"/>
              <w:jc w:val="right"/>
              <w:rPr>
                <w:rFonts w:eastAsia="Times New Roman" w:cs="Times New Roman"/>
                <w:sz w:val="20"/>
                <w:szCs w:val="20"/>
                <w:lang w:eastAsia="es-CR"/>
              </w:rPr>
            </w:pPr>
          </w:p>
        </w:tc>
        <w:tc>
          <w:tcPr>
            <w:tcW w:w="990" w:type="dxa"/>
            <w:tcBorders>
              <w:top w:val="nil"/>
              <w:left w:val="single" w:sz="8" w:space="0" w:color="auto"/>
              <w:bottom w:val="nil"/>
              <w:right w:val="nil"/>
            </w:tcBorders>
            <w:shd w:val="clear" w:color="auto" w:fill="auto"/>
            <w:noWrap/>
            <w:vAlign w:val="center"/>
            <w:hideMark/>
          </w:tcPr>
          <w:p w14:paraId="629F399C"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eastAsia="es-CR"/>
              </w:rPr>
              <w:t> </w:t>
            </w:r>
          </w:p>
        </w:tc>
        <w:tc>
          <w:tcPr>
            <w:tcW w:w="991" w:type="dxa"/>
            <w:tcBorders>
              <w:top w:val="nil"/>
              <w:left w:val="nil"/>
              <w:bottom w:val="nil"/>
              <w:right w:val="nil"/>
            </w:tcBorders>
            <w:shd w:val="clear" w:color="auto" w:fill="auto"/>
            <w:noWrap/>
            <w:vAlign w:val="center"/>
            <w:hideMark/>
          </w:tcPr>
          <w:p w14:paraId="11720E9C" w14:textId="77777777" w:rsidR="000A7A5D" w:rsidRPr="000A7A5D" w:rsidRDefault="000A7A5D" w:rsidP="000A7A5D">
            <w:pPr>
              <w:spacing w:line="240" w:lineRule="auto"/>
              <w:jc w:val="right"/>
              <w:rPr>
                <w:rFonts w:eastAsia="Times New Roman" w:cs="Times New Roman"/>
                <w:color w:val="000000"/>
                <w:sz w:val="20"/>
                <w:szCs w:val="20"/>
                <w:lang w:eastAsia="es-CR"/>
              </w:rPr>
            </w:pPr>
          </w:p>
        </w:tc>
      </w:tr>
      <w:tr w:rsidR="000A7A5D" w:rsidRPr="000A7A5D" w14:paraId="185E017D" w14:textId="77777777" w:rsidTr="000A7A5D">
        <w:trPr>
          <w:trHeight w:val="20"/>
          <w:jc w:val="center"/>
        </w:trPr>
        <w:tc>
          <w:tcPr>
            <w:tcW w:w="3515" w:type="dxa"/>
            <w:tcBorders>
              <w:top w:val="nil"/>
              <w:left w:val="nil"/>
              <w:bottom w:val="nil"/>
              <w:right w:val="nil"/>
            </w:tcBorders>
            <w:shd w:val="clear" w:color="auto" w:fill="auto"/>
            <w:vAlign w:val="center"/>
            <w:hideMark/>
          </w:tcPr>
          <w:p w14:paraId="2BFFFA5B" w14:textId="77777777" w:rsidR="000A7A5D" w:rsidRPr="000A7A5D" w:rsidRDefault="000A7A5D" w:rsidP="000A7A5D">
            <w:pPr>
              <w:spacing w:line="240" w:lineRule="auto"/>
              <w:jc w:val="center"/>
              <w:rPr>
                <w:rFonts w:eastAsia="Times New Roman" w:cs="Times New Roman"/>
                <w:b/>
                <w:bCs/>
                <w:color w:val="000000"/>
                <w:sz w:val="20"/>
                <w:szCs w:val="20"/>
                <w:lang w:eastAsia="es-CR"/>
              </w:rPr>
            </w:pPr>
            <w:r w:rsidRPr="000A7A5D">
              <w:rPr>
                <w:rFonts w:eastAsia="Times New Roman" w:cs="Times New Roman"/>
                <w:b/>
                <w:bCs/>
                <w:color w:val="000000"/>
                <w:sz w:val="20"/>
                <w:szCs w:val="20"/>
                <w:lang w:val="es-ES" w:eastAsia="es-CR"/>
              </w:rPr>
              <w:t>Total</w:t>
            </w:r>
          </w:p>
        </w:tc>
        <w:tc>
          <w:tcPr>
            <w:tcW w:w="920" w:type="dxa"/>
            <w:tcBorders>
              <w:top w:val="nil"/>
              <w:left w:val="single" w:sz="8" w:space="0" w:color="auto"/>
              <w:bottom w:val="nil"/>
              <w:right w:val="nil"/>
            </w:tcBorders>
            <w:shd w:val="clear" w:color="auto" w:fill="auto"/>
            <w:vAlign w:val="center"/>
            <w:hideMark/>
          </w:tcPr>
          <w:p w14:paraId="1634454F" w14:textId="77777777" w:rsidR="000A7A5D" w:rsidRPr="000A7A5D" w:rsidRDefault="000A7A5D" w:rsidP="000A7A5D">
            <w:pPr>
              <w:spacing w:line="240" w:lineRule="auto"/>
              <w:jc w:val="right"/>
              <w:rPr>
                <w:rFonts w:eastAsia="Times New Roman" w:cs="Times New Roman"/>
                <w:b/>
                <w:bCs/>
                <w:color w:val="000000"/>
                <w:sz w:val="20"/>
                <w:szCs w:val="20"/>
                <w:lang w:eastAsia="es-CR"/>
              </w:rPr>
            </w:pPr>
            <w:r w:rsidRPr="000A7A5D">
              <w:rPr>
                <w:rFonts w:eastAsia="Times New Roman" w:cs="Times New Roman"/>
                <w:b/>
                <w:bCs/>
                <w:color w:val="000000"/>
                <w:sz w:val="20"/>
                <w:szCs w:val="20"/>
                <w:lang w:val="es-ES" w:eastAsia="es-CR"/>
              </w:rPr>
              <w:t>64 509</w:t>
            </w:r>
          </w:p>
        </w:tc>
        <w:tc>
          <w:tcPr>
            <w:tcW w:w="920" w:type="dxa"/>
            <w:tcBorders>
              <w:top w:val="nil"/>
              <w:left w:val="nil"/>
              <w:bottom w:val="nil"/>
              <w:right w:val="nil"/>
            </w:tcBorders>
            <w:shd w:val="clear" w:color="auto" w:fill="auto"/>
            <w:vAlign w:val="center"/>
            <w:hideMark/>
          </w:tcPr>
          <w:p w14:paraId="6E53AFC7" w14:textId="77777777" w:rsidR="000A7A5D" w:rsidRPr="000A7A5D" w:rsidRDefault="000A7A5D" w:rsidP="000A7A5D">
            <w:pPr>
              <w:spacing w:line="240" w:lineRule="auto"/>
              <w:jc w:val="right"/>
              <w:rPr>
                <w:rFonts w:eastAsia="Times New Roman" w:cs="Times New Roman"/>
                <w:b/>
                <w:bCs/>
                <w:color w:val="000000"/>
                <w:sz w:val="20"/>
                <w:szCs w:val="20"/>
                <w:lang w:eastAsia="es-CR"/>
              </w:rPr>
            </w:pPr>
            <w:r w:rsidRPr="000A7A5D">
              <w:rPr>
                <w:rFonts w:eastAsia="Times New Roman" w:cs="Times New Roman"/>
                <w:b/>
                <w:bCs/>
                <w:color w:val="000000"/>
                <w:sz w:val="20"/>
                <w:szCs w:val="20"/>
                <w:lang w:val="es-ES" w:eastAsia="es-CR"/>
              </w:rPr>
              <w:t>56 330</w:t>
            </w:r>
          </w:p>
        </w:tc>
        <w:tc>
          <w:tcPr>
            <w:tcW w:w="920" w:type="dxa"/>
            <w:tcBorders>
              <w:top w:val="nil"/>
              <w:left w:val="nil"/>
              <w:bottom w:val="nil"/>
              <w:right w:val="nil"/>
            </w:tcBorders>
            <w:shd w:val="clear" w:color="auto" w:fill="auto"/>
            <w:vAlign w:val="center"/>
            <w:hideMark/>
          </w:tcPr>
          <w:p w14:paraId="1B8B5B75" w14:textId="77777777" w:rsidR="000A7A5D" w:rsidRPr="000A7A5D" w:rsidRDefault="000A7A5D" w:rsidP="000A7A5D">
            <w:pPr>
              <w:spacing w:line="240" w:lineRule="auto"/>
              <w:jc w:val="right"/>
              <w:rPr>
                <w:rFonts w:eastAsia="Times New Roman" w:cs="Times New Roman"/>
                <w:b/>
                <w:bCs/>
                <w:color w:val="000000"/>
                <w:sz w:val="20"/>
                <w:szCs w:val="20"/>
                <w:lang w:eastAsia="es-CR"/>
              </w:rPr>
            </w:pPr>
            <w:r w:rsidRPr="000A7A5D">
              <w:rPr>
                <w:rFonts w:eastAsia="Times New Roman" w:cs="Times New Roman"/>
                <w:b/>
                <w:bCs/>
                <w:color w:val="000000"/>
                <w:sz w:val="20"/>
                <w:szCs w:val="20"/>
                <w:lang w:val="es-ES" w:eastAsia="es-CR"/>
              </w:rPr>
              <w:t>56 412</w:t>
            </w:r>
          </w:p>
        </w:tc>
        <w:tc>
          <w:tcPr>
            <w:tcW w:w="779" w:type="dxa"/>
            <w:tcBorders>
              <w:top w:val="nil"/>
              <w:left w:val="nil"/>
              <w:bottom w:val="nil"/>
              <w:right w:val="nil"/>
            </w:tcBorders>
            <w:shd w:val="clear" w:color="auto" w:fill="auto"/>
            <w:vAlign w:val="center"/>
            <w:hideMark/>
          </w:tcPr>
          <w:p w14:paraId="4C405C36" w14:textId="77777777" w:rsidR="000A7A5D" w:rsidRPr="000A7A5D" w:rsidRDefault="000A7A5D" w:rsidP="000A7A5D">
            <w:pPr>
              <w:spacing w:line="240" w:lineRule="auto"/>
              <w:jc w:val="right"/>
              <w:rPr>
                <w:rFonts w:eastAsia="Times New Roman" w:cs="Times New Roman"/>
                <w:b/>
                <w:bCs/>
                <w:color w:val="000000"/>
                <w:sz w:val="20"/>
                <w:szCs w:val="20"/>
                <w:lang w:eastAsia="es-CR"/>
              </w:rPr>
            </w:pPr>
            <w:r w:rsidRPr="000A7A5D">
              <w:rPr>
                <w:rFonts w:eastAsia="Times New Roman" w:cs="Times New Roman"/>
                <w:b/>
                <w:bCs/>
                <w:color w:val="000000"/>
                <w:sz w:val="20"/>
                <w:szCs w:val="20"/>
                <w:lang w:val="es-ES" w:eastAsia="es-CR"/>
              </w:rPr>
              <w:t>60 854</w:t>
            </w:r>
          </w:p>
        </w:tc>
        <w:tc>
          <w:tcPr>
            <w:tcW w:w="920" w:type="dxa"/>
            <w:tcBorders>
              <w:top w:val="nil"/>
              <w:left w:val="nil"/>
              <w:bottom w:val="nil"/>
              <w:right w:val="nil"/>
            </w:tcBorders>
            <w:shd w:val="clear" w:color="auto" w:fill="auto"/>
            <w:vAlign w:val="center"/>
            <w:hideMark/>
          </w:tcPr>
          <w:p w14:paraId="5C1E731C" w14:textId="77777777" w:rsidR="000A7A5D" w:rsidRPr="000A7A5D" w:rsidRDefault="000A7A5D" w:rsidP="000A7A5D">
            <w:pPr>
              <w:spacing w:line="240" w:lineRule="auto"/>
              <w:jc w:val="right"/>
              <w:rPr>
                <w:rFonts w:eastAsia="Times New Roman" w:cs="Times New Roman"/>
                <w:b/>
                <w:bCs/>
                <w:color w:val="000000"/>
                <w:sz w:val="20"/>
                <w:szCs w:val="20"/>
                <w:lang w:eastAsia="es-CR"/>
              </w:rPr>
            </w:pPr>
            <w:r w:rsidRPr="000A7A5D">
              <w:rPr>
                <w:rFonts w:eastAsia="Times New Roman" w:cs="Times New Roman"/>
                <w:b/>
                <w:bCs/>
                <w:color w:val="000000"/>
                <w:sz w:val="20"/>
                <w:szCs w:val="20"/>
                <w:lang w:val="es-ES" w:eastAsia="es-CR"/>
              </w:rPr>
              <w:t>59 658</w:t>
            </w:r>
          </w:p>
        </w:tc>
        <w:tc>
          <w:tcPr>
            <w:tcW w:w="990" w:type="dxa"/>
            <w:tcBorders>
              <w:top w:val="nil"/>
              <w:left w:val="single" w:sz="8" w:space="0" w:color="auto"/>
              <w:bottom w:val="nil"/>
              <w:right w:val="nil"/>
            </w:tcBorders>
            <w:shd w:val="clear" w:color="auto" w:fill="auto"/>
            <w:noWrap/>
            <w:vAlign w:val="center"/>
            <w:hideMark/>
          </w:tcPr>
          <w:p w14:paraId="1732DDCE" w14:textId="77777777" w:rsidR="000A7A5D" w:rsidRPr="000A7A5D" w:rsidRDefault="000A7A5D" w:rsidP="000A7A5D">
            <w:pPr>
              <w:spacing w:line="240" w:lineRule="auto"/>
              <w:jc w:val="right"/>
              <w:rPr>
                <w:rFonts w:eastAsia="Times New Roman" w:cs="Times New Roman"/>
                <w:b/>
                <w:bCs/>
                <w:color w:val="000000"/>
                <w:sz w:val="20"/>
                <w:szCs w:val="20"/>
                <w:lang w:eastAsia="es-CR"/>
              </w:rPr>
            </w:pPr>
            <w:r w:rsidRPr="000A7A5D">
              <w:rPr>
                <w:rFonts w:eastAsia="Times New Roman" w:cs="Times New Roman"/>
                <w:b/>
                <w:bCs/>
                <w:color w:val="000000"/>
                <w:sz w:val="20"/>
                <w:szCs w:val="20"/>
                <w:lang w:eastAsia="es-CR"/>
              </w:rPr>
              <w:t>-1 196</w:t>
            </w:r>
          </w:p>
        </w:tc>
        <w:tc>
          <w:tcPr>
            <w:tcW w:w="991" w:type="dxa"/>
            <w:tcBorders>
              <w:top w:val="nil"/>
              <w:left w:val="nil"/>
              <w:bottom w:val="nil"/>
              <w:right w:val="nil"/>
            </w:tcBorders>
            <w:shd w:val="clear" w:color="auto" w:fill="auto"/>
            <w:noWrap/>
            <w:vAlign w:val="center"/>
            <w:hideMark/>
          </w:tcPr>
          <w:p w14:paraId="1573D924" w14:textId="77777777" w:rsidR="000A7A5D" w:rsidRPr="000A7A5D" w:rsidRDefault="000A7A5D" w:rsidP="000A7A5D">
            <w:pPr>
              <w:spacing w:line="240" w:lineRule="auto"/>
              <w:jc w:val="right"/>
              <w:rPr>
                <w:rFonts w:eastAsia="Times New Roman" w:cs="Times New Roman"/>
                <w:b/>
                <w:bCs/>
                <w:color w:val="000000"/>
                <w:sz w:val="20"/>
                <w:szCs w:val="20"/>
                <w:lang w:eastAsia="es-CR"/>
              </w:rPr>
            </w:pPr>
            <w:r w:rsidRPr="000A7A5D">
              <w:rPr>
                <w:rFonts w:eastAsia="Times New Roman" w:cs="Times New Roman"/>
                <w:b/>
                <w:bCs/>
                <w:color w:val="000000"/>
                <w:sz w:val="20"/>
                <w:szCs w:val="20"/>
                <w:lang w:eastAsia="es-CR"/>
              </w:rPr>
              <w:t>-2,0%</w:t>
            </w:r>
          </w:p>
        </w:tc>
      </w:tr>
      <w:tr w:rsidR="000A7A5D" w:rsidRPr="000A7A5D" w14:paraId="19041979" w14:textId="77777777" w:rsidTr="000A7A5D">
        <w:trPr>
          <w:trHeight w:val="20"/>
          <w:jc w:val="center"/>
        </w:trPr>
        <w:tc>
          <w:tcPr>
            <w:tcW w:w="3515" w:type="dxa"/>
            <w:tcBorders>
              <w:top w:val="nil"/>
              <w:left w:val="nil"/>
              <w:bottom w:val="nil"/>
              <w:right w:val="nil"/>
            </w:tcBorders>
            <w:shd w:val="clear" w:color="auto" w:fill="auto"/>
            <w:noWrap/>
            <w:vAlign w:val="center"/>
            <w:hideMark/>
          </w:tcPr>
          <w:p w14:paraId="696BCFDB" w14:textId="77777777" w:rsidR="000A7A5D" w:rsidRPr="000A7A5D" w:rsidRDefault="000A7A5D" w:rsidP="000A7A5D">
            <w:pPr>
              <w:spacing w:line="240" w:lineRule="auto"/>
              <w:jc w:val="center"/>
              <w:rPr>
                <w:rFonts w:eastAsia="Times New Roman" w:cs="Times New Roman"/>
                <w:b/>
                <w:bCs/>
                <w:color w:val="000000"/>
                <w:sz w:val="20"/>
                <w:szCs w:val="20"/>
                <w:lang w:eastAsia="es-CR"/>
              </w:rPr>
            </w:pPr>
          </w:p>
        </w:tc>
        <w:tc>
          <w:tcPr>
            <w:tcW w:w="920" w:type="dxa"/>
            <w:tcBorders>
              <w:top w:val="nil"/>
              <w:left w:val="single" w:sz="8" w:space="0" w:color="auto"/>
              <w:bottom w:val="nil"/>
              <w:right w:val="nil"/>
            </w:tcBorders>
            <w:shd w:val="clear" w:color="auto" w:fill="auto"/>
            <w:vAlign w:val="center"/>
            <w:hideMark/>
          </w:tcPr>
          <w:p w14:paraId="6811EE48" w14:textId="77777777" w:rsidR="000A7A5D" w:rsidRPr="000A7A5D" w:rsidRDefault="000A7A5D" w:rsidP="000A7A5D">
            <w:pPr>
              <w:spacing w:line="240" w:lineRule="auto"/>
              <w:jc w:val="right"/>
              <w:rPr>
                <w:rFonts w:eastAsia="Times New Roman" w:cs="Times New Roman"/>
                <w:b/>
                <w:bCs/>
                <w:color w:val="000000"/>
                <w:sz w:val="20"/>
                <w:szCs w:val="20"/>
                <w:lang w:eastAsia="es-CR"/>
              </w:rPr>
            </w:pPr>
            <w:r w:rsidRPr="000A7A5D">
              <w:rPr>
                <w:rFonts w:eastAsia="Times New Roman" w:cs="Times New Roman"/>
                <w:b/>
                <w:bCs/>
                <w:color w:val="000000"/>
                <w:sz w:val="20"/>
                <w:szCs w:val="20"/>
                <w:lang w:val="es-ES" w:eastAsia="es-CR"/>
              </w:rPr>
              <w:t> </w:t>
            </w:r>
          </w:p>
        </w:tc>
        <w:tc>
          <w:tcPr>
            <w:tcW w:w="920" w:type="dxa"/>
            <w:tcBorders>
              <w:top w:val="nil"/>
              <w:left w:val="nil"/>
              <w:bottom w:val="nil"/>
              <w:right w:val="nil"/>
            </w:tcBorders>
            <w:shd w:val="clear" w:color="auto" w:fill="auto"/>
            <w:vAlign w:val="center"/>
            <w:hideMark/>
          </w:tcPr>
          <w:p w14:paraId="12EF2550" w14:textId="77777777" w:rsidR="000A7A5D" w:rsidRPr="000A7A5D" w:rsidRDefault="000A7A5D" w:rsidP="000A7A5D">
            <w:pPr>
              <w:spacing w:line="240" w:lineRule="auto"/>
              <w:jc w:val="right"/>
              <w:rPr>
                <w:rFonts w:eastAsia="Times New Roman" w:cs="Times New Roman"/>
                <w:b/>
                <w:bCs/>
                <w:color w:val="000000"/>
                <w:sz w:val="20"/>
                <w:szCs w:val="20"/>
                <w:lang w:eastAsia="es-CR"/>
              </w:rPr>
            </w:pPr>
          </w:p>
        </w:tc>
        <w:tc>
          <w:tcPr>
            <w:tcW w:w="920" w:type="dxa"/>
            <w:tcBorders>
              <w:top w:val="nil"/>
              <w:left w:val="nil"/>
              <w:bottom w:val="nil"/>
              <w:right w:val="nil"/>
            </w:tcBorders>
            <w:shd w:val="clear" w:color="auto" w:fill="auto"/>
            <w:vAlign w:val="center"/>
            <w:hideMark/>
          </w:tcPr>
          <w:p w14:paraId="7B7729C7" w14:textId="77777777" w:rsidR="000A7A5D" w:rsidRPr="000A7A5D" w:rsidRDefault="000A7A5D" w:rsidP="000A7A5D">
            <w:pPr>
              <w:spacing w:line="240" w:lineRule="auto"/>
              <w:jc w:val="right"/>
              <w:rPr>
                <w:rFonts w:eastAsia="Times New Roman" w:cs="Times New Roman"/>
                <w:sz w:val="20"/>
                <w:szCs w:val="20"/>
                <w:lang w:eastAsia="es-CR"/>
              </w:rPr>
            </w:pPr>
          </w:p>
        </w:tc>
        <w:tc>
          <w:tcPr>
            <w:tcW w:w="779" w:type="dxa"/>
            <w:tcBorders>
              <w:top w:val="nil"/>
              <w:left w:val="nil"/>
              <w:bottom w:val="nil"/>
              <w:right w:val="nil"/>
            </w:tcBorders>
            <w:shd w:val="clear" w:color="auto" w:fill="auto"/>
            <w:vAlign w:val="center"/>
            <w:hideMark/>
          </w:tcPr>
          <w:p w14:paraId="258AAE95"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sz w:val="20"/>
                <w:szCs w:val="20"/>
                <w:lang w:val="es-ES" w:eastAsia="es-CR"/>
              </w:rPr>
              <w:t xml:space="preserve"> </w:t>
            </w:r>
          </w:p>
        </w:tc>
        <w:tc>
          <w:tcPr>
            <w:tcW w:w="920" w:type="dxa"/>
            <w:tcBorders>
              <w:top w:val="nil"/>
              <w:left w:val="nil"/>
              <w:bottom w:val="nil"/>
              <w:right w:val="nil"/>
            </w:tcBorders>
            <w:shd w:val="clear" w:color="auto" w:fill="auto"/>
            <w:vAlign w:val="center"/>
            <w:hideMark/>
          </w:tcPr>
          <w:p w14:paraId="54584433" w14:textId="77777777" w:rsidR="000A7A5D" w:rsidRPr="000A7A5D" w:rsidRDefault="000A7A5D" w:rsidP="000A7A5D">
            <w:pPr>
              <w:spacing w:line="240" w:lineRule="auto"/>
              <w:jc w:val="right"/>
              <w:rPr>
                <w:rFonts w:eastAsia="Times New Roman" w:cs="Times New Roman"/>
                <w:color w:val="000000"/>
                <w:sz w:val="20"/>
                <w:szCs w:val="20"/>
                <w:lang w:eastAsia="es-CR"/>
              </w:rPr>
            </w:pPr>
          </w:p>
        </w:tc>
        <w:tc>
          <w:tcPr>
            <w:tcW w:w="990" w:type="dxa"/>
            <w:tcBorders>
              <w:top w:val="nil"/>
              <w:left w:val="single" w:sz="8" w:space="0" w:color="auto"/>
              <w:bottom w:val="nil"/>
              <w:right w:val="nil"/>
            </w:tcBorders>
            <w:shd w:val="clear" w:color="auto" w:fill="auto"/>
            <w:noWrap/>
            <w:vAlign w:val="center"/>
            <w:hideMark/>
          </w:tcPr>
          <w:p w14:paraId="593D2999"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eastAsia="es-CR"/>
              </w:rPr>
              <w:t> </w:t>
            </w:r>
          </w:p>
        </w:tc>
        <w:tc>
          <w:tcPr>
            <w:tcW w:w="991" w:type="dxa"/>
            <w:tcBorders>
              <w:top w:val="nil"/>
              <w:left w:val="nil"/>
              <w:bottom w:val="nil"/>
              <w:right w:val="nil"/>
            </w:tcBorders>
            <w:shd w:val="clear" w:color="auto" w:fill="auto"/>
            <w:noWrap/>
            <w:vAlign w:val="center"/>
            <w:hideMark/>
          </w:tcPr>
          <w:p w14:paraId="1A71C0F4" w14:textId="77777777" w:rsidR="000A7A5D" w:rsidRPr="000A7A5D" w:rsidRDefault="000A7A5D" w:rsidP="000A7A5D">
            <w:pPr>
              <w:spacing w:line="240" w:lineRule="auto"/>
              <w:jc w:val="right"/>
              <w:rPr>
                <w:rFonts w:eastAsia="Times New Roman" w:cs="Times New Roman"/>
                <w:color w:val="000000"/>
                <w:sz w:val="20"/>
                <w:szCs w:val="20"/>
                <w:lang w:eastAsia="es-CR"/>
              </w:rPr>
            </w:pPr>
          </w:p>
        </w:tc>
      </w:tr>
      <w:tr w:rsidR="000A7A5D" w:rsidRPr="000A7A5D" w14:paraId="169864C8" w14:textId="77777777" w:rsidTr="000A7A5D">
        <w:trPr>
          <w:trHeight w:val="20"/>
          <w:jc w:val="center"/>
        </w:trPr>
        <w:tc>
          <w:tcPr>
            <w:tcW w:w="3515" w:type="dxa"/>
            <w:tcBorders>
              <w:top w:val="nil"/>
              <w:left w:val="nil"/>
              <w:bottom w:val="nil"/>
              <w:right w:val="nil"/>
            </w:tcBorders>
            <w:shd w:val="clear" w:color="auto" w:fill="auto"/>
            <w:noWrap/>
            <w:vAlign w:val="center"/>
            <w:hideMark/>
          </w:tcPr>
          <w:p w14:paraId="4D51FFB6" w14:textId="77777777" w:rsidR="000A7A5D" w:rsidRPr="000A7A5D" w:rsidRDefault="000A7A5D" w:rsidP="000A7A5D">
            <w:pPr>
              <w:spacing w:line="240" w:lineRule="auto"/>
              <w:jc w:val="lef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I Circuito Judicial de San José</w:t>
            </w:r>
          </w:p>
        </w:tc>
        <w:tc>
          <w:tcPr>
            <w:tcW w:w="920" w:type="dxa"/>
            <w:tcBorders>
              <w:top w:val="nil"/>
              <w:left w:val="single" w:sz="8" w:space="0" w:color="auto"/>
              <w:bottom w:val="nil"/>
              <w:right w:val="nil"/>
            </w:tcBorders>
            <w:shd w:val="clear" w:color="auto" w:fill="auto"/>
            <w:vAlign w:val="center"/>
            <w:hideMark/>
          </w:tcPr>
          <w:p w14:paraId="5DCBD144"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3 780</w:t>
            </w:r>
          </w:p>
        </w:tc>
        <w:tc>
          <w:tcPr>
            <w:tcW w:w="920" w:type="dxa"/>
            <w:tcBorders>
              <w:top w:val="nil"/>
              <w:left w:val="nil"/>
              <w:bottom w:val="nil"/>
              <w:right w:val="nil"/>
            </w:tcBorders>
            <w:shd w:val="clear" w:color="auto" w:fill="auto"/>
            <w:vAlign w:val="center"/>
            <w:hideMark/>
          </w:tcPr>
          <w:p w14:paraId="6F2809F9"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3 109</w:t>
            </w:r>
          </w:p>
        </w:tc>
        <w:tc>
          <w:tcPr>
            <w:tcW w:w="920" w:type="dxa"/>
            <w:tcBorders>
              <w:top w:val="nil"/>
              <w:left w:val="nil"/>
              <w:bottom w:val="nil"/>
              <w:right w:val="nil"/>
            </w:tcBorders>
            <w:shd w:val="clear" w:color="auto" w:fill="auto"/>
            <w:vAlign w:val="center"/>
            <w:hideMark/>
          </w:tcPr>
          <w:p w14:paraId="6E13815A"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3 610</w:t>
            </w:r>
          </w:p>
        </w:tc>
        <w:tc>
          <w:tcPr>
            <w:tcW w:w="779" w:type="dxa"/>
            <w:tcBorders>
              <w:top w:val="nil"/>
              <w:left w:val="nil"/>
              <w:bottom w:val="nil"/>
              <w:right w:val="nil"/>
            </w:tcBorders>
            <w:shd w:val="clear" w:color="auto" w:fill="auto"/>
            <w:vAlign w:val="center"/>
            <w:hideMark/>
          </w:tcPr>
          <w:p w14:paraId="7D56491C"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4 033</w:t>
            </w:r>
          </w:p>
        </w:tc>
        <w:tc>
          <w:tcPr>
            <w:tcW w:w="920" w:type="dxa"/>
            <w:tcBorders>
              <w:top w:val="nil"/>
              <w:left w:val="nil"/>
              <w:bottom w:val="nil"/>
              <w:right w:val="nil"/>
            </w:tcBorders>
            <w:shd w:val="clear" w:color="auto" w:fill="auto"/>
            <w:vAlign w:val="center"/>
            <w:hideMark/>
          </w:tcPr>
          <w:p w14:paraId="723FBB45"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eastAsia="es-CR"/>
              </w:rPr>
              <w:t>3 880</w:t>
            </w:r>
          </w:p>
        </w:tc>
        <w:tc>
          <w:tcPr>
            <w:tcW w:w="990" w:type="dxa"/>
            <w:tcBorders>
              <w:top w:val="nil"/>
              <w:left w:val="single" w:sz="8" w:space="0" w:color="auto"/>
              <w:bottom w:val="nil"/>
              <w:right w:val="nil"/>
            </w:tcBorders>
            <w:shd w:val="clear" w:color="auto" w:fill="auto"/>
            <w:noWrap/>
            <w:vAlign w:val="bottom"/>
            <w:hideMark/>
          </w:tcPr>
          <w:p w14:paraId="120028E6" w14:textId="77777777" w:rsidR="000A7A5D" w:rsidRPr="000A7A5D" w:rsidRDefault="000A7A5D" w:rsidP="000A7A5D">
            <w:pPr>
              <w:spacing w:line="240" w:lineRule="auto"/>
              <w:jc w:val="right"/>
              <w:rPr>
                <w:rFonts w:eastAsia="Times New Roman" w:cs="Times New Roman"/>
                <w:sz w:val="20"/>
                <w:szCs w:val="20"/>
                <w:lang w:eastAsia="es-CR"/>
              </w:rPr>
            </w:pPr>
            <w:r w:rsidRPr="000A7A5D">
              <w:rPr>
                <w:rFonts w:eastAsia="Times New Roman" w:cs="Times New Roman"/>
                <w:sz w:val="20"/>
                <w:szCs w:val="20"/>
                <w:lang w:eastAsia="es-CR"/>
              </w:rPr>
              <w:t>-153</w:t>
            </w:r>
          </w:p>
        </w:tc>
        <w:tc>
          <w:tcPr>
            <w:tcW w:w="991" w:type="dxa"/>
            <w:tcBorders>
              <w:top w:val="nil"/>
              <w:left w:val="nil"/>
              <w:bottom w:val="nil"/>
              <w:right w:val="nil"/>
            </w:tcBorders>
            <w:shd w:val="clear" w:color="auto" w:fill="auto"/>
            <w:noWrap/>
            <w:vAlign w:val="bottom"/>
            <w:hideMark/>
          </w:tcPr>
          <w:p w14:paraId="2B2DC983" w14:textId="77777777" w:rsidR="000A7A5D" w:rsidRPr="000A7A5D" w:rsidRDefault="000A7A5D" w:rsidP="000A7A5D">
            <w:pPr>
              <w:spacing w:line="240" w:lineRule="auto"/>
              <w:jc w:val="right"/>
              <w:rPr>
                <w:rFonts w:eastAsia="Times New Roman" w:cs="Times New Roman"/>
                <w:sz w:val="20"/>
                <w:szCs w:val="20"/>
                <w:lang w:eastAsia="es-CR"/>
              </w:rPr>
            </w:pPr>
            <w:r w:rsidRPr="000A7A5D">
              <w:rPr>
                <w:rFonts w:eastAsia="Times New Roman" w:cs="Times New Roman"/>
                <w:sz w:val="20"/>
                <w:szCs w:val="20"/>
                <w:lang w:eastAsia="es-CR"/>
              </w:rPr>
              <w:t>-3,8%</w:t>
            </w:r>
          </w:p>
        </w:tc>
      </w:tr>
      <w:tr w:rsidR="000A7A5D" w:rsidRPr="000A7A5D" w14:paraId="6B8AEF29" w14:textId="77777777" w:rsidTr="000A7A5D">
        <w:trPr>
          <w:trHeight w:val="20"/>
          <w:jc w:val="center"/>
        </w:trPr>
        <w:tc>
          <w:tcPr>
            <w:tcW w:w="3515" w:type="dxa"/>
            <w:tcBorders>
              <w:top w:val="nil"/>
              <w:left w:val="nil"/>
              <w:bottom w:val="nil"/>
              <w:right w:val="nil"/>
            </w:tcBorders>
            <w:shd w:val="clear" w:color="auto" w:fill="auto"/>
            <w:noWrap/>
            <w:vAlign w:val="center"/>
            <w:hideMark/>
          </w:tcPr>
          <w:p w14:paraId="6F5F1D5A" w14:textId="77777777" w:rsidR="000A7A5D" w:rsidRPr="000A7A5D" w:rsidRDefault="000A7A5D" w:rsidP="000A7A5D">
            <w:pPr>
              <w:spacing w:line="240" w:lineRule="auto"/>
              <w:jc w:val="lef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II Circuito Judicial de San José</w:t>
            </w:r>
          </w:p>
        </w:tc>
        <w:tc>
          <w:tcPr>
            <w:tcW w:w="920" w:type="dxa"/>
            <w:tcBorders>
              <w:top w:val="nil"/>
              <w:left w:val="single" w:sz="8" w:space="0" w:color="auto"/>
              <w:bottom w:val="nil"/>
              <w:right w:val="nil"/>
            </w:tcBorders>
            <w:shd w:val="clear" w:color="auto" w:fill="auto"/>
            <w:vAlign w:val="center"/>
            <w:hideMark/>
          </w:tcPr>
          <w:p w14:paraId="2EF5F796"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5 936</w:t>
            </w:r>
          </w:p>
        </w:tc>
        <w:tc>
          <w:tcPr>
            <w:tcW w:w="920" w:type="dxa"/>
            <w:tcBorders>
              <w:top w:val="nil"/>
              <w:left w:val="nil"/>
              <w:bottom w:val="nil"/>
              <w:right w:val="nil"/>
            </w:tcBorders>
            <w:shd w:val="clear" w:color="auto" w:fill="auto"/>
            <w:vAlign w:val="center"/>
            <w:hideMark/>
          </w:tcPr>
          <w:p w14:paraId="2D2812EE"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5 127</w:t>
            </w:r>
          </w:p>
        </w:tc>
        <w:tc>
          <w:tcPr>
            <w:tcW w:w="920" w:type="dxa"/>
            <w:tcBorders>
              <w:top w:val="nil"/>
              <w:left w:val="nil"/>
              <w:bottom w:val="nil"/>
              <w:right w:val="nil"/>
            </w:tcBorders>
            <w:shd w:val="clear" w:color="auto" w:fill="auto"/>
            <w:vAlign w:val="center"/>
            <w:hideMark/>
          </w:tcPr>
          <w:p w14:paraId="756AFB57"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4 379</w:t>
            </w:r>
          </w:p>
        </w:tc>
        <w:tc>
          <w:tcPr>
            <w:tcW w:w="779" w:type="dxa"/>
            <w:tcBorders>
              <w:top w:val="nil"/>
              <w:left w:val="nil"/>
              <w:bottom w:val="nil"/>
              <w:right w:val="nil"/>
            </w:tcBorders>
            <w:shd w:val="clear" w:color="auto" w:fill="auto"/>
            <w:vAlign w:val="center"/>
            <w:hideMark/>
          </w:tcPr>
          <w:p w14:paraId="2439325E"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6 274</w:t>
            </w:r>
          </w:p>
        </w:tc>
        <w:tc>
          <w:tcPr>
            <w:tcW w:w="920" w:type="dxa"/>
            <w:tcBorders>
              <w:top w:val="nil"/>
              <w:left w:val="nil"/>
              <w:bottom w:val="nil"/>
              <w:right w:val="nil"/>
            </w:tcBorders>
            <w:shd w:val="clear" w:color="auto" w:fill="auto"/>
            <w:vAlign w:val="center"/>
            <w:hideMark/>
          </w:tcPr>
          <w:p w14:paraId="414DFA11"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eastAsia="es-CR"/>
              </w:rPr>
              <w:t>5 405</w:t>
            </w:r>
          </w:p>
        </w:tc>
        <w:tc>
          <w:tcPr>
            <w:tcW w:w="990" w:type="dxa"/>
            <w:tcBorders>
              <w:top w:val="nil"/>
              <w:left w:val="single" w:sz="8" w:space="0" w:color="auto"/>
              <w:bottom w:val="nil"/>
              <w:right w:val="nil"/>
            </w:tcBorders>
            <w:shd w:val="clear" w:color="auto" w:fill="auto"/>
            <w:noWrap/>
            <w:vAlign w:val="bottom"/>
            <w:hideMark/>
          </w:tcPr>
          <w:p w14:paraId="677F47AC" w14:textId="77777777" w:rsidR="000A7A5D" w:rsidRPr="000A7A5D" w:rsidRDefault="000A7A5D" w:rsidP="000A7A5D">
            <w:pPr>
              <w:spacing w:line="240" w:lineRule="auto"/>
              <w:jc w:val="right"/>
              <w:rPr>
                <w:rFonts w:eastAsia="Times New Roman" w:cs="Times New Roman"/>
                <w:sz w:val="20"/>
                <w:szCs w:val="20"/>
                <w:lang w:eastAsia="es-CR"/>
              </w:rPr>
            </w:pPr>
            <w:r w:rsidRPr="000A7A5D">
              <w:rPr>
                <w:rFonts w:eastAsia="Times New Roman" w:cs="Times New Roman"/>
                <w:sz w:val="20"/>
                <w:szCs w:val="20"/>
                <w:lang w:eastAsia="es-CR"/>
              </w:rPr>
              <w:t>-869</w:t>
            </w:r>
          </w:p>
        </w:tc>
        <w:tc>
          <w:tcPr>
            <w:tcW w:w="991" w:type="dxa"/>
            <w:tcBorders>
              <w:top w:val="nil"/>
              <w:left w:val="nil"/>
              <w:bottom w:val="nil"/>
              <w:right w:val="nil"/>
            </w:tcBorders>
            <w:shd w:val="clear" w:color="auto" w:fill="auto"/>
            <w:noWrap/>
            <w:vAlign w:val="bottom"/>
            <w:hideMark/>
          </w:tcPr>
          <w:p w14:paraId="18ED8819" w14:textId="77777777" w:rsidR="000A7A5D" w:rsidRPr="000A7A5D" w:rsidRDefault="000A7A5D" w:rsidP="000A7A5D">
            <w:pPr>
              <w:spacing w:line="240" w:lineRule="auto"/>
              <w:jc w:val="right"/>
              <w:rPr>
                <w:rFonts w:eastAsia="Times New Roman" w:cs="Times New Roman"/>
                <w:sz w:val="20"/>
                <w:szCs w:val="20"/>
                <w:lang w:eastAsia="es-CR"/>
              </w:rPr>
            </w:pPr>
            <w:r w:rsidRPr="000A7A5D">
              <w:rPr>
                <w:rFonts w:eastAsia="Times New Roman" w:cs="Times New Roman"/>
                <w:sz w:val="20"/>
                <w:szCs w:val="20"/>
                <w:lang w:eastAsia="es-CR"/>
              </w:rPr>
              <w:t>-13,9%</w:t>
            </w:r>
          </w:p>
        </w:tc>
      </w:tr>
      <w:tr w:rsidR="000A7A5D" w:rsidRPr="000A7A5D" w14:paraId="1941482A" w14:textId="77777777" w:rsidTr="000A7A5D">
        <w:trPr>
          <w:trHeight w:val="20"/>
          <w:jc w:val="center"/>
        </w:trPr>
        <w:tc>
          <w:tcPr>
            <w:tcW w:w="3515" w:type="dxa"/>
            <w:tcBorders>
              <w:top w:val="nil"/>
              <w:left w:val="nil"/>
              <w:bottom w:val="nil"/>
              <w:right w:val="nil"/>
            </w:tcBorders>
            <w:shd w:val="clear" w:color="auto" w:fill="auto"/>
            <w:noWrap/>
            <w:vAlign w:val="center"/>
            <w:hideMark/>
          </w:tcPr>
          <w:p w14:paraId="4C05EE0E" w14:textId="77777777" w:rsidR="000A7A5D" w:rsidRPr="000A7A5D" w:rsidRDefault="000A7A5D" w:rsidP="000A7A5D">
            <w:pPr>
              <w:spacing w:line="240" w:lineRule="auto"/>
              <w:jc w:val="lef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III Circuito Judicial de San José</w:t>
            </w:r>
          </w:p>
        </w:tc>
        <w:tc>
          <w:tcPr>
            <w:tcW w:w="920" w:type="dxa"/>
            <w:tcBorders>
              <w:top w:val="nil"/>
              <w:left w:val="single" w:sz="8" w:space="0" w:color="auto"/>
              <w:bottom w:val="nil"/>
              <w:right w:val="nil"/>
            </w:tcBorders>
            <w:shd w:val="clear" w:color="auto" w:fill="auto"/>
            <w:vAlign w:val="center"/>
            <w:hideMark/>
          </w:tcPr>
          <w:p w14:paraId="1A8A7A29"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8 029</w:t>
            </w:r>
          </w:p>
        </w:tc>
        <w:tc>
          <w:tcPr>
            <w:tcW w:w="920" w:type="dxa"/>
            <w:tcBorders>
              <w:top w:val="nil"/>
              <w:left w:val="nil"/>
              <w:bottom w:val="nil"/>
              <w:right w:val="nil"/>
            </w:tcBorders>
            <w:shd w:val="clear" w:color="auto" w:fill="auto"/>
            <w:vAlign w:val="center"/>
            <w:hideMark/>
          </w:tcPr>
          <w:p w14:paraId="4D7D4006"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6 508</w:t>
            </w:r>
          </w:p>
        </w:tc>
        <w:tc>
          <w:tcPr>
            <w:tcW w:w="920" w:type="dxa"/>
            <w:tcBorders>
              <w:top w:val="nil"/>
              <w:left w:val="nil"/>
              <w:bottom w:val="nil"/>
              <w:right w:val="nil"/>
            </w:tcBorders>
            <w:shd w:val="clear" w:color="auto" w:fill="auto"/>
            <w:vAlign w:val="center"/>
            <w:hideMark/>
          </w:tcPr>
          <w:p w14:paraId="590E0ACF"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7 238</w:t>
            </w:r>
          </w:p>
        </w:tc>
        <w:tc>
          <w:tcPr>
            <w:tcW w:w="779" w:type="dxa"/>
            <w:tcBorders>
              <w:top w:val="nil"/>
              <w:left w:val="nil"/>
              <w:bottom w:val="nil"/>
              <w:right w:val="nil"/>
            </w:tcBorders>
            <w:shd w:val="clear" w:color="auto" w:fill="auto"/>
            <w:vAlign w:val="center"/>
            <w:hideMark/>
          </w:tcPr>
          <w:p w14:paraId="0AC17EDE"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7 541</w:t>
            </w:r>
          </w:p>
        </w:tc>
        <w:tc>
          <w:tcPr>
            <w:tcW w:w="920" w:type="dxa"/>
            <w:tcBorders>
              <w:top w:val="nil"/>
              <w:left w:val="nil"/>
              <w:bottom w:val="nil"/>
              <w:right w:val="nil"/>
            </w:tcBorders>
            <w:shd w:val="clear" w:color="auto" w:fill="auto"/>
            <w:vAlign w:val="center"/>
            <w:hideMark/>
          </w:tcPr>
          <w:p w14:paraId="3C2CD20E"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eastAsia="es-CR"/>
              </w:rPr>
              <w:t>6 372</w:t>
            </w:r>
          </w:p>
        </w:tc>
        <w:tc>
          <w:tcPr>
            <w:tcW w:w="990" w:type="dxa"/>
            <w:tcBorders>
              <w:top w:val="nil"/>
              <w:left w:val="single" w:sz="8" w:space="0" w:color="auto"/>
              <w:bottom w:val="nil"/>
              <w:right w:val="nil"/>
            </w:tcBorders>
            <w:shd w:val="clear" w:color="auto" w:fill="auto"/>
            <w:noWrap/>
            <w:vAlign w:val="bottom"/>
            <w:hideMark/>
          </w:tcPr>
          <w:p w14:paraId="1E8340E6" w14:textId="77777777" w:rsidR="000A7A5D" w:rsidRPr="000A7A5D" w:rsidRDefault="000A7A5D" w:rsidP="000A7A5D">
            <w:pPr>
              <w:spacing w:line="240" w:lineRule="auto"/>
              <w:jc w:val="right"/>
              <w:rPr>
                <w:rFonts w:eastAsia="Times New Roman" w:cs="Times New Roman"/>
                <w:sz w:val="20"/>
                <w:szCs w:val="20"/>
                <w:lang w:eastAsia="es-CR"/>
              </w:rPr>
            </w:pPr>
            <w:r w:rsidRPr="000A7A5D">
              <w:rPr>
                <w:rFonts w:eastAsia="Times New Roman" w:cs="Times New Roman"/>
                <w:sz w:val="20"/>
                <w:szCs w:val="20"/>
                <w:lang w:eastAsia="es-CR"/>
              </w:rPr>
              <w:t>-1 169</w:t>
            </w:r>
          </w:p>
        </w:tc>
        <w:tc>
          <w:tcPr>
            <w:tcW w:w="991" w:type="dxa"/>
            <w:tcBorders>
              <w:top w:val="nil"/>
              <w:left w:val="nil"/>
              <w:bottom w:val="nil"/>
              <w:right w:val="nil"/>
            </w:tcBorders>
            <w:shd w:val="clear" w:color="auto" w:fill="auto"/>
            <w:noWrap/>
            <w:vAlign w:val="bottom"/>
            <w:hideMark/>
          </w:tcPr>
          <w:p w14:paraId="2C5D7AEB" w14:textId="77777777" w:rsidR="000A7A5D" w:rsidRPr="000A7A5D" w:rsidRDefault="000A7A5D" w:rsidP="000A7A5D">
            <w:pPr>
              <w:spacing w:line="240" w:lineRule="auto"/>
              <w:jc w:val="right"/>
              <w:rPr>
                <w:rFonts w:eastAsia="Times New Roman" w:cs="Times New Roman"/>
                <w:sz w:val="20"/>
                <w:szCs w:val="20"/>
                <w:lang w:eastAsia="es-CR"/>
              </w:rPr>
            </w:pPr>
            <w:r w:rsidRPr="000A7A5D">
              <w:rPr>
                <w:rFonts w:eastAsia="Times New Roman" w:cs="Times New Roman"/>
                <w:sz w:val="20"/>
                <w:szCs w:val="20"/>
                <w:lang w:eastAsia="es-CR"/>
              </w:rPr>
              <w:t>-15,5%</w:t>
            </w:r>
          </w:p>
        </w:tc>
      </w:tr>
      <w:tr w:rsidR="000A7A5D" w:rsidRPr="000A7A5D" w14:paraId="69B4C4B3" w14:textId="77777777" w:rsidTr="000A7A5D">
        <w:trPr>
          <w:trHeight w:val="20"/>
          <w:jc w:val="center"/>
        </w:trPr>
        <w:tc>
          <w:tcPr>
            <w:tcW w:w="3515" w:type="dxa"/>
            <w:tcBorders>
              <w:top w:val="nil"/>
              <w:left w:val="nil"/>
              <w:bottom w:val="nil"/>
              <w:right w:val="nil"/>
            </w:tcBorders>
            <w:shd w:val="clear" w:color="auto" w:fill="auto"/>
            <w:noWrap/>
            <w:vAlign w:val="center"/>
            <w:hideMark/>
          </w:tcPr>
          <w:p w14:paraId="787A2EF9" w14:textId="77777777" w:rsidR="000A7A5D" w:rsidRPr="000A7A5D" w:rsidRDefault="000A7A5D" w:rsidP="000A7A5D">
            <w:pPr>
              <w:spacing w:line="240" w:lineRule="auto"/>
              <w:jc w:val="lef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I Circuito Judicial de Alajuela</w:t>
            </w:r>
          </w:p>
        </w:tc>
        <w:tc>
          <w:tcPr>
            <w:tcW w:w="920" w:type="dxa"/>
            <w:tcBorders>
              <w:top w:val="nil"/>
              <w:left w:val="single" w:sz="8" w:space="0" w:color="auto"/>
              <w:bottom w:val="nil"/>
              <w:right w:val="nil"/>
            </w:tcBorders>
            <w:shd w:val="clear" w:color="auto" w:fill="auto"/>
            <w:vAlign w:val="center"/>
            <w:hideMark/>
          </w:tcPr>
          <w:p w14:paraId="0268FDBF"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4 982</w:t>
            </w:r>
          </w:p>
        </w:tc>
        <w:tc>
          <w:tcPr>
            <w:tcW w:w="920" w:type="dxa"/>
            <w:tcBorders>
              <w:top w:val="nil"/>
              <w:left w:val="nil"/>
              <w:bottom w:val="nil"/>
              <w:right w:val="nil"/>
            </w:tcBorders>
            <w:shd w:val="clear" w:color="auto" w:fill="auto"/>
            <w:vAlign w:val="center"/>
            <w:hideMark/>
          </w:tcPr>
          <w:p w14:paraId="10DB4276"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4 622</w:t>
            </w:r>
          </w:p>
        </w:tc>
        <w:tc>
          <w:tcPr>
            <w:tcW w:w="920" w:type="dxa"/>
            <w:tcBorders>
              <w:top w:val="nil"/>
              <w:left w:val="nil"/>
              <w:bottom w:val="nil"/>
              <w:right w:val="nil"/>
            </w:tcBorders>
            <w:shd w:val="clear" w:color="auto" w:fill="auto"/>
            <w:vAlign w:val="center"/>
            <w:hideMark/>
          </w:tcPr>
          <w:p w14:paraId="46915394"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4 809</w:t>
            </w:r>
          </w:p>
        </w:tc>
        <w:tc>
          <w:tcPr>
            <w:tcW w:w="779" w:type="dxa"/>
            <w:tcBorders>
              <w:top w:val="nil"/>
              <w:left w:val="nil"/>
              <w:bottom w:val="nil"/>
              <w:right w:val="nil"/>
            </w:tcBorders>
            <w:shd w:val="clear" w:color="auto" w:fill="auto"/>
            <w:vAlign w:val="center"/>
            <w:hideMark/>
          </w:tcPr>
          <w:p w14:paraId="504033C6"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4 342</w:t>
            </w:r>
          </w:p>
        </w:tc>
        <w:tc>
          <w:tcPr>
            <w:tcW w:w="920" w:type="dxa"/>
            <w:tcBorders>
              <w:top w:val="nil"/>
              <w:left w:val="nil"/>
              <w:bottom w:val="nil"/>
              <w:right w:val="nil"/>
            </w:tcBorders>
            <w:shd w:val="clear" w:color="auto" w:fill="auto"/>
            <w:vAlign w:val="center"/>
            <w:hideMark/>
          </w:tcPr>
          <w:p w14:paraId="4A0F190F"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eastAsia="es-CR"/>
              </w:rPr>
              <w:t>4 681</w:t>
            </w:r>
          </w:p>
        </w:tc>
        <w:tc>
          <w:tcPr>
            <w:tcW w:w="990" w:type="dxa"/>
            <w:tcBorders>
              <w:top w:val="nil"/>
              <w:left w:val="single" w:sz="8" w:space="0" w:color="auto"/>
              <w:bottom w:val="nil"/>
              <w:right w:val="nil"/>
            </w:tcBorders>
            <w:shd w:val="clear" w:color="auto" w:fill="auto"/>
            <w:noWrap/>
            <w:vAlign w:val="bottom"/>
            <w:hideMark/>
          </w:tcPr>
          <w:p w14:paraId="40411E07" w14:textId="77777777" w:rsidR="000A7A5D" w:rsidRPr="000A7A5D" w:rsidRDefault="000A7A5D" w:rsidP="000A7A5D">
            <w:pPr>
              <w:spacing w:line="240" w:lineRule="auto"/>
              <w:jc w:val="right"/>
              <w:rPr>
                <w:rFonts w:eastAsia="Times New Roman" w:cs="Times New Roman"/>
                <w:sz w:val="20"/>
                <w:szCs w:val="20"/>
                <w:lang w:eastAsia="es-CR"/>
              </w:rPr>
            </w:pPr>
            <w:r w:rsidRPr="000A7A5D">
              <w:rPr>
                <w:rFonts w:eastAsia="Times New Roman" w:cs="Times New Roman"/>
                <w:sz w:val="20"/>
                <w:szCs w:val="20"/>
                <w:lang w:eastAsia="es-CR"/>
              </w:rPr>
              <w:t>339</w:t>
            </w:r>
          </w:p>
        </w:tc>
        <w:tc>
          <w:tcPr>
            <w:tcW w:w="991" w:type="dxa"/>
            <w:tcBorders>
              <w:top w:val="nil"/>
              <w:left w:val="nil"/>
              <w:bottom w:val="nil"/>
              <w:right w:val="nil"/>
            </w:tcBorders>
            <w:shd w:val="clear" w:color="auto" w:fill="auto"/>
            <w:noWrap/>
            <w:vAlign w:val="bottom"/>
            <w:hideMark/>
          </w:tcPr>
          <w:p w14:paraId="1D29DA9F" w14:textId="77777777" w:rsidR="000A7A5D" w:rsidRPr="000A7A5D" w:rsidRDefault="000A7A5D" w:rsidP="000A7A5D">
            <w:pPr>
              <w:spacing w:line="240" w:lineRule="auto"/>
              <w:jc w:val="right"/>
              <w:rPr>
                <w:rFonts w:eastAsia="Times New Roman" w:cs="Times New Roman"/>
                <w:sz w:val="20"/>
                <w:szCs w:val="20"/>
                <w:lang w:eastAsia="es-CR"/>
              </w:rPr>
            </w:pPr>
            <w:r w:rsidRPr="000A7A5D">
              <w:rPr>
                <w:rFonts w:eastAsia="Times New Roman" w:cs="Times New Roman"/>
                <w:sz w:val="20"/>
                <w:szCs w:val="20"/>
                <w:lang w:eastAsia="es-CR"/>
              </w:rPr>
              <w:t>7,8%</w:t>
            </w:r>
          </w:p>
        </w:tc>
      </w:tr>
      <w:tr w:rsidR="000A7A5D" w:rsidRPr="000A7A5D" w14:paraId="00153434" w14:textId="77777777" w:rsidTr="000A7A5D">
        <w:trPr>
          <w:trHeight w:val="20"/>
          <w:jc w:val="center"/>
        </w:trPr>
        <w:tc>
          <w:tcPr>
            <w:tcW w:w="3515" w:type="dxa"/>
            <w:tcBorders>
              <w:top w:val="nil"/>
              <w:left w:val="nil"/>
              <w:bottom w:val="nil"/>
              <w:right w:val="nil"/>
            </w:tcBorders>
            <w:shd w:val="clear" w:color="auto" w:fill="auto"/>
            <w:noWrap/>
            <w:vAlign w:val="center"/>
            <w:hideMark/>
          </w:tcPr>
          <w:p w14:paraId="56EAF70B" w14:textId="77777777" w:rsidR="000A7A5D" w:rsidRPr="000A7A5D" w:rsidRDefault="000A7A5D" w:rsidP="000A7A5D">
            <w:pPr>
              <w:spacing w:line="240" w:lineRule="auto"/>
              <w:jc w:val="lef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lastRenderedPageBreak/>
              <w:t>II Circuito Judicial de Alajuela</w:t>
            </w:r>
          </w:p>
        </w:tc>
        <w:tc>
          <w:tcPr>
            <w:tcW w:w="920" w:type="dxa"/>
            <w:tcBorders>
              <w:top w:val="nil"/>
              <w:left w:val="single" w:sz="8" w:space="0" w:color="auto"/>
              <w:bottom w:val="nil"/>
              <w:right w:val="nil"/>
            </w:tcBorders>
            <w:shd w:val="clear" w:color="auto" w:fill="auto"/>
            <w:vAlign w:val="center"/>
            <w:hideMark/>
          </w:tcPr>
          <w:p w14:paraId="0F14500B"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3 297</w:t>
            </w:r>
          </w:p>
        </w:tc>
        <w:tc>
          <w:tcPr>
            <w:tcW w:w="920" w:type="dxa"/>
            <w:tcBorders>
              <w:top w:val="nil"/>
              <w:left w:val="nil"/>
              <w:bottom w:val="nil"/>
              <w:right w:val="nil"/>
            </w:tcBorders>
            <w:shd w:val="clear" w:color="auto" w:fill="auto"/>
            <w:vAlign w:val="center"/>
            <w:hideMark/>
          </w:tcPr>
          <w:p w14:paraId="194F70D1"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2 571</w:t>
            </w:r>
          </w:p>
        </w:tc>
        <w:tc>
          <w:tcPr>
            <w:tcW w:w="920" w:type="dxa"/>
            <w:tcBorders>
              <w:top w:val="nil"/>
              <w:left w:val="nil"/>
              <w:bottom w:val="nil"/>
              <w:right w:val="nil"/>
            </w:tcBorders>
            <w:shd w:val="clear" w:color="auto" w:fill="auto"/>
            <w:vAlign w:val="center"/>
            <w:hideMark/>
          </w:tcPr>
          <w:p w14:paraId="17A7CBF5"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3 012</w:t>
            </w:r>
          </w:p>
        </w:tc>
        <w:tc>
          <w:tcPr>
            <w:tcW w:w="779" w:type="dxa"/>
            <w:tcBorders>
              <w:top w:val="nil"/>
              <w:left w:val="nil"/>
              <w:bottom w:val="nil"/>
              <w:right w:val="nil"/>
            </w:tcBorders>
            <w:shd w:val="clear" w:color="auto" w:fill="auto"/>
            <w:vAlign w:val="center"/>
            <w:hideMark/>
          </w:tcPr>
          <w:p w14:paraId="1B483B2A"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3 423</w:t>
            </w:r>
          </w:p>
        </w:tc>
        <w:tc>
          <w:tcPr>
            <w:tcW w:w="920" w:type="dxa"/>
            <w:tcBorders>
              <w:top w:val="nil"/>
              <w:left w:val="nil"/>
              <w:bottom w:val="nil"/>
              <w:right w:val="nil"/>
            </w:tcBorders>
            <w:shd w:val="clear" w:color="auto" w:fill="auto"/>
            <w:vAlign w:val="center"/>
            <w:hideMark/>
          </w:tcPr>
          <w:p w14:paraId="3D1286D6"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eastAsia="es-CR"/>
              </w:rPr>
              <w:t>4 157</w:t>
            </w:r>
          </w:p>
        </w:tc>
        <w:tc>
          <w:tcPr>
            <w:tcW w:w="990" w:type="dxa"/>
            <w:tcBorders>
              <w:top w:val="nil"/>
              <w:left w:val="single" w:sz="8" w:space="0" w:color="auto"/>
              <w:bottom w:val="nil"/>
              <w:right w:val="nil"/>
            </w:tcBorders>
            <w:shd w:val="clear" w:color="auto" w:fill="auto"/>
            <w:noWrap/>
            <w:vAlign w:val="bottom"/>
            <w:hideMark/>
          </w:tcPr>
          <w:p w14:paraId="0ACB8BA6" w14:textId="77777777" w:rsidR="000A7A5D" w:rsidRPr="000A7A5D" w:rsidRDefault="000A7A5D" w:rsidP="000A7A5D">
            <w:pPr>
              <w:spacing w:line="240" w:lineRule="auto"/>
              <w:jc w:val="right"/>
              <w:rPr>
                <w:rFonts w:eastAsia="Times New Roman" w:cs="Times New Roman"/>
                <w:sz w:val="20"/>
                <w:szCs w:val="20"/>
                <w:lang w:eastAsia="es-CR"/>
              </w:rPr>
            </w:pPr>
            <w:r w:rsidRPr="000A7A5D">
              <w:rPr>
                <w:rFonts w:eastAsia="Times New Roman" w:cs="Times New Roman"/>
                <w:sz w:val="20"/>
                <w:szCs w:val="20"/>
                <w:lang w:eastAsia="es-CR"/>
              </w:rPr>
              <w:t>734</w:t>
            </w:r>
          </w:p>
        </w:tc>
        <w:tc>
          <w:tcPr>
            <w:tcW w:w="991" w:type="dxa"/>
            <w:tcBorders>
              <w:top w:val="nil"/>
              <w:left w:val="nil"/>
              <w:bottom w:val="nil"/>
              <w:right w:val="nil"/>
            </w:tcBorders>
            <w:shd w:val="clear" w:color="auto" w:fill="auto"/>
            <w:noWrap/>
            <w:vAlign w:val="bottom"/>
            <w:hideMark/>
          </w:tcPr>
          <w:p w14:paraId="3DB912DB" w14:textId="77777777" w:rsidR="000A7A5D" w:rsidRPr="000A7A5D" w:rsidRDefault="000A7A5D" w:rsidP="000A7A5D">
            <w:pPr>
              <w:spacing w:line="240" w:lineRule="auto"/>
              <w:jc w:val="right"/>
              <w:rPr>
                <w:rFonts w:eastAsia="Times New Roman" w:cs="Times New Roman"/>
                <w:sz w:val="20"/>
                <w:szCs w:val="20"/>
                <w:lang w:eastAsia="es-CR"/>
              </w:rPr>
            </w:pPr>
            <w:r w:rsidRPr="000A7A5D">
              <w:rPr>
                <w:rFonts w:eastAsia="Times New Roman" w:cs="Times New Roman"/>
                <w:sz w:val="20"/>
                <w:szCs w:val="20"/>
                <w:lang w:eastAsia="es-CR"/>
              </w:rPr>
              <w:t>21,4%</w:t>
            </w:r>
          </w:p>
        </w:tc>
      </w:tr>
      <w:tr w:rsidR="000A7A5D" w:rsidRPr="000A7A5D" w14:paraId="3884090A" w14:textId="77777777" w:rsidTr="000A7A5D">
        <w:trPr>
          <w:trHeight w:val="20"/>
          <w:jc w:val="center"/>
        </w:trPr>
        <w:tc>
          <w:tcPr>
            <w:tcW w:w="3515" w:type="dxa"/>
            <w:tcBorders>
              <w:top w:val="nil"/>
              <w:left w:val="nil"/>
              <w:bottom w:val="nil"/>
              <w:right w:val="nil"/>
            </w:tcBorders>
            <w:shd w:val="clear" w:color="auto" w:fill="auto"/>
            <w:noWrap/>
            <w:vAlign w:val="center"/>
            <w:hideMark/>
          </w:tcPr>
          <w:p w14:paraId="48805DCC" w14:textId="77777777" w:rsidR="000A7A5D" w:rsidRPr="000A7A5D" w:rsidRDefault="000A7A5D" w:rsidP="000A7A5D">
            <w:pPr>
              <w:spacing w:line="240" w:lineRule="auto"/>
              <w:jc w:val="lef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III Circuito Judicial de Alajuela</w:t>
            </w:r>
          </w:p>
        </w:tc>
        <w:tc>
          <w:tcPr>
            <w:tcW w:w="920" w:type="dxa"/>
            <w:tcBorders>
              <w:top w:val="nil"/>
              <w:left w:val="single" w:sz="8" w:space="0" w:color="auto"/>
              <w:bottom w:val="nil"/>
              <w:right w:val="nil"/>
            </w:tcBorders>
            <w:shd w:val="clear" w:color="auto" w:fill="auto"/>
            <w:vAlign w:val="center"/>
            <w:hideMark/>
          </w:tcPr>
          <w:p w14:paraId="7F9B29B5"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2 747</w:t>
            </w:r>
          </w:p>
        </w:tc>
        <w:tc>
          <w:tcPr>
            <w:tcW w:w="920" w:type="dxa"/>
            <w:tcBorders>
              <w:top w:val="nil"/>
              <w:left w:val="nil"/>
              <w:bottom w:val="nil"/>
              <w:right w:val="nil"/>
            </w:tcBorders>
            <w:shd w:val="clear" w:color="auto" w:fill="auto"/>
            <w:vAlign w:val="center"/>
            <w:hideMark/>
          </w:tcPr>
          <w:p w14:paraId="7E9C00FB"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3 213</w:t>
            </w:r>
          </w:p>
        </w:tc>
        <w:tc>
          <w:tcPr>
            <w:tcW w:w="920" w:type="dxa"/>
            <w:tcBorders>
              <w:top w:val="nil"/>
              <w:left w:val="nil"/>
              <w:bottom w:val="nil"/>
              <w:right w:val="nil"/>
            </w:tcBorders>
            <w:shd w:val="clear" w:color="auto" w:fill="auto"/>
            <w:vAlign w:val="center"/>
            <w:hideMark/>
          </w:tcPr>
          <w:p w14:paraId="41DEA3AE"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2 961</w:t>
            </w:r>
          </w:p>
        </w:tc>
        <w:tc>
          <w:tcPr>
            <w:tcW w:w="779" w:type="dxa"/>
            <w:tcBorders>
              <w:top w:val="nil"/>
              <w:left w:val="nil"/>
              <w:bottom w:val="nil"/>
              <w:right w:val="nil"/>
            </w:tcBorders>
            <w:shd w:val="clear" w:color="auto" w:fill="auto"/>
            <w:vAlign w:val="center"/>
            <w:hideMark/>
          </w:tcPr>
          <w:p w14:paraId="153A25DA"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3 195</w:t>
            </w:r>
          </w:p>
        </w:tc>
        <w:tc>
          <w:tcPr>
            <w:tcW w:w="920" w:type="dxa"/>
            <w:tcBorders>
              <w:top w:val="nil"/>
              <w:left w:val="nil"/>
              <w:bottom w:val="nil"/>
              <w:right w:val="nil"/>
            </w:tcBorders>
            <w:shd w:val="clear" w:color="auto" w:fill="auto"/>
            <w:vAlign w:val="center"/>
            <w:hideMark/>
          </w:tcPr>
          <w:p w14:paraId="72CAD54A"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eastAsia="es-CR"/>
              </w:rPr>
              <w:t>2 984</w:t>
            </w:r>
          </w:p>
        </w:tc>
        <w:tc>
          <w:tcPr>
            <w:tcW w:w="990" w:type="dxa"/>
            <w:tcBorders>
              <w:top w:val="nil"/>
              <w:left w:val="single" w:sz="8" w:space="0" w:color="auto"/>
              <w:bottom w:val="nil"/>
              <w:right w:val="nil"/>
            </w:tcBorders>
            <w:shd w:val="clear" w:color="auto" w:fill="auto"/>
            <w:noWrap/>
            <w:vAlign w:val="bottom"/>
            <w:hideMark/>
          </w:tcPr>
          <w:p w14:paraId="6A656174" w14:textId="77777777" w:rsidR="000A7A5D" w:rsidRPr="000A7A5D" w:rsidRDefault="000A7A5D" w:rsidP="000A7A5D">
            <w:pPr>
              <w:spacing w:line="240" w:lineRule="auto"/>
              <w:jc w:val="right"/>
              <w:rPr>
                <w:rFonts w:eastAsia="Times New Roman" w:cs="Times New Roman"/>
                <w:sz w:val="20"/>
                <w:szCs w:val="20"/>
                <w:lang w:eastAsia="es-CR"/>
              </w:rPr>
            </w:pPr>
            <w:r w:rsidRPr="000A7A5D">
              <w:rPr>
                <w:rFonts w:eastAsia="Times New Roman" w:cs="Times New Roman"/>
                <w:sz w:val="20"/>
                <w:szCs w:val="20"/>
                <w:lang w:eastAsia="es-CR"/>
              </w:rPr>
              <w:t>-211</w:t>
            </w:r>
          </w:p>
        </w:tc>
        <w:tc>
          <w:tcPr>
            <w:tcW w:w="991" w:type="dxa"/>
            <w:tcBorders>
              <w:top w:val="nil"/>
              <w:left w:val="nil"/>
              <w:bottom w:val="nil"/>
              <w:right w:val="nil"/>
            </w:tcBorders>
            <w:shd w:val="clear" w:color="auto" w:fill="auto"/>
            <w:noWrap/>
            <w:vAlign w:val="bottom"/>
            <w:hideMark/>
          </w:tcPr>
          <w:p w14:paraId="4E589CCB" w14:textId="77777777" w:rsidR="000A7A5D" w:rsidRPr="000A7A5D" w:rsidRDefault="000A7A5D" w:rsidP="000A7A5D">
            <w:pPr>
              <w:spacing w:line="240" w:lineRule="auto"/>
              <w:jc w:val="right"/>
              <w:rPr>
                <w:rFonts w:eastAsia="Times New Roman" w:cs="Times New Roman"/>
                <w:sz w:val="20"/>
                <w:szCs w:val="20"/>
                <w:lang w:eastAsia="es-CR"/>
              </w:rPr>
            </w:pPr>
            <w:r w:rsidRPr="000A7A5D">
              <w:rPr>
                <w:rFonts w:eastAsia="Times New Roman" w:cs="Times New Roman"/>
                <w:sz w:val="20"/>
                <w:szCs w:val="20"/>
                <w:lang w:eastAsia="es-CR"/>
              </w:rPr>
              <w:t>-6,6%</w:t>
            </w:r>
          </w:p>
        </w:tc>
      </w:tr>
      <w:tr w:rsidR="000A7A5D" w:rsidRPr="000A7A5D" w14:paraId="2C1C5828" w14:textId="77777777" w:rsidTr="000A7A5D">
        <w:trPr>
          <w:trHeight w:val="20"/>
          <w:jc w:val="center"/>
        </w:trPr>
        <w:tc>
          <w:tcPr>
            <w:tcW w:w="3515" w:type="dxa"/>
            <w:tcBorders>
              <w:top w:val="nil"/>
              <w:left w:val="nil"/>
              <w:bottom w:val="nil"/>
              <w:right w:val="nil"/>
            </w:tcBorders>
            <w:shd w:val="clear" w:color="auto" w:fill="auto"/>
            <w:noWrap/>
            <w:vAlign w:val="center"/>
            <w:hideMark/>
          </w:tcPr>
          <w:p w14:paraId="3C5B90B0" w14:textId="77777777" w:rsidR="000A7A5D" w:rsidRPr="000A7A5D" w:rsidRDefault="000A7A5D" w:rsidP="000A7A5D">
            <w:pPr>
              <w:spacing w:line="240" w:lineRule="auto"/>
              <w:jc w:val="lef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Circuito Judicial de Cartago</w:t>
            </w:r>
          </w:p>
        </w:tc>
        <w:tc>
          <w:tcPr>
            <w:tcW w:w="920" w:type="dxa"/>
            <w:tcBorders>
              <w:top w:val="nil"/>
              <w:left w:val="single" w:sz="8" w:space="0" w:color="auto"/>
              <w:bottom w:val="nil"/>
              <w:right w:val="nil"/>
            </w:tcBorders>
            <w:shd w:val="clear" w:color="auto" w:fill="auto"/>
            <w:vAlign w:val="center"/>
            <w:hideMark/>
          </w:tcPr>
          <w:p w14:paraId="1FCA716D"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6 227</w:t>
            </w:r>
          </w:p>
        </w:tc>
        <w:tc>
          <w:tcPr>
            <w:tcW w:w="920" w:type="dxa"/>
            <w:tcBorders>
              <w:top w:val="nil"/>
              <w:left w:val="nil"/>
              <w:bottom w:val="nil"/>
              <w:right w:val="nil"/>
            </w:tcBorders>
            <w:shd w:val="clear" w:color="auto" w:fill="auto"/>
            <w:vAlign w:val="center"/>
            <w:hideMark/>
          </w:tcPr>
          <w:p w14:paraId="346E32FF"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5 303</w:t>
            </w:r>
          </w:p>
        </w:tc>
        <w:tc>
          <w:tcPr>
            <w:tcW w:w="920" w:type="dxa"/>
            <w:tcBorders>
              <w:top w:val="nil"/>
              <w:left w:val="nil"/>
              <w:bottom w:val="nil"/>
              <w:right w:val="nil"/>
            </w:tcBorders>
            <w:shd w:val="clear" w:color="auto" w:fill="auto"/>
            <w:vAlign w:val="center"/>
            <w:hideMark/>
          </w:tcPr>
          <w:p w14:paraId="02A736A9"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4 908</w:t>
            </w:r>
          </w:p>
        </w:tc>
        <w:tc>
          <w:tcPr>
            <w:tcW w:w="779" w:type="dxa"/>
            <w:tcBorders>
              <w:top w:val="nil"/>
              <w:left w:val="nil"/>
              <w:bottom w:val="nil"/>
              <w:right w:val="nil"/>
            </w:tcBorders>
            <w:shd w:val="clear" w:color="auto" w:fill="auto"/>
            <w:vAlign w:val="center"/>
            <w:hideMark/>
          </w:tcPr>
          <w:p w14:paraId="63E89296"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5 161</w:t>
            </w:r>
          </w:p>
        </w:tc>
        <w:tc>
          <w:tcPr>
            <w:tcW w:w="920" w:type="dxa"/>
            <w:tcBorders>
              <w:top w:val="nil"/>
              <w:left w:val="nil"/>
              <w:bottom w:val="nil"/>
              <w:right w:val="nil"/>
            </w:tcBorders>
            <w:shd w:val="clear" w:color="auto" w:fill="auto"/>
            <w:vAlign w:val="center"/>
            <w:hideMark/>
          </w:tcPr>
          <w:p w14:paraId="6C4C703D"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eastAsia="es-CR"/>
              </w:rPr>
              <w:t>5 535</w:t>
            </w:r>
          </w:p>
        </w:tc>
        <w:tc>
          <w:tcPr>
            <w:tcW w:w="990" w:type="dxa"/>
            <w:tcBorders>
              <w:top w:val="nil"/>
              <w:left w:val="single" w:sz="8" w:space="0" w:color="auto"/>
              <w:bottom w:val="nil"/>
              <w:right w:val="nil"/>
            </w:tcBorders>
            <w:shd w:val="clear" w:color="auto" w:fill="auto"/>
            <w:noWrap/>
            <w:vAlign w:val="bottom"/>
            <w:hideMark/>
          </w:tcPr>
          <w:p w14:paraId="4B7ACCA5" w14:textId="77777777" w:rsidR="000A7A5D" w:rsidRPr="000A7A5D" w:rsidRDefault="000A7A5D" w:rsidP="000A7A5D">
            <w:pPr>
              <w:spacing w:line="240" w:lineRule="auto"/>
              <w:jc w:val="right"/>
              <w:rPr>
                <w:rFonts w:eastAsia="Times New Roman" w:cs="Times New Roman"/>
                <w:sz w:val="20"/>
                <w:szCs w:val="20"/>
                <w:lang w:eastAsia="es-CR"/>
              </w:rPr>
            </w:pPr>
            <w:r w:rsidRPr="000A7A5D">
              <w:rPr>
                <w:rFonts w:eastAsia="Times New Roman" w:cs="Times New Roman"/>
                <w:sz w:val="20"/>
                <w:szCs w:val="20"/>
                <w:lang w:eastAsia="es-CR"/>
              </w:rPr>
              <w:t>374</w:t>
            </w:r>
          </w:p>
        </w:tc>
        <w:tc>
          <w:tcPr>
            <w:tcW w:w="991" w:type="dxa"/>
            <w:tcBorders>
              <w:top w:val="nil"/>
              <w:left w:val="nil"/>
              <w:bottom w:val="nil"/>
              <w:right w:val="nil"/>
            </w:tcBorders>
            <w:shd w:val="clear" w:color="auto" w:fill="auto"/>
            <w:noWrap/>
            <w:vAlign w:val="bottom"/>
            <w:hideMark/>
          </w:tcPr>
          <w:p w14:paraId="4109B2C7" w14:textId="77777777" w:rsidR="000A7A5D" w:rsidRPr="000A7A5D" w:rsidRDefault="000A7A5D" w:rsidP="000A7A5D">
            <w:pPr>
              <w:spacing w:line="240" w:lineRule="auto"/>
              <w:jc w:val="right"/>
              <w:rPr>
                <w:rFonts w:eastAsia="Times New Roman" w:cs="Times New Roman"/>
                <w:sz w:val="20"/>
                <w:szCs w:val="20"/>
                <w:lang w:eastAsia="es-CR"/>
              </w:rPr>
            </w:pPr>
            <w:r w:rsidRPr="000A7A5D">
              <w:rPr>
                <w:rFonts w:eastAsia="Times New Roman" w:cs="Times New Roman"/>
                <w:sz w:val="20"/>
                <w:szCs w:val="20"/>
                <w:lang w:eastAsia="es-CR"/>
              </w:rPr>
              <w:t>7,2%</w:t>
            </w:r>
          </w:p>
        </w:tc>
      </w:tr>
      <w:tr w:rsidR="000A7A5D" w:rsidRPr="000A7A5D" w14:paraId="7AA36704" w14:textId="77777777" w:rsidTr="000A7A5D">
        <w:trPr>
          <w:trHeight w:val="20"/>
          <w:jc w:val="center"/>
        </w:trPr>
        <w:tc>
          <w:tcPr>
            <w:tcW w:w="3515" w:type="dxa"/>
            <w:tcBorders>
              <w:top w:val="nil"/>
              <w:left w:val="nil"/>
              <w:bottom w:val="nil"/>
              <w:right w:val="nil"/>
            </w:tcBorders>
            <w:shd w:val="clear" w:color="auto" w:fill="auto"/>
            <w:noWrap/>
            <w:vAlign w:val="center"/>
            <w:hideMark/>
          </w:tcPr>
          <w:p w14:paraId="566EC488" w14:textId="77777777" w:rsidR="000A7A5D" w:rsidRPr="000A7A5D" w:rsidRDefault="000A7A5D" w:rsidP="000A7A5D">
            <w:pPr>
              <w:spacing w:line="240" w:lineRule="auto"/>
              <w:jc w:val="lef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Circuito Judicial de Heredia</w:t>
            </w:r>
          </w:p>
        </w:tc>
        <w:tc>
          <w:tcPr>
            <w:tcW w:w="920" w:type="dxa"/>
            <w:tcBorders>
              <w:top w:val="nil"/>
              <w:left w:val="single" w:sz="8" w:space="0" w:color="auto"/>
              <w:bottom w:val="nil"/>
              <w:right w:val="nil"/>
            </w:tcBorders>
            <w:shd w:val="clear" w:color="auto" w:fill="auto"/>
            <w:vAlign w:val="center"/>
            <w:hideMark/>
          </w:tcPr>
          <w:p w14:paraId="7276729D"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5 670</w:t>
            </w:r>
          </w:p>
        </w:tc>
        <w:tc>
          <w:tcPr>
            <w:tcW w:w="920" w:type="dxa"/>
            <w:tcBorders>
              <w:top w:val="nil"/>
              <w:left w:val="nil"/>
              <w:bottom w:val="nil"/>
              <w:right w:val="nil"/>
            </w:tcBorders>
            <w:shd w:val="clear" w:color="auto" w:fill="auto"/>
            <w:vAlign w:val="center"/>
            <w:hideMark/>
          </w:tcPr>
          <w:p w14:paraId="4517EFBD"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5 058</w:t>
            </w:r>
          </w:p>
        </w:tc>
        <w:tc>
          <w:tcPr>
            <w:tcW w:w="920" w:type="dxa"/>
            <w:tcBorders>
              <w:top w:val="nil"/>
              <w:left w:val="nil"/>
              <w:bottom w:val="nil"/>
              <w:right w:val="nil"/>
            </w:tcBorders>
            <w:shd w:val="clear" w:color="auto" w:fill="auto"/>
            <w:vAlign w:val="center"/>
            <w:hideMark/>
          </w:tcPr>
          <w:p w14:paraId="4255057E"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5 053</w:t>
            </w:r>
          </w:p>
        </w:tc>
        <w:tc>
          <w:tcPr>
            <w:tcW w:w="779" w:type="dxa"/>
            <w:tcBorders>
              <w:top w:val="nil"/>
              <w:left w:val="nil"/>
              <w:bottom w:val="nil"/>
              <w:right w:val="nil"/>
            </w:tcBorders>
            <w:shd w:val="clear" w:color="auto" w:fill="auto"/>
            <w:vAlign w:val="center"/>
            <w:hideMark/>
          </w:tcPr>
          <w:p w14:paraId="52C098D3"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4 839</w:t>
            </w:r>
          </w:p>
        </w:tc>
        <w:tc>
          <w:tcPr>
            <w:tcW w:w="920" w:type="dxa"/>
            <w:tcBorders>
              <w:top w:val="nil"/>
              <w:left w:val="nil"/>
              <w:bottom w:val="nil"/>
              <w:right w:val="nil"/>
            </w:tcBorders>
            <w:shd w:val="clear" w:color="auto" w:fill="auto"/>
            <w:vAlign w:val="center"/>
            <w:hideMark/>
          </w:tcPr>
          <w:p w14:paraId="41B3BFA1"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eastAsia="es-CR"/>
              </w:rPr>
              <w:t>4 999</w:t>
            </w:r>
          </w:p>
        </w:tc>
        <w:tc>
          <w:tcPr>
            <w:tcW w:w="990" w:type="dxa"/>
            <w:tcBorders>
              <w:top w:val="nil"/>
              <w:left w:val="single" w:sz="8" w:space="0" w:color="auto"/>
              <w:bottom w:val="nil"/>
              <w:right w:val="nil"/>
            </w:tcBorders>
            <w:shd w:val="clear" w:color="auto" w:fill="auto"/>
            <w:noWrap/>
            <w:vAlign w:val="bottom"/>
            <w:hideMark/>
          </w:tcPr>
          <w:p w14:paraId="27CB4953" w14:textId="77777777" w:rsidR="000A7A5D" w:rsidRPr="000A7A5D" w:rsidRDefault="000A7A5D" w:rsidP="000A7A5D">
            <w:pPr>
              <w:spacing w:line="240" w:lineRule="auto"/>
              <w:jc w:val="right"/>
              <w:rPr>
                <w:rFonts w:eastAsia="Times New Roman" w:cs="Times New Roman"/>
                <w:sz w:val="20"/>
                <w:szCs w:val="20"/>
                <w:lang w:eastAsia="es-CR"/>
              </w:rPr>
            </w:pPr>
            <w:r w:rsidRPr="000A7A5D">
              <w:rPr>
                <w:rFonts w:eastAsia="Times New Roman" w:cs="Times New Roman"/>
                <w:sz w:val="20"/>
                <w:szCs w:val="20"/>
                <w:lang w:eastAsia="es-CR"/>
              </w:rPr>
              <w:t>160</w:t>
            </w:r>
          </w:p>
        </w:tc>
        <w:tc>
          <w:tcPr>
            <w:tcW w:w="991" w:type="dxa"/>
            <w:tcBorders>
              <w:top w:val="nil"/>
              <w:left w:val="nil"/>
              <w:bottom w:val="nil"/>
              <w:right w:val="nil"/>
            </w:tcBorders>
            <w:shd w:val="clear" w:color="auto" w:fill="auto"/>
            <w:noWrap/>
            <w:vAlign w:val="bottom"/>
            <w:hideMark/>
          </w:tcPr>
          <w:p w14:paraId="3CC8B3B8" w14:textId="77777777" w:rsidR="000A7A5D" w:rsidRPr="000A7A5D" w:rsidRDefault="000A7A5D" w:rsidP="000A7A5D">
            <w:pPr>
              <w:spacing w:line="240" w:lineRule="auto"/>
              <w:jc w:val="right"/>
              <w:rPr>
                <w:rFonts w:eastAsia="Times New Roman" w:cs="Times New Roman"/>
                <w:sz w:val="20"/>
                <w:szCs w:val="20"/>
                <w:lang w:eastAsia="es-CR"/>
              </w:rPr>
            </w:pPr>
            <w:r w:rsidRPr="000A7A5D">
              <w:rPr>
                <w:rFonts w:eastAsia="Times New Roman" w:cs="Times New Roman"/>
                <w:sz w:val="20"/>
                <w:szCs w:val="20"/>
                <w:lang w:eastAsia="es-CR"/>
              </w:rPr>
              <w:t>3,3%</w:t>
            </w:r>
          </w:p>
        </w:tc>
      </w:tr>
      <w:tr w:rsidR="000A7A5D" w:rsidRPr="000A7A5D" w14:paraId="6E5869C7" w14:textId="77777777" w:rsidTr="000A7A5D">
        <w:trPr>
          <w:trHeight w:val="20"/>
          <w:jc w:val="center"/>
        </w:trPr>
        <w:tc>
          <w:tcPr>
            <w:tcW w:w="3515" w:type="dxa"/>
            <w:tcBorders>
              <w:top w:val="nil"/>
              <w:left w:val="nil"/>
              <w:bottom w:val="nil"/>
              <w:right w:val="nil"/>
            </w:tcBorders>
            <w:shd w:val="clear" w:color="auto" w:fill="auto"/>
            <w:noWrap/>
            <w:vAlign w:val="center"/>
            <w:hideMark/>
          </w:tcPr>
          <w:p w14:paraId="69B4081A" w14:textId="77777777" w:rsidR="000A7A5D" w:rsidRPr="000A7A5D" w:rsidRDefault="000A7A5D" w:rsidP="000A7A5D">
            <w:pPr>
              <w:spacing w:line="240" w:lineRule="auto"/>
              <w:jc w:val="lef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I Circuito Judicial de Guanacaste</w:t>
            </w:r>
          </w:p>
        </w:tc>
        <w:tc>
          <w:tcPr>
            <w:tcW w:w="920" w:type="dxa"/>
            <w:tcBorders>
              <w:top w:val="nil"/>
              <w:left w:val="single" w:sz="8" w:space="0" w:color="auto"/>
              <w:bottom w:val="nil"/>
              <w:right w:val="nil"/>
            </w:tcBorders>
            <w:shd w:val="clear" w:color="auto" w:fill="auto"/>
            <w:vAlign w:val="center"/>
            <w:hideMark/>
          </w:tcPr>
          <w:p w14:paraId="3AA7ACD4"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3 083</w:t>
            </w:r>
          </w:p>
        </w:tc>
        <w:tc>
          <w:tcPr>
            <w:tcW w:w="920" w:type="dxa"/>
            <w:tcBorders>
              <w:top w:val="nil"/>
              <w:left w:val="nil"/>
              <w:bottom w:val="nil"/>
              <w:right w:val="nil"/>
            </w:tcBorders>
            <w:shd w:val="clear" w:color="auto" w:fill="auto"/>
            <w:vAlign w:val="center"/>
            <w:hideMark/>
          </w:tcPr>
          <w:p w14:paraId="4D9E239F"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2 725</w:t>
            </w:r>
          </w:p>
        </w:tc>
        <w:tc>
          <w:tcPr>
            <w:tcW w:w="920" w:type="dxa"/>
            <w:tcBorders>
              <w:top w:val="nil"/>
              <w:left w:val="nil"/>
              <w:bottom w:val="nil"/>
              <w:right w:val="nil"/>
            </w:tcBorders>
            <w:shd w:val="clear" w:color="auto" w:fill="auto"/>
            <w:vAlign w:val="center"/>
            <w:hideMark/>
          </w:tcPr>
          <w:p w14:paraId="46C96619"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2 809</w:t>
            </w:r>
          </w:p>
        </w:tc>
        <w:tc>
          <w:tcPr>
            <w:tcW w:w="779" w:type="dxa"/>
            <w:tcBorders>
              <w:top w:val="nil"/>
              <w:left w:val="nil"/>
              <w:bottom w:val="nil"/>
              <w:right w:val="nil"/>
            </w:tcBorders>
            <w:shd w:val="clear" w:color="auto" w:fill="auto"/>
            <w:vAlign w:val="center"/>
            <w:hideMark/>
          </w:tcPr>
          <w:p w14:paraId="375EB708"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3 041</w:t>
            </w:r>
          </w:p>
        </w:tc>
        <w:tc>
          <w:tcPr>
            <w:tcW w:w="920" w:type="dxa"/>
            <w:tcBorders>
              <w:top w:val="nil"/>
              <w:left w:val="nil"/>
              <w:bottom w:val="nil"/>
              <w:right w:val="nil"/>
            </w:tcBorders>
            <w:shd w:val="clear" w:color="auto" w:fill="auto"/>
            <w:vAlign w:val="center"/>
            <w:hideMark/>
          </w:tcPr>
          <w:p w14:paraId="47A0819A"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eastAsia="es-CR"/>
              </w:rPr>
              <w:t>2 848</w:t>
            </w:r>
          </w:p>
        </w:tc>
        <w:tc>
          <w:tcPr>
            <w:tcW w:w="990" w:type="dxa"/>
            <w:tcBorders>
              <w:top w:val="nil"/>
              <w:left w:val="single" w:sz="8" w:space="0" w:color="auto"/>
              <w:bottom w:val="nil"/>
              <w:right w:val="nil"/>
            </w:tcBorders>
            <w:shd w:val="clear" w:color="auto" w:fill="auto"/>
            <w:noWrap/>
            <w:vAlign w:val="bottom"/>
            <w:hideMark/>
          </w:tcPr>
          <w:p w14:paraId="7398C6A9" w14:textId="77777777" w:rsidR="000A7A5D" w:rsidRPr="000A7A5D" w:rsidRDefault="000A7A5D" w:rsidP="000A7A5D">
            <w:pPr>
              <w:spacing w:line="240" w:lineRule="auto"/>
              <w:jc w:val="right"/>
              <w:rPr>
                <w:rFonts w:eastAsia="Times New Roman" w:cs="Times New Roman"/>
                <w:sz w:val="20"/>
                <w:szCs w:val="20"/>
                <w:lang w:eastAsia="es-CR"/>
              </w:rPr>
            </w:pPr>
            <w:r w:rsidRPr="000A7A5D">
              <w:rPr>
                <w:rFonts w:eastAsia="Times New Roman" w:cs="Times New Roman"/>
                <w:sz w:val="20"/>
                <w:szCs w:val="20"/>
                <w:lang w:eastAsia="es-CR"/>
              </w:rPr>
              <w:t>-193</w:t>
            </w:r>
          </w:p>
        </w:tc>
        <w:tc>
          <w:tcPr>
            <w:tcW w:w="991" w:type="dxa"/>
            <w:tcBorders>
              <w:top w:val="nil"/>
              <w:left w:val="nil"/>
              <w:bottom w:val="nil"/>
              <w:right w:val="nil"/>
            </w:tcBorders>
            <w:shd w:val="clear" w:color="auto" w:fill="auto"/>
            <w:noWrap/>
            <w:vAlign w:val="bottom"/>
            <w:hideMark/>
          </w:tcPr>
          <w:p w14:paraId="470A39CE" w14:textId="77777777" w:rsidR="000A7A5D" w:rsidRPr="000A7A5D" w:rsidRDefault="000A7A5D" w:rsidP="000A7A5D">
            <w:pPr>
              <w:spacing w:line="240" w:lineRule="auto"/>
              <w:jc w:val="right"/>
              <w:rPr>
                <w:rFonts w:eastAsia="Times New Roman" w:cs="Times New Roman"/>
                <w:sz w:val="20"/>
                <w:szCs w:val="20"/>
                <w:lang w:eastAsia="es-CR"/>
              </w:rPr>
            </w:pPr>
            <w:r w:rsidRPr="000A7A5D">
              <w:rPr>
                <w:rFonts w:eastAsia="Times New Roman" w:cs="Times New Roman"/>
                <w:sz w:val="20"/>
                <w:szCs w:val="20"/>
                <w:lang w:eastAsia="es-CR"/>
              </w:rPr>
              <w:t>-6,3%</w:t>
            </w:r>
          </w:p>
        </w:tc>
      </w:tr>
      <w:tr w:rsidR="000A7A5D" w:rsidRPr="000A7A5D" w14:paraId="5B136B46" w14:textId="77777777" w:rsidTr="000A7A5D">
        <w:trPr>
          <w:trHeight w:val="20"/>
          <w:jc w:val="center"/>
        </w:trPr>
        <w:tc>
          <w:tcPr>
            <w:tcW w:w="3515" w:type="dxa"/>
            <w:tcBorders>
              <w:top w:val="nil"/>
              <w:left w:val="nil"/>
              <w:bottom w:val="nil"/>
              <w:right w:val="nil"/>
            </w:tcBorders>
            <w:shd w:val="clear" w:color="auto" w:fill="auto"/>
            <w:noWrap/>
            <w:vAlign w:val="center"/>
            <w:hideMark/>
          </w:tcPr>
          <w:p w14:paraId="50DEDE3E" w14:textId="77777777" w:rsidR="000A7A5D" w:rsidRPr="000A7A5D" w:rsidRDefault="000A7A5D" w:rsidP="000A7A5D">
            <w:pPr>
              <w:spacing w:line="240" w:lineRule="auto"/>
              <w:jc w:val="lef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II Circuito Judicial de Guanacaste</w:t>
            </w:r>
          </w:p>
        </w:tc>
        <w:tc>
          <w:tcPr>
            <w:tcW w:w="920" w:type="dxa"/>
            <w:tcBorders>
              <w:top w:val="nil"/>
              <w:left w:val="single" w:sz="8" w:space="0" w:color="auto"/>
              <w:bottom w:val="nil"/>
              <w:right w:val="nil"/>
            </w:tcBorders>
            <w:shd w:val="clear" w:color="auto" w:fill="auto"/>
            <w:vAlign w:val="center"/>
            <w:hideMark/>
          </w:tcPr>
          <w:p w14:paraId="1100E08B"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4 236</w:t>
            </w:r>
          </w:p>
        </w:tc>
        <w:tc>
          <w:tcPr>
            <w:tcW w:w="920" w:type="dxa"/>
            <w:tcBorders>
              <w:top w:val="nil"/>
              <w:left w:val="nil"/>
              <w:bottom w:val="nil"/>
              <w:right w:val="nil"/>
            </w:tcBorders>
            <w:shd w:val="clear" w:color="auto" w:fill="auto"/>
            <w:vAlign w:val="center"/>
            <w:hideMark/>
          </w:tcPr>
          <w:p w14:paraId="69B2FD2D"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3 749</w:t>
            </w:r>
          </w:p>
        </w:tc>
        <w:tc>
          <w:tcPr>
            <w:tcW w:w="920" w:type="dxa"/>
            <w:tcBorders>
              <w:top w:val="nil"/>
              <w:left w:val="nil"/>
              <w:bottom w:val="nil"/>
              <w:right w:val="nil"/>
            </w:tcBorders>
            <w:shd w:val="clear" w:color="auto" w:fill="auto"/>
            <w:vAlign w:val="center"/>
            <w:hideMark/>
          </w:tcPr>
          <w:p w14:paraId="12A78888"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3 356</w:t>
            </w:r>
          </w:p>
        </w:tc>
        <w:tc>
          <w:tcPr>
            <w:tcW w:w="779" w:type="dxa"/>
            <w:tcBorders>
              <w:top w:val="nil"/>
              <w:left w:val="nil"/>
              <w:bottom w:val="nil"/>
              <w:right w:val="nil"/>
            </w:tcBorders>
            <w:shd w:val="clear" w:color="auto" w:fill="auto"/>
            <w:vAlign w:val="center"/>
            <w:hideMark/>
          </w:tcPr>
          <w:p w14:paraId="402D9370"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3 719</w:t>
            </w:r>
          </w:p>
        </w:tc>
        <w:tc>
          <w:tcPr>
            <w:tcW w:w="920" w:type="dxa"/>
            <w:tcBorders>
              <w:top w:val="nil"/>
              <w:left w:val="nil"/>
              <w:bottom w:val="nil"/>
              <w:right w:val="nil"/>
            </w:tcBorders>
            <w:shd w:val="clear" w:color="auto" w:fill="auto"/>
            <w:vAlign w:val="center"/>
            <w:hideMark/>
          </w:tcPr>
          <w:p w14:paraId="2F7DF4D9"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eastAsia="es-CR"/>
              </w:rPr>
              <w:t>3 445</w:t>
            </w:r>
          </w:p>
        </w:tc>
        <w:tc>
          <w:tcPr>
            <w:tcW w:w="990" w:type="dxa"/>
            <w:tcBorders>
              <w:top w:val="nil"/>
              <w:left w:val="single" w:sz="8" w:space="0" w:color="auto"/>
              <w:bottom w:val="nil"/>
              <w:right w:val="nil"/>
            </w:tcBorders>
            <w:shd w:val="clear" w:color="auto" w:fill="auto"/>
            <w:noWrap/>
            <w:vAlign w:val="bottom"/>
            <w:hideMark/>
          </w:tcPr>
          <w:p w14:paraId="0E26F56A" w14:textId="77777777" w:rsidR="000A7A5D" w:rsidRPr="000A7A5D" w:rsidRDefault="000A7A5D" w:rsidP="000A7A5D">
            <w:pPr>
              <w:spacing w:line="240" w:lineRule="auto"/>
              <w:jc w:val="right"/>
              <w:rPr>
                <w:rFonts w:eastAsia="Times New Roman" w:cs="Times New Roman"/>
                <w:sz w:val="20"/>
                <w:szCs w:val="20"/>
                <w:lang w:eastAsia="es-CR"/>
              </w:rPr>
            </w:pPr>
            <w:r w:rsidRPr="000A7A5D">
              <w:rPr>
                <w:rFonts w:eastAsia="Times New Roman" w:cs="Times New Roman"/>
                <w:sz w:val="20"/>
                <w:szCs w:val="20"/>
                <w:lang w:eastAsia="es-CR"/>
              </w:rPr>
              <w:t>-274</w:t>
            </w:r>
          </w:p>
        </w:tc>
        <w:tc>
          <w:tcPr>
            <w:tcW w:w="991" w:type="dxa"/>
            <w:tcBorders>
              <w:top w:val="nil"/>
              <w:left w:val="nil"/>
              <w:bottom w:val="nil"/>
              <w:right w:val="nil"/>
            </w:tcBorders>
            <w:shd w:val="clear" w:color="auto" w:fill="auto"/>
            <w:noWrap/>
            <w:vAlign w:val="bottom"/>
            <w:hideMark/>
          </w:tcPr>
          <w:p w14:paraId="07A1890D" w14:textId="77777777" w:rsidR="000A7A5D" w:rsidRPr="000A7A5D" w:rsidRDefault="000A7A5D" w:rsidP="000A7A5D">
            <w:pPr>
              <w:spacing w:line="240" w:lineRule="auto"/>
              <w:jc w:val="right"/>
              <w:rPr>
                <w:rFonts w:eastAsia="Times New Roman" w:cs="Times New Roman"/>
                <w:sz w:val="20"/>
                <w:szCs w:val="20"/>
                <w:lang w:eastAsia="es-CR"/>
              </w:rPr>
            </w:pPr>
            <w:r w:rsidRPr="000A7A5D">
              <w:rPr>
                <w:rFonts w:eastAsia="Times New Roman" w:cs="Times New Roman"/>
                <w:sz w:val="20"/>
                <w:szCs w:val="20"/>
                <w:lang w:eastAsia="es-CR"/>
              </w:rPr>
              <w:t>-7,4%</w:t>
            </w:r>
          </w:p>
        </w:tc>
      </w:tr>
      <w:tr w:rsidR="000A7A5D" w:rsidRPr="000A7A5D" w14:paraId="2E8CC10E" w14:textId="77777777" w:rsidTr="000A7A5D">
        <w:trPr>
          <w:trHeight w:val="20"/>
          <w:jc w:val="center"/>
        </w:trPr>
        <w:tc>
          <w:tcPr>
            <w:tcW w:w="3515" w:type="dxa"/>
            <w:tcBorders>
              <w:top w:val="nil"/>
              <w:left w:val="nil"/>
              <w:bottom w:val="nil"/>
              <w:right w:val="nil"/>
            </w:tcBorders>
            <w:shd w:val="clear" w:color="auto" w:fill="auto"/>
            <w:noWrap/>
            <w:vAlign w:val="center"/>
            <w:hideMark/>
          </w:tcPr>
          <w:p w14:paraId="13073513" w14:textId="77777777" w:rsidR="000A7A5D" w:rsidRPr="000A7A5D" w:rsidRDefault="000A7A5D" w:rsidP="000A7A5D">
            <w:pPr>
              <w:spacing w:line="240" w:lineRule="auto"/>
              <w:jc w:val="lef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Circuito Judicial de Puntarenas</w:t>
            </w:r>
          </w:p>
        </w:tc>
        <w:tc>
          <w:tcPr>
            <w:tcW w:w="920" w:type="dxa"/>
            <w:tcBorders>
              <w:top w:val="nil"/>
              <w:left w:val="single" w:sz="8" w:space="0" w:color="auto"/>
              <w:bottom w:val="nil"/>
              <w:right w:val="nil"/>
            </w:tcBorders>
            <w:shd w:val="clear" w:color="auto" w:fill="auto"/>
            <w:vAlign w:val="center"/>
            <w:hideMark/>
          </w:tcPr>
          <w:p w14:paraId="168BC8CF"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5 960</w:t>
            </w:r>
          </w:p>
        </w:tc>
        <w:tc>
          <w:tcPr>
            <w:tcW w:w="920" w:type="dxa"/>
            <w:tcBorders>
              <w:top w:val="nil"/>
              <w:left w:val="nil"/>
              <w:bottom w:val="nil"/>
              <w:right w:val="nil"/>
            </w:tcBorders>
            <w:shd w:val="clear" w:color="auto" w:fill="auto"/>
            <w:vAlign w:val="center"/>
            <w:hideMark/>
          </w:tcPr>
          <w:p w14:paraId="0BA37BCD"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3 847</w:t>
            </w:r>
          </w:p>
        </w:tc>
        <w:tc>
          <w:tcPr>
            <w:tcW w:w="920" w:type="dxa"/>
            <w:tcBorders>
              <w:top w:val="nil"/>
              <w:left w:val="nil"/>
              <w:bottom w:val="nil"/>
              <w:right w:val="nil"/>
            </w:tcBorders>
            <w:shd w:val="clear" w:color="auto" w:fill="auto"/>
            <w:vAlign w:val="center"/>
            <w:hideMark/>
          </w:tcPr>
          <w:p w14:paraId="19D12FB5"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3 875</w:t>
            </w:r>
          </w:p>
        </w:tc>
        <w:tc>
          <w:tcPr>
            <w:tcW w:w="779" w:type="dxa"/>
            <w:tcBorders>
              <w:top w:val="nil"/>
              <w:left w:val="nil"/>
              <w:bottom w:val="nil"/>
              <w:right w:val="nil"/>
            </w:tcBorders>
            <w:shd w:val="clear" w:color="auto" w:fill="auto"/>
            <w:vAlign w:val="center"/>
            <w:hideMark/>
          </w:tcPr>
          <w:p w14:paraId="091FEA21"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4 129</w:t>
            </w:r>
          </w:p>
        </w:tc>
        <w:tc>
          <w:tcPr>
            <w:tcW w:w="920" w:type="dxa"/>
            <w:tcBorders>
              <w:top w:val="nil"/>
              <w:left w:val="nil"/>
              <w:bottom w:val="nil"/>
              <w:right w:val="nil"/>
            </w:tcBorders>
            <w:shd w:val="clear" w:color="auto" w:fill="auto"/>
            <w:vAlign w:val="center"/>
            <w:hideMark/>
          </w:tcPr>
          <w:p w14:paraId="2865B062"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eastAsia="es-CR"/>
              </w:rPr>
              <w:t>3 781</w:t>
            </w:r>
          </w:p>
        </w:tc>
        <w:tc>
          <w:tcPr>
            <w:tcW w:w="990" w:type="dxa"/>
            <w:tcBorders>
              <w:top w:val="nil"/>
              <w:left w:val="single" w:sz="8" w:space="0" w:color="auto"/>
              <w:bottom w:val="nil"/>
              <w:right w:val="nil"/>
            </w:tcBorders>
            <w:shd w:val="clear" w:color="auto" w:fill="auto"/>
            <w:noWrap/>
            <w:vAlign w:val="bottom"/>
            <w:hideMark/>
          </w:tcPr>
          <w:p w14:paraId="602C6283" w14:textId="77777777" w:rsidR="000A7A5D" w:rsidRPr="000A7A5D" w:rsidRDefault="000A7A5D" w:rsidP="000A7A5D">
            <w:pPr>
              <w:spacing w:line="240" w:lineRule="auto"/>
              <w:jc w:val="right"/>
              <w:rPr>
                <w:rFonts w:eastAsia="Times New Roman" w:cs="Times New Roman"/>
                <w:sz w:val="20"/>
                <w:szCs w:val="20"/>
                <w:lang w:eastAsia="es-CR"/>
              </w:rPr>
            </w:pPr>
            <w:r w:rsidRPr="000A7A5D">
              <w:rPr>
                <w:rFonts w:eastAsia="Times New Roman" w:cs="Times New Roman"/>
                <w:sz w:val="20"/>
                <w:szCs w:val="20"/>
                <w:lang w:eastAsia="es-CR"/>
              </w:rPr>
              <w:t>-348</w:t>
            </w:r>
          </w:p>
        </w:tc>
        <w:tc>
          <w:tcPr>
            <w:tcW w:w="991" w:type="dxa"/>
            <w:tcBorders>
              <w:top w:val="nil"/>
              <w:left w:val="nil"/>
              <w:bottom w:val="nil"/>
              <w:right w:val="nil"/>
            </w:tcBorders>
            <w:shd w:val="clear" w:color="auto" w:fill="auto"/>
            <w:noWrap/>
            <w:vAlign w:val="bottom"/>
            <w:hideMark/>
          </w:tcPr>
          <w:p w14:paraId="21CC1D4C" w14:textId="77777777" w:rsidR="000A7A5D" w:rsidRPr="000A7A5D" w:rsidRDefault="000A7A5D" w:rsidP="000A7A5D">
            <w:pPr>
              <w:spacing w:line="240" w:lineRule="auto"/>
              <w:jc w:val="right"/>
              <w:rPr>
                <w:rFonts w:eastAsia="Times New Roman" w:cs="Times New Roman"/>
                <w:sz w:val="20"/>
                <w:szCs w:val="20"/>
                <w:lang w:eastAsia="es-CR"/>
              </w:rPr>
            </w:pPr>
            <w:r w:rsidRPr="000A7A5D">
              <w:rPr>
                <w:rFonts w:eastAsia="Times New Roman" w:cs="Times New Roman"/>
                <w:sz w:val="20"/>
                <w:szCs w:val="20"/>
                <w:lang w:eastAsia="es-CR"/>
              </w:rPr>
              <w:t>-8,4%</w:t>
            </w:r>
          </w:p>
        </w:tc>
      </w:tr>
      <w:tr w:rsidR="000A7A5D" w:rsidRPr="000A7A5D" w14:paraId="610F0099" w14:textId="77777777" w:rsidTr="000A7A5D">
        <w:trPr>
          <w:trHeight w:val="20"/>
          <w:jc w:val="center"/>
        </w:trPr>
        <w:tc>
          <w:tcPr>
            <w:tcW w:w="3515" w:type="dxa"/>
            <w:tcBorders>
              <w:top w:val="nil"/>
              <w:left w:val="nil"/>
              <w:bottom w:val="nil"/>
              <w:right w:val="nil"/>
            </w:tcBorders>
            <w:shd w:val="clear" w:color="auto" w:fill="auto"/>
            <w:noWrap/>
            <w:vAlign w:val="center"/>
            <w:hideMark/>
          </w:tcPr>
          <w:p w14:paraId="68D704C2" w14:textId="77777777" w:rsidR="000A7A5D" w:rsidRPr="000A7A5D" w:rsidRDefault="000A7A5D" w:rsidP="000A7A5D">
            <w:pPr>
              <w:spacing w:line="240" w:lineRule="auto"/>
              <w:jc w:val="lef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I Circuito Judicial de Zona Sur</w:t>
            </w:r>
          </w:p>
        </w:tc>
        <w:tc>
          <w:tcPr>
            <w:tcW w:w="920" w:type="dxa"/>
            <w:tcBorders>
              <w:top w:val="nil"/>
              <w:left w:val="single" w:sz="8" w:space="0" w:color="auto"/>
              <w:bottom w:val="nil"/>
              <w:right w:val="nil"/>
            </w:tcBorders>
            <w:shd w:val="clear" w:color="auto" w:fill="auto"/>
            <w:vAlign w:val="center"/>
            <w:hideMark/>
          </w:tcPr>
          <w:p w14:paraId="1BDE7C0B"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2 928</w:t>
            </w:r>
          </w:p>
        </w:tc>
        <w:tc>
          <w:tcPr>
            <w:tcW w:w="920" w:type="dxa"/>
            <w:tcBorders>
              <w:top w:val="nil"/>
              <w:left w:val="nil"/>
              <w:bottom w:val="nil"/>
              <w:right w:val="nil"/>
            </w:tcBorders>
            <w:shd w:val="clear" w:color="auto" w:fill="auto"/>
            <w:vAlign w:val="center"/>
            <w:hideMark/>
          </w:tcPr>
          <w:p w14:paraId="4149653F"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2 437</w:t>
            </w:r>
          </w:p>
        </w:tc>
        <w:tc>
          <w:tcPr>
            <w:tcW w:w="920" w:type="dxa"/>
            <w:tcBorders>
              <w:top w:val="nil"/>
              <w:left w:val="nil"/>
              <w:bottom w:val="nil"/>
              <w:right w:val="nil"/>
            </w:tcBorders>
            <w:shd w:val="clear" w:color="auto" w:fill="auto"/>
            <w:vAlign w:val="center"/>
            <w:hideMark/>
          </w:tcPr>
          <w:p w14:paraId="37BE0505"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2 828</w:t>
            </w:r>
          </w:p>
        </w:tc>
        <w:tc>
          <w:tcPr>
            <w:tcW w:w="779" w:type="dxa"/>
            <w:tcBorders>
              <w:top w:val="nil"/>
              <w:left w:val="nil"/>
              <w:bottom w:val="nil"/>
              <w:right w:val="nil"/>
            </w:tcBorders>
            <w:shd w:val="clear" w:color="auto" w:fill="auto"/>
            <w:vAlign w:val="center"/>
            <w:hideMark/>
          </w:tcPr>
          <w:p w14:paraId="0FD35036"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3 018</w:t>
            </w:r>
          </w:p>
        </w:tc>
        <w:tc>
          <w:tcPr>
            <w:tcW w:w="920" w:type="dxa"/>
            <w:tcBorders>
              <w:top w:val="nil"/>
              <w:left w:val="nil"/>
              <w:bottom w:val="nil"/>
              <w:right w:val="nil"/>
            </w:tcBorders>
            <w:shd w:val="clear" w:color="auto" w:fill="auto"/>
            <w:vAlign w:val="center"/>
            <w:hideMark/>
          </w:tcPr>
          <w:p w14:paraId="38B8CE5B"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eastAsia="es-CR"/>
              </w:rPr>
              <w:t>2 739</w:t>
            </w:r>
          </w:p>
        </w:tc>
        <w:tc>
          <w:tcPr>
            <w:tcW w:w="990" w:type="dxa"/>
            <w:tcBorders>
              <w:top w:val="nil"/>
              <w:left w:val="single" w:sz="8" w:space="0" w:color="auto"/>
              <w:bottom w:val="nil"/>
              <w:right w:val="nil"/>
            </w:tcBorders>
            <w:shd w:val="clear" w:color="auto" w:fill="auto"/>
            <w:noWrap/>
            <w:vAlign w:val="bottom"/>
            <w:hideMark/>
          </w:tcPr>
          <w:p w14:paraId="24D14F61" w14:textId="77777777" w:rsidR="000A7A5D" w:rsidRPr="000A7A5D" w:rsidRDefault="000A7A5D" w:rsidP="000A7A5D">
            <w:pPr>
              <w:spacing w:line="240" w:lineRule="auto"/>
              <w:jc w:val="right"/>
              <w:rPr>
                <w:rFonts w:eastAsia="Times New Roman" w:cs="Times New Roman"/>
                <w:sz w:val="20"/>
                <w:szCs w:val="20"/>
                <w:lang w:eastAsia="es-CR"/>
              </w:rPr>
            </w:pPr>
            <w:r w:rsidRPr="000A7A5D">
              <w:rPr>
                <w:rFonts w:eastAsia="Times New Roman" w:cs="Times New Roman"/>
                <w:sz w:val="20"/>
                <w:szCs w:val="20"/>
                <w:lang w:eastAsia="es-CR"/>
              </w:rPr>
              <w:t>-279</w:t>
            </w:r>
          </w:p>
        </w:tc>
        <w:tc>
          <w:tcPr>
            <w:tcW w:w="991" w:type="dxa"/>
            <w:tcBorders>
              <w:top w:val="nil"/>
              <w:left w:val="nil"/>
              <w:bottom w:val="nil"/>
              <w:right w:val="nil"/>
            </w:tcBorders>
            <w:shd w:val="clear" w:color="auto" w:fill="auto"/>
            <w:noWrap/>
            <w:vAlign w:val="bottom"/>
            <w:hideMark/>
          </w:tcPr>
          <w:p w14:paraId="0CDEF94F" w14:textId="77777777" w:rsidR="000A7A5D" w:rsidRPr="000A7A5D" w:rsidRDefault="000A7A5D" w:rsidP="000A7A5D">
            <w:pPr>
              <w:spacing w:line="240" w:lineRule="auto"/>
              <w:jc w:val="right"/>
              <w:rPr>
                <w:rFonts w:eastAsia="Times New Roman" w:cs="Times New Roman"/>
                <w:sz w:val="20"/>
                <w:szCs w:val="20"/>
                <w:lang w:eastAsia="es-CR"/>
              </w:rPr>
            </w:pPr>
            <w:r w:rsidRPr="000A7A5D">
              <w:rPr>
                <w:rFonts w:eastAsia="Times New Roman" w:cs="Times New Roman"/>
                <w:sz w:val="20"/>
                <w:szCs w:val="20"/>
                <w:lang w:eastAsia="es-CR"/>
              </w:rPr>
              <w:t>-9,2%</w:t>
            </w:r>
          </w:p>
        </w:tc>
      </w:tr>
      <w:tr w:rsidR="000A7A5D" w:rsidRPr="000A7A5D" w14:paraId="00F2D2AF" w14:textId="77777777" w:rsidTr="000A7A5D">
        <w:trPr>
          <w:trHeight w:val="20"/>
          <w:jc w:val="center"/>
        </w:trPr>
        <w:tc>
          <w:tcPr>
            <w:tcW w:w="3515" w:type="dxa"/>
            <w:tcBorders>
              <w:top w:val="nil"/>
              <w:left w:val="nil"/>
              <w:bottom w:val="nil"/>
              <w:right w:val="nil"/>
            </w:tcBorders>
            <w:shd w:val="clear" w:color="auto" w:fill="auto"/>
            <w:noWrap/>
            <w:vAlign w:val="center"/>
            <w:hideMark/>
          </w:tcPr>
          <w:p w14:paraId="1796D091" w14:textId="77777777" w:rsidR="000A7A5D" w:rsidRPr="000A7A5D" w:rsidRDefault="000A7A5D" w:rsidP="000A7A5D">
            <w:pPr>
              <w:spacing w:line="240" w:lineRule="auto"/>
              <w:jc w:val="lef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II Circuito Judicial de Zona Sur</w:t>
            </w:r>
          </w:p>
        </w:tc>
        <w:tc>
          <w:tcPr>
            <w:tcW w:w="920" w:type="dxa"/>
            <w:tcBorders>
              <w:top w:val="nil"/>
              <w:left w:val="single" w:sz="8" w:space="0" w:color="auto"/>
              <w:bottom w:val="nil"/>
              <w:right w:val="nil"/>
            </w:tcBorders>
            <w:shd w:val="clear" w:color="auto" w:fill="auto"/>
            <w:vAlign w:val="center"/>
            <w:hideMark/>
          </w:tcPr>
          <w:p w14:paraId="0FCBFC22"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2 864</w:t>
            </w:r>
          </w:p>
        </w:tc>
        <w:tc>
          <w:tcPr>
            <w:tcW w:w="920" w:type="dxa"/>
            <w:tcBorders>
              <w:top w:val="nil"/>
              <w:left w:val="nil"/>
              <w:bottom w:val="nil"/>
              <w:right w:val="nil"/>
            </w:tcBorders>
            <w:shd w:val="clear" w:color="auto" w:fill="auto"/>
            <w:vAlign w:val="center"/>
            <w:hideMark/>
          </w:tcPr>
          <w:p w14:paraId="1F945355"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2 675</w:t>
            </w:r>
          </w:p>
        </w:tc>
        <w:tc>
          <w:tcPr>
            <w:tcW w:w="920" w:type="dxa"/>
            <w:tcBorders>
              <w:top w:val="nil"/>
              <w:left w:val="nil"/>
              <w:bottom w:val="nil"/>
              <w:right w:val="nil"/>
            </w:tcBorders>
            <w:shd w:val="clear" w:color="auto" w:fill="auto"/>
            <w:vAlign w:val="center"/>
            <w:hideMark/>
          </w:tcPr>
          <w:p w14:paraId="184DB973"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2 476</w:t>
            </w:r>
          </w:p>
        </w:tc>
        <w:tc>
          <w:tcPr>
            <w:tcW w:w="779" w:type="dxa"/>
            <w:tcBorders>
              <w:top w:val="nil"/>
              <w:left w:val="nil"/>
              <w:bottom w:val="nil"/>
              <w:right w:val="nil"/>
            </w:tcBorders>
            <w:shd w:val="clear" w:color="auto" w:fill="auto"/>
            <w:vAlign w:val="center"/>
            <w:hideMark/>
          </w:tcPr>
          <w:p w14:paraId="78D034E2"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2 853</w:t>
            </w:r>
          </w:p>
        </w:tc>
        <w:tc>
          <w:tcPr>
            <w:tcW w:w="920" w:type="dxa"/>
            <w:tcBorders>
              <w:top w:val="nil"/>
              <w:left w:val="nil"/>
              <w:bottom w:val="nil"/>
              <w:right w:val="nil"/>
            </w:tcBorders>
            <w:shd w:val="clear" w:color="auto" w:fill="auto"/>
            <w:vAlign w:val="center"/>
            <w:hideMark/>
          </w:tcPr>
          <w:p w14:paraId="6689C693"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eastAsia="es-CR"/>
              </w:rPr>
              <w:t>3 026</w:t>
            </w:r>
          </w:p>
        </w:tc>
        <w:tc>
          <w:tcPr>
            <w:tcW w:w="990" w:type="dxa"/>
            <w:tcBorders>
              <w:top w:val="nil"/>
              <w:left w:val="single" w:sz="8" w:space="0" w:color="auto"/>
              <w:bottom w:val="nil"/>
              <w:right w:val="nil"/>
            </w:tcBorders>
            <w:shd w:val="clear" w:color="auto" w:fill="auto"/>
            <w:noWrap/>
            <w:vAlign w:val="bottom"/>
            <w:hideMark/>
          </w:tcPr>
          <w:p w14:paraId="4E93D4A3" w14:textId="77777777" w:rsidR="000A7A5D" w:rsidRPr="000A7A5D" w:rsidRDefault="000A7A5D" w:rsidP="000A7A5D">
            <w:pPr>
              <w:spacing w:line="240" w:lineRule="auto"/>
              <w:jc w:val="right"/>
              <w:rPr>
                <w:rFonts w:eastAsia="Times New Roman" w:cs="Times New Roman"/>
                <w:sz w:val="20"/>
                <w:szCs w:val="20"/>
                <w:lang w:eastAsia="es-CR"/>
              </w:rPr>
            </w:pPr>
            <w:r w:rsidRPr="000A7A5D">
              <w:rPr>
                <w:rFonts w:eastAsia="Times New Roman" w:cs="Times New Roman"/>
                <w:sz w:val="20"/>
                <w:szCs w:val="20"/>
                <w:lang w:eastAsia="es-CR"/>
              </w:rPr>
              <w:t>173</w:t>
            </w:r>
          </w:p>
        </w:tc>
        <w:tc>
          <w:tcPr>
            <w:tcW w:w="991" w:type="dxa"/>
            <w:tcBorders>
              <w:top w:val="nil"/>
              <w:left w:val="nil"/>
              <w:bottom w:val="nil"/>
              <w:right w:val="nil"/>
            </w:tcBorders>
            <w:shd w:val="clear" w:color="auto" w:fill="auto"/>
            <w:noWrap/>
            <w:vAlign w:val="bottom"/>
            <w:hideMark/>
          </w:tcPr>
          <w:p w14:paraId="185145E3" w14:textId="77777777" w:rsidR="000A7A5D" w:rsidRPr="000A7A5D" w:rsidRDefault="000A7A5D" w:rsidP="000A7A5D">
            <w:pPr>
              <w:spacing w:line="240" w:lineRule="auto"/>
              <w:jc w:val="right"/>
              <w:rPr>
                <w:rFonts w:eastAsia="Times New Roman" w:cs="Times New Roman"/>
                <w:sz w:val="20"/>
                <w:szCs w:val="20"/>
                <w:lang w:eastAsia="es-CR"/>
              </w:rPr>
            </w:pPr>
            <w:r w:rsidRPr="000A7A5D">
              <w:rPr>
                <w:rFonts w:eastAsia="Times New Roman" w:cs="Times New Roman"/>
                <w:sz w:val="20"/>
                <w:szCs w:val="20"/>
                <w:lang w:eastAsia="es-CR"/>
              </w:rPr>
              <w:t>6,1%</w:t>
            </w:r>
          </w:p>
        </w:tc>
      </w:tr>
      <w:tr w:rsidR="000A7A5D" w:rsidRPr="000A7A5D" w14:paraId="4FA8FB00" w14:textId="77777777" w:rsidTr="000A7A5D">
        <w:trPr>
          <w:trHeight w:val="20"/>
          <w:jc w:val="center"/>
        </w:trPr>
        <w:tc>
          <w:tcPr>
            <w:tcW w:w="3515" w:type="dxa"/>
            <w:tcBorders>
              <w:top w:val="nil"/>
              <w:left w:val="nil"/>
              <w:bottom w:val="nil"/>
              <w:right w:val="nil"/>
            </w:tcBorders>
            <w:shd w:val="clear" w:color="auto" w:fill="auto"/>
            <w:noWrap/>
            <w:vAlign w:val="center"/>
            <w:hideMark/>
          </w:tcPr>
          <w:p w14:paraId="7E894668" w14:textId="77777777" w:rsidR="000A7A5D" w:rsidRPr="000A7A5D" w:rsidRDefault="000A7A5D" w:rsidP="000A7A5D">
            <w:pPr>
              <w:spacing w:line="240" w:lineRule="auto"/>
              <w:jc w:val="lef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I Circuito Judicial de Zona Atlántica</w:t>
            </w:r>
          </w:p>
        </w:tc>
        <w:tc>
          <w:tcPr>
            <w:tcW w:w="920" w:type="dxa"/>
            <w:tcBorders>
              <w:top w:val="nil"/>
              <w:left w:val="single" w:sz="8" w:space="0" w:color="auto"/>
              <w:bottom w:val="nil"/>
              <w:right w:val="nil"/>
            </w:tcBorders>
            <w:shd w:val="clear" w:color="auto" w:fill="auto"/>
            <w:vAlign w:val="center"/>
            <w:hideMark/>
          </w:tcPr>
          <w:p w14:paraId="735F04E2"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1 949</w:t>
            </w:r>
          </w:p>
        </w:tc>
        <w:tc>
          <w:tcPr>
            <w:tcW w:w="920" w:type="dxa"/>
            <w:tcBorders>
              <w:top w:val="nil"/>
              <w:left w:val="nil"/>
              <w:bottom w:val="nil"/>
              <w:right w:val="nil"/>
            </w:tcBorders>
            <w:shd w:val="clear" w:color="auto" w:fill="auto"/>
            <w:vAlign w:val="center"/>
            <w:hideMark/>
          </w:tcPr>
          <w:p w14:paraId="1F4B3648"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2 291</w:t>
            </w:r>
          </w:p>
        </w:tc>
        <w:tc>
          <w:tcPr>
            <w:tcW w:w="920" w:type="dxa"/>
            <w:tcBorders>
              <w:top w:val="nil"/>
              <w:left w:val="nil"/>
              <w:bottom w:val="nil"/>
              <w:right w:val="nil"/>
            </w:tcBorders>
            <w:shd w:val="clear" w:color="auto" w:fill="auto"/>
            <w:vAlign w:val="center"/>
            <w:hideMark/>
          </w:tcPr>
          <w:p w14:paraId="236E3C74"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1 913</w:t>
            </w:r>
          </w:p>
        </w:tc>
        <w:tc>
          <w:tcPr>
            <w:tcW w:w="779" w:type="dxa"/>
            <w:tcBorders>
              <w:top w:val="nil"/>
              <w:left w:val="nil"/>
              <w:bottom w:val="nil"/>
              <w:right w:val="nil"/>
            </w:tcBorders>
            <w:shd w:val="clear" w:color="auto" w:fill="auto"/>
            <w:vAlign w:val="center"/>
            <w:hideMark/>
          </w:tcPr>
          <w:p w14:paraId="5711EEE1"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2 433</w:t>
            </w:r>
          </w:p>
        </w:tc>
        <w:tc>
          <w:tcPr>
            <w:tcW w:w="920" w:type="dxa"/>
            <w:tcBorders>
              <w:top w:val="nil"/>
              <w:left w:val="nil"/>
              <w:bottom w:val="nil"/>
              <w:right w:val="nil"/>
            </w:tcBorders>
            <w:shd w:val="clear" w:color="auto" w:fill="auto"/>
            <w:vAlign w:val="center"/>
            <w:hideMark/>
          </w:tcPr>
          <w:p w14:paraId="6606052D"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eastAsia="es-CR"/>
              </w:rPr>
              <w:t>2 372</w:t>
            </w:r>
          </w:p>
        </w:tc>
        <w:tc>
          <w:tcPr>
            <w:tcW w:w="990" w:type="dxa"/>
            <w:tcBorders>
              <w:top w:val="nil"/>
              <w:left w:val="single" w:sz="8" w:space="0" w:color="auto"/>
              <w:bottom w:val="nil"/>
              <w:right w:val="nil"/>
            </w:tcBorders>
            <w:shd w:val="clear" w:color="auto" w:fill="auto"/>
            <w:noWrap/>
            <w:vAlign w:val="bottom"/>
            <w:hideMark/>
          </w:tcPr>
          <w:p w14:paraId="10018E94" w14:textId="77777777" w:rsidR="000A7A5D" w:rsidRPr="000A7A5D" w:rsidRDefault="000A7A5D" w:rsidP="000A7A5D">
            <w:pPr>
              <w:spacing w:line="240" w:lineRule="auto"/>
              <w:jc w:val="right"/>
              <w:rPr>
                <w:rFonts w:eastAsia="Times New Roman" w:cs="Times New Roman"/>
                <w:sz w:val="20"/>
                <w:szCs w:val="20"/>
                <w:lang w:eastAsia="es-CR"/>
              </w:rPr>
            </w:pPr>
            <w:r w:rsidRPr="000A7A5D">
              <w:rPr>
                <w:rFonts w:eastAsia="Times New Roman" w:cs="Times New Roman"/>
                <w:sz w:val="20"/>
                <w:szCs w:val="20"/>
                <w:lang w:eastAsia="es-CR"/>
              </w:rPr>
              <w:t>-61</w:t>
            </w:r>
          </w:p>
        </w:tc>
        <w:tc>
          <w:tcPr>
            <w:tcW w:w="991" w:type="dxa"/>
            <w:tcBorders>
              <w:top w:val="nil"/>
              <w:left w:val="nil"/>
              <w:bottom w:val="nil"/>
              <w:right w:val="nil"/>
            </w:tcBorders>
            <w:shd w:val="clear" w:color="auto" w:fill="auto"/>
            <w:noWrap/>
            <w:vAlign w:val="bottom"/>
            <w:hideMark/>
          </w:tcPr>
          <w:p w14:paraId="26C78794" w14:textId="77777777" w:rsidR="000A7A5D" w:rsidRPr="000A7A5D" w:rsidRDefault="000A7A5D" w:rsidP="000A7A5D">
            <w:pPr>
              <w:spacing w:line="240" w:lineRule="auto"/>
              <w:jc w:val="right"/>
              <w:rPr>
                <w:rFonts w:eastAsia="Times New Roman" w:cs="Times New Roman"/>
                <w:sz w:val="20"/>
                <w:szCs w:val="20"/>
                <w:lang w:eastAsia="es-CR"/>
              </w:rPr>
            </w:pPr>
            <w:r w:rsidRPr="000A7A5D">
              <w:rPr>
                <w:rFonts w:eastAsia="Times New Roman" w:cs="Times New Roman"/>
                <w:sz w:val="20"/>
                <w:szCs w:val="20"/>
                <w:lang w:eastAsia="es-CR"/>
              </w:rPr>
              <w:t>-2,5%</w:t>
            </w:r>
          </w:p>
        </w:tc>
      </w:tr>
      <w:tr w:rsidR="000A7A5D" w:rsidRPr="000A7A5D" w14:paraId="6398DB40" w14:textId="77777777" w:rsidTr="000A7A5D">
        <w:trPr>
          <w:trHeight w:val="20"/>
          <w:jc w:val="center"/>
        </w:trPr>
        <w:tc>
          <w:tcPr>
            <w:tcW w:w="3515" w:type="dxa"/>
            <w:tcBorders>
              <w:top w:val="nil"/>
              <w:left w:val="nil"/>
              <w:bottom w:val="nil"/>
              <w:right w:val="nil"/>
            </w:tcBorders>
            <w:shd w:val="clear" w:color="auto" w:fill="auto"/>
            <w:noWrap/>
            <w:vAlign w:val="center"/>
            <w:hideMark/>
          </w:tcPr>
          <w:p w14:paraId="20B21EB8" w14:textId="77777777" w:rsidR="000A7A5D" w:rsidRPr="000A7A5D" w:rsidRDefault="000A7A5D" w:rsidP="000A7A5D">
            <w:pPr>
              <w:spacing w:line="240" w:lineRule="auto"/>
              <w:jc w:val="lef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II Circuito Judicial de Zona Atlántica</w:t>
            </w:r>
          </w:p>
        </w:tc>
        <w:tc>
          <w:tcPr>
            <w:tcW w:w="920" w:type="dxa"/>
            <w:tcBorders>
              <w:top w:val="nil"/>
              <w:left w:val="single" w:sz="8" w:space="0" w:color="auto"/>
              <w:bottom w:val="nil"/>
              <w:right w:val="nil"/>
            </w:tcBorders>
            <w:shd w:val="clear" w:color="auto" w:fill="auto"/>
            <w:vAlign w:val="center"/>
            <w:hideMark/>
          </w:tcPr>
          <w:p w14:paraId="6C514C03"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2 821</w:t>
            </w:r>
          </w:p>
        </w:tc>
        <w:tc>
          <w:tcPr>
            <w:tcW w:w="920" w:type="dxa"/>
            <w:tcBorders>
              <w:top w:val="nil"/>
              <w:left w:val="nil"/>
              <w:bottom w:val="nil"/>
              <w:right w:val="nil"/>
            </w:tcBorders>
            <w:shd w:val="clear" w:color="auto" w:fill="auto"/>
            <w:vAlign w:val="center"/>
            <w:hideMark/>
          </w:tcPr>
          <w:p w14:paraId="05DE00C3"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3 095</w:t>
            </w:r>
          </w:p>
        </w:tc>
        <w:tc>
          <w:tcPr>
            <w:tcW w:w="920" w:type="dxa"/>
            <w:tcBorders>
              <w:top w:val="nil"/>
              <w:left w:val="nil"/>
              <w:bottom w:val="nil"/>
              <w:right w:val="nil"/>
            </w:tcBorders>
            <w:shd w:val="clear" w:color="auto" w:fill="auto"/>
            <w:vAlign w:val="center"/>
            <w:hideMark/>
          </w:tcPr>
          <w:p w14:paraId="30CFDB15"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3 185</w:t>
            </w:r>
          </w:p>
        </w:tc>
        <w:tc>
          <w:tcPr>
            <w:tcW w:w="779" w:type="dxa"/>
            <w:tcBorders>
              <w:top w:val="nil"/>
              <w:left w:val="nil"/>
              <w:bottom w:val="nil"/>
              <w:right w:val="nil"/>
            </w:tcBorders>
            <w:shd w:val="clear" w:color="auto" w:fill="auto"/>
            <w:vAlign w:val="center"/>
            <w:hideMark/>
          </w:tcPr>
          <w:p w14:paraId="31148ED8"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2 853</w:t>
            </w:r>
          </w:p>
        </w:tc>
        <w:tc>
          <w:tcPr>
            <w:tcW w:w="920" w:type="dxa"/>
            <w:tcBorders>
              <w:top w:val="nil"/>
              <w:left w:val="nil"/>
              <w:bottom w:val="nil"/>
              <w:right w:val="nil"/>
            </w:tcBorders>
            <w:shd w:val="clear" w:color="auto" w:fill="auto"/>
            <w:vAlign w:val="center"/>
            <w:hideMark/>
          </w:tcPr>
          <w:p w14:paraId="7CB8C29E"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eastAsia="es-CR"/>
              </w:rPr>
              <w:t>3 434</w:t>
            </w:r>
          </w:p>
        </w:tc>
        <w:tc>
          <w:tcPr>
            <w:tcW w:w="990" w:type="dxa"/>
            <w:tcBorders>
              <w:top w:val="nil"/>
              <w:left w:val="single" w:sz="8" w:space="0" w:color="auto"/>
              <w:bottom w:val="nil"/>
              <w:right w:val="nil"/>
            </w:tcBorders>
            <w:shd w:val="clear" w:color="auto" w:fill="auto"/>
            <w:noWrap/>
            <w:vAlign w:val="bottom"/>
            <w:hideMark/>
          </w:tcPr>
          <w:p w14:paraId="570F128B" w14:textId="77777777" w:rsidR="000A7A5D" w:rsidRPr="000A7A5D" w:rsidRDefault="000A7A5D" w:rsidP="000A7A5D">
            <w:pPr>
              <w:spacing w:line="240" w:lineRule="auto"/>
              <w:jc w:val="right"/>
              <w:rPr>
                <w:rFonts w:eastAsia="Times New Roman" w:cs="Times New Roman"/>
                <w:sz w:val="20"/>
                <w:szCs w:val="20"/>
                <w:lang w:eastAsia="es-CR"/>
              </w:rPr>
            </w:pPr>
            <w:r w:rsidRPr="000A7A5D">
              <w:rPr>
                <w:rFonts w:eastAsia="Times New Roman" w:cs="Times New Roman"/>
                <w:sz w:val="20"/>
                <w:szCs w:val="20"/>
                <w:lang w:eastAsia="es-CR"/>
              </w:rPr>
              <w:t>581</w:t>
            </w:r>
          </w:p>
        </w:tc>
        <w:tc>
          <w:tcPr>
            <w:tcW w:w="991" w:type="dxa"/>
            <w:tcBorders>
              <w:top w:val="nil"/>
              <w:left w:val="nil"/>
              <w:bottom w:val="nil"/>
              <w:right w:val="nil"/>
            </w:tcBorders>
            <w:shd w:val="clear" w:color="auto" w:fill="auto"/>
            <w:noWrap/>
            <w:vAlign w:val="bottom"/>
            <w:hideMark/>
          </w:tcPr>
          <w:p w14:paraId="7847551B" w14:textId="77777777" w:rsidR="000A7A5D" w:rsidRPr="000A7A5D" w:rsidRDefault="000A7A5D" w:rsidP="000A7A5D">
            <w:pPr>
              <w:spacing w:line="240" w:lineRule="auto"/>
              <w:jc w:val="right"/>
              <w:rPr>
                <w:rFonts w:eastAsia="Times New Roman" w:cs="Times New Roman"/>
                <w:sz w:val="20"/>
                <w:szCs w:val="20"/>
                <w:lang w:eastAsia="es-CR"/>
              </w:rPr>
            </w:pPr>
            <w:r w:rsidRPr="000A7A5D">
              <w:rPr>
                <w:rFonts w:eastAsia="Times New Roman" w:cs="Times New Roman"/>
                <w:sz w:val="20"/>
                <w:szCs w:val="20"/>
                <w:lang w:eastAsia="es-CR"/>
              </w:rPr>
              <w:t>20,4%</w:t>
            </w:r>
          </w:p>
        </w:tc>
      </w:tr>
      <w:tr w:rsidR="000A7A5D" w:rsidRPr="000A7A5D" w14:paraId="2D4BD660" w14:textId="77777777" w:rsidTr="000A7A5D">
        <w:trPr>
          <w:trHeight w:val="20"/>
          <w:jc w:val="center"/>
        </w:trPr>
        <w:tc>
          <w:tcPr>
            <w:tcW w:w="3515" w:type="dxa"/>
            <w:tcBorders>
              <w:top w:val="nil"/>
              <w:left w:val="nil"/>
              <w:bottom w:val="single" w:sz="8" w:space="0" w:color="auto"/>
              <w:right w:val="single" w:sz="8" w:space="0" w:color="auto"/>
            </w:tcBorders>
            <w:shd w:val="clear" w:color="auto" w:fill="auto"/>
            <w:noWrap/>
            <w:vAlign w:val="center"/>
            <w:hideMark/>
          </w:tcPr>
          <w:p w14:paraId="7A201C8F" w14:textId="77777777" w:rsidR="000A7A5D" w:rsidRPr="000A7A5D" w:rsidRDefault="000A7A5D" w:rsidP="000A7A5D">
            <w:pPr>
              <w:spacing w:line="240" w:lineRule="auto"/>
              <w:jc w:val="lef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 </w:t>
            </w:r>
          </w:p>
        </w:tc>
        <w:tc>
          <w:tcPr>
            <w:tcW w:w="920" w:type="dxa"/>
            <w:tcBorders>
              <w:top w:val="nil"/>
              <w:left w:val="nil"/>
              <w:bottom w:val="single" w:sz="8" w:space="0" w:color="auto"/>
              <w:right w:val="nil"/>
            </w:tcBorders>
            <w:shd w:val="clear" w:color="auto" w:fill="auto"/>
            <w:noWrap/>
            <w:vAlign w:val="center"/>
            <w:hideMark/>
          </w:tcPr>
          <w:p w14:paraId="3CF492E2"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 </w:t>
            </w:r>
          </w:p>
        </w:tc>
        <w:tc>
          <w:tcPr>
            <w:tcW w:w="920" w:type="dxa"/>
            <w:tcBorders>
              <w:top w:val="nil"/>
              <w:left w:val="nil"/>
              <w:bottom w:val="single" w:sz="8" w:space="0" w:color="auto"/>
              <w:right w:val="nil"/>
            </w:tcBorders>
            <w:shd w:val="clear" w:color="auto" w:fill="auto"/>
            <w:noWrap/>
            <w:vAlign w:val="center"/>
            <w:hideMark/>
          </w:tcPr>
          <w:p w14:paraId="0DB3C88A"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 </w:t>
            </w:r>
          </w:p>
        </w:tc>
        <w:tc>
          <w:tcPr>
            <w:tcW w:w="920" w:type="dxa"/>
            <w:tcBorders>
              <w:top w:val="nil"/>
              <w:left w:val="nil"/>
              <w:bottom w:val="single" w:sz="8" w:space="0" w:color="auto"/>
              <w:right w:val="nil"/>
            </w:tcBorders>
            <w:shd w:val="clear" w:color="auto" w:fill="auto"/>
            <w:noWrap/>
            <w:vAlign w:val="center"/>
            <w:hideMark/>
          </w:tcPr>
          <w:p w14:paraId="452100D8"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 </w:t>
            </w:r>
          </w:p>
        </w:tc>
        <w:tc>
          <w:tcPr>
            <w:tcW w:w="779" w:type="dxa"/>
            <w:tcBorders>
              <w:top w:val="nil"/>
              <w:left w:val="nil"/>
              <w:bottom w:val="single" w:sz="8" w:space="0" w:color="auto"/>
              <w:right w:val="nil"/>
            </w:tcBorders>
            <w:shd w:val="clear" w:color="auto" w:fill="auto"/>
            <w:vAlign w:val="center"/>
            <w:hideMark/>
          </w:tcPr>
          <w:p w14:paraId="1E2A267A" w14:textId="77777777" w:rsidR="000A7A5D" w:rsidRPr="000A7A5D" w:rsidRDefault="000A7A5D" w:rsidP="000A7A5D">
            <w:pPr>
              <w:spacing w:line="240" w:lineRule="auto"/>
              <w:jc w:val="right"/>
              <w:rPr>
                <w:rFonts w:eastAsia="Times New Roman" w:cs="Times New Roman"/>
                <w:sz w:val="20"/>
                <w:szCs w:val="20"/>
                <w:lang w:eastAsia="es-CR"/>
              </w:rPr>
            </w:pPr>
            <w:r w:rsidRPr="000A7A5D">
              <w:rPr>
                <w:rFonts w:eastAsia="Times New Roman" w:cs="Times New Roman"/>
                <w:sz w:val="20"/>
                <w:szCs w:val="20"/>
                <w:lang w:val="es-ES" w:eastAsia="es-CR"/>
              </w:rPr>
              <w:t> </w:t>
            </w:r>
          </w:p>
        </w:tc>
        <w:tc>
          <w:tcPr>
            <w:tcW w:w="920" w:type="dxa"/>
            <w:tcBorders>
              <w:top w:val="nil"/>
              <w:left w:val="nil"/>
              <w:bottom w:val="single" w:sz="8" w:space="0" w:color="auto"/>
              <w:right w:val="nil"/>
            </w:tcBorders>
            <w:shd w:val="clear" w:color="auto" w:fill="auto"/>
            <w:noWrap/>
            <w:vAlign w:val="center"/>
            <w:hideMark/>
          </w:tcPr>
          <w:p w14:paraId="5212DF26" w14:textId="77777777" w:rsidR="000A7A5D" w:rsidRPr="000A7A5D" w:rsidRDefault="000A7A5D" w:rsidP="000A7A5D">
            <w:pPr>
              <w:spacing w:line="240" w:lineRule="auto"/>
              <w:jc w:val="right"/>
              <w:rPr>
                <w:rFonts w:eastAsia="Times New Roman" w:cs="Times New Roman"/>
                <w:color w:val="000000"/>
                <w:sz w:val="20"/>
                <w:szCs w:val="20"/>
                <w:lang w:eastAsia="es-CR"/>
              </w:rPr>
            </w:pPr>
            <w:r w:rsidRPr="000A7A5D">
              <w:rPr>
                <w:rFonts w:eastAsia="Times New Roman" w:cs="Times New Roman"/>
                <w:color w:val="000000"/>
                <w:sz w:val="20"/>
                <w:szCs w:val="20"/>
                <w:lang w:val="es-ES" w:eastAsia="es-CR"/>
              </w:rPr>
              <w:t> </w:t>
            </w:r>
          </w:p>
        </w:tc>
        <w:tc>
          <w:tcPr>
            <w:tcW w:w="990" w:type="dxa"/>
            <w:tcBorders>
              <w:top w:val="nil"/>
              <w:left w:val="single" w:sz="8" w:space="0" w:color="auto"/>
              <w:bottom w:val="single" w:sz="8" w:space="0" w:color="auto"/>
              <w:right w:val="nil"/>
            </w:tcBorders>
            <w:shd w:val="clear" w:color="auto" w:fill="auto"/>
            <w:noWrap/>
            <w:vAlign w:val="bottom"/>
            <w:hideMark/>
          </w:tcPr>
          <w:p w14:paraId="3907A3ED" w14:textId="77777777" w:rsidR="000A7A5D" w:rsidRPr="000A7A5D" w:rsidRDefault="000A7A5D" w:rsidP="000A7A5D">
            <w:pPr>
              <w:spacing w:line="240" w:lineRule="auto"/>
              <w:jc w:val="right"/>
              <w:rPr>
                <w:rFonts w:eastAsia="Times New Roman" w:cs="Times New Roman"/>
                <w:sz w:val="20"/>
                <w:szCs w:val="20"/>
                <w:lang w:eastAsia="es-CR"/>
              </w:rPr>
            </w:pPr>
            <w:r w:rsidRPr="000A7A5D">
              <w:rPr>
                <w:rFonts w:eastAsia="Times New Roman" w:cs="Times New Roman"/>
                <w:sz w:val="20"/>
                <w:szCs w:val="20"/>
                <w:lang w:eastAsia="es-CR"/>
              </w:rPr>
              <w:t> </w:t>
            </w:r>
          </w:p>
        </w:tc>
        <w:tc>
          <w:tcPr>
            <w:tcW w:w="991" w:type="dxa"/>
            <w:tcBorders>
              <w:top w:val="nil"/>
              <w:left w:val="nil"/>
              <w:bottom w:val="single" w:sz="8" w:space="0" w:color="auto"/>
              <w:right w:val="nil"/>
            </w:tcBorders>
            <w:shd w:val="clear" w:color="auto" w:fill="auto"/>
            <w:noWrap/>
            <w:vAlign w:val="bottom"/>
            <w:hideMark/>
          </w:tcPr>
          <w:p w14:paraId="75287CE2" w14:textId="77777777" w:rsidR="000A7A5D" w:rsidRPr="000A7A5D" w:rsidRDefault="000A7A5D" w:rsidP="000A7A5D">
            <w:pPr>
              <w:spacing w:line="240" w:lineRule="auto"/>
              <w:jc w:val="right"/>
              <w:rPr>
                <w:rFonts w:eastAsia="Times New Roman" w:cs="Times New Roman"/>
                <w:sz w:val="20"/>
                <w:szCs w:val="20"/>
                <w:lang w:eastAsia="es-CR"/>
              </w:rPr>
            </w:pPr>
            <w:r w:rsidRPr="000A7A5D">
              <w:rPr>
                <w:rFonts w:eastAsia="Times New Roman" w:cs="Times New Roman"/>
                <w:sz w:val="20"/>
                <w:szCs w:val="20"/>
                <w:lang w:val="es-ES" w:eastAsia="es-CR"/>
              </w:rPr>
              <w:t> </w:t>
            </w:r>
          </w:p>
        </w:tc>
      </w:tr>
    </w:tbl>
    <w:p w14:paraId="150A7B43" w14:textId="77777777" w:rsidR="00621D68" w:rsidRPr="00065480" w:rsidRDefault="00621D68" w:rsidP="00621D68">
      <w:pPr>
        <w:pStyle w:val="FUENTES"/>
        <w:rPr>
          <w:rFonts w:cs="Times New Roman"/>
        </w:rPr>
      </w:pPr>
      <w:r w:rsidRPr="00065480">
        <w:rPr>
          <w:rFonts w:cs="Times New Roman"/>
        </w:rPr>
        <w:t>Elaborado por: Subproceso de Estadística, Dirección de Planificación.</w:t>
      </w:r>
    </w:p>
    <w:p w14:paraId="4E278385" w14:textId="77777777" w:rsidR="00621D68" w:rsidRPr="00106262" w:rsidRDefault="00621D68" w:rsidP="00621D68">
      <w:pPr>
        <w:rPr>
          <w:rFonts w:cs="Times New Roman"/>
        </w:rPr>
      </w:pPr>
    </w:p>
    <w:p w14:paraId="01BD5AE8" w14:textId="22D6B8D3" w:rsidR="00F212F4" w:rsidRPr="001F6CA3" w:rsidRDefault="00EA5B0F" w:rsidP="00062E88">
      <w:pPr>
        <w:rPr>
          <w:rFonts w:cs="Times New Roman"/>
        </w:rPr>
      </w:pPr>
      <w:r w:rsidRPr="001F6CA3">
        <w:rPr>
          <w:rFonts w:cs="Times New Roman"/>
        </w:rPr>
        <w:t xml:space="preserve">En relación con los motivos de término se tiene que para el </w:t>
      </w:r>
      <w:r w:rsidR="00A20F14" w:rsidRPr="001F6CA3">
        <w:rPr>
          <w:rFonts w:cs="Times New Roman"/>
        </w:rPr>
        <w:t>2020</w:t>
      </w:r>
      <w:r w:rsidRPr="001F6CA3">
        <w:rPr>
          <w:rFonts w:cs="Times New Roman"/>
        </w:rPr>
        <w:t xml:space="preserve">, el </w:t>
      </w:r>
      <w:r w:rsidR="007F5155" w:rsidRPr="001F6CA3">
        <w:rPr>
          <w:rFonts w:cs="Times New Roman"/>
        </w:rPr>
        <w:t>52,7</w:t>
      </w:r>
      <w:r w:rsidRPr="001F6CA3">
        <w:rPr>
          <w:rFonts w:cs="Times New Roman"/>
        </w:rPr>
        <w:t xml:space="preserve">% de los procesos que se finiquitaron correspondieron a levantamientos de medidas provisionales </w:t>
      </w:r>
      <w:r w:rsidR="00AF25C0" w:rsidRPr="001F6CA3">
        <w:rPr>
          <w:rFonts w:cs="Times New Roman"/>
        </w:rPr>
        <w:t>por el vencimiento de un año plazo</w:t>
      </w:r>
      <w:r w:rsidR="00867A78">
        <w:rPr>
          <w:rStyle w:val="Refdenotaalpie"/>
          <w:rFonts w:cs="Times New Roman"/>
        </w:rPr>
        <w:footnoteReference w:id="2"/>
      </w:r>
      <w:r w:rsidR="00AF25C0" w:rsidRPr="001F6CA3">
        <w:rPr>
          <w:rFonts w:cs="Times New Roman"/>
        </w:rPr>
        <w:t xml:space="preserve"> </w:t>
      </w:r>
      <w:r w:rsidRPr="001F6CA3">
        <w:rPr>
          <w:rFonts w:cs="Times New Roman"/>
        </w:rPr>
        <w:t>(</w:t>
      </w:r>
      <w:r w:rsidR="007F5155" w:rsidRPr="001F6CA3">
        <w:rPr>
          <w:rFonts w:cs="Times New Roman"/>
        </w:rPr>
        <w:t>31.429</w:t>
      </w:r>
      <w:r w:rsidR="00106262" w:rsidRPr="001F6CA3">
        <w:rPr>
          <w:rFonts w:cs="Times New Roman"/>
        </w:rPr>
        <w:t xml:space="preserve"> casos</w:t>
      </w:r>
      <w:r w:rsidRPr="001F6CA3">
        <w:rPr>
          <w:rFonts w:cs="Times New Roman"/>
        </w:rPr>
        <w:t xml:space="preserve">), seguido de los testimonios de piezas remitidos </w:t>
      </w:r>
      <w:r w:rsidR="007F5155" w:rsidRPr="001F6CA3">
        <w:rPr>
          <w:rFonts w:cs="Times New Roman"/>
        </w:rPr>
        <w:t xml:space="preserve">al Ministerio Público </w:t>
      </w:r>
      <w:r w:rsidRPr="001F6CA3">
        <w:rPr>
          <w:rFonts w:cs="Times New Roman"/>
        </w:rPr>
        <w:t xml:space="preserve">con un </w:t>
      </w:r>
      <w:r w:rsidR="0036009C" w:rsidRPr="001F6CA3">
        <w:rPr>
          <w:rFonts w:cs="Times New Roman"/>
        </w:rPr>
        <w:t>18,1</w:t>
      </w:r>
      <w:r w:rsidRPr="001F6CA3">
        <w:rPr>
          <w:rFonts w:cs="Times New Roman"/>
        </w:rPr>
        <w:t>% (</w:t>
      </w:r>
      <w:r w:rsidR="0036009C" w:rsidRPr="001F6CA3">
        <w:rPr>
          <w:rFonts w:cs="Times New Roman"/>
        </w:rPr>
        <w:t>10</w:t>
      </w:r>
      <w:r w:rsidR="00571516" w:rsidRPr="001F6CA3">
        <w:rPr>
          <w:rFonts w:cs="Times New Roman"/>
        </w:rPr>
        <w:t>.</w:t>
      </w:r>
      <w:r w:rsidR="0036009C" w:rsidRPr="001F6CA3">
        <w:rPr>
          <w:rFonts w:cs="Times New Roman"/>
        </w:rPr>
        <w:t>801</w:t>
      </w:r>
      <w:r w:rsidRPr="001F6CA3">
        <w:rPr>
          <w:rFonts w:cs="Times New Roman"/>
        </w:rPr>
        <w:t xml:space="preserve"> casos) y de las causas archivadas </w:t>
      </w:r>
      <w:r w:rsidR="00BA5877" w:rsidRPr="001F6CA3">
        <w:rPr>
          <w:rFonts w:cs="Times New Roman"/>
        </w:rPr>
        <w:t>5,9</w:t>
      </w:r>
      <w:r w:rsidRPr="001F6CA3">
        <w:rPr>
          <w:rFonts w:cs="Times New Roman"/>
        </w:rPr>
        <w:t>% (</w:t>
      </w:r>
      <w:r w:rsidR="00BA5877" w:rsidRPr="001F6CA3">
        <w:rPr>
          <w:rFonts w:cs="Times New Roman"/>
        </w:rPr>
        <w:t>3.513</w:t>
      </w:r>
      <w:r w:rsidRPr="001F6CA3">
        <w:rPr>
          <w:rFonts w:cs="Times New Roman"/>
        </w:rPr>
        <w:t xml:space="preserve"> casos)</w:t>
      </w:r>
      <w:r w:rsidR="001F6CA3" w:rsidRPr="001F6CA3">
        <w:rPr>
          <w:rFonts w:cs="Times New Roman"/>
        </w:rPr>
        <w:t>, representando estos tres motivos de término el 76,7% del total. E</w:t>
      </w:r>
      <w:r w:rsidRPr="001F6CA3">
        <w:rPr>
          <w:rFonts w:cs="Times New Roman"/>
        </w:rPr>
        <w:t xml:space="preserve">n el </w:t>
      </w:r>
      <w:r w:rsidR="00F57C1C" w:rsidRPr="001F6CA3">
        <w:rPr>
          <w:rFonts w:cs="Times New Roman"/>
        </w:rPr>
        <w:t xml:space="preserve">siguiente </w:t>
      </w:r>
      <w:r w:rsidRPr="001F6CA3">
        <w:rPr>
          <w:rFonts w:cs="Times New Roman"/>
        </w:rPr>
        <w:t>cuadro se puede observar el detalle para los últimos cinco periodos en relación con los motivos de término</w:t>
      </w:r>
      <w:r w:rsidR="00F57C1C" w:rsidRPr="001F6CA3">
        <w:rPr>
          <w:rFonts w:cs="Times New Roman"/>
        </w:rPr>
        <w:t>.</w:t>
      </w:r>
    </w:p>
    <w:p w14:paraId="66FD8623" w14:textId="15515A0E" w:rsidR="000E5E4D" w:rsidRPr="00D70131" w:rsidRDefault="000E5E4D" w:rsidP="000E5E4D">
      <w:pPr>
        <w:pStyle w:val="Descripcin"/>
        <w:keepNext/>
        <w:rPr>
          <w:rFonts w:cs="Times New Roman"/>
        </w:rPr>
      </w:pPr>
      <w:r w:rsidRPr="00D70131">
        <w:rPr>
          <w:rFonts w:cs="Times New Roman"/>
        </w:rPr>
        <w:t xml:space="preserve">Cuadro </w:t>
      </w:r>
      <w:r w:rsidR="005D5D1B">
        <w:rPr>
          <w:rFonts w:cs="Times New Roman"/>
        </w:rPr>
        <w:fldChar w:fldCharType="begin"/>
      </w:r>
      <w:r w:rsidR="005D5D1B">
        <w:rPr>
          <w:rFonts w:cs="Times New Roman"/>
        </w:rPr>
        <w:instrText xml:space="preserve"> STYLEREF 2 \s </w:instrText>
      </w:r>
      <w:r w:rsidR="005D5D1B">
        <w:rPr>
          <w:rFonts w:cs="Times New Roman"/>
        </w:rPr>
        <w:fldChar w:fldCharType="separate"/>
      </w:r>
      <w:r w:rsidR="005D5D1B">
        <w:rPr>
          <w:rFonts w:cs="Times New Roman"/>
          <w:noProof/>
        </w:rPr>
        <w:t>4</w:t>
      </w:r>
      <w:r w:rsidR="005D5D1B">
        <w:rPr>
          <w:rFonts w:cs="Times New Roman"/>
        </w:rPr>
        <w:fldChar w:fldCharType="end"/>
      </w:r>
      <w:r w:rsidR="005D5D1B">
        <w:rPr>
          <w:rFonts w:cs="Times New Roman"/>
        </w:rPr>
        <w:t>.</w:t>
      </w:r>
      <w:r w:rsidR="005D5D1B">
        <w:rPr>
          <w:rFonts w:cs="Times New Roman"/>
        </w:rPr>
        <w:fldChar w:fldCharType="begin"/>
      </w:r>
      <w:r w:rsidR="005D5D1B">
        <w:rPr>
          <w:rFonts w:cs="Times New Roman"/>
        </w:rPr>
        <w:instrText xml:space="preserve"> SEQ Cuadro \* ARABIC \s 2 </w:instrText>
      </w:r>
      <w:r w:rsidR="005D5D1B">
        <w:rPr>
          <w:rFonts w:cs="Times New Roman"/>
        </w:rPr>
        <w:fldChar w:fldCharType="separate"/>
      </w:r>
      <w:r w:rsidR="005D5D1B">
        <w:rPr>
          <w:rFonts w:cs="Times New Roman"/>
          <w:noProof/>
        </w:rPr>
        <w:t>2</w:t>
      </w:r>
      <w:r w:rsidR="005D5D1B">
        <w:rPr>
          <w:rFonts w:cs="Times New Roman"/>
        </w:rPr>
        <w:fldChar w:fldCharType="end"/>
      </w:r>
      <w:r w:rsidRPr="00D70131">
        <w:rPr>
          <w:rFonts w:cs="Times New Roman"/>
        </w:rPr>
        <w:t xml:space="preserve"> </w:t>
      </w:r>
    </w:p>
    <w:p w14:paraId="72485CC9" w14:textId="0188C080" w:rsidR="004D64AB" w:rsidRPr="00D70131" w:rsidRDefault="00091617" w:rsidP="004D64AB">
      <w:pPr>
        <w:pStyle w:val="Descripcin"/>
        <w:keepNext/>
        <w:rPr>
          <w:rFonts w:cs="Times New Roman"/>
        </w:rPr>
      </w:pPr>
      <w:bookmarkStart w:id="12" w:name="_Hlk79408165"/>
      <w:r w:rsidRPr="00D70131">
        <w:rPr>
          <w:rFonts w:cs="Times New Roman"/>
        </w:rPr>
        <w:t>Juzgados en materia de Violencia Doméstica</w:t>
      </w:r>
      <w:r w:rsidR="004D64AB" w:rsidRPr="00D70131">
        <w:rPr>
          <w:rFonts w:cs="Times New Roman"/>
        </w:rPr>
        <w:t>:</w:t>
      </w:r>
    </w:p>
    <w:p w14:paraId="5D1C7677" w14:textId="5744F258" w:rsidR="004D64AB" w:rsidRPr="00D70131" w:rsidRDefault="004D64AB" w:rsidP="004D64AB">
      <w:pPr>
        <w:pStyle w:val="Descripcin"/>
        <w:keepNext/>
        <w:rPr>
          <w:rFonts w:cs="Times New Roman"/>
        </w:rPr>
      </w:pPr>
      <w:r w:rsidRPr="00D70131">
        <w:rPr>
          <w:rFonts w:cs="Times New Roman"/>
        </w:rPr>
        <w:t xml:space="preserve">Casos terminados según </w:t>
      </w:r>
      <w:r w:rsidR="00C760D7" w:rsidRPr="00D70131">
        <w:rPr>
          <w:rFonts w:cs="Times New Roman"/>
        </w:rPr>
        <w:t xml:space="preserve">motivo </w:t>
      </w:r>
      <w:r w:rsidRPr="00D70131">
        <w:rPr>
          <w:rFonts w:cs="Times New Roman"/>
        </w:rPr>
        <w:t>durante el período 2016-2020</w:t>
      </w:r>
    </w:p>
    <w:tbl>
      <w:tblPr>
        <w:tblW w:w="10582" w:type="dxa"/>
        <w:jc w:val="center"/>
        <w:tblLayout w:type="fixed"/>
        <w:tblCellMar>
          <w:left w:w="70" w:type="dxa"/>
          <w:right w:w="70" w:type="dxa"/>
        </w:tblCellMar>
        <w:tblLook w:val="04A0" w:firstRow="1" w:lastRow="0" w:firstColumn="1" w:lastColumn="0" w:noHBand="0" w:noVBand="1"/>
      </w:tblPr>
      <w:tblGrid>
        <w:gridCol w:w="3473"/>
        <w:gridCol w:w="705"/>
        <w:gridCol w:w="705"/>
        <w:gridCol w:w="705"/>
        <w:gridCol w:w="705"/>
        <w:gridCol w:w="707"/>
        <w:gridCol w:w="177"/>
        <w:gridCol w:w="681"/>
        <w:gridCol w:w="681"/>
        <w:gridCol w:w="681"/>
        <w:gridCol w:w="681"/>
        <w:gridCol w:w="681"/>
      </w:tblGrid>
      <w:tr w:rsidR="00312F97" w:rsidRPr="00312F97" w14:paraId="76D5D2B2" w14:textId="77777777" w:rsidTr="00312F97">
        <w:trPr>
          <w:trHeight w:val="20"/>
          <w:tblHeader/>
          <w:jc w:val="center"/>
        </w:trPr>
        <w:tc>
          <w:tcPr>
            <w:tcW w:w="3473" w:type="dxa"/>
            <w:vMerge w:val="restart"/>
            <w:tcBorders>
              <w:top w:val="single" w:sz="8" w:space="0" w:color="auto"/>
              <w:left w:val="nil"/>
              <w:bottom w:val="single" w:sz="8" w:space="0" w:color="auto"/>
              <w:right w:val="single" w:sz="8" w:space="0" w:color="auto"/>
            </w:tcBorders>
            <w:shd w:val="clear" w:color="auto" w:fill="auto"/>
            <w:noWrap/>
            <w:vAlign w:val="center"/>
            <w:hideMark/>
          </w:tcPr>
          <w:bookmarkEnd w:id="12"/>
          <w:p w14:paraId="02044177" w14:textId="77777777" w:rsidR="00312F97" w:rsidRPr="00312F97" w:rsidRDefault="00312F97" w:rsidP="00312F97">
            <w:pPr>
              <w:spacing w:line="240" w:lineRule="auto"/>
              <w:jc w:val="center"/>
              <w:rPr>
                <w:rFonts w:eastAsia="Times New Roman" w:cs="Times New Roman"/>
                <w:b/>
                <w:bCs/>
                <w:color w:val="000000"/>
                <w:sz w:val="20"/>
                <w:szCs w:val="20"/>
                <w:lang w:eastAsia="es-CR"/>
              </w:rPr>
            </w:pPr>
            <w:r w:rsidRPr="00312F97">
              <w:rPr>
                <w:rFonts w:eastAsia="Times New Roman" w:cs="Times New Roman"/>
                <w:b/>
                <w:bCs/>
                <w:color w:val="000000"/>
                <w:sz w:val="20"/>
                <w:szCs w:val="20"/>
                <w:lang w:val="es-ES" w:eastAsia="es-CR"/>
              </w:rPr>
              <w:t>Motivo de término</w:t>
            </w:r>
          </w:p>
        </w:tc>
        <w:tc>
          <w:tcPr>
            <w:tcW w:w="3527" w:type="dxa"/>
            <w:gridSpan w:val="5"/>
            <w:tcBorders>
              <w:top w:val="single" w:sz="8" w:space="0" w:color="auto"/>
              <w:left w:val="nil"/>
              <w:bottom w:val="single" w:sz="8" w:space="0" w:color="auto"/>
              <w:right w:val="nil"/>
            </w:tcBorders>
            <w:shd w:val="clear" w:color="auto" w:fill="auto"/>
            <w:vAlign w:val="center"/>
            <w:hideMark/>
          </w:tcPr>
          <w:p w14:paraId="785011D9" w14:textId="77777777" w:rsidR="00312F97" w:rsidRPr="00312F97" w:rsidRDefault="00312F97" w:rsidP="00312F97">
            <w:pPr>
              <w:spacing w:line="240" w:lineRule="auto"/>
              <w:jc w:val="center"/>
              <w:rPr>
                <w:rFonts w:eastAsia="Times New Roman" w:cs="Times New Roman"/>
                <w:b/>
                <w:bCs/>
                <w:color w:val="000000"/>
                <w:sz w:val="20"/>
                <w:szCs w:val="20"/>
                <w:lang w:eastAsia="es-CR"/>
              </w:rPr>
            </w:pPr>
            <w:r w:rsidRPr="00312F97">
              <w:rPr>
                <w:rFonts w:eastAsia="Times New Roman" w:cs="Times New Roman"/>
                <w:b/>
                <w:bCs/>
                <w:color w:val="000000"/>
                <w:sz w:val="20"/>
                <w:szCs w:val="20"/>
                <w:lang w:val="es-ES" w:eastAsia="es-CR"/>
              </w:rPr>
              <w:t>Años</w:t>
            </w:r>
          </w:p>
        </w:tc>
        <w:tc>
          <w:tcPr>
            <w:tcW w:w="177" w:type="dxa"/>
            <w:tcBorders>
              <w:top w:val="single" w:sz="8" w:space="0" w:color="auto"/>
              <w:left w:val="nil"/>
              <w:bottom w:val="nil"/>
              <w:right w:val="single" w:sz="8" w:space="0" w:color="auto"/>
            </w:tcBorders>
            <w:shd w:val="clear" w:color="auto" w:fill="auto"/>
            <w:noWrap/>
            <w:vAlign w:val="center"/>
            <w:hideMark/>
          </w:tcPr>
          <w:p w14:paraId="32C9A4B3" w14:textId="77777777" w:rsidR="00312F97" w:rsidRPr="00312F97" w:rsidRDefault="00312F97" w:rsidP="00312F97">
            <w:pPr>
              <w:spacing w:line="240" w:lineRule="auto"/>
              <w:jc w:val="left"/>
              <w:rPr>
                <w:rFonts w:eastAsia="Times New Roman" w:cs="Times New Roman"/>
                <w:color w:val="000000"/>
                <w:sz w:val="20"/>
                <w:szCs w:val="20"/>
                <w:lang w:eastAsia="es-CR"/>
              </w:rPr>
            </w:pPr>
            <w:r w:rsidRPr="00312F97">
              <w:rPr>
                <w:rFonts w:eastAsia="Times New Roman" w:cs="Times New Roman"/>
                <w:color w:val="000000"/>
                <w:sz w:val="20"/>
                <w:szCs w:val="20"/>
                <w:lang w:eastAsia="es-CR"/>
              </w:rPr>
              <w:t> </w:t>
            </w:r>
          </w:p>
        </w:tc>
        <w:tc>
          <w:tcPr>
            <w:tcW w:w="3405" w:type="dxa"/>
            <w:gridSpan w:val="5"/>
            <w:tcBorders>
              <w:top w:val="single" w:sz="8" w:space="0" w:color="auto"/>
              <w:left w:val="nil"/>
              <w:bottom w:val="single" w:sz="8" w:space="0" w:color="auto"/>
              <w:right w:val="nil"/>
            </w:tcBorders>
            <w:shd w:val="clear" w:color="auto" w:fill="auto"/>
            <w:noWrap/>
            <w:vAlign w:val="center"/>
            <w:hideMark/>
          </w:tcPr>
          <w:p w14:paraId="7CC042F6" w14:textId="77777777" w:rsidR="00312F97" w:rsidRPr="00312F97" w:rsidRDefault="00312F97" w:rsidP="00312F97">
            <w:pPr>
              <w:spacing w:line="240" w:lineRule="auto"/>
              <w:jc w:val="center"/>
              <w:rPr>
                <w:rFonts w:eastAsia="Times New Roman" w:cs="Times New Roman"/>
                <w:b/>
                <w:bCs/>
                <w:color w:val="000000"/>
                <w:sz w:val="20"/>
                <w:szCs w:val="20"/>
                <w:lang w:eastAsia="es-CR"/>
              </w:rPr>
            </w:pPr>
            <w:r w:rsidRPr="00312F97">
              <w:rPr>
                <w:rFonts w:eastAsia="Times New Roman" w:cs="Times New Roman"/>
                <w:b/>
                <w:bCs/>
                <w:color w:val="000000"/>
                <w:sz w:val="20"/>
                <w:szCs w:val="20"/>
                <w:lang w:eastAsia="es-CR"/>
              </w:rPr>
              <w:t>Porcentajes</w:t>
            </w:r>
          </w:p>
        </w:tc>
      </w:tr>
      <w:tr w:rsidR="00312F97" w:rsidRPr="00312F97" w14:paraId="5F53F18C" w14:textId="77777777" w:rsidTr="001F6CA3">
        <w:trPr>
          <w:trHeight w:val="20"/>
          <w:tblHeader/>
          <w:jc w:val="center"/>
        </w:trPr>
        <w:tc>
          <w:tcPr>
            <w:tcW w:w="3473" w:type="dxa"/>
            <w:vMerge/>
            <w:tcBorders>
              <w:top w:val="single" w:sz="8" w:space="0" w:color="auto"/>
              <w:left w:val="nil"/>
              <w:bottom w:val="single" w:sz="8" w:space="0" w:color="auto"/>
              <w:right w:val="single" w:sz="8" w:space="0" w:color="auto"/>
            </w:tcBorders>
            <w:vAlign w:val="center"/>
            <w:hideMark/>
          </w:tcPr>
          <w:p w14:paraId="0400F645" w14:textId="77777777" w:rsidR="00312F97" w:rsidRPr="00312F97" w:rsidRDefault="00312F97" w:rsidP="00312F97">
            <w:pPr>
              <w:spacing w:line="240" w:lineRule="auto"/>
              <w:jc w:val="left"/>
              <w:rPr>
                <w:rFonts w:eastAsia="Times New Roman" w:cs="Times New Roman"/>
                <w:b/>
                <w:bCs/>
                <w:color w:val="000000"/>
                <w:sz w:val="20"/>
                <w:szCs w:val="20"/>
                <w:lang w:eastAsia="es-CR"/>
              </w:rPr>
            </w:pPr>
          </w:p>
        </w:tc>
        <w:tc>
          <w:tcPr>
            <w:tcW w:w="705" w:type="dxa"/>
            <w:tcBorders>
              <w:top w:val="nil"/>
              <w:left w:val="nil"/>
              <w:bottom w:val="single" w:sz="8" w:space="0" w:color="auto"/>
              <w:right w:val="nil"/>
            </w:tcBorders>
            <w:shd w:val="clear" w:color="auto" w:fill="auto"/>
            <w:noWrap/>
            <w:vAlign w:val="center"/>
            <w:hideMark/>
          </w:tcPr>
          <w:p w14:paraId="33F4756E" w14:textId="77777777" w:rsidR="00312F97" w:rsidRPr="00312F97" w:rsidRDefault="00312F97" w:rsidP="00312F97">
            <w:pPr>
              <w:spacing w:line="240" w:lineRule="auto"/>
              <w:jc w:val="center"/>
              <w:rPr>
                <w:rFonts w:eastAsia="Times New Roman" w:cs="Times New Roman"/>
                <w:b/>
                <w:bCs/>
                <w:color w:val="000000"/>
                <w:sz w:val="20"/>
                <w:szCs w:val="20"/>
                <w:lang w:eastAsia="es-CR"/>
              </w:rPr>
            </w:pPr>
            <w:r w:rsidRPr="00312F97">
              <w:rPr>
                <w:rFonts w:eastAsia="Times New Roman" w:cs="Times New Roman"/>
                <w:b/>
                <w:bCs/>
                <w:color w:val="000000"/>
                <w:sz w:val="20"/>
                <w:szCs w:val="20"/>
                <w:lang w:val="es-ES" w:eastAsia="es-CR"/>
              </w:rPr>
              <w:t>2016</w:t>
            </w:r>
          </w:p>
        </w:tc>
        <w:tc>
          <w:tcPr>
            <w:tcW w:w="705" w:type="dxa"/>
            <w:tcBorders>
              <w:top w:val="nil"/>
              <w:left w:val="nil"/>
              <w:bottom w:val="single" w:sz="8" w:space="0" w:color="auto"/>
              <w:right w:val="nil"/>
            </w:tcBorders>
            <w:shd w:val="clear" w:color="auto" w:fill="auto"/>
            <w:noWrap/>
            <w:vAlign w:val="center"/>
            <w:hideMark/>
          </w:tcPr>
          <w:p w14:paraId="4449D7ED" w14:textId="77777777" w:rsidR="00312F97" w:rsidRPr="00312F97" w:rsidRDefault="00312F97" w:rsidP="00312F97">
            <w:pPr>
              <w:spacing w:line="240" w:lineRule="auto"/>
              <w:jc w:val="center"/>
              <w:rPr>
                <w:rFonts w:eastAsia="Times New Roman" w:cs="Times New Roman"/>
                <w:b/>
                <w:bCs/>
                <w:color w:val="000000"/>
                <w:sz w:val="20"/>
                <w:szCs w:val="20"/>
                <w:lang w:eastAsia="es-CR"/>
              </w:rPr>
            </w:pPr>
            <w:r w:rsidRPr="00312F97">
              <w:rPr>
                <w:rFonts w:eastAsia="Times New Roman" w:cs="Times New Roman"/>
                <w:b/>
                <w:bCs/>
                <w:color w:val="000000"/>
                <w:sz w:val="20"/>
                <w:szCs w:val="20"/>
                <w:lang w:val="es-ES" w:eastAsia="es-CR"/>
              </w:rPr>
              <w:t>2017</w:t>
            </w:r>
          </w:p>
        </w:tc>
        <w:tc>
          <w:tcPr>
            <w:tcW w:w="705" w:type="dxa"/>
            <w:tcBorders>
              <w:top w:val="nil"/>
              <w:left w:val="nil"/>
              <w:bottom w:val="single" w:sz="8" w:space="0" w:color="auto"/>
              <w:right w:val="nil"/>
            </w:tcBorders>
            <w:shd w:val="clear" w:color="auto" w:fill="auto"/>
            <w:noWrap/>
            <w:vAlign w:val="center"/>
            <w:hideMark/>
          </w:tcPr>
          <w:p w14:paraId="5FED6634" w14:textId="77777777" w:rsidR="00312F97" w:rsidRPr="00312F97" w:rsidRDefault="00312F97" w:rsidP="00312F97">
            <w:pPr>
              <w:spacing w:line="240" w:lineRule="auto"/>
              <w:jc w:val="center"/>
              <w:rPr>
                <w:rFonts w:eastAsia="Times New Roman" w:cs="Times New Roman"/>
                <w:b/>
                <w:bCs/>
                <w:color w:val="000000"/>
                <w:sz w:val="20"/>
                <w:szCs w:val="20"/>
                <w:lang w:eastAsia="es-CR"/>
              </w:rPr>
            </w:pPr>
            <w:r w:rsidRPr="00312F97">
              <w:rPr>
                <w:rFonts w:eastAsia="Times New Roman" w:cs="Times New Roman"/>
                <w:b/>
                <w:bCs/>
                <w:color w:val="000000"/>
                <w:sz w:val="20"/>
                <w:szCs w:val="20"/>
                <w:lang w:val="es-ES" w:eastAsia="es-CR"/>
              </w:rPr>
              <w:t>2018</w:t>
            </w:r>
          </w:p>
        </w:tc>
        <w:tc>
          <w:tcPr>
            <w:tcW w:w="705" w:type="dxa"/>
            <w:tcBorders>
              <w:top w:val="nil"/>
              <w:left w:val="nil"/>
              <w:bottom w:val="single" w:sz="8" w:space="0" w:color="auto"/>
              <w:right w:val="nil"/>
            </w:tcBorders>
            <w:shd w:val="clear" w:color="auto" w:fill="auto"/>
            <w:vAlign w:val="center"/>
            <w:hideMark/>
          </w:tcPr>
          <w:p w14:paraId="3176C131" w14:textId="77777777" w:rsidR="00312F97" w:rsidRPr="00312F97" w:rsidRDefault="00312F97" w:rsidP="00312F97">
            <w:pPr>
              <w:spacing w:line="240" w:lineRule="auto"/>
              <w:jc w:val="center"/>
              <w:rPr>
                <w:rFonts w:eastAsia="Times New Roman" w:cs="Times New Roman"/>
                <w:b/>
                <w:bCs/>
                <w:color w:val="000000"/>
                <w:sz w:val="20"/>
                <w:szCs w:val="20"/>
                <w:lang w:eastAsia="es-CR"/>
              </w:rPr>
            </w:pPr>
            <w:r w:rsidRPr="00312F97">
              <w:rPr>
                <w:rFonts w:eastAsia="Times New Roman" w:cs="Times New Roman"/>
                <w:b/>
                <w:bCs/>
                <w:color w:val="000000"/>
                <w:sz w:val="20"/>
                <w:szCs w:val="20"/>
                <w:lang w:val="es-ES" w:eastAsia="es-CR"/>
              </w:rPr>
              <w:t>2019</w:t>
            </w:r>
          </w:p>
        </w:tc>
        <w:tc>
          <w:tcPr>
            <w:tcW w:w="707" w:type="dxa"/>
            <w:tcBorders>
              <w:top w:val="nil"/>
              <w:left w:val="nil"/>
              <w:bottom w:val="single" w:sz="8" w:space="0" w:color="auto"/>
              <w:right w:val="nil"/>
            </w:tcBorders>
            <w:shd w:val="clear" w:color="auto" w:fill="auto"/>
            <w:noWrap/>
            <w:vAlign w:val="center"/>
            <w:hideMark/>
          </w:tcPr>
          <w:p w14:paraId="33DE48A6" w14:textId="77777777" w:rsidR="00312F97" w:rsidRPr="00312F97" w:rsidRDefault="00312F97" w:rsidP="00312F97">
            <w:pPr>
              <w:spacing w:line="240" w:lineRule="auto"/>
              <w:jc w:val="center"/>
              <w:rPr>
                <w:rFonts w:eastAsia="Times New Roman" w:cs="Times New Roman"/>
                <w:b/>
                <w:bCs/>
                <w:color w:val="000000"/>
                <w:sz w:val="20"/>
                <w:szCs w:val="20"/>
                <w:lang w:eastAsia="es-CR"/>
              </w:rPr>
            </w:pPr>
            <w:r w:rsidRPr="00312F97">
              <w:rPr>
                <w:rFonts w:eastAsia="Times New Roman" w:cs="Times New Roman"/>
                <w:b/>
                <w:bCs/>
                <w:color w:val="000000"/>
                <w:sz w:val="20"/>
                <w:szCs w:val="20"/>
                <w:lang w:val="es-ES" w:eastAsia="es-CR"/>
              </w:rPr>
              <w:t>2020</w:t>
            </w:r>
          </w:p>
        </w:tc>
        <w:tc>
          <w:tcPr>
            <w:tcW w:w="177" w:type="dxa"/>
            <w:tcBorders>
              <w:top w:val="nil"/>
              <w:left w:val="nil"/>
              <w:bottom w:val="nil"/>
              <w:right w:val="single" w:sz="8" w:space="0" w:color="auto"/>
            </w:tcBorders>
            <w:shd w:val="clear" w:color="auto" w:fill="auto"/>
            <w:noWrap/>
            <w:vAlign w:val="center"/>
            <w:hideMark/>
          </w:tcPr>
          <w:p w14:paraId="7195C598" w14:textId="77777777" w:rsidR="00312F97" w:rsidRPr="00312F97" w:rsidRDefault="00312F97" w:rsidP="00312F97">
            <w:pPr>
              <w:spacing w:line="240" w:lineRule="auto"/>
              <w:jc w:val="left"/>
              <w:rPr>
                <w:rFonts w:eastAsia="Times New Roman" w:cs="Times New Roman"/>
                <w:color w:val="000000"/>
                <w:sz w:val="20"/>
                <w:szCs w:val="20"/>
                <w:lang w:eastAsia="es-CR"/>
              </w:rPr>
            </w:pPr>
            <w:r w:rsidRPr="00312F97">
              <w:rPr>
                <w:rFonts w:eastAsia="Times New Roman" w:cs="Times New Roman"/>
                <w:color w:val="000000"/>
                <w:sz w:val="20"/>
                <w:szCs w:val="20"/>
                <w:lang w:eastAsia="es-CR"/>
              </w:rPr>
              <w:t> </w:t>
            </w:r>
          </w:p>
        </w:tc>
        <w:tc>
          <w:tcPr>
            <w:tcW w:w="681" w:type="dxa"/>
            <w:tcBorders>
              <w:top w:val="single" w:sz="8" w:space="0" w:color="auto"/>
              <w:left w:val="nil"/>
              <w:bottom w:val="single" w:sz="8" w:space="0" w:color="auto"/>
              <w:right w:val="nil"/>
            </w:tcBorders>
            <w:shd w:val="clear" w:color="auto" w:fill="auto"/>
            <w:noWrap/>
            <w:vAlign w:val="center"/>
            <w:hideMark/>
          </w:tcPr>
          <w:p w14:paraId="19CA4864" w14:textId="77777777" w:rsidR="00312F97" w:rsidRPr="00312F97" w:rsidRDefault="00312F97" w:rsidP="00312F97">
            <w:pPr>
              <w:spacing w:line="240" w:lineRule="auto"/>
              <w:jc w:val="center"/>
              <w:rPr>
                <w:rFonts w:eastAsia="Times New Roman" w:cs="Times New Roman"/>
                <w:b/>
                <w:bCs/>
                <w:color w:val="000000"/>
                <w:sz w:val="20"/>
                <w:szCs w:val="20"/>
                <w:lang w:eastAsia="es-CR"/>
              </w:rPr>
            </w:pPr>
            <w:r w:rsidRPr="00312F97">
              <w:rPr>
                <w:rFonts w:eastAsia="Times New Roman" w:cs="Times New Roman"/>
                <w:b/>
                <w:bCs/>
                <w:color w:val="000000"/>
                <w:sz w:val="20"/>
                <w:szCs w:val="20"/>
                <w:lang w:eastAsia="es-CR"/>
              </w:rPr>
              <w:t>2016</w:t>
            </w:r>
          </w:p>
        </w:tc>
        <w:tc>
          <w:tcPr>
            <w:tcW w:w="681" w:type="dxa"/>
            <w:tcBorders>
              <w:top w:val="single" w:sz="8" w:space="0" w:color="auto"/>
              <w:left w:val="nil"/>
              <w:bottom w:val="single" w:sz="8" w:space="0" w:color="auto"/>
              <w:right w:val="nil"/>
            </w:tcBorders>
            <w:shd w:val="clear" w:color="auto" w:fill="auto"/>
            <w:noWrap/>
            <w:vAlign w:val="center"/>
            <w:hideMark/>
          </w:tcPr>
          <w:p w14:paraId="0047D4A9" w14:textId="77777777" w:rsidR="00312F97" w:rsidRPr="00312F97" w:rsidRDefault="00312F97" w:rsidP="00312F97">
            <w:pPr>
              <w:spacing w:line="240" w:lineRule="auto"/>
              <w:jc w:val="center"/>
              <w:rPr>
                <w:rFonts w:eastAsia="Times New Roman" w:cs="Times New Roman"/>
                <w:b/>
                <w:bCs/>
                <w:color w:val="000000"/>
                <w:sz w:val="20"/>
                <w:szCs w:val="20"/>
                <w:lang w:eastAsia="es-CR"/>
              </w:rPr>
            </w:pPr>
            <w:r w:rsidRPr="00312F97">
              <w:rPr>
                <w:rFonts w:eastAsia="Times New Roman" w:cs="Times New Roman"/>
                <w:b/>
                <w:bCs/>
                <w:color w:val="000000"/>
                <w:sz w:val="20"/>
                <w:szCs w:val="20"/>
                <w:lang w:eastAsia="es-CR"/>
              </w:rPr>
              <w:t>2017</w:t>
            </w:r>
          </w:p>
        </w:tc>
        <w:tc>
          <w:tcPr>
            <w:tcW w:w="681" w:type="dxa"/>
            <w:tcBorders>
              <w:top w:val="single" w:sz="8" w:space="0" w:color="auto"/>
              <w:left w:val="nil"/>
              <w:bottom w:val="single" w:sz="8" w:space="0" w:color="auto"/>
              <w:right w:val="nil"/>
            </w:tcBorders>
            <w:shd w:val="clear" w:color="auto" w:fill="auto"/>
            <w:noWrap/>
            <w:vAlign w:val="center"/>
            <w:hideMark/>
          </w:tcPr>
          <w:p w14:paraId="5EB610F0" w14:textId="77777777" w:rsidR="00312F97" w:rsidRPr="00312F97" w:rsidRDefault="00312F97" w:rsidP="00312F97">
            <w:pPr>
              <w:spacing w:line="240" w:lineRule="auto"/>
              <w:jc w:val="center"/>
              <w:rPr>
                <w:rFonts w:eastAsia="Times New Roman" w:cs="Times New Roman"/>
                <w:b/>
                <w:bCs/>
                <w:color w:val="000000"/>
                <w:sz w:val="20"/>
                <w:szCs w:val="20"/>
                <w:lang w:eastAsia="es-CR"/>
              </w:rPr>
            </w:pPr>
            <w:r w:rsidRPr="00312F97">
              <w:rPr>
                <w:rFonts w:eastAsia="Times New Roman" w:cs="Times New Roman"/>
                <w:b/>
                <w:bCs/>
                <w:color w:val="000000"/>
                <w:sz w:val="20"/>
                <w:szCs w:val="20"/>
                <w:lang w:eastAsia="es-CR"/>
              </w:rPr>
              <w:t>2018</w:t>
            </w:r>
          </w:p>
        </w:tc>
        <w:tc>
          <w:tcPr>
            <w:tcW w:w="681" w:type="dxa"/>
            <w:tcBorders>
              <w:top w:val="single" w:sz="8" w:space="0" w:color="auto"/>
              <w:left w:val="nil"/>
              <w:bottom w:val="single" w:sz="8" w:space="0" w:color="auto"/>
              <w:right w:val="nil"/>
            </w:tcBorders>
            <w:shd w:val="clear" w:color="auto" w:fill="auto"/>
            <w:noWrap/>
            <w:vAlign w:val="center"/>
            <w:hideMark/>
          </w:tcPr>
          <w:p w14:paraId="09B4B437" w14:textId="77777777" w:rsidR="00312F97" w:rsidRPr="00312F97" w:rsidRDefault="00312F97" w:rsidP="00312F97">
            <w:pPr>
              <w:spacing w:line="240" w:lineRule="auto"/>
              <w:jc w:val="center"/>
              <w:rPr>
                <w:rFonts w:eastAsia="Times New Roman" w:cs="Times New Roman"/>
                <w:b/>
                <w:bCs/>
                <w:color w:val="000000"/>
                <w:sz w:val="20"/>
                <w:szCs w:val="20"/>
                <w:lang w:eastAsia="es-CR"/>
              </w:rPr>
            </w:pPr>
            <w:r w:rsidRPr="00312F97">
              <w:rPr>
                <w:rFonts w:eastAsia="Times New Roman" w:cs="Times New Roman"/>
                <w:b/>
                <w:bCs/>
                <w:color w:val="000000"/>
                <w:sz w:val="20"/>
                <w:szCs w:val="20"/>
                <w:lang w:eastAsia="es-CR"/>
              </w:rPr>
              <w:t>2019</w:t>
            </w:r>
          </w:p>
        </w:tc>
        <w:tc>
          <w:tcPr>
            <w:tcW w:w="681" w:type="dxa"/>
            <w:tcBorders>
              <w:top w:val="single" w:sz="8" w:space="0" w:color="auto"/>
              <w:left w:val="nil"/>
              <w:bottom w:val="single" w:sz="8" w:space="0" w:color="auto"/>
              <w:right w:val="nil"/>
            </w:tcBorders>
            <w:shd w:val="clear" w:color="auto" w:fill="auto"/>
            <w:noWrap/>
            <w:vAlign w:val="center"/>
            <w:hideMark/>
          </w:tcPr>
          <w:p w14:paraId="7472487E" w14:textId="77777777" w:rsidR="00312F97" w:rsidRPr="00312F97" w:rsidRDefault="00312F97" w:rsidP="00312F97">
            <w:pPr>
              <w:spacing w:line="240" w:lineRule="auto"/>
              <w:jc w:val="center"/>
              <w:rPr>
                <w:rFonts w:eastAsia="Times New Roman" w:cs="Times New Roman"/>
                <w:b/>
                <w:bCs/>
                <w:color w:val="000000"/>
                <w:sz w:val="20"/>
                <w:szCs w:val="20"/>
                <w:lang w:eastAsia="es-CR"/>
              </w:rPr>
            </w:pPr>
            <w:r w:rsidRPr="00312F97">
              <w:rPr>
                <w:rFonts w:eastAsia="Times New Roman" w:cs="Times New Roman"/>
                <w:b/>
                <w:bCs/>
                <w:color w:val="000000"/>
                <w:sz w:val="20"/>
                <w:szCs w:val="20"/>
                <w:lang w:eastAsia="es-CR"/>
              </w:rPr>
              <w:t>2020</w:t>
            </w:r>
          </w:p>
        </w:tc>
      </w:tr>
      <w:tr w:rsidR="00312F97" w:rsidRPr="00312F97" w14:paraId="50FFA0E0" w14:textId="77777777" w:rsidTr="001F6CA3">
        <w:trPr>
          <w:trHeight w:val="20"/>
          <w:jc w:val="center"/>
        </w:trPr>
        <w:tc>
          <w:tcPr>
            <w:tcW w:w="3473" w:type="dxa"/>
            <w:tcBorders>
              <w:top w:val="nil"/>
              <w:left w:val="nil"/>
              <w:bottom w:val="nil"/>
              <w:right w:val="nil"/>
            </w:tcBorders>
            <w:shd w:val="clear" w:color="auto" w:fill="auto"/>
            <w:noWrap/>
            <w:vAlign w:val="center"/>
            <w:hideMark/>
          </w:tcPr>
          <w:p w14:paraId="326677BA" w14:textId="77777777" w:rsidR="00312F97" w:rsidRPr="00312F97" w:rsidRDefault="00312F97" w:rsidP="001F6CA3">
            <w:pPr>
              <w:spacing w:line="240" w:lineRule="auto"/>
              <w:jc w:val="center"/>
              <w:rPr>
                <w:rFonts w:eastAsia="Times New Roman" w:cs="Times New Roman"/>
                <w:b/>
                <w:bCs/>
                <w:color w:val="000000"/>
                <w:sz w:val="20"/>
                <w:szCs w:val="20"/>
                <w:lang w:eastAsia="es-CR"/>
              </w:rPr>
            </w:pPr>
          </w:p>
        </w:tc>
        <w:tc>
          <w:tcPr>
            <w:tcW w:w="705" w:type="dxa"/>
            <w:tcBorders>
              <w:top w:val="nil"/>
              <w:left w:val="single" w:sz="8" w:space="0" w:color="auto"/>
              <w:bottom w:val="nil"/>
              <w:right w:val="nil"/>
            </w:tcBorders>
            <w:shd w:val="clear" w:color="auto" w:fill="auto"/>
            <w:noWrap/>
            <w:hideMark/>
          </w:tcPr>
          <w:p w14:paraId="200BFBAE"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val="es-ES" w:eastAsia="es-CR"/>
              </w:rPr>
              <w:t> </w:t>
            </w:r>
          </w:p>
        </w:tc>
        <w:tc>
          <w:tcPr>
            <w:tcW w:w="705" w:type="dxa"/>
            <w:tcBorders>
              <w:top w:val="nil"/>
              <w:left w:val="nil"/>
              <w:bottom w:val="nil"/>
              <w:right w:val="nil"/>
            </w:tcBorders>
            <w:shd w:val="clear" w:color="auto" w:fill="auto"/>
            <w:noWrap/>
            <w:hideMark/>
          </w:tcPr>
          <w:p w14:paraId="06C30547"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val="es-ES" w:eastAsia="es-CR"/>
              </w:rPr>
              <w:t> </w:t>
            </w:r>
          </w:p>
        </w:tc>
        <w:tc>
          <w:tcPr>
            <w:tcW w:w="705" w:type="dxa"/>
            <w:tcBorders>
              <w:top w:val="nil"/>
              <w:left w:val="nil"/>
              <w:bottom w:val="nil"/>
              <w:right w:val="nil"/>
            </w:tcBorders>
            <w:shd w:val="clear" w:color="auto" w:fill="auto"/>
            <w:noWrap/>
            <w:hideMark/>
          </w:tcPr>
          <w:p w14:paraId="02AE17B7"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val="es-ES" w:eastAsia="es-CR"/>
              </w:rPr>
              <w:t> </w:t>
            </w:r>
          </w:p>
        </w:tc>
        <w:tc>
          <w:tcPr>
            <w:tcW w:w="705" w:type="dxa"/>
            <w:tcBorders>
              <w:top w:val="nil"/>
              <w:left w:val="nil"/>
              <w:bottom w:val="nil"/>
              <w:right w:val="nil"/>
            </w:tcBorders>
            <w:shd w:val="clear" w:color="auto" w:fill="auto"/>
            <w:hideMark/>
          </w:tcPr>
          <w:p w14:paraId="6BD06D51"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val="es-ES" w:eastAsia="es-CR"/>
              </w:rPr>
              <w:t> </w:t>
            </w:r>
          </w:p>
        </w:tc>
        <w:tc>
          <w:tcPr>
            <w:tcW w:w="707" w:type="dxa"/>
            <w:tcBorders>
              <w:top w:val="nil"/>
              <w:left w:val="nil"/>
              <w:bottom w:val="nil"/>
              <w:right w:val="nil"/>
            </w:tcBorders>
            <w:shd w:val="clear" w:color="auto" w:fill="auto"/>
            <w:noWrap/>
            <w:hideMark/>
          </w:tcPr>
          <w:p w14:paraId="35FEB237" w14:textId="77777777" w:rsidR="00312F97" w:rsidRPr="00312F97" w:rsidRDefault="00312F97" w:rsidP="001F6CA3">
            <w:pPr>
              <w:spacing w:line="240" w:lineRule="auto"/>
              <w:jc w:val="right"/>
              <w:rPr>
                <w:rFonts w:eastAsia="Times New Roman" w:cs="Times New Roman"/>
                <w:sz w:val="20"/>
                <w:szCs w:val="20"/>
                <w:lang w:eastAsia="es-CR"/>
              </w:rPr>
            </w:pPr>
            <w:r w:rsidRPr="00312F97">
              <w:rPr>
                <w:rFonts w:eastAsia="Times New Roman" w:cs="Times New Roman"/>
                <w:sz w:val="20"/>
                <w:szCs w:val="20"/>
                <w:lang w:val="es-ES" w:eastAsia="es-CR"/>
              </w:rPr>
              <w:t> </w:t>
            </w:r>
          </w:p>
        </w:tc>
        <w:tc>
          <w:tcPr>
            <w:tcW w:w="177" w:type="dxa"/>
            <w:tcBorders>
              <w:top w:val="nil"/>
              <w:left w:val="nil"/>
              <w:bottom w:val="nil"/>
              <w:right w:val="single" w:sz="8" w:space="0" w:color="auto"/>
            </w:tcBorders>
            <w:shd w:val="clear" w:color="auto" w:fill="auto"/>
            <w:noWrap/>
            <w:hideMark/>
          </w:tcPr>
          <w:p w14:paraId="0707C738"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 </w:t>
            </w:r>
          </w:p>
        </w:tc>
        <w:tc>
          <w:tcPr>
            <w:tcW w:w="681" w:type="dxa"/>
            <w:tcBorders>
              <w:top w:val="single" w:sz="8" w:space="0" w:color="auto"/>
              <w:left w:val="nil"/>
              <w:bottom w:val="nil"/>
              <w:right w:val="nil"/>
            </w:tcBorders>
            <w:shd w:val="clear" w:color="auto" w:fill="auto"/>
            <w:noWrap/>
            <w:hideMark/>
          </w:tcPr>
          <w:p w14:paraId="50725DA6"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 </w:t>
            </w:r>
          </w:p>
        </w:tc>
        <w:tc>
          <w:tcPr>
            <w:tcW w:w="681" w:type="dxa"/>
            <w:tcBorders>
              <w:top w:val="single" w:sz="8" w:space="0" w:color="auto"/>
              <w:left w:val="nil"/>
              <w:bottom w:val="nil"/>
              <w:right w:val="nil"/>
            </w:tcBorders>
            <w:shd w:val="clear" w:color="auto" w:fill="auto"/>
            <w:noWrap/>
            <w:hideMark/>
          </w:tcPr>
          <w:p w14:paraId="4E7F8CE2"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 </w:t>
            </w:r>
          </w:p>
        </w:tc>
        <w:tc>
          <w:tcPr>
            <w:tcW w:w="681" w:type="dxa"/>
            <w:tcBorders>
              <w:top w:val="single" w:sz="8" w:space="0" w:color="auto"/>
              <w:left w:val="nil"/>
              <w:bottom w:val="nil"/>
              <w:right w:val="nil"/>
            </w:tcBorders>
            <w:shd w:val="clear" w:color="auto" w:fill="auto"/>
            <w:noWrap/>
            <w:hideMark/>
          </w:tcPr>
          <w:p w14:paraId="0E4CA34E"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 </w:t>
            </w:r>
          </w:p>
        </w:tc>
        <w:tc>
          <w:tcPr>
            <w:tcW w:w="681" w:type="dxa"/>
            <w:tcBorders>
              <w:top w:val="single" w:sz="8" w:space="0" w:color="auto"/>
              <w:left w:val="nil"/>
              <w:bottom w:val="nil"/>
              <w:right w:val="nil"/>
            </w:tcBorders>
            <w:shd w:val="clear" w:color="auto" w:fill="auto"/>
            <w:noWrap/>
            <w:hideMark/>
          </w:tcPr>
          <w:p w14:paraId="2D219BB6"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 </w:t>
            </w:r>
          </w:p>
        </w:tc>
        <w:tc>
          <w:tcPr>
            <w:tcW w:w="681" w:type="dxa"/>
            <w:tcBorders>
              <w:top w:val="single" w:sz="8" w:space="0" w:color="auto"/>
              <w:left w:val="nil"/>
              <w:bottom w:val="nil"/>
              <w:right w:val="nil"/>
            </w:tcBorders>
            <w:shd w:val="clear" w:color="auto" w:fill="auto"/>
            <w:noWrap/>
            <w:hideMark/>
          </w:tcPr>
          <w:p w14:paraId="7D5F6DAE"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 </w:t>
            </w:r>
          </w:p>
        </w:tc>
      </w:tr>
      <w:tr w:rsidR="00312F97" w:rsidRPr="00312F97" w14:paraId="59EF4E62" w14:textId="77777777" w:rsidTr="001F6CA3">
        <w:trPr>
          <w:trHeight w:val="20"/>
          <w:jc w:val="center"/>
        </w:trPr>
        <w:tc>
          <w:tcPr>
            <w:tcW w:w="3473" w:type="dxa"/>
            <w:tcBorders>
              <w:top w:val="nil"/>
              <w:left w:val="nil"/>
              <w:bottom w:val="nil"/>
              <w:right w:val="nil"/>
            </w:tcBorders>
            <w:shd w:val="clear" w:color="auto" w:fill="auto"/>
            <w:noWrap/>
            <w:vAlign w:val="center"/>
            <w:hideMark/>
          </w:tcPr>
          <w:p w14:paraId="79CB842B" w14:textId="77777777" w:rsidR="00312F97" w:rsidRPr="00312F97" w:rsidRDefault="00312F97" w:rsidP="001F6CA3">
            <w:pPr>
              <w:spacing w:line="240" w:lineRule="auto"/>
              <w:jc w:val="center"/>
              <w:rPr>
                <w:rFonts w:eastAsia="Times New Roman" w:cs="Times New Roman"/>
                <w:b/>
                <w:bCs/>
                <w:color w:val="000000"/>
                <w:sz w:val="20"/>
                <w:szCs w:val="20"/>
                <w:lang w:eastAsia="es-CR"/>
              </w:rPr>
            </w:pPr>
            <w:r w:rsidRPr="00312F97">
              <w:rPr>
                <w:rFonts w:eastAsia="Times New Roman" w:cs="Times New Roman"/>
                <w:b/>
                <w:bCs/>
                <w:color w:val="000000"/>
                <w:sz w:val="20"/>
                <w:szCs w:val="20"/>
                <w:lang w:val="es-ES" w:eastAsia="es-CR"/>
              </w:rPr>
              <w:t>Total</w:t>
            </w:r>
          </w:p>
        </w:tc>
        <w:tc>
          <w:tcPr>
            <w:tcW w:w="705" w:type="dxa"/>
            <w:tcBorders>
              <w:top w:val="nil"/>
              <w:left w:val="single" w:sz="8" w:space="0" w:color="auto"/>
              <w:bottom w:val="nil"/>
              <w:right w:val="nil"/>
            </w:tcBorders>
            <w:shd w:val="clear" w:color="auto" w:fill="auto"/>
            <w:noWrap/>
            <w:hideMark/>
          </w:tcPr>
          <w:p w14:paraId="0F9A5AD0" w14:textId="77777777" w:rsidR="00312F97" w:rsidRPr="00312F97" w:rsidRDefault="00312F97" w:rsidP="001F6CA3">
            <w:pPr>
              <w:spacing w:line="240" w:lineRule="auto"/>
              <w:jc w:val="right"/>
              <w:rPr>
                <w:rFonts w:eastAsia="Times New Roman" w:cs="Times New Roman"/>
                <w:b/>
                <w:bCs/>
                <w:color w:val="000000"/>
                <w:sz w:val="20"/>
                <w:szCs w:val="20"/>
                <w:lang w:eastAsia="es-CR"/>
              </w:rPr>
            </w:pPr>
            <w:r w:rsidRPr="00312F97">
              <w:rPr>
                <w:rFonts w:eastAsia="Times New Roman" w:cs="Times New Roman"/>
                <w:b/>
                <w:bCs/>
                <w:color w:val="000000"/>
                <w:sz w:val="20"/>
                <w:szCs w:val="20"/>
                <w:lang w:val="es-ES" w:eastAsia="es-CR"/>
              </w:rPr>
              <w:t>64 509</w:t>
            </w:r>
          </w:p>
        </w:tc>
        <w:tc>
          <w:tcPr>
            <w:tcW w:w="705" w:type="dxa"/>
            <w:tcBorders>
              <w:top w:val="nil"/>
              <w:left w:val="nil"/>
              <w:bottom w:val="nil"/>
              <w:right w:val="nil"/>
            </w:tcBorders>
            <w:shd w:val="clear" w:color="auto" w:fill="auto"/>
            <w:noWrap/>
            <w:hideMark/>
          </w:tcPr>
          <w:p w14:paraId="2F9A9456" w14:textId="77777777" w:rsidR="00312F97" w:rsidRPr="00312F97" w:rsidRDefault="00312F97" w:rsidP="001F6CA3">
            <w:pPr>
              <w:spacing w:line="240" w:lineRule="auto"/>
              <w:jc w:val="right"/>
              <w:rPr>
                <w:rFonts w:eastAsia="Times New Roman" w:cs="Times New Roman"/>
                <w:b/>
                <w:bCs/>
                <w:color w:val="000000"/>
                <w:sz w:val="20"/>
                <w:szCs w:val="20"/>
                <w:lang w:eastAsia="es-CR"/>
              </w:rPr>
            </w:pPr>
            <w:r w:rsidRPr="00312F97">
              <w:rPr>
                <w:rFonts w:eastAsia="Times New Roman" w:cs="Times New Roman"/>
                <w:b/>
                <w:bCs/>
                <w:color w:val="000000"/>
                <w:sz w:val="20"/>
                <w:szCs w:val="20"/>
                <w:lang w:val="es-ES" w:eastAsia="es-CR"/>
              </w:rPr>
              <w:t>56 330</w:t>
            </w:r>
          </w:p>
        </w:tc>
        <w:tc>
          <w:tcPr>
            <w:tcW w:w="705" w:type="dxa"/>
            <w:tcBorders>
              <w:top w:val="nil"/>
              <w:left w:val="nil"/>
              <w:bottom w:val="nil"/>
              <w:right w:val="nil"/>
            </w:tcBorders>
            <w:shd w:val="clear" w:color="auto" w:fill="auto"/>
            <w:noWrap/>
            <w:hideMark/>
          </w:tcPr>
          <w:p w14:paraId="5839789D" w14:textId="77777777" w:rsidR="00312F97" w:rsidRPr="00312F97" w:rsidRDefault="00312F97" w:rsidP="001F6CA3">
            <w:pPr>
              <w:spacing w:line="240" w:lineRule="auto"/>
              <w:jc w:val="right"/>
              <w:rPr>
                <w:rFonts w:eastAsia="Times New Roman" w:cs="Times New Roman"/>
                <w:b/>
                <w:bCs/>
                <w:color w:val="000000"/>
                <w:sz w:val="20"/>
                <w:szCs w:val="20"/>
                <w:lang w:eastAsia="es-CR"/>
              </w:rPr>
            </w:pPr>
            <w:r w:rsidRPr="00312F97">
              <w:rPr>
                <w:rFonts w:eastAsia="Times New Roman" w:cs="Times New Roman"/>
                <w:b/>
                <w:bCs/>
                <w:color w:val="000000"/>
                <w:sz w:val="20"/>
                <w:szCs w:val="20"/>
                <w:lang w:val="es-ES" w:eastAsia="es-CR"/>
              </w:rPr>
              <w:t>56 412</w:t>
            </w:r>
          </w:p>
        </w:tc>
        <w:tc>
          <w:tcPr>
            <w:tcW w:w="705" w:type="dxa"/>
            <w:tcBorders>
              <w:top w:val="nil"/>
              <w:left w:val="nil"/>
              <w:bottom w:val="nil"/>
              <w:right w:val="nil"/>
            </w:tcBorders>
            <w:shd w:val="clear" w:color="auto" w:fill="auto"/>
            <w:hideMark/>
          </w:tcPr>
          <w:p w14:paraId="2FD502EA" w14:textId="77777777" w:rsidR="00312F97" w:rsidRPr="00312F97" w:rsidRDefault="00312F97" w:rsidP="001F6CA3">
            <w:pPr>
              <w:spacing w:line="240" w:lineRule="auto"/>
              <w:jc w:val="right"/>
              <w:rPr>
                <w:rFonts w:eastAsia="Times New Roman" w:cs="Times New Roman"/>
                <w:b/>
                <w:bCs/>
                <w:color w:val="000000"/>
                <w:sz w:val="20"/>
                <w:szCs w:val="20"/>
                <w:lang w:eastAsia="es-CR"/>
              </w:rPr>
            </w:pPr>
            <w:r w:rsidRPr="00312F97">
              <w:rPr>
                <w:rFonts w:eastAsia="Times New Roman" w:cs="Times New Roman"/>
                <w:b/>
                <w:bCs/>
                <w:color w:val="000000"/>
                <w:sz w:val="20"/>
                <w:szCs w:val="20"/>
                <w:lang w:val="es-ES" w:eastAsia="es-CR"/>
              </w:rPr>
              <w:t>60 854</w:t>
            </w:r>
          </w:p>
        </w:tc>
        <w:tc>
          <w:tcPr>
            <w:tcW w:w="707" w:type="dxa"/>
            <w:tcBorders>
              <w:top w:val="nil"/>
              <w:left w:val="nil"/>
              <w:bottom w:val="nil"/>
              <w:right w:val="nil"/>
            </w:tcBorders>
            <w:shd w:val="clear" w:color="auto" w:fill="auto"/>
            <w:noWrap/>
            <w:hideMark/>
          </w:tcPr>
          <w:p w14:paraId="19DDA9B8" w14:textId="77777777" w:rsidR="00312F97" w:rsidRPr="00312F97" w:rsidRDefault="00312F97" w:rsidP="001F6CA3">
            <w:pPr>
              <w:spacing w:line="240" w:lineRule="auto"/>
              <w:jc w:val="right"/>
              <w:rPr>
                <w:rFonts w:eastAsia="Times New Roman" w:cs="Times New Roman"/>
                <w:b/>
                <w:bCs/>
                <w:color w:val="000000"/>
                <w:sz w:val="20"/>
                <w:szCs w:val="20"/>
                <w:lang w:eastAsia="es-CR"/>
              </w:rPr>
            </w:pPr>
            <w:r w:rsidRPr="00312F97">
              <w:rPr>
                <w:rFonts w:eastAsia="Times New Roman" w:cs="Times New Roman"/>
                <w:b/>
                <w:bCs/>
                <w:color w:val="000000"/>
                <w:sz w:val="20"/>
                <w:szCs w:val="20"/>
                <w:lang w:val="es-ES" w:eastAsia="es-CR"/>
              </w:rPr>
              <w:t>59 658</w:t>
            </w:r>
          </w:p>
        </w:tc>
        <w:tc>
          <w:tcPr>
            <w:tcW w:w="177" w:type="dxa"/>
            <w:tcBorders>
              <w:top w:val="nil"/>
              <w:left w:val="nil"/>
              <w:bottom w:val="nil"/>
              <w:right w:val="single" w:sz="8" w:space="0" w:color="auto"/>
            </w:tcBorders>
            <w:shd w:val="clear" w:color="auto" w:fill="auto"/>
            <w:noWrap/>
            <w:hideMark/>
          </w:tcPr>
          <w:p w14:paraId="67C4C218" w14:textId="77777777" w:rsidR="00312F97" w:rsidRPr="00312F97" w:rsidRDefault="00312F97" w:rsidP="001F6CA3">
            <w:pPr>
              <w:spacing w:line="240" w:lineRule="auto"/>
              <w:jc w:val="right"/>
              <w:rPr>
                <w:rFonts w:eastAsia="Times New Roman" w:cs="Times New Roman"/>
                <w:b/>
                <w:bCs/>
                <w:color w:val="000000"/>
                <w:sz w:val="20"/>
                <w:szCs w:val="20"/>
                <w:lang w:eastAsia="es-CR"/>
              </w:rPr>
            </w:pPr>
            <w:r w:rsidRPr="00312F97">
              <w:rPr>
                <w:rFonts w:eastAsia="Times New Roman" w:cs="Times New Roman"/>
                <w:b/>
                <w:bCs/>
                <w:color w:val="000000"/>
                <w:sz w:val="20"/>
                <w:szCs w:val="20"/>
                <w:lang w:eastAsia="es-CR"/>
              </w:rPr>
              <w:t> </w:t>
            </w:r>
          </w:p>
        </w:tc>
        <w:tc>
          <w:tcPr>
            <w:tcW w:w="681" w:type="dxa"/>
            <w:tcBorders>
              <w:top w:val="nil"/>
              <w:left w:val="nil"/>
              <w:bottom w:val="nil"/>
              <w:right w:val="nil"/>
            </w:tcBorders>
            <w:shd w:val="clear" w:color="auto" w:fill="auto"/>
            <w:noWrap/>
            <w:hideMark/>
          </w:tcPr>
          <w:p w14:paraId="02571326" w14:textId="77777777" w:rsidR="00312F97" w:rsidRPr="00312F97" w:rsidRDefault="00312F97" w:rsidP="001F6CA3">
            <w:pPr>
              <w:spacing w:line="240" w:lineRule="auto"/>
              <w:jc w:val="right"/>
              <w:rPr>
                <w:rFonts w:eastAsia="Times New Roman" w:cs="Times New Roman"/>
                <w:b/>
                <w:bCs/>
                <w:color w:val="000000"/>
                <w:sz w:val="20"/>
                <w:szCs w:val="20"/>
                <w:lang w:eastAsia="es-CR"/>
              </w:rPr>
            </w:pPr>
            <w:r w:rsidRPr="00312F97">
              <w:rPr>
                <w:rFonts w:eastAsia="Times New Roman" w:cs="Times New Roman"/>
                <w:b/>
                <w:bCs/>
                <w:color w:val="000000"/>
                <w:sz w:val="20"/>
                <w:szCs w:val="20"/>
                <w:lang w:val="es-ES" w:eastAsia="es-CR"/>
              </w:rPr>
              <w:t>100%</w:t>
            </w:r>
          </w:p>
        </w:tc>
        <w:tc>
          <w:tcPr>
            <w:tcW w:w="681" w:type="dxa"/>
            <w:tcBorders>
              <w:top w:val="nil"/>
              <w:left w:val="nil"/>
              <w:bottom w:val="nil"/>
              <w:right w:val="nil"/>
            </w:tcBorders>
            <w:shd w:val="clear" w:color="auto" w:fill="auto"/>
            <w:noWrap/>
            <w:hideMark/>
          </w:tcPr>
          <w:p w14:paraId="61865904" w14:textId="77777777" w:rsidR="00312F97" w:rsidRPr="00312F97" w:rsidRDefault="00312F97" w:rsidP="001F6CA3">
            <w:pPr>
              <w:spacing w:line="240" w:lineRule="auto"/>
              <w:jc w:val="right"/>
              <w:rPr>
                <w:rFonts w:eastAsia="Times New Roman" w:cs="Times New Roman"/>
                <w:b/>
                <w:bCs/>
                <w:color w:val="000000"/>
                <w:sz w:val="20"/>
                <w:szCs w:val="20"/>
                <w:lang w:eastAsia="es-CR"/>
              </w:rPr>
            </w:pPr>
            <w:r w:rsidRPr="00312F97">
              <w:rPr>
                <w:rFonts w:eastAsia="Times New Roman" w:cs="Times New Roman"/>
                <w:b/>
                <w:bCs/>
                <w:color w:val="000000"/>
                <w:sz w:val="20"/>
                <w:szCs w:val="20"/>
                <w:lang w:val="es-ES" w:eastAsia="es-CR"/>
              </w:rPr>
              <w:t>100%</w:t>
            </w:r>
          </w:p>
        </w:tc>
        <w:tc>
          <w:tcPr>
            <w:tcW w:w="681" w:type="dxa"/>
            <w:tcBorders>
              <w:top w:val="nil"/>
              <w:left w:val="nil"/>
              <w:bottom w:val="nil"/>
              <w:right w:val="nil"/>
            </w:tcBorders>
            <w:shd w:val="clear" w:color="auto" w:fill="auto"/>
            <w:noWrap/>
            <w:hideMark/>
          </w:tcPr>
          <w:p w14:paraId="7A11E1D8" w14:textId="77777777" w:rsidR="00312F97" w:rsidRPr="00312F97" w:rsidRDefault="00312F97" w:rsidP="001F6CA3">
            <w:pPr>
              <w:spacing w:line="240" w:lineRule="auto"/>
              <w:jc w:val="right"/>
              <w:rPr>
                <w:rFonts w:eastAsia="Times New Roman" w:cs="Times New Roman"/>
                <w:b/>
                <w:bCs/>
                <w:color w:val="000000"/>
                <w:sz w:val="20"/>
                <w:szCs w:val="20"/>
                <w:lang w:eastAsia="es-CR"/>
              </w:rPr>
            </w:pPr>
            <w:r w:rsidRPr="00312F97">
              <w:rPr>
                <w:rFonts w:eastAsia="Times New Roman" w:cs="Times New Roman"/>
                <w:b/>
                <w:bCs/>
                <w:color w:val="000000"/>
                <w:sz w:val="20"/>
                <w:szCs w:val="20"/>
                <w:lang w:val="es-ES" w:eastAsia="es-CR"/>
              </w:rPr>
              <w:t>100%</w:t>
            </w:r>
          </w:p>
        </w:tc>
        <w:tc>
          <w:tcPr>
            <w:tcW w:w="681" w:type="dxa"/>
            <w:tcBorders>
              <w:top w:val="nil"/>
              <w:left w:val="nil"/>
              <w:bottom w:val="nil"/>
              <w:right w:val="nil"/>
            </w:tcBorders>
            <w:shd w:val="clear" w:color="auto" w:fill="auto"/>
            <w:noWrap/>
            <w:hideMark/>
          </w:tcPr>
          <w:p w14:paraId="1B1201D3" w14:textId="77777777" w:rsidR="00312F97" w:rsidRPr="00312F97" w:rsidRDefault="00312F97" w:rsidP="001F6CA3">
            <w:pPr>
              <w:spacing w:line="240" w:lineRule="auto"/>
              <w:jc w:val="right"/>
              <w:rPr>
                <w:rFonts w:eastAsia="Times New Roman" w:cs="Times New Roman"/>
                <w:b/>
                <w:bCs/>
                <w:color w:val="000000"/>
                <w:sz w:val="20"/>
                <w:szCs w:val="20"/>
                <w:lang w:eastAsia="es-CR"/>
              </w:rPr>
            </w:pPr>
            <w:r w:rsidRPr="00312F97">
              <w:rPr>
                <w:rFonts w:eastAsia="Times New Roman" w:cs="Times New Roman"/>
                <w:b/>
                <w:bCs/>
                <w:color w:val="000000"/>
                <w:sz w:val="20"/>
                <w:szCs w:val="20"/>
                <w:lang w:val="es-ES" w:eastAsia="es-CR"/>
              </w:rPr>
              <w:t>100%</w:t>
            </w:r>
          </w:p>
        </w:tc>
        <w:tc>
          <w:tcPr>
            <w:tcW w:w="681" w:type="dxa"/>
            <w:tcBorders>
              <w:top w:val="nil"/>
              <w:left w:val="nil"/>
              <w:bottom w:val="nil"/>
              <w:right w:val="nil"/>
            </w:tcBorders>
            <w:shd w:val="clear" w:color="auto" w:fill="auto"/>
            <w:noWrap/>
            <w:hideMark/>
          </w:tcPr>
          <w:p w14:paraId="1CDCB3ED" w14:textId="77777777" w:rsidR="00312F97" w:rsidRPr="00312F97" w:rsidRDefault="00312F97" w:rsidP="001F6CA3">
            <w:pPr>
              <w:spacing w:line="240" w:lineRule="auto"/>
              <w:jc w:val="right"/>
              <w:rPr>
                <w:rFonts w:eastAsia="Times New Roman" w:cs="Times New Roman"/>
                <w:b/>
                <w:bCs/>
                <w:color w:val="000000"/>
                <w:sz w:val="20"/>
                <w:szCs w:val="20"/>
                <w:lang w:eastAsia="es-CR"/>
              </w:rPr>
            </w:pPr>
            <w:r w:rsidRPr="00312F97">
              <w:rPr>
                <w:rFonts w:eastAsia="Times New Roman" w:cs="Times New Roman"/>
                <w:b/>
                <w:bCs/>
                <w:color w:val="000000"/>
                <w:sz w:val="20"/>
                <w:szCs w:val="20"/>
                <w:lang w:val="es-ES" w:eastAsia="es-CR"/>
              </w:rPr>
              <w:t>100%</w:t>
            </w:r>
          </w:p>
        </w:tc>
      </w:tr>
      <w:tr w:rsidR="00312F97" w:rsidRPr="00312F97" w14:paraId="4C291EE2" w14:textId="77777777" w:rsidTr="001F6CA3">
        <w:trPr>
          <w:trHeight w:val="20"/>
          <w:jc w:val="center"/>
        </w:trPr>
        <w:tc>
          <w:tcPr>
            <w:tcW w:w="3473" w:type="dxa"/>
            <w:tcBorders>
              <w:top w:val="nil"/>
              <w:left w:val="nil"/>
              <w:bottom w:val="nil"/>
              <w:right w:val="nil"/>
            </w:tcBorders>
            <w:shd w:val="clear" w:color="auto" w:fill="auto"/>
            <w:noWrap/>
            <w:hideMark/>
          </w:tcPr>
          <w:p w14:paraId="4C9EE3C9" w14:textId="77777777" w:rsidR="00312F97" w:rsidRPr="00312F97" w:rsidRDefault="00312F97" w:rsidP="001F6CA3">
            <w:pPr>
              <w:spacing w:line="240" w:lineRule="auto"/>
              <w:jc w:val="center"/>
              <w:rPr>
                <w:rFonts w:eastAsia="Times New Roman" w:cs="Times New Roman"/>
                <w:b/>
                <w:bCs/>
                <w:color w:val="000000"/>
                <w:sz w:val="20"/>
                <w:szCs w:val="20"/>
                <w:lang w:eastAsia="es-CR"/>
              </w:rPr>
            </w:pPr>
          </w:p>
        </w:tc>
        <w:tc>
          <w:tcPr>
            <w:tcW w:w="705" w:type="dxa"/>
            <w:tcBorders>
              <w:top w:val="nil"/>
              <w:left w:val="single" w:sz="8" w:space="0" w:color="auto"/>
              <w:bottom w:val="nil"/>
              <w:right w:val="nil"/>
            </w:tcBorders>
            <w:shd w:val="clear" w:color="auto" w:fill="auto"/>
            <w:noWrap/>
            <w:hideMark/>
          </w:tcPr>
          <w:p w14:paraId="06957C3A" w14:textId="77777777" w:rsidR="00312F97" w:rsidRPr="00312F97" w:rsidRDefault="00312F97" w:rsidP="001F6CA3">
            <w:pPr>
              <w:spacing w:line="240" w:lineRule="auto"/>
              <w:jc w:val="right"/>
              <w:rPr>
                <w:rFonts w:eastAsia="Times New Roman" w:cs="Times New Roman"/>
                <w:sz w:val="20"/>
                <w:szCs w:val="20"/>
                <w:lang w:eastAsia="es-CR"/>
              </w:rPr>
            </w:pPr>
            <w:r w:rsidRPr="00312F97">
              <w:rPr>
                <w:rFonts w:eastAsia="Times New Roman" w:cs="Times New Roman"/>
                <w:sz w:val="20"/>
                <w:szCs w:val="20"/>
                <w:lang w:eastAsia="es-CR"/>
              </w:rPr>
              <w:t> </w:t>
            </w:r>
          </w:p>
        </w:tc>
        <w:tc>
          <w:tcPr>
            <w:tcW w:w="705" w:type="dxa"/>
            <w:tcBorders>
              <w:top w:val="nil"/>
              <w:left w:val="nil"/>
              <w:bottom w:val="nil"/>
              <w:right w:val="nil"/>
            </w:tcBorders>
            <w:shd w:val="clear" w:color="auto" w:fill="auto"/>
            <w:noWrap/>
            <w:hideMark/>
          </w:tcPr>
          <w:p w14:paraId="2FCB6742" w14:textId="77777777" w:rsidR="00312F97" w:rsidRPr="00312F97" w:rsidRDefault="00312F97" w:rsidP="001F6CA3">
            <w:pPr>
              <w:spacing w:line="240" w:lineRule="auto"/>
              <w:jc w:val="right"/>
              <w:rPr>
                <w:rFonts w:eastAsia="Times New Roman" w:cs="Times New Roman"/>
                <w:sz w:val="20"/>
                <w:szCs w:val="20"/>
                <w:lang w:eastAsia="es-CR"/>
              </w:rPr>
            </w:pPr>
          </w:p>
        </w:tc>
        <w:tc>
          <w:tcPr>
            <w:tcW w:w="705" w:type="dxa"/>
            <w:tcBorders>
              <w:top w:val="nil"/>
              <w:left w:val="nil"/>
              <w:bottom w:val="nil"/>
              <w:right w:val="nil"/>
            </w:tcBorders>
            <w:shd w:val="clear" w:color="auto" w:fill="auto"/>
            <w:noWrap/>
            <w:hideMark/>
          </w:tcPr>
          <w:p w14:paraId="29450C92" w14:textId="77777777" w:rsidR="00312F97" w:rsidRPr="00312F97" w:rsidRDefault="00312F97" w:rsidP="001F6CA3">
            <w:pPr>
              <w:spacing w:line="240" w:lineRule="auto"/>
              <w:jc w:val="right"/>
              <w:rPr>
                <w:rFonts w:eastAsia="Times New Roman" w:cs="Times New Roman"/>
                <w:sz w:val="20"/>
                <w:szCs w:val="20"/>
                <w:lang w:eastAsia="es-CR"/>
              </w:rPr>
            </w:pPr>
          </w:p>
        </w:tc>
        <w:tc>
          <w:tcPr>
            <w:tcW w:w="705" w:type="dxa"/>
            <w:tcBorders>
              <w:top w:val="nil"/>
              <w:left w:val="nil"/>
              <w:bottom w:val="nil"/>
              <w:right w:val="nil"/>
            </w:tcBorders>
            <w:shd w:val="clear" w:color="auto" w:fill="auto"/>
            <w:noWrap/>
            <w:hideMark/>
          </w:tcPr>
          <w:p w14:paraId="58FFFC5A" w14:textId="77777777" w:rsidR="00312F97" w:rsidRPr="00312F97" w:rsidRDefault="00312F97" w:rsidP="001F6CA3">
            <w:pPr>
              <w:spacing w:line="240" w:lineRule="auto"/>
              <w:jc w:val="right"/>
              <w:rPr>
                <w:rFonts w:eastAsia="Times New Roman" w:cs="Times New Roman"/>
                <w:sz w:val="20"/>
                <w:szCs w:val="20"/>
                <w:lang w:eastAsia="es-CR"/>
              </w:rPr>
            </w:pPr>
          </w:p>
        </w:tc>
        <w:tc>
          <w:tcPr>
            <w:tcW w:w="707" w:type="dxa"/>
            <w:tcBorders>
              <w:top w:val="nil"/>
              <w:left w:val="nil"/>
              <w:bottom w:val="nil"/>
              <w:right w:val="nil"/>
            </w:tcBorders>
            <w:shd w:val="clear" w:color="auto" w:fill="auto"/>
            <w:noWrap/>
            <w:hideMark/>
          </w:tcPr>
          <w:p w14:paraId="6F80F530" w14:textId="77777777" w:rsidR="00312F97" w:rsidRPr="00312F97" w:rsidRDefault="00312F97" w:rsidP="001F6CA3">
            <w:pPr>
              <w:spacing w:line="240" w:lineRule="auto"/>
              <w:jc w:val="right"/>
              <w:rPr>
                <w:rFonts w:eastAsia="Times New Roman" w:cs="Times New Roman"/>
                <w:sz w:val="20"/>
                <w:szCs w:val="20"/>
                <w:lang w:eastAsia="es-CR"/>
              </w:rPr>
            </w:pPr>
          </w:p>
        </w:tc>
        <w:tc>
          <w:tcPr>
            <w:tcW w:w="177" w:type="dxa"/>
            <w:tcBorders>
              <w:top w:val="nil"/>
              <w:left w:val="nil"/>
              <w:bottom w:val="nil"/>
              <w:right w:val="single" w:sz="8" w:space="0" w:color="auto"/>
            </w:tcBorders>
            <w:shd w:val="clear" w:color="auto" w:fill="auto"/>
            <w:noWrap/>
            <w:hideMark/>
          </w:tcPr>
          <w:p w14:paraId="414B333D"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 </w:t>
            </w:r>
          </w:p>
        </w:tc>
        <w:tc>
          <w:tcPr>
            <w:tcW w:w="681" w:type="dxa"/>
            <w:tcBorders>
              <w:top w:val="nil"/>
              <w:left w:val="nil"/>
              <w:bottom w:val="nil"/>
              <w:right w:val="nil"/>
            </w:tcBorders>
            <w:shd w:val="clear" w:color="auto" w:fill="auto"/>
            <w:noWrap/>
            <w:hideMark/>
          </w:tcPr>
          <w:p w14:paraId="7CF98E49"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 </w:t>
            </w:r>
          </w:p>
        </w:tc>
        <w:tc>
          <w:tcPr>
            <w:tcW w:w="681" w:type="dxa"/>
            <w:tcBorders>
              <w:top w:val="nil"/>
              <w:left w:val="nil"/>
              <w:bottom w:val="nil"/>
              <w:right w:val="nil"/>
            </w:tcBorders>
            <w:shd w:val="clear" w:color="auto" w:fill="auto"/>
            <w:noWrap/>
            <w:hideMark/>
          </w:tcPr>
          <w:p w14:paraId="0CD492A4" w14:textId="77777777" w:rsidR="00312F97" w:rsidRPr="00312F97" w:rsidRDefault="00312F97" w:rsidP="001F6CA3">
            <w:pPr>
              <w:spacing w:line="240" w:lineRule="auto"/>
              <w:jc w:val="right"/>
              <w:rPr>
                <w:rFonts w:eastAsia="Times New Roman" w:cs="Times New Roman"/>
                <w:color w:val="000000"/>
                <w:sz w:val="20"/>
                <w:szCs w:val="20"/>
                <w:lang w:eastAsia="es-CR"/>
              </w:rPr>
            </w:pPr>
          </w:p>
        </w:tc>
        <w:tc>
          <w:tcPr>
            <w:tcW w:w="681" w:type="dxa"/>
            <w:tcBorders>
              <w:top w:val="nil"/>
              <w:left w:val="nil"/>
              <w:bottom w:val="nil"/>
              <w:right w:val="nil"/>
            </w:tcBorders>
            <w:shd w:val="clear" w:color="auto" w:fill="auto"/>
            <w:noWrap/>
            <w:hideMark/>
          </w:tcPr>
          <w:p w14:paraId="520A4477" w14:textId="77777777" w:rsidR="00312F97" w:rsidRPr="00312F97" w:rsidRDefault="00312F97" w:rsidP="001F6CA3">
            <w:pPr>
              <w:spacing w:line="240" w:lineRule="auto"/>
              <w:jc w:val="right"/>
              <w:rPr>
                <w:rFonts w:eastAsia="Times New Roman" w:cs="Times New Roman"/>
                <w:sz w:val="20"/>
                <w:szCs w:val="20"/>
                <w:lang w:eastAsia="es-CR"/>
              </w:rPr>
            </w:pPr>
          </w:p>
        </w:tc>
        <w:tc>
          <w:tcPr>
            <w:tcW w:w="681" w:type="dxa"/>
            <w:tcBorders>
              <w:top w:val="nil"/>
              <w:left w:val="nil"/>
              <w:bottom w:val="nil"/>
              <w:right w:val="nil"/>
            </w:tcBorders>
            <w:shd w:val="clear" w:color="auto" w:fill="auto"/>
            <w:noWrap/>
            <w:hideMark/>
          </w:tcPr>
          <w:p w14:paraId="6EF16D7B" w14:textId="77777777" w:rsidR="00312F97" w:rsidRPr="00312F97" w:rsidRDefault="00312F97" w:rsidP="001F6CA3">
            <w:pPr>
              <w:spacing w:line="240" w:lineRule="auto"/>
              <w:jc w:val="right"/>
              <w:rPr>
                <w:rFonts w:eastAsia="Times New Roman" w:cs="Times New Roman"/>
                <w:sz w:val="20"/>
                <w:szCs w:val="20"/>
                <w:lang w:eastAsia="es-CR"/>
              </w:rPr>
            </w:pPr>
          </w:p>
        </w:tc>
        <w:tc>
          <w:tcPr>
            <w:tcW w:w="681" w:type="dxa"/>
            <w:tcBorders>
              <w:top w:val="nil"/>
              <w:left w:val="nil"/>
              <w:bottom w:val="nil"/>
              <w:right w:val="nil"/>
            </w:tcBorders>
            <w:shd w:val="clear" w:color="auto" w:fill="auto"/>
            <w:noWrap/>
            <w:hideMark/>
          </w:tcPr>
          <w:p w14:paraId="3F02093C" w14:textId="77777777" w:rsidR="00312F97" w:rsidRPr="00312F97" w:rsidRDefault="00312F97" w:rsidP="001F6CA3">
            <w:pPr>
              <w:spacing w:line="240" w:lineRule="auto"/>
              <w:jc w:val="right"/>
              <w:rPr>
                <w:rFonts w:eastAsia="Times New Roman" w:cs="Times New Roman"/>
                <w:sz w:val="20"/>
                <w:szCs w:val="20"/>
                <w:lang w:eastAsia="es-CR"/>
              </w:rPr>
            </w:pPr>
          </w:p>
        </w:tc>
      </w:tr>
      <w:tr w:rsidR="00312F97" w:rsidRPr="00312F97" w14:paraId="02EC4B31" w14:textId="77777777" w:rsidTr="001F6CA3">
        <w:trPr>
          <w:trHeight w:val="20"/>
          <w:jc w:val="center"/>
        </w:trPr>
        <w:tc>
          <w:tcPr>
            <w:tcW w:w="3473" w:type="dxa"/>
            <w:tcBorders>
              <w:top w:val="nil"/>
              <w:left w:val="nil"/>
              <w:bottom w:val="nil"/>
              <w:right w:val="nil"/>
            </w:tcBorders>
            <w:shd w:val="clear" w:color="auto" w:fill="auto"/>
            <w:noWrap/>
            <w:hideMark/>
          </w:tcPr>
          <w:p w14:paraId="6092A701" w14:textId="77777777" w:rsidR="00312F97" w:rsidRPr="00312F97" w:rsidRDefault="00312F97" w:rsidP="00312F97">
            <w:pPr>
              <w:spacing w:line="240" w:lineRule="auto"/>
              <w:jc w:val="left"/>
              <w:rPr>
                <w:rFonts w:eastAsia="Times New Roman" w:cs="Times New Roman"/>
                <w:color w:val="000000"/>
                <w:sz w:val="20"/>
                <w:szCs w:val="20"/>
                <w:lang w:eastAsia="es-CR"/>
              </w:rPr>
            </w:pPr>
            <w:r w:rsidRPr="00312F97">
              <w:rPr>
                <w:rFonts w:eastAsia="Times New Roman" w:cs="Times New Roman"/>
                <w:color w:val="000000"/>
                <w:sz w:val="20"/>
                <w:szCs w:val="20"/>
                <w:lang w:val="es-ES" w:eastAsia="es-CR"/>
              </w:rPr>
              <w:t>Incompetencia</w:t>
            </w:r>
          </w:p>
        </w:tc>
        <w:tc>
          <w:tcPr>
            <w:tcW w:w="705" w:type="dxa"/>
            <w:tcBorders>
              <w:top w:val="nil"/>
              <w:left w:val="single" w:sz="8" w:space="0" w:color="auto"/>
              <w:bottom w:val="nil"/>
              <w:right w:val="nil"/>
            </w:tcBorders>
            <w:shd w:val="clear" w:color="auto" w:fill="auto"/>
            <w:noWrap/>
            <w:hideMark/>
          </w:tcPr>
          <w:p w14:paraId="751DC892"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2 845</w:t>
            </w:r>
          </w:p>
        </w:tc>
        <w:tc>
          <w:tcPr>
            <w:tcW w:w="705" w:type="dxa"/>
            <w:tcBorders>
              <w:top w:val="nil"/>
              <w:left w:val="nil"/>
              <w:bottom w:val="nil"/>
              <w:right w:val="nil"/>
            </w:tcBorders>
            <w:shd w:val="clear" w:color="auto" w:fill="auto"/>
            <w:noWrap/>
            <w:hideMark/>
          </w:tcPr>
          <w:p w14:paraId="12A488DF"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2 319</w:t>
            </w:r>
          </w:p>
        </w:tc>
        <w:tc>
          <w:tcPr>
            <w:tcW w:w="705" w:type="dxa"/>
            <w:tcBorders>
              <w:top w:val="nil"/>
              <w:left w:val="nil"/>
              <w:bottom w:val="nil"/>
              <w:right w:val="nil"/>
            </w:tcBorders>
            <w:shd w:val="clear" w:color="auto" w:fill="auto"/>
            <w:noWrap/>
            <w:hideMark/>
          </w:tcPr>
          <w:p w14:paraId="4D2381FE"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2 303</w:t>
            </w:r>
          </w:p>
        </w:tc>
        <w:tc>
          <w:tcPr>
            <w:tcW w:w="705" w:type="dxa"/>
            <w:tcBorders>
              <w:top w:val="nil"/>
              <w:left w:val="nil"/>
              <w:bottom w:val="nil"/>
              <w:right w:val="nil"/>
            </w:tcBorders>
            <w:shd w:val="clear" w:color="auto" w:fill="auto"/>
            <w:hideMark/>
          </w:tcPr>
          <w:p w14:paraId="663EC2D7"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2 269</w:t>
            </w:r>
          </w:p>
        </w:tc>
        <w:tc>
          <w:tcPr>
            <w:tcW w:w="707" w:type="dxa"/>
            <w:tcBorders>
              <w:top w:val="nil"/>
              <w:left w:val="nil"/>
              <w:bottom w:val="nil"/>
              <w:right w:val="nil"/>
            </w:tcBorders>
            <w:shd w:val="clear" w:color="auto" w:fill="auto"/>
            <w:noWrap/>
            <w:hideMark/>
          </w:tcPr>
          <w:p w14:paraId="10C59C95"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2 552</w:t>
            </w:r>
          </w:p>
        </w:tc>
        <w:tc>
          <w:tcPr>
            <w:tcW w:w="177" w:type="dxa"/>
            <w:tcBorders>
              <w:top w:val="nil"/>
              <w:left w:val="nil"/>
              <w:bottom w:val="nil"/>
              <w:right w:val="single" w:sz="8" w:space="0" w:color="auto"/>
            </w:tcBorders>
            <w:shd w:val="clear" w:color="auto" w:fill="auto"/>
            <w:noWrap/>
            <w:hideMark/>
          </w:tcPr>
          <w:p w14:paraId="0814B7E1"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 </w:t>
            </w:r>
          </w:p>
        </w:tc>
        <w:tc>
          <w:tcPr>
            <w:tcW w:w="681" w:type="dxa"/>
            <w:tcBorders>
              <w:top w:val="nil"/>
              <w:left w:val="nil"/>
              <w:bottom w:val="nil"/>
              <w:right w:val="nil"/>
            </w:tcBorders>
            <w:shd w:val="clear" w:color="auto" w:fill="auto"/>
            <w:noWrap/>
            <w:hideMark/>
          </w:tcPr>
          <w:p w14:paraId="1DDEEB9C"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4,4%</w:t>
            </w:r>
          </w:p>
        </w:tc>
        <w:tc>
          <w:tcPr>
            <w:tcW w:w="681" w:type="dxa"/>
            <w:tcBorders>
              <w:top w:val="nil"/>
              <w:left w:val="nil"/>
              <w:bottom w:val="nil"/>
              <w:right w:val="nil"/>
            </w:tcBorders>
            <w:shd w:val="clear" w:color="auto" w:fill="auto"/>
            <w:noWrap/>
            <w:hideMark/>
          </w:tcPr>
          <w:p w14:paraId="0C019458"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4,1%</w:t>
            </w:r>
          </w:p>
        </w:tc>
        <w:tc>
          <w:tcPr>
            <w:tcW w:w="681" w:type="dxa"/>
            <w:tcBorders>
              <w:top w:val="nil"/>
              <w:left w:val="nil"/>
              <w:bottom w:val="nil"/>
              <w:right w:val="nil"/>
            </w:tcBorders>
            <w:shd w:val="clear" w:color="auto" w:fill="auto"/>
            <w:noWrap/>
            <w:hideMark/>
          </w:tcPr>
          <w:p w14:paraId="33A4B130"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4,1%</w:t>
            </w:r>
          </w:p>
        </w:tc>
        <w:tc>
          <w:tcPr>
            <w:tcW w:w="681" w:type="dxa"/>
            <w:tcBorders>
              <w:top w:val="nil"/>
              <w:left w:val="nil"/>
              <w:bottom w:val="nil"/>
              <w:right w:val="nil"/>
            </w:tcBorders>
            <w:shd w:val="clear" w:color="auto" w:fill="auto"/>
            <w:noWrap/>
            <w:hideMark/>
          </w:tcPr>
          <w:p w14:paraId="502E4146"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3,7%</w:t>
            </w:r>
          </w:p>
        </w:tc>
        <w:tc>
          <w:tcPr>
            <w:tcW w:w="681" w:type="dxa"/>
            <w:tcBorders>
              <w:top w:val="nil"/>
              <w:left w:val="nil"/>
              <w:bottom w:val="nil"/>
              <w:right w:val="nil"/>
            </w:tcBorders>
            <w:shd w:val="clear" w:color="auto" w:fill="auto"/>
            <w:noWrap/>
            <w:hideMark/>
          </w:tcPr>
          <w:p w14:paraId="198AF52C"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4,3%</w:t>
            </w:r>
          </w:p>
        </w:tc>
      </w:tr>
      <w:tr w:rsidR="00312F97" w:rsidRPr="00312F97" w14:paraId="48ABA1EC" w14:textId="77777777" w:rsidTr="001F6CA3">
        <w:trPr>
          <w:trHeight w:val="20"/>
          <w:jc w:val="center"/>
        </w:trPr>
        <w:tc>
          <w:tcPr>
            <w:tcW w:w="3473" w:type="dxa"/>
            <w:tcBorders>
              <w:top w:val="nil"/>
              <w:left w:val="nil"/>
              <w:bottom w:val="nil"/>
              <w:right w:val="nil"/>
            </w:tcBorders>
            <w:shd w:val="clear" w:color="auto" w:fill="auto"/>
            <w:noWrap/>
            <w:hideMark/>
          </w:tcPr>
          <w:p w14:paraId="3E0D3EBD" w14:textId="77777777" w:rsidR="00312F97" w:rsidRPr="00312F97" w:rsidRDefault="00312F97" w:rsidP="00312F97">
            <w:pPr>
              <w:spacing w:line="240" w:lineRule="auto"/>
              <w:jc w:val="left"/>
              <w:rPr>
                <w:rFonts w:eastAsia="Times New Roman" w:cs="Times New Roman"/>
                <w:color w:val="000000"/>
                <w:sz w:val="20"/>
                <w:szCs w:val="20"/>
                <w:lang w:eastAsia="es-CR"/>
              </w:rPr>
            </w:pPr>
            <w:r w:rsidRPr="00312F97">
              <w:rPr>
                <w:rFonts w:eastAsia="Times New Roman" w:cs="Times New Roman"/>
                <w:color w:val="000000"/>
                <w:sz w:val="20"/>
                <w:szCs w:val="20"/>
                <w:lang w:val="es-ES" w:eastAsia="es-CR"/>
              </w:rPr>
              <w:t>Orden de Archivo (Rechaza Ad Portas)</w:t>
            </w:r>
          </w:p>
        </w:tc>
        <w:tc>
          <w:tcPr>
            <w:tcW w:w="705" w:type="dxa"/>
            <w:tcBorders>
              <w:top w:val="nil"/>
              <w:left w:val="single" w:sz="8" w:space="0" w:color="auto"/>
              <w:bottom w:val="nil"/>
              <w:right w:val="nil"/>
            </w:tcBorders>
            <w:shd w:val="clear" w:color="auto" w:fill="auto"/>
            <w:noWrap/>
            <w:hideMark/>
          </w:tcPr>
          <w:p w14:paraId="1D2CAB63"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1 395</w:t>
            </w:r>
          </w:p>
        </w:tc>
        <w:tc>
          <w:tcPr>
            <w:tcW w:w="705" w:type="dxa"/>
            <w:tcBorders>
              <w:top w:val="nil"/>
              <w:left w:val="nil"/>
              <w:bottom w:val="nil"/>
              <w:right w:val="nil"/>
            </w:tcBorders>
            <w:shd w:val="clear" w:color="auto" w:fill="auto"/>
            <w:noWrap/>
            <w:hideMark/>
          </w:tcPr>
          <w:p w14:paraId="55B7AD76"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1 372</w:t>
            </w:r>
          </w:p>
        </w:tc>
        <w:tc>
          <w:tcPr>
            <w:tcW w:w="705" w:type="dxa"/>
            <w:tcBorders>
              <w:top w:val="nil"/>
              <w:left w:val="nil"/>
              <w:bottom w:val="nil"/>
              <w:right w:val="nil"/>
            </w:tcBorders>
            <w:shd w:val="clear" w:color="auto" w:fill="auto"/>
            <w:noWrap/>
            <w:hideMark/>
          </w:tcPr>
          <w:p w14:paraId="02866010"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1 715</w:t>
            </w:r>
          </w:p>
        </w:tc>
        <w:tc>
          <w:tcPr>
            <w:tcW w:w="705" w:type="dxa"/>
            <w:tcBorders>
              <w:top w:val="nil"/>
              <w:left w:val="nil"/>
              <w:bottom w:val="nil"/>
              <w:right w:val="nil"/>
            </w:tcBorders>
            <w:shd w:val="clear" w:color="auto" w:fill="auto"/>
            <w:hideMark/>
          </w:tcPr>
          <w:p w14:paraId="781FF145"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1 822</w:t>
            </w:r>
          </w:p>
        </w:tc>
        <w:tc>
          <w:tcPr>
            <w:tcW w:w="707" w:type="dxa"/>
            <w:tcBorders>
              <w:top w:val="nil"/>
              <w:left w:val="nil"/>
              <w:bottom w:val="nil"/>
              <w:right w:val="nil"/>
            </w:tcBorders>
            <w:shd w:val="clear" w:color="auto" w:fill="auto"/>
            <w:noWrap/>
            <w:hideMark/>
          </w:tcPr>
          <w:p w14:paraId="7C77CB64"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1 480</w:t>
            </w:r>
          </w:p>
        </w:tc>
        <w:tc>
          <w:tcPr>
            <w:tcW w:w="177" w:type="dxa"/>
            <w:tcBorders>
              <w:top w:val="nil"/>
              <w:left w:val="nil"/>
              <w:bottom w:val="nil"/>
              <w:right w:val="single" w:sz="8" w:space="0" w:color="auto"/>
            </w:tcBorders>
            <w:shd w:val="clear" w:color="auto" w:fill="auto"/>
            <w:noWrap/>
            <w:hideMark/>
          </w:tcPr>
          <w:p w14:paraId="1AC2BEAE" w14:textId="77777777" w:rsidR="00312F97" w:rsidRPr="00312F97" w:rsidRDefault="00312F97" w:rsidP="001F6CA3">
            <w:pPr>
              <w:spacing w:line="240" w:lineRule="auto"/>
              <w:jc w:val="right"/>
              <w:rPr>
                <w:rFonts w:eastAsia="Times New Roman" w:cs="Times New Roman"/>
                <w:sz w:val="20"/>
                <w:szCs w:val="20"/>
                <w:lang w:eastAsia="es-CR"/>
              </w:rPr>
            </w:pPr>
            <w:r w:rsidRPr="00312F97">
              <w:rPr>
                <w:rFonts w:eastAsia="Times New Roman" w:cs="Times New Roman"/>
                <w:sz w:val="20"/>
                <w:szCs w:val="20"/>
                <w:lang w:eastAsia="es-CR"/>
              </w:rPr>
              <w:t> </w:t>
            </w:r>
          </w:p>
        </w:tc>
        <w:tc>
          <w:tcPr>
            <w:tcW w:w="681" w:type="dxa"/>
            <w:tcBorders>
              <w:top w:val="nil"/>
              <w:left w:val="nil"/>
              <w:bottom w:val="nil"/>
              <w:right w:val="nil"/>
            </w:tcBorders>
            <w:shd w:val="clear" w:color="auto" w:fill="auto"/>
            <w:noWrap/>
            <w:hideMark/>
          </w:tcPr>
          <w:p w14:paraId="3C19DCB9"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2,2%</w:t>
            </w:r>
          </w:p>
        </w:tc>
        <w:tc>
          <w:tcPr>
            <w:tcW w:w="681" w:type="dxa"/>
            <w:tcBorders>
              <w:top w:val="nil"/>
              <w:left w:val="nil"/>
              <w:bottom w:val="nil"/>
              <w:right w:val="nil"/>
            </w:tcBorders>
            <w:shd w:val="clear" w:color="auto" w:fill="auto"/>
            <w:noWrap/>
            <w:hideMark/>
          </w:tcPr>
          <w:p w14:paraId="473571EF" w14:textId="77777777" w:rsidR="00312F97" w:rsidRPr="00312F97" w:rsidRDefault="00312F97" w:rsidP="001F6CA3">
            <w:pPr>
              <w:spacing w:line="240" w:lineRule="auto"/>
              <w:jc w:val="right"/>
              <w:rPr>
                <w:rFonts w:eastAsia="Times New Roman" w:cs="Times New Roman"/>
                <w:sz w:val="20"/>
                <w:szCs w:val="20"/>
                <w:lang w:eastAsia="es-CR"/>
              </w:rPr>
            </w:pPr>
            <w:r w:rsidRPr="00312F97">
              <w:rPr>
                <w:rFonts w:eastAsia="Times New Roman" w:cs="Times New Roman"/>
                <w:sz w:val="20"/>
                <w:szCs w:val="20"/>
                <w:lang w:eastAsia="es-CR"/>
              </w:rPr>
              <w:t>2,4%</w:t>
            </w:r>
          </w:p>
        </w:tc>
        <w:tc>
          <w:tcPr>
            <w:tcW w:w="681" w:type="dxa"/>
            <w:tcBorders>
              <w:top w:val="nil"/>
              <w:left w:val="nil"/>
              <w:bottom w:val="nil"/>
              <w:right w:val="nil"/>
            </w:tcBorders>
            <w:shd w:val="clear" w:color="auto" w:fill="auto"/>
            <w:noWrap/>
            <w:hideMark/>
          </w:tcPr>
          <w:p w14:paraId="6860B7A9" w14:textId="77777777" w:rsidR="00312F97" w:rsidRPr="00312F97" w:rsidRDefault="00312F97" w:rsidP="001F6CA3">
            <w:pPr>
              <w:spacing w:line="240" w:lineRule="auto"/>
              <w:jc w:val="right"/>
              <w:rPr>
                <w:rFonts w:eastAsia="Times New Roman" w:cs="Times New Roman"/>
                <w:sz w:val="20"/>
                <w:szCs w:val="20"/>
                <w:lang w:eastAsia="es-CR"/>
              </w:rPr>
            </w:pPr>
            <w:r w:rsidRPr="00312F97">
              <w:rPr>
                <w:rFonts w:eastAsia="Times New Roman" w:cs="Times New Roman"/>
                <w:sz w:val="20"/>
                <w:szCs w:val="20"/>
                <w:lang w:eastAsia="es-CR"/>
              </w:rPr>
              <w:t>3,0%</w:t>
            </w:r>
          </w:p>
        </w:tc>
        <w:tc>
          <w:tcPr>
            <w:tcW w:w="681" w:type="dxa"/>
            <w:tcBorders>
              <w:top w:val="nil"/>
              <w:left w:val="nil"/>
              <w:bottom w:val="nil"/>
              <w:right w:val="nil"/>
            </w:tcBorders>
            <w:shd w:val="clear" w:color="auto" w:fill="auto"/>
            <w:noWrap/>
            <w:hideMark/>
          </w:tcPr>
          <w:p w14:paraId="6172C66E" w14:textId="77777777" w:rsidR="00312F97" w:rsidRPr="00312F97" w:rsidRDefault="00312F97" w:rsidP="001F6CA3">
            <w:pPr>
              <w:spacing w:line="240" w:lineRule="auto"/>
              <w:jc w:val="right"/>
              <w:rPr>
                <w:rFonts w:eastAsia="Times New Roman" w:cs="Times New Roman"/>
                <w:sz w:val="20"/>
                <w:szCs w:val="20"/>
                <w:lang w:eastAsia="es-CR"/>
              </w:rPr>
            </w:pPr>
            <w:r w:rsidRPr="00312F97">
              <w:rPr>
                <w:rFonts w:eastAsia="Times New Roman" w:cs="Times New Roman"/>
                <w:sz w:val="20"/>
                <w:szCs w:val="20"/>
                <w:lang w:eastAsia="es-CR"/>
              </w:rPr>
              <w:t>3,0%</w:t>
            </w:r>
          </w:p>
        </w:tc>
        <w:tc>
          <w:tcPr>
            <w:tcW w:w="681" w:type="dxa"/>
            <w:tcBorders>
              <w:top w:val="nil"/>
              <w:left w:val="nil"/>
              <w:bottom w:val="nil"/>
              <w:right w:val="nil"/>
            </w:tcBorders>
            <w:shd w:val="clear" w:color="auto" w:fill="auto"/>
            <w:noWrap/>
            <w:hideMark/>
          </w:tcPr>
          <w:p w14:paraId="0B33435B" w14:textId="77777777" w:rsidR="00312F97" w:rsidRPr="00312F97" w:rsidRDefault="00312F97" w:rsidP="001F6CA3">
            <w:pPr>
              <w:spacing w:line="240" w:lineRule="auto"/>
              <w:jc w:val="right"/>
              <w:rPr>
                <w:rFonts w:eastAsia="Times New Roman" w:cs="Times New Roman"/>
                <w:sz w:val="20"/>
                <w:szCs w:val="20"/>
                <w:lang w:eastAsia="es-CR"/>
              </w:rPr>
            </w:pPr>
            <w:r w:rsidRPr="00312F97">
              <w:rPr>
                <w:rFonts w:eastAsia="Times New Roman" w:cs="Times New Roman"/>
                <w:sz w:val="20"/>
                <w:szCs w:val="20"/>
                <w:lang w:eastAsia="es-CR"/>
              </w:rPr>
              <w:t>2,5%</w:t>
            </w:r>
          </w:p>
        </w:tc>
      </w:tr>
      <w:tr w:rsidR="00312F97" w:rsidRPr="00312F97" w14:paraId="71EAF9C9" w14:textId="77777777" w:rsidTr="001F6CA3">
        <w:trPr>
          <w:trHeight w:val="20"/>
          <w:jc w:val="center"/>
        </w:trPr>
        <w:tc>
          <w:tcPr>
            <w:tcW w:w="3473" w:type="dxa"/>
            <w:tcBorders>
              <w:top w:val="nil"/>
              <w:left w:val="nil"/>
              <w:bottom w:val="nil"/>
              <w:right w:val="nil"/>
            </w:tcBorders>
            <w:shd w:val="clear" w:color="auto" w:fill="auto"/>
            <w:noWrap/>
            <w:hideMark/>
          </w:tcPr>
          <w:p w14:paraId="7B6FA67C" w14:textId="77777777" w:rsidR="00312F97" w:rsidRPr="00312F97" w:rsidRDefault="00312F97" w:rsidP="00312F97">
            <w:pPr>
              <w:spacing w:line="240" w:lineRule="auto"/>
              <w:jc w:val="left"/>
              <w:rPr>
                <w:rFonts w:eastAsia="Times New Roman" w:cs="Times New Roman"/>
                <w:color w:val="000000"/>
                <w:sz w:val="20"/>
                <w:szCs w:val="20"/>
                <w:lang w:eastAsia="es-CR"/>
              </w:rPr>
            </w:pPr>
            <w:r w:rsidRPr="00312F97">
              <w:rPr>
                <w:rFonts w:eastAsia="Times New Roman" w:cs="Times New Roman"/>
                <w:color w:val="000000"/>
                <w:sz w:val="20"/>
                <w:szCs w:val="20"/>
                <w:lang w:val="es-ES" w:eastAsia="es-CR"/>
              </w:rPr>
              <w:t>Levantamiento de medida provisional</w:t>
            </w:r>
          </w:p>
        </w:tc>
        <w:tc>
          <w:tcPr>
            <w:tcW w:w="705" w:type="dxa"/>
            <w:tcBorders>
              <w:top w:val="nil"/>
              <w:left w:val="single" w:sz="8" w:space="0" w:color="auto"/>
              <w:bottom w:val="nil"/>
              <w:right w:val="nil"/>
            </w:tcBorders>
            <w:shd w:val="clear" w:color="auto" w:fill="auto"/>
            <w:noWrap/>
            <w:hideMark/>
          </w:tcPr>
          <w:p w14:paraId="0552D564"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40 934</w:t>
            </w:r>
          </w:p>
        </w:tc>
        <w:tc>
          <w:tcPr>
            <w:tcW w:w="705" w:type="dxa"/>
            <w:tcBorders>
              <w:top w:val="nil"/>
              <w:left w:val="nil"/>
              <w:bottom w:val="nil"/>
              <w:right w:val="nil"/>
            </w:tcBorders>
            <w:shd w:val="clear" w:color="auto" w:fill="auto"/>
            <w:noWrap/>
            <w:hideMark/>
          </w:tcPr>
          <w:p w14:paraId="55D117FF"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36 435</w:t>
            </w:r>
          </w:p>
        </w:tc>
        <w:tc>
          <w:tcPr>
            <w:tcW w:w="705" w:type="dxa"/>
            <w:tcBorders>
              <w:top w:val="nil"/>
              <w:left w:val="nil"/>
              <w:bottom w:val="nil"/>
              <w:right w:val="nil"/>
            </w:tcBorders>
            <w:shd w:val="clear" w:color="auto" w:fill="auto"/>
            <w:noWrap/>
            <w:hideMark/>
          </w:tcPr>
          <w:p w14:paraId="51927417"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36 927</w:t>
            </w:r>
          </w:p>
        </w:tc>
        <w:tc>
          <w:tcPr>
            <w:tcW w:w="705" w:type="dxa"/>
            <w:tcBorders>
              <w:top w:val="nil"/>
              <w:left w:val="nil"/>
              <w:bottom w:val="nil"/>
              <w:right w:val="nil"/>
            </w:tcBorders>
            <w:shd w:val="clear" w:color="auto" w:fill="auto"/>
            <w:noWrap/>
            <w:hideMark/>
          </w:tcPr>
          <w:p w14:paraId="7A7C8A1E"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40 722</w:t>
            </w:r>
          </w:p>
        </w:tc>
        <w:tc>
          <w:tcPr>
            <w:tcW w:w="707" w:type="dxa"/>
            <w:tcBorders>
              <w:top w:val="nil"/>
              <w:left w:val="nil"/>
              <w:bottom w:val="nil"/>
              <w:right w:val="nil"/>
            </w:tcBorders>
            <w:shd w:val="clear" w:color="auto" w:fill="auto"/>
            <w:noWrap/>
            <w:hideMark/>
          </w:tcPr>
          <w:p w14:paraId="16CB9318"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40 170</w:t>
            </w:r>
          </w:p>
        </w:tc>
        <w:tc>
          <w:tcPr>
            <w:tcW w:w="177" w:type="dxa"/>
            <w:tcBorders>
              <w:top w:val="nil"/>
              <w:left w:val="nil"/>
              <w:bottom w:val="nil"/>
              <w:right w:val="single" w:sz="8" w:space="0" w:color="auto"/>
            </w:tcBorders>
            <w:shd w:val="clear" w:color="auto" w:fill="auto"/>
            <w:noWrap/>
            <w:hideMark/>
          </w:tcPr>
          <w:p w14:paraId="1AD6AC4E" w14:textId="77777777" w:rsidR="00312F97" w:rsidRPr="00312F97" w:rsidRDefault="00312F97" w:rsidP="001F6CA3">
            <w:pPr>
              <w:spacing w:line="240" w:lineRule="auto"/>
              <w:jc w:val="right"/>
              <w:rPr>
                <w:rFonts w:eastAsia="Times New Roman" w:cs="Times New Roman"/>
                <w:sz w:val="20"/>
                <w:szCs w:val="20"/>
                <w:lang w:eastAsia="es-CR"/>
              </w:rPr>
            </w:pPr>
            <w:r w:rsidRPr="00312F97">
              <w:rPr>
                <w:rFonts w:eastAsia="Times New Roman" w:cs="Times New Roman"/>
                <w:sz w:val="20"/>
                <w:szCs w:val="20"/>
                <w:lang w:eastAsia="es-CR"/>
              </w:rPr>
              <w:t> </w:t>
            </w:r>
          </w:p>
        </w:tc>
        <w:tc>
          <w:tcPr>
            <w:tcW w:w="681" w:type="dxa"/>
            <w:tcBorders>
              <w:top w:val="nil"/>
              <w:left w:val="nil"/>
              <w:bottom w:val="nil"/>
              <w:right w:val="nil"/>
            </w:tcBorders>
            <w:shd w:val="clear" w:color="auto" w:fill="auto"/>
            <w:noWrap/>
            <w:hideMark/>
          </w:tcPr>
          <w:p w14:paraId="389CE2BC"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63,5%</w:t>
            </w:r>
          </w:p>
        </w:tc>
        <w:tc>
          <w:tcPr>
            <w:tcW w:w="681" w:type="dxa"/>
            <w:tcBorders>
              <w:top w:val="nil"/>
              <w:left w:val="nil"/>
              <w:bottom w:val="nil"/>
              <w:right w:val="nil"/>
            </w:tcBorders>
            <w:shd w:val="clear" w:color="auto" w:fill="auto"/>
            <w:noWrap/>
            <w:hideMark/>
          </w:tcPr>
          <w:p w14:paraId="75B31B30" w14:textId="77777777" w:rsidR="00312F97" w:rsidRPr="00312F97" w:rsidRDefault="00312F97" w:rsidP="001F6CA3">
            <w:pPr>
              <w:spacing w:line="240" w:lineRule="auto"/>
              <w:jc w:val="right"/>
              <w:rPr>
                <w:rFonts w:eastAsia="Times New Roman" w:cs="Times New Roman"/>
                <w:sz w:val="20"/>
                <w:szCs w:val="20"/>
                <w:lang w:eastAsia="es-CR"/>
              </w:rPr>
            </w:pPr>
            <w:r w:rsidRPr="00312F97">
              <w:rPr>
                <w:rFonts w:eastAsia="Times New Roman" w:cs="Times New Roman"/>
                <w:sz w:val="20"/>
                <w:szCs w:val="20"/>
                <w:lang w:eastAsia="es-CR"/>
              </w:rPr>
              <w:t>64,7%</w:t>
            </w:r>
          </w:p>
        </w:tc>
        <w:tc>
          <w:tcPr>
            <w:tcW w:w="681" w:type="dxa"/>
            <w:tcBorders>
              <w:top w:val="nil"/>
              <w:left w:val="nil"/>
              <w:bottom w:val="nil"/>
              <w:right w:val="nil"/>
            </w:tcBorders>
            <w:shd w:val="clear" w:color="auto" w:fill="auto"/>
            <w:noWrap/>
            <w:hideMark/>
          </w:tcPr>
          <w:p w14:paraId="7326F8EB" w14:textId="77777777" w:rsidR="00312F97" w:rsidRPr="00312F97" w:rsidRDefault="00312F97" w:rsidP="001F6CA3">
            <w:pPr>
              <w:spacing w:line="240" w:lineRule="auto"/>
              <w:jc w:val="right"/>
              <w:rPr>
                <w:rFonts w:eastAsia="Times New Roman" w:cs="Times New Roman"/>
                <w:sz w:val="20"/>
                <w:szCs w:val="20"/>
                <w:lang w:eastAsia="es-CR"/>
              </w:rPr>
            </w:pPr>
            <w:r w:rsidRPr="00312F97">
              <w:rPr>
                <w:rFonts w:eastAsia="Times New Roman" w:cs="Times New Roman"/>
                <w:sz w:val="20"/>
                <w:szCs w:val="20"/>
                <w:lang w:eastAsia="es-CR"/>
              </w:rPr>
              <w:t>65,5%</w:t>
            </w:r>
          </w:p>
        </w:tc>
        <w:tc>
          <w:tcPr>
            <w:tcW w:w="681" w:type="dxa"/>
            <w:tcBorders>
              <w:top w:val="nil"/>
              <w:left w:val="nil"/>
              <w:bottom w:val="nil"/>
              <w:right w:val="nil"/>
            </w:tcBorders>
            <w:shd w:val="clear" w:color="auto" w:fill="auto"/>
            <w:noWrap/>
            <w:hideMark/>
          </w:tcPr>
          <w:p w14:paraId="39285292" w14:textId="77777777" w:rsidR="00312F97" w:rsidRPr="00312F97" w:rsidRDefault="00312F97" w:rsidP="001F6CA3">
            <w:pPr>
              <w:spacing w:line="240" w:lineRule="auto"/>
              <w:jc w:val="right"/>
              <w:rPr>
                <w:rFonts w:eastAsia="Times New Roman" w:cs="Times New Roman"/>
                <w:sz w:val="20"/>
                <w:szCs w:val="20"/>
                <w:lang w:eastAsia="es-CR"/>
              </w:rPr>
            </w:pPr>
            <w:r w:rsidRPr="00312F97">
              <w:rPr>
                <w:rFonts w:eastAsia="Times New Roman" w:cs="Times New Roman"/>
                <w:sz w:val="20"/>
                <w:szCs w:val="20"/>
                <w:lang w:eastAsia="es-CR"/>
              </w:rPr>
              <w:t>66,9%</w:t>
            </w:r>
          </w:p>
        </w:tc>
        <w:tc>
          <w:tcPr>
            <w:tcW w:w="681" w:type="dxa"/>
            <w:tcBorders>
              <w:top w:val="nil"/>
              <w:left w:val="nil"/>
              <w:bottom w:val="nil"/>
              <w:right w:val="nil"/>
            </w:tcBorders>
            <w:shd w:val="clear" w:color="auto" w:fill="auto"/>
            <w:noWrap/>
            <w:hideMark/>
          </w:tcPr>
          <w:p w14:paraId="5AF486FA" w14:textId="77777777" w:rsidR="00312F97" w:rsidRPr="00312F97" w:rsidRDefault="00312F97" w:rsidP="001F6CA3">
            <w:pPr>
              <w:spacing w:line="240" w:lineRule="auto"/>
              <w:jc w:val="right"/>
              <w:rPr>
                <w:rFonts w:eastAsia="Times New Roman" w:cs="Times New Roman"/>
                <w:sz w:val="20"/>
                <w:szCs w:val="20"/>
                <w:lang w:eastAsia="es-CR"/>
              </w:rPr>
            </w:pPr>
            <w:r w:rsidRPr="00312F97">
              <w:rPr>
                <w:rFonts w:eastAsia="Times New Roman" w:cs="Times New Roman"/>
                <w:sz w:val="20"/>
                <w:szCs w:val="20"/>
                <w:lang w:eastAsia="es-CR"/>
              </w:rPr>
              <w:t>67,3%</w:t>
            </w:r>
          </w:p>
        </w:tc>
      </w:tr>
      <w:tr w:rsidR="00312F97" w:rsidRPr="00312F97" w14:paraId="08397A56" w14:textId="77777777" w:rsidTr="001F6CA3">
        <w:trPr>
          <w:trHeight w:val="20"/>
          <w:jc w:val="center"/>
        </w:trPr>
        <w:tc>
          <w:tcPr>
            <w:tcW w:w="3473" w:type="dxa"/>
            <w:tcBorders>
              <w:top w:val="nil"/>
              <w:left w:val="nil"/>
              <w:bottom w:val="nil"/>
              <w:right w:val="nil"/>
            </w:tcBorders>
            <w:shd w:val="clear" w:color="auto" w:fill="auto"/>
            <w:noWrap/>
            <w:hideMark/>
          </w:tcPr>
          <w:p w14:paraId="5E7D9379" w14:textId="0555ABED" w:rsidR="00312F97" w:rsidRPr="00312F97" w:rsidRDefault="00312F97" w:rsidP="00312F97">
            <w:pPr>
              <w:spacing w:line="240" w:lineRule="auto"/>
              <w:ind w:firstLineChars="100" w:firstLine="180"/>
              <w:jc w:val="left"/>
              <w:rPr>
                <w:rFonts w:eastAsia="Times New Roman" w:cs="Times New Roman"/>
                <w:sz w:val="18"/>
                <w:szCs w:val="18"/>
                <w:lang w:eastAsia="es-CR"/>
              </w:rPr>
            </w:pPr>
            <w:r>
              <w:rPr>
                <w:rFonts w:eastAsia="Times New Roman" w:cs="Times New Roman"/>
                <w:sz w:val="18"/>
                <w:szCs w:val="18"/>
                <w:lang w:eastAsia="es-CR"/>
              </w:rPr>
              <w:t>-</w:t>
            </w:r>
            <w:r w:rsidRPr="00312F97">
              <w:rPr>
                <w:rFonts w:eastAsia="Times New Roman" w:cs="Times New Roman"/>
                <w:sz w:val="18"/>
                <w:szCs w:val="18"/>
                <w:lang w:eastAsia="es-CR"/>
              </w:rPr>
              <w:t>Por el vencimiento de un año plazo</w:t>
            </w:r>
          </w:p>
        </w:tc>
        <w:tc>
          <w:tcPr>
            <w:tcW w:w="705" w:type="dxa"/>
            <w:tcBorders>
              <w:top w:val="nil"/>
              <w:left w:val="single" w:sz="8" w:space="0" w:color="auto"/>
              <w:bottom w:val="nil"/>
              <w:right w:val="nil"/>
            </w:tcBorders>
            <w:shd w:val="clear" w:color="auto" w:fill="auto"/>
            <w:noWrap/>
            <w:hideMark/>
          </w:tcPr>
          <w:p w14:paraId="128F61C0"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32 690</w:t>
            </w:r>
          </w:p>
        </w:tc>
        <w:tc>
          <w:tcPr>
            <w:tcW w:w="705" w:type="dxa"/>
            <w:tcBorders>
              <w:top w:val="nil"/>
              <w:left w:val="nil"/>
              <w:bottom w:val="nil"/>
              <w:right w:val="nil"/>
            </w:tcBorders>
            <w:shd w:val="clear" w:color="auto" w:fill="auto"/>
            <w:noWrap/>
            <w:hideMark/>
          </w:tcPr>
          <w:p w14:paraId="21A5BF98"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28 998</w:t>
            </w:r>
          </w:p>
        </w:tc>
        <w:tc>
          <w:tcPr>
            <w:tcW w:w="705" w:type="dxa"/>
            <w:tcBorders>
              <w:top w:val="nil"/>
              <w:left w:val="nil"/>
              <w:bottom w:val="nil"/>
              <w:right w:val="nil"/>
            </w:tcBorders>
            <w:shd w:val="clear" w:color="auto" w:fill="auto"/>
            <w:noWrap/>
            <w:hideMark/>
          </w:tcPr>
          <w:p w14:paraId="6EB3F093"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28 902</w:t>
            </w:r>
          </w:p>
        </w:tc>
        <w:tc>
          <w:tcPr>
            <w:tcW w:w="705" w:type="dxa"/>
            <w:tcBorders>
              <w:top w:val="nil"/>
              <w:left w:val="nil"/>
              <w:bottom w:val="nil"/>
              <w:right w:val="nil"/>
            </w:tcBorders>
            <w:shd w:val="clear" w:color="auto" w:fill="auto"/>
            <w:noWrap/>
            <w:hideMark/>
          </w:tcPr>
          <w:p w14:paraId="082126C0"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32 029</w:t>
            </w:r>
          </w:p>
        </w:tc>
        <w:tc>
          <w:tcPr>
            <w:tcW w:w="707" w:type="dxa"/>
            <w:tcBorders>
              <w:top w:val="nil"/>
              <w:left w:val="nil"/>
              <w:bottom w:val="nil"/>
              <w:right w:val="nil"/>
            </w:tcBorders>
            <w:shd w:val="clear" w:color="auto" w:fill="auto"/>
            <w:noWrap/>
            <w:hideMark/>
          </w:tcPr>
          <w:p w14:paraId="7AD8443A"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31 429</w:t>
            </w:r>
          </w:p>
        </w:tc>
        <w:tc>
          <w:tcPr>
            <w:tcW w:w="177" w:type="dxa"/>
            <w:tcBorders>
              <w:top w:val="nil"/>
              <w:left w:val="nil"/>
              <w:bottom w:val="nil"/>
              <w:right w:val="single" w:sz="8" w:space="0" w:color="auto"/>
            </w:tcBorders>
            <w:shd w:val="clear" w:color="auto" w:fill="auto"/>
            <w:noWrap/>
            <w:hideMark/>
          </w:tcPr>
          <w:p w14:paraId="55BE52EA"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 </w:t>
            </w:r>
          </w:p>
        </w:tc>
        <w:tc>
          <w:tcPr>
            <w:tcW w:w="681" w:type="dxa"/>
            <w:tcBorders>
              <w:top w:val="nil"/>
              <w:left w:val="nil"/>
              <w:bottom w:val="nil"/>
              <w:right w:val="nil"/>
            </w:tcBorders>
            <w:shd w:val="clear" w:color="auto" w:fill="auto"/>
            <w:noWrap/>
            <w:hideMark/>
          </w:tcPr>
          <w:p w14:paraId="017FBFF1" w14:textId="77777777" w:rsidR="00312F97" w:rsidRPr="00312F97" w:rsidRDefault="00312F97" w:rsidP="001F6CA3">
            <w:pPr>
              <w:spacing w:line="240" w:lineRule="auto"/>
              <w:jc w:val="right"/>
              <w:rPr>
                <w:rFonts w:eastAsia="Times New Roman" w:cs="Times New Roman"/>
                <w:color w:val="000000"/>
                <w:sz w:val="18"/>
                <w:szCs w:val="18"/>
                <w:lang w:eastAsia="es-CR"/>
              </w:rPr>
            </w:pPr>
            <w:r w:rsidRPr="00312F97">
              <w:rPr>
                <w:rFonts w:eastAsia="Times New Roman" w:cs="Times New Roman"/>
                <w:color w:val="000000"/>
                <w:sz w:val="18"/>
                <w:szCs w:val="18"/>
                <w:lang w:eastAsia="es-CR"/>
              </w:rPr>
              <w:t>50,7%</w:t>
            </w:r>
          </w:p>
        </w:tc>
        <w:tc>
          <w:tcPr>
            <w:tcW w:w="681" w:type="dxa"/>
            <w:tcBorders>
              <w:top w:val="nil"/>
              <w:left w:val="nil"/>
              <w:bottom w:val="nil"/>
              <w:right w:val="nil"/>
            </w:tcBorders>
            <w:shd w:val="clear" w:color="auto" w:fill="auto"/>
            <w:noWrap/>
            <w:hideMark/>
          </w:tcPr>
          <w:p w14:paraId="1CF3275E"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51,5%</w:t>
            </w:r>
          </w:p>
        </w:tc>
        <w:tc>
          <w:tcPr>
            <w:tcW w:w="681" w:type="dxa"/>
            <w:tcBorders>
              <w:top w:val="nil"/>
              <w:left w:val="nil"/>
              <w:bottom w:val="nil"/>
              <w:right w:val="nil"/>
            </w:tcBorders>
            <w:shd w:val="clear" w:color="auto" w:fill="auto"/>
            <w:noWrap/>
            <w:hideMark/>
          </w:tcPr>
          <w:p w14:paraId="3739F813"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51,2%</w:t>
            </w:r>
          </w:p>
        </w:tc>
        <w:tc>
          <w:tcPr>
            <w:tcW w:w="681" w:type="dxa"/>
            <w:tcBorders>
              <w:top w:val="nil"/>
              <w:left w:val="nil"/>
              <w:bottom w:val="nil"/>
              <w:right w:val="nil"/>
            </w:tcBorders>
            <w:shd w:val="clear" w:color="auto" w:fill="auto"/>
            <w:noWrap/>
            <w:hideMark/>
          </w:tcPr>
          <w:p w14:paraId="45EEB559"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52,6%</w:t>
            </w:r>
          </w:p>
        </w:tc>
        <w:tc>
          <w:tcPr>
            <w:tcW w:w="681" w:type="dxa"/>
            <w:tcBorders>
              <w:top w:val="nil"/>
              <w:left w:val="nil"/>
              <w:bottom w:val="nil"/>
              <w:right w:val="nil"/>
            </w:tcBorders>
            <w:shd w:val="clear" w:color="auto" w:fill="auto"/>
            <w:noWrap/>
            <w:hideMark/>
          </w:tcPr>
          <w:p w14:paraId="71B00194"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52,7%</w:t>
            </w:r>
          </w:p>
        </w:tc>
      </w:tr>
      <w:tr w:rsidR="00312F97" w:rsidRPr="00312F97" w14:paraId="6E97C2AA" w14:textId="77777777" w:rsidTr="001F6CA3">
        <w:trPr>
          <w:trHeight w:val="20"/>
          <w:jc w:val="center"/>
        </w:trPr>
        <w:tc>
          <w:tcPr>
            <w:tcW w:w="3473" w:type="dxa"/>
            <w:tcBorders>
              <w:top w:val="nil"/>
              <w:left w:val="nil"/>
              <w:bottom w:val="nil"/>
              <w:right w:val="nil"/>
            </w:tcBorders>
            <w:shd w:val="clear" w:color="auto" w:fill="auto"/>
            <w:noWrap/>
            <w:hideMark/>
          </w:tcPr>
          <w:p w14:paraId="2016FA8E" w14:textId="42B15F1E" w:rsidR="00312F97" w:rsidRPr="00312F97" w:rsidRDefault="00312F97" w:rsidP="00312F97">
            <w:pPr>
              <w:spacing w:line="240" w:lineRule="auto"/>
              <w:ind w:firstLineChars="100" w:firstLine="180"/>
              <w:jc w:val="left"/>
              <w:rPr>
                <w:rFonts w:eastAsia="Times New Roman" w:cs="Times New Roman"/>
                <w:sz w:val="18"/>
                <w:szCs w:val="18"/>
                <w:lang w:eastAsia="es-CR"/>
              </w:rPr>
            </w:pPr>
            <w:r>
              <w:rPr>
                <w:rFonts w:eastAsia="Times New Roman" w:cs="Times New Roman"/>
                <w:sz w:val="18"/>
                <w:szCs w:val="18"/>
                <w:lang w:eastAsia="es-CR"/>
              </w:rPr>
              <w:t>-</w:t>
            </w:r>
            <w:r w:rsidRPr="00312F97">
              <w:rPr>
                <w:rFonts w:eastAsia="Times New Roman" w:cs="Times New Roman"/>
                <w:sz w:val="18"/>
                <w:szCs w:val="18"/>
                <w:lang w:eastAsia="es-CR"/>
              </w:rPr>
              <w:t>No comparecencia de la víctima</w:t>
            </w:r>
          </w:p>
        </w:tc>
        <w:tc>
          <w:tcPr>
            <w:tcW w:w="705" w:type="dxa"/>
            <w:tcBorders>
              <w:top w:val="nil"/>
              <w:left w:val="single" w:sz="8" w:space="0" w:color="auto"/>
              <w:bottom w:val="nil"/>
              <w:right w:val="nil"/>
            </w:tcBorders>
            <w:shd w:val="clear" w:color="auto" w:fill="auto"/>
            <w:noWrap/>
            <w:hideMark/>
          </w:tcPr>
          <w:p w14:paraId="2C96CDBD"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423</w:t>
            </w:r>
          </w:p>
        </w:tc>
        <w:tc>
          <w:tcPr>
            <w:tcW w:w="705" w:type="dxa"/>
            <w:tcBorders>
              <w:top w:val="nil"/>
              <w:left w:val="nil"/>
              <w:bottom w:val="nil"/>
              <w:right w:val="nil"/>
            </w:tcBorders>
            <w:shd w:val="clear" w:color="auto" w:fill="auto"/>
            <w:noWrap/>
            <w:hideMark/>
          </w:tcPr>
          <w:p w14:paraId="305F8F52"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459</w:t>
            </w:r>
          </w:p>
        </w:tc>
        <w:tc>
          <w:tcPr>
            <w:tcW w:w="705" w:type="dxa"/>
            <w:tcBorders>
              <w:top w:val="nil"/>
              <w:left w:val="nil"/>
              <w:bottom w:val="nil"/>
              <w:right w:val="nil"/>
            </w:tcBorders>
            <w:shd w:val="clear" w:color="auto" w:fill="auto"/>
            <w:noWrap/>
            <w:hideMark/>
          </w:tcPr>
          <w:p w14:paraId="5D0A1773"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485</w:t>
            </w:r>
          </w:p>
        </w:tc>
        <w:tc>
          <w:tcPr>
            <w:tcW w:w="705" w:type="dxa"/>
            <w:tcBorders>
              <w:top w:val="nil"/>
              <w:left w:val="nil"/>
              <w:bottom w:val="nil"/>
              <w:right w:val="nil"/>
            </w:tcBorders>
            <w:shd w:val="clear" w:color="auto" w:fill="auto"/>
            <w:noWrap/>
            <w:hideMark/>
          </w:tcPr>
          <w:p w14:paraId="67328EBC"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482</w:t>
            </w:r>
          </w:p>
        </w:tc>
        <w:tc>
          <w:tcPr>
            <w:tcW w:w="707" w:type="dxa"/>
            <w:tcBorders>
              <w:top w:val="nil"/>
              <w:left w:val="nil"/>
              <w:bottom w:val="nil"/>
              <w:right w:val="nil"/>
            </w:tcBorders>
            <w:shd w:val="clear" w:color="auto" w:fill="auto"/>
            <w:noWrap/>
            <w:hideMark/>
          </w:tcPr>
          <w:p w14:paraId="199ABB15"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490</w:t>
            </w:r>
          </w:p>
        </w:tc>
        <w:tc>
          <w:tcPr>
            <w:tcW w:w="177" w:type="dxa"/>
            <w:tcBorders>
              <w:top w:val="nil"/>
              <w:left w:val="nil"/>
              <w:bottom w:val="nil"/>
              <w:right w:val="single" w:sz="8" w:space="0" w:color="auto"/>
            </w:tcBorders>
            <w:shd w:val="clear" w:color="auto" w:fill="auto"/>
            <w:noWrap/>
            <w:hideMark/>
          </w:tcPr>
          <w:p w14:paraId="6007E6F9"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 </w:t>
            </w:r>
          </w:p>
        </w:tc>
        <w:tc>
          <w:tcPr>
            <w:tcW w:w="681" w:type="dxa"/>
            <w:tcBorders>
              <w:top w:val="nil"/>
              <w:left w:val="nil"/>
              <w:bottom w:val="nil"/>
              <w:right w:val="nil"/>
            </w:tcBorders>
            <w:shd w:val="clear" w:color="auto" w:fill="auto"/>
            <w:noWrap/>
            <w:hideMark/>
          </w:tcPr>
          <w:p w14:paraId="2A34D033" w14:textId="77777777" w:rsidR="00312F97" w:rsidRPr="00312F97" w:rsidRDefault="00312F97" w:rsidP="001F6CA3">
            <w:pPr>
              <w:spacing w:line="240" w:lineRule="auto"/>
              <w:jc w:val="right"/>
              <w:rPr>
                <w:rFonts w:eastAsia="Times New Roman" w:cs="Times New Roman"/>
                <w:color w:val="000000"/>
                <w:sz w:val="18"/>
                <w:szCs w:val="18"/>
                <w:lang w:eastAsia="es-CR"/>
              </w:rPr>
            </w:pPr>
            <w:r w:rsidRPr="00312F97">
              <w:rPr>
                <w:rFonts w:eastAsia="Times New Roman" w:cs="Times New Roman"/>
                <w:color w:val="000000"/>
                <w:sz w:val="18"/>
                <w:szCs w:val="18"/>
                <w:lang w:eastAsia="es-CR"/>
              </w:rPr>
              <w:t>0,7%</w:t>
            </w:r>
          </w:p>
        </w:tc>
        <w:tc>
          <w:tcPr>
            <w:tcW w:w="681" w:type="dxa"/>
            <w:tcBorders>
              <w:top w:val="nil"/>
              <w:left w:val="nil"/>
              <w:bottom w:val="nil"/>
              <w:right w:val="nil"/>
            </w:tcBorders>
            <w:shd w:val="clear" w:color="auto" w:fill="auto"/>
            <w:noWrap/>
            <w:hideMark/>
          </w:tcPr>
          <w:p w14:paraId="47240407"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0,8%</w:t>
            </w:r>
          </w:p>
        </w:tc>
        <w:tc>
          <w:tcPr>
            <w:tcW w:w="681" w:type="dxa"/>
            <w:tcBorders>
              <w:top w:val="nil"/>
              <w:left w:val="nil"/>
              <w:bottom w:val="nil"/>
              <w:right w:val="nil"/>
            </w:tcBorders>
            <w:shd w:val="clear" w:color="auto" w:fill="auto"/>
            <w:noWrap/>
            <w:hideMark/>
          </w:tcPr>
          <w:p w14:paraId="4BBB4FAB"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0,9%</w:t>
            </w:r>
          </w:p>
        </w:tc>
        <w:tc>
          <w:tcPr>
            <w:tcW w:w="681" w:type="dxa"/>
            <w:tcBorders>
              <w:top w:val="nil"/>
              <w:left w:val="nil"/>
              <w:bottom w:val="nil"/>
              <w:right w:val="nil"/>
            </w:tcBorders>
            <w:shd w:val="clear" w:color="auto" w:fill="auto"/>
            <w:noWrap/>
            <w:hideMark/>
          </w:tcPr>
          <w:p w14:paraId="6BEC25C4"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0,8%</w:t>
            </w:r>
          </w:p>
        </w:tc>
        <w:tc>
          <w:tcPr>
            <w:tcW w:w="681" w:type="dxa"/>
            <w:tcBorders>
              <w:top w:val="nil"/>
              <w:left w:val="nil"/>
              <w:bottom w:val="nil"/>
              <w:right w:val="nil"/>
            </w:tcBorders>
            <w:shd w:val="clear" w:color="auto" w:fill="auto"/>
            <w:noWrap/>
            <w:hideMark/>
          </w:tcPr>
          <w:p w14:paraId="5D71B774"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0,8%</w:t>
            </w:r>
          </w:p>
        </w:tc>
      </w:tr>
      <w:tr w:rsidR="00312F97" w:rsidRPr="00312F97" w14:paraId="6488D34D" w14:textId="77777777" w:rsidTr="001F6CA3">
        <w:trPr>
          <w:trHeight w:val="20"/>
          <w:jc w:val="center"/>
        </w:trPr>
        <w:tc>
          <w:tcPr>
            <w:tcW w:w="3473" w:type="dxa"/>
            <w:tcBorders>
              <w:top w:val="nil"/>
              <w:left w:val="nil"/>
              <w:bottom w:val="nil"/>
              <w:right w:val="nil"/>
            </w:tcBorders>
            <w:shd w:val="clear" w:color="auto" w:fill="auto"/>
            <w:noWrap/>
            <w:hideMark/>
          </w:tcPr>
          <w:p w14:paraId="4F13F8AE" w14:textId="299AC855" w:rsidR="00312F97" w:rsidRPr="00312F97" w:rsidRDefault="00312F97" w:rsidP="00312F97">
            <w:pPr>
              <w:spacing w:line="240" w:lineRule="auto"/>
              <w:ind w:firstLineChars="100" w:firstLine="180"/>
              <w:jc w:val="left"/>
              <w:rPr>
                <w:rFonts w:eastAsia="Times New Roman" w:cs="Times New Roman"/>
                <w:sz w:val="18"/>
                <w:szCs w:val="18"/>
                <w:lang w:eastAsia="es-CR"/>
              </w:rPr>
            </w:pPr>
            <w:r>
              <w:rPr>
                <w:rFonts w:eastAsia="Times New Roman" w:cs="Times New Roman"/>
                <w:sz w:val="18"/>
                <w:szCs w:val="18"/>
                <w:lang w:eastAsia="es-CR"/>
              </w:rPr>
              <w:t>-</w:t>
            </w:r>
            <w:r w:rsidRPr="00312F97">
              <w:rPr>
                <w:rFonts w:eastAsia="Times New Roman" w:cs="Times New Roman"/>
                <w:sz w:val="18"/>
                <w:szCs w:val="18"/>
                <w:lang w:eastAsia="es-CR"/>
              </w:rPr>
              <w:t>Tiempo sin notificar (Archivo Provisional)</w:t>
            </w:r>
          </w:p>
        </w:tc>
        <w:tc>
          <w:tcPr>
            <w:tcW w:w="705" w:type="dxa"/>
            <w:tcBorders>
              <w:top w:val="nil"/>
              <w:left w:val="single" w:sz="8" w:space="0" w:color="auto"/>
              <w:bottom w:val="nil"/>
              <w:right w:val="nil"/>
            </w:tcBorders>
            <w:shd w:val="clear" w:color="auto" w:fill="auto"/>
            <w:noWrap/>
            <w:hideMark/>
          </w:tcPr>
          <w:p w14:paraId="4C380E0A"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4 775</w:t>
            </w:r>
          </w:p>
        </w:tc>
        <w:tc>
          <w:tcPr>
            <w:tcW w:w="705" w:type="dxa"/>
            <w:tcBorders>
              <w:top w:val="nil"/>
              <w:left w:val="nil"/>
              <w:bottom w:val="nil"/>
              <w:right w:val="nil"/>
            </w:tcBorders>
            <w:shd w:val="clear" w:color="auto" w:fill="auto"/>
            <w:noWrap/>
            <w:hideMark/>
          </w:tcPr>
          <w:p w14:paraId="1D7F85E1"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4 004</w:t>
            </w:r>
          </w:p>
        </w:tc>
        <w:tc>
          <w:tcPr>
            <w:tcW w:w="705" w:type="dxa"/>
            <w:tcBorders>
              <w:top w:val="nil"/>
              <w:left w:val="nil"/>
              <w:bottom w:val="nil"/>
              <w:right w:val="nil"/>
            </w:tcBorders>
            <w:shd w:val="clear" w:color="auto" w:fill="auto"/>
            <w:noWrap/>
            <w:hideMark/>
          </w:tcPr>
          <w:p w14:paraId="403FBFF6"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4 289</w:t>
            </w:r>
          </w:p>
        </w:tc>
        <w:tc>
          <w:tcPr>
            <w:tcW w:w="705" w:type="dxa"/>
            <w:tcBorders>
              <w:top w:val="nil"/>
              <w:left w:val="nil"/>
              <w:bottom w:val="nil"/>
              <w:right w:val="nil"/>
            </w:tcBorders>
            <w:shd w:val="clear" w:color="auto" w:fill="auto"/>
            <w:noWrap/>
            <w:hideMark/>
          </w:tcPr>
          <w:p w14:paraId="68B4152F"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4 864</w:t>
            </w:r>
          </w:p>
        </w:tc>
        <w:tc>
          <w:tcPr>
            <w:tcW w:w="707" w:type="dxa"/>
            <w:tcBorders>
              <w:top w:val="nil"/>
              <w:left w:val="nil"/>
              <w:bottom w:val="nil"/>
              <w:right w:val="nil"/>
            </w:tcBorders>
            <w:shd w:val="clear" w:color="auto" w:fill="auto"/>
            <w:noWrap/>
            <w:hideMark/>
          </w:tcPr>
          <w:p w14:paraId="5F9D9D97"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5 270</w:t>
            </w:r>
          </w:p>
        </w:tc>
        <w:tc>
          <w:tcPr>
            <w:tcW w:w="177" w:type="dxa"/>
            <w:tcBorders>
              <w:top w:val="nil"/>
              <w:left w:val="nil"/>
              <w:bottom w:val="nil"/>
              <w:right w:val="single" w:sz="8" w:space="0" w:color="auto"/>
            </w:tcBorders>
            <w:shd w:val="clear" w:color="auto" w:fill="auto"/>
            <w:noWrap/>
            <w:hideMark/>
          </w:tcPr>
          <w:p w14:paraId="3CB38AD0"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 </w:t>
            </w:r>
          </w:p>
        </w:tc>
        <w:tc>
          <w:tcPr>
            <w:tcW w:w="681" w:type="dxa"/>
            <w:tcBorders>
              <w:top w:val="nil"/>
              <w:left w:val="nil"/>
              <w:bottom w:val="nil"/>
              <w:right w:val="nil"/>
            </w:tcBorders>
            <w:shd w:val="clear" w:color="auto" w:fill="auto"/>
            <w:noWrap/>
            <w:hideMark/>
          </w:tcPr>
          <w:p w14:paraId="4EE1290D" w14:textId="77777777" w:rsidR="00312F97" w:rsidRPr="00312F97" w:rsidRDefault="00312F97" w:rsidP="001F6CA3">
            <w:pPr>
              <w:spacing w:line="240" w:lineRule="auto"/>
              <w:jc w:val="right"/>
              <w:rPr>
                <w:rFonts w:eastAsia="Times New Roman" w:cs="Times New Roman"/>
                <w:color w:val="000000"/>
                <w:sz w:val="18"/>
                <w:szCs w:val="18"/>
                <w:lang w:eastAsia="es-CR"/>
              </w:rPr>
            </w:pPr>
            <w:r w:rsidRPr="00312F97">
              <w:rPr>
                <w:rFonts w:eastAsia="Times New Roman" w:cs="Times New Roman"/>
                <w:color w:val="000000"/>
                <w:sz w:val="18"/>
                <w:szCs w:val="18"/>
                <w:lang w:eastAsia="es-CR"/>
              </w:rPr>
              <w:t>7,4%</w:t>
            </w:r>
          </w:p>
        </w:tc>
        <w:tc>
          <w:tcPr>
            <w:tcW w:w="681" w:type="dxa"/>
            <w:tcBorders>
              <w:top w:val="nil"/>
              <w:left w:val="nil"/>
              <w:bottom w:val="nil"/>
              <w:right w:val="nil"/>
            </w:tcBorders>
            <w:shd w:val="clear" w:color="auto" w:fill="auto"/>
            <w:noWrap/>
            <w:hideMark/>
          </w:tcPr>
          <w:p w14:paraId="2EF0A93F"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7,1%</w:t>
            </w:r>
          </w:p>
        </w:tc>
        <w:tc>
          <w:tcPr>
            <w:tcW w:w="681" w:type="dxa"/>
            <w:tcBorders>
              <w:top w:val="nil"/>
              <w:left w:val="nil"/>
              <w:bottom w:val="nil"/>
              <w:right w:val="nil"/>
            </w:tcBorders>
            <w:shd w:val="clear" w:color="auto" w:fill="auto"/>
            <w:noWrap/>
            <w:hideMark/>
          </w:tcPr>
          <w:p w14:paraId="6199A156"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7,6%</w:t>
            </w:r>
          </w:p>
        </w:tc>
        <w:tc>
          <w:tcPr>
            <w:tcW w:w="681" w:type="dxa"/>
            <w:tcBorders>
              <w:top w:val="nil"/>
              <w:left w:val="nil"/>
              <w:bottom w:val="nil"/>
              <w:right w:val="nil"/>
            </w:tcBorders>
            <w:shd w:val="clear" w:color="auto" w:fill="auto"/>
            <w:noWrap/>
            <w:hideMark/>
          </w:tcPr>
          <w:p w14:paraId="5DCF5D12"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8,0%</w:t>
            </w:r>
          </w:p>
        </w:tc>
        <w:tc>
          <w:tcPr>
            <w:tcW w:w="681" w:type="dxa"/>
            <w:tcBorders>
              <w:top w:val="nil"/>
              <w:left w:val="nil"/>
              <w:bottom w:val="nil"/>
              <w:right w:val="nil"/>
            </w:tcBorders>
            <w:shd w:val="clear" w:color="auto" w:fill="auto"/>
            <w:noWrap/>
            <w:hideMark/>
          </w:tcPr>
          <w:p w14:paraId="77326CE7"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8,8%</w:t>
            </w:r>
          </w:p>
        </w:tc>
      </w:tr>
      <w:tr w:rsidR="00312F97" w:rsidRPr="00312F97" w14:paraId="22A4AEFA" w14:textId="77777777" w:rsidTr="001F6CA3">
        <w:trPr>
          <w:trHeight w:val="20"/>
          <w:jc w:val="center"/>
        </w:trPr>
        <w:tc>
          <w:tcPr>
            <w:tcW w:w="3473" w:type="dxa"/>
            <w:tcBorders>
              <w:top w:val="nil"/>
              <w:left w:val="nil"/>
              <w:bottom w:val="nil"/>
              <w:right w:val="nil"/>
            </w:tcBorders>
            <w:shd w:val="clear" w:color="auto" w:fill="auto"/>
            <w:noWrap/>
            <w:hideMark/>
          </w:tcPr>
          <w:p w14:paraId="701F14B3" w14:textId="320434D4" w:rsidR="00312F97" w:rsidRPr="00312F97" w:rsidRDefault="00312F97" w:rsidP="00312F97">
            <w:pPr>
              <w:spacing w:line="240" w:lineRule="auto"/>
              <w:ind w:firstLineChars="100" w:firstLine="180"/>
              <w:jc w:val="left"/>
              <w:rPr>
                <w:rFonts w:eastAsia="Times New Roman" w:cs="Times New Roman"/>
                <w:sz w:val="18"/>
                <w:szCs w:val="18"/>
                <w:lang w:eastAsia="es-CR"/>
              </w:rPr>
            </w:pPr>
            <w:r>
              <w:rPr>
                <w:rFonts w:eastAsia="Times New Roman" w:cs="Times New Roman"/>
                <w:sz w:val="18"/>
                <w:szCs w:val="18"/>
                <w:lang w:eastAsia="es-CR"/>
              </w:rPr>
              <w:t>-</w:t>
            </w:r>
            <w:r w:rsidRPr="00312F97">
              <w:rPr>
                <w:rFonts w:eastAsia="Times New Roman" w:cs="Times New Roman"/>
                <w:sz w:val="18"/>
                <w:szCs w:val="18"/>
                <w:lang w:eastAsia="es-CR"/>
              </w:rPr>
              <w:t>No constituye violencia intrafamiliar</w:t>
            </w:r>
          </w:p>
        </w:tc>
        <w:tc>
          <w:tcPr>
            <w:tcW w:w="705" w:type="dxa"/>
            <w:tcBorders>
              <w:top w:val="nil"/>
              <w:left w:val="single" w:sz="8" w:space="0" w:color="auto"/>
              <w:bottom w:val="nil"/>
              <w:right w:val="nil"/>
            </w:tcBorders>
            <w:shd w:val="clear" w:color="auto" w:fill="auto"/>
            <w:noWrap/>
            <w:hideMark/>
          </w:tcPr>
          <w:p w14:paraId="736A0E29"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1 137</w:t>
            </w:r>
          </w:p>
        </w:tc>
        <w:tc>
          <w:tcPr>
            <w:tcW w:w="705" w:type="dxa"/>
            <w:tcBorders>
              <w:top w:val="nil"/>
              <w:left w:val="nil"/>
              <w:bottom w:val="nil"/>
              <w:right w:val="nil"/>
            </w:tcBorders>
            <w:shd w:val="clear" w:color="auto" w:fill="auto"/>
            <w:noWrap/>
            <w:hideMark/>
          </w:tcPr>
          <w:p w14:paraId="46AE33E7"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1 586</w:t>
            </w:r>
          </w:p>
        </w:tc>
        <w:tc>
          <w:tcPr>
            <w:tcW w:w="705" w:type="dxa"/>
            <w:tcBorders>
              <w:top w:val="nil"/>
              <w:left w:val="nil"/>
              <w:bottom w:val="nil"/>
              <w:right w:val="nil"/>
            </w:tcBorders>
            <w:shd w:val="clear" w:color="auto" w:fill="auto"/>
            <w:noWrap/>
            <w:hideMark/>
          </w:tcPr>
          <w:p w14:paraId="240A0C3F"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1 742</w:t>
            </w:r>
          </w:p>
        </w:tc>
        <w:tc>
          <w:tcPr>
            <w:tcW w:w="705" w:type="dxa"/>
            <w:tcBorders>
              <w:top w:val="nil"/>
              <w:left w:val="nil"/>
              <w:bottom w:val="nil"/>
              <w:right w:val="nil"/>
            </w:tcBorders>
            <w:shd w:val="clear" w:color="auto" w:fill="auto"/>
            <w:noWrap/>
            <w:hideMark/>
          </w:tcPr>
          <w:p w14:paraId="308492DF"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2 043</w:t>
            </w:r>
          </w:p>
        </w:tc>
        <w:tc>
          <w:tcPr>
            <w:tcW w:w="707" w:type="dxa"/>
            <w:tcBorders>
              <w:top w:val="nil"/>
              <w:left w:val="nil"/>
              <w:bottom w:val="nil"/>
              <w:right w:val="nil"/>
            </w:tcBorders>
            <w:shd w:val="clear" w:color="auto" w:fill="auto"/>
            <w:noWrap/>
            <w:hideMark/>
          </w:tcPr>
          <w:p w14:paraId="69034183"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1 875</w:t>
            </w:r>
          </w:p>
        </w:tc>
        <w:tc>
          <w:tcPr>
            <w:tcW w:w="177" w:type="dxa"/>
            <w:tcBorders>
              <w:top w:val="nil"/>
              <w:left w:val="nil"/>
              <w:bottom w:val="nil"/>
              <w:right w:val="single" w:sz="8" w:space="0" w:color="auto"/>
            </w:tcBorders>
            <w:shd w:val="clear" w:color="auto" w:fill="auto"/>
            <w:noWrap/>
            <w:hideMark/>
          </w:tcPr>
          <w:p w14:paraId="3CF529E3"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 </w:t>
            </w:r>
          </w:p>
        </w:tc>
        <w:tc>
          <w:tcPr>
            <w:tcW w:w="681" w:type="dxa"/>
            <w:tcBorders>
              <w:top w:val="nil"/>
              <w:left w:val="nil"/>
              <w:bottom w:val="nil"/>
              <w:right w:val="nil"/>
            </w:tcBorders>
            <w:shd w:val="clear" w:color="auto" w:fill="auto"/>
            <w:noWrap/>
            <w:hideMark/>
          </w:tcPr>
          <w:p w14:paraId="2454C780" w14:textId="77777777" w:rsidR="00312F97" w:rsidRPr="00312F97" w:rsidRDefault="00312F97" w:rsidP="001F6CA3">
            <w:pPr>
              <w:spacing w:line="240" w:lineRule="auto"/>
              <w:jc w:val="right"/>
              <w:rPr>
                <w:rFonts w:eastAsia="Times New Roman" w:cs="Times New Roman"/>
                <w:color w:val="000000"/>
                <w:sz w:val="18"/>
                <w:szCs w:val="18"/>
                <w:lang w:eastAsia="es-CR"/>
              </w:rPr>
            </w:pPr>
            <w:r w:rsidRPr="00312F97">
              <w:rPr>
                <w:rFonts w:eastAsia="Times New Roman" w:cs="Times New Roman"/>
                <w:color w:val="000000"/>
                <w:sz w:val="18"/>
                <w:szCs w:val="18"/>
                <w:lang w:eastAsia="es-CR"/>
              </w:rPr>
              <w:t>1,8%</w:t>
            </w:r>
          </w:p>
        </w:tc>
        <w:tc>
          <w:tcPr>
            <w:tcW w:w="681" w:type="dxa"/>
            <w:tcBorders>
              <w:top w:val="nil"/>
              <w:left w:val="nil"/>
              <w:bottom w:val="nil"/>
              <w:right w:val="nil"/>
            </w:tcBorders>
            <w:shd w:val="clear" w:color="auto" w:fill="auto"/>
            <w:noWrap/>
            <w:hideMark/>
          </w:tcPr>
          <w:p w14:paraId="637651C4"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2,8%</w:t>
            </w:r>
          </w:p>
        </w:tc>
        <w:tc>
          <w:tcPr>
            <w:tcW w:w="681" w:type="dxa"/>
            <w:tcBorders>
              <w:top w:val="nil"/>
              <w:left w:val="nil"/>
              <w:bottom w:val="nil"/>
              <w:right w:val="nil"/>
            </w:tcBorders>
            <w:shd w:val="clear" w:color="auto" w:fill="auto"/>
            <w:noWrap/>
            <w:hideMark/>
          </w:tcPr>
          <w:p w14:paraId="4D2BA4FE"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3,1%</w:t>
            </w:r>
          </w:p>
        </w:tc>
        <w:tc>
          <w:tcPr>
            <w:tcW w:w="681" w:type="dxa"/>
            <w:tcBorders>
              <w:top w:val="nil"/>
              <w:left w:val="nil"/>
              <w:bottom w:val="nil"/>
              <w:right w:val="nil"/>
            </w:tcBorders>
            <w:shd w:val="clear" w:color="auto" w:fill="auto"/>
            <w:noWrap/>
            <w:hideMark/>
          </w:tcPr>
          <w:p w14:paraId="1E65877B"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3,4%</w:t>
            </w:r>
          </w:p>
        </w:tc>
        <w:tc>
          <w:tcPr>
            <w:tcW w:w="681" w:type="dxa"/>
            <w:tcBorders>
              <w:top w:val="nil"/>
              <w:left w:val="nil"/>
              <w:bottom w:val="nil"/>
              <w:right w:val="nil"/>
            </w:tcBorders>
            <w:shd w:val="clear" w:color="auto" w:fill="auto"/>
            <w:noWrap/>
            <w:hideMark/>
          </w:tcPr>
          <w:p w14:paraId="380B400B"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3,1%</w:t>
            </w:r>
          </w:p>
        </w:tc>
      </w:tr>
      <w:tr w:rsidR="00312F97" w:rsidRPr="00312F97" w14:paraId="3B3ED087" w14:textId="77777777" w:rsidTr="001F6CA3">
        <w:trPr>
          <w:trHeight w:val="20"/>
          <w:jc w:val="center"/>
        </w:trPr>
        <w:tc>
          <w:tcPr>
            <w:tcW w:w="3473" w:type="dxa"/>
            <w:tcBorders>
              <w:top w:val="nil"/>
              <w:left w:val="nil"/>
              <w:bottom w:val="nil"/>
              <w:right w:val="nil"/>
            </w:tcBorders>
            <w:shd w:val="clear" w:color="auto" w:fill="auto"/>
            <w:noWrap/>
            <w:hideMark/>
          </w:tcPr>
          <w:p w14:paraId="22D98384" w14:textId="666B7B96" w:rsidR="00312F97" w:rsidRPr="00312F97" w:rsidRDefault="00312F97" w:rsidP="00312F97">
            <w:pPr>
              <w:spacing w:line="240" w:lineRule="auto"/>
              <w:ind w:firstLineChars="100" w:firstLine="180"/>
              <w:jc w:val="left"/>
              <w:rPr>
                <w:rFonts w:eastAsia="Times New Roman" w:cs="Times New Roman"/>
                <w:sz w:val="18"/>
                <w:szCs w:val="18"/>
                <w:lang w:eastAsia="es-CR"/>
              </w:rPr>
            </w:pPr>
            <w:r>
              <w:rPr>
                <w:rFonts w:eastAsia="Times New Roman" w:cs="Times New Roman"/>
                <w:sz w:val="18"/>
                <w:szCs w:val="18"/>
                <w:lang w:eastAsia="es-CR"/>
              </w:rPr>
              <w:t>-</w:t>
            </w:r>
            <w:r w:rsidRPr="00312F97">
              <w:rPr>
                <w:rFonts w:eastAsia="Times New Roman" w:cs="Times New Roman"/>
                <w:sz w:val="18"/>
                <w:szCs w:val="18"/>
                <w:lang w:eastAsia="es-CR"/>
              </w:rPr>
              <w:t>Anticipado de la medida</w:t>
            </w:r>
          </w:p>
        </w:tc>
        <w:tc>
          <w:tcPr>
            <w:tcW w:w="705" w:type="dxa"/>
            <w:tcBorders>
              <w:top w:val="nil"/>
              <w:left w:val="single" w:sz="8" w:space="0" w:color="auto"/>
              <w:bottom w:val="nil"/>
              <w:right w:val="nil"/>
            </w:tcBorders>
            <w:shd w:val="clear" w:color="auto" w:fill="auto"/>
            <w:noWrap/>
            <w:hideMark/>
          </w:tcPr>
          <w:p w14:paraId="0D971880"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794</w:t>
            </w:r>
          </w:p>
        </w:tc>
        <w:tc>
          <w:tcPr>
            <w:tcW w:w="705" w:type="dxa"/>
            <w:tcBorders>
              <w:top w:val="nil"/>
              <w:left w:val="nil"/>
              <w:bottom w:val="nil"/>
              <w:right w:val="nil"/>
            </w:tcBorders>
            <w:shd w:val="clear" w:color="auto" w:fill="auto"/>
            <w:noWrap/>
            <w:hideMark/>
          </w:tcPr>
          <w:p w14:paraId="7893AD27"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1 179</w:t>
            </w:r>
          </w:p>
        </w:tc>
        <w:tc>
          <w:tcPr>
            <w:tcW w:w="705" w:type="dxa"/>
            <w:tcBorders>
              <w:top w:val="nil"/>
              <w:left w:val="nil"/>
              <w:bottom w:val="nil"/>
              <w:right w:val="nil"/>
            </w:tcBorders>
            <w:shd w:val="clear" w:color="auto" w:fill="auto"/>
            <w:noWrap/>
            <w:hideMark/>
          </w:tcPr>
          <w:p w14:paraId="5466BC62"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1 374</w:t>
            </w:r>
          </w:p>
        </w:tc>
        <w:tc>
          <w:tcPr>
            <w:tcW w:w="705" w:type="dxa"/>
            <w:tcBorders>
              <w:top w:val="nil"/>
              <w:left w:val="nil"/>
              <w:bottom w:val="nil"/>
              <w:right w:val="nil"/>
            </w:tcBorders>
            <w:shd w:val="clear" w:color="auto" w:fill="auto"/>
            <w:noWrap/>
            <w:hideMark/>
          </w:tcPr>
          <w:p w14:paraId="0455E854"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1 304</w:t>
            </w:r>
          </w:p>
        </w:tc>
        <w:tc>
          <w:tcPr>
            <w:tcW w:w="707" w:type="dxa"/>
            <w:tcBorders>
              <w:top w:val="nil"/>
              <w:left w:val="nil"/>
              <w:bottom w:val="nil"/>
              <w:right w:val="nil"/>
            </w:tcBorders>
            <w:shd w:val="clear" w:color="auto" w:fill="auto"/>
            <w:noWrap/>
            <w:hideMark/>
          </w:tcPr>
          <w:p w14:paraId="6EBE8121"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1 106</w:t>
            </w:r>
          </w:p>
        </w:tc>
        <w:tc>
          <w:tcPr>
            <w:tcW w:w="177" w:type="dxa"/>
            <w:tcBorders>
              <w:top w:val="nil"/>
              <w:left w:val="nil"/>
              <w:bottom w:val="nil"/>
              <w:right w:val="single" w:sz="8" w:space="0" w:color="auto"/>
            </w:tcBorders>
            <w:shd w:val="clear" w:color="auto" w:fill="auto"/>
            <w:noWrap/>
            <w:hideMark/>
          </w:tcPr>
          <w:p w14:paraId="1D6CCC0C"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 </w:t>
            </w:r>
          </w:p>
        </w:tc>
        <w:tc>
          <w:tcPr>
            <w:tcW w:w="681" w:type="dxa"/>
            <w:tcBorders>
              <w:top w:val="nil"/>
              <w:left w:val="nil"/>
              <w:bottom w:val="nil"/>
              <w:right w:val="nil"/>
            </w:tcBorders>
            <w:shd w:val="clear" w:color="auto" w:fill="auto"/>
            <w:noWrap/>
            <w:hideMark/>
          </w:tcPr>
          <w:p w14:paraId="71DCA1FA" w14:textId="77777777" w:rsidR="00312F97" w:rsidRPr="00312F97" w:rsidRDefault="00312F97" w:rsidP="001F6CA3">
            <w:pPr>
              <w:spacing w:line="240" w:lineRule="auto"/>
              <w:jc w:val="right"/>
              <w:rPr>
                <w:rFonts w:eastAsia="Times New Roman" w:cs="Times New Roman"/>
                <w:color w:val="000000"/>
                <w:sz w:val="18"/>
                <w:szCs w:val="18"/>
                <w:lang w:eastAsia="es-CR"/>
              </w:rPr>
            </w:pPr>
            <w:r w:rsidRPr="00312F97">
              <w:rPr>
                <w:rFonts w:eastAsia="Times New Roman" w:cs="Times New Roman"/>
                <w:color w:val="000000"/>
                <w:sz w:val="18"/>
                <w:szCs w:val="18"/>
                <w:lang w:eastAsia="es-CR"/>
              </w:rPr>
              <w:t>1,2%</w:t>
            </w:r>
          </w:p>
        </w:tc>
        <w:tc>
          <w:tcPr>
            <w:tcW w:w="681" w:type="dxa"/>
            <w:tcBorders>
              <w:top w:val="nil"/>
              <w:left w:val="nil"/>
              <w:bottom w:val="nil"/>
              <w:right w:val="nil"/>
            </w:tcBorders>
            <w:shd w:val="clear" w:color="auto" w:fill="auto"/>
            <w:noWrap/>
            <w:hideMark/>
          </w:tcPr>
          <w:p w14:paraId="383EE7CF"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2,1%</w:t>
            </w:r>
          </w:p>
        </w:tc>
        <w:tc>
          <w:tcPr>
            <w:tcW w:w="681" w:type="dxa"/>
            <w:tcBorders>
              <w:top w:val="nil"/>
              <w:left w:val="nil"/>
              <w:bottom w:val="nil"/>
              <w:right w:val="nil"/>
            </w:tcBorders>
            <w:shd w:val="clear" w:color="auto" w:fill="auto"/>
            <w:noWrap/>
            <w:hideMark/>
          </w:tcPr>
          <w:p w14:paraId="604FD0EE"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2,4%</w:t>
            </w:r>
          </w:p>
        </w:tc>
        <w:tc>
          <w:tcPr>
            <w:tcW w:w="681" w:type="dxa"/>
            <w:tcBorders>
              <w:top w:val="nil"/>
              <w:left w:val="nil"/>
              <w:bottom w:val="nil"/>
              <w:right w:val="nil"/>
            </w:tcBorders>
            <w:shd w:val="clear" w:color="auto" w:fill="auto"/>
            <w:noWrap/>
            <w:hideMark/>
          </w:tcPr>
          <w:p w14:paraId="710F2767"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2,1%</w:t>
            </w:r>
          </w:p>
        </w:tc>
        <w:tc>
          <w:tcPr>
            <w:tcW w:w="681" w:type="dxa"/>
            <w:tcBorders>
              <w:top w:val="nil"/>
              <w:left w:val="nil"/>
              <w:bottom w:val="nil"/>
              <w:right w:val="nil"/>
            </w:tcBorders>
            <w:shd w:val="clear" w:color="auto" w:fill="auto"/>
            <w:noWrap/>
            <w:hideMark/>
          </w:tcPr>
          <w:p w14:paraId="6D679EAA"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1,9%</w:t>
            </w:r>
          </w:p>
        </w:tc>
      </w:tr>
      <w:tr w:rsidR="00312F97" w:rsidRPr="00312F97" w14:paraId="78302D0D" w14:textId="77777777" w:rsidTr="001F6CA3">
        <w:trPr>
          <w:trHeight w:val="20"/>
          <w:jc w:val="center"/>
        </w:trPr>
        <w:tc>
          <w:tcPr>
            <w:tcW w:w="3473" w:type="dxa"/>
            <w:tcBorders>
              <w:top w:val="nil"/>
              <w:left w:val="nil"/>
              <w:bottom w:val="nil"/>
              <w:right w:val="nil"/>
            </w:tcBorders>
            <w:shd w:val="clear" w:color="auto" w:fill="auto"/>
            <w:noWrap/>
            <w:hideMark/>
          </w:tcPr>
          <w:p w14:paraId="73D28CC1" w14:textId="447109C6" w:rsidR="00312F97" w:rsidRPr="00312F97" w:rsidRDefault="00312F97" w:rsidP="00312F97">
            <w:pPr>
              <w:spacing w:line="240" w:lineRule="auto"/>
              <w:ind w:firstLineChars="100" w:firstLine="180"/>
              <w:jc w:val="left"/>
              <w:rPr>
                <w:rFonts w:eastAsia="Times New Roman" w:cs="Times New Roman"/>
                <w:sz w:val="18"/>
                <w:szCs w:val="18"/>
                <w:lang w:eastAsia="es-CR"/>
              </w:rPr>
            </w:pPr>
            <w:r>
              <w:rPr>
                <w:rFonts w:eastAsia="Times New Roman" w:cs="Times New Roman"/>
                <w:sz w:val="18"/>
                <w:szCs w:val="18"/>
                <w:lang w:eastAsia="es-CR"/>
              </w:rPr>
              <w:t>-</w:t>
            </w:r>
            <w:r w:rsidRPr="00312F97">
              <w:rPr>
                <w:rFonts w:eastAsia="Times New Roman" w:cs="Times New Roman"/>
                <w:sz w:val="18"/>
                <w:szCs w:val="18"/>
                <w:lang w:eastAsia="es-CR"/>
              </w:rPr>
              <w:t>Otros motivos</w:t>
            </w:r>
          </w:p>
        </w:tc>
        <w:tc>
          <w:tcPr>
            <w:tcW w:w="705" w:type="dxa"/>
            <w:tcBorders>
              <w:top w:val="nil"/>
              <w:left w:val="single" w:sz="8" w:space="0" w:color="auto"/>
              <w:bottom w:val="nil"/>
              <w:right w:val="nil"/>
            </w:tcBorders>
            <w:shd w:val="clear" w:color="auto" w:fill="auto"/>
            <w:noWrap/>
            <w:hideMark/>
          </w:tcPr>
          <w:p w14:paraId="6F6EAD6A"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1 115</w:t>
            </w:r>
          </w:p>
        </w:tc>
        <w:tc>
          <w:tcPr>
            <w:tcW w:w="705" w:type="dxa"/>
            <w:tcBorders>
              <w:top w:val="nil"/>
              <w:left w:val="nil"/>
              <w:bottom w:val="nil"/>
              <w:right w:val="nil"/>
            </w:tcBorders>
            <w:shd w:val="clear" w:color="auto" w:fill="auto"/>
            <w:noWrap/>
            <w:hideMark/>
          </w:tcPr>
          <w:p w14:paraId="03FFAB88"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209</w:t>
            </w:r>
          </w:p>
        </w:tc>
        <w:tc>
          <w:tcPr>
            <w:tcW w:w="705" w:type="dxa"/>
            <w:tcBorders>
              <w:top w:val="nil"/>
              <w:left w:val="nil"/>
              <w:bottom w:val="nil"/>
              <w:right w:val="nil"/>
            </w:tcBorders>
            <w:shd w:val="clear" w:color="auto" w:fill="auto"/>
            <w:noWrap/>
            <w:hideMark/>
          </w:tcPr>
          <w:p w14:paraId="026422CD"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135</w:t>
            </w:r>
          </w:p>
        </w:tc>
        <w:tc>
          <w:tcPr>
            <w:tcW w:w="705" w:type="dxa"/>
            <w:tcBorders>
              <w:top w:val="nil"/>
              <w:left w:val="nil"/>
              <w:bottom w:val="nil"/>
              <w:right w:val="nil"/>
            </w:tcBorders>
            <w:shd w:val="clear" w:color="auto" w:fill="auto"/>
            <w:noWrap/>
            <w:hideMark/>
          </w:tcPr>
          <w:p w14:paraId="5697D442"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0</w:t>
            </w:r>
          </w:p>
        </w:tc>
        <w:tc>
          <w:tcPr>
            <w:tcW w:w="707" w:type="dxa"/>
            <w:tcBorders>
              <w:top w:val="nil"/>
              <w:left w:val="nil"/>
              <w:bottom w:val="nil"/>
              <w:right w:val="nil"/>
            </w:tcBorders>
            <w:shd w:val="clear" w:color="auto" w:fill="auto"/>
            <w:noWrap/>
            <w:hideMark/>
          </w:tcPr>
          <w:p w14:paraId="19B6D441"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0</w:t>
            </w:r>
          </w:p>
        </w:tc>
        <w:tc>
          <w:tcPr>
            <w:tcW w:w="177" w:type="dxa"/>
            <w:tcBorders>
              <w:top w:val="nil"/>
              <w:left w:val="nil"/>
              <w:bottom w:val="nil"/>
              <w:right w:val="single" w:sz="8" w:space="0" w:color="auto"/>
            </w:tcBorders>
            <w:shd w:val="clear" w:color="auto" w:fill="auto"/>
            <w:noWrap/>
            <w:hideMark/>
          </w:tcPr>
          <w:p w14:paraId="15F977CA"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 </w:t>
            </w:r>
          </w:p>
        </w:tc>
        <w:tc>
          <w:tcPr>
            <w:tcW w:w="681" w:type="dxa"/>
            <w:tcBorders>
              <w:top w:val="nil"/>
              <w:left w:val="nil"/>
              <w:bottom w:val="nil"/>
              <w:right w:val="nil"/>
            </w:tcBorders>
            <w:shd w:val="clear" w:color="auto" w:fill="auto"/>
            <w:noWrap/>
            <w:hideMark/>
          </w:tcPr>
          <w:p w14:paraId="1E754060" w14:textId="77777777" w:rsidR="00312F97" w:rsidRPr="00312F97" w:rsidRDefault="00312F97" w:rsidP="001F6CA3">
            <w:pPr>
              <w:spacing w:line="240" w:lineRule="auto"/>
              <w:jc w:val="right"/>
              <w:rPr>
                <w:rFonts w:eastAsia="Times New Roman" w:cs="Times New Roman"/>
                <w:color w:val="000000"/>
                <w:sz w:val="18"/>
                <w:szCs w:val="18"/>
                <w:lang w:eastAsia="es-CR"/>
              </w:rPr>
            </w:pPr>
            <w:r w:rsidRPr="00312F97">
              <w:rPr>
                <w:rFonts w:eastAsia="Times New Roman" w:cs="Times New Roman"/>
                <w:color w:val="000000"/>
                <w:sz w:val="18"/>
                <w:szCs w:val="18"/>
                <w:lang w:eastAsia="es-CR"/>
              </w:rPr>
              <w:t>1,7%</w:t>
            </w:r>
          </w:p>
        </w:tc>
        <w:tc>
          <w:tcPr>
            <w:tcW w:w="681" w:type="dxa"/>
            <w:tcBorders>
              <w:top w:val="nil"/>
              <w:left w:val="nil"/>
              <w:bottom w:val="nil"/>
              <w:right w:val="nil"/>
            </w:tcBorders>
            <w:shd w:val="clear" w:color="auto" w:fill="auto"/>
            <w:noWrap/>
            <w:hideMark/>
          </w:tcPr>
          <w:p w14:paraId="13335B00"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0,4%</w:t>
            </w:r>
          </w:p>
        </w:tc>
        <w:tc>
          <w:tcPr>
            <w:tcW w:w="681" w:type="dxa"/>
            <w:tcBorders>
              <w:top w:val="nil"/>
              <w:left w:val="nil"/>
              <w:bottom w:val="nil"/>
              <w:right w:val="nil"/>
            </w:tcBorders>
            <w:shd w:val="clear" w:color="auto" w:fill="auto"/>
            <w:noWrap/>
            <w:hideMark/>
          </w:tcPr>
          <w:p w14:paraId="3436C45A"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0,2%</w:t>
            </w:r>
          </w:p>
        </w:tc>
        <w:tc>
          <w:tcPr>
            <w:tcW w:w="681" w:type="dxa"/>
            <w:tcBorders>
              <w:top w:val="nil"/>
              <w:left w:val="nil"/>
              <w:bottom w:val="nil"/>
              <w:right w:val="nil"/>
            </w:tcBorders>
            <w:shd w:val="clear" w:color="auto" w:fill="auto"/>
            <w:noWrap/>
            <w:hideMark/>
          </w:tcPr>
          <w:p w14:paraId="341770C3"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0,0%</w:t>
            </w:r>
          </w:p>
        </w:tc>
        <w:tc>
          <w:tcPr>
            <w:tcW w:w="681" w:type="dxa"/>
            <w:tcBorders>
              <w:top w:val="nil"/>
              <w:left w:val="nil"/>
              <w:bottom w:val="nil"/>
              <w:right w:val="nil"/>
            </w:tcBorders>
            <w:shd w:val="clear" w:color="auto" w:fill="auto"/>
            <w:noWrap/>
            <w:hideMark/>
          </w:tcPr>
          <w:p w14:paraId="024DA7EF" w14:textId="77777777" w:rsidR="00312F97" w:rsidRPr="00312F97" w:rsidRDefault="00312F97" w:rsidP="001F6CA3">
            <w:pPr>
              <w:spacing w:line="240" w:lineRule="auto"/>
              <w:jc w:val="right"/>
              <w:rPr>
                <w:rFonts w:eastAsia="Times New Roman" w:cs="Times New Roman"/>
                <w:sz w:val="18"/>
                <w:szCs w:val="18"/>
                <w:lang w:eastAsia="es-CR"/>
              </w:rPr>
            </w:pPr>
            <w:r w:rsidRPr="00312F97">
              <w:rPr>
                <w:rFonts w:eastAsia="Times New Roman" w:cs="Times New Roman"/>
                <w:sz w:val="18"/>
                <w:szCs w:val="18"/>
                <w:lang w:eastAsia="es-CR"/>
              </w:rPr>
              <w:t>0,0%</w:t>
            </w:r>
          </w:p>
        </w:tc>
      </w:tr>
      <w:tr w:rsidR="00312F97" w:rsidRPr="00312F97" w14:paraId="6AB5BAC3" w14:textId="77777777" w:rsidTr="001F6CA3">
        <w:trPr>
          <w:trHeight w:val="20"/>
          <w:jc w:val="center"/>
        </w:trPr>
        <w:tc>
          <w:tcPr>
            <w:tcW w:w="3473" w:type="dxa"/>
            <w:tcBorders>
              <w:top w:val="nil"/>
              <w:left w:val="nil"/>
              <w:bottom w:val="nil"/>
              <w:right w:val="nil"/>
            </w:tcBorders>
            <w:shd w:val="clear" w:color="auto" w:fill="auto"/>
            <w:noWrap/>
            <w:hideMark/>
          </w:tcPr>
          <w:p w14:paraId="6B3D3286" w14:textId="77777777" w:rsidR="00312F97" w:rsidRPr="00312F97" w:rsidRDefault="00312F97" w:rsidP="00312F97">
            <w:pPr>
              <w:spacing w:line="240" w:lineRule="auto"/>
              <w:jc w:val="left"/>
              <w:rPr>
                <w:rFonts w:eastAsia="Times New Roman" w:cs="Times New Roman"/>
                <w:color w:val="000000"/>
                <w:sz w:val="20"/>
                <w:szCs w:val="20"/>
                <w:lang w:eastAsia="es-CR"/>
              </w:rPr>
            </w:pPr>
            <w:r w:rsidRPr="00312F97">
              <w:rPr>
                <w:rFonts w:eastAsia="Times New Roman" w:cs="Times New Roman"/>
                <w:color w:val="000000"/>
                <w:sz w:val="20"/>
                <w:szCs w:val="20"/>
                <w:lang w:val="es-ES" w:eastAsia="es-CR"/>
              </w:rPr>
              <w:t>Acumulado</w:t>
            </w:r>
          </w:p>
        </w:tc>
        <w:tc>
          <w:tcPr>
            <w:tcW w:w="705" w:type="dxa"/>
            <w:tcBorders>
              <w:top w:val="nil"/>
              <w:left w:val="single" w:sz="8" w:space="0" w:color="auto"/>
              <w:bottom w:val="nil"/>
              <w:right w:val="nil"/>
            </w:tcBorders>
            <w:shd w:val="clear" w:color="auto" w:fill="auto"/>
            <w:noWrap/>
            <w:hideMark/>
          </w:tcPr>
          <w:p w14:paraId="25C837B1"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1 170</w:t>
            </w:r>
          </w:p>
        </w:tc>
        <w:tc>
          <w:tcPr>
            <w:tcW w:w="705" w:type="dxa"/>
            <w:tcBorders>
              <w:top w:val="nil"/>
              <w:left w:val="nil"/>
              <w:bottom w:val="nil"/>
              <w:right w:val="nil"/>
            </w:tcBorders>
            <w:shd w:val="clear" w:color="auto" w:fill="auto"/>
            <w:noWrap/>
            <w:hideMark/>
          </w:tcPr>
          <w:p w14:paraId="0D0D4244"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1 167</w:t>
            </w:r>
          </w:p>
        </w:tc>
        <w:tc>
          <w:tcPr>
            <w:tcW w:w="705" w:type="dxa"/>
            <w:tcBorders>
              <w:top w:val="nil"/>
              <w:left w:val="nil"/>
              <w:bottom w:val="nil"/>
              <w:right w:val="nil"/>
            </w:tcBorders>
            <w:shd w:val="clear" w:color="auto" w:fill="auto"/>
            <w:noWrap/>
            <w:hideMark/>
          </w:tcPr>
          <w:p w14:paraId="50B3F0AF"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1 179</w:t>
            </w:r>
          </w:p>
        </w:tc>
        <w:tc>
          <w:tcPr>
            <w:tcW w:w="705" w:type="dxa"/>
            <w:tcBorders>
              <w:top w:val="nil"/>
              <w:left w:val="nil"/>
              <w:bottom w:val="nil"/>
              <w:right w:val="nil"/>
            </w:tcBorders>
            <w:shd w:val="clear" w:color="auto" w:fill="auto"/>
            <w:hideMark/>
          </w:tcPr>
          <w:p w14:paraId="22255C71"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1 211</w:t>
            </w:r>
          </w:p>
        </w:tc>
        <w:tc>
          <w:tcPr>
            <w:tcW w:w="707" w:type="dxa"/>
            <w:tcBorders>
              <w:top w:val="nil"/>
              <w:left w:val="nil"/>
              <w:bottom w:val="nil"/>
              <w:right w:val="nil"/>
            </w:tcBorders>
            <w:shd w:val="clear" w:color="auto" w:fill="auto"/>
            <w:noWrap/>
            <w:hideMark/>
          </w:tcPr>
          <w:p w14:paraId="0E581FFD"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949</w:t>
            </w:r>
          </w:p>
        </w:tc>
        <w:tc>
          <w:tcPr>
            <w:tcW w:w="177" w:type="dxa"/>
            <w:tcBorders>
              <w:top w:val="nil"/>
              <w:left w:val="nil"/>
              <w:bottom w:val="nil"/>
              <w:right w:val="single" w:sz="8" w:space="0" w:color="auto"/>
            </w:tcBorders>
            <w:shd w:val="clear" w:color="auto" w:fill="auto"/>
            <w:noWrap/>
            <w:hideMark/>
          </w:tcPr>
          <w:p w14:paraId="65CFE494" w14:textId="77777777" w:rsidR="00312F97" w:rsidRPr="00312F97" w:rsidRDefault="00312F97" w:rsidP="001F6CA3">
            <w:pPr>
              <w:spacing w:line="240" w:lineRule="auto"/>
              <w:jc w:val="right"/>
              <w:rPr>
                <w:rFonts w:eastAsia="Times New Roman" w:cs="Times New Roman"/>
                <w:sz w:val="20"/>
                <w:szCs w:val="20"/>
                <w:lang w:eastAsia="es-CR"/>
              </w:rPr>
            </w:pPr>
            <w:r w:rsidRPr="00312F97">
              <w:rPr>
                <w:rFonts w:eastAsia="Times New Roman" w:cs="Times New Roman"/>
                <w:sz w:val="20"/>
                <w:szCs w:val="20"/>
                <w:lang w:eastAsia="es-CR"/>
              </w:rPr>
              <w:t> </w:t>
            </w:r>
          </w:p>
        </w:tc>
        <w:tc>
          <w:tcPr>
            <w:tcW w:w="681" w:type="dxa"/>
            <w:tcBorders>
              <w:top w:val="nil"/>
              <w:left w:val="nil"/>
              <w:bottom w:val="nil"/>
              <w:right w:val="nil"/>
            </w:tcBorders>
            <w:shd w:val="clear" w:color="auto" w:fill="auto"/>
            <w:noWrap/>
            <w:hideMark/>
          </w:tcPr>
          <w:p w14:paraId="73810064"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1,8%</w:t>
            </w:r>
          </w:p>
        </w:tc>
        <w:tc>
          <w:tcPr>
            <w:tcW w:w="681" w:type="dxa"/>
            <w:tcBorders>
              <w:top w:val="nil"/>
              <w:left w:val="nil"/>
              <w:bottom w:val="nil"/>
              <w:right w:val="nil"/>
            </w:tcBorders>
            <w:shd w:val="clear" w:color="auto" w:fill="auto"/>
            <w:noWrap/>
            <w:hideMark/>
          </w:tcPr>
          <w:p w14:paraId="36F8FB7B" w14:textId="77777777" w:rsidR="00312F97" w:rsidRPr="00312F97" w:rsidRDefault="00312F97" w:rsidP="001F6CA3">
            <w:pPr>
              <w:spacing w:line="240" w:lineRule="auto"/>
              <w:jc w:val="right"/>
              <w:rPr>
                <w:rFonts w:eastAsia="Times New Roman" w:cs="Times New Roman"/>
                <w:sz w:val="20"/>
                <w:szCs w:val="20"/>
                <w:lang w:eastAsia="es-CR"/>
              </w:rPr>
            </w:pPr>
            <w:r w:rsidRPr="00312F97">
              <w:rPr>
                <w:rFonts w:eastAsia="Times New Roman" w:cs="Times New Roman"/>
                <w:sz w:val="20"/>
                <w:szCs w:val="20"/>
                <w:lang w:eastAsia="es-CR"/>
              </w:rPr>
              <w:t>2,1%</w:t>
            </w:r>
          </w:p>
        </w:tc>
        <w:tc>
          <w:tcPr>
            <w:tcW w:w="681" w:type="dxa"/>
            <w:tcBorders>
              <w:top w:val="nil"/>
              <w:left w:val="nil"/>
              <w:bottom w:val="nil"/>
              <w:right w:val="nil"/>
            </w:tcBorders>
            <w:shd w:val="clear" w:color="auto" w:fill="auto"/>
            <w:noWrap/>
            <w:hideMark/>
          </w:tcPr>
          <w:p w14:paraId="08D480F8" w14:textId="77777777" w:rsidR="00312F97" w:rsidRPr="00312F97" w:rsidRDefault="00312F97" w:rsidP="001F6CA3">
            <w:pPr>
              <w:spacing w:line="240" w:lineRule="auto"/>
              <w:jc w:val="right"/>
              <w:rPr>
                <w:rFonts w:eastAsia="Times New Roman" w:cs="Times New Roman"/>
                <w:sz w:val="20"/>
                <w:szCs w:val="20"/>
                <w:lang w:eastAsia="es-CR"/>
              </w:rPr>
            </w:pPr>
            <w:r w:rsidRPr="00312F97">
              <w:rPr>
                <w:rFonts w:eastAsia="Times New Roman" w:cs="Times New Roman"/>
                <w:sz w:val="20"/>
                <w:szCs w:val="20"/>
                <w:lang w:eastAsia="es-CR"/>
              </w:rPr>
              <w:t>2,1%</w:t>
            </w:r>
          </w:p>
        </w:tc>
        <w:tc>
          <w:tcPr>
            <w:tcW w:w="681" w:type="dxa"/>
            <w:tcBorders>
              <w:top w:val="nil"/>
              <w:left w:val="nil"/>
              <w:bottom w:val="nil"/>
              <w:right w:val="nil"/>
            </w:tcBorders>
            <w:shd w:val="clear" w:color="auto" w:fill="auto"/>
            <w:noWrap/>
            <w:hideMark/>
          </w:tcPr>
          <w:p w14:paraId="5B64510E" w14:textId="77777777" w:rsidR="00312F97" w:rsidRPr="00312F97" w:rsidRDefault="00312F97" w:rsidP="001F6CA3">
            <w:pPr>
              <w:spacing w:line="240" w:lineRule="auto"/>
              <w:jc w:val="right"/>
              <w:rPr>
                <w:rFonts w:eastAsia="Times New Roman" w:cs="Times New Roman"/>
                <w:sz w:val="20"/>
                <w:szCs w:val="20"/>
                <w:lang w:eastAsia="es-CR"/>
              </w:rPr>
            </w:pPr>
            <w:r w:rsidRPr="00312F97">
              <w:rPr>
                <w:rFonts w:eastAsia="Times New Roman" w:cs="Times New Roman"/>
                <w:sz w:val="20"/>
                <w:szCs w:val="20"/>
                <w:lang w:eastAsia="es-CR"/>
              </w:rPr>
              <w:t>2,0%</w:t>
            </w:r>
          </w:p>
        </w:tc>
        <w:tc>
          <w:tcPr>
            <w:tcW w:w="681" w:type="dxa"/>
            <w:tcBorders>
              <w:top w:val="nil"/>
              <w:left w:val="nil"/>
              <w:bottom w:val="nil"/>
              <w:right w:val="nil"/>
            </w:tcBorders>
            <w:shd w:val="clear" w:color="auto" w:fill="auto"/>
            <w:noWrap/>
            <w:hideMark/>
          </w:tcPr>
          <w:p w14:paraId="3286714F" w14:textId="77777777" w:rsidR="00312F97" w:rsidRPr="00312F97" w:rsidRDefault="00312F97" w:rsidP="001F6CA3">
            <w:pPr>
              <w:spacing w:line="240" w:lineRule="auto"/>
              <w:jc w:val="right"/>
              <w:rPr>
                <w:rFonts w:eastAsia="Times New Roman" w:cs="Times New Roman"/>
                <w:sz w:val="20"/>
                <w:szCs w:val="20"/>
                <w:lang w:eastAsia="es-CR"/>
              </w:rPr>
            </w:pPr>
            <w:r w:rsidRPr="00312F97">
              <w:rPr>
                <w:rFonts w:eastAsia="Times New Roman" w:cs="Times New Roman"/>
                <w:sz w:val="20"/>
                <w:szCs w:val="20"/>
                <w:lang w:eastAsia="es-CR"/>
              </w:rPr>
              <w:t>1,6%</w:t>
            </w:r>
          </w:p>
        </w:tc>
      </w:tr>
      <w:tr w:rsidR="00312F97" w:rsidRPr="00312F97" w14:paraId="1910C5EF" w14:textId="77777777" w:rsidTr="001F6CA3">
        <w:trPr>
          <w:trHeight w:val="20"/>
          <w:jc w:val="center"/>
        </w:trPr>
        <w:tc>
          <w:tcPr>
            <w:tcW w:w="3473" w:type="dxa"/>
            <w:tcBorders>
              <w:top w:val="nil"/>
              <w:left w:val="nil"/>
              <w:bottom w:val="nil"/>
              <w:right w:val="nil"/>
            </w:tcBorders>
            <w:shd w:val="clear" w:color="auto" w:fill="auto"/>
            <w:noWrap/>
            <w:hideMark/>
          </w:tcPr>
          <w:p w14:paraId="58CACD97" w14:textId="77777777" w:rsidR="00312F97" w:rsidRPr="00312F97" w:rsidRDefault="00312F97" w:rsidP="00312F97">
            <w:pPr>
              <w:spacing w:line="240" w:lineRule="auto"/>
              <w:jc w:val="left"/>
              <w:rPr>
                <w:rFonts w:eastAsia="Times New Roman" w:cs="Times New Roman"/>
                <w:color w:val="000000"/>
                <w:sz w:val="20"/>
                <w:szCs w:val="20"/>
                <w:lang w:eastAsia="es-CR"/>
              </w:rPr>
            </w:pPr>
            <w:r w:rsidRPr="00312F97">
              <w:rPr>
                <w:rFonts w:eastAsia="Times New Roman" w:cs="Times New Roman"/>
                <w:color w:val="000000"/>
                <w:sz w:val="20"/>
                <w:szCs w:val="20"/>
                <w:lang w:val="es-ES" w:eastAsia="es-CR"/>
              </w:rPr>
              <w:t>Testimonios de Piezas remitidos al Ministerio Público</w:t>
            </w:r>
          </w:p>
        </w:tc>
        <w:tc>
          <w:tcPr>
            <w:tcW w:w="705" w:type="dxa"/>
            <w:tcBorders>
              <w:top w:val="nil"/>
              <w:left w:val="single" w:sz="8" w:space="0" w:color="auto"/>
              <w:bottom w:val="nil"/>
              <w:right w:val="nil"/>
            </w:tcBorders>
            <w:shd w:val="clear" w:color="auto" w:fill="auto"/>
            <w:noWrap/>
            <w:hideMark/>
          </w:tcPr>
          <w:p w14:paraId="773DF245"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11 235</w:t>
            </w:r>
          </w:p>
        </w:tc>
        <w:tc>
          <w:tcPr>
            <w:tcW w:w="705" w:type="dxa"/>
            <w:tcBorders>
              <w:top w:val="nil"/>
              <w:left w:val="nil"/>
              <w:bottom w:val="nil"/>
              <w:right w:val="nil"/>
            </w:tcBorders>
            <w:shd w:val="clear" w:color="auto" w:fill="auto"/>
            <w:noWrap/>
            <w:hideMark/>
          </w:tcPr>
          <w:p w14:paraId="1E8427CC"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10 339</w:t>
            </w:r>
          </w:p>
        </w:tc>
        <w:tc>
          <w:tcPr>
            <w:tcW w:w="705" w:type="dxa"/>
            <w:tcBorders>
              <w:top w:val="nil"/>
              <w:left w:val="nil"/>
              <w:bottom w:val="nil"/>
              <w:right w:val="nil"/>
            </w:tcBorders>
            <w:shd w:val="clear" w:color="auto" w:fill="auto"/>
            <w:noWrap/>
            <w:hideMark/>
          </w:tcPr>
          <w:p w14:paraId="4EF771C9"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10 612</w:t>
            </w:r>
          </w:p>
        </w:tc>
        <w:tc>
          <w:tcPr>
            <w:tcW w:w="705" w:type="dxa"/>
            <w:tcBorders>
              <w:top w:val="nil"/>
              <w:left w:val="nil"/>
              <w:bottom w:val="nil"/>
              <w:right w:val="nil"/>
            </w:tcBorders>
            <w:shd w:val="clear" w:color="auto" w:fill="auto"/>
            <w:hideMark/>
          </w:tcPr>
          <w:p w14:paraId="05D4FA19"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11 111</w:t>
            </w:r>
          </w:p>
        </w:tc>
        <w:tc>
          <w:tcPr>
            <w:tcW w:w="707" w:type="dxa"/>
            <w:tcBorders>
              <w:top w:val="nil"/>
              <w:left w:val="nil"/>
              <w:bottom w:val="nil"/>
              <w:right w:val="nil"/>
            </w:tcBorders>
            <w:shd w:val="clear" w:color="auto" w:fill="auto"/>
            <w:noWrap/>
            <w:hideMark/>
          </w:tcPr>
          <w:p w14:paraId="568B4EE6"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10 801</w:t>
            </w:r>
          </w:p>
        </w:tc>
        <w:tc>
          <w:tcPr>
            <w:tcW w:w="177" w:type="dxa"/>
            <w:tcBorders>
              <w:top w:val="nil"/>
              <w:left w:val="nil"/>
              <w:bottom w:val="nil"/>
              <w:right w:val="single" w:sz="8" w:space="0" w:color="auto"/>
            </w:tcBorders>
            <w:shd w:val="clear" w:color="auto" w:fill="auto"/>
            <w:noWrap/>
            <w:hideMark/>
          </w:tcPr>
          <w:p w14:paraId="395EA1C6" w14:textId="77777777" w:rsidR="00312F97" w:rsidRPr="00312F97" w:rsidRDefault="00312F97" w:rsidP="001F6CA3">
            <w:pPr>
              <w:spacing w:line="240" w:lineRule="auto"/>
              <w:jc w:val="right"/>
              <w:rPr>
                <w:rFonts w:eastAsia="Times New Roman" w:cs="Times New Roman"/>
                <w:sz w:val="20"/>
                <w:szCs w:val="20"/>
                <w:lang w:eastAsia="es-CR"/>
              </w:rPr>
            </w:pPr>
            <w:r w:rsidRPr="00312F97">
              <w:rPr>
                <w:rFonts w:eastAsia="Times New Roman" w:cs="Times New Roman"/>
                <w:sz w:val="20"/>
                <w:szCs w:val="20"/>
                <w:lang w:eastAsia="es-CR"/>
              </w:rPr>
              <w:t> </w:t>
            </w:r>
          </w:p>
        </w:tc>
        <w:tc>
          <w:tcPr>
            <w:tcW w:w="681" w:type="dxa"/>
            <w:tcBorders>
              <w:top w:val="nil"/>
              <w:left w:val="nil"/>
              <w:bottom w:val="nil"/>
              <w:right w:val="nil"/>
            </w:tcBorders>
            <w:shd w:val="clear" w:color="auto" w:fill="auto"/>
            <w:noWrap/>
            <w:hideMark/>
          </w:tcPr>
          <w:p w14:paraId="7E71090F"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17,4%</w:t>
            </w:r>
          </w:p>
        </w:tc>
        <w:tc>
          <w:tcPr>
            <w:tcW w:w="681" w:type="dxa"/>
            <w:tcBorders>
              <w:top w:val="nil"/>
              <w:left w:val="nil"/>
              <w:bottom w:val="nil"/>
              <w:right w:val="nil"/>
            </w:tcBorders>
            <w:shd w:val="clear" w:color="auto" w:fill="auto"/>
            <w:noWrap/>
            <w:hideMark/>
          </w:tcPr>
          <w:p w14:paraId="51758660" w14:textId="77777777" w:rsidR="00312F97" w:rsidRPr="00312F97" w:rsidRDefault="00312F97" w:rsidP="001F6CA3">
            <w:pPr>
              <w:spacing w:line="240" w:lineRule="auto"/>
              <w:jc w:val="right"/>
              <w:rPr>
                <w:rFonts w:eastAsia="Times New Roman" w:cs="Times New Roman"/>
                <w:sz w:val="20"/>
                <w:szCs w:val="20"/>
                <w:lang w:eastAsia="es-CR"/>
              </w:rPr>
            </w:pPr>
            <w:r w:rsidRPr="00312F97">
              <w:rPr>
                <w:rFonts w:eastAsia="Times New Roman" w:cs="Times New Roman"/>
                <w:sz w:val="20"/>
                <w:szCs w:val="20"/>
                <w:lang w:eastAsia="es-CR"/>
              </w:rPr>
              <w:t>18,4%</w:t>
            </w:r>
          </w:p>
        </w:tc>
        <w:tc>
          <w:tcPr>
            <w:tcW w:w="681" w:type="dxa"/>
            <w:tcBorders>
              <w:top w:val="nil"/>
              <w:left w:val="nil"/>
              <w:bottom w:val="nil"/>
              <w:right w:val="nil"/>
            </w:tcBorders>
            <w:shd w:val="clear" w:color="auto" w:fill="auto"/>
            <w:noWrap/>
            <w:hideMark/>
          </w:tcPr>
          <w:p w14:paraId="24B0E984" w14:textId="77777777" w:rsidR="00312F97" w:rsidRPr="00312F97" w:rsidRDefault="00312F97" w:rsidP="001F6CA3">
            <w:pPr>
              <w:spacing w:line="240" w:lineRule="auto"/>
              <w:jc w:val="right"/>
              <w:rPr>
                <w:rFonts w:eastAsia="Times New Roman" w:cs="Times New Roman"/>
                <w:sz w:val="20"/>
                <w:szCs w:val="20"/>
                <w:lang w:eastAsia="es-CR"/>
              </w:rPr>
            </w:pPr>
            <w:r w:rsidRPr="00312F97">
              <w:rPr>
                <w:rFonts w:eastAsia="Times New Roman" w:cs="Times New Roman"/>
                <w:sz w:val="20"/>
                <w:szCs w:val="20"/>
                <w:lang w:eastAsia="es-CR"/>
              </w:rPr>
              <w:t>18,8%</w:t>
            </w:r>
          </w:p>
        </w:tc>
        <w:tc>
          <w:tcPr>
            <w:tcW w:w="681" w:type="dxa"/>
            <w:tcBorders>
              <w:top w:val="nil"/>
              <w:left w:val="nil"/>
              <w:bottom w:val="nil"/>
              <w:right w:val="nil"/>
            </w:tcBorders>
            <w:shd w:val="clear" w:color="auto" w:fill="auto"/>
            <w:noWrap/>
            <w:hideMark/>
          </w:tcPr>
          <w:p w14:paraId="31FB4239" w14:textId="77777777" w:rsidR="00312F97" w:rsidRPr="00312F97" w:rsidRDefault="00312F97" w:rsidP="001F6CA3">
            <w:pPr>
              <w:spacing w:line="240" w:lineRule="auto"/>
              <w:jc w:val="right"/>
              <w:rPr>
                <w:rFonts w:eastAsia="Times New Roman" w:cs="Times New Roman"/>
                <w:sz w:val="20"/>
                <w:szCs w:val="20"/>
                <w:lang w:eastAsia="es-CR"/>
              </w:rPr>
            </w:pPr>
            <w:r w:rsidRPr="00312F97">
              <w:rPr>
                <w:rFonts w:eastAsia="Times New Roman" w:cs="Times New Roman"/>
                <w:sz w:val="20"/>
                <w:szCs w:val="20"/>
                <w:lang w:eastAsia="es-CR"/>
              </w:rPr>
              <w:t>18,3%</w:t>
            </w:r>
          </w:p>
        </w:tc>
        <w:tc>
          <w:tcPr>
            <w:tcW w:w="681" w:type="dxa"/>
            <w:tcBorders>
              <w:top w:val="nil"/>
              <w:left w:val="nil"/>
              <w:bottom w:val="nil"/>
              <w:right w:val="nil"/>
            </w:tcBorders>
            <w:shd w:val="clear" w:color="auto" w:fill="auto"/>
            <w:noWrap/>
            <w:hideMark/>
          </w:tcPr>
          <w:p w14:paraId="0F28534F" w14:textId="77777777" w:rsidR="00312F97" w:rsidRPr="00312F97" w:rsidRDefault="00312F97" w:rsidP="001F6CA3">
            <w:pPr>
              <w:spacing w:line="240" w:lineRule="auto"/>
              <w:jc w:val="right"/>
              <w:rPr>
                <w:rFonts w:eastAsia="Times New Roman" w:cs="Times New Roman"/>
                <w:sz w:val="20"/>
                <w:szCs w:val="20"/>
                <w:lang w:eastAsia="es-CR"/>
              </w:rPr>
            </w:pPr>
            <w:r w:rsidRPr="00312F97">
              <w:rPr>
                <w:rFonts w:eastAsia="Times New Roman" w:cs="Times New Roman"/>
                <w:sz w:val="20"/>
                <w:szCs w:val="20"/>
                <w:lang w:eastAsia="es-CR"/>
              </w:rPr>
              <w:t>18,1%</w:t>
            </w:r>
          </w:p>
        </w:tc>
      </w:tr>
      <w:tr w:rsidR="00312F97" w:rsidRPr="00312F97" w14:paraId="1F36D12D" w14:textId="77777777" w:rsidTr="001F6CA3">
        <w:trPr>
          <w:trHeight w:val="20"/>
          <w:jc w:val="center"/>
        </w:trPr>
        <w:tc>
          <w:tcPr>
            <w:tcW w:w="3473" w:type="dxa"/>
            <w:tcBorders>
              <w:top w:val="nil"/>
              <w:left w:val="nil"/>
              <w:bottom w:val="nil"/>
              <w:right w:val="nil"/>
            </w:tcBorders>
            <w:shd w:val="clear" w:color="auto" w:fill="auto"/>
            <w:noWrap/>
            <w:hideMark/>
          </w:tcPr>
          <w:p w14:paraId="33861933" w14:textId="77777777" w:rsidR="00312F97" w:rsidRPr="00312F97" w:rsidRDefault="00312F97" w:rsidP="00312F97">
            <w:pPr>
              <w:spacing w:line="240" w:lineRule="auto"/>
              <w:jc w:val="left"/>
              <w:rPr>
                <w:rFonts w:eastAsia="Times New Roman" w:cs="Times New Roman"/>
                <w:color w:val="000000"/>
                <w:sz w:val="20"/>
                <w:szCs w:val="20"/>
                <w:lang w:eastAsia="es-CR"/>
              </w:rPr>
            </w:pPr>
            <w:r w:rsidRPr="00312F97">
              <w:rPr>
                <w:rFonts w:eastAsia="Times New Roman" w:cs="Times New Roman"/>
                <w:color w:val="000000"/>
                <w:sz w:val="20"/>
                <w:szCs w:val="20"/>
                <w:lang w:val="es-ES" w:eastAsia="es-CR"/>
              </w:rPr>
              <w:t>Muerte de alguna de las partes</w:t>
            </w:r>
          </w:p>
        </w:tc>
        <w:tc>
          <w:tcPr>
            <w:tcW w:w="705" w:type="dxa"/>
            <w:tcBorders>
              <w:top w:val="nil"/>
              <w:left w:val="single" w:sz="8" w:space="0" w:color="auto"/>
              <w:bottom w:val="nil"/>
              <w:right w:val="nil"/>
            </w:tcBorders>
            <w:shd w:val="clear" w:color="auto" w:fill="auto"/>
            <w:noWrap/>
            <w:hideMark/>
          </w:tcPr>
          <w:p w14:paraId="3A8175EC"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97</w:t>
            </w:r>
          </w:p>
        </w:tc>
        <w:tc>
          <w:tcPr>
            <w:tcW w:w="705" w:type="dxa"/>
            <w:tcBorders>
              <w:top w:val="nil"/>
              <w:left w:val="nil"/>
              <w:bottom w:val="nil"/>
              <w:right w:val="nil"/>
            </w:tcBorders>
            <w:shd w:val="clear" w:color="auto" w:fill="auto"/>
            <w:noWrap/>
            <w:hideMark/>
          </w:tcPr>
          <w:p w14:paraId="1395A1A6"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128</w:t>
            </w:r>
          </w:p>
        </w:tc>
        <w:tc>
          <w:tcPr>
            <w:tcW w:w="705" w:type="dxa"/>
            <w:tcBorders>
              <w:top w:val="nil"/>
              <w:left w:val="nil"/>
              <w:bottom w:val="nil"/>
              <w:right w:val="nil"/>
            </w:tcBorders>
            <w:shd w:val="clear" w:color="auto" w:fill="auto"/>
            <w:noWrap/>
            <w:hideMark/>
          </w:tcPr>
          <w:p w14:paraId="6E6718A5"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161</w:t>
            </w:r>
          </w:p>
        </w:tc>
        <w:tc>
          <w:tcPr>
            <w:tcW w:w="705" w:type="dxa"/>
            <w:tcBorders>
              <w:top w:val="nil"/>
              <w:left w:val="nil"/>
              <w:bottom w:val="nil"/>
              <w:right w:val="nil"/>
            </w:tcBorders>
            <w:shd w:val="clear" w:color="auto" w:fill="auto"/>
            <w:hideMark/>
          </w:tcPr>
          <w:p w14:paraId="04296CC1"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163</w:t>
            </w:r>
          </w:p>
        </w:tc>
        <w:tc>
          <w:tcPr>
            <w:tcW w:w="707" w:type="dxa"/>
            <w:tcBorders>
              <w:top w:val="nil"/>
              <w:left w:val="nil"/>
              <w:bottom w:val="nil"/>
              <w:right w:val="nil"/>
            </w:tcBorders>
            <w:shd w:val="clear" w:color="auto" w:fill="auto"/>
            <w:noWrap/>
            <w:hideMark/>
          </w:tcPr>
          <w:p w14:paraId="443DD080"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132</w:t>
            </w:r>
          </w:p>
        </w:tc>
        <w:tc>
          <w:tcPr>
            <w:tcW w:w="177" w:type="dxa"/>
            <w:tcBorders>
              <w:top w:val="nil"/>
              <w:left w:val="nil"/>
              <w:bottom w:val="nil"/>
              <w:right w:val="single" w:sz="8" w:space="0" w:color="auto"/>
            </w:tcBorders>
            <w:shd w:val="clear" w:color="auto" w:fill="auto"/>
            <w:noWrap/>
            <w:hideMark/>
          </w:tcPr>
          <w:p w14:paraId="127494AC" w14:textId="77777777" w:rsidR="00312F97" w:rsidRPr="00312F97" w:rsidRDefault="00312F97" w:rsidP="001F6CA3">
            <w:pPr>
              <w:spacing w:line="240" w:lineRule="auto"/>
              <w:jc w:val="right"/>
              <w:rPr>
                <w:rFonts w:eastAsia="Times New Roman" w:cs="Times New Roman"/>
                <w:sz w:val="20"/>
                <w:szCs w:val="20"/>
                <w:lang w:eastAsia="es-CR"/>
              </w:rPr>
            </w:pPr>
            <w:r w:rsidRPr="00312F97">
              <w:rPr>
                <w:rFonts w:eastAsia="Times New Roman" w:cs="Times New Roman"/>
                <w:sz w:val="20"/>
                <w:szCs w:val="20"/>
                <w:lang w:eastAsia="es-CR"/>
              </w:rPr>
              <w:t> </w:t>
            </w:r>
          </w:p>
        </w:tc>
        <w:tc>
          <w:tcPr>
            <w:tcW w:w="681" w:type="dxa"/>
            <w:tcBorders>
              <w:top w:val="nil"/>
              <w:left w:val="nil"/>
              <w:bottom w:val="nil"/>
              <w:right w:val="nil"/>
            </w:tcBorders>
            <w:shd w:val="clear" w:color="auto" w:fill="auto"/>
            <w:noWrap/>
            <w:hideMark/>
          </w:tcPr>
          <w:p w14:paraId="1D78399E"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0,2%</w:t>
            </w:r>
          </w:p>
        </w:tc>
        <w:tc>
          <w:tcPr>
            <w:tcW w:w="681" w:type="dxa"/>
            <w:tcBorders>
              <w:top w:val="nil"/>
              <w:left w:val="nil"/>
              <w:bottom w:val="nil"/>
              <w:right w:val="nil"/>
            </w:tcBorders>
            <w:shd w:val="clear" w:color="auto" w:fill="auto"/>
            <w:noWrap/>
            <w:hideMark/>
          </w:tcPr>
          <w:p w14:paraId="28471F8B" w14:textId="77777777" w:rsidR="00312F97" w:rsidRPr="00312F97" w:rsidRDefault="00312F97" w:rsidP="001F6CA3">
            <w:pPr>
              <w:spacing w:line="240" w:lineRule="auto"/>
              <w:jc w:val="right"/>
              <w:rPr>
                <w:rFonts w:eastAsia="Times New Roman" w:cs="Times New Roman"/>
                <w:sz w:val="20"/>
                <w:szCs w:val="20"/>
                <w:lang w:eastAsia="es-CR"/>
              </w:rPr>
            </w:pPr>
            <w:r w:rsidRPr="00312F97">
              <w:rPr>
                <w:rFonts w:eastAsia="Times New Roman" w:cs="Times New Roman"/>
                <w:sz w:val="20"/>
                <w:szCs w:val="20"/>
                <w:lang w:eastAsia="es-CR"/>
              </w:rPr>
              <w:t>0,2%</w:t>
            </w:r>
          </w:p>
        </w:tc>
        <w:tc>
          <w:tcPr>
            <w:tcW w:w="681" w:type="dxa"/>
            <w:tcBorders>
              <w:top w:val="nil"/>
              <w:left w:val="nil"/>
              <w:bottom w:val="nil"/>
              <w:right w:val="nil"/>
            </w:tcBorders>
            <w:shd w:val="clear" w:color="auto" w:fill="auto"/>
            <w:noWrap/>
            <w:hideMark/>
          </w:tcPr>
          <w:p w14:paraId="4B91D35D" w14:textId="77777777" w:rsidR="00312F97" w:rsidRPr="00312F97" w:rsidRDefault="00312F97" w:rsidP="001F6CA3">
            <w:pPr>
              <w:spacing w:line="240" w:lineRule="auto"/>
              <w:jc w:val="right"/>
              <w:rPr>
                <w:rFonts w:eastAsia="Times New Roman" w:cs="Times New Roman"/>
                <w:sz w:val="20"/>
                <w:szCs w:val="20"/>
                <w:lang w:eastAsia="es-CR"/>
              </w:rPr>
            </w:pPr>
            <w:r w:rsidRPr="00312F97">
              <w:rPr>
                <w:rFonts w:eastAsia="Times New Roman" w:cs="Times New Roman"/>
                <w:sz w:val="20"/>
                <w:szCs w:val="20"/>
                <w:lang w:eastAsia="es-CR"/>
              </w:rPr>
              <w:t>0,3%</w:t>
            </w:r>
          </w:p>
        </w:tc>
        <w:tc>
          <w:tcPr>
            <w:tcW w:w="681" w:type="dxa"/>
            <w:tcBorders>
              <w:top w:val="nil"/>
              <w:left w:val="nil"/>
              <w:bottom w:val="nil"/>
              <w:right w:val="nil"/>
            </w:tcBorders>
            <w:shd w:val="clear" w:color="auto" w:fill="auto"/>
            <w:noWrap/>
            <w:hideMark/>
          </w:tcPr>
          <w:p w14:paraId="346675A5" w14:textId="77777777" w:rsidR="00312F97" w:rsidRPr="00312F97" w:rsidRDefault="00312F97" w:rsidP="001F6CA3">
            <w:pPr>
              <w:spacing w:line="240" w:lineRule="auto"/>
              <w:jc w:val="right"/>
              <w:rPr>
                <w:rFonts w:eastAsia="Times New Roman" w:cs="Times New Roman"/>
                <w:sz w:val="20"/>
                <w:szCs w:val="20"/>
                <w:lang w:eastAsia="es-CR"/>
              </w:rPr>
            </w:pPr>
            <w:r w:rsidRPr="00312F97">
              <w:rPr>
                <w:rFonts w:eastAsia="Times New Roman" w:cs="Times New Roman"/>
                <w:sz w:val="20"/>
                <w:szCs w:val="20"/>
                <w:lang w:eastAsia="es-CR"/>
              </w:rPr>
              <w:t>0,3%</w:t>
            </w:r>
          </w:p>
        </w:tc>
        <w:tc>
          <w:tcPr>
            <w:tcW w:w="681" w:type="dxa"/>
            <w:tcBorders>
              <w:top w:val="nil"/>
              <w:left w:val="nil"/>
              <w:bottom w:val="nil"/>
              <w:right w:val="nil"/>
            </w:tcBorders>
            <w:shd w:val="clear" w:color="auto" w:fill="auto"/>
            <w:noWrap/>
            <w:hideMark/>
          </w:tcPr>
          <w:p w14:paraId="59BC1321" w14:textId="77777777" w:rsidR="00312F97" w:rsidRPr="00312F97" w:rsidRDefault="00312F97" w:rsidP="001F6CA3">
            <w:pPr>
              <w:spacing w:line="240" w:lineRule="auto"/>
              <w:jc w:val="right"/>
              <w:rPr>
                <w:rFonts w:eastAsia="Times New Roman" w:cs="Times New Roman"/>
                <w:sz w:val="20"/>
                <w:szCs w:val="20"/>
                <w:lang w:eastAsia="es-CR"/>
              </w:rPr>
            </w:pPr>
            <w:r w:rsidRPr="00312F97">
              <w:rPr>
                <w:rFonts w:eastAsia="Times New Roman" w:cs="Times New Roman"/>
                <w:sz w:val="20"/>
                <w:szCs w:val="20"/>
                <w:lang w:eastAsia="es-CR"/>
              </w:rPr>
              <w:t>0,2%</w:t>
            </w:r>
          </w:p>
        </w:tc>
      </w:tr>
      <w:tr w:rsidR="00312F97" w:rsidRPr="00312F97" w14:paraId="52B3D6A9" w14:textId="77777777" w:rsidTr="001F6CA3">
        <w:trPr>
          <w:trHeight w:val="20"/>
          <w:jc w:val="center"/>
        </w:trPr>
        <w:tc>
          <w:tcPr>
            <w:tcW w:w="3473" w:type="dxa"/>
            <w:tcBorders>
              <w:top w:val="nil"/>
              <w:left w:val="nil"/>
              <w:bottom w:val="nil"/>
              <w:right w:val="nil"/>
            </w:tcBorders>
            <w:shd w:val="clear" w:color="auto" w:fill="auto"/>
            <w:noWrap/>
            <w:hideMark/>
          </w:tcPr>
          <w:p w14:paraId="15036C50" w14:textId="77777777" w:rsidR="00312F97" w:rsidRPr="00312F97" w:rsidRDefault="00312F97" w:rsidP="00312F97">
            <w:pPr>
              <w:spacing w:line="240" w:lineRule="auto"/>
              <w:jc w:val="left"/>
              <w:rPr>
                <w:rFonts w:eastAsia="Times New Roman" w:cs="Times New Roman"/>
                <w:color w:val="000000"/>
                <w:sz w:val="20"/>
                <w:szCs w:val="20"/>
                <w:lang w:eastAsia="es-CR"/>
              </w:rPr>
            </w:pPr>
            <w:r w:rsidRPr="00312F97">
              <w:rPr>
                <w:rFonts w:eastAsia="Times New Roman" w:cs="Times New Roman"/>
                <w:color w:val="000000"/>
                <w:sz w:val="20"/>
                <w:szCs w:val="20"/>
                <w:lang w:val="es-ES" w:eastAsia="es-CR"/>
              </w:rPr>
              <w:lastRenderedPageBreak/>
              <w:t>Archivo</w:t>
            </w:r>
          </w:p>
        </w:tc>
        <w:tc>
          <w:tcPr>
            <w:tcW w:w="705" w:type="dxa"/>
            <w:tcBorders>
              <w:top w:val="nil"/>
              <w:left w:val="single" w:sz="8" w:space="0" w:color="auto"/>
              <w:bottom w:val="nil"/>
              <w:right w:val="nil"/>
            </w:tcBorders>
            <w:shd w:val="clear" w:color="auto" w:fill="auto"/>
            <w:noWrap/>
            <w:hideMark/>
          </w:tcPr>
          <w:p w14:paraId="3F5EFF0C"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4 704</w:t>
            </w:r>
          </w:p>
        </w:tc>
        <w:tc>
          <w:tcPr>
            <w:tcW w:w="705" w:type="dxa"/>
            <w:tcBorders>
              <w:top w:val="nil"/>
              <w:left w:val="nil"/>
              <w:bottom w:val="nil"/>
              <w:right w:val="nil"/>
            </w:tcBorders>
            <w:shd w:val="clear" w:color="auto" w:fill="auto"/>
            <w:noWrap/>
            <w:hideMark/>
          </w:tcPr>
          <w:p w14:paraId="3A6B3BDD"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4 334</w:t>
            </w:r>
          </w:p>
        </w:tc>
        <w:tc>
          <w:tcPr>
            <w:tcW w:w="705" w:type="dxa"/>
            <w:tcBorders>
              <w:top w:val="nil"/>
              <w:left w:val="nil"/>
              <w:bottom w:val="nil"/>
              <w:right w:val="nil"/>
            </w:tcBorders>
            <w:shd w:val="clear" w:color="auto" w:fill="auto"/>
            <w:noWrap/>
            <w:hideMark/>
          </w:tcPr>
          <w:p w14:paraId="3EE45238"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3 463</w:t>
            </w:r>
          </w:p>
        </w:tc>
        <w:tc>
          <w:tcPr>
            <w:tcW w:w="705" w:type="dxa"/>
            <w:tcBorders>
              <w:top w:val="nil"/>
              <w:left w:val="nil"/>
              <w:bottom w:val="nil"/>
              <w:right w:val="nil"/>
            </w:tcBorders>
            <w:shd w:val="clear" w:color="auto" w:fill="auto"/>
            <w:hideMark/>
          </w:tcPr>
          <w:p w14:paraId="58330C61"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3 457</w:t>
            </w:r>
          </w:p>
        </w:tc>
        <w:tc>
          <w:tcPr>
            <w:tcW w:w="707" w:type="dxa"/>
            <w:tcBorders>
              <w:top w:val="nil"/>
              <w:left w:val="nil"/>
              <w:bottom w:val="nil"/>
              <w:right w:val="nil"/>
            </w:tcBorders>
            <w:shd w:val="clear" w:color="auto" w:fill="auto"/>
            <w:noWrap/>
            <w:hideMark/>
          </w:tcPr>
          <w:p w14:paraId="396EBD81"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3 513</w:t>
            </w:r>
          </w:p>
        </w:tc>
        <w:tc>
          <w:tcPr>
            <w:tcW w:w="177" w:type="dxa"/>
            <w:tcBorders>
              <w:top w:val="nil"/>
              <w:left w:val="nil"/>
              <w:bottom w:val="nil"/>
              <w:right w:val="single" w:sz="8" w:space="0" w:color="auto"/>
            </w:tcBorders>
            <w:shd w:val="clear" w:color="auto" w:fill="auto"/>
            <w:noWrap/>
            <w:hideMark/>
          </w:tcPr>
          <w:p w14:paraId="6868D6A7" w14:textId="77777777" w:rsidR="00312F97" w:rsidRPr="00312F97" w:rsidRDefault="00312F97" w:rsidP="001F6CA3">
            <w:pPr>
              <w:spacing w:line="240" w:lineRule="auto"/>
              <w:jc w:val="right"/>
              <w:rPr>
                <w:rFonts w:eastAsia="Times New Roman" w:cs="Times New Roman"/>
                <w:sz w:val="20"/>
                <w:szCs w:val="20"/>
                <w:lang w:eastAsia="es-CR"/>
              </w:rPr>
            </w:pPr>
            <w:r w:rsidRPr="00312F97">
              <w:rPr>
                <w:rFonts w:eastAsia="Times New Roman" w:cs="Times New Roman"/>
                <w:sz w:val="20"/>
                <w:szCs w:val="20"/>
                <w:lang w:eastAsia="es-CR"/>
              </w:rPr>
              <w:t> </w:t>
            </w:r>
          </w:p>
        </w:tc>
        <w:tc>
          <w:tcPr>
            <w:tcW w:w="681" w:type="dxa"/>
            <w:tcBorders>
              <w:top w:val="nil"/>
              <w:left w:val="nil"/>
              <w:bottom w:val="nil"/>
              <w:right w:val="nil"/>
            </w:tcBorders>
            <w:shd w:val="clear" w:color="auto" w:fill="auto"/>
            <w:noWrap/>
            <w:hideMark/>
          </w:tcPr>
          <w:p w14:paraId="18FFA7E0"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7,3%</w:t>
            </w:r>
          </w:p>
        </w:tc>
        <w:tc>
          <w:tcPr>
            <w:tcW w:w="681" w:type="dxa"/>
            <w:tcBorders>
              <w:top w:val="nil"/>
              <w:left w:val="nil"/>
              <w:bottom w:val="nil"/>
              <w:right w:val="nil"/>
            </w:tcBorders>
            <w:shd w:val="clear" w:color="auto" w:fill="auto"/>
            <w:noWrap/>
            <w:hideMark/>
          </w:tcPr>
          <w:p w14:paraId="22D802BC" w14:textId="77777777" w:rsidR="00312F97" w:rsidRPr="00312F97" w:rsidRDefault="00312F97" w:rsidP="001F6CA3">
            <w:pPr>
              <w:spacing w:line="240" w:lineRule="auto"/>
              <w:jc w:val="right"/>
              <w:rPr>
                <w:rFonts w:eastAsia="Times New Roman" w:cs="Times New Roman"/>
                <w:sz w:val="20"/>
                <w:szCs w:val="20"/>
                <w:lang w:eastAsia="es-CR"/>
              </w:rPr>
            </w:pPr>
            <w:r w:rsidRPr="00312F97">
              <w:rPr>
                <w:rFonts w:eastAsia="Times New Roman" w:cs="Times New Roman"/>
                <w:sz w:val="20"/>
                <w:szCs w:val="20"/>
                <w:lang w:eastAsia="es-CR"/>
              </w:rPr>
              <w:t>7,7%</w:t>
            </w:r>
          </w:p>
        </w:tc>
        <w:tc>
          <w:tcPr>
            <w:tcW w:w="681" w:type="dxa"/>
            <w:tcBorders>
              <w:top w:val="nil"/>
              <w:left w:val="nil"/>
              <w:bottom w:val="nil"/>
              <w:right w:val="nil"/>
            </w:tcBorders>
            <w:shd w:val="clear" w:color="auto" w:fill="auto"/>
            <w:noWrap/>
            <w:hideMark/>
          </w:tcPr>
          <w:p w14:paraId="53EDAF47" w14:textId="77777777" w:rsidR="00312F97" w:rsidRPr="00312F97" w:rsidRDefault="00312F97" w:rsidP="001F6CA3">
            <w:pPr>
              <w:spacing w:line="240" w:lineRule="auto"/>
              <w:jc w:val="right"/>
              <w:rPr>
                <w:rFonts w:eastAsia="Times New Roman" w:cs="Times New Roman"/>
                <w:sz w:val="20"/>
                <w:szCs w:val="20"/>
                <w:lang w:eastAsia="es-CR"/>
              </w:rPr>
            </w:pPr>
            <w:r w:rsidRPr="00312F97">
              <w:rPr>
                <w:rFonts w:eastAsia="Times New Roman" w:cs="Times New Roman"/>
                <w:sz w:val="20"/>
                <w:szCs w:val="20"/>
                <w:lang w:eastAsia="es-CR"/>
              </w:rPr>
              <w:t>6,1%</w:t>
            </w:r>
          </w:p>
        </w:tc>
        <w:tc>
          <w:tcPr>
            <w:tcW w:w="681" w:type="dxa"/>
            <w:tcBorders>
              <w:top w:val="nil"/>
              <w:left w:val="nil"/>
              <w:bottom w:val="nil"/>
              <w:right w:val="nil"/>
            </w:tcBorders>
            <w:shd w:val="clear" w:color="auto" w:fill="auto"/>
            <w:noWrap/>
            <w:hideMark/>
          </w:tcPr>
          <w:p w14:paraId="606A0D7C" w14:textId="77777777" w:rsidR="00312F97" w:rsidRPr="00312F97" w:rsidRDefault="00312F97" w:rsidP="001F6CA3">
            <w:pPr>
              <w:spacing w:line="240" w:lineRule="auto"/>
              <w:jc w:val="right"/>
              <w:rPr>
                <w:rFonts w:eastAsia="Times New Roman" w:cs="Times New Roman"/>
                <w:sz w:val="20"/>
                <w:szCs w:val="20"/>
                <w:lang w:eastAsia="es-CR"/>
              </w:rPr>
            </w:pPr>
            <w:r w:rsidRPr="00312F97">
              <w:rPr>
                <w:rFonts w:eastAsia="Times New Roman" w:cs="Times New Roman"/>
                <w:sz w:val="20"/>
                <w:szCs w:val="20"/>
                <w:lang w:eastAsia="es-CR"/>
              </w:rPr>
              <w:t>5,7%</w:t>
            </w:r>
          </w:p>
        </w:tc>
        <w:tc>
          <w:tcPr>
            <w:tcW w:w="681" w:type="dxa"/>
            <w:tcBorders>
              <w:top w:val="nil"/>
              <w:left w:val="nil"/>
              <w:bottom w:val="nil"/>
              <w:right w:val="nil"/>
            </w:tcBorders>
            <w:shd w:val="clear" w:color="auto" w:fill="auto"/>
            <w:noWrap/>
            <w:hideMark/>
          </w:tcPr>
          <w:p w14:paraId="5F942DF4" w14:textId="77777777" w:rsidR="00312F97" w:rsidRPr="00312F97" w:rsidRDefault="00312F97" w:rsidP="001F6CA3">
            <w:pPr>
              <w:spacing w:line="240" w:lineRule="auto"/>
              <w:jc w:val="right"/>
              <w:rPr>
                <w:rFonts w:eastAsia="Times New Roman" w:cs="Times New Roman"/>
                <w:sz w:val="20"/>
                <w:szCs w:val="20"/>
                <w:lang w:eastAsia="es-CR"/>
              </w:rPr>
            </w:pPr>
            <w:r w:rsidRPr="00312F97">
              <w:rPr>
                <w:rFonts w:eastAsia="Times New Roman" w:cs="Times New Roman"/>
                <w:sz w:val="20"/>
                <w:szCs w:val="20"/>
                <w:lang w:eastAsia="es-CR"/>
              </w:rPr>
              <w:t>5,9%</w:t>
            </w:r>
          </w:p>
        </w:tc>
      </w:tr>
      <w:tr w:rsidR="00312F97" w:rsidRPr="00312F97" w14:paraId="67B40BA2" w14:textId="77777777" w:rsidTr="001F6CA3">
        <w:trPr>
          <w:trHeight w:val="20"/>
          <w:jc w:val="center"/>
        </w:trPr>
        <w:tc>
          <w:tcPr>
            <w:tcW w:w="3473" w:type="dxa"/>
            <w:tcBorders>
              <w:top w:val="nil"/>
              <w:left w:val="nil"/>
              <w:bottom w:val="nil"/>
              <w:right w:val="nil"/>
            </w:tcBorders>
            <w:shd w:val="clear" w:color="auto" w:fill="auto"/>
            <w:noWrap/>
            <w:hideMark/>
          </w:tcPr>
          <w:p w14:paraId="583EF63F" w14:textId="77777777" w:rsidR="00312F97" w:rsidRPr="00312F97" w:rsidRDefault="00312F97" w:rsidP="00312F97">
            <w:pPr>
              <w:spacing w:line="240" w:lineRule="auto"/>
              <w:jc w:val="left"/>
              <w:rPr>
                <w:rFonts w:eastAsia="Times New Roman" w:cs="Times New Roman"/>
                <w:color w:val="000000"/>
                <w:sz w:val="20"/>
                <w:szCs w:val="20"/>
                <w:lang w:eastAsia="es-CR"/>
              </w:rPr>
            </w:pPr>
            <w:r w:rsidRPr="00312F97">
              <w:rPr>
                <w:rFonts w:eastAsia="Times New Roman" w:cs="Times New Roman"/>
                <w:color w:val="000000"/>
                <w:sz w:val="20"/>
                <w:szCs w:val="20"/>
                <w:lang w:val="es-ES" w:eastAsia="es-CR"/>
              </w:rPr>
              <w:t xml:space="preserve">Otros </w:t>
            </w:r>
            <w:r w:rsidRPr="00312F97">
              <w:rPr>
                <w:rFonts w:eastAsia="Times New Roman" w:cs="Times New Roman"/>
                <w:color w:val="000000"/>
                <w:sz w:val="20"/>
                <w:szCs w:val="20"/>
                <w:vertAlign w:val="superscript"/>
                <w:lang w:val="es-ES" w:eastAsia="es-CR"/>
              </w:rPr>
              <w:t>(1)</w:t>
            </w:r>
          </w:p>
        </w:tc>
        <w:tc>
          <w:tcPr>
            <w:tcW w:w="705" w:type="dxa"/>
            <w:tcBorders>
              <w:top w:val="nil"/>
              <w:left w:val="single" w:sz="8" w:space="0" w:color="auto"/>
              <w:bottom w:val="nil"/>
              <w:right w:val="nil"/>
            </w:tcBorders>
            <w:shd w:val="clear" w:color="auto" w:fill="auto"/>
            <w:noWrap/>
            <w:hideMark/>
          </w:tcPr>
          <w:p w14:paraId="0279BB76"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val="es-ES" w:eastAsia="es-CR"/>
              </w:rPr>
              <w:t>2 129</w:t>
            </w:r>
          </w:p>
        </w:tc>
        <w:tc>
          <w:tcPr>
            <w:tcW w:w="705" w:type="dxa"/>
            <w:tcBorders>
              <w:top w:val="nil"/>
              <w:left w:val="nil"/>
              <w:bottom w:val="nil"/>
              <w:right w:val="nil"/>
            </w:tcBorders>
            <w:shd w:val="clear" w:color="auto" w:fill="auto"/>
            <w:noWrap/>
            <w:hideMark/>
          </w:tcPr>
          <w:p w14:paraId="131958EA"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236</w:t>
            </w:r>
          </w:p>
        </w:tc>
        <w:tc>
          <w:tcPr>
            <w:tcW w:w="705" w:type="dxa"/>
            <w:tcBorders>
              <w:top w:val="nil"/>
              <w:left w:val="nil"/>
              <w:bottom w:val="nil"/>
              <w:right w:val="nil"/>
            </w:tcBorders>
            <w:shd w:val="clear" w:color="auto" w:fill="auto"/>
            <w:noWrap/>
            <w:hideMark/>
          </w:tcPr>
          <w:p w14:paraId="4E74C195"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52</w:t>
            </w:r>
          </w:p>
        </w:tc>
        <w:tc>
          <w:tcPr>
            <w:tcW w:w="705" w:type="dxa"/>
            <w:tcBorders>
              <w:top w:val="nil"/>
              <w:left w:val="nil"/>
              <w:bottom w:val="nil"/>
              <w:right w:val="nil"/>
            </w:tcBorders>
            <w:shd w:val="clear" w:color="auto" w:fill="auto"/>
            <w:hideMark/>
          </w:tcPr>
          <w:p w14:paraId="703340ED"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99</w:t>
            </w:r>
          </w:p>
        </w:tc>
        <w:tc>
          <w:tcPr>
            <w:tcW w:w="707" w:type="dxa"/>
            <w:tcBorders>
              <w:top w:val="nil"/>
              <w:left w:val="nil"/>
              <w:bottom w:val="nil"/>
              <w:right w:val="nil"/>
            </w:tcBorders>
            <w:shd w:val="clear" w:color="auto" w:fill="auto"/>
            <w:noWrap/>
            <w:hideMark/>
          </w:tcPr>
          <w:p w14:paraId="794EAF18"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61</w:t>
            </w:r>
          </w:p>
        </w:tc>
        <w:tc>
          <w:tcPr>
            <w:tcW w:w="177" w:type="dxa"/>
            <w:tcBorders>
              <w:top w:val="nil"/>
              <w:left w:val="nil"/>
              <w:bottom w:val="nil"/>
              <w:right w:val="single" w:sz="8" w:space="0" w:color="auto"/>
            </w:tcBorders>
            <w:shd w:val="clear" w:color="auto" w:fill="auto"/>
            <w:noWrap/>
            <w:hideMark/>
          </w:tcPr>
          <w:p w14:paraId="5AA0143E" w14:textId="77777777" w:rsidR="00312F97" w:rsidRPr="00312F97" w:rsidRDefault="00312F97" w:rsidP="001F6CA3">
            <w:pPr>
              <w:spacing w:line="240" w:lineRule="auto"/>
              <w:jc w:val="right"/>
              <w:rPr>
                <w:rFonts w:eastAsia="Times New Roman" w:cs="Times New Roman"/>
                <w:sz w:val="20"/>
                <w:szCs w:val="20"/>
                <w:lang w:eastAsia="es-CR"/>
              </w:rPr>
            </w:pPr>
            <w:r w:rsidRPr="00312F97">
              <w:rPr>
                <w:rFonts w:eastAsia="Times New Roman" w:cs="Times New Roman"/>
                <w:sz w:val="20"/>
                <w:szCs w:val="20"/>
                <w:lang w:eastAsia="es-CR"/>
              </w:rPr>
              <w:t> </w:t>
            </w:r>
          </w:p>
        </w:tc>
        <w:tc>
          <w:tcPr>
            <w:tcW w:w="681" w:type="dxa"/>
            <w:tcBorders>
              <w:top w:val="nil"/>
              <w:left w:val="nil"/>
              <w:bottom w:val="nil"/>
              <w:right w:val="nil"/>
            </w:tcBorders>
            <w:shd w:val="clear" w:color="auto" w:fill="auto"/>
            <w:noWrap/>
            <w:hideMark/>
          </w:tcPr>
          <w:p w14:paraId="4A357759"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3,3%</w:t>
            </w:r>
          </w:p>
        </w:tc>
        <w:tc>
          <w:tcPr>
            <w:tcW w:w="681" w:type="dxa"/>
            <w:tcBorders>
              <w:top w:val="nil"/>
              <w:left w:val="nil"/>
              <w:bottom w:val="nil"/>
              <w:right w:val="nil"/>
            </w:tcBorders>
            <w:shd w:val="clear" w:color="auto" w:fill="auto"/>
            <w:noWrap/>
            <w:hideMark/>
          </w:tcPr>
          <w:p w14:paraId="00306F99" w14:textId="77777777" w:rsidR="00312F97" w:rsidRPr="00312F97" w:rsidRDefault="00312F97" w:rsidP="001F6CA3">
            <w:pPr>
              <w:spacing w:line="240" w:lineRule="auto"/>
              <w:jc w:val="right"/>
              <w:rPr>
                <w:rFonts w:eastAsia="Times New Roman" w:cs="Times New Roman"/>
                <w:sz w:val="20"/>
                <w:szCs w:val="20"/>
                <w:lang w:eastAsia="es-CR"/>
              </w:rPr>
            </w:pPr>
            <w:r w:rsidRPr="00312F97">
              <w:rPr>
                <w:rFonts w:eastAsia="Times New Roman" w:cs="Times New Roman"/>
                <w:sz w:val="20"/>
                <w:szCs w:val="20"/>
                <w:lang w:eastAsia="es-CR"/>
              </w:rPr>
              <w:t>0,4%</w:t>
            </w:r>
          </w:p>
        </w:tc>
        <w:tc>
          <w:tcPr>
            <w:tcW w:w="681" w:type="dxa"/>
            <w:tcBorders>
              <w:top w:val="nil"/>
              <w:left w:val="nil"/>
              <w:bottom w:val="nil"/>
              <w:right w:val="nil"/>
            </w:tcBorders>
            <w:shd w:val="clear" w:color="auto" w:fill="auto"/>
            <w:noWrap/>
            <w:hideMark/>
          </w:tcPr>
          <w:p w14:paraId="5D35E106" w14:textId="77777777" w:rsidR="00312F97" w:rsidRPr="00312F97" w:rsidRDefault="00312F97" w:rsidP="001F6CA3">
            <w:pPr>
              <w:spacing w:line="240" w:lineRule="auto"/>
              <w:jc w:val="right"/>
              <w:rPr>
                <w:rFonts w:eastAsia="Times New Roman" w:cs="Times New Roman"/>
                <w:sz w:val="20"/>
                <w:szCs w:val="20"/>
                <w:lang w:eastAsia="es-CR"/>
              </w:rPr>
            </w:pPr>
            <w:r w:rsidRPr="00312F97">
              <w:rPr>
                <w:rFonts w:eastAsia="Times New Roman" w:cs="Times New Roman"/>
                <w:sz w:val="20"/>
                <w:szCs w:val="20"/>
                <w:lang w:eastAsia="es-CR"/>
              </w:rPr>
              <w:t>0,1%</w:t>
            </w:r>
          </w:p>
        </w:tc>
        <w:tc>
          <w:tcPr>
            <w:tcW w:w="681" w:type="dxa"/>
            <w:tcBorders>
              <w:top w:val="nil"/>
              <w:left w:val="nil"/>
              <w:bottom w:val="nil"/>
              <w:right w:val="nil"/>
            </w:tcBorders>
            <w:shd w:val="clear" w:color="auto" w:fill="auto"/>
            <w:noWrap/>
            <w:hideMark/>
          </w:tcPr>
          <w:p w14:paraId="770695F8" w14:textId="77777777" w:rsidR="00312F97" w:rsidRPr="00312F97" w:rsidRDefault="00312F97" w:rsidP="001F6CA3">
            <w:pPr>
              <w:spacing w:line="240" w:lineRule="auto"/>
              <w:jc w:val="right"/>
              <w:rPr>
                <w:rFonts w:eastAsia="Times New Roman" w:cs="Times New Roman"/>
                <w:sz w:val="20"/>
                <w:szCs w:val="20"/>
                <w:lang w:eastAsia="es-CR"/>
              </w:rPr>
            </w:pPr>
            <w:r w:rsidRPr="00312F97">
              <w:rPr>
                <w:rFonts w:eastAsia="Times New Roman" w:cs="Times New Roman"/>
                <w:sz w:val="20"/>
                <w:szCs w:val="20"/>
                <w:lang w:eastAsia="es-CR"/>
              </w:rPr>
              <w:t>0,2%</w:t>
            </w:r>
          </w:p>
        </w:tc>
        <w:tc>
          <w:tcPr>
            <w:tcW w:w="681" w:type="dxa"/>
            <w:tcBorders>
              <w:top w:val="nil"/>
              <w:left w:val="nil"/>
              <w:bottom w:val="nil"/>
              <w:right w:val="nil"/>
            </w:tcBorders>
            <w:shd w:val="clear" w:color="auto" w:fill="auto"/>
            <w:noWrap/>
            <w:hideMark/>
          </w:tcPr>
          <w:p w14:paraId="52B43DCF" w14:textId="77777777" w:rsidR="00312F97" w:rsidRPr="00312F97" w:rsidRDefault="00312F97" w:rsidP="001F6CA3">
            <w:pPr>
              <w:spacing w:line="240" w:lineRule="auto"/>
              <w:jc w:val="right"/>
              <w:rPr>
                <w:rFonts w:eastAsia="Times New Roman" w:cs="Times New Roman"/>
                <w:sz w:val="20"/>
                <w:szCs w:val="20"/>
                <w:lang w:eastAsia="es-CR"/>
              </w:rPr>
            </w:pPr>
            <w:r w:rsidRPr="00312F97">
              <w:rPr>
                <w:rFonts w:eastAsia="Times New Roman" w:cs="Times New Roman"/>
                <w:sz w:val="20"/>
                <w:szCs w:val="20"/>
                <w:lang w:eastAsia="es-CR"/>
              </w:rPr>
              <w:t>0,1%</w:t>
            </w:r>
          </w:p>
        </w:tc>
      </w:tr>
      <w:tr w:rsidR="00312F97" w:rsidRPr="00312F97" w14:paraId="501C3A99" w14:textId="77777777" w:rsidTr="001F6CA3">
        <w:trPr>
          <w:trHeight w:val="20"/>
          <w:jc w:val="center"/>
        </w:trPr>
        <w:tc>
          <w:tcPr>
            <w:tcW w:w="3473" w:type="dxa"/>
            <w:tcBorders>
              <w:top w:val="nil"/>
              <w:left w:val="nil"/>
              <w:bottom w:val="single" w:sz="8" w:space="0" w:color="auto"/>
              <w:right w:val="nil"/>
            </w:tcBorders>
            <w:shd w:val="clear" w:color="auto" w:fill="auto"/>
            <w:noWrap/>
            <w:hideMark/>
          </w:tcPr>
          <w:p w14:paraId="012F331A" w14:textId="77777777" w:rsidR="00312F97" w:rsidRPr="00312F97" w:rsidRDefault="00312F97" w:rsidP="00312F97">
            <w:pPr>
              <w:spacing w:line="240" w:lineRule="auto"/>
              <w:jc w:val="left"/>
              <w:rPr>
                <w:rFonts w:eastAsia="Times New Roman" w:cs="Times New Roman"/>
                <w:color w:val="000000"/>
                <w:sz w:val="20"/>
                <w:szCs w:val="20"/>
                <w:lang w:eastAsia="es-CR"/>
              </w:rPr>
            </w:pPr>
            <w:r w:rsidRPr="00312F97">
              <w:rPr>
                <w:rFonts w:eastAsia="Times New Roman" w:cs="Times New Roman"/>
                <w:color w:val="000000"/>
                <w:sz w:val="20"/>
                <w:szCs w:val="20"/>
                <w:lang w:val="es-ES" w:eastAsia="es-CR"/>
              </w:rPr>
              <w:t> </w:t>
            </w:r>
          </w:p>
        </w:tc>
        <w:tc>
          <w:tcPr>
            <w:tcW w:w="705" w:type="dxa"/>
            <w:tcBorders>
              <w:top w:val="nil"/>
              <w:left w:val="single" w:sz="8" w:space="0" w:color="auto"/>
              <w:bottom w:val="single" w:sz="8" w:space="0" w:color="auto"/>
              <w:right w:val="nil"/>
            </w:tcBorders>
            <w:shd w:val="clear" w:color="auto" w:fill="auto"/>
            <w:noWrap/>
            <w:hideMark/>
          </w:tcPr>
          <w:p w14:paraId="0AC8197B"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val="es-ES" w:eastAsia="es-CR"/>
              </w:rPr>
              <w:t> </w:t>
            </w:r>
          </w:p>
        </w:tc>
        <w:tc>
          <w:tcPr>
            <w:tcW w:w="705" w:type="dxa"/>
            <w:tcBorders>
              <w:top w:val="nil"/>
              <w:left w:val="nil"/>
              <w:bottom w:val="single" w:sz="8" w:space="0" w:color="auto"/>
              <w:right w:val="nil"/>
            </w:tcBorders>
            <w:shd w:val="clear" w:color="auto" w:fill="auto"/>
            <w:noWrap/>
            <w:hideMark/>
          </w:tcPr>
          <w:p w14:paraId="39863D88"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val="es-ES" w:eastAsia="es-CR"/>
              </w:rPr>
              <w:t> </w:t>
            </w:r>
          </w:p>
        </w:tc>
        <w:tc>
          <w:tcPr>
            <w:tcW w:w="705" w:type="dxa"/>
            <w:tcBorders>
              <w:top w:val="nil"/>
              <w:left w:val="nil"/>
              <w:bottom w:val="single" w:sz="8" w:space="0" w:color="auto"/>
              <w:right w:val="nil"/>
            </w:tcBorders>
            <w:shd w:val="clear" w:color="auto" w:fill="auto"/>
            <w:noWrap/>
            <w:hideMark/>
          </w:tcPr>
          <w:p w14:paraId="6DF35213"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 </w:t>
            </w:r>
          </w:p>
        </w:tc>
        <w:tc>
          <w:tcPr>
            <w:tcW w:w="705" w:type="dxa"/>
            <w:tcBorders>
              <w:top w:val="nil"/>
              <w:left w:val="nil"/>
              <w:bottom w:val="single" w:sz="8" w:space="0" w:color="auto"/>
              <w:right w:val="nil"/>
            </w:tcBorders>
            <w:shd w:val="clear" w:color="auto" w:fill="auto"/>
            <w:noWrap/>
            <w:hideMark/>
          </w:tcPr>
          <w:p w14:paraId="2AA085F6"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val="es-ES" w:eastAsia="es-CR"/>
              </w:rPr>
              <w:t> </w:t>
            </w:r>
          </w:p>
        </w:tc>
        <w:tc>
          <w:tcPr>
            <w:tcW w:w="707" w:type="dxa"/>
            <w:tcBorders>
              <w:top w:val="nil"/>
              <w:left w:val="nil"/>
              <w:bottom w:val="single" w:sz="8" w:space="0" w:color="auto"/>
              <w:right w:val="nil"/>
            </w:tcBorders>
            <w:shd w:val="clear" w:color="auto" w:fill="auto"/>
            <w:noWrap/>
            <w:hideMark/>
          </w:tcPr>
          <w:p w14:paraId="6B3FE6F0" w14:textId="77777777" w:rsidR="00312F97" w:rsidRPr="00312F97" w:rsidRDefault="00312F97" w:rsidP="001F6CA3">
            <w:pPr>
              <w:spacing w:line="240" w:lineRule="auto"/>
              <w:jc w:val="right"/>
              <w:rPr>
                <w:rFonts w:eastAsia="Times New Roman" w:cs="Times New Roman"/>
                <w:color w:val="000000"/>
                <w:sz w:val="20"/>
                <w:szCs w:val="20"/>
                <w:lang w:eastAsia="es-CR"/>
              </w:rPr>
            </w:pPr>
            <w:r w:rsidRPr="00312F97">
              <w:rPr>
                <w:rFonts w:eastAsia="Times New Roman" w:cs="Times New Roman"/>
                <w:color w:val="000000"/>
                <w:sz w:val="20"/>
                <w:szCs w:val="20"/>
                <w:lang w:eastAsia="es-CR"/>
              </w:rPr>
              <w:t> </w:t>
            </w:r>
          </w:p>
        </w:tc>
        <w:tc>
          <w:tcPr>
            <w:tcW w:w="177" w:type="dxa"/>
            <w:tcBorders>
              <w:top w:val="nil"/>
              <w:left w:val="nil"/>
              <w:bottom w:val="single" w:sz="8" w:space="0" w:color="auto"/>
              <w:right w:val="single" w:sz="8" w:space="0" w:color="auto"/>
            </w:tcBorders>
            <w:shd w:val="clear" w:color="auto" w:fill="auto"/>
            <w:noWrap/>
            <w:hideMark/>
          </w:tcPr>
          <w:p w14:paraId="0D8B645A" w14:textId="77777777" w:rsidR="00312F97" w:rsidRPr="00312F97" w:rsidRDefault="00312F97" w:rsidP="001F6CA3">
            <w:pPr>
              <w:spacing w:line="240" w:lineRule="auto"/>
              <w:jc w:val="right"/>
              <w:rPr>
                <w:rFonts w:eastAsia="Times New Roman" w:cs="Times New Roman"/>
                <w:sz w:val="20"/>
                <w:szCs w:val="20"/>
                <w:lang w:eastAsia="es-CR"/>
              </w:rPr>
            </w:pPr>
            <w:r w:rsidRPr="00312F97">
              <w:rPr>
                <w:rFonts w:eastAsia="Times New Roman" w:cs="Times New Roman"/>
                <w:sz w:val="20"/>
                <w:szCs w:val="20"/>
                <w:lang w:eastAsia="es-CR"/>
              </w:rPr>
              <w:t> </w:t>
            </w:r>
          </w:p>
        </w:tc>
        <w:tc>
          <w:tcPr>
            <w:tcW w:w="681" w:type="dxa"/>
            <w:tcBorders>
              <w:top w:val="nil"/>
              <w:left w:val="nil"/>
              <w:bottom w:val="single" w:sz="8" w:space="0" w:color="auto"/>
              <w:right w:val="nil"/>
            </w:tcBorders>
            <w:shd w:val="clear" w:color="auto" w:fill="auto"/>
            <w:noWrap/>
            <w:hideMark/>
          </w:tcPr>
          <w:p w14:paraId="3795782F" w14:textId="77777777" w:rsidR="00312F97" w:rsidRPr="00312F97" w:rsidRDefault="00312F97" w:rsidP="001F6CA3">
            <w:pPr>
              <w:spacing w:line="240" w:lineRule="auto"/>
              <w:jc w:val="right"/>
              <w:rPr>
                <w:rFonts w:eastAsia="Times New Roman" w:cs="Times New Roman"/>
                <w:sz w:val="20"/>
                <w:szCs w:val="20"/>
                <w:lang w:eastAsia="es-CR"/>
              </w:rPr>
            </w:pPr>
            <w:r w:rsidRPr="00312F97">
              <w:rPr>
                <w:rFonts w:eastAsia="Times New Roman" w:cs="Times New Roman"/>
                <w:sz w:val="20"/>
                <w:szCs w:val="20"/>
                <w:lang w:eastAsia="es-CR"/>
              </w:rPr>
              <w:t> </w:t>
            </w:r>
          </w:p>
        </w:tc>
        <w:tc>
          <w:tcPr>
            <w:tcW w:w="681" w:type="dxa"/>
            <w:tcBorders>
              <w:top w:val="nil"/>
              <w:left w:val="nil"/>
              <w:bottom w:val="single" w:sz="8" w:space="0" w:color="auto"/>
              <w:right w:val="nil"/>
            </w:tcBorders>
            <w:shd w:val="clear" w:color="auto" w:fill="auto"/>
            <w:noWrap/>
            <w:hideMark/>
          </w:tcPr>
          <w:p w14:paraId="7C307258" w14:textId="77777777" w:rsidR="00312F97" w:rsidRPr="00312F97" w:rsidRDefault="00312F97" w:rsidP="001F6CA3">
            <w:pPr>
              <w:spacing w:line="240" w:lineRule="auto"/>
              <w:jc w:val="right"/>
              <w:rPr>
                <w:rFonts w:eastAsia="Times New Roman" w:cs="Times New Roman"/>
                <w:sz w:val="20"/>
                <w:szCs w:val="20"/>
                <w:lang w:eastAsia="es-CR"/>
              </w:rPr>
            </w:pPr>
            <w:r w:rsidRPr="00312F97">
              <w:rPr>
                <w:rFonts w:eastAsia="Times New Roman" w:cs="Times New Roman"/>
                <w:sz w:val="20"/>
                <w:szCs w:val="20"/>
                <w:lang w:eastAsia="es-CR"/>
              </w:rPr>
              <w:t> </w:t>
            </w:r>
          </w:p>
        </w:tc>
        <w:tc>
          <w:tcPr>
            <w:tcW w:w="681" w:type="dxa"/>
            <w:tcBorders>
              <w:top w:val="nil"/>
              <w:left w:val="nil"/>
              <w:bottom w:val="single" w:sz="8" w:space="0" w:color="auto"/>
              <w:right w:val="nil"/>
            </w:tcBorders>
            <w:shd w:val="clear" w:color="auto" w:fill="auto"/>
            <w:noWrap/>
            <w:hideMark/>
          </w:tcPr>
          <w:p w14:paraId="699FA0EA" w14:textId="77777777" w:rsidR="00312F97" w:rsidRPr="00312F97" w:rsidRDefault="00312F97" w:rsidP="001F6CA3">
            <w:pPr>
              <w:spacing w:line="240" w:lineRule="auto"/>
              <w:jc w:val="right"/>
              <w:rPr>
                <w:rFonts w:eastAsia="Times New Roman" w:cs="Times New Roman"/>
                <w:sz w:val="20"/>
                <w:szCs w:val="20"/>
                <w:lang w:eastAsia="es-CR"/>
              </w:rPr>
            </w:pPr>
            <w:r w:rsidRPr="00312F97">
              <w:rPr>
                <w:rFonts w:eastAsia="Times New Roman" w:cs="Times New Roman"/>
                <w:sz w:val="20"/>
                <w:szCs w:val="20"/>
                <w:lang w:eastAsia="es-CR"/>
              </w:rPr>
              <w:t> </w:t>
            </w:r>
          </w:p>
        </w:tc>
        <w:tc>
          <w:tcPr>
            <w:tcW w:w="681" w:type="dxa"/>
            <w:tcBorders>
              <w:top w:val="nil"/>
              <w:left w:val="nil"/>
              <w:bottom w:val="single" w:sz="8" w:space="0" w:color="auto"/>
              <w:right w:val="nil"/>
            </w:tcBorders>
            <w:shd w:val="clear" w:color="auto" w:fill="auto"/>
            <w:noWrap/>
            <w:hideMark/>
          </w:tcPr>
          <w:p w14:paraId="2BED1018" w14:textId="77777777" w:rsidR="00312F97" w:rsidRPr="00312F97" w:rsidRDefault="00312F97" w:rsidP="001F6CA3">
            <w:pPr>
              <w:spacing w:line="240" w:lineRule="auto"/>
              <w:jc w:val="right"/>
              <w:rPr>
                <w:rFonts w:eastAsia="Times New Roman" w:cs="Times New Roman"/>
                <w:sz w:val="20"/>
                <w:szCs w:val="20"/>
                <w:lang w:eastAsia="es-CR"/>
              </w:rPr>
            </w:pPr>
            <w:r w:rsidRPr="00312F97">
              <w:rPr>
                <w:rFonts w:eastAsia="Times New Roman" w:cs="Times New Roman"/>
                <w:sz w:val="20"/>
                <w:szCs w:val="20"/>
                <w:lang w:val="es-ES" w:eastAsia="es-CR"/>
              </w:rPr>
              <w:t> </w:t>
            </w:r>
          </w:p>
        </w:tc>
        <w:tc>
          <w:tcPr>
            <w:tcW w:w="681" w:type="dxa"/>
            <w:tcBorders>
              <w:top w:val="nil"/>
              <w:left w:val="nil"/>
              <w:bottom w:val="single" w:sz="8" w:space="0" w:color="auto"/>
              <w:right w:val="nil"/>
            </w:tcBorders>
            <w:shd w:val="clear" w:color="auto" w:fill="auto"/>
            <w:noWrap/>
            <w:hideMark/>
          </w:tcPr>
          <w:p w14:paraId="408F2F74" w14:textId="77777777" w:rsidR="00312F97" w:rsidRPr="00312F97" w:rsidRDefault="00312F97" w:rsidP="001F6CA3">
            <w:pPr>
              <w:spacing w:line="240" w:lineRule="auto"/>
              <w:jc w:val="right"/>
              <w:rPr>
                <w:rFonts w:eastAsia="Times New Roman" w:cs="Times New Roman"/>
                <w:sz w:val="20"/>
                <w:szCs w:val="20"/>
                <w:lang w:eastAsia="es-CR"/>
              </w:rPr>
            </w:pPr>
            <w:r w:rsidRPr="00312F97">
              <w:rPr>
                <w:rFonts w:eastAsia="Times New Roman" w:cs="Times New Roman"/>
                <w:sz w:val="20"/>
                <w:szCs w:val="20"/>
                <w:lang w:eastAsia="es-CR"/>
              </w:rPr>
              <w:t> </w:t>
            </w:r>
          </w:p>
        </w:tc>
      </w:tr>
    </w:tbl>
    <w:p w14:paraId="4315C427" w14:textId="54E1C97B" w:rsidR="00624B43" w:rsidRPr="00624B43" w:rsidRDefault="00624B43" w:rsidP="000E5E4D">
      <w:pPr>
        <w:pStyle w:val="FUENTES"/>
        <w:rPr>
          <w:rFonts w:cs="Times New Roman"/>
          <w:b w:val="0"/>
          <w:bCs w:val="0"/>
          <w:sz w:val="18"/>
          <w:szCs w:val="20"/>
        </w:rPr>
      </w:pPr>
      <w:r w:rsidRPr="00624B43">
        <w:rPr>
          <w:rFonts w:cs="Times New Roman"/>
          <w:b w:val="0"/>
          <w:bCs w:val="0"/>
          <w:sz w:val="18"/>
          <w:szCs w:val="20"/>
          <w:vertAlign w:val="superscript"/>
        </w:rPr>
        <w:t>(1)</w:t>
      </w:r>
      <w:r w:rsidRPr="00624B43">
        <w:rPr>
          <w:rFonts w:cs="Times New Roman"/>
          <w:b w:val="0"/>
          <w:bCs w:val="0"/>
          <w:sz w:val="18"/>
          <w:szCs w:val="20"/>
        </w:rPr>
        <w:t xml:space="preserve"> Para </w:t>
      </w:r>
      <w:r>
        <w:rPr>
          <w:rFonts w:cs="Times New Roman"/>
          <w:b w:val="0"/>
          <w:bCs w:val="0"/>
          <w:sz w:val="18"/>
          <w:szCs w:val="20"/>
        </w:rPr>
        <w:t>el</w:t>
      </w:r>
      <w:r w:rsidRPr="00624B43">
        <w:rPr>
          <w:rFonts w:cs="Times New Roman"/>
          <w:b w:val="0"/>
          <w:bCs w:val="0"/>
          <w:sz w:val="18"/>
          <w:szCs w:val="20"/>
        </w:rPr>
        <w:t xml:space="preserve"> 2016 este rubro contenía al derogado motivo de "inconsistencias", producto del proceso de inventarios</w:t>
      </w:r>
      <w:r>
        <w:rPr>
          <w:rFonts w:cs="Times New Roman"/>
          <w:b w:val="0"/>
          <w:bCs w:val="0"/>
          <w:sz w:val="18"/>
          <w:szCs w:val="20"/>
        </w:rPr>
        <w:t>.</w:t>
      </w:r>
    </w:p>
    <w:p w14:paraId="709C782C" w14:textId="784FE116" w:rsidR="000E5E4D" w:rsidRDefault="000E5E4D" w:rsidP="000E5E4D">
      <w:pPr>
        <w:pStyle w:val="FUENTES"/>
        <w:rPr>
          <w:rFonts w:cs="Times New Roman"/>
        </w:rPr>
      </w:pPr>
      <w:r w:rsidRPr="00D70131">
        <w:rPr>
          <w:rFonts w:cs="Times New Roman"/>
        </w:rPr>
        <w:t>Elaborado por: Subproceso de Estadística, Dirección de Planificación.</w:t>
      </w:r>
    </w:p>
    <w:p w14:paraId="2B7AF8DD" w14:textId="27A9F11B" w:rsidR="00B9529A" w:rsidRDefault="00B9529A" w:rsidP="000E5E4D">
      <w:pPr>
        <w:pStyle w:val="FUENTES"/>
        <w:rPr>
          <w:rFonts w:cs="Times New Roman"/>
        </w:rPr>
      </w:pPr>
    </w:p>
    <w:p w14:paraId="3D9362D7" w14:textId="77777777" w:rsidR="00B9529A" w:rsidRPr="00D70131" w:rsidRDefault="00B9529A" w:rsidP="000E5E4D">
      <w:pPr>
        <w:pStyle w:val="FUENTES"/>
        <w:rPr>
          <w:rFonts w:cs="Times New Roman"/>
        </w:rPr>
      </w:pPr>
    </w:p>
    <w:p w14:paraId="3FC98EF9" w14:textId="3D08BB15" w:rsidR="00EF13F3" w:rsidRPr="0039749C" w:rsidRDefault="00EF13F3" w:rsidP="00A53EF2">
      <w:pPr>
        <w:pStyle w:val="Ttulo2"/>
      </w:pPr>
      <w:bookmarkStart w:id="13" w:name="_Toc74138069"/>
      <w:bookmarkStart w:id="14" w:name="_Toc86145792"/>
      <w:r w:rsidRPr="0039749C">
        <w:t>Circulante al finalizar el año</w:t>
      </w:r>
      <w:bookmarkEnd w:id="13"/>
      <w:bookmarkEnd w:id="14"/>
    </w:p>
    <w:p w14:paraId="1F091E08" w14:textId="0F6C266B" w:rsidR="00FD1185" w:rsidRPr="00E700B8" w:rsidRDefault="00C5224B" w:rsidP="00FB5EFF">
      <w:pPr>
        <w:rPr>
          <w:rFonts w:cs="Times New Roman"/>
        </w:rPr>
      </w:pPr>
      <w:r w:rsidRPr="00E700B8">
        <w:rPr>
          <w:rFonts w:cs="Times New Roman"/>
        </w:rPr>
        <w:t xml:space="preserve">En </w:t>
      </w:r>
      <w:r w:rsidR="00D7051B" w:rsidRPr="00E700B8">
        <w:rPr>
          <w:rFonts w:cs="Times New Roman"/>
        </w:rPr>
        <w:t>l</w:t>
      </w:r>
      <w:r w:rsidR="00B878CD" w:rsidRPr="00E700B8">
        <w:rPr>
          <w:rFonts w:cs="Times New Roman"/>
        </w:rPr>
        <w:t>o</w:t>
      </w:r>
      <w:r w:rsidR="00D7051B" w:rsidRPr="00E700B8">
        <w:rPr>
          <w:rFonts w:cs="Times New Roman"/>
        </w:rPr>
        <w:t>s</w:t>
      </w:r>
      <w:r w:rsidR="00732BE5" w:rsidRPr="00E700B8">
        <w:rPr>
          <w:rFonts w:cs="Times New Roman"/>
        </w:rPr>
        <w:t xml:space="preserve"> </w:t>
      </w:r>
      <w:r w:rsidR="00091617" w:rsidRPr="00E700B8">
        <w:rPr>
          <w:rFonts w:cs="Times New Roman"/>
        </w:rPr>
        <w:t>Juzgados competentes en materia de Violencia Doméstica</w:t>
      </w:r>
      <w:r w:rsidR="00732BE5" w:rsidRPr="00E700B8">
        <w:rPr>
          <w:rFonts w:cs="Times New Roman"/>
        </w:rPr>
        <w:t xml:space="preserve"> </w:t>
      </w:r>
      <w:r w:rsidRPr="00E700B8">
        <w:rPr>
          <w:rFonts w:cs="Times New Roman"/>
        </w:rPr>
        <w:t xml:space="preserve">se acumuló </w:t>
      </w:r>
      <w:r w:rsidR="008B6085" w:rsidRPr="00E700B8">
        <w:rPr>
          <w:rFonts w:cs="Times New Roman"/>
        </w:rPr>
        <w:t xml:space="preserve">un circulante de </w:t>
      </w:r>
      <w:r w:rsidR="00B878CD" w:rsidRPr="00E700B8">
        <w:rPr>
          <w:rFonts w:cs="Times New Roman"/>
        </w:rPr>
        <w:t>44.573</w:t>
      </w:r>
      <w:r w:rsidR="008B6085" w:rsidRPr="00E700B8">
        <w:rPr>
          <w:rFonts w:cs="Times New Roman"/>
        </w:rPr>
        <w:t xml:space="preserve"> expedientes al finalizar el 2020, volumen </w:t>
      </w:r>
      <w:r w:rsidR="009B4D9E" w:rsidRPr="00E700B8">
        <w:rPr>
          <w:rFonts w:cs="Times New Roman"/>
        </w:rPr>
        <w:t>inferior</w:t>
      </w:r>
      <w:r w:rsidR="008B6085" w:rsidRPr="00E700B8">
        <w:rPr>
          <w:rFonts w:cs="Times New Roman"/>
        </w:rPr>
        <w:t xml:space="preserve"> en </w:t>
      </w:r>
      <w:r w:rsidR="00B878CD" w:rsidRPr="00E700B8">
        <w:rPr>
          <w:rFonts w:cs="Times New Roman"/>
        </w:rPr>
        <w:t>1.385</w:t>
      </w:r>
      <w:r w:rsidR="008B6085" w:rsidRPr="00E700B8">
        <w:rPr>
          <w:rFonts w:cs="Times New Roman"/>
        </w:rPr>
        <w:t xml:space="preserve"> unidades a las existencias registradas el año anterior, para un</w:t>
      </w:r>
      <w:r w:rsidR="009B4D9E" w:rsidRPr="00E700B8">
        <w:rPr>
          <w:rFonts w:cs="Times New Roman"/>
        </w:rPr>
        <w:t xml:space="preserve">a </w:t>
      </w:r>
      <w:r w:rsidR="004637C2" w:rsidRPr="00E700B8">
        <w:rPr>
          <w:rFonts w:cs="Times New Roman"/>
        </w:rPr>
        <w:t xml:space="preserve">disminución </w:t>
      </w:r>
      <w:r w:rsidR="008B6085" w:rsidRPr="00E700B8">
        <w:rPr>
          <w:rFonts w:cs="Times New Roman"/>
        </w:rPr>
        <w:t xml:space="preserve">porcentual de </w:t>
      </w:r>
      <w:r w:rsidR="00FD1185" w:rsidRPr="00E700B8">
        <w:rPr>
          <w:rFonts w:cs="Times New Roman"/>
        </w:rPr>
        <w:t>-</w:t>
      </w:r>
      <w:r w:rsidR="00B878CD" w:rsidRPr="00E700B8">
        <w:rPr>
          <w:rFonts w:cs="Times New Roman"/>
        </w:rPr>
        <w:t>3</w:t>
      </w:r>
      <w:r w:rsidR="00112A8B" w:rsidRPr="00E700B8">
        <w:rPr>
          <w:rFonts w:cs="Times New Roman"/>
        </w:rPr>
        <w:t>%</w:t>
      </w:r>
      <w:r w:rsidR="00E700B8" w:rsidRPr="00E700B8">
        <w:rPr>
          <w:rFonts w:cs="Times New Roman"/>
        </w:rPr>
        <w:t>, como se muestra en el gráfico siguiente</w:t>
      </w:r>
      <w:r w:rsidR="0021445F" w:rsidRPr="00E700B8">
        <w:rPr>
          <w:rFonts w:cs="Times New Roman"/>
        </w:rPr>
        <w:t>.</w:t>
      </w:r>
    </w:p>
    <w:p w14:paraId="62F02A02" w14:textId="77777777" w:rsidR="00AE1FF3" w:rsidRPr="00E700B8" w:rsidRDefault="00AE1FF3" w:rsidP="00FB5EFF">
      <w:pPr>
        <w:rPr>
          <w:rFonts w:cs="Times New Roman"/>
        </w:rPr>
      </w:pPr>
    </w:p>
    <w:p w14:paraId="4205E008" w14:textId="6622266F" w:rsidR="000D5C0E" w:rsidRPr="00B878CD" w:rsidRDefault="000D5C0E" w:rsidP="000D5C0E">
      <w:pPr>
        <w:pStyle w:val="Descripcin"/>
        <w:keepNext/>
        <w:rPr>
          <w:rFonts w:cs="Times New Roman"/>
        </w:rPr>
      </w:pPr>
      <w:r w:rsidRPr="00B878CD">
        <w:rPr>
          <w:rFonts w:cs="Times New Roman"/>
        </w:rPr>
        <w:t xml:space="preserve">Gráfico </w:t>
      </w:r>
      <w:r w:rsidR="00A86ADA">
        <w:rPr>
          <w:rFonts w:cs="Times New Roman"/>
        </w:rPr>
        <w:fldChar w:fldCharType="begin"/>
      </w:r>
      <w:r w:rsidR="00A86ADA">
        <w:rPr>
          <w:rFonts w:cs="Times New Roman"/>
        </w:rPr>
        <w:instrText xml:space="preserve"> STYLEREF 2 \s </w:instrText>
      </w:r>
      <w:r w:rsidR="00A86ADA">
        <w:rPr>
          <w:rFonts w:cs="Times New Roman"/>
        </w:rPr>
        <w:fldChar w:fldCharType="separate"/>
      </w:r>
      <w:r w:rsidR="00A86ADA">
        <w:rPr>
          <w:rFonts w:cs="Times New Roman"/>
          <w:noProof/>
        </w:rPr>
        <w:t>5</w:t>
      </w:r>
      <w:r w:rsidR="00A86ADA">
        <w:rPr>
          <w:rFonts w:cs="Times New Roman"/>
        </w:rPr>
        <w:fldChar w:fldCharType="end"/>
      </w:r>
      <w:r w:rsidR="00A86ADA">
        <w:rPr>
          <w:rFonts w:cs="Times New Roman"/>
        </w:rPr>
        <w:t>.</w:t>
      </w:r>
      <w:r w:rsidR="00A86ADA">
        <w:rPr>
          <w:rFonts w:cs="Times New Roman"/>
        </w:rPr>
        <w:fldChar w:fldCharType="begin"/>
      </w:r>
      <w:r w:rsidR="00A86ADA">
        <w:rPr>
          <w:rFonts w:cs="Times New Roman"/>
        </w:rPr>
        <w:instrText xml:space="preserve"> SEQ Gráfico \* ARABIC \s 2 </w:instrText>
      </w:r>
      <w:r w:rsidR="00A86ADA">
        <w:rPr>
          <w:rFonts w:cs="Times New Roman"/>
        </w:rPr>
        <w:fldChar w:fldCharType="separate"/>
      </w:r>
      <w:r w:rsidR="00A86ADA">
        <w:rPr>
          <w:rFonts w:cs="Times New Roman"/>
          <w:noProof/>
        </w:rPr>
        <w:t>1</w:t>
      </w:r>
      <w:r w:rsidR="00A86ADA">
        <w:rPr>
          <w:rFonts w:cs="Times New Roman"/>
        </w:rPr>
        <w:fldChar w:fldCharType="end"/>
      </w:r>
      <w:r w:rsidRPr="00B878CD">
        <w:rPr>
          <w:rFonts w:cs="Times New Roman"/>
        </w:rPr>
        <w:t xml:space="preserve"> </w:t>
      </w:r>
    </w:p>
    <w:p w14:paraId="04CCA8C1" w14:textId="0652484E" w:rsidR="000D5C0E" w:rsidRPr="00B878CD" w:rsidRDefault="00091617" w:rsidP="000D5C0E">
      <w:pPr>
        <w:pStyle w:val="Descripcin"/>
        <w:keepNext/>
        <w:rPr>
          <w:rFonts w:cs="Times New Roman"/>
        </w:rPr>
      </w:pPr>
      <w:r w:rsidRPr="00B878CD">
        <w:rPr>
          <w:rFonts w:cs="Times New Roman"/>
        </w:rPr>
        <w:t>Juzgados en materia de Violencia Doméstica</w:t>
      </w:r>
      <w:r w:rsidR="00C5224B" w:rsidRPr="00B878CD">
        <w:rPr>
          <w:rFonts w:cs="Times New Roman"/>
        </w:rPr>
        <w:t xml:space="preserve">: </w:t>
      </w:r>
      <w:r w:rsidR="000B293F" w:rsidRPr="00B878CD">
        <w:rPr>
          <w:rFonts w:cs="Times New Roman"/>
        </w:rPr>
        <w:t>Circulante al finalizar el año</w:t>
      </w:r>
      <w:r w:rsidR="00C500D0" w:rsidRPr="00B878CD">
        <w:rPr>
          <w:rFonts w:cs="Times New Roman"/>
        </w:rPr>
        <w:t xml:space="preserve">, </w:t>
      </w:r>
      <w:r w:rsidR="000D5C0E" w:rsidRPr="00B878CD">
        <w:rPr>
          <w:rFonts w:cs="Times New Roman"/>
        </w:rPr>
        <w:t>período 201</w:t>
      </w:r>
      <w:r w:rsidR="00C5224B" w:rsidRPr="00B878CD">
        <w:rPr>
          <w:rFonts w:cs="Times New Roman"/>
        </w:rPr>
        <w:t>0</w:t>
      </w:r>
      <w:r w:rsidR="000D5C0E" w:rsidRPr="00B878CD">
        <w:rPr>
          <w:rFonts w:cs="Times New Roman"/>
        </w:rPr>
        <w:t>-2020</w:t>
      </w:r>
    </w:p>
    <w:p w14:paraId="6FBE269B" w14:textId="2F0BCEA2" w:rsidR="000D5C0E" w:rsidRPr="00B878CD" w:rsidRDefault="00B878CD" w:rsidP="00FB5EFF">
      <w:pPr>
        <w:rPr>
          <w:rFonts w:cs="Times New Roman"/>
        </w:rPr>
      </w:pPr>
      <w:r w:rsidRPr="00B878CD">
        <w:rPr>
          <w:noProof/>
        </w:rPr>
        <w:drawing>
          <wp:inline distT="0" distB="0" distL="0" distR="0" wp14:anchorId="7302E41B" wp14:editId="6799F4F6">
            <wp:extent cx="5612130" cy="2160000"/>
            <wp:effectExtent l="0" t="0" r="7620" b="12065"/>
            <wp:docPr id="7" name="Gráfico 7">
              <a:extLst xmlns:a="http://schemas.openxmlformats.org/drawingml/2006/main">
                <a:ext uri="{FF2B5EF4-FFF2-40B4-BE49-F238E27FC236}">
                  <a16:creationId xmlns:a16="http://schemas.microsoft.com/office/drawing/2014/main" id="{4F67F0A3-76AB-411D-9F7E-84E04F4CED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0FA3117" w14:textId="77777777" w:rsidR="00F03E3F" w:rsidRPr="00B878CD" w:rsidRDefault="00F03E3F" w:rsidP="00F03E3F">
      <w:pPr>
        <w:pStyle w:val="FUENTES"/>
        <w:rPr>
          <w:rFonts w:cs="Times New Roman"/>
        </w:rPr>
      </w:pPr>
      <w:r w:rsidRPr="00B878CD">
        <w:rPr>
          <w:rFonts w:cs="Times New Roman"/>
        </w:rPr>
        <w:t>Elaborado por: Subproceso de Estadística, Dirección de Planificación.</w:t>
      </w:r>
    </w:p>
    <w:p w14:paraId="5119D182" w14:textId="07A950AD" w:rsidR="000D5C0E" w:rsidRPr="007650EB" w:rsidRDefault="000D5C0E" w:rsidP="00F03E3F">
      <w:pPr>
        <w:rPr>
          <w:rFonts w:cs="Times New Roman"/>
        </w:rPr>
      </w:pPr>
    </w:p>
    <w:p w14:paraId="63EFBADF" w14:textId="6667EBDB" w:rsidR="00B014F4" w:rsidRPr="007650EB" w:rsidRDefault="00B014F4" w:rsidP="00FC3462">
      <w:pPr>
        <w:rPr>
          <w:rFonts w:cs="Times New Roman"/>
        </w:rPr>
      </w:pPr>
      <w:r w:rsidRPr="007650EB">
        <w:rPr>
          <w:rFonts w:cs="Times New Roman"/>
        </w:rPr>
        <w:t>El principal componente del circulante al finalizar por fase lo presenta la denominada como Demanda, para el 20</w:t>
      </w:r>
      <w:r w:rsidR="005D5D1B" w:rsidRPr="007650EB">
        <w:rPr>
          <w:rFonts w:cs="Times New Roman"/>
        </w:rPr>
        <w:t>20</w:t>
      </w:r>
      <w:r w:rsidRPr="007650EB">
        <w:rPr>
          <w:rFonts w:cs="Times New Roman"/>
        </w:rPr>
        <w:t xml:space="preserve"> está representa el </w:t>
      </w:r>
      <w:r w:rsidR="005D5D1B" w:rsidRPr="007650EB">
        <w:rPr>
          <w:rFonts w:cs="Times New Roman"/>
        </w:rPr>
        <w:t>48,7</w:t>
      </w:r>
      <w:r w:rsidRPr="007650EB">
        <w:rPr>
          <w:rFonts w:cs="Times New Roman"/>
        </w:rPr>
        <w:t xml:space="preserve">% mientras que el Seguimiento alcanzó el </w:t>
      </w:r>
      <w:r w:rsidR="007650EB" w:rsidRPr="007650EB">
        <w:rPr>
          <w:rFonts w:cs="Times New Roman"/>
        </w:rPr>
        <w:t>39,2</w:t>
      </w:r>
      <w:r w:rsidRPr="007650EB">
        <w:rPr>
          <w:rFonts w:cs="Times New Roman"/>
        </w:rPr>
        <w:t>% del circulante.</w:t>
      </w:r>
    </w:p>
    <w:p w14:paraId="1334B425" w14:textId="1ADF5897" w:rsidR="00B014F4" w:rsidRPr="007650EB" w:rsidRDefault="00B014F4" w:rsidP="00FC3462">
      <w:pPr>
        <w:rPr>
          <w:rFonts w:cs="Times New Roman"/>
        </w:rPr>
      </w:pPr>
    </w:p>
    <w:p w14:paraId="63129B84" w14:textId="77777777" w:rsidR="005D5D1B" w:rsidRDefault="005D5D1B" w:rsidP="005D5D1B">
      <w:pPr>
        <w:pStyle w:val="Descripcin"/>
        <w:keepNext/>
      </w:pPr>
      <w:r>
        <w:t xml:space="preserve">Cuadro </w:t>
      </w:r>
      <w:fldSimple w:instr=" STYLEREF 2 \s ">
        <w:r>
          <w:rPr>
            <w:noProof/>
          </w:rPr>
          <w:t>5</w:t>
        </w:r>
      </w:fldSimple>
      <w:r>
        <w:t>.</w:t>
      </w:r>
      <w:fldSimple w:instr=" SEQ Cuadro \* ARABIC \s 2 ">
        <w:r>
          <w:rPr>
            <w:noProof/>
          </w:rPr>
          <w:t>1</w:t>
        </w:r>
      </w:fldSimple>
      <w:r w:rsidRPr="005D5D1B">
        <w:t xml:space="preserve"> </w:t>
      </w:r>
    </w:p>
    <w:p w14:paraId="5227D5A3" w14:textId="17D50AF8" w:rsidR="005D5D1B" w:rsidRDefault="005D5D1B" w:rsidP="005D5D1B">
      <w:pPr>
        <w:pStyle w:val="Descripcin"/>
        <w:keepNext/>
      </w:pPr>
      <w:r w:rsidRPr="005D5D1B">
        <w:t>Juzgados en materia de Violencia Doméstica: Circulante al finalizar según fase, período 2016-2020</w:t>
      </w:r>
    </w:p>
    <w:tbl>
      <w:tblPr>
        <w:tblW w:w="5401" w:type="pct"/>
        <w:tblInd w:w="-709" w:type="dxa"/>
        <w:tblCellMar>
          <w:left w:w="70" w:type="dxa"/>
          <w:right w:w="70" w:type="dxa"/>
        </w:tblCellMar>
        <w:tblLook w:val="04A0" w:firstRow="1" w:lastRow="0" w:firstColumn="1" w:lastColumn="0" w:noHBand="0" w:noVBand="1"/>
      </w:tblPr>
      <w:tblGrid>
        <w:gridCol w:w="2326"/>
        <w:gridCol w:w="720"/>
        <w:gridCol w:w="720"/>
        <w:gridCol w:w="720"/>
        <w:gridCol w:w="720"/>
        <w:gridCol w:w="722"/>
        <w:gridCol w:w="199"/>
        <w:gridCol w:w="685"/>
        <w:gridCol w:w="685"/>
        <w:gridCol w:w="685"/>
        <w:gridCol w:w="685"/>
        <w:gridCol w:w="680"/>
      </w:tblGrid>
      <w:tr w:rsidR="005D5D1B" w:rsidRPr="005D5D1B" w14:paraId="06FF05DB" w14:textId="77777777" w:rsidTr="005D5D1B">
        <w:trPr>
          <w:trHeight w:val="20"/>
          <w:tblHeader/>
        </w:trPr>
        <w:tc>
          <w:tcPr>
            <w:tcW w:w="1218" w:type="pct"/>
            <w:vMerge w:val="restart"/>
            <w:tcBorders>
              <w:top w:val="single" w:sz="8" w:space="0" w:color="auto"/>
              <w:left w:val="nil"/>
              <w:bottom w:val="single" w:sz="8" w:space="0" w:color="auto"/>
              <w:right w:val="single" w:sz="8" w:space="0" w:color="auto"/>
            </w:tcBorders>
            <w:shd w:val="clear" w:color="auto" w:fill="auto"/>
            <w:noWrap/>
            <w:vAlign w:val="center"/>
            <w:hideMark/>
          </w:tcPr>
          <w:p w14:paraId="158D8435" w14:textId="77777777" w:rsidR="005D5D1B" w:rsidRPr="005D5D1B" w:rsidRDefault="005D5D1B" w:rsidP="005D5D1B">
            <w:pPr>
              <w:spacing w:line="240" w:lineRule="auto"/>
              <w:jc w:val="center"/>
              <w:rPr>
                <w:rFonts w:eastAsia="Times New Roman" w:cs="Times New Roman"/>
                <w:b/>
                <w:bCs/>
                <w:color w:val="000000"/>
                <w:sz w:val="20"/>
                <w:szCs w:val="20"/>
                <w:lang w:eastAsia="es-CR"/>
              </w:rPr>
            </w:pPr>
            <w:r w:rsidRPr="005D5D1B">
              <w:rPr>
                <w:rFonts w:eastAsia="Times New Roman" w:cs="Times New Roman"/>
                <w:b/>
                <w:bCs/>
                <w:color w:val="000000"/>
                <w:sz w:val="20"/>
                <w:szCs w:val="20"/>
                <w:lang w:val="es-ES" w:eastAsia="es-CR"/>
              </w:rPr>
              <w:t>Circulante Final</w:t>
            </w:r>
          </w:p>
        </w:tc>
        <w:tc>
          <w:tcPr>
            <w:tcW w:w="1886" w:type="pct"/>
            <w:gridSpan w:val="5"/>
            <w:tcBorders>
              <w:top w:val="single" w:sz="8" w:space="0" w:color="auto"/>
              <w:left w:val="nil"/>
              <w:bottom w:val="single" w:sz="8" w:space="0" w:color="auto"/>
              <w:right w:val="nil"/>
            </w:tcBorders>
            <w:shd w:val="clear" w:color="auto" w:fill="auto"/>
            <w:vAlign w:val="center"/>
            <w:hideMark/>
          </w:tcPr>
          <w:p w14:paraId="7115A70A" w14:textId="77777777" w:rsidR="005D5D1B" w:rsidRPr="005D5D1B" w:rsidRDefault="005D5D1B" w:rsidP="005D5D1B">
            <w:pPr>
              <w:spacing w:line="240" w:lineRule="auto"/>
              <w:jc w:val="center"/>
              <w:rPr>
                <w:rFonts w:eastAsia="Times New Roman" w:cs="Times New Roman"/>
                <w:b/>
                <w:bCs/>
                <w:color w:val="000000"/>
                <w:sz w:val="20"/>
                <w:szCs w:val="20"/>
                <w:lang w:eastAsia="es-CR"/>
              </w:rPr>
            </w:pPr>
            <w:r w:rsidRPr="005D5D1B">
              <w:rPr>
                <w:rFonts w:eastAsia="Times New Roman" w:cs="Times New Roman"/>
                <w:b/>
                <w:bCs/>
                <w:color w:val="000000"/>
                <w:sz w:val="20"/>
                <w:szCs w:val="20"/>
                <w:lang w:val="es-ES" w:eastAsia="es-CR"/>
              </w:rPr>
              <w:t>Años</w:t>
            </w:r>
          </w:p>
        </w:tc>
        <w:tc>
          <w:tcPr>
            <w:tcW w:w="104" w:type="pct"/>
            <w:tcBorders>
              <w:top w:val="single" w:sz="8" w:space="0" w:color="auto"/>
              <w:left w:val="nil"/>
              <w:bottom w:val="nil"/>
              <w:right w:val="single" w:sz="8" w:space="0" w:color="auto"/>
            </w:tcBorders>
            <w:shd w:val="clear" w:color="auto" w:fill="auto"/>
            <w:noWrap/>
            <w:vAlign w:val="center"/>
            <w:hideMark/>
          </w:tcPr>
          <w:p w14:paraId="66B616E7" w14:textId="77777777" w:rsidR="005D5D1B" w:rsidRPr="005D5D1B" w:rsidRDefault="005D5D1B" w:rsidP="005D5D1B">
            <w:pPr>
              <w:spacing w:line="240" w:lineRule="auto"/>
              <w:jc w:val="left"/>
              <w:rPr>
                <w:rFonts w:eastAsia="Times New Roman" w:cs="Times New Roman"/>
                <w:color w:val="000000"/>
                <w:sz w:val="20"/>
                <w:szCs w:val="20"/>
                <w:lang w:eastAsia="es-CR"/>
              </w:rPr>
            </w:pPr>
            <w:r w:rsidRPr="005D5D1B">
              <w:rPr>
                <w:rFonts w:eastAsia="Times New Roman" w:cs="Times New Roman"/>
                <w:color w:val="000000"/>
                <w:sz w:val="20"/>
                <w:szCs w:val="20"/>
                <w:lang w:eastAsia="es-CR"/>
              </w:rPr>
              <w:t> </w:t>
            </w:r>
          </w:p>
        </w:tc>
        <w:tc>
          <w:tcPr>
            <w:tcW w:w="1791" w:type="pct"/>
            <w:gridSpan w:val="5"/>
            <w:tcBorders>
              <w:top w:val="single" w:sz="8" w:space="0" w:color="auto"/>
              <w:left w:val="nil"/>
              <w:bottom w:val="single" w:sz="8" w:space="0" w:color="auto"/>
              <w:right w:val="nil"/>
            </w:tcBorders>
            <w:shd w:val="clear" w:color="auto" w:fill="auto"/>
            <w:noWrap/>
            <w:vAlign w:val="center"/>
            <w:hideMark/>
          </w:tcPr>
          <w:p w14:paraId="729987E3" w14:textId="77777777" w:rsidR="005D5D1B" w:rsidRPr="005D5D1B" w:rsidRDefault="005D5D1B" w:rsidP="005D5D1B">
            <w:pPr>
              <w:spacing w:line="240" w:lineRule="auto"/>
              <w:jc w:val="center"/>
              <w:rPr>
                <w:rFonts w:eastAsia="Times New Roman" w:cs="Times New Roman"/>
                <w:b/>
                <w:bCs/>
                <w:color w:val="000000"/>
                <w:sz w:val="20"/>
                <w:szCs w:val="20"/>
                <w:lang w:eastAsia="es-CR"/>
              </w:rPr>
            </w:pPr>
            <w:r w:rsidRPr="005D5D1B">
              <w:rPr>
                <w:rFonts w:eastAsia="Times New Roman" w:cs="Times New Roman"/>
                <w:b/>
                <w:bCs/>
                <w:color w:val="000000"/>
                <w:sz w:val="20"/>
                <w:szCs w:val="20"/>
                <w:lang w:eastAsia="es-CR"/>
              </w:rPr>
              <w:t>Porcentajes</w:t>
            </w:r>
          </w:p>
        </w:tc>
      </w:tr>
      <w:tr w:rsidR="005D5D1B" w:rsidRPr="005D5D1B" w14:paraId="798C0493" w14:textId="77777777" w:rsidTr="005D5D1B">
        <w:trPr>
          <w:trHeight w:val="20"/>
          <w:tblHeader/>
        </w:trPr>
        <w:tc>
          <w:tcPr>
            <w:tcW w:w="1218" w:type="pct"/>
            <w:vMerge/>
            <w:tcBorders>
              <w:top w:val="single" w:sz="8" w:space="0" w:color="auto"/>
              <w:left w:val="nil"/>
              <w:bottom w:val="single" w:sz="8" w:space="0" w:color="auto"/>
              <w:right w:val="single" w:sz="8" w:space="0" w:color="auto"/>
            </w:tcBorders>
            <w:vAlign w:val="center"/>
            <w:hideMark/>
          </w:tcPr>
          <w:p w14:paraId="009055BD" w14:textId="77777777" w:rsidR="005D5D1B" w:rsidRPr="005D5D1B" w:rsidRDefault="005D5D1B" w:rsidP="005D5D1B">
            <w:pPr>
              <w:spacing w:line="240" w:lineRule="auto"/>
              <w:jc w:val="left"/>
              <w:rPr>
                <w:rFonts w:eastAsia="Times New Roman" w:cs="Times New Roman"/>
                <w:b/>
                <w:bCs/>
                <w:color w:val="000000"/>
                <w:sz w:val="20"/>
                <w:szCs w:val="20"/>
                <w:lang w:eastAsia="es-CR"/>
              </w:rPr>
            </w:pPr>
          </w:p>
        </w:tc>
        <w:tc>
          <w:tcPr>
            <w:tcW w:w="377" w:type="pct"/>
            <w:tcBorders>
              <w:top w:val="nil"/>
              <w:left w:val="nil"/>
              <w:bottom w:val="single" w:sz="8" w:space="0" w:color="auto"/>
              <w:right w:val="nil"/>
            </w:tcBorders>
            <w:shd w:val="clear" w:color="auto" w:fill="auto"/>
            <w:noWrap/>
            <w:vAlign w:val="center"/>
            <w:hideMark/>
          </w:tcPr>
          <w:p w14:paraId="3C35E976" w14:textId="77777777" w:rsidR="005D5D1B" w:rsidRPr="005D5D1B" w:rsidRDefault="005D5D1B" w:rsidP="005D5D1B">
            <w:pPr>
              <w:spacing w:line="240" w:lineRule="auto"/>
              <w:jc w:val="center"/>
              <w:rPr>
                <w:rFonts w:eastAsia="Times New Roman" w:cs="Times New Roman"/>
                <w:b/>
                <w:bCs/>
                <w:color w:val="000000"/>
                <w:sz w:val="20"/>
                <w:szCs w:val="20"/>
                <w:lang w:eastAsia="es-CR"/>
              </w:rPr>
            </w:pPr>
            <w:r w:rsidRPr="005D5D1B">
              <w:rPr>
                <w:rFonts w:eastAsia="Times New Roman" w:cs="Times New Roman"/>
                <w:b/>
                <w:bCs/>
                <w:color w:val="000000"/>
                <w:sz w:val="20"/>
                <w:szCs w:val="20"/>
                <w:lang w:val="es-ES" w:eastAsia="es-CR"/>
              </w:rPr>
              <w:t>2016</w:t>
            </w:r>
          </w:p>
        </w:tc>
        <w:tc>
          <w:tcPr>
            <w:tcW w:w="377" w:type="pct"/>
            <w:tcBorders>
              <w:top w:val="nil"/>
              <w:left w:val="nil"/>
              <w:bottom w:val="single" w:sz="8" w:space="0" w:color="auto"/>
              <w:right w:val="nil"/>
            </w:tcBorders>
            <w:shd w:val="clear" w:color="auto" w:fill="auto"/>
            <w:noWrap/>
            <w:vAlign w:val="center"/>
            <w:hideMark/>
          </w:tcPr>
          <w:p w14:paraId="7B4A1760" w14:textId="77777777" w:rsidR="005D5D1B" w:rsidRPr="005D5D1B" w:rsidRDefault="005D5D1B" w:rsidP="005D5D1B">
            <w:pPr>
              <w:spacing w:line="240" w:lineRule="auto"/>
              <w:jc w:val="center"/>
              <w:rPr>
                <w:rFonts w:eastAsia="Times New Roman" w:cs="Times New Roman"/>
                <w:b/>
                <w:bCs/>
                <w:color w:val="000000"/>
                <w:sz w:val="20"/>
                <w:szCs w:val="20"/>
                <w:lang w:eastAsia="es-CR"/>
              </w:rPr>
            </w:pPr>
            <w:r w:rsidRPr="005D5D1B">
              <w:rPr>
                <w:rFonts w:eastAsia="Times New Roman" w:cs="Times New Roman"/>
                <w:b/>
                <w:bCs/>
                <w:color w:val="000000"/>
                <w:sz w:val="20"/>
                <w:szCs w:val="20"/>
                <w:lang w:val="es-ES" w:eastAsia="es-CR"/>
              </w:rPr>
              <w:t>2017</w:t>
            </w:r>
          </w:p>
        </w:tc>
        <w:tc>
          <w:tcPr>
            <w:tcW w:w="377" w:type="pct"/>
            <w:tcBorders>
              <w:top w:val="nil"/>
              <w:left w:val="nil"/>
              <w:bottom w:val="single" w:sz="8" w:space="0" w:color="auto"/>
              <w:right w:val="nil"/>
            </w:tcBorders>
            <w:shd w:val="clear" w:color="auto" w:fill="auto"/>
            <w:noWrap/>
            <w:vAlign w:val="center"/>
            <w:hideMark/>
          </w:tcPr>
          <w:p w14:paraId="646FBC6D" w14:textId="77777777" w:rsidR="005D5D1B" w:rsidRPr="005D5D1B" w:rsidRDefault="005D5D1B" w:rsidP="005D5D1B">
            <w:pPr>
              <w:spacing w:line="240" w:lineRule="auto"/>
              <w:jc w:val="center"/>
              <w:rPr>
                <w:rFonts w:eastAsia="Times New Roman" w:cs="Times New Roman"/>
                <w:b/>
                <w:bCs/>
                <w:color w:val="000000"/>
                <w:sz w:val="20"/>
                <w:szCs w:val="20"/>
                <w:lang w:eastAsia="es-CR"/>
              </w:rPr>
            </w:pPr>
            <w:r w:rsidRPr="005D5D1B">
              <w:rPr>
                <w:rFonts w:eastAsia="Times New Roman" w:cs="Times New Roman"/>
                <w:b/>
                <w:bCs/>
                <w:color w:val="000000"/>
                <w:sz w:val="20"/>
                <w:szCs w:val="20"/>
                <w:lang w:val="es-ES" w:eastAsia="es-CR"/>
              </w:rPr>
              <w:t>2018</w:t>
            </w:r>
          </w:p>
        </w:tc>
        <w:tc>
          <w:tcPr>
            <w:tcW w:w="377" w:type="pct"/>
            <w:tcBorders>
              <w:top w:val="nil"/>
              <w:left w:val="nil"/>
              <w:bottom w:val="single" w:sz="8" w:space="0" w:color="auto"/>
              <w:right w:val="nil"/>
            </w:tcBorders>
            <w:shd w:val="clear" w:color="auto" w:fill="auto"/>
            <w:vAlign w:val="center"/>
            <w:hideMark/>
          </w:tcPr>
          <w:p w14:paraId="2D9C99DC" w14:textId="77777777" w:rsidR="005D5D1B" w:rsidRPr="005D5D1B" w:rsidRDefault="005D5D1B" w:rsidP="005D5D1B">
            <w:pPr>
              <w:spacing w:line="240" w:lineRule="auto"/>
              <w:jc w:val="center"/>
              <w:rPr>
                <w:rFonts w:eastAsia="Times New Roman" w:cs="Times New Roman"/>
                <w:b/>
                <w:bCs/>
                <w:color w:val="000000"/>
                <w:sz w:val="20"/>
                <w:szCs w:val="20"/>
                <w:lang w:eastAsia="es-CR"/>
              </w:rPr>
            </w:pPr>
            <w:r w:rsidRPr="005D5D1B">
              <w:rPr>
                <w:rFonts w:eastAsia="Times New Roman" w:cs="Times New Roman"/>
                <w:b/>
                <w:bCs/>
                <w:color w:val="000000"/>
                <w:sz w:val="20"/>
                <w:szCs w:val="20"/>
                <w:lang w:val="es-ES" w:eastAsia="es-CR"/>
              </w:rPr>
              <w:t>2019</w:t>
            </w:r>
          </w:p>
        </w:tc>
        <w:tc>
          <w:tcPr>
            <w:tcW w:w="378" w:type="pct"/>
            <w:tcBorders>
              <w:top w:val="nil"/>
              <w:left w:val="nil"/>
              <w:bottom w:val="single" w:sz="8" w:space="0" w:color="auto"/>
              <w:right w:val="nil"/>
            </w:tcBorders>
            <w:shd w:val="clear" w:color="auto" w:fill="auto"/>
            <w:noWrap/>
            <w:vAlign w:val="center"/>
            <w:hideMark/>
          </w:tcPr>
          <w:p w14:paraId="6BC754DA" w14:textId="77777777" w:rsidR="005D5D1B" w:rsidRPr="005D5D1B" w:rsidRDefault="005D5D1B" w:rsidP="005D5D1B">
            <w:pPr>
              <w:spacing w:line="240" w:lineRule="auto"/>
              <w:jc w:val="center"/>
              <w:rPr>
                <w:rFonts w:eastAsia="Times New Roman" w:cs="Times New Roman"/>
                <w:b/>
                <w:bCs/>
                <w:color w:val="000000"/>
                <w:sz w:val="20"/>
                <w:szCs w:val="20"/>
                <w:lang w:eastAsia="es-CR"/>
              </w:rPr>
            </w:pPr>
            <w:r w:rsidRPr="005D5D1B">
              <w:rPr>
                <w:rFonts w:eastAsia="Times New Roman" w:cs="Times New Roman"/>
                <w:b/>
                <w:bCs/>
                <w:color w:val="000000"/>
                <w:sz w:val="20"/>
                <w:szCs w:val="20"/>
                <w:lang w:val="es-ES" w:eastAsia="es-CR"/>
              </w:rPr>
              <w:t>2020</w:t>
            </w:r>
          </w:p>
        </w:tc>
        <w:tc>
          <w:tcPr>
            <w:tcW w:w="104" w:type="pct"/>
            <w:tcBorders>
              <w:top w:val="nil"/>
              <w:left w:val="nil"/>
              <w:bottom w:val="nil"/>
              <w:right w:val="single" w:sz="8" w:space="0" w:color="auto"/>
            </w:tcBorders>
            <w:shd w:val="clear" w:color="auto" w:fill="auto"/>
            <w:noWrap/>
            <w:vAlign w:val="center"/>
            <w:hideMark/>
          </w:tcPr>
          <w:p w14:paraId="590F176B" w14:textId="77777777" w:rsidR="005D5D1B" w:rsidRPr="005D5D1B" w:rsidRDefault="005D5D1B" w:rsidP="005D5D1B">
            <w:pPr>
              <w:spacing w:line="240" w:lineRule="auto"/>
              <w:jc w:val="left"/>
              <w:rPr>
                <w:rFonts w:eastAsia="Times New Roman" w:cs="Times New Roman"/>
                <w:color w:val="000000"/>
                <w:sz w:val="20"/>
                <w:szCs w:val="20"/>
                <w:lang w:eastAsia="es-CR"/>
              </w:rPr>
            </w:pPr>
            <w:r w:rsidRPr="005D5D1B">
              <w:rPr>
                <w:rFonts w:eastAsia="Times New Roman" w:cs="Times New Roman"/>
                <w:color w:val="000000"/>
                <w:sz w:val="20"/>
                <w:szCs w:val="20"/>
                <w:lang w:eastAsia="es-CR"/>
              </w:rPr>
              <w:t> </w:t>
            </w:r>
          </w:p>
        </w:tc>
        <w:tc>
          <w:tcPr>
            <w:tcW w:w="359" w:type="pct"/>
            <w:tcBorders>
              <w:top w:val="single" w:sz="8" w:space="0" w:color="auto"/>
              <w:left w:val="nil"/>
              <w:bottom w:val="single" w:sz="8" w:space="0" w:color="auto"/>
              <w:right w:val="nil"/>
            </w:tcBorders>
            <w:shd w:val="clear" w:color="auto" w:fill="auto"/>
            <w:noWrap/>
            <w:vAlign w:val="center"/>
            <w:hideMark/>
          </w:tcPr>
          <w:p w14:paraId="33025730" w14:textId="77777777" w:rsidR="005D5D1B" w:rsidRPr="005D5D1B" w:rsidRDefault="005D5D1B" w:rsidP="005D5D1B">
            <w:pPr>
              <w:spacing w:line="240" w:lineRule="auto"/>
              <w:jc w:val="center"/>
              <w:rPr>
                <w:rFonts w:eastAsia="Times New Roman" w:cs="Times New Roman"/>
                <w:b/>
                <w:bCs/>
                <w:color w:val="000000"/>
                <w:sz w:val="20"/>
                <w:szCs w:val="20"/>
                <w:lang w:eastAsia="es-CR"/>
              </w:rPr>
            </w:pPr>
            <w:r w:rsidRPr="005D5D1B">
              <w:rPr>
                <w:rFonts w:eastAsia="Times New Roman" w:cs="Times New Roman"/>
                <w:b/>
                <w:bCs/>
                <w:color w:val="000000"/>
                <w:sz w:val="20"/>
                <w:szCs w:val="20"/>
                <w:lang w:eastAsia="es-CR"/>
              </w:rPr>
              <w:t>2016</w:t>
            </w:r>
          </w:p>
        </w:tc>
        <w:tc>
          <w:tcPr>
            <w:tcW w:w="359" w:type="pct"/>
            <w:tcBorders>
              <w:top w:val="single" w:sz="8" w:space="0" w:color="auto"/>
              <w:left w:val="nil"/>
              <w:bottom w:val="single" w:sz="8" w:space="0" w:color="auto"/>
              <w:right w:val="nil"/>
            </w:tcBorders>
            <w:shd w:val="clear" w:color="auto" w:fill="auto"/>
            <w:noWrap/>
            <w:vAlign w:val="center"/>
            <w:hideMark/>
          </w:tcPr>
          <w:p w14:paraId="7BD794D1" w14:textId="77777777" w:rsidR="005D5D1B" w:rsidRPr="005D5D1B" w:rsidRDefault="005D5D1B" w:rsidP="005D5D1B">
            <w:pPr>
              <w:spacing w:line="240" w:lineRule="auto"/>
              <w:jc w:val="center"/>
              <w:rPr>
                <w:rFonts w:eastAsia="Times New Roman" w:cs="Times New Roman"/>
                <w:b/>
                <w:bCs/>
                <w:color w:val="000000"/>
                <w:sz w:val="20"/>
                <w:szCs w:val="20"/>
                <w:lang w:eastAsia="es-CR"/>
              </w:rPr>
            </w:pPr>
            <w:r w:rsidRPr="005D5D1B">
              <w:rPr>
                <w:rFonts w:eastAsia="Times New Roman" w:cs="Times New Roman"/>
                <w:b/>
                <w:bCs/>
                <w:color w:val="000000"/>
                <w:sz w:val="20"/>
                <w:szCs w:val="20"/>
                <w:lang w:eastAsia="es-CR"/>
              </w:rPr>
              <w:t>2017</w:t>
            </w:r>
          </w:p>
        </w:tc>
        <w:tc>
          <w:tcPr>
            <w:tcW w:w="359" w:type="pct"/>
            <w:tcBorders>
              <w:top w:val="single" w:sz="8" w:space="0" w:color="auto"/>
              <w:left w:val="nil"/>
              <w:bottom w:val="single" w:sz="8" w:space="0" w:color="auto"/>
              <w:right w:val="nil"/>
            </w:tcBorders>
            <w:shd w:val="clear" w:color="auto" w:fill="auto"/>
            <w:noWrap/>
            <w:vAlign w:val="center"/>
            <w:hideMark/>
          </w:tcPr>
          <w:p w14:paraId="1875019A" w14:textId="77777777" w:rsidR="005D5D1B" w:rsidRPr="005D5D1B" w:rsidRDefault="005D5D1B" w:rsidP="005D5D1B">
            <w:pPr>
              <w:spacing w:line="240" w:lineRule="auto"/>
              <w:jc w:val="center"/>
              <w:rPr>
                <w:rFonts w:eastAsia="Times New Roman" w:cs="Times New Roman"/>
                <w:b/>
                <w:bCs/>
                <w:color w:val="000000"/>
                <w:sz w:val="20"/>
                <w:szCs w:val="20"/>
                <w:lang w:eastAsia="es-CR"/>
              </w:rPr>
            </w:pPr>
            <w:r w:rsidRPr="005D5D1B">
              <w:rPr>
                <w:rFonts w:eastAsia="Times New Roman" w:cs="Times New Roman"/>
                <w:b/>
                <w:bCs/>
                <w:color w:val="000000"/>
                <w:sz w:val="20"/>
                <w:szCs w:val="20"/>
                <w:lang w:eastAsia="es-CR"/>
              </w:rPr>
              <w:t>2018</w:t>
            </w:r>
          </w:p>
        </w:tc>
        <w:tc>
          <w:tcPr>
            <w:tcW w:w="359" w:type="pct"/>
            <w:tcBorders>
              <w:top w:val="single" w:sz="8" w:space="0" w:color="auto"/>
              <w:left w:val="nil"/>
              <w:bottom w:val="single" w:sz="8" w:space="0" w:color="auto"/>
              <w:right w:val="nil"/>
            </w:tcBorders>
            <w:shd w:val="clear" w:color="auto" w:fill="auto"/>
            <w:noWrap/>
            <w:vAlign w:val="center"/>
            <w:hideMark/>
          </w:tcPr>
          <w:p w14:paraId="5BCB252B" w14:textId="77777777" w:rsidR="005D5D1B" w:rsidRPr="005D5D1B" w:rsidRDefault="005D5D1B" w:rsidP="005D5D1B">
            <w:pPr>
              <w:spacing w:line="240" w:lineRule="auto"/>
              <w:jc w:val="center"/>
              <w:rPr>
                <w:rFonts w:eastAsia="Times New Roman" w:cs="Times New Roman"/>
                <w:b/>
                <w:bCs/>
                <w:color w:val="000000"/>
                <w:sz w:val="20"/>
                <w:szCs w:val="20"/>
                <w:lang w:eastAsia="es-CR"/>
              </w:rPr>
            </w:pPr>
            <w:r w:rsidRPr="005D5D1B">
              <w:rPr>
                <w:rFonts w:eastAsia="Times New Roman" w:cs="Times New Roman"/>
                <w:b/>
                <w:bCs/>
                <w:color w:val="000000"/>
                <w:sz w:val="20"/>
                <w:szCs w:val="20"/>
                <w:lang w:eastAsia="es-CR"/>
              </w:rPr>
              <w:t>2019</w:t>
            </w:r>
          </w:p>
        </w:tc>
        <w:tc>
          <w:tcPr>
            <w:tcW w:w="356" w:type="pct"/>
            <w:tcBorders>
              <w:top w:val="single" w:sz="8" w:space="0" w:color="auto"/>
              <w:left w:val="nil"/>
              <w:bottom w:val="single" w:sz="8" w:space="0" w:color="auto"/>
              <w:right w:val="nil"/>
            </w:tcBorders>
            <w:shd w:val="clear" w:color="auto" w:fill="auto"/>
            <w:noWrap/>
            <w:vAlign w:val="center"/>
            <w:hideMark/>
          </w:tcPr>
          <w:p w14:paraId="1B5DD39E" w14:textId="77777777" w:rsidR="005D5D1B" w:rsidRPr="005D5D1B" w:rsidRDefault="005D5D1B" w:rsidP="005D5D1B">
            <w:pPr>
              <w:spacing w:line="240" w:lineRule="auto"/>
              <w:jc w:val="center"/>
              <w:rPr>
                <w:rFonts w:eastAsia="Times New Roman" w:cs="Times New Roman"/>
                <w:b/>
                <w:bCs/>
                <w:color w:val="000000"/>
                <w:sz w:val="20"/>
                <w:szCs w:val="20"/>
                <w:lang w:eastAsia="es-CR"/>
              </w:rPr>
            </w:pPr>
            <w:r w:rsidRPr="005D5D1B">
              <w:rPr>
                <w:rFonts w:eastAsia="Times New Roman" w:cs="Times New Roman"/>
                <w:b/>
                <w:bCs/>
                <w:color w:val="000000"/>
                <w:sz w:val="20"/>
                <w:szCs w:val="20"/>
                <w:lang w:eastAsia="es-CR"/>
              </w:rPr>
              <w:t>2020</w:t>
            </w:r>
          </w:p>
        </w:tc>
      </w:tr>
      <w:tr w:rsidR="005D5D1B" w:rsidRPr="005D5D1B" w14:paraId="411A601D" w14:textId="77777777" w:rsidTr="005D5D1B">
        <w:trPr>
          <w:trHeight w:val="20"/>
        </w:trPr>
        <w:tc>
          <w:tcPr>
            <w:tcW w:w="1218" w:type="pct"/>
            <w:tcBorders>
              <w:top w:val="nil"/>
              <w:left w:val="nil"/>
              <w:bottom w:val="nil"/>
              <w:right w:val="single" w:sz="8" w:space="0" w:color="auto"/>
            </w:tcBorders>
            <w:shd w:val="clear" w:color="auto" w:fill="auto"/>
            <w:noWrap/>
            <w:vAlign w:val="center"/>
            <w:hideMark/>
          </w:tcPr>
          <w:p w14:paraId="0B9873BE" w14:textId="77777777" w:rsidR="005D5D1B" w:rsidRPr="005D5D1B" w:rsidRDefault="005D5D1B" w:rsidP="005D5D1B">
            <w:pPr>
              <w:spacing w:line="240" w:lineRule="auto"/>
              <w:jc w:val="left"/>
              <w:rPr>
                <w:rFonts w:eastAsia="Times New Roman" w:cs="Times New Roman"/>
                <w:color w:val="000000"/>
                <w:sz w:val="20"/>
                <w:szCs w:val="20"/>
                <w:lang w:eastAsia="es-CR"/>
              </w:rPr>
            </w:pPr>
            <w:r w:rsidRPr="005D5D1B">
              <w:rPr>
                <w:rFonts w:eastAsia="Times New Roman" w:cs="Times New Roman"/>
                <w:color w:val="000000"/>
                <w:sz w:val="20"/>
                <w:szCs w:val="20"/>
                <w:lang w:val="es-ES" w:eastAsia="es-CR"/>
              </w:rPr>
              <w:t> </w:t>
            </w:r>
          </w:p>
        </w:tc>
        <w:tc>
          <w:tcPr>
            <w:tcW w:w="377" w:type="pct"/>
            <w:tcBorders>
              <w:top w:val="nil"/>
              <w:left w:val="nil"/>
              <w:bottom w:val="nil"/>
              <w:right w:val="nil"/>
            </w:tcBorders>
            <w:shd w:val="clear" w:color="auto" w:fill="auto"/>
            <w:noWrap/>
            <w:vAlign w:val="center"/>
            <w:hideMark/>
          </w:tcPr>
          <w:p w14:paraId="729CE8B5"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val="es-ES" w:eastAsia="es-CR"/>
              </w:rPr>
              <w:t> </w:t>
            </w:r>
          </w:p>
        </w:tc>
        <w:tc>
          <w:tcPr>
            <w:tcW w:w="377" w:type="pct"/>
            <w:tcBorders>
              <w:top w:val="nil"/>
              <w:left w:val="nil"/>
              <w:bottom w:val="nil"/>
              <w:right w:val="nil"/>
            </w:tcBorders>
            <w:shd w:val="clear" w:color="auto" w:fill="auto"/>
            <w:noWrap/>
            <w:vAlign w:val="center"/>
            <w:hideMark/>
          </w:tcPr>
          <w:p w14:paraId="089859CC"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val="es-ES" w:eastAsia="es-CR"/>
              </w:rPr>
              <w:t> </w:t>
            </w:r>
          </w:p>
        </w:tc>
        <w:tc>
          <w:tcPr>
            <w:tcW w:w="377" w:type="pct"/>
            <w:tcBorders>
              <w:top w:val="nil"/>
              <w:left w:val="nil"/>
              <w:bottom w:val="nil"/>
              <w:right w:val="nil"/>
            </w:tcBorders>
            <w:shd w:val="clear" w:color="auto" w:fill="auto"/>
            <w:noWrap/>
            <w:vAlign w:val="center"/>
            <w:hideMark/>
          </w:tcPr>
          <w:p w14:paraId="57B9AC44"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val="es-ES" w:eastAsia="es-CR"/>
              </w:rPr>
              <w:t> </w:t>
            </w:r>
          </w:p>
        </w:tc>
        <w:tc>
          <w:tcPr>
            <w:tcW w:w="377" w:type="pct"/>
            <w:tcBorders>
              <w:top w:val="nil"/>
              <w:left w:val="nil"/>
              <w:bottom w:val="nil"/>
              <w:right w:val="nil"/>
            </w:tcBorders>
            <w:shd w:val="clear" w:color="auto" w:fill="auto"/>
            <w:vAlign w:val="center"/>
            <w:hideMark/>
          </w:tcPr>
          <w:p w14:paraId="09129FA6"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val="es-ES" w:eastAsia="es-CR"/>
              </w:rPr>
              <w:t> </w:t>
            </w:r>
          </w:p>
        </w:tc>
        <w:tc>
          <w:tcPr>
            <w:tcW w:w="378" w:type="pct"/>
            <w:tcBorders>
              <w:top w:val="nil"/>
              <w:left w:val="nil"/>
              <w:bottom w:val="nil"/>
              <w:right w:val="nil"/>
            </w:tcBorders>
            <w:shd w:val="clear" w:color="auto" w:fill="auto"/>
            <w:noWrap/>
            <w:vAlign w:val="center"/>
            <w:hideMark/>
          </w:tcPr>
          <w:p w14:paraId="2A8348D8" w14:textId="77777777" w:rsidR="005D5D1B" w:rsidRPr="005D5D1B" w:rsidRDefault="005D5D1B" w:rsidP="005D5D1B">
            <w:pPr>
              <w:spacing w:line="240" w:lineRule="auto"/>
              <w:jc w:val="right"/>
              <w:rPr>
                <w:rFonts w:eastAsia="Times New Roman" w:cs="Times New Roman"/>
                <w:sz w:val="20"/>
                <w:szCs w:val="20"/>
                <w:lang w:eastAsia="es-CR"/>
              </w:rPr>
            </w:pPr>
            <w:r w:rsidRPr="005D5D1B">
              <w:rPr>
                <w:rFonts w:eastAsia="Times New Roman" w:cs="Times New Roman"/>
                <w:sz w:val="20"/>
                <w:szCs w:val="20"/>
                <w:lang w:val="es-ES" w:eastAsia="es-CR"/>
              </w:rPr>
              <w:t> </w:t>
            </w:r>
          </w:p>
        </w:tc>
        <w:tc>
          <w:tcPr>
            <w:tcW w:w="104" w:type="pct"/>
            <w:tcBorders>
              <w:top w:val="nil"/>
              <w:left w:val="nil"/>
              <w:bottom w:val="nil"/>
              <w:right w:val="nil"/>
            </w:tcBorders>
            <w:shd w:val="clear" w:color="auto" w:fill="auto"/>
            <w:noWrap/>
            <w:vAlign w:val="center"/>
            <w:hideMark/>
          </w:tcPr>
          <w:p w14:paraId="098E6063" w14:textId="77777777" w:rsidR="005D5D1B" w:rsidRPr="005D5D1B" w:rsidRDefault="005D5D1B" w:rsidP="005D5D1B">
            <w:pPr>
              <w:spacing w:line="240" w:lineRule="auto"/>
              <w:jc w:val="right"/>
              <w:rPr>
                <w:rFonts w:eastAsia="Times New Roman" w:cs="Times New Roman"/>
                <w:sz w:val="20"/>
                <w:szCs w:val="20"/>
                <w:lang w:eastAsia="es-CR"/>
              </w:rPr>
            </w:pPr>
          </w:p>
        </w:tc>
        <w:tc>
          <w:tcPr>
            <w:tcW w:w="359" w:type="pct"/>
            <w:tcBorders>
              <w:top w:val="single" w:sz="8" w:space="0" w:color="auto"/>
              <w:left w:val="single" w:sz="8" w:space="0" w:color="auto"/>
              <w:bottom w:val="nil"/>
              <w:right w:val="nil"/>
            </w:tcBorders>
            <w:shd w:val="clear" w:color="auto" w:fill="auto"/>
            <w:noWrap/>
            <w:vAlign w:val="center"/>
            <w:hideMark/>
          </w:tcPr>
          <w:p w14:paraId="3614683E"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eastAsia="es-CR"/>
              </w:rPr>
              <w:t> </w:t>
            </w:r>
          </w:p>
        </w:tc>
        <w:tc>
          <w:tcPr>
            <w:tcW w:w="359" w:type="pct"/>
            <w:tcBorders>
              <w:top w:val="single" w:sz="8" w:space="0" w:color="auto"/>
              <w:left w:val="nil"/>
              <w:bottom w:val="nil"/>
              <w:right w:val="nil"/>
            </w:tcBorders>
            <w:shd w:val="clear" w:color="auto" w:fill="auto"/>
            <w:noWrap/>
            <w:vAlign w:val="center"/>
            <w:hideMark/>
          </w:tcPr>
          <w:p w14:paraId="47EFE7CB"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eastAsia="es-CR"/>
              </w:rPr>
              <w:t> </w:t>
            </w:r>
          </w:p>
        </w:tc>
        <w:tc>
          <w:tcPr>
            <w:tcW w:w="359" w:type="pct"/>
            <w:tcBorders>
              <w:top w:val="single" w:sz="8" w:space="0" w:color="auto"/>
              <w:left w:val="nil"/>
              <w:bottom w:val="nil"/>
              <w:right w:val="nil"/>
            </w:tcBorders>
            <w:shd w:val="clear" w:color="auto" w:fill="auto"/>
            <w:noWrap/>
            <w:vAlign w:val="center"/>
            <w:hideMark/>
          </w:tcPr>
          <w:p w14:paraId="599C2558"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eastAsia="es-CR"/>
              </w:rPr>
              <w:t> </w:t>
            </w:r>
          </w:p>
        </w:tc>
        <w:tc>
          <w:tcPr>
            <w:tcW w:w="359" w:type="pct"/>
            <w:tcBorders>
              <w:top w:val="single" w:sz="8" w:space="0" w:color="auto"/>
              <w:left w:val="nil"/>
              <w:bottom w:val="nil"/>
              <w:right w:val="nil"/>
            </w:tcBorders>
            <w:shd w:val="clear" w:color="auto" w:fill="auto"/>
            <w:noWrap/>
            <w:vAlign w:val="center"/>
            <w:hideMark/>
          </w:tcPr>
          <w:p w14:paraId="56518F90"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eastAsia="es-CR"/>
              </w:rPr>
              <w:t> </w:t>
            </w:r>
          </w:p>
        </w:tc>
        <w:tc>
          <w:tcPr>
            <w:tcW w:w="356" w:type="pct"/>
            <w:tcBorders>
              <w:top w:val="single" w:sz="8" w:space="0" w:color="auto"/>
              <w:left w:val="nil"/>
              <w:bottom w:val="nil"/>
              <w:right w:val="nil"/>
            </w:tcBorders>
            <w:shd w:val="clear" w:color="auto" w:fill="auto"/>
            <w:noWrap/>
            <w:vAlign w:val="center"/>
            <w:hideMark/>
          </w:tcPr>
          <w:p w14:paraId="11FD650D"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eastAsia="es-CR"/>
              </w:rPr>
              <w:t> </w:t>
            </w:r>
          </w:p>
        </w:tc>
      </w:tr>
      <w:tr w:rsidR="005D5D1B" w:rsidRPr="005D5D1B" w14:paraId="2FC074E9" w14:textId="77777777" w:rsidTr="005D5D1B">
        <w:trPr>
          <w:trHeight w:val="20"/>
        </w:trPr>
        <w:tc>
          <w:tcPr>
            <w:tcW w:w="1218" w:type="pct"/>
            <w:tcBorders>
              <w:top w:val="nil"/>
              <w:left w:val="nil"/>
              <w:bottom w:val="nil"/>
              <w:right w:val="single" w:sz="8" w:space="0" w:color="auto"/>
            </w:tcBorders>
            <w:shd w:val="clear" w:color="auto" w:fill="auto"/>
            <w:noWrap/>
            <w:vAlign w:val="center"/>
            <w:hideMark/>
          </w:tcPr>
          <w:p w14:paraId="2BE621D0" w14:textId="77777777" w:rsidR="005D5D1B" w:rsidRPr="005D5D1B" w:rsidRDefault="005D5D1B" w:rsidP="005D5D1B">
            <w:pPr>
              <w:spacing w:line="240" w:lineRule="auto"/>
              <w:jc w:val="center"/>
              <w:rPr>
                <w:rFonts w:eastAsia="Times New Roman" w:cs="Times New Roman"/>
                <w:b/>
                <w:bCs/>
                <w:color w:val="000000"/>
                <w:sz w:val="20"/>
                <w:szCs w:val="20"/>
                <w:lang w:eastAsia="es-CR"/>
              </w:rPr>
            </w:pPr>
            <w:r w:rsidRPr="005D5D1B">
              <w:rPr>
                <w:rFonts w:eastAsia="Times New Roman" w:cs="Times New Roman"/>
                <w:b/>
                <w:bCs/>
                <w:color w:val="000000"/>
                <w:sz w:val="20"/>
                <w:szCs w:val="20"/>
                <w:lang w:val="es-ES" w:eastAsia="es-CR"/>
              </w:rPr>
              <w:t>Total</w:t>
            </w:r>
          </w:p>
        </w:tc>
        <w:tc>
          <w:tcPr>
            <w:tcW w:w="377" w:type="pct"/>
            <w:tcBorders>
              <w:top w:val="nil"/>
              <w:left w:val="nil"/>
              <w:bottom w:val="nil"/>
              <w:right w:val="nil"/>
            </w:tcBorders>
            <w:shd w:val="clear" w:color="auto" w:fill="auto"/>
            <w:noWrap/>
            <w:vAlign w:val="center"/>
            <w:hideMark/>
          </w:tcPr>
          <w:p w14:paraId="36ABE3E8" w14:textId="77777777" w:rsidR="005D5D1B" w:rsidRPr="005D5D1B" w:rsidRDefault="005D5D1B" w:rsidP="005D5D1B">
            <w:pPr>
              <w:spacing w:line="240" w:lineRule="auto"/>
              <w:jc w:val="right"/>
              <w:rPr>
                <w:rFonts w:eastAsia="Times New Roman" w:cs="Times New Roman"/>
                <w:b/>
                <w:bCs/>
                <w:color w:val="000000"/>
                <w:sz w:val="20"/>
                <w:szCs w:val="20"/>
                <w:lang w:eastAsia="es-CR"/>
              </w:rPr>
            </w:pPr>
            <w:r w:rsidRPr="005D5D1B">
              <w:rPr>
                <w:rFonts w:eastAsia="Times New Roman" w:cs="Times New Roman"/>
                <w:b/>
                <w:bCs/>
                <w:color w:val="000000"/>
                <w:sz w:val="20"/>
                <w:szCs w:val="20"/>
                <w:lang w:val="es-ES" w:eastAsia="es-CR"/>
              </w:rPr>
              <w:t>42 548</w:t>
            </w:r>
          </w:p>
        </w:tc>
        <w:tc>
          <w:tcPr>
            <w:tcW w:w="377" w:type="pct"/>
            <w:tcBorders>
              <w:top w:val="nil"/>
              <w:left w:val="nil"/>
              <w:bottom w:val="nil"/>
              <w:right w:val="nil"/>
            </w:tcBorders>
            <w:shd w:val="clear" w:color="auto" w:fill="auto"/>
            <w:noWrap/>
            <w:vAlign w:val="center"/>
            <w:hideMark/>
          </w:tcPr>
          <w:p w14:paraId="7B530FB9" w14:textId="77777777" w:rsidR="005D5D1B" w:rsidRPr="005D5D1B" w:rsidRDefault="005D5D1B" w:rsidP="005D5D1B">
            <w:pPr>
              <w:spacing w:line="240" w:lineRule="auto"/>
              <w:jc w:val="right"/>
              <w:rPr>
                <w:rFonts w:eastAsia="Times New Roman" w:cs="Times New Roman"/>
                <w:b/>
                <w:bCs/>
                <w:color w:val="000000"/>
                <w:sz w:val="20"/>
                <w:szCs w:val="20"/>
                <w:lang w:eastAsia="es-CR"/>
              </w:rPr>
            </w:pPr>
            <w:r w:rsidRPr="005D5D1B">
              <w:rPr>
                <w:rFonts w:eastAsia="Times New Roman" w:cs="Times New Roman"/>
                <w:b/>
                <w:bCs/>
                <w:color w:val="000000"/>
                <w:sz w:val="20"/>
                <w:szCs w:val="20"/>
                <w:lang w:val="es-ES" w:eastAsia="es-CR"/>
              </w:rPr>
              <w:t>42 793</w:t>
            </w:r>
          </w:p>
        </w:tc>
        <w:tc>
          <w:tcPr>
            <w:tcW w:w="377" w:type="pct"/>
            <w:tcBorders>
              <w:top w:val="nil"/>
              <w:left w:val="nil"/>
              <w:bottom w:val="nil"/>
              <w:right w:val="nil"/>
            </w:tcBorders>
            <w:shd w:val="clear" w:color="auto" w:fill="auto"/>
            <w:noWrap/>
            <w:vAlign w:val="center"/>
            <w:hideMark/>
          </w:tcPr>
          <w:p w14:paraId="3C8F213F" w14:textId="77777777" w:rsidR="005D5D1B" w:rsidRPr="005D5D1B" w:rsidRDefault="005D5D1B" w:rsidP="005D5D1B">
            <w:pPr>
              <w:spacing w:line="240" w:lineRule="auto"/>
              <w:jc w:val="right"/>
              <w:rPr>
                <w:rFonts w:eastAsia="Times New Roman" w:cs="Times New Roman"/>
                <w:b/>
                <w:bCs/>
                <w:color w:val="000000"/>
                <w:sz w:val="20"/>
                <w:szCs w:val="20"/>
                <w:lang w:eastAsia="es-CR"/>
              </w:rPr>
            </w:pPr>
            <w:r w:rsidRPr="005D5D1B">
              <w:rPr>
                <w:rFonts w:eastAsia="Times New Roman" w:cs="Times New Roman"/>
                <w:b/>
                <w:bCs/>
                <w:color w:val="000000"/>
                <w:sz w:val="20"/>
                <w:szCs w:val="20"/>
                <w:lang w:val="es-ES" w:eastAsia="es-CR"/>
              </w:rPr>
              <w:t>45 527</w:t>
            </w:r>
          </w:p>
        </w:tc>
        <w:tc>
          <w:tcPr>
            <w:tcW w:w="377" w:type="pct"/>
            <w:tcBorders>
              <w:top w:val="nil"/>
              <w:left w:val="nil"/>
              <w:bottom w:val="nil"/>
              <w:right w:val="nil"/>
            </w:tcBorders>
            <w:shd w:val="clear" w:color="auto" w:fill="auto"/>
            <w:vAlign w:val="center"/>
            <w:hideMark/>
          </w:tcPr>
          <w:p w14:paraId="59FB3D3C" w14:textId="77777777" w:rsidR="005D5D1B" w:rsidRPr="005D5D1B" w:rsidRDefault="005D5D1B" w:rsidP="005D5D1B">
            <w:pPr>
              <w:spacing w:line="240" w:lineRule="auto"/>
              <w:jc w:val="right"/>
              <w:rPr>
                <w:rFonts w:eastAsia="Times New Roman" w:cs="Times New Roman"/>
                <w:b/>
                <w:bCs/>
                <w:color w:val="000000"/>
                <w:sz w:val="20"/>
                <w:szCs w:val="20"/>
                <w:lang w:eastAsia="es-CR"/>
              </w:rPr>
            </w:pPr>
            <w:r w:rsidRPr="005D5D1B">
              <w:rPr>
                <w:rFonts w:eastAsia="Times New Roman" w:cs="Times New Roman"/>
                <w:b/>
                <w:bCs/>
                <w:color w:val="000000"/>
                <w:sz w:val="20"/>
                <w:szCs w:val="20"/>
                <w:lang w:val="es-ES" w:eastAsia="es-CR"/>
              </w:rPr>
              <w:t>45 958</w:t>
            </w:r>
          </w:p>
        </w:tc>
        <w:tc>
          <w:tcPr>
            <w:tcW w:w="378" w:type="pct"/>
            <w:tcBorders>
              <w:top w:val="nil"/>
              <w:left w:val="nil"/>
              <w:bottom w:val="nil"/>
              <w:right w:val="nil"/>
            </w:tcBorders>
            <w:shd w:val="clear" w:color="auto" w:fill="auto"/>
            <w:noWrap/>
            <w:vAlign w:val="center"/>
            <w:hideMark/>
          </w:tcPr>
          <w:p w14:paraId="16690E5A" w14:textId="77777777" w:rsidR="005D5D1B" w:rsidRPr="005D5D1B" w:rsidRDefault="005D5D1B" w:rsidP="005D5D1B">
            <w:pPr>
              <w:spacing w:line="240" w:lineRule="auto"/>
              <w:jc w:val="right"/>
              <w:rPr>
                <w:rFonts w:eastAsia="Times New Roman" w:cs="Times New Roman"/>
                <w:b/>
                <w:bCs/>
                <w:color w:val="000000"/>
                <w:sz w:val="20"/>
                <w:szCs w:val="20"/>
                <w:lang w:eastAsia="es-CR"/>
              </w:rPr>
            </w:pPr>
            <w:r w:rsidRPr="005D5D1B">
              <w:rPr>
                <w:rFonts w:eastAsia="Times New Roman" w:cs="Times New Roman"/>
                <w:b/>
                <w:bCs/>
                <w:color w:val="000000"/>
                <w:sz w:val="20"/>
                <w:szCs w:val="20"/>
                <w:lang w:val="es-ES" w:eastAsia="es-CR"/>
              </w:rPr>
              <w:t>44 573</w:t>
            </w:r>
          </w:p>
        </w:tc>
        <w:tc>
          <w:tcPr>
            <w:tcW w:w="104" w:type="pct"/>
            <w:tcBorders>
              <w:top w:val="nil"/>
              <w:left w:val="nil"/>
              <w:bottom w:val="nil"/>
              <w:right w:val="nil"/>
            </w:tcBorders>
            <w:shd w:val="clear" w:color="auto" w:fill="auto"/>
            <w:noWrap/>
            <w:vAlign w:val="center"/>
            <w:hideMark/>
          </w:tcPr>
          <w:p w14:paraId="57584738" w14:textId="77777777" w:rsidR="005D5D1B" w:rsidRPr="005D5D1B" w:rsidRDefault="005D5D1B" w:rsidP="005D5D1B">
            <w:pPr>
              <w:spacing w:line="240" w:lineRule="auto"/>
              <w:jc w:val="right"/>
              <w:rPr>
                <w:rFonts w:eastAsia="Times New Roman" w:cs="Times New Roman"/>
                <w:b/>
                <w:bCs/>
                <w:color w:val="000000"/>
                <w:sz w:val="20"/>
                <w:szCs w:val="20"/>
                <w:lang w:eastAsia="es-CR"/>
              </w:rPr>
            </w:pPr>
          </w:p>
        </w:tc>
        <w:tc>
          <w:tcPr>
            <w:tcW w:w="359" w:type="pct"/>
            <w:tcBorders>
              <w:top w:val="nil"/>
              <w:left w:val="single" w:sz="8" w:space="0" w:color="auto"/>
              <w:bottom w:val="nil"/>
              <w:right w:val="nil"/>
            </w:tcBorders>
            <w:shd w:val="clear" w:color="auto" w:fill="auto"/>
            <w:noWrap/>
            <w:vAlign w:val="center"/>
            <w:hideMark/>
          </w:tcPr>
          <w:p w14:paraId="70B115D8" w14:textId="77777777" w:rsidR="005D5D1B" w:rsidRPr="005D5D1B" w:rsidRDefault="005D5D1B" w:rsidP="005D5D1B">
            <w:pPr>
              <w:spacing w:line="240" w:lineRule="auto"/>
              <w:jc w:val="right"/>
              <w:rPr>
                <w:rFonts w:eastAsia="Times New Roman" w:cs="Times New Roman"/>
                <w:b/>
                <w:bCs/>
                <w:color w:val="000000"/>
                <w:sz w:val="20"/>
                <w:szCs w:val="20"/>
                <w:lang w:eastAsia="es-CR"/>
              </w:rPr>
            </w:pPr>
            <w:r w:rsidRPr="005D5D1B">
              <w:rPr>
                <w:rFonts w:eastAsia="Times New Roman" w:cs="Times New Roman"/>
                <w:b/>
                <w:bCs/>
                <w:color w:val="000000"/>
                <w:sz w:val="20"/>
                <w:szCs w:val="20"/>
                <w:lang w:val="es-ES" w:eastAsia="es-CR"/>
              </w:rPr>
              <w:t>100%</w:t>
            </w:r>
          </w:p>
        </w:tc>
        <w:tc>
          <w:tcPr>
            <w:tcW w:w="359" w:type="pct"/>
            <w:tcBorders>
              <w:top w:val="nil"/>
              <w:left w:val="nil"/>
              <w:bottom w:val="nil"/>
              <w:right w:val="nil"/>
            </w:tcBorders>
            <w:shd w:val="clear" w:color="auto" w:fill="auto"/>
            <w:noWrap/>
            <w:vAlign w:val="center"/>
            <w:hideMark/>
          </w:tcPr>
          <w:p w14:paraId="549FEBE4" w14:textId="77777777" w:rsidR="005D5D1B" w:rsidRPr="005D5D1B" w:rsidRDefault="005D5D1B" w:rsidP="005D5D1B">
            <w:pPr>
              <w:spacing w:line="240" w:lineRule="auto"/>
              <w:jc w:val="right"/>
              <w:rPr>
                <w:rFonts w:eastAsia="Times New Roman" w:cs="Times New Roman"/>
                <w:b/>
                <w:bCs/>
                <w:color w:val="000000"/>
                <w:sz w:val="20"/>
                <w:szCs w:val="20"/>
                <w:lang w:eastAsia="es-CR"/>
              </w:rPr>
            </w:pPr>
            <w:r w:rsidRPr="005D5D1B">
              <w:rPr>
                <w:rFonts w:eastAsia="Times New Roman" w:cs="Times New Roman"/>
                <w:b/>
                <w:bCs/>
                <w:color w:val="000000"/>
                <w:sz w:val="20"/>
                <w:szCs w:val="20"/>
                <w:lang w:val="es-ES" w:eastAsia="es-CR"/>
              </w:rPr>
              <w:t>100%</w:t>
            </w:r>
          </w:p>
        </w:tc>
        <w:tc>
          <w:tcPr>
            <w:tcW w:w="359" w:type="pct"/>
            <w:tcBorders>
              <w:top w:val="nil"/>
              <w:left w:val="nil"/>
              <w:bottom w:val="nil"/>
              <w:right w:val="nil"/>
            </w:tcBorders>
            <w:shd w:val="clear" w:color="auto" w:fill="auto"/>
            <w:noWrap/>
            <w:vAlign w:val="center"/>
            <w:hideMark/>
          </w:tcPr>
          <w:p w14:paraId="16295D60" w14:textId="77777777" w:rsidR="005D5D1B" w:rsidRPr="005D5D1B" w:rsidRDefault="005D5D1B" w:rsidP="005D5D1B">
            <w:pPr>
              <w:spacing w:line="240" w:lineRule="auto"/>
              <w:jc w:val="right"/>
              <w:rPr>
                <w:rFonts w:eastAsia="Times New Roman" w:cs="Times New Roman"/>
                <w:b/>
                <w:bCs/>
                <w:color w:val="000000"/>
                <w:sz w:val="20"/>
                <w:szCs w:val="20"/>
                <w:lang w:eastAsia="es-CR"/>
              </w:rPr>
            </w:pPr>
            <w:r w:rsidRPr="005D5D1B">
              <w:rPr>
                <w:rFonts w:eastAsia="Times New Roman" w:cs="Times New Roman"/>
                <w:b/>
                <w:bCs/>
                <w:color w:val="000000"/>
                <w:sz w:val="20"/>
                <w:szCs w:val="20"/>
                <w:lang w:val="es-ES" w:eastAsia="es-CR"/>
              </w:rPr>
              <w:t>100%</w:t>
            </w:r>
          </w:p>
        </w:tc>
        <w:tc>
          <w:tcPr>
            <w:tcW w:w="359" w:type="pct"/>
            <w:tcBorders>
              <w:top w:val="nil"/>
              <w:left w:val="nil"/>
              <w:bottom w:val="nil"/>
              <w:right w:val="nil"/>
            </w:tcBorders>
            <w:shd w:val="clear" w:color="auto" w:fill="auto"/>
            <w:noWrap/>
            <w:vAlign w:val="center"/>
            <w:hideMark/>
          </w:tcPr>
          <w:p w14:paraId="4BEFF3A8" w14:textId="77777777" w:rsidR="005D5D1B" w:rsidRPr="005D5D1B" w:rsidRDefault="005D5D1B" w:rsidP="005D5D1B">
            <w:pPr>
              <w:spacing w:line="240" w:lineRule="auto"/>
              <w:jc w:val="right"/>
              <w:rPr>
                <w:rFonts w:eastAsia="Times New Roman" w:cs="Times New Roman"/>
                <w:b/>
                <w:bCs/>
                <w:color w:val="000000"/>
                <w:sz w:val="20"/>
                <w:szCs w:val="20"/>
                <w:lang w:eastAsia="es-CR"/>
              </w:rPr>
            </w:pPr>
            <w:r w:rsidRPr="005D5D1B">
              <w:rPr>
                <w:rFonts w:eastAsia="Times New Roman" w:cs="Times New Roman"/>
                <w:b/>
                <w:bCs/>
                <w:color w:val="000000"/>
                <w:sz w:val="20"/>
                <w:szCs w:val="20"/>
                <w:lang w:val="es-ES" w:eastAsia="es-CR"/>
              </w:rPr>
              <w:t>100%</w:t>
            </w:r>
          </w:p>
        </w:tc>
        <w:tc>
          <w:tcPr>
            <w:tcW w:w="356" w:type="pct"/>
            <w:tcBorders>
              <w:top w:val="nil"/>
              <w:left w:val="nil"/>
              <w:bottom w:val="nil"/>
              <w:right w:val="nil"/>
            </w:tcBorders>
            <w:shd w:val="clear" w:color="auto" w:fill="auto"/>
            <w:noWrap/>
            <w:vAlign w:val="center"/>
            <w:hideMark/>
          </w:tcPr>
          <w:p w14:paraId="4F634E52" w14:textId="77777777" w:rsidR="005D5D1B" w:rsidRPr="005D5D1B" w:rsidRDefault="005D5D1B" w:rsidP="005D5D1B">
            <w:pPr>
              <w:spacing w:line="240" w:lineRule="auto"/>
              <w:jc w:val="right"/>
              <w:rPr>
                <w:rFonts w:eastAsia="Times New Roman" w:cs="Times New Roman"/>
                <w:b/>
                <w:bCs/>
                <w:color w:val="000000"/>
                <w:sz w:val="20"/>
                <w:szCs w:val="20"/>
                <w:lang w:eastAsia="es-CR"/>
              </w:rPr>
            </w:pPr>
            <w:r w:rsidRPr="005D5D1B">
              <w:rPr>
                <w:rFonts w:eastAsia="Times New Roman" w:cs="Times New Roman"/>
                <w:b/>
                <w:bCs/>
                <w:color w:val="000000"/>
                <w:sz w:val="20"/>
                <w:szCs w:val="20"/>
                <w:lang w:val="es-ES" w:eastAsia="es-CR"/>
              </w:rPr>
              <w:t>100%</w:t>
            </w:r>
          </w:p>
        </w:tc>
      </w:tr>
      <w:tr w:rsidR="005D5D1B" w:rsidRPr="005D5D1B" w14:paraId="7C62A28A" w14:textId="77777777" w:rsidTr="005D5D1B">
        <w:trPr>
          <w:trHeight w:val="20"/>
        </w:trPr>
        <w:tc>
          <w:tcPr>
            <w:tcW w:w="1218" w:type="pct"/>
            <w:tcBorders>
              <w:top w:val="nil"/>
              <w:left w:val="nil"/>
              <w:bottom w:val="nil"/>
              <w:right w:val="single" w:sz="8" w:space="0" w:color="auto"/>
            </w:tcBorders>
            <w:shd w:val="clear" w:color="auto" w:fill="auto"/>
            <w:noWrap/>
            <w:vAlign w:val="bottom"/>
            <w:hideMark/>
          </w:tcPr>
          <w:p w14:paraId="0551CF50" w14:textId="77777777" w:rsidR="005D5D1B" w:rsidRPr="005D5D1B" w:rsidRDefault="005D5D1B" w:rsidP="005D5D1B">
            <w:pPr>
              <w:spacing w:line="240" w:lineRule="auto"/>
              <w:jc w:val="left"/>
              <w:rPr>
                <w:rFonts w:eastAsia="Times New Roman" w:cs="Times New Roman"/>
                <w:sz w:val="20"/>
                <w:szCs w:val="20"/>
                <w:lang w:eastAsia="es-CR"/>
              </w:rPr>
            </w:pPr>
            <w:r w:rsidRPr="005D5D1B">
              <w:rPr>
                <w:rFonts w:eastAsia="Times New Roman" w:cs="Times New Roman"/>
                <w:sz w:val="20"/>
                <w:szCs w:val="20"/>
                <w:lang w:eastAsia="es-CR"/>
              </w:rPr>
              <w:t> </w:t>
            </w:r>
          </w:p>
        </w:tc>
        <w:tc>
          <w:tcPr>
            <w:tcW w:w="377" w:type="pct"/>
            <w:tcBorders>
              <w:top w:val="nil"/>
              <w:left w:val="nil"/>
              <w:bottom w:val="nil"/>
              <w:right w:val="nil"/>
            </w:tcBorders>
            <w:shd w:val="clear" w:color="auto" w:fill="auto"/>
            <w:noWrap/>
            <w:vAlign w:val="bottom"/>
            <w:hideMark/>
          </w:tcPr>
          <w:p w14:paraId="2E8ADA2C" w14:textId="77777777" w:rsidR="005D5D1B" w:rsidRPr="005D5D1B" w:rsidRDefault="005D5D1B" w:rsidP="005D5D1B">
            <w:pPr>
              <w:spacing w:line="240" w:lineRule="auto"/>
              <w:jc w:val="right"/>
              <w:rPr>
                <w:rFonts w:eastAsia="Times New Roman" w:cs="Times New Roman"/>
                <w:sz w:val="20"/>
                <w:szCs w:val="20"/>
                <w:lang w:eastAsia="es-CR"/>
              </w:rPr>
            </w:pPr>
            <w:r w:rsidRPr="005D5D1B">
              <w:rPr>
                <w:rFonts w:eastAsia="Times New Roman" w:cs="Times New Roman"/>
                <w:sz w:val="20"/>
                <w:szCs w:val="20"/>
                <w:lang w:eastAsia="es-CR"/>
              </w:rPr>
              <w:t> </w:t>
            </w:r>
          </w:p>
        </w:tc>
        <w:tc>
          <w:tcPr>
            <w:tcW w:w="377" w:type="pct"/>
            <w:tcBorders>
              <w:top w:val="nil"/>
              <w:left w:val="nil"/>
              <w:bottom w:val="nil"/>
              <w:right w:val="nil"/>
            </w:tcBorders>
            <w:shd w:val="clear" w:color="auto" w:fill="auto"/>
            <w:noWrap/>
            <w:vAlign w:val="bottom"/>
            <w:hideMark/>
          </w:tcPr>
          <w:p w14:paraId="1FE0A6F9" w14:textId="77777777" w:rsidR="005D5D1B" w:rsidRPr="005D5D1B" w:rsidRDefault="005D5D1B" w:rsidP="005D5D1B">
            <w:pPr>
              <w:spacing w:line="240" w:lineRule="auto"/>
              <w:jc w:val="right"/>
              <w:rPr>
                <w:rFonts w:eastAsia="Times New Roman" w:cs="Times New Roman"/>
                <w:sz w:val="20"/>
                <w:szCs w:val="20"/>
                <w:lang w:eastAsia="es-CR"/>
              </w:rPr>
            </w:pPr>
          </w:p>
        </w:tc>
        <w:tc>
          <w:tcPr>
            <w:tcW w:w="377" w:type="pct"/>
            <w:tcBorders>
              <w:top w:val="nil"/>
              <w:left w:val="nil"/>
              <w:bottom w:val="nil"/>
              <w:right w:val="nil"/>
            </w:tcBorders>
            <w:shd w:val="clear" w:color="auto" w:fill="auto"/>
            <w:noWrap/>
            <w:vAlign w:val="bottom"/>
            <w:hideMark/>
          </w:tcPr>
          <w:p w14:paraId="087261E5" w14:textId="77777777" w:rsidR="005D5D1B" w:rsidRPr="005D5D1B" w:rsidRDefault="005D5D1B" w:rsidP="005D5D1B">
            <w:pPr>
              <w:spacing w:line="240" w:lineRule="auto"/>
              <w:jc w:val="right"/>
              <w:rPr>
                <w:rFonts w:eastAsia="Times New Roman" w:cs="Times New Roman"/>
                <w:sz w:val="20"/>
                <w:szCs w:val="20"/>
                <w:lang w:eastAsia="es-CR"/>
              </w:rPr>
            </w:pPr>
          </w:p>
        </w:tc>
        <w:tc>
          <w:tcPr>
            <w:tcW w:w="377" w:type="pct"/>
            <w:tcBorders>
              <w:top w:val="nil"/>
              <w:left w:val="nil"/>
              <w:bottom w:val="nil"/>
              <w:right w:val="nil"/>
            </w:tcBorders>
            <w:shd w:val="clear" w:color="auto" w:fill="auto"/>
            <w:noWrap/>
            <w:vAlign w:val="bottom"/>
            <w:hideMark/>
          </w:tcPr>
          <w:p w14:paraId="272253F4" w14:textId="77777777" w:rsidR="005D5D1B" w:rsidRPr="005D5D1B" w:rsidRDefault="005D5D1B" w:rsidP="005D5D1B">
            <w:pPr>
              <w:spacing w:line="240" w:lineRule="auto"/>
              <w:jc w:val="right"/>
              <w:rPr>
                <w:rFonts w:eastAsia="Times New Roman" w:cs="Times New Roman"/>
                <w:sz w:val="20"/>
                <w:szCs w:val="20"/>
                <w:lang w:eastAsia="es-CR"/>
              </w:rPr>
            </w:pPr>
          </w:p>
        </w:tc>
        <w:tc>
          <w:tcPr>
            <w:tcW w:w="378" w:type="pct"/>
            <w:tcBorders>
              <w:top w:val="nil"/>
              <w:left w:val="nil"/>
              <w:bottom w:val="nil"/>
              <w:right w:val="nil"/>
            </w:tcBorders>
            <w:shd w:val="clear" w:color="auto" w:fill="auto"/>
            <w:noWrap/>
            <w:vAlign w:val="bottom"/>
            <w:hideMark/>
          </w:tcPr>
          <w:p w14:paraId="6AFB6F3C" w14:textId="77777777" w:rsidR="005D5D1B" w:rsidRPr="005D5D1B" w:rsidRDefault="005D5D1B" w:rsidP="005D5D1B">
            <w:pPr>
              <w:spacing w:line="240" w:lineRule="auto"/>
              <w:jc w:val="right"/>
              <w:rPr>
                <w:rFonts w:eastAsia="Times New Roman" w:cs="Times New Roman"/>
                <w:sz w:val="20"/>
                <w:szCs w:val="20"/>
                <w:lang w:eastAsia="es-CR"/>
              </w:rPr>
            </w:pPr>
          </w:p>
        </w:tc>
        <w:tc>
          <w:tcPr>
            <w:tcW w:w="104" w:type="pct"/>
            <w:tcBorders>
              <w:top w:val="nil"/>
              <w:left w:val="nil"/>
              <w:bottom w:val="nil"/>
              <w:right w:val="nil"/>
            </w:tcBorders>
            <w:shd w:val="clear" w:color="auto" w:fill="auto"/>
            <w:noWrap/>
            <w:vAlign w:val="center"/>
            <w:hideMark/>
          </w:tcPr>
          <w:p w14:paraId="4AE74875" w14:textId="77777777" w:rsidR="005D5D1B" w:rsidRPr="005D5D1B" w:rsidRDefault="005D5D1B" w:rsidP="005D5D1B">
            <w:pPr>
              <w:spacing w:line="240" w:lineRule="auto"/>
              <w:jc w:val="right"/>
              <w:rPr>
                <w:rFonts w:eastAsia="Times New Roman" w:cs="Times New Roman"/>
                <w:sz w:val="20"/>
                <w:szCs w:val="20"/>
                <w:lang w:eastAsia="es-CR"/>
              </w:rPr>
            </w:pPr>
          </w:p>
        </w:tc>
        <w:tc>
          <w:tcPr>
            <w:tcW w:w="359" w:type="pct"/>
            <w:tcBorders>
              <w:top w:val="nil"/>
              <w:left w:val="single" w:sz="8" w:space="0" w:color="auto"/>
              <w:bottom w:val="nil"/>
              <w:right w:val="nil"/>
            </w:tcBorders>
            <w:shd w:val="clear" w:color="auto" w:fill="auto"/>
            <w:noWrap/>
            <w:vAlign w:val="center"/>
            <w:hideMark/>
          </w:tcPr>
          <w:p w14:paraId="25D38D7E"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eastAsia="es-CR"/>
              </w:rPr>
              <w:t> </w:t>
            </w:r>
          </w:p>
        </w:tc>
        <w:tc>
          <w:tcPr>
            <w:tcW w:w="359" w:type="pct"/>
            <w:tcBorders>
              <w:top w:val="nil"/>
              <w:left w:val="nil"/>
              <w:bottom w:val="nil"/>
              <w:right w:val="nil"/>
            </w:tcBorders>
            <w:shd w:val="clear" w:color="auto" w:fill="auto"/>
            <w:noWrap/>
            <w:vAlign w:val="center"/>
            <w:hideMark/>
          </w:tcPr>
          <w:p w14:paraId="3FE7DE36" w14:textId="77777777" w:rsidR="005D5D1B" w:rsidRPr="005D5D1B" w:rsidRDefault="005D5D1B" w:rsidP="005D5D1B">
            <w:pPr>
              <w:spacing w:line="240" w:lineRule="auto"/>
              <w:jc w:val="right"/>
              <w:rPr>
                <w:rFonts w:eastAsia="Times New Roman" w:cs="Times New Roman"/>
                <w:color w:val="000000"/>
                <w:sz w:val="20"/>
                <w:szCs w:val="20"/>
                <w:lang w:eastAsia="es-CR"/>
              </w:rPr>
            </w:pPr>
          </w:p>
        </w:tc>
        <w:tc>
          <w:tcPr>
            <w:tcW w:w="359" w:type="pct"/>
            <w:tcBorders>
              <w:top w:val="nil"/>
              <w:left w:val="nil"/>
              <w:bottom w:val="nil"/>
              <w:right w:val="nil"/>
            </w:tcBorders>
            <w:shd w:val="clear" w:color="auto" w:fill="auto"/>
            <w:noWrap/>
            <w:vAlign w:val="center"/>
            <w:hideMark/>
          </w:tcPr>
          <w:p w14:paraId="3D448360" w14:textId="77777777" w:rsidR="005D5D1B" w:rsidRPr="005D5D1B" w:rsidRDefault="005D5D1B" w:rsidP="005D5D1B">
            <w:pPr>
              <w:spacing w:line="240" w:lineRule="auto"/>
              <w:jc w:val="right"/>
              <w:rPr>
                <w:rFonts w:eastAsia="Times New Roman" w:cs="Times New Roman"/>
                <w:sz w:val="20"/>
                <w:szCs w:val="20"/>
                <w:lang w:eastAsia="es-CR"/>
              </w:rPr>
            </w:pPr>
          </w:p>
        </w:tc>
        <w:tc>
          <w:tcPr>
            <w:tcW w:w="359" w:type="pct"/>
            <w:tcBorders>
              <w:top w:val="nil"/>
              <w:left w:val="nil"/>
              <w:bottom w:val="nil"/>
              <w:right w:val="nil"/>
            </w:tcBorders>
            <w:shd w:val="clear" w:color="auto" w:fill="auto"/>
            <w:noWrap/>
            <w:vAlign w:val="center"/>
            <w:hideMark/>
          </w:tcPr>
          <w:p w14:paraId="0870D7D7" w14:textId="77777777" w:rsidR="005D5D1B" w:rsidRPr="005D5D1B" w:rsidRDefault="005D5D1B" w:rsidP="005D5D1B">
            <w:pPr>
              <w:spacing w:line="240" w:lineRule="auto"/>
              <w:jc w:val="right"/>
              <w:rPr>
                <w:rFonts w:eastAsia="Times New Roman" w:cs="Times New Roman"/>
                <w:sz w:val="20"/>
                <w:szCs w:val="20"/>
                <w:lang w:eastAsia="es-CR"/>
              </w:rPr>
            </w:pPr>
          </w:p>
        </w:tc>
        <w:tc>
          <w:tcPr>
            <w:tcW w:w="356" w:type="pct"/>
            <w:tcBorders>
              <w:top w:val="nil"/>
              <w:left w:val="nil"/>
              <w:bottom w:val="nil"/>
              <w:right w:val="nil"/>
            </w:tcBorders>
            <w:shd w:val="clear" w:color="auto" w:fill="auto"/>
            <w:noWrap/>
            <w:vAlign w:val="center"/>
            <w:hideMark/>
          </w:tcPr>
          <w:p w14:paraId="6C14FE09" w14:textId="77777777" w:rsidR="005D5D1B" w:rsidRPr="005D5D1B" w:rsidRDefault="005D5D1B" w:rsidP="005D5D1B">
            <w:pPr>
              <w:spacing w:line="240" w:lineRule="auto"/>
              <w:jc w:val="right"/>
              <w:rPr>
                <w:rFonts w:eastAsia="Times New Roman" w:cs="Times New Roman"/>
                <w:sz w:val="20"/>
                <w:szCs w:val="20"/>
                <w:lang w:eastAsia="es-CR"/>
              </w:rPr>
            </w:pPr>
          </w:p>
        </w:tc>
      </w:tr>
      <w:tr w:rsidR="005D5D1B" w:rsidRPr="005D5D1B" w14:paraId="20C09CA5" w14:textId="77777777" w:rsidTr="005D5D1B">
        <w:trPr>
          <w:trHeight w:val="20"/>
        </w:trPr>
        <w:tc>
          <w:tcPr>
            <w:tcW w:w="1218" w:type="pct"/>
            <w:tcBorders>
              <w:top w:val="nil"/>
              <w:left w:val="nil"/>
              <w:bottom w:val="nil"/>
              <w:right w:val="single" w:sz="8" w:space="0" w:color="auto"/>
            </w:tcBorders>
            <w:shd w:val="clear" w:color="auto" w:fill="auto"/>
            <w:noWrap/>
            <w:vAlign w:val="bottom"/>
            <w:hideMark/>
          </w:tcPr>
          <w:p w14:paraId="6F029153" w14:textId="77777777" w:rsidR="005D5D1B" w:rsidRPr="005D5D1B" w:rsidRDefault="005D5D1B" w:rsidP="005D5D1B">
            <w:pPr>
              <w:spacing w:line="240" w:lineRule="auto"/>
              <w:jc w:val="left"/>
              <w:rPr>
                <w:rFonts w:eastAsia="Times New Roman" w:cs="Times New Roman"/>
                <w:sz w:val="20"/>
                <w:szCs w:val="20"/>
                <w:lang w:eastAsia="es-CR"/>
              </w:rPr>
            </w:pPr>
            <w:r w:rsidRPr="005D5D1B">
              <w:rPr>
                <w:rFonts w:eastAsia="Times New Roman" w:cs="Times New Roman"/>
                <w:sz w:val="20"/>
                <w:szCs w:val="20"/>
                <w:lang w:eastAsia="es-CR"/>
              </w:rPr>
              <w:t>Demanda</w:t>
            </w:r>
          </w:p>
        </w:tc>
        <w:tc>
          <w:tcPr>
            <w:tcW w:w="377" w:type="pct"/>
            <w:tcBorders>
              <w:top w:val="nil"/>
              <w:left w:val="nil"/>
              <w:bottom w:val="nil"/>
              <w:right w:val="nil"/>
            </w:tcBorders>
            <w:shd w:val="clear" w:color="auto" w:fill="auto"/>
            <w:noWrap/>
            <w:vAlign w:val="center"/>
            <w:hideMark/>
          </w:tcPr>
          <w:p w14:paraId="508E0D78"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eastAsia="es-CR"/>
              </w:rPr>
              <w:t>17 150</w:t>
            </w:r>
          </w:p>
        </w:tc>
        <w:tc>
          <w:tcPr>
            <w:tcW w:w="377" w:type="pct"/>
            <w:tcBorders>
              <w:top w:val="nil"/>
              <w:left w:val="nil"/>
              <w:bottom w:val="nil"/>
              <w:right w:val="nil"/>
            </w:tcBorders>
            <w:shd w:val="clear" w:color="auto" w:fill="auto"/>
            <w:noWrap/>
            <w:vAlign w:val="center"/>
            <w:hideMark/>
          </w:tcPr>
          <w:p w14:paraId="74A79938"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eastAsia="es-CR"/>
              </w:rPr>
              <w:t>22 337</w:t>
            </w:r>
          </w:p>
        </w:tc>
        <w:tc>
          <w:tcPr>
            <w:tcW w:w="377" w:type="pct"/>
            <w:tcBorders>
              <w:top w:val="nil"/>
              <w:left w:val="nil"/>
              <w:bottom w:val="nil"/>
              <w:right w:val="nil"/>
            </w:tcBorders>
            <w:shd w:val="clear" w:color="auto" w:fill="auto"/>
            <w:noWrap/>
            <w:vAlign w:val="center"/>
            <w:hideMark/>
          </w:tcPr>
          <w:p w14:paraId="5CADF75F"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eastAsia="es-CR"/>
              </w:rPr>
              <w:t>24 198</w:t>
            </w:r>
          </w:p>
        </w:tc>
        <w:tc>
          <w:tcPr>
            <w:tcW w:w="377" w:type="pct"/>
            <w:tcBorders>
              <w:top w:val="nil"/>
              <w:left w:val="nil"/>
              <w:bottom w:val="nil"/>
              <w:right w:val="nil"/>
            </w:tcBorders>
            <w:shd w:val="clear" w:color="auto" w:fill="auto"/>
            <w:noWrap/>
            <w:vAlign w:val="center"/>
            <w:hideMark/>
          </w:tcPr>
          <w:p w14:paraId="18F7E56F"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eastAsia="es-CR"/>
              </w:rPr>
              <w:t>22 622</w:t>
            </w:r>
          </w:p>
        </w:tc>
        <w:tc>
          <w:tcPr>
            <w:tcW w:w="378" w:type="pct"/>
            <w:tcBorders>
              <w:top w:val="nil"/>
              <w:left w:val="nil"/>
              <w:bottom w:val="nil"/>
              <w:right w:val="nil"/>
            </w:tcBorders>
            <w:shd w:val="clear" w:color="auto" w:fill="auto"/>
            <w:noWrap/>
            <w:vAlign w:val="center"/>
            <w:hideMark/>
          </w:tcPr>
          <w:p w14:paraId="792998B4"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eastAsia="es-CR"/>
              </w:rPr>
              <w:t>21 724</w:t>
            </w:r>
          </w:p>
        </w:tc>
        <w:tc>
          <w:tcPr>
            <w:tcW w:w="104" w:type="pct"/>
            <w:tcBorders>
              <w:top w:val="nil"/>
              <w:left w:val="nil"/>
              <w:bottom w:val="nil"/>
              <w:right w:val="nil"/>
            </w:tcBorders>
            <w:shd w:val="clear" w:color="auto" w:fill="auto"/>
            <w:noWrap/>
            <w:vAlign w:val="center"/>
            <w:hideMark/>
          </w:tcPr>
          <w:p w14:paraId="4BD4393C" w14:textId="77777777" w:rsidR="005D5D1B" w:rsidRPr="005D5D1B" w:rsidRDefault="005D5D1B" w:rsidP="005D5D1B">
            <w:pPr>
              <w:spacing w:line="240" w:lineRule="auto"/>
              <w:jc w:val="right"/>
              <w:rPr>
                <w:rFonts w:eastAsia="Times New Roman" w:cs="Times New Roman"/>
                <w:color w:val="000000"/>
                <w:sz w:val="20"/>
                <w:szCs w:val="20"/>
                <w:lang w:eastAsia="es-CR"/>
              </w:rPr>
            </w:pPr>
          </w:p>
        </w:tc>
        <w:tc>
          <w:tcPr>
            <w:tcW w:w="359" w:type="pct"/>
            <w:tcBorders>
              <w:top w:val="nil"/>
              <w:left w:val="single" w:sz="8" w:space="0" w:color="auto"/>
              <w:bottom w:val="nil"/>
              <w:right w:val="nil"/>
            </w:tcBorders>
            <w:shd w:val="clear" w:color="auto" w:fill="auto"/>
            <w:noWrap/>
            <w:vAlign w:val="center"/>
            <w:hideMark/>
          </w:tcPr>
          <w:p w14:paraId="27A498C7"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eastAsia="es-CR"/>
              </w:rPr>
              <w:t>40,3%</w:t>
            </w:r>
          </w:p>
        </w:tc>
        <w:tc>
          <w:tcPr>
            <w:tcW w:w="359" w:type="pct"/>
            <w:tcBorders>
              <w:top w:val="nil"/>
              <w:left w:val="nil"/>
              <w:bottom w:val="nil"/>
              <w:right w:val="nil"/>
            </w:tcBorders>
            <w:shd w:val="clear" w:color="auto" w:fill="auto"/>
            <w:noWrap/>
            <w:vAlign w:val="center"/>
            <w:hideMark/>
          </w:tcPr>
          <w:p w14:paraId="7085C5EF"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eastAsia="es-CR"/>
              </w:rPr>
              <w:t>52,2%</w:t>
            </w:r>
          </w:p>
        </w:tc>
        <w:tc>
          <w:tcPr>
            <w:tcW w:w="359" w:type="pct"/>
            <w:tcBorders>
              <w:top w:val="nil"/>
              <w:left w:val="nil"/>
              <w:bottom w:val="nil"/>
              <w:right w:val="nil"/>
            </w:tcBorders>
            <w:shd w:val="clear" w:color="auto" w:fill="auto"/>
            <w:noWrap/>
            <w:vAlign w:val="center"/>
            <w:hideMark/>
          </w:tcPr>
          <w:p w14:paraId="57075224"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eastAsia="es-CR"/>
              </w:rPr>
              <w:t>53,2%</w:t>
            </w:r>
          </w:p>
        </w:tc>
        <w:tc>
          <w:tcPr>
            <w:tcW w:w="359" w:type="pct"/>
            <w:tcBorders>
              <w:top w:val="nil"/>
              <w:left w:val="nil"/>
              <w:bottom w:val="nil"/>
              <w:right w:val="nil"/>
            </w:tcBorders>
            <w:shd w:val="clear" w:color="auto" w:fill="auto"/>
            <w:noWrap/>
            <w:vAlign w:val="center"/>
            <w:hideMark/>
          </w:tcPr>
          <w:p w14:paraId="4EE713B5"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eastAsia="es-CR"/>
              </w:rPr>
              <w:t>49,2%</w:t>
            </w:r>
          </w:p>
        </w:tc>
        <w:tc>
          <w:tcPr>
            <w:tcW w:w="356" w:type="pct"/>
            <w:tcBorders>
              <w:top w:val="nil"/>
              <w:left w:val="nil"/>
              <w:bottom w:val="nil"/>
              <w:right w:val="nil"/>
            </w:tcBorders>
            <w:shd w:val="clear" w:color="auto" w:fill="auto"/>
            <w:noWrap/>
            <w:vAlign w:val="center"/>
            <w:hideMark/>
          </w:tcPr>
          <w:p w14:paraId="11EBDE6C"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eastAsia="es-CR"/>
              </w:rPr>
              <w:t>48,7%</w:t>
            </w:r>
          </w:p>
        </w:tc>
      </w:tr>
      <w:tr w:rsidR="005D5D1B" w:rsidRPr="005D5D1B" w14:paraId="6DE63946" w14:textId="77777777" w:rsidTr="005D5D1B">
        <w:trPr>
          <w:trHeight w:val="20"/>
        </w:trPr>
        <w:tc>
          <w:tcPr>
            <w:tcW w:w="1218" w:type="pct"/>
            <w:tcBorders>
              <w:top w:val="nil"/>
              <w:left w:val="nil"/>
              <w:bottom w:val="nil"/>
              <w:right w:val="single" w:sz="8" w:space="0" w:color="auto"/>
            </w:tcBorders>
            <w:shd w:val="clear" w:color="auto" w:fill="auto"/>
            <w:noWrap/>
            <w:vAlign w:val="bottom"/>
            <w:hideMark/>
          </w:tcPr>
          <w:p w14:paraId="18461D64" w14:textId="77777777" w:rsidR="005D5D1B" w:rsidRPr="005D5D1B" w:rsidRDefault="005D5D1B" w:rsidP="005D5D1B">
            <w:pPr>
              <w:spacing w:line="240" w:lineRule="auto"/>
              <w:jc w:val="left"/>
              <w:rPr>
                <w:rFonts w:eastAsia="Times New Roman" w:cs="Times New Roman"/>
                <w:sz w:val="20"/>
                <w:szCs w:val="20"/>
                <w:lang w:eastAsia="es-CR"/>
              </w:rPr>
            </w:pPr>
            <w:r w:rsidRPr="005D5D1B">
              <w:rPr>
                <w:rFonts w:eastAsia="Times New Roman" w:cs="Times New Roman"/>
                <w:sz w:val="20"/>
                <w:szCs w:val="20"/>
                <w:lang w:eastAsia="es-CR"/>
              </w:rPr>
              <w:t>Demostrativa</w:t>
            </w:r>
          </w:p>
        </w:tc>
        <w:tc>
          <w:tcPr>
            <w:tcW w:w="377" w:type="pct"/>
            <w:tcBorders>
              <w:top w:val="nil"/>
              <w:left w:val="nil"/>
              <w:bottom w:val="nil"/>
              <w:right w:val="nil"/>
            </w:tcBorders>
            <w:shd w:val="clear" w:color="auto" w:fill="auto"/>
            <w:noWrap/>
            <w:vAlign w:val="center"/>
            <w:hideMark/>
          </w:tcPr>
          <w:p w14:paraId="54E248B0"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eastAsia="es-CR"/>
              </w:rPr>
              <w:t>1 071</w:t>
            </w:r>
          </w:p>
        </w:tc>
        <w:tc>
          <w:tcPr>
            <w:tcW w:w="377" w:type="pct"/>
            <w:tcBorders>
              <w:top w:val="nil"/>
              <w:left w:val="nil"/>
              <w:bottom w:val="nil"/>
              <w:right w:val="nil"/>
            </w:tcBorders>
            <w:shd w:val="clear" w:color="auto" w:fill="auto"/>
            <w:noWrap/>
            <w:vAlign w:val="center"/>
            <w:hideMark/>
          </w:tcPr>
          <w:p w14:paraId="080B6D18"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eastAsia="es-CR"/>
              </w:rPr>
              <w:t>1 252</w:t>
            </w:r>
          </w:p>
        </w:tc>
        <w:tc>
          <w:tcPr>
            <w:tcW w:w="377" w:type="pct"/>
            <w:tcBorders>
              <w:top w:val="nil"/>
              <w:left w:val="nil"/>
              <w:bottom w:val="nil"/>
              <w:right w:val="nil"/>
            </w:tcBorders>
            <w:shd w:val="clear" w:color="auto" w:fill="auto"/>
            <w:noWrap/>
            <w:vAlign w:val="center"/>
            <w:hideMark/>
          </w:tcPr>
          <w:p w14:paraId="3964ED70"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eastAsia="es-CR"/>
              </w:rPr>
              <w:t>1 522</w:t>
            </w:r>
          </w:p>
        </w:tc>
        <w:tc>
          <w:tcPr>
            <w:tcW w:w="377" w:type="pct"/>
            <w:tcBorders>
              <w:top w:val="nil"/>
              <w:left w:val="nil"/>
              <w:bottom w:val="nil"/>
              <w:right w:val="nil"/>
            </w:tcBorders>
            <w:shd w:val="clear" w:color="auto" w:fill="auto"/>
            <w:noWrap/>
            <w:vAlign w:val="center"/>
            <w:hideMark/>
          </w:tcPr>
          <w:p w14:paraId="6FF5B29C"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eastAsia="es-CR"/>
              </w:rPr>
              <w:t>1 083</w:t>
            </w:r>
          </w:p>
        </w:tc>
        <w:tc>
          <w:tcPr>
            <w:tcW w:w="378" w:type="pct"/>
            <w:tcBorders>
              <w:top w:val="nil"/>
              <w:left w:val="nil"/>
              <w:bottom w:val="nil"/>
              <w:right w:val="nil"/>
            </w:tcBorders>
            <w:shd w:val="clear" w:color="auto" w:fill="auto"/>
            <w:noWrap/>
            <w:vAlign w:val="center"/>
            <w:hideMark/>
          </w:tcPr>
          <w:p w14:paraId="3FD1EB1B"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eastAsia="es-CR"/>
              </w:rPr>
              <w:t>1 561</w:t>
            </w:r>
          </w:p>
        </w:tc>
        <w:tc>
          <w:tcPr>
            <w:tcW w:w="104" w:type="pct"/>
            <w:tcBorders>
              <w:top w:val="nil"/>
              <w:left w:val="nil"/>
              <w:bottom w:val="nil"/>
              <w:right w:val="nil"/>
            </w:tcBorders>
            <w:shd w:val="clear" w:color="auto" w:fill="auto"/>
            <w:noWrap/>
            <w:vAlign w:val="bottom"/>
            <w:hideMark/>
          </w:tcPr>
          <w:p w14:paraId="73353BF4" w14:textId="77777777" w:rsidR="005D5D1B" w:rsidRPr="005D5D1B" w:rsidRDefault="005D5D1B" w:rsidP="005D5D1B">
            <w:pPr>
              <w:spacing w:line="240" w:lineRule="auto"/>
              <w:jc w:val="right"/>
              <w:rPr>
                <w:rFonts w:eastAsia="Times New Roman" w:cs="Times New Roman"/>
                <w:color w:val="000000"/>
                <w:sz w:val="20"/>
                <w:szCs w:val="20"/>
                <w:lang w:eastAsia="es-CR"/>
              </w:rPr>
            </w:pPr>
          </w:p>
        </w:tc>
        <w:tc>
          <w:tcPr>
            <w:tcW w:w="359" w:type="pct"/>
            <w:tcBorders>
              <w:top w:val="nil"/>
              <w:left w:val="single" w:sz="8" w:space="0" w:color="auto"/>
              <w:bottom w:val="nil"/>
              <w:right w:val="nil"/>
            </w:tcBorders>
            <w:shd w:val="clear" w:color="auto" w:fill="auto"/>
            <w:noWrap/>
            <w:vAlign w:val="center"/>
            <w:hideMark/>
          </w:tcPr>
          <w:p w14:paraId="5C49F4FA"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eastAsia="es-CR"/>
              </w:rPr>
              <w:t>2,5%</w:t>
            </w:r>
          </w:p>
        </w:tc>
        <w:tc>
          <w:tcPr>
            <w:tcW w:w="359" w:type="pct"/>
            <w:tcBorders>
              <w:top w:val="nil"/>
              <w:left w:val="nil"/>
              <w:bottom w:val="nil"/>
              <w:right w:val="nil"/>
            </w:tcBorders>
            <w:shd w:val="clear" w:color="auto" w:fill="auto"/>
            <w:noWrap/>
            <w:vAlign w:val="bottom"/>
            <w:hideMark/>
          </w:tcPr>
          <w:p w14:paraId="1C48060C" w14:textId="77777777" w:rsidR="005D5D1B" w:rsidRPr="005D5D1B" w:rsidRDefault="005D5D1B" w:rsidP="005D5D1B">
            <w:pPr>
              <w:spacing w:line="240" w:lineRule="auto"/>
              <w:jc w:val="right"/>
              <w:rPr>
                <w:rFonts w:eastAsia="Times New Roman" w:cs="Times New Roman"/>
                <w:sz w:val="20"/>
                <w:szCs w:val="20"/>
                <w:lang w:eastAsia="es-CR"/>
              </w:rPr>
            </w:pPr>
            <w:r w:rsidRPr="005D5D1B">
              <w:rPr>
                <w:rFonts w:eastAsia="Times New Roman" w:cs="Times New Roman"/>
                <w:sz w:val="20"/>
                <w:szCs w:val="20"/>
                <w:lang w:eastAsia="es-CR"/>
              </w:rPr>
              <w:t>2,9%</w:t>
            </w:r>
          </w:p>
        </w:tc>
        <w:tc>
          <w:tcPr>
            <w:tcW w:w="359" w:type="pct"/>
            <w:tcBorders>
              <w:top w:val="nil"/>
              <w:left w:val="nil"/>
              <w:bottom w:val="nil"/>
              <w:right w:val="nil"/>
            </w:tcBorders>
            <w:shd w:val="clear" w:color="auto" w:fill="auto"/>
            <w:noWrap/>
            <w:vAlign w:val="bottom"/>
            <w:hideMark/>
          </w:tcPr>
          <w:p w14:paraId="121CAB11" w14:textId="77777777" w:rsidR="005D5D1B" w:rsidRPr="005D5D1B" w:rsidRDefault="005D5D1B" w:rsidP="005D5D1B">
            <w:pPr>
              <w:spacing w:line="240" w:lineRule="auto"/>
              <w:jc w:val="right"/>
              <w:rPr>
                <w:rFonts w:eastAsia="Times New Roman" w:cs="Times New Roman"/>
                <w:sz w:val="20"/>
                <w:szCs w:val="20"/>
                <w:lang w:eastAsia="es-CR"/>
              </w:rPr>
            </w:pPr>
            <w:r w:rsidRPr="005D5D1B">
              <w:rPr>
                <w:rFonts w:eastAsia="Times New Roman" w:cs="Times New Roman"/>
                <w:sz w:val="20"/>
                <w:szCs w:val="20"/>
                <w:lang w:eastAsia="es-CR"/>
              </w:rPr>
              <w:t>3,3%</w:t>
            </w:r>
          </w:p>
        </w:tc>
        <w:tc>
          <w:tcPr>
            <w:tcW w:w="359" w:type="pct"/>
            <w:tcBorders>
              <w:top w:val="nil"/>
              <w:left w:val="nil"/>
              <w:bottom w:val="nil"/>
              <w:right w:val="nil"/>
            </w:tcBorders>
            <w:shd w:val="clear" w:color="auto" w:fill="auto"/>
            <w:noWrap/>
            <w:vAlign w:val="bottom"/>
            <w:hideMark/>
          </w:tcPr>
          <w:p w14:paraId="70DB6132" w14:textId="77777777" w:rsidR="005D5D1B" w:rsidRPr="005D5D1B" w:rsidRDefault="005D5D1B" w:rsidP="005D5D1B">
            <w:pPr>
              <w:spacing w:line="240" w:lineRule="auto"/>
              <w:jc w:val="right"/>
              <w:rPr>
                <w:rFonts w:eastAsia="Times New Roman" w:cs="Times New Roman"/>
                <w:sz w:val="20"/>
                <w:szCs w:val="20"/>
                <w:lang w:eastAsia="es-CR"/>
              </w:rPr>
            </w:pPr>
            <w:r w:rsidRPr="005D5D1B">
              <w:rPr>
                <w:rFonts w:eastAsia="Times New Roman" w:cs="Times New Roman"/>
                <w:sz w:val="20"/>
                <w:szCs w:val="20"/>
                <w:lang w:eastAsia="es-CR"/>
              </w:rPr>
              <w:t>2,4%</w:t>
            </w:r>
          </w:p>
        </w:tc>
        <w:tc>
          <w:tcPr>
            <w:tcW w:w="356" w:type="pct"/>
            <w:tcBorders>
              <w:top w:val="nil"/>
              <w:left w:val="nil"/>
              <w:bottom w:val="nil"/>
              <w:right w:val="nil"/>
            </w:tcBorders>
            <w:shd w:val="clear" w:color="auto" w:fill="auto"/>
            <w:noWrap/>
            <w:vAlign w:val="bottom"/>
            <w:hideMark/>
          </w:tcPr>
          <w:p w14:paraId="2B2CB9F2" w14:textId="77777777" w:rsidR="005D5D1B" w:rsidRPr="005D5D1B" w:rsidRDefault="005D5D1B" w:rsidP="005D5D1B">
            <w:pPr>
              <w:spacing w:line="240" w:lineRule="auto"/>
              <w:jc w:val="right"/>
              <w:rPr>
                <w:rFonts w:eastAsia="Times New Roman" w:cs="Times New Roman"/>
                <w:sz w:val="20"/>
                <w:szCs w:val="20"/>
                <w:lang w:eastAsia="es-CR"/>
              </w:rPr>
            </w:pPr>
            <w:r w:rsidRPr="005D5D1B">
              <w:rPr>
                <w:rFonts w:eastAsia="Times New Roman" w:cs="Times New Roman"/>
                <w:sz w:val="20"/>
                <w:szCs w:val="20"/>
                <w:lang w:eastAsia="es-CR"/>
              </w:rPr>
              <w:t>3,5%</w:t>
            </w:r>
          </w:p>
        </w:tc>
      </w:tr>
      <w:tr w:rsidR="005D5D1B" w:rsidRPr="005D5D1B" w14:paraId="5988AA73" w14:textId="77777777" w:rsidTr="005D5D1B">
        <w:trPr>
          <w:trHeight w:val="20"/>
        </w:trPr>
        <w:tc>
          <w:tcPr>
            <w:tcW w:w="1218" w:type="pct"/>
            <w:tcBorders>
              <w:top w:val="nil"/>
              <w:left w:val="nil"/>
              <w:bottom w:val="nil"/>
              <w:right w:val="single" w:sz="8" w:space="0" w:color="auto"/>
            </w:tcBorders>
            <w:shd w:val="clear" w:color="auto" w:fill="auto"/>
            <w:noWrap/>
            <w:vAlign w:val="bottom"/>
            <w:hideMark/>
          </w:tcPr>
          <w:p w14:paraId="343033C2" w14:textId="77777777" w:rsidR="005D5D1B" w:rsidRPr="005D5D1B" w:rsidRDefault="005D5D1B" w:rsidP="005D5D1B">
            <w:pPr>
              <w:spacing w:line="240" w:lineRule="auto"/>
              <w:jc w:val="left"/>
              <w:rPr>
                <w:rFonts w:eastAsia="Times New Roman" w:cs="Times New Roman"/>
                <w:sz w:val="20"/>
                <w:szCs w:val="20"/>
                <w:lang w:eastAsia="es-CR"/>
              </w:rPr>
            </w:pPr>
            <w:r w:rsidRPr="005D5D1B">
              <w:rPr>
                <w:rFonts w:eastAsia="Times New Roman" w:cs="Times New Roman"/>
                <w:sz w:val="20"/>
                <w:szCs w:val="20"/>
                <w:lang w:eastAsia="es-CR"/>
              </w:rPr>
              <w:lastRenderedPageBreak/>
              <w:t>Conclusiva</w:t>
            </w:r>
          </w:p>
        </w:tc>
        <w:tc>
          <w:tcPr>
            <w:tcW w:w="377" w:type="pct"/>
            <w:tcBorders>
              <w:top w:val="nil"/>
              <w:left w:val="nil"/>
              <w:bottom w:val="nil"/>
              <w:right w:val="nil"/>
            </w:tcBorders>
            <w:shd w:val="clear" w:color="auto" w:fill="auto"/>
            <w:noWrap/>
            <w:vAlign w:val="center"/>
            <w:hideMark/>
          </w:tcPr>
          <w:p w14:paraId="383E60BC"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eastAsia="es-CR"/>
              </w:rPr>
              <w:t>4 050</w:t>
            </w:r>
          </w:p>
        </w:tc>
        <w:tc>
          <w:tcPr>
            <w:tcW w:w="377" w:type="pct"/>
            <w:tcBorders>
              <w:top w:val="nil"/>
              <w:left w:val="nil"/>
              <w:bottom w:val="nil"/>
              <w:right w:val="nil"/>
            </w:tcBorders>
            <w:shd w:val="clear" w:color="auto" w:fill="auto"/>
            <w:noWrap/>
            <w:vAlign w:val="center"/>
            <w:hideMark/>
          </w:tcPr>
          <w:p w14:paraId="4C11DC2C"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eastAsia="es-CR"/>
              </w:rPr>
              <w:t>5 407</w:t>
            </w:r>
          </w:p>
        </w:tc>
        <w:tc>
          <w:tcPr>
            <w:tcW w:w="377" w:type="pct"/>
            <w:tcBorders>
              <w:top w:val="nil"/>
              <w:left w:val="nil"/>
              <w:bottom w:val="nil"/>
              <w:right w:val="nil"/>
            </w:tcBorders>
            <w:shd w:val="clear" w:color="auto" w:fill="auto"/>
            <w:noWrap/>
            <w:vAlign w:val="center"/>
            <w:hideMark/>
          </w:tcPr>
          <w:p w14:paraId="64384F96"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eastAsia="es-CR"/>
              </w:rPr>
              <w:t>5 225</w:t>
            </w:r>
          </w:p>
        </w:tc>
        <w:tc>
          <w:tcPr>
            <w:tcW w:w="377" w:type="pct"/>
            <w:tcBorders>
              <w:top w:val="nil"/>
              <w:left w:val="nil"/>
              <w:bottom w:val="nil"/>
              <w:right w:val="nil"/>
            </w:tcBorders>
            <w:shd w:val="clear" w:color="auto" w:fill="auto"/>
            <w:noWrap/>
            <w:vAlign w:val="center"/>
            <w:hideMark/>
          </w:tcPr>
          <w:p w14:paraId="5F5211E5"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eastAsia="es-CR"/>
              </w:rPr>
              <w:t>4 939</w:t>
            </w:r>
          </w:p>
        </w:tc>
        <w:tc>
          <w:tcPr>
            <w:tcW w:w="378" w:type="pct"/>
            <w:tcBorders>
              <w:top w:val="nil"/>
              <w:left w:val="nil"/>
              <w:bottom w:val="nil"/>
              <w:right w:val="nil"/>
            </w:tcBorders>
            <w:shd w:val="clear" w:color="auto" w:fill="auto"/>
            <w:noWrap/>
            <w:vAlign w:val="center"/>
            <w:hideMark/>
          </w:tcPr>
          <w:p w14:paraId="6A856750"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eastAsia="es-CR"/>
              </w:rPr>
              <w:t>3 795</w:t>
            </w:r>
          </w:p>
        </w:tc>
        <w:tc>
          <w:tcPr>
            <w:tcW w:w="104" w:type="pct"/>
            <w:tcBorders>
              <w:top w:val="nil"/>
              <w:left w:val="nil"/>
              <w:bottom w:val="nil"/>
              <w:right w:val="nil"/>
            </w:tcBorders>
            <w:shd w:val="clear" w:color="auto" w:fill="auto"/>
            <w:noWrap/>
            <w:vAlign w:val="bottom"/>
            <w:hideMark/>
          </w:tcPr>
          <w:p w14:paraId="1AD96233" w14:textId="77777777" w:rsidR="005D5D1B" w:rsidRPr="005D5D1B" w:rsidRDefault="005D5D1B" w:rsidP="005D5D1B">
            <w:pPr>
              <w:spacing w:line="240" w:lineRule="auto"/>
              <w:jc w:val="right"/>
              <w:rPr>
                <w:rFonts w:eastAsia="Times New Roman" w:cs="Times New Roman"/>
                <w:color w:val="000000"/>
                <w:sz w:val="20"/>
                <w:szCs w:val="20"/>
                <w:lang w:eastAsia="es-CR"/>
              </w:rPr>
            </w:pPr>
          </w:p>
        </w:tc>
        <w:tc>
          <w:tcPr>
            <w:tcW w:w="359" w:type="pct"/>
            <w:tcBorders>
              <w:top w:val="nil"/>
              <w:left w:val="single" w:sz="8" w:space="0" w:color="auto"/>
              <w:bottom w:val="nil"/>
              <w:right w:val="nil"/>
            </w:tcBorders>
            <w:shd w:val="clear" w:color="auto" w:fill="auto"/>
            <w:noWrap/>
            <w:vAlign w:val="center"/>
            <w:hideMark/>
          </w:tcPr>
          <w:p w14:paraId="2098F4DA"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eastAsia="es-CR"/>
              </w:rPr>
              <w:t>9,5%</w:t>
            </w:r>
          </w:p>
        </w:tc>
        <w:tc>
          <w:tcPr>
            <w:tcW w:w="359" w:type="pct"/>
            <w:tcBorders>
              <w:top w:val="nil"/>
              <w:left w:val="nil"/>
              <w:bottom w:val="nil"/>
              <w:right w:val="nil"/>
            </w:tcBorders>
            <w:shd w:val="clear" w:color="auto" w:fill="auto"/>
            <w:noWrap/>
            <w:vAlign w:val="bottom"/>
            <w:hideMark/>
          </w:tcPr>
          <w:p w14:paraId="26F61D1F" w14:textId="77777777" w:rsidR="005D5D1B" w:rsidRPr="005D5D1B" w:rsidRDefault="005D5D1B" w:rsidP="005D5D1B">
            <w:pPr>
              <w:spacing w:line="240" w:lineRule="auto"/>
              <w:jc w:val="right"/>
              <w:rPr>
                <w:rFonts w:eastAsia="Times New Roman" w:cs="Times New Roman"/>
                <w:sz w:val="20"/>
                <w:szCs w:val="20"/>
                <w:lang w:eastAsia="es-CR"/>
              </w:rPr>
            </w:pPr>
            <w:r w:rsidRPr="005D5D1B">
              <w:rPr>
                <w:rFonts w:eastAsia="Times New Roman" w:cs="Times New Roman"/>
                <w:sz w:val="20"/>
                <w:szCs w:val="20"/>
                <w:lang w:eastAsia="es-CR"/>
              </w:rPr>
              <w:t>12,6%</w:t>
            </w:r>
          </w:p>
        </w:tc>
        <w:tc>
          <w:tcPr>
            <w:tcW w:w="359" w:type="pct"/>
            <w:tcBorders>
              <w:top w:val="nil"/>
              <w:left w:val="nil"/>
              <w:bottom w:val="nil"/>
              <w:right w:val="nil"/>
            </w:tcBorders>
            <w:shd w:val="clear" w:color="auto" w:fill="auto"/>
            <w:noWrap/>
            <w:vAlign w:val="bottom"/>
            <w:hideMark/>
          </w:tcPr>
          <w:p w14:paraId="4AC80481" w14:textId="77777777" w:rsidR="005D5D1B" w:rsidRPr="005D5D1B" w:rsidRDefault="005D5D1B" w:rsidP="005D5D1B">
            <w:pPr>
              <w:spacing w:line="240" w:lineRule="auto"/>
              <w:jc w:val="right"/>
              <w:rPr>
                <w:rFonts w:eastAsia="Times New Roman" w:cs="Times New Roman"/>
                <w:sz w:val="20"/>
                <w:szCs w:val="20"/>
                <w:lang w:eastAsia="es-CR"/>
              </w:rPr>
            </w:pPr>
            <w:r w:rsidRPr="005D5D1B">
              <w:rPr>
                <w:rFonts w:eastAsia="Times New Roman" w:cs="Times New Roman"/>
                <w:sz w:val="20"/>
                <w:szCs w:val="20"/>
                <w:lang w:eastAsia="es-CR"/>
              </w:rPr>
              <w:t>11,5%</w:t>
            </w:r>
          </w:p>
        </w:tc>
        <w:tc>
          <w:tcPr>
            <w:tcW w:w="359" w:type="pct"/>
            <w:tcBorders>
              <w:top w:val="nil"/>
              <w:left w:val="nil"/>
              <w:bottom w:val="nil"/>
              <w:right w:val="nil"/>
            </w:tcBorders>
            <w:shd w:val="clear" w:color="auto" w:fill="auto"/>
            <w:noWrap/>
            <w:vAlign w:val="bottom"/>
            <w:hideMark/>
          </w:tcPr>
          <w:p w14:paraId="7661A552" w14:textId="77777777" w:rsidR="005D5D1B" w:rsidRPr="005D5D1B" w:rsidRDefault="005D5D1B" w:rsidP="005D5D1B">
            <w:pPr>
              <w:spacing w:line="240" w:lineRule="auto"/>
              <w:jc w:val="right"/>
              <w:rPr>
                <w:rFonts w:eastAsia="Times New Roman" w:cs="Times New Roman"/>
                <w:sz w:val="20"/>
                <w:szCs w:val="20"/>
                <w:lang w:eastAsia="es-CR"/>
              </w:rPr>
            </w:pPr>
            <w:r w:rsidRPr="005D5D1B">
              <w:rPr>
                <w:rFonts w:eastAsia="Times New Roman" w:cs="Times New Roman"/>
                <w:sz w:val="20"/>
                <w:szCs w:val="20"/>
                <w:lang w:eastAsia="es-CR"/>
              </w:rPr>
              <w:t>10,7%</w:t>
            </w:r>
          </w:p>
        </w:tc>
        <w:tc>
          <w:tcPr>
            <w:tcW w:w="356" w:type="pct"/>
            <w:tcBorders>
              <w:top w:val="nil"/>
              <w:left w:val="nil"/>
              <w:bottom w:val="nil"/>
              <w:right w:val="nil"/>
            </w:tcBorders>
            <w:shd w:val="clear" w:color="auto" w:fill="auto"/>
            <w:noWrap/>
            <w:vAlign w:val="bottom"/>
            <w:hideMark/>
          </w:tcPr>
          <w:p w14:paraId="1B10408A" w14:textId="77777777" w:rsidR="005D5D1B" w:rsidRPr="005D5D1B" w:rsidRDefault="005D5D1B" w:rsidP="005D5D1B">
            <w:pPr>
              <w:spacing w:line="240" w:lineRule="auto"/>
              <w:jc w:val="right"/>
              <w:rPr>
                <w:rFonts w:eastAsia="Times New Roman" w:cs="Times New Roman"/>
                <w:sz w:val="20"/>
                <w:szCs w:val="20"/>
                <w:lang w:eastAsia="es-CR"/>
              </w:rPr>
            </w:pPr>
            <w:r w:rsidRPr="005D5D1B">
              <w:rPr>
                <w:rFonts w:eastAsia="Times New Roman" w:cs="Times New Roman"/>
                <w:sz w:val="20"/>
                <w:szCs w:val="20"/>
                <w:lang w:eastAsia="es-CR"/>
              </w:rPr>
              <w:t>8,5%</w:t>
            </w:r>
          </w:p>
        </w:tc>
      </w:tr>
      <w:tr w:rsidR="005D5D1B" w:rsidRPr="005D5D1B" w14:paraId="4674FFF0" w14:textId="77777777" w:rsidTr="005D5D1B">
        <w:trPr>
          <w:trHeight w:val="20"/>
        </w:trPr>
        <w:tc>
          <w:tcPr>
            <w:tcW w:w="1218" w:type="pct"/>
            <w:tcBorders>
              <w:top w:val="nil"/>
              <w:left w:val="nil"/>
              <w:bottom w:val="nil"/>
              <w:right w:val="single" w:sz="8" w:space="0" w:color="auto"/>
            </w:tcBorders>
            <w:shd w:val="clear" w:color="auto" w:fill="auto"/>
            <w:noWrap/>
            <w:vAlign w:val="bottom"/>
            <w:hideMark/>
          </w:tcPr>
          <w:p w14:paraId="6AFFE015" w14:textId="77777777" w:rsidR="005D5D1B" w:rsidRPr="005D5D1B" w:rsidRDefault="005D5D1B" w:rsidP="005D5D1B">
            <w:pPr>
              <w:spacing w:line="240" w:lineRule="auto"/>
              <w:jc w:val="left"/>
              <w:rPr>
                <w:rFonts w:eastAsia="Times New Roman" w:cs="Times New Roman"/>
                <w:sz w:val="20"/>
                <w:szCs w:val="20"/>
                <w:lang w:eastAsia="es-CR"/>
              </w:rPr>
            </w:pPr>
            <w:r w:rsidRPr="005D5D1B">
              <w:rPr>
                <w:rFonts w:eastAsia="Times New Roman" w:cs="Times New Roman"/>
                <w:sz w:val="20"/>
                <w:szCs w:val="20"/>
                <w:lang w:eastAsia="es-CR"/>
              </w:rPr>
              <w:t>Seguimiento</w:t>
            </w:r>
          </w:p>
        </w:tc>
        <w:tc>
          <w:tcPr>
            <w:tcW w:w="377" w:type="pct"/>
            <w:tcBorders>
              <w:top w:val="nil"/>
              <w:left w:val="nil"/>
              <w:bottom w:val="nil"/>
              <w:right w:val="nil"/>
            </w:tcBorders>
            <w:shd w:val="clear" w:color="auto" w:fill="auto"/>
            <w:noWrap/>
            <w:vAlign w:val="center"/>
            <w:hideMark/>
          </w:tcPr>
          <w:p w14:paraId="75446B74"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eastAsia="es-CR"/>
              </w:rPr>
              <w:t>10 643</w:t>
            </w:r>
          </w:p>
        </w:tc>
        <w:tc>
          <w:tcPr>
            <w:tcW w:w="377" w:type="pct"/>
            <w:tcBorders>
              <w:top w:val="nil"/>
              <w:left w:val="nil"/>
              <w:bottom w:val="nil"/>
              <w:right w:val="nil"/>
            </w:tcBorders>
            <w:shd w:val="clear" w:color="auto" w:fill="auto"/>
            <w:noWrap/>
            <w:vAlign w:val="center"/>
            <w:hideMark/>
          </w:tcPr>
          <w:p w14:paraId="5CDB3BA6"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eastAsia="es-CR"/>
              </w:rPr>
              <w:t>13 457</w:t>
            </w:r>
          </w:p>
        </w:tc>
        <w:tc>
          <w:tcPr>
            <w:tcW w:w="377" w:type="pct"/>
            <w:tcBorders>
              <w:top w:val="nil"/>
              <w:left w:val="nil"/>
              <w:bottom w:val="nil"/>
              <w:right w:val="nil"/>
            </w:tcBorders>
            <w:shd w:val="clear" w:color="auto" w:fill="auto"/>
            <w:noWrap/>
            <w:vAlign w:val="center"/>
            <w:hideMark/>
          </w:tcPr>
          <w:p w14:paraId="618C288B"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eastAsia="es-CR"/>
              </w:rPr>
              <w:t>14 541</w:t>
            </w:r>
          </w:p>
        </w:tc>
        <w:tc>
          <w:tcPr>
            <w:tcW w:w="377" w:type="pct"/>
            <w:tcBorders>
              <w:top w:val="nil"/>
              <w:left w:val="nil"/>
              <w:bottom w:val="nil"/>
              <w:right w:val="nil"/>
            </w:tcBorders>
            <w:shd w:val="clear" w:color="auto" w:fill="auto"/>
            <w:noWrap/>
            <w:vAlign w:val="center"/>
            <w:hideMark/>
          </w:tcPr>
          <w:p w14:paraId="58FC4326"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eastAsia="es-CR"/>
              </w:rPr>
              <w:t>17 314</w:t>
            </w:r>
          </w:p>
        </w:tc>
        <w:tc>
          <w:tcPr>
            <w:tcW w:w="378" w:type="pct"/>
            <w:tcBorders>
              <w:top w:val="nil"/>
              <w:left w:val="nil"/>
              <w:bottom w:val="nil"/>
              <w:right w:val="nil"/>
            </w:tcBorders>
            <w:shd w:val="clear" w:color="auto" w:fill="auto"/>
            <w:noWrap/>
            <w:vAlign w:val="center"/>
            <w:hideMark/>
          </w:tcPr>
          <w:p w14:paraId="60A8DCCC"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eastAsia="es-CR"/>
              </w:rPr>
              <w:t>17 493</w:t>
            </w:r>
          </w:p>
        </w:tc>
        <w:tc>
          <w:tcPr>
            <w:tcW w:w="104" w:type="pct"/>
            <w:tcBorders>
              <w:top w:val="nil"/>
              <w:left w:val="nil"/>
              <w:bottom w:val="nil"/>
              <w:right w:val="nil"/>
            </w:tcBorders>
            <w:shd w:val="clear" w:color="auto" w:fill="auto"/>
            <w:noWrap/>
            <w:vAlign w:val="bottom"/>
            <w:hideMark/>
          </w:tcPr>
          <w:p w14:paraId="492B6FB3" w14:textId="77777777" w:rsidR="005D5D1B" w:rsidRPr="005D5D1B" w:rsidRDefault="005D5D1B" w:rsidP="005D5D1B">
            <w:pPr>
              <w:spacing w:line="240" w:lineRule="auto"/>
              <w:jc w:val="right"/>
              <w:rPr>
                <w:rFonts w:eastAsia="Times New Roman" w:cs="Times New Roman"/>
                <w:color w:val="000000"/>
                <w:sz w:val="20"/>
                <w:szCs w:val="20"/>
                <w:lang w:eastAsia="es-CR"/>
              </w:rPr>
            </w:pPr>
          </w:p>
        </w:tc>
        <w:tc>
          <w:tcPr>
            <w:tcW w:w="359" w:type="pct"/>
            <w:tcBorders>
              <w:top w:val="nil"/>
              <w:left w:val="single" w:sz="8" w:space="0" w:color="auto"/>
              <w:bottom w:val="nil"/>
              <w:right w:val="nil"/>
            </w:tcBorders>
            <w:shd w:val="clear" w:color="auto" w:fill="auto"/>
            <w:noWrap/>
            <w:vAlign w:val="center"/>
            <w:hideMark/>
          </w:tcPr>
          <w:p w14:paraId="22690DF4"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eastAsia="es-CR"/>
              </w:rPr>
              <w:t>25,0%</w:t>
            </w:r>
          </w:p>
        </w:tc>
        <w:tc>
          <w:tcPr>
            <w:tcW w:w="359" w:type="pct"/>
            <w:tcBorders>
              <w:top w:val="nil"/>
              <w:left w:val="nil"/>
              <w:bottom w:val="nil"/>
              <w:right w:val="nil"/>
            </w:tcBorders>
            <w:shd w:val="clear" w:color="auto" w:fill="auto"/>
            <w:noWrap/>
            <w:vAlign w:val="bottom"/>
            <w:hideMark/>
          </w:tcPr>
          <w:p w14:paraId="33492102" w14:textId="77777777" w:rsidR="005D5D1B" w:rsidRPr="005D5D1B" w:rsidRDefault="005D5D1B" w:rsidP="005D5D1B">
            <w:pPr>
              <w:spacing w:line="240" w:lineRule="auto"/>
              <w:jc w:val="right"/>
              <w:rPr>
                <w:rFonts w:eastAsia="Times New Roman" w:cs="Times New Roman"/>
                <w:sz w:val="20"/>
                <w:szCs w:val="20"/>
                <w:lang w:eastAsia="es-CR"/>
              </w:rPr>
            </w:pPr>
            <w:r w:rsidRPr="005D5D1B">
              <w:rPr>
                <w:rFonts w:eastAsia="Times New Roman" w:cs="Times New Roman"/>
                <w:sz w:val="20"/>
                <w:szCs w:val="20"/>
                <w:lang w:eastAsia="es-CR"/>
              </w:rPr>
              <w:t>31,4%</w:t>
            </w:r>
          </w:p>
        </w:tc>
        <w:tc>
          <w:tcPr>
            <w:tcW w:w="359" w:type="pct"/>
            <w:tcBorders>
              <w:top w:val="nil"/>
              <w:left w:val="nil"/>
              <w:bottom w:val="nil"/>
              <w:right w:val="nil"/>
            </w:tcBorders>
            <w:shd w:val="clear" w:color="auto" w:fill="auto"/>
            <w:noWrap/>
            <w:vAlign w:val="bottom"/>
            <w:hideMark/>
          </w:tcPr>
          <w:p w14:paraId="17841BA0" w14:textId="77777777" w:rsidR="005D5D1B" w:rsidRPr="005D5D1B" w:rsidRDefault="005D5D1B" w:rsidP="005D5D1B">
            <w:pPr>
              <w:spacing w:line="240" w:lineRule="auto"/>
              <w:jc w:val="right"/>
              <w:rPr>
                <w:rFonts w:eastAsia="Times New Roman" w:cs="Times New Roman"/>
                <w:sz w:val="20"/>
                <w:szCs w:val="20"/>
                <w:lang w:eastAsia="es-CR"/>
              </w:rPr>
            </w:pPr>
            <w:r w:rsidRPr="005D5D1B">
              <w:rPr>
                <w:rFonts w:eastAsia="Times New Roman" w:cs="Times New Roman"/>
                <w:sz w:val="20"/>
                <w:szCs w:val="20"/>
                <w:lang w:eastAsia="es-CR"/>
              </w:rPr>
              <w:t>31,9%</w:t>
            </w:r>
          </w:p>
        </w:tc>
        <w:tc>
          <w:tcPr>
            <w:tcW w:w="359" w:type="pct"/>
            <w:tcBorders>
              <w:top w:val="nil"/>
              <w:left w:val="nil"/>
              <w:bottom w:val="nil"/>
              <w:right w:val="nil"/>
            </w:tcBorders>
            <w:shd w:val="clear" w:color="auto" w:fill="auto"/>
            <w:noWrap/>
            <w:vAlign w:val="bottom"/>
            <w:hideMark/>
          </w:tcPr>
          <w:p w14:paraId="4224910E" w14:textId="77777777" w:rsidR="005D5D1B" w:rsidRPr="005D5D1B" w:rsidRDefault="005D5D1B" w:rsidP="005D5D1B">
            <w:pPr>
              <w:spacing w:line="240" w:lineRule="auto"/>
              <w:jc w:val="right"/>
              <w:rPr>
                <w:rFonts w:eastAsia="Times New Roman" w:cs="Times New Roman"/>
                <w:sz w:val="20"/>
                <w:szCs w:val="20"/>
                <w:lang w:eastAsia="es-CR"/>
              </w:rPr>
            </w:pPr>
            <w:r w:rsidRPr="005D5D1B">
              <w:rPr>
                <w:rFonts w:eastAsia="Times New Roman" w:cs="Times New Roman"/>
                <w:sz w:val="20"/>
                <w:szCs w:val="20"/>
                <w:lang w:eastAsia="es-CR"/>
              </w:rPr>
              <w:t>37,7%</w:t>
            </w:r>
          </w:p>
        </w:tc>
        <w:tc>
          <w:tcPr>
            <w:tcW w:w="356" w:type="pct"/>
            <w:tcBorders>
              <w:top w:val="nil"/>
              <w:left w:val="nil"/>
              <w:bottom w:val="nil"/>
              <w:right w:val="nil"/>
            </w:tcBorders>
            <w:shd w:val="clear" w:color="auto" w:fill="auto"/>
            <w:noWrap/>
            <w:vAlign w:val="bottom"/>
            <w:hideMark/>
          </w:tcPr>
          <w:p w14:paraId="0FDDAE51" w14:textId="77777777" w:rsidR="005D5D1B" w:rsidRPr="005D5D1B" w:rsidRDefault="005D5D1B" w:rsidP="005D5D1B">
            <w:pPr>
              <w:spacing w:line="240" w:lineRule="auto"/>
              <w:jc w:val="right"/>
              <w:rPr>
                <w:rFonts w:eastAsia="Times New Roman" w:cs="Times New Roman"/>
                <w:sz w:val="20"/>
                <w:szCs w:val="20"/>
                <w:lang w:eastAsia="es-CR"/>
              </w:rPr>
            </w:pPr>
            <w:r w:rsidRPr="005D5D1B">
              <w:rPr>
                <w:rFonts w:eastAsia="Times New Roman" w:cs="Times New Roman"/>
                <w:sz w:val="20"/>
                <w:szCs w:val="20"/>
                <w:lang w:eastAsia="es-CR"/>
              </w:rPr>
              <w:t>39,2%</w:t>
            </w:r>
          </w:p>
        </w:tc>
      </w:tr>
      <w:tr w:rsidR="005D5D1B" w:rsidRPr="005D5D1B" w14:paraId="4A740477" w14:textId="77777777" w:rsidTr="005D5D1B">
        <w:trPr>
          <w:trHeight w:val="20"/>
        </w:trPr>
        <w:tc>
          <w:tcPr>
            <w:tcW w:w="1218" w:type="pct"/>
            <w:tcBorders>
              <w:top w:val="nil"/>
              <w:left w:val="nil"/>
              <w:bottom w:val="nil"/>
              <w:right w:val="single" w:sz="8" w:space="0" w:color="auto"/>
            </w:tcBorders>
            <w:shd w:val="clear" w:color="auto" w:fill="auto"/>
            <w:noWrap/>
            <w:vAlign w:val="bottom"/>
            <w:hideMark/>
          </w:tcPr>
          <w:p w14:paraId="118B81F7" w14:textId="77777777" w:rsidR="005D5D1B" w:rsidRPr="005D5D1B" w:rsidRDefault="005D5D1B" w:rsidP="005D5D1B">
            <w:pPr>
              <w:spacing w:line="240" w:lineRule="auto"/>
              <w:jc w:val="left"/>
              <w:rPr>
                <w:rFonts w:eastAsia="Times New Roman" w:cs="Times New Roman"/>
                <w:sz w:val="20"/>
                <w:szCs w:val="20"/>
                <w:lang w:eastAsia="es-CR"/>
              </w:rPr>
            </w:pPr>
            <w:r w:rsidRPr="005D5D1B">
              <w:rPr>
                <w:rFonts w:eastAsia="Times New Roman" w:cs="Times New Roman"/>
                <w:sz w:val="20"/>
                <w:szCs w:val="20"/>
                <w:lang w:eastAsia="es-CR"/>
              </w:rPr>
              <w:t xml:space="preserve">Sin fase </w:t>
            </w:r>
            <w:r w:rsidRPr="005D5D1B">
              <w:rPr>
                <w:rFonts w:eastAsia="Times New Roman" w:cs="Times New Roman"/>
                <w:sz w:val="20"/>
                <w:szCs w:val="20"/>
                <w:vertAlign w:val="superscript"/>
                <w:lang w:eastAsia="es-CR"/>
              </w:rPr>
              <w:t>(1)</w:t>
            </w:r>
          </w:p>
        </w:tc>
        <w:tc>
          <w:tcPr>
            <w:tcW w:w="377" w:type="pct"/>
            <w:tcBorders>
              <w:top w:val="nil"/>
              <w:left w:val="nil"/>
              <w:bottom w:val="nil"/>
              <w:right w:val="nil"/>
            </w:tcBorders>
            <w:shd w:val="clear" w:color="auto" w:fill="auto"/>
            <w:noWrap/>
            <w:vAlign w:val="center"/>
            <w:hideMark/>
          </w:tcPr>
          <w:p w14:paraId="3005AA29"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eastAsia="es-CR"/>
              </w:rPr>
              <w:t>9 634</w:t>
            </w:r>
          </w:p>
        </w:tc>
        <w:tc>
          <w:tcPr>
            <w:tcW w:w="377" w:type="pct"/>
            <w:tcBorders>
              <w:top w:val="nil"/>
              <w:left w:val="nil"/>
              <w:bottom w:val="nil"/>
              <w:right w:val="nil"/>
            </w:tcBorders>
            <w:shd w:val="clear" w:color="auto" w:fill="auto"/>
            <w:noWrap/>
            <w:vAlign w:val="center"/>
            <w:hideMark/>
          </w:tcPr>
          <w:p w14:paraId="645DC108"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eastAsia="es-CR"/>
              </w:rPr>
              <w:t>340</w:t>
            </w:r>
          </w:p>
        </w:tc>
        <w:tc>
          <w:tcPr>
            <w:tcW w:w="377" w:type="pct"/>
            <w:tcBorders>
              <w:top w:val="nil"/>
              <w:left w:val="nil"/>
              <w:bottom w:val="nil"/>
              <w:right w:val="nil"/>
            </w:tcBorders>
            <w:shd w:val="clear" w:color="auto" w:fill="auto"/>
            <w:noWrap/>
            <w:vAlign w:val="center"/>
            <w:hideMark/>
          </w:tcPr>
          <w:p w14:paraId="7BC33D73"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eastAsia="es-CR"/>
              </w:rPr>
              <w:t>41</w:t>
            </w:r>
          </w:p>
        </w:tc>
        <w:tc>
          <w:tcPr>
            <w:tcW w:w="377" w:type="pct"/>
            <w:tcBorders>
              <w:top w:val="nil"/>
              <w:left w:val="nil"/>
              <w:bottom w:val="nil"/>
              <w:right w:val="nil"/>
            </w:tcBorders>
            <w:shd w:val="clear" w:color="auto" w:fill="auto"/>
            <w:noWrap/>
            <w:vAlign w:val="center"/>
            <w:hideMark/>
          </w:tcPr>
          <w:p w14:paraId="0C19540D"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eastAsia="es-CR"/>
              </w:rPr>
              <w:t xml:space="preserve"> --</w:t>
            </w:r>
          </w:p>
        </w:tc>
        <w:tc>
          <w:tcPr>
            <w:tcW w:w="378" w:type="pct"/>
            <w:tcBorders>
              <w:top w:val="nil"/>
              <w:left w:val="nil"/>
              <w:bottom w:val="nil"/>
              <w:right w:val="nil"/>
            </w:tcBorders>
            <w:shd w:val="clear" w:color="auto" w:fill="auto"/>
            <w:noWrap/>
            <w:vAlign w:val="center"/>
            <w:hideMark/>
          </w:tcPr>
          <w:p w14:paraId="42BA2028"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eastAsia="es-CR"/>
              </w:rPr>
              <w:t xml:space="preserve"> --</w:t>
            </w:r>
          </w:p>
        </w:tc>
        <w:tc>
          <w:tcPr>
            <w:tcW w:w="104" w:type="pct"/>
            <w:tcBorders>
              <w:top w:val="nil"/>
              <w:left w:val="nil"/>
              <w:bottom w:val="nil"/>
              <w:right w:val="nil"/>
            </w:tcBorders>
            <w:shd w:val="clear" w:color="auto" w:fill="auto"/>
            <w:noWrap/>
            <w:vAlign w:val="bottom"/>
            <w:hideMark/>
          </w:tcPr>
          <w:p w14:paraId="79708987" w14:textId="77777777" w:rsidR="005D5D1B" w:rsidRPr="005D5D1B" w:rsidRDefault="005D5D1B" w:rsidP="005D5D1B">
            <w:pPr>
              <w:spacing w:line="240" w:lineRule="auto"/>
              <w:jc w:val="right"/>
              <w:rPr>
                <w:rFonts w:eastAsia="Times New Roman" w:cs="Times New Roman"/>
                <w:color w:val="000000"/>
                <w:sz w:val="20"/>
                <w:szCs w:val="20"/>
                <w:lang w:eastAsia="es-CR"/>
              </w:rPr>
            </w:pPr>
          </w:p>
        </w:tc>
        <w:tc>
          <w:tcPr>
            <w:tcW w:w="359" w:type="pct"/>
            <w:tcBorders>
              <w:top w:val="nil"/>
              <w:left w:val="single" w:sz="8" w:space="0" w:color="auto"/>
              <w:bottom w:val="nil"/>
              <w:right w:val="nil"/>
            </w:tcBorders>
            <w:shd w:val="clear" w:color="auto" w:fill="auto"/>
            <w:noWrap/>
            <w:vAlign w:val="center"/>
            <w:hideMark/>
          </w:tcPr>
          <w:p w14:paraId="6D58E891" w14:textId="77777777" w:rsidR="005D5D1B" w:rsidRPr="005D5D1B" w:rsidRDefault="005D5D1B" w:rsidP="005D5D1B">
            <w:pPr>
              <w:spacing w:line="240" w:lineRule="auto"/>
              <w:jc w:val="right"/>
              <w:rPr>
                <w:rFonts w:eastAsia="Times New Roman" w:cs="Times New Roman"/>
                <w:color w:val="000000"/>
                <w:sz w:val="20"/>
                <w:szCs w:val="20"/>
                <w:lang w:eastAsia="es-CR"/>
              </w:rPr>
            </w:pPr>
            <w:r w:rsidRPr="005D5D1B">
              <w:rPr>
                <w:rFonts w:eastAsia="Times New Roman" w:cs="Times New Roman"/>
                <w:color w:val="000000"/>
                <w:sz w:val="20"/>
                <w:szCs w:val="20"/>
                <w:lang w:eastAsia="es-CR"/>
              </w:rPr>
              <w:t>22,6%</w:t>
            </w:r>
          </w:p>
        </w:tc>
        <w:tc>
          <w:tcPr>
            <w:tcW w:w="359" w:type="pct"/>
            <w:tcBorders>
              <w:top w:val="nil"/>
              <w:left w:val="nil"/>
              <w:bottom w:val="nil"/>
              <w:right w:val="nil"/>
            </w:tcBorders>
            <w:shd w:val="clear" w:color="auto" w:fill="auto"/>
            <w:noWrap/>
            <w:vAlign w:val="bottom"/>
            <w:hideMark/>
          </w:tcPr>
          <w:p w14:paraId="06DEEB81" w14:textId="77777777" w:rsidR="005D5D1B" w:rsidRPr="005D5D1B" w:rsidRDefault="005D5D1B" w:rsidP="005D5D1B">
            <w:pPr>
              <w:spacing w:line="240" w:lineRule="auto"/>
              <w:jc w:val="right"/>
              <w:rPr>
                <w:rFonts w:eastAsia="Times New Roman" w:cs="Times New Roman"/>
                <w:sz w:val="20"/>
                <w:szCs w:val="20"/>
                <w:lang w:eastAsia="es-CR"/>
              </w:rPr>
            </w:pPr>
            <w:r w:rsidRPr="005D5D1B">
              <w:rPr>
                <w:rFonts w:eastAsia="Times New Roman" w:cs="Times New Roman"/>
                <w:sz w:val="20"/>
                <w:szCs w:val="20"/>
                <w:lang w:eastAsia="es-CR"/>
              </w:rPr>
              <w:t>0,8%</w:t>
            </w:r>
          </w:p>
        </w:tc>
        <w:tc>
          <w:tcPr>
            <w:tcW w:w="359" w:type="pct"/>
            <w:tcBorders>
              <w:top w:val="nil"/>
              <w:left w:val="nil"/>
              <w:bottom w:val="nil"/>
              <w:right w:val="nil"/>
            </w:tcBorders>
            <w:shd w:val="clear" w:color="auto" w:fill="auto"/>
            <w:noWrap/>
            <w:vAlign w:val="bottom"/>
            <w:hideMark/>
          </w:tcPr>
          <w:p w14:paraId="30FD6BD6" w14:textId="77777777" w:rsidR="005D5D1B" w:rsidRPr="005D5D1B" w:rsidRDefault="005D5D1B" w:rsidP="005D5D1B">
            <w:pPr>
              <w:spacing w:line="240" w:lineRule="auto"/>
              <w:jc w:val="right"/>
              <w:rPr>
                <w:rFonts w:eastAsia="Times New Roman" w:cs="Times New Roman"/>
                <w:sz w:val="20"/>
                <w:szCs w:val="20"/>
                <w:lang w:eastAsia="es-CR"/>
              </w:rPr>
            </w:pPr>
            <w:r w:rsidRPr="005D5D1B">
              <w:rPr>
                <w:rFonts w:eastAsia="Times New Roman" w:cs="Times New Roman"/>
                <w:sz w:val="20"/>
                <w:szCs w:val="20"/>
                <w:lang w:eastAsia="es-CR"/>
              </w:rPr>
              <w:t>0,1%</w:t>
            </w:r>
          </w:p>
        </w:tc>
        <w:tc>
          <w:tcPr>
            <w:tcW w:w="359" w:type="pct"/>
            <w:tcBorders>
              <w:top w:val="nil"/>
              <w:left w:val="nil"/>
              <w:bottom w:val="nil"/>
              <w:right w:val="nil"/>
            </w:tcBorders>
            <w:shd w:val="clear" w:color="auto" w:fill="auto"/>
            <w:noWrap/>
            <w:vAlign w:val="bottom"/>
            <w:hideMark/>
          </w:tcPr>
          <w:p w14:paraId="051EBE86" w14:textId="77777777" w:rsidR="005D5D1B" w:rsidRPr="005D5D1B" w:rsidRDefault="005D5D1B" w:rsidP="005D5D1B">
            <w:pPr>
              <w:spacing w:line="240" w:lineRule="auto"/>
              <w:jc w:val="right"/>
              <w:rPr>
                <w:rFonts w:eastAsia="Times New Roman" w:cs="Times New Roman"/>
                <w:sz w:val="20"/>
                <w:szCs w:val="20"/>
                <w:lang w:eastAsia="es-CR"/>
              </w:rPr>
            </w:pPr>
            <w:r w:rsidRPr="005D5D1B">
              <w:rPr>
                <w:rFonts w:eastAsia="Times New Roman" w:cs="Times New Roman"/>
                <w:sz w:val="20"/>
                <w:szCs w:val="20"/>
                <w:lang w:eastAsia="es-CR"/>
              </w:rPr>
              <w:t xml:space="preserve"> --</w:t>
            </w:r>
          </w:p>
        </w:tc>
        <w:tc>
          <w:tcPr>
            <w:tcW w:w="356" w:type="pct"/>
            <w:tcBorders>
              <w:top w:val="nil"/>
              <w:left w:val="nil"/>
              <w:bottom w:val="nil"/>
              <w:right w:val="nil"/>
            </w:tcBorders>
            <w:shd w:val="clear" w:color="auto" w:fill="auto"/>
            <w:noWrap/>
            <w:vAlign w:val="bottom"/>
            <w:hideMark/>
          </w:tcPr>
          <w:p w14:paraId="077FBCA0" w14:textId="77777777" w:rsidR="005D5D1B" w:rsidRPr="005D5D1B" w:rsidRDefault="005D5D1B" w:rsidP="005D5D1B">
            <w:pPr>
              <w:spacing w:line="240" w:lineRule="auto"/>
              <w:jc w:val="right"/>
              <w:rPr>
                <w:rFonts w:eastAsia="Times New Roman" w:cs="Times New Roman"/>
                <w:sz w:val="20"/>
                <w:szCs w:val="20"/>
                <w:lang w:eastAsia="es-CR"/>
              </w:rPr>
            </w:pPr>
            <w:r w:rsidRPr="005D5D1B">
              <w:rPr>
                <w:rFonts w:eastAsia="Times New Roman" w:cs="Times New Roman"/>
                <w:sz w:val="20"/>
                <w:szCs w:val="20"/>
                <w:lang w:eastAsia="es-CR"/>
              </w:rPr>
              <w:t xml:space="preserve"> --</w:t>
            </w:r>
          </w:p>
        </w:tc>
      </w:tr>
      <w:tr w:rsidR="005D5D1B" w:rsidRPr="005D5D1B" w14:paraId="7351C092" w14:textId="77777777" w:rsidTr="005D5D1B">
        <w:trPr>
          <w:trHeight w:val="20"/>
        </w:trPr>
        <w:tc>
          <w:tcPr>
            <w:tcW w:w="1218" w:type="pct"/>
            <w:tcBorders>
              <w:top w:val="nil"/>
              <w:left w:val="nil"/>
              <w:bottom w:val="single" w:sz="8" w:space="0" w:color="auto"/>
              <w:right w:val="single" w:sz="8" w:space="0" w:color="auto"/>
            </w:tcBorders>
            <w:shd w:val="clear" w:color="auto" w:fill="auto"/>
            <w:noWrap/>
            <w:vAlign w:val="bottom"/>
            <w:hideMark/>
          </w:tcPr>
          <w:p w14:paraId="5FDC27DD" w14:textId="77777777" w:rsidR="005D5D1B" w:rsidRPr="005D5D1B" w:rsidRDefault="005D5D1B" w:rsidP="005D5D1B">
            <w:pPr>
              <w:spacing w:line="240" w:lineRule="auto"/>
              <w:jc w:val="left"/>
              <w:rPr>
                <w:rFonts w:eastAsia="Times New Roman" w:cs="Times New Roman"/>
                <w:sz w:val="20"/>
                <w:szCs w:val="20"/>
                <w:lang w:eastAsia="es-CR"/>
              </w:rPr>
            </w:pPr>
            <w:r w:rsidRPr="005D5D1B">
              <w:rPr>
                <w:rFonts w:eastAsia="Times New Roman" w:cs="Times New Roman"/>
                <w:sz w:val="20"/>
                <w:szCs w:val="20"/>
                <w:lang w:eastAsia="es-CR"/>
              </w:rPr>
              <w:t> </w:t>
            </w:r>
          </w:p>
        </w:tc>
        <w:tc>
          <w:tcPr>
            <w:tcW w:w="377" w:type="pct"/>
            <w:tcBorders>
              <w:top w:val="nil"/>
              <w:left w:val="nil"/>
              <w:bottom w:val="single" w:sz="8" w:space="0" w:color="auto"/>
              <w:right w:val="nil"/>
            </w:tcBorders>
            <w:shd w:val="clear" w:color="auto" w:fill="auto"/>
            <w:noWrap/>
            <w:vAlign w:val="bottom"/>
            <w:hideMark/>
          </w:tcPr>
          <w:p w14:paraId="1BF232F0" w14:textId="77777777" w:rsidR="005D5D1B" w:rsidRPr="005D5D1B" w:rsidRDefault="005D5D1B" w:rsidP="005D5D1B">
            <w:pPr>
              <w:spacing w:line="240" w:lineRule="auto"/>
              <w:jc w:val="right"/>
              <w:rPr>
                <w:rFonts w:eastAsia="Times New Roman" w:cs="Times New Roman"/>
                <w:sz w:val="20"/>
                <w:szCs w:val="20"/>
                <w:lang w:eastAsia="es-CR"/>
              </w:rPr>
            </w:pPr>
            <w:r w:rsidRPr="005D5D1B">
              <w:rPr>
                <w:rFonts w:eastAsia="Times New Roman" w:cs="Times New Roman"/>
                <w:sz w:val="20"/>
                <w:szCs w:val="20"/>
                <w:lang w:eastAsia="es-CR"/>
              </w:rPr>
              <w:t> </w:t>
            </w:r>
          </w:p>
        </w:tc>
        <w:tc>
          <w:tcPr>
            <w:tcW w:w="377" w:type="pct"/>
            <w:tcBorders>
              <w:top w:val="nil"/>
              <w:left w:val="nil"/>
              <w:bottom w:val="single" w:sz="8" w:space="0" w:color="auto"/>
              <w:right w:val="nil"/>
            </w:tcBorders>
            <w:shd w:val="clear" w:color="auto" w:fill="auto"/>
            <w:noWrap/>
            <w:vAlign w:val="bottom"/>
            <w:hideMark/>
          </w:tcPr>
          <w:p w14:paraId="3598D903" w14:textId="77777777" w:rsidR="005D5D1B" w:rsidRPr="005D5D1B" w:rsidRDefault="005D5D1B" w:rsidP="005D5D1B">
            <w:pPr>
              <w:spacing w:line="240" w:lineRule="auto"/>
              <w:jc w:val="right"/>
              <w:rPr>
                <w:rFonts w:eastAsia="Times New Roman" w:cs="Times New Roman"/>
                <w:sz w:val="20"/>
                <w:szCs w:val="20"/>
                <w:lang w:eastAsia="es-CR"/>
              </w:rPr>
            </w:pPr>
            <w:r w:rsidRPr="005D5D1B">
              <w:rPr>
                <w:rFonts w:eastAsia="Times New Roman" w:cs="Times New Roman"/>
                <w:sz w:val="20"/>
                <w:szCs w:val="20"/>
                <w:lang w:eastAsia="es-CR"/>
              </w:rPr>
              <w:t> </w:t>
            </w:r>
          </w:p>
        </w:tc>
        <w:tc>
          <w:tcPr>
            <w:tcW w:w="377" w:type="pct"/>
            <w:tcBorders>
              <w:top w:val="nil"/>
              <w:left w:val="nil"/>
              <w:bottom w:val="single" w:sz="8" w:space="0" w:color="auto"/>
              <w:right w:val="nil"/>
            </w:tcBorders>
            <w:shd w:val="clear" w:color="auto" w:fill="auto"/>
            <w:noWrap/>
            <w:vAlign w:val="bottom"/>
            <w:hideMark/>
          </w:tcPr>
          <w:p w14:paraId="43CA07EE" w14:textId="77777777" w:rsidR="005D5D1B" w:rsidRPr="005D5D1B" w:rsidRDefault="005D5D1B" w:rsidP="005D5D1B">
            <w:pPr>
              <w:spacing w:line="240" w:lineRule="auto"/>
              <w:jc w:val="right"/>
              <w:rPr>
                <w:rFonts w:eastAsia="Times New Roman" w:cs="Times New Roman"/>
                <w:sz w:val="20"/>
                <w:szCs w:val="20"/>
                <w:lang w:eastAsia="es-CR"/>
              </w:rPr>
            </w:pPr>
            <w:r w:rsidRPr="005D5D1B">
              <w:rPr>
                <w:rFonts w:eastAsia="Times New Roman" w:cs="Times New Roman"/>
                <w:sz w:val="20"/>
                <w:szCs w:val="20"/>
                <w:lang w:eastAsia="es-CR"/>
              </w:rPr>
              <w:t> </w:t>
            </w:r>
          </w:p>
        </w:tc>
        <w:tc>
          <w:tcPr>
            <w:tcW w:w="377" w:type="pct"/>
            <w:tcBorders>
              <w:top w:val="nil"/>
              <w:left w:val="nil"/>
              <w:bottom w:val="single" w:sz="8" w:space="0" w:color="auto"/>
              <w:right w:val="nil"/>
            </w:tcBorders>
            <w:shd w:val="clear" w:color="auto" w:fill="auto"/>
            <w:noWrap/>
            <w:vAlign w:val="bottom"/>
            <w:hideMark/>
          </w:tcPr>
          <w:p w14:paraId="389F0602" w14:textId="77777777" w:rsidR="005D5D1B" w:rsidRPr="005D5D1B" w:rsidRDefault="005D5D1B" w:rsidP="005D5D1B">
            <w:pPr>
              <w:spacing w:line="240" w:lineRule="auto"/>
              <w:jc w:val="right"/>
              <w:rPr>
                <w:rFonts w:eastAsia="Times New Roman" w:cs="Times New Roman"/>
                <w:sz w:val="20"/>
                <w:szCs w:val="20"/>
                <w:lang w:eastAsia="es-CR"/>
              </w:rPr>
            </w:pPr>
            <w:r w:rsidRPr="005D5D1B">
              <w:rPr>
                <w:rFonts w:eastAsia="Times New Roman" w:cs="Times New Roman"/>
                <w:sz w:val="20"/>
                <w:szCs w:val="20"/>
                <w:lang w:eastAsia="es-CR"/>
              </w:rPr>
              <w:t> </w:t>
            </w:r>
          </w:p>
        </w:tc>
        <w:tc>
          <w:tcPr>
            <w:tcW w:w="378" w:type="pct"/>
            <w:tcBorders>
              <w:top w:val="nil"/>
              <w:left w:val="nil"/>
              <w:bottom w:val="single" w:sz="8" w:space="0" w:color="auto"/>
              <w:right w:val="nil"/>
            </w:tcBorders>
            <w:shd w:val="clear" w:color="auto" w:fill="auto"/>
            <w:noWrap/>
            <w:vAlign w:val="bottom"/>
            <w:hideMark/>
          </w:tcPr>
          <w:p w14:paraId="47B65EAE" w14:textId="77777777" w:rsidR="005D5D1B" w:rsidRPr="005D5D1B" w:rsidRDefault="005D5D1B" w:rsidP="005D5D1B">
            <w:pPr>
              <w:spacing w:line="240" w:lineRule="auto"/>
              <w:jc w:val="right"/>
              <w:rPr>
                <w:rFonts w:eastAsia="Times New Roman" w:cs="Times New Roman"/>
                <w:sz w:val="20"/>
                <w:szCs w:val="20"/>
                <w:lang w:eastAsia="es-CR"/>
              </w:rPr>
            </w:pPr>
            <w:r w:rsidRPr="005D5D1B">
              <w:rPr>
                <w:rFonts w:eastAsia="Times New Roman" w:cs="Times New Roman"/>
                <w:sz w:val="20"/>
                <w:szCs w:val="20"/>
                <w:lang w:eastAsia="es-CR"/>
              </w:rPr>
              <w:t> </w:t>
            </w:r>
          </w:p>
        </w:tc>
        <w:tc>
          <w:tcPr>
            <w:tcW w:w="104" w:type="pct"/>
            <w:tcBorders>
              <w:top w:val="nil"/>
              <w:left w:val="nil"/>
              <w:bottom w:val="single" w:sz="8" w:space="0" w:color="auto"/>
              <w:right w:val="nil"/>
            </w:tcBorders>
            <w:shd w:val="clear" w:color="auto" w:fill="auto"/>
            <w:noWrap/>
            <w:vAlign w:val="bottom"/>
            <w:hideMark/>
          </w:tcPr>
          <w:p w14:paraId="3A5B1EE4" w14:textId="77777777" w:rsidR="005D5D1B" w:rsidRPr="005D5D1B" w:rsidRDefault="005D5D1B" w:rsidP="005D5D1B">
            <w:pPr>
              <w:spacing w:line="240" w:lineRule="auto"/>
              <w:jc w:val="left"/>
              <w:rPr>
                <w:rFonts w:eastAsia="Times New Roman" w:cs="Times New Roman"/>
                <w:sz w:val="20"/>
                <w:szCs w:val="20"/>
                <w:lang w:eastAsia="es-CR"/>
              </w:rPr>
            </w:pPr>
            <w:r w:rsidRPr="005D5D1B">
              <w:rPr>
                <w:rFonts w:eastAsia="Times New Roman" w:cs="Times New Roman"/>
                <w:sz w:val="20"/>
                <w:szCs w:val="20"/>
                <w:lang w:eastAsia="es-CR"/>
              </w:rPr>
              <w:t> </w:t>
            </w:r>
          </w:p>
        </w:tc>
        <w:tc>
          <w:tcPr>
            <w:tcW w:w="359" w:type="pct"/>
            <w:tcBorders>
              <w:top w:val="nil"/>
              <w:left w:val="single" w:sz="8" w:space="0" w:color="auto"/>
              <w:bottom w:val="single" w:sz="8" w:space="0" w:color="auto"/>
              <w:right w:val="nil"/>
            </w:tcBorders>
            <w:shd w:val="clear" w:color="auto" w:fill="auto"/>
            <w:noWrap/>
            <w:vAlign w:val="bottom"/>
            <w:hideMark/>
          </w:tcPr>
          <w:p w14:paraId="54BCD6F6" w14:textId="77777777" w:rsidR="005D5D1B" w:rsidRPr="005D5D1B" w:rsidRDefault="005D5D1B" w:rsidP="005D5D1B">
            <w:pPr>
              <w:spacing w:line="240" w:lineRule="auto"/>
              <w:jc w:val="left"/>
              <w:rPr>
                <w:rFonts w:eastAsia="Times New Roman" w:cs="Times New Roman"/>
                <w:sz w:val="20"/>
                <w:szCs w:val="20"/>
                <w:lang w:eastAsia="es-CR"/>
              </w:rPr>
            </w:pPr>
            <w:r w:rsidRPr="005D5D1B">
              <w:rPr>
                <w:rFonts w:eastAsia="Times New Roman" w:cs="Times New Roman"/>
                <w:sz w:val="20"/>
                <w:szCs w:val="20"/>
                <w:lang w:eastAsia="es-CR"/>
              </w:rPr>
              <w:t> </w:t>
            </w:r>
          </w:p>
        </w:tc>
        <w:tc>
          <w:tcPr>
            <w:tcW w:w="359" w:type="pct"/>
            <w:tcBorders>
              <w:top w:val="nil"/>
              <w:left w:val="nil"/>
              <w:bottom w:val="single" w:sz="8" w:space="0" w:color="auto"/>
              <w:right w:val="nil"/>
            </w:tcBorders>
            <w:shd w:val="clear" w:color="auto" w:fill="auto"/>
            <w:noWrap/>
            <w:vAlign w:val="bottom"/>
            <w:hideMark/>
          </w:tcPr>
          <w:p w14:paraId="6B8F75CE" w14:textId="77777777" w:rsidR="005D5D1B" w:rsidRPr="005D5D1B" w:rsidRDefault="005D5D1B" w:rsidP="005D5D1B">
            <w:pPr>
              <w:spacing w:line="240" w:lineRule="auto"/>
              <w:jc w:val="left"/>
              <w:rPr>
                <w:rFonts w:eastAsia="Times New Roman" w:cs="Times New Roman"/>
                <w:sz w:val="20"/>
                <w:szCs w:val="20"/>
                <w:lang w:eastAsia="es-CR"/>
              </w:rPr>
            </w:pPr>
            <w:r w:rsidRPr="005D5D1B">
              <w:rPr>
                <w:rFonts w:eastAsia="Times New Roman" w:cs="Times New Roman"/>
                <w:sz w:val="20"/>
                <w:szCs w:val="20"/>
                <w:lang w:eastAsia="es-CR"/>
              </w:rPr>
              <w:t> </w:t>
            </w:r>
          </w:p>
        </w:tc>
        <w:tc>
          <w:tcPr>
            <w:tcW w:w="359" w:type="pct"/>
            <w:tcBorders>
              <w:top w:val="nil"/>
              <w:left w:val="nil"/>
              <w:bottom w:val="single" w:sz="8" w:space="0" w:color="auto"/>
              <w:right w:val="nil"/>
            </w:tcBorders>
            <w:shd w:val="clear" w:color="auto" w:fill="auto"/>
            <w:noWrap/>
            <w:vAlign w:val="bottom"/>
            <w:hideMark/>
          </w:tcPr>
          <w:p w14:paraId="79A742E3" w14:textId="77777777" w:rsidR="005D5D1B" w:rsidRPr="005D5D1B" w:rsidRDefault="005D5D1B" w:rsidP="005D5D1B">
            <w:pPr>
              <w:spacing w:line="240" w:lineRule="auto"/>
              <w:jc w:val="left"/>
              <w:rPr>
                <w:rFonts w:eastAsia="Times New Roman" w:cs="Times New Roman"/>
                <w:sz w:val="20"/>
                <w:szCs w:val="20"/>
                <w:lang w:eastAsia="es-CR"/>
              </w:rPr>
            </w:pPr>
            <w:r w:rsidRPr="005D5D1B">
              <w:rPr>
                <w:rFonts w:eastAsia="Times New Roman" w:cs="Times New Roman"/>
                <w:sz w:val="20"/>
                <w:szCs w:val="20"/>
                <w:lang w:eastAsia="es-CR"/>
              </w:rPr>
              <w:t> </w:t>
            </w:r>
          </w:p>
        </w:tc>
        <w:tc>
          <w:tcPr>
            <w:tcW w:w="359" w:type="pct"/>
            <w:tcBorders>
              <w:top w:val="nil"/>
              <w:left w:val="nil"/>
              <w:bottom w:val="single" w:sz="8" w:space="0" w:color="auto"/>
              <w:right w:val="nil"/>
            </w:tcBorders>
            <w:shd w:val="clear" w:color="auto" w:fill="auto"/>
            <w:noWrap/>
            <w:vAlign w:val="bottom"/>
            <w:hideMark/>
          </w:tcPr>
          <w:p w14:paraId="20BE03C4" w14:textId="77777777" w:rsidR="005D5D1B" w:rsidRPr="005D5D1B" w:rsidRDefault="005D5D1B" w:rsidP="005D5D1B">
            <w:pPr>
              <w:spacing w:line="240" w:lineRule="auto"/>
              <w:jc w:val="left"/>
              <w:rPr>
                <w:rFonts w:eastAsia="Times New Roman" w:cs="Times New Roman"/>
                <w:sz w:val="20"/>
                <w:szCs w:val="20"/>
                <w:lang w:eastAsia="es-CR"/>
              </w:rPr>
            </w:pPr>
            <w:r w:rsidRPr="005D5D1B">
              <w:rPr>
                <w:rFonts w:eastAsia="Times New Roman" w:cs="Times New Roman"/>
                <w:sz w:val="20"/>
                <w:szCs w:val="20"/>
                <w:lang w:eastAsia="es-CR"/>
              </w:rPr>
              <w:t> </w:t>
            </w:r>
          </w:p>
        </w:tc>
        <w:tc>
          <w:tcPr>
            <w:tcW w:w="356" w:type="pct"/>
            <w:tcBorders>
              <w:top w:val="nil"/>
              <w:left w:val="nil"/>
              <w:bottom w:val="single" w:sz="8" w:space="0" w:color="auto"/>
              <w:right w:val="nil"/>
            </w:tcBorders>
            <w:shd w:val="clear" w:color="auto" w:fill="auto"/>
            <w:noWrap/>
            <w:vAlign w:val="bottom"/>
            <w:hideMark/>
          </w:tcPr>
          <w:p w14:paraId="34A32F13" w14:textId="77777777" w:rsidR="005D5D1B" w:rsidRPr="005D5D1B" w:rsidRDefault="005D5D1B" w:rsidP="005D5D1B">
            <w:pPr>
              <w:spacing w:line="240" w:lineRule="auto"/>
              <w:jc w:val="left"/>
              <w:rPr>
                <w:rFonts w:eastAsia="Times New Roman" w:cs="Times New Roman"/>
                <w:sz w:val="20"/>
                <w:szCs w:val="20"/>
                <w:lang w:eastAsia="es-CR"/>
              </w:rPr>
            </w:pPr>
            <w:r w:rsidRPr="005D5D1B">
              <w:rPr>
                <w:rFonts w:eastAsia="Times New Roman" w:cs="Times New Roman"/>
                <w:sz w:val="20"/>
                <w:szCs w:val="20"/>
                <w:lang w:eastAsia="es-CR"/>
              </w:rPr>
              <w:t> </w:t>
            </w:r>
          </w:p>
        </w:tc>
      </w:tr>
    </w:tbl>
    <w:p w14:paraId="065ACFB1" w14:textId="77777777" w:rsidR="005D5D1B" w:rsidRPr="00B878CD" w:rsidRDefault="005D5D1B" w:rsidP="005D5D1B">
      <w:pPr>
        <w:pStyle w:val="FUENTES"/>
        <w:rPr>
          <w:rFonts w:cs="Times New Roman"/>
        </w:rPr>
      </w:pPr>
      <w:r w:rsidRPr="00B878CD">
        <w:rPr>
          <w:rFonts w:cs="Times New Roman"/>
        </w:rPr>
        <w:t>Elaborado por: Subproceso de Estadística, Dirección de Planificación.</w:t>
      </w:r>
    </w:p>
    <w:p w14:paraId="62FA967F" w14:textId="4731717B" w:rsidR="00FD06F7" w:rsidRPr="007650EB" w:rsidRDefault="00FD06F7" w:rsidP="001E74AB">
      <w:pPr>
        <w:rPr>
          <w:rFonts w:cs="Times New Roman"/>
        </w:rPr>
      </w:pPr>
    </w:p>
    <w:p w14:paraId="4EDB438A" w14:textId="77777777" w:rsidR="00027109" w:rsidRPr="007650EB" w:rsidRDefault="00027109" w:rsidP="001E74AB">
      <w:pPr>
        <w:rPr>
          <w:rFonts w:cs="Times New Roman"/>
        </w:rPr>
      </w:pPr>
    </w:p>
    <w:p w14:paraId="7AA67F85" w14:textId="77777777" w:rsidR="00F82E0A" w:rsidRPr="0039749C" w:rsidRDefault="00F82E0A" w:rsidP="00A53EF2">
      <w:pPr>
        <w:pStyle w:val="Ttulo2"/>
      </w:pPr>
      <w:bookmarkStart w:id="15" w:name="_Toc74138073"/>
      <w:bookmarkStart w:id="16" w:name="_Toc86145793"/>
      <w:r w:rsidRPr="0039749C">
        <w:t>Proyecciones estadísticas</w:t>
      </w:r>
      <w:bookmarkEnd w:id="15"/>
      <w:bookmarkEnd w:id="16"/>
    </w:p>
    <w:p w14:paraId="6076FEC9" w14:textId="77777777" w:rsidR="00F82E0A" w:rsidRPr="007650EB" w:rsidRDefault="00F82E0A" w:rsidP="00F82E0A">
      <w:pPr>
        <w:rPr>
          <w:rFonts w:cs="Times New Roman"/>
        </w:rPr>
      </w:pPr>
      <w:bookmarkStart w:id="17" w:name="_Hlk9863951"/>
      <w:r w:rsidRPr="007650EB">
        <w:rPr>
          <w:rFonts w:cs="Times New Roman"/>
        </w:rPr>
        <w:t>En el presente análisis se incorporan proyecciones estadísticas al 2022, aplicadas a los casos entrados, a los asuntos terminados y circulante al finalizar el año.</w:t>
      </w:r>
    </w:p>
    <w:p w14:paraId="75BAF680" w14:textId="77777777" w:rsidR="00F82E0A" w:rsidRPr="007650EB" w:rsidRDefault="00F82E0A" w:rsidP="00F82E0A">
      <w:pPr>
        <w:rPr>
          <w:rFonts w:cs="Times New Roman"/>
        </w:rPr>
      </w:pPr>
      <w:r w:rsidRPr="007650EB">
        <w:rPr>
          <w:rFonts w:cs="Times New Roman"/>
        </w:rPr>
        <w:t>La proyección estadística es una estimación acerca de la tendencia de una variable o series de variables en un punto particular del futuro, se puede realizar con diversos modelos matemáticos, sin que ello signifique que los resultados obtenidos sean perfectos o infalibles, debido a varios factores exógenos o externos, tanto desde el punto de vista estadístico, como del relacionado con el ámbito judicial (por ejemplo: reformas o variaciones en las legislaciones, entre otros aspectos), que podrían afectar o dejar sin efecto estas proyecciones.</w:t>
      </w:r>
    </w:p>
    <w:p w14:paraId="208F9266" w14:textId="77777777" w:rsidR="00F82E0A" w:rsidRPr="007650EB" w:rsidRDefault="00F82E0A" w:rsidP="00F82E0A">
      <w:pPr>
        <w:rPr>
          <w:rFonts w:cs="Times New Roman"/>
        </w:rPr>
      </w:pPr>
    </w:p>
    <w:p w14:paraId="3EF01D4F" w14:textId="7EEB07AB" w:rsidR="00F82E0A" w:rsidRPr="007650EB" w:rsidRDefault="00F82E0A" w:rsidP="00F82E0A">
      <w:pPr>
        <w:rPr>
          <w:rFonts w:cs="Times New Roman"/>
        </w:rPr>
      </w:pPr>
      <w:r w:rsidRPr="007650EB">
        <w:rPr>
          <w:rFonts w:cs="Times New Roman"/>
        </w:rPr>
        <w:t>En virtud de las consideraciones anteriores, se estima precipitado desarrollar este ejercicio, para períodos anuales a largo plazo y por esta razón, se presentan las proyecciones estadísticas, para el bienio 2021-2022.</w:t>
      </w:r>
      <w:bookmarkEnd w:id="17"/>
    </w:p>
    <w:p w14:paraId="1CA139C4" w14:textId="77777777" w:rsidR="00F82E0A" w:rsidRPr="007650EB" w:rsidRDefault="00F82E0A" w:rsidP="00F82E0A">
      <w:pPr>
        <w:rPr>
          <w:rFonts w:cs="Times New Roman"/>
        </w:rPr>
      </w:pPr>
    </w:p>
    <w:p w14:paraId="7031D46A" w14:textId="28A50459" w:rsidR="00F82E0A" w:rsidRPr="007650EB" w:rsidRDefault="00F82E0A" w:rsidP="00F82E0A">
      <w:pPr>
        <w:pStyle w:val="Descripcin"/>
        <w:keepNext/>
        <w:rPr>
          <w:rFonts w:cs="Times New Roman"/>
        </w:rPr>
      </w:pPr>
      <w:r w:rsidRPr="007650EB">
        <w:rPr>
          <w:rFonts w:cs="Times New Roman"/>
        </w:rPr>
        <w:t xml:space="preserve">Cuadro </w:t>
      </w:r>
      <w:r w:rsidR="005D5D1B" w:rsidRPr="007650EB">
        <w:rPr>
          <w:rFonts w:cs="Times New Roman"/>
        </w:rPr>
        <w:fldChar w:fldCharType="begin"/>
      </w:r>
      <w:r w:rsidR="005D5D1B" w:rsidRPr="007650EB">
        <w:rPr>
          <w:rFonts w:cs="Times New Roman"/>
        </w:rPr>
        <w:instrText xml:space="preserve"> STYLEREF 2 \s </w:instrText>
      </w:r>
      <w:r w:rsidR="005D5D1B" w:rsidRPr="007650EB">
        <w:rPr>
          <w:rFonts w:cs="Times New Roman"/>
        </w:rPr>
        <w:fldChar w:fldCharType="separate"/>
      </w:r>
      <w:r w:rsidR="005D5D1B" w:rsidRPr="007650EB">
        <w:rPr>
          <w:rFonts w:cs="Times New Roman"/>
          <w:noProof/>
        </w:rPr>
        <w:t>6</w:t>
      </w:r>
      <w:r w:rsidR="005D5D1B" w:rsidRPr="007650EB">
        <w:rPr>
          <w:rFonts w:cs="Times New Roman"/>
        </w:rPr>
        <w:fldChar w:fldCharType="end"/>
      </w:r>
      <w:r w:rsidR="005D5D1B" w:rsidRPr="007650EB">
        <w:rPr>
          <w:rFonts w:cs="Times New Roman"/>
        </w:rPr>
        <w:t>.</w:t>
      </w:r>
      <w:r w:rsidR="005D5D1B" w:rsidRPr="007650EB">
        <w:rPr>
          <w:rFonts w:cs="Times New Roman"/>
        </w:rPr>
        <w:fldChar w:fldCharType="begin"/>
      </w:r>
      <w:r w:rsidR="005D5D1B" w:rsidRPr="007650EB">
        <w:rPr>
          <w:rFonts w:cs="Times New Roman"/>
        </w:rPr>
        <w:instrText xml:space="preserve"> SEQ Cuadro \* ARABIC \s 2 </w:instrText>
      </w:r>
      <w:r w:rsidR="005D5D1B" w:rsidRPr="007650EB">
        <w:rPr>
          <w:rFonts w:cs="Times New Roman"/>
        </w:rPr>
        <w:fldChar w:fldCharType="separate"/>
      </w:r>
      <w:r w:rsidR="005D5D1B" w:rsidRPr="007650EB">
        <w:rPr>
          <w:rFonts w:cs="Times New Roman"/>
          <w:noProof/>
        </w:rPr>
        <w:t>1</w:t>
      </w:r>
      <w:r w:rsidR="005D5D1B" w:rsidRPr="007650EB">
        <w:rPr>
          <w:rFonts w:cs="Times New Roman"/>
        </w:rPr>
        <w:fldChar w:fldCharType="end"/>
      </w:r>
      <w:r w:rsidRPr="007650EB">
        <w:rPr>
          <w:rFonts w:cs="Times New Roman"/>
        </w:rPr>
        <w:t xml:space="preserve"> </w:t>
      </w:r>
    </w:p>
    <w:p w14:paraId="42AED9E6" w14:textId="4309400F" w:rsidR="00F82E0A" w:rsidRPr="007650EB" w:rsidRDefault="00091617" w:rsidP="00F82E0A">
      <w:pPr>
        <w:pStyle w:val="Descripcin"/>
        <w:keepNext/>
        <w:rPr>
          <w:rFonts w:cs="Times New Roman"/>
        </w:rPr>
      </w:pPr>
      <w:r w:rsidRPr="007650EB">
        <w:rPr>
          <w:rFonts w:cs="Times New Roman"/>
        </w:rPr>
        <w:t>Juzgados en materia de Violencia Doméstica</w:t>
      </w:r>
      <w:r w:rsidR="00F82E0A" w:rsidRPr="007650EB">
        <w:rPr>
          <w:rFonts w:cs="Times New Roman"/>
        </w:rPr>
        <w:t xml:space="preserve">: Casos entrados, terminados y circulante </w:t>
      </w:r>
    </w:p>
    <w:p w14:paraId="48EA1BE7" w14:textId="5E4F3443" w:rsidR="00F82E0A" w:rsidRPr="007650EB" w:rsidRDefault="00F82E0A" w:rsidP="00F82E0A">
      <w:pPr>
        <w:pStyle w:val="Descripcin"/>
        <w:keepNext/>
        <w:rPr>
          <w:rFonts w:cs="Times New Roman"/>
        </w:rPr>
      </w:pPr>
      <w:r w:rsidRPr="007650EB">
        <w:rPr>
          <w:rFonts w:cs="Times New Roman"/>
        </w:rPr>
        <w:t>al finalizar el año durante el período 20</w:t>
      </w:r>
      <w:r w:rsidR="00DD4D80" w:rsidRPr="007650EB">
        <w:rPr>
          <w:rFonts w:cs="Times New Roman"/>
        </w:rPr>
        <w:t>10</w:t>
      </w:r>
      <w:r w:rsidRPr="007650EB">
        <w:rPr>
          <w:rFonts w:cs="Times New Roman"/>
        </w:rPr>
        <w:t>-2020 y proyecciones estadísticas para el bienio 2021-2022</w:t>
      </w:r>
    </w:p>
    <w:tbl>
      <w:tblPr>
        <w:tblW w:w="10462" w:type="dxa"/>
        <w:jc w:val="center"/>
        <w:tblLayout w:type="fixed"/>
        <w:tblCellMar>
          <w:left w:w="70" w:type="dxa"/>
          <w:right w:w="70" w:type="dxa"/>
        </w:tblCellMar>
        <w:tblLook w:val="04A0" w:firstRow="1" w:lastRow="0" w:firstColumn="1" w:lastColumn="0" w:noHBand="0" w:noVBand="1"/>
      </w:tblPr>
      <w:tblGrid>
        <w:gridCol w:w="1505"/>
        <w:gridCol w:w="680"/>
        <w:gridCol w:w="680"/>
        <w:gridCol w:w="680"/>
        <w:gridCol w:w="680"/>
        <w:gridCol w:w="680"/>
        <w:gridCol w:w="680"/>
        <w:gridCol w:w="680"/>
        <w:gridCol w:w="680"/>
        <w:gridCol w:w="680"/>
        <w:gridCol w:w="680"/>
        <w:gridCol w:w="740"/>
        <w:gridCol w:w="725"/>
        <w:gridCol w:w="680"/>
        <w:gridCol w:w="12"/>
      </w:tblGrid>
      <w:tr w:rsidR="00AB064F" w:rsidRPr="00AB064F" w14:paraId="7ED11D6C" w14:textId="77777777" w:rsidTr="008E1DB0">
        <w:trPr>
          <w:trHeight w:val="20"/>
          <w:jc w:val="center"/>
        </w:trPr>
        <w:tc>
          <w:tcPr>
            <w:tcW w:w="1505" w:type="dxa"/>
            <w:vMerge w:val="restart"/>
            <w:tcBorders>
              <w:top w:val="single" w:sz="8" w:space="0" w:color="auto"/>
              <w:left w:val="nil"/>
              <w:bottom w:val="single" w:sz="8" w:space="0" w:color="auto"/>
              <w:right w:val="nil"/>
            </w:tcBorders>
            <w:shd w:val="clear" w:color="auto" w:fill="auto"/>
            <w:noWrap/>
            <w:vAlign w:val="center"/>
            <w:hideMark/>
          </w:tcPr>
          <w:p w14:paraId="29407F0F" w14:textId="77777777" w:rsidR="008F2815" w:rsidRPr="00AB064F" w:rsidRDefault="008F2815" w:rsidP="008F2815">
            <w:pPr>
              <w:spacing w:line="240" w:lineRule="auto"/>
              <w:jc w:val="center"/>
              <w:rPr>
                <w:rFonts w:eastAsia="Times New Roman" w:cs="Times New Roman"/>
                <w:b/>
                <w:bCs/>
                <w:sz w:val="18"/>
                <w:szCs w:val="18"/>
                <w:lang w:eastAsia="es-CR"/>
              </w:rPr>
            </w:pPr>
            <w:r w:rsidRPr="00AB064F">
              <w:rPr>
                <w:rFonts w:eastAsia="Times New Roman" w:cs="Times New Roman"/>
                <w:b/>
                <w:bCs/>
                <w:sz w:val="18"/>
                <w:szCs w:val="18"/>
                <w:lang w:eastAsia="es-CR"/>
              </w:rPr>
              <w:t>Variable</w:t>
            </w:r>
          </w:p>
        </w:tc>
        <w:tc>
          <w:tcPr>
            <w:tcW w:w="7540"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A5737DE" w14:textId="77777777" w:rsidR="008F2815" w:rsidRPr="00AB064F" w:rsidRDefault="008F2815" w:rsidP="008F2815">
            <w:pPr>
              <w:spacing w:line="240" w:lineRule="auto"/>
              <w:jc w:val="center"/>
              <w:rPr>
                <w:rFonts w:eastAsia="Times New Roman" w:cs="Times New Roman"/>
                <w:b/>
                <w:bCs/>
                <w:sz w:val="18"/>
                <w:szCs w:val="18"/>
                <w:lang w:eastAsia="es-CR"/>
              </w:rPr>
            </w:pPr>
            <w:r w:rsidRPr="00AB064F">
              <w:rPr>
                <w:rFonts w:eastAsia="Times New Roman" w:cs="Times New Roman"/>
                <w:b/>
                <w:bCs/>
                <w:sz w:val="18"/>
                <w:szCs w:val="18"/>
                <w:lang w:eastAsia="es-CR"/>
              </w:rPr>
              <w:t>Movimientos ocurridos por año</w:t>
            </w:r>
          </w:p>
        </w:tc>
        <w:tc>
          <w:tcPr>
            <w:tcW w:w="1417" w:type="dxa"/>
            <w:gridSpan w:val="3"/>
            <w:tcBorders>
              <w:top w:val="single" w:sz="8" w:space="0" w:color="auto"/>
              <w:left w:val="nil"/>
              <w:bottom w:val="single" w:sz="8" w:space="0" w:color="auto"/>
              <w:right w:val="nil"/>
            </w:tcBorders>
            <w:shd w:val="clear" w:color="auto" w:fill="auto"/>
            <w:noWrap/>
            <w:vAlign w:val="center"/>
            <w:hideMark/>
          </w:tcPr>
          <w:p w14:paraId="6F071C2F" w14:textId="77777777" w:rsidR="008F2815" w:rsidRPr="00AB064F" w:rsidRDefault="008F2815" w:rsidP="008F2815">
            <w:pPr>
              <w:spacing w:line="240" w:lineRule="auto"/>
              <w:jc w:val="center"/>
              <w:rPr>
                <w:rFonts w:eastAsia="Times New Roman" w:cs="Times New Roman"/>
                <w:b/>
                <w:bCs/>
                <w:sz w:val="18"/>
                <w:szCs w:val="18"/>
                <w:lang w:eastAsia="es-CR"/>
              </w:rPr>
            </w:pPr>
            <w:r w:rsidRPr="00AB064F">
              <w:rPr>
                <w:rFonts w:eastAsia="Times New Roman" w:cs="Times New Roman"/>
                <w:b/>
                <w:bCs/>
                <w:sz w:val="18"/>
                <w:szCs w:val="18"/>
                <w:lang w:eastAsia="es-CR"/>
              </w:rPr>
              <w:t>Proyecciones</w:t>
            </w:r>
          </w:p>
        </w:tc>
      </w:tr>
      <w:tr w:rsidR="00AB064F" w:rsidRPr="00AB064F" w14:paraId="3A097558" w14:textId="77777777" w:rsidTr="008E1DB0">
        <w:trPr>
          <w:gridAfter w:val="1"/>
          <w:wAfter w:w="12" w:type="dxa"/>
          <w:trHeight w:val="20"/>
          <w:jc w:val="center"/>
        </w:trPr>
        <w:tc>
          <w:tcPr>
            <w:tcW w:w="1505" w:type="dxa"/>
            <w:vMerge/>
            <w:tcBorders>
              <w:top w:val="single" w:sz="8" w:space="0" w:color="auto"/>
              <w:left w:val="nil"/>
              <w:bottom w:val="single" w:sz="8" w:space="0" w:color="auto"/>
              <w:right w:val="nil"/>
            </w:tcBorders>
            <w:vAlign w:val="center"/>
            <w:hideMark/>
          </w:tcPr>
          <w:p w14:paraId="3762BD3C" w14:textId="77777777" w:rsidR="008F2815" w:rsidRPr="00AB064F" w:rsidRDefault="008F2815" w:rsidP="008F2815">
            <w:pPr>
              <w:spacing w:line="240" w:lineRule="auto"/>
              <w:jc w:val="left"/>
              <w:rPr>
                <w:rFonts w:eastAsia="Times New Roman" w:cs="Times New Roman"/>
                <w:b/>
                <w:bCs/>
                <w:sz w:val="18"/>
                <w:szCs w:val="18"/>
                <w:lang w:eastAsia="es-CR"/>
              </w:rPr>
            </w:pPr>
          </w:p>
        </w:tc>
        <w:tc>
          <w:tcPr>
            <w:tcW w:w="680" w:type="dxa"/>
            <w:tcBorders>
              <w:top w:val="nil"/>
              <w:left w:val="single" w:sz="8" w:space="0" w:color="auto"/>
              <w:bottom w:val="single" w:sz="8" w:space="0" w:color="auto"/>
              <w:right w:val="nil"/>
            </w:tcBorders>
            <w:shd w:val="clear" w:color="auto" w:fill="auto"/>
            <w:noWrap/>
            <w:vAlign w:val="center"/>
            <w:hideMark/>
          </w:tcPr>
          <w:p w14:paraId="62026A28" w14:textId="77777777" w:rsidR="008F2815" w:rsidRPr="00AB064F" w:rsidRDefault="008F2815" w:rsidP="008F2815">
            <w:pPr>
              <w:spacing w:line="240" w:lineRule="auto"/>
              <w:jc w:val="center"/>
              <w:rPr>
                <w:rFonts w:eastAsia="Times New Roman" w:cs="Times New Roman"/>
                <w:b/>
                <w:bCs/>
                <w:sz w:val="18"/>
                <w:szCs w:val="18"/>
                <w:lang w:eastAsia="es-CR"/>
              </w:rPr>
            </w:pPr>
            <w:r w:rsidRPr="00AB064F">
              <w:rPr>
                <w:rFonts w:eastAsia="Times New Roman" w:cs="Times New Roman"/>
                <w:b/>
                <w:bCs/>
                <w:sz w:val="18"/>
                <w:szCs w:val="18"/>
                <w:lang w:eastAsia="es-CR"/>
              </w:rPr>
              <w:t>2010</w:t>
            </w:r>
          </w:p>
        </w:tc>
        <w:tc>
          <w:tcPr>
            <w:tcW w:w="680" w:type="dxa"/>
            <w:tcBorders>
              <w:top w:val="nil"/>
              <w:left w:val="nil"/>
              <w:bottom w:val="single" w:sz="8" w:space="0" w:color="auto"/>
              <w:right w:val="nil"/>
            </w:tcBorders>
            <w:shd w:val="clear" w:color="auto" w:fill="auto"/>
            <w:noWrap/>
            <w:vAlign w:val="center"/>
            <w:hideMark/>
          </w:tcPr>
          <w:p w14:paraId="11AF65B0" w14:textId="77777777" w:rsidR="008F2815" w:rsidRPr="00AB064F" w:rsidRDefault="008F2815" w:rsidP="008F2815">
            <w:pPr>
              <w:spacing w:line="240" w:lineRule="auto"/>
              <w:jc w:val="center"/>
              <w:rPr>
                <w:rFonts w:eastAsia="Times New Roman" w:cs="Times New Roman"/>
                <w:b/>
                <w:bCs/>
                <w:sz w:val="18"/>
                <w:szCs w:val="18"/>
                <w:lang w:eastAsia="es-CR"/>
              </w:rPr>
            </w:pPr>
            <w:r w:rsidRPr="00AB064F">
              <w:rPr>
                <w:rFonts w:eastAsia="Times New Roman" w:cs="Times New Roman"/>
                <w:b/>
                <w:bCs/>
                <w:sz w:val="18"/>
                <w:szCs w:val="18"/>
                <w:lang w:eastAsia="es-CR"/>
              </w:rPr>
              <w:t>2011</w:t>
            </w:r>
          </w:p>
        </w:tc>
        <w:tc>
          <w:tcPr>
            <w:tcW w:w="680" w:type="dxa"/>
            <w:tcBorders>
              <w:top w:val="nil"/>
              <w:left w:val="nil"/>
              <w:bottom w:val="single" w:sz="8" w:space="0" w:color="auto"/>
              <w:right w:val="nil"/>
            </w:tcBorders>
            <w:shd w:val="clear" w:color="auto" w:fill="auto"/>
            <w:noWrap/>
            <w:vAlign w:val="center"/>
            <w:hideMark/>
          </w:tcPr>
          <w:p w14:paraId="10DCCCA9" w14:textId="77777777" w:rsidR="008F2815" w:rsidRPr="00AB064F" w:rsidRDefault="008F2815" w:rsidP="008F2815">
            <w:pPr>
              <w:spacing w:line="240" w:lineRule="auto"/>
              <w:jc w:val="center"/>
              <w:rPr>
                <w:rFonts w:eastAsia="Times New Roman" w:cs="Times New Roman"/>
                <w:b/>
                <w:bCs/>
                <w:sz w:val="18"/>
                <w:szCs w:val="18"/>
                <w:lang w:eastAsia="es-CR"/>
              </w:rPr>
            </w:pPr>
            <w:r w:rsidRPr="00AB064F">
              <w:rPr>
                <w:rFonts w:eastAsia="Times New Roman" w:cs="Times New Roman"/>
                <w:b/>
                <w:bCs/>
                <w:sz w:val="18"/>
                <w:szCs w:val="18"/>
                <w:lang w:eastAsia="es-CR"/>
              </w:rPr>
              <w:t>2012</w:t>
            </w:r>
          </w:p>
        </w:tc>
        <w:tc>
          <w:tcPr>
            <w:tcW w:w="680" w:type="dxa"/>
            <w:tcBorders>
              <w:top w:val="nil"/>
              <w:left w:val="nil"/>
              <w:bottom w:val="single" w:sz="8" w:space="0" w:color="auto"/>
              <w:right w:val="nil"/>
            </w:tcBorders>
            <w:shd w:val="clear" w:color="auto" w:fill="auto"/>
            <w:noWrap/>
            <w:vAlign w:val="center"/>
            <w:hideMark/>
          </w:tcPr>
          <w:p w14:paraId="01A419F5" w14:textId="77777777" w:rsidR="008F2815" w:rsidRPr="00AB064F" w:rsidRDefault="008F2815" w:rsidP="008F2815">
            <w:pPr>
              <w:spacing w:line="240" w:lineRule="auto"/>
              <w:jc w:val="center"/>
              <w:rPr>
                <w:rFonts w:eastAsia="Times New Roman" w:cs="Times New Roman"/>
                <w:b/>
                <w:bCs/>
                <w:sz w:val="18"/>
                <w:szCs w:val="18"/>
                <w:lang w:eastAsia="es-CR"/>
              </w:rPr>
            </w:pPr>
            <w:r w:rsidRPr="00AB064F">
              <w:rPr>
                <w:rFonts w:eastAsia="Times New Roman" w:cs="Times New Roman"/>
                <w:b/>
                <w:bCs/>
                <w:sz w:val="18"/>
                <w:szCs w:val="18"/>
                <w:lang w:eastAsia="es-CR"/>
              </w:rPr>
              <w:t>2013</w:t>
            </w:r>
          </w:p>
        </w:tc>
        <w:tc>
          <w:tcPr>
            <w:tcW w:w="680" w:type="dxa"/>
            <w:tcBorders>
              <w:top w:val="nil"/>
              <w:left w:val="nil"/>
              <w:bottom w:val="single" w:sz="8" w:space="0" w:color="auto"/>
              <w:right w:val="nil"/>
            </w:tcBorders>
            <w:shd w:val="clear" w:color="auto" w:fill="auto"/>
            <w:noWrap/>
            <w:vAlign w:val="center"/>
            <w:hideMark/>
          </w:tcPr>
          <w:p w14:paraId="0F848614" w14:textId="77777777" w:rsidR="008F2815" w:rsidRPr="00AB064F" w:rsidRDefault="008F2815" w:rsidP="008F2815">
            <w:pPr>
              <w:spacing w:line="240" w:lineRule="auto"/>
              <w:jc w:val="center"/>
              <w:rPr>
                <w:rFonts w:eastAsia="Times New Roman" w:cs="Times New Roman"/>
                <w:b/>
                <w:bCs/>
                <w:sz w:val="18"/>
                <w:szCs w:val="18"/>
                <w:lang w:eastAsia="es-CR"/>
              </w:rPr>
            </w:pPr>
            <w:r w:rsidRPr="00AB064F">
              <w:rPr>
                <w:rFonts w:eastAsia="Times New Roman" w:cs="Times New Roman"/>
                <w:b/>
                <w:bCs/>
                <w:sz w:val="18"/>
                <w:szCs w:val="18"/>
                <w:lang w:eastAsia="es-CR"/>
              </w:rPr>
              <w:t>2014</w:t>
            </w:r>
          </w:p>
        </w:tc>
        <w:tc>
          <w:tcPr>
            <w:tcW w:w="680" w:type="dxa"/>
            <w:tcBorders>
              <w:top w:val="nil"/>
              <w:left w:val="nil"/>
              <w:bottom w:val="single" w:sz="8" w:space="0" w:color="auto"/>
              <w:right w:val="nil"/>
            </w:tcBorders>
            <w:shd w:val="clear" w:color="auto" w:fill="auto"/>
            <w:noWrap/>
            <w:vAlign w:val="center"/>
            <w:hideMark/>
          </w:tcPr>
          <w:p w14:paraId="6A1857F9" w14:textId="77777777" w:rsidR="008F2815" w:rsidRPr="00AB064F" w:rsidRDefault="008F2815" w:rsidP="008F2815">
            <w:pPr>
              <w:spacing w:line="240" w:lineRule="auto"/>
              <w:jc w:val="center"/>
              <w:rPr>
                <w:rFonts w:eastAsia="Times New Roman" w:cs="Times New Roman"/>
                <w:b/>
                <w:bCs/>
                <w:sz w:val="18"/>
                <w:szCs w:val="18"/>
                <w:lang w:eastAsia="es-CR"/>
              </w:rPr>
            </w:pPr>
            <w:r w:rsidRPr="00AB064F">
              <w:rPr>
                <w:rFonts w:eastAsia="Times New Roman" w:cs="Times New Roman"/>
                <w:b/>
                <w:bCs/>
                <w:sz w:val="18"/>
                <w:szCs w:val="18"/>
                <w:lang w:eastAsia="es-CR"/>
              </w:rPr>
              <w:t>2015</w:t>
            </w:r>
          </w:p>
        </w:tc>
        <w:tc>
          <w:tcPr>
            <w:tcW w:w="680" w:type="dxa"/>
            <w:tcBorders>
              <w:top w:val="nil"/>
              <w:left w:val="nil"/>
              <w:bottom w:val="single" w:sz="8" w:space="0" w:color="auto"/>
              <w:right w:val="nil"/>
            </w:tcBorders>
            <w:shd w:val="clear" w:color="auto" w:fill="auto"/>
            <w:noWrap/>
            <w:vAlign w:val="center"/>
            <w:hideMark/>
          </w:tcPr>
          <w:p w14:paraId="42F3E554" w14:textId="77777777" w:rsidR="008F2815" w:rsidRPr="00AB064F" w:rsidRDefault="008F2815" w:rsidP="008F2815">
            <w:pPr>
              <w:spacing w:line="240" w:lineRule="auto"/>
              <w:jc w:val="center"/>
              <w:rPr>
                <w:rFonts w:eastAsia="Times New Roman" w:cs="Times New Roman"/>
                <w:b/>
                <w:bCs/>
                <w:sz w:val="18"/>
                <w:szCs w:val="18"/>
                <w:lang w:eastAsia="es-CR"/>
              </w:rPr>
            </w:pPr>
            <w:r w:rsidRPr="00AB064F">
              <w:rPr>
                <w:rFonts w:eastAsia="Times New Roman" w:cs="Times New Roman"/>
                <w:b/>
                <w:bCs/>
                <w:sz w:val="18"/>
                <w:szCs w:val="18"/>
                <w:lang w:eastAsia="es-CR"/>
              </w:rPr>
              <w:t>2016</w:t>
            </w:r>
          </w:p>
        </w:tc>
        <w:tc>
          <w:tcPr>
            <w:tcW w:w="680" w:type="dxa"/>
            <w:tcBorders>
              <w:top w:val="nil"/>
              <w:left w:val="nil"/>
              <w:bottom w:val="single" w:sz="8" w:space="0" w:color="auto"/>
              <w:right w:val="nil"/>
            </w:tcBorders>
            <w:shd w:val="clear" w:color="auto" w:fill="auto"/>
            <w:noWrap/>
            <w:vAlign w:val="center"/>
            <w:hideMark/>
          </w:tcPr>
          <w:p w14:paraId="21B19F09" w14:textId="77777777" w:rsidR="008F2815" w:rsidRPr="00AB064F" w:rsidRDefault="008F2815" w:rsidP="008F2815">
            <w:pPr>
              <w:spacing w:line="240" w:lineRule="auto"/>
              <w:jc w:val="center"/>
              <w:rPr>
                <w:rFonts w:eastAsia="Times New Roman" w:cs="Times New Roman"/>
                <w:b/>
                <w:bCs/>
                <w:sz w:val="18"/>
                <w:szCs w:val="18"/>
                <w:lang w:eastAsia="es-CR"/>
              </w:rPr>
            </w:pPr>
            <w:r w:rsidRPr="00AB064F">
              <w:rPr>
                <w:rFonts w:eastAsia="Times New Roman" w:cs="Times New Roman"/>
                <w:b/>
                <w:bCs/>
                <w:sz w:val="18"/>
                <w:szCs w:val="18"/>
                <w:lang w:eastAsia="es-CR"/>
              </w:rPr>
              <w:t>2017</w:t>
            </w:r>
          </w:p>
        </w:tc>
        <w:tc>
          <w:tcPr>
            <w:tcW w:w="680" w:type="dxa"/>
            <w:tcBorders>
              <w:top w:val="nil"/>
              <w:left w:val="nil"/>
              <w:bottom w:val="single" w:sz="8" w:space="0" w:color="auto"/>
              <w:right w:val="nil"/>
            </w:tcBorders>
            <w:shd w:val="clear" w:color="auto" w:fill="auto"/>
            <w:noWrap/>
            <w:vAlign w:val="center"/>
            <w:hideMark/>
          </w:tcPr>
          <w:p w14:paraId="362ED5BE" w14:textId="77777777" w:rsidR="008F2815" w:rsidRPr="00AB064F" w:rsidRDefault="008F2815" w:rsidP="008F2815">
            <w:pPr>
              <w:spacing w:line="240" w:lineRule="auto"/>
              <w:jc w:val="center"/>
              <w:rPr>
                <w:rFonts w:eastAsia="Times New Roman" w:cs="Times New Roman"/>
                <w:b/>
                <w:bCs/>
                <w:sz w:val="18"/>
                <w:szCs w:val="18"/>
                <w:lang w:eastAsia="es-CR"/>
              </w:rPr>
            </w:pPr>
            <w:r w:rsidRPr="00AB064F">
              <w:rPr>
                <w:rFonts w:eastAsia="Times New Roman" w:cs="Times New Roman"/>
                <w:b/>
                <w:bCs/>
                <w:sz w:val="18"/>
                <w:szCs w:val="18"/>
                <w:lang w:eastAsia="es-CR"/>
              </w:rPr>
              <w:t>2018</w:t>
            </w:r>
          </w:p>
        </w:tc>
        <w:tc>
          <w:tcPr>
            <w:tcW w:w="680" w:type="dxa"/>
            <w:tcBorders>
              <w:top w:val="nil"/>
              <w:left w:val="nil"/>
              <w:bottom w:val="single" w:sz="8" w:space="0" w:color="auto"/>
              <w:right w:val="nil"/>
            </w:tcBorders>
            <w:shd w:val="clear" w:color="auto" w:fill="auto"/>
            <w:noWrap/>
            <w:vAlign w:val="center"/>
            <w:hideMark/>
          </w:tcPr>
          <w:p w14:paraId="3DCA99B7" w14:textId="77777777" w:rsidR="008F2815" w:rsidRPr="00AB064F" w:rsidRDefault="008F2815" w:rsidP="008F2815">
            <w:pPr>
              <w:spacing w:line="240" w:lineRule="auto"/>
              <w:jc w:val="center"/>
              <w:rPr>
                <w:rFonts w:eastAsia="Times New Roman" w:cs="Times New Roman"/>
                <w:b/>
                <w:bCs/>
                <w:sz w:val="18"/>
                <w:szCs w:val="18"/>
                <w:lang w:eastAsia="es-CR"/>
              </w:rPr>
            </w:pPr>
            <w:r w:rsidRPr="00AB064F">
              <w:rPr>
                <w:rFonts w:eastAsia="Times New Roman" w:cs="Times New Roman"/>
                <w:b/>
                <w:bCs/>
                <w:sz w:val="18"/>
                <w:szCs w:val="18"/>
                <w:lang w:eastAsia="es-CR"/>
              </w:rPr>
              <w:t>2019</w:t>
            </w:r>
          </w:p>
        </w:tc>
        <w:tc>
          <w:tcPr>
            <w:tcW w:w="740" w:type="dxa"/>
            <w:tcBorders>
              <w:top w:val="nil"/>
              <w:left w:val="nil"/>
              <w:bottom w:val="single" w:sz="8" w:space="0" w:color="auto"/>
              <w:right w:val="single" w:sz="8" w:space="0" w:color="auto"/>
            </w:tcBorders>
            <w:shd w:val="clear" w:color="auto" w:fill="auto"/>
            <w:noWrap/>
            <w:vAlign w:val="center"/>
            <w:hideMark/>
          </w:tcPr>
          <w:p w14:paraId="2077C418" w14:textId="77777777" w:rsidR="008F2815" w:rsidRPr="00AB064F" w:rsidRDefault="008F2815" w:rsidP="008F2815">
            <w:pPr>
              <w:spacing w:line="240" w:lineRule="auto"/>
              <w:jc w:val="center"/>
              <w:rPr>
                <w:rFonts w:eastAsia="Times New Roman" w:cs="Times New Roman"/>
                <w:b/>
                <w:bCs/>
                <w:sz w:val="18"/>
                <w:szCs w:val="18"/>
                <w:lang w:eastAsia="es-CR"/>
              </w:rPr>
            </w:pPr>
            <w:r w:rsidRPr="00AB064F">
              <w:rPr>
                <w:rFonts w:eastAsia="Times New Roman" w:cs="Times New Roman"/>
                <w:b/>
                <w:bCs/>
                <w:sz w:val="18"/>
                <w:szCs w:val="18"/>
                <w:lang w:eastAsia="es-CR"/>
              </w:rPr>
              <w:t>2020</w:t>
            </w:r>
          </w:p>
        </w:tc>
        <w:tc>
          <w:tcPr>
            <w:tcW w:w="725" w:type="dxa"/>
            <w:tcBorders>
              <w:top w:val="nil"/>
              <w:left w:val="nil"/>
              <w:bottom w:val="single" w:sz="8" w:space="0" w:color="auto"/>
              <w:right w:val="nil"/>
            </w:tcBorders>
            <w:shd w:val="clear" w:color="auto" w:fill="auto"/>
            <w:noWrap/>
            <w:vAlign w:val="center"/>
            <w:hideMark/>
          </w:tcPr>
          <w:p w14:paraId="2DAA928E" w14:textId="77777777" w:rsidR="008F2815" w:rsidRPr="00AB064F" w:rsidRDefault="008F2815" w:rsidP="008F2815">
            <w:pPr>
              <w:spacing w:line="240" w:lineRule="auto"/>
              <w:jc w:val="center"/>
              <w:rPr>
                <w:rFonts w:eastAsia="Times New Roman" w:cs="Times New Roman"/>
                <w:b/>
                <w:bCs/>
                <w:sz w:val="18"/>
                <w:szCs w:val="18"/>
                <w:lang w:eastAsia="es-CR"/>
              </w:rPr>
            </w:pPr>
            <w:r w:rsidRPr="00AB064F">
              <w:rPr>
                <w:rFonts w:eastAsia="Times New Roman" w:cs="Times New Roman"/>
                <w:b/>
                <w:bCs/>
                <w:sz w:val="18"/>
                <w:szCs w:val="18"/>
                <w:lang w:eastAsia="es-CR"/>
              </w:rPr>
              <w:t>2021</w:t>
            </w:r>
          </w:p>
        </w:tc>
        <w:tc>
          <w:tcPr>
            <w:tcW w:w="680" w:type="dxa"/>
            <w:tcBorders>
              <w:top w:val="nil"/>
              <w:left w:val="nil"/>
              <w:bottom w:val="single" w:sz="8" w:space="0" w:color="auto"/>
              <w:right w:val="nil"/>
            </w:tcBorders>
            <w:shd w:val="clear" w:color="auto" w:fill="auto"/>
            <w:noWrap/>
            <w:vAlign w:val="center"/>
            <w:hideMark/>
          </w:tcPr>
          <w:p w14:paraId="03C51028" w14:textId="77777777" w:rsidR="008F2815" w:rsidRPr="00AB064F" w:rsidRDefault="008F2815" w:rsidP="008F2815">
            <w:pPr>
              <w:spacing w:line="240" w:lineRule="auto"/>
              <w:jc w:val="center"/>
              <w:rPr>
                <w:rFonts w:eastAsia="Times New Roman" w:cs="Times New Roman"/>
                <w:b/>
                <w:bCs/>
                <w:sz w:val="18"/>
                <w:szCs w:val="18"/>
                <w:lang w:eastAsia="es-CR"/>
              </w:rPr>
            </w:pPr>
            <w:r w:rsidRPr="00AB064F">
              <w:rPr>
                <w:rFonts w:eastAsia="Times New Roman" w:cs="Times New Roman"/>
                <w:b/>
                <w:bCs/>
                <w:sz w:val="18"/>
                <w:szCs w:val="18"/>
                <w:lang w:eastAsia="es-CR"/>
              </w:rPr>
              <w:t>2022</w:t>
            </w:r>
          </w:p>
        </w:tc>
      </w:tr>
      <w:tr w:rsidR="00AB064F" w:rsidRPr="00AB064F" w14:paraId="308F213D" w14:textId="77777777" w:rsidTr="008E1DB0">
        <w:trPr>
          <w:gridAfter w:val="1"/>
          <w:wAfter w:w="12" w:type="dxa"/>
          <w:trHeight w:val="20"/>
          <w:jc w:val="center"/>
        </w:trPr>
        <w:tc>
          <w:tcPr>
            <w:tcW w:w="1505" w:type="dxa"/>
            <w:tcBorders>
              <w:top w:val="nil"/>
              <w:left w:val="nil"/>
              <w:bottom w:val="nil"/>
              <w:right w:val="nil"/>
            </w:tcBorders>
            <w:shd w:val="clear" w:color="auto" w:fill="auto"/>
            <w:noWrap/>
            <w:vAlign w:val="center"/>
            <w:hideMark/>
          </w:tcPr>
          <w:p w14:paraId="17E78E42" w14:textId="77777777" w:rsidR="008F2815" w:rsidRPr="00AB064F" w:rsidRDefault="008F2815" w:rsidP="008F2815">
            <w:pPr>
              <w:spacing w:line="240" w:lineRule="auto"/>
              <w:jc w:val="center"/>
              <w:rPr>
                <w:rFonts w:eastAsia="Times New Roman" w:cs="Times New Roman"/>
                <w:b/>
                <w:bCs/>
                <w:sz w:val="18"/>
                <w:szCs w:val="18"/>
                <w:lang w:eastAsia="es-CR"/>
              </w:rPr>
            </w:pPr>
          </w:p>
        </w:tc>
        <w:tc>
          <w:tcPr>
            <w:tcW w:w="680" w:type="dxa"/>
            <w:tcBorders>
              <w:top w:val="single" w:sz="8" w:space="0" w:color="auto"/>
              <w:left w:val="single" w:sz="8" w:space="0" w:color="auto"/>
              <w:bottom w:val="nil"/>
              <w:right w:val="nil"/>
            </w:tcBorders>
            <w:shd w:val="clear" w:color="auto" w:fill="auto"/>
            <w:noWrap/>
            <w:vAlign w:val="bottom"/>
            <w:hideMark/>
          </w:tcPr>
          <w:p w14:paraId="294932EC" w14:textId="77777777" w:rsidR="008F2815" w:rsidRPr="00AB064F" w:rsidRDefault="008F2815" w:rsidP="001374B3">
            <w:pPr>
              <w:spacing w:line="240" w:lineRule="auto"/>
              <w:jc w:val="right"/>
              <w:rPr>
                <w:rFonts w:eastAsia="Times New Roman" w:cs="Times New Roman"/>
                <w:sz w:val="16"/>
                <w:szCs w:val="16"/>
                <w:lang w:eastAsia="es-CR"/>
              </w:rPr>
            </w:pPr>
            <w:r w:rsidRPr="00AB064F">
              <w:rPr>
                <w:rFonts w:eastAsia="Times New Roman" w:cs="Times New Roman"/>
                <w:sz w:val="16"/>
                <w:szCs w:val="16"/>
                <w:lang w:eastAsia="es-CR"/>
              </w:rPr>
              <w:t> </w:t>
            </w:r>
          </w:p>
        </w:tc>
        <w:tc>
          <w:tcPr>
            <w:tcW w:w="680" w:type="dxa"/>
            <w:tcBorders>
              <w:top w:val="single" w:sz="8" w:space="0" w:color="auto"/>
              <w:left w:val="nil"/>
              <w:bottom w:val="nil"/>
              <w:right w:val="nil"/>
            </w:tcBorders>
            <w:shd w:val="clear" w:color="auto" w:fill="auto"/>
            <w:noWrap/>
            <w:vAlign w:val="bottom"/>
            <w:hideMark/>
          </w:tcPr>
          <w:p w14:paraId="7833635E" w14:textId="77777777" w:rsidR="008F2815" w:rsidRPr="00AB064F" w:rsidRDefault="008F2815" w:rsidP="001374B3">
            <w:pPr>
              <w:spacing w:line="240" w:lineRule="auto"/>
              <w:jc w:val="right"/>
              <w:rPr>
                <w:rFonts w:eastAsia="Times New Roman" w:cs="Times New Roman"/>
                <w:sz w:val="16"/>
                <w:szCs w:val="16"/>
                <w:lang w:eastAsia="es-CR"/>
              </w:rPr>
            </w:pPr>
          </w:p>
        </w:tc>
        <w:tc>
          <w:tcPr>
            <w:tcW w:w="680" w:type="dxa"/>
            <w:tcBorders>
              <w:top w:val="single" w:sz="8" w:space="0" w:color="auto"/>
              <w:left w:val="nil"/>
              <w:bottom w:val="nil"/>
              <w:right w:val="nil"/>
            </w:tcBorders>
            <w:shd w:val="clear" w:color="auto" w:fill="auto"/>
            <w:noWrap/>
            <w:vAlign w:val="center"/>
            <w:hideMark/>
          </w:tcPr>
          <w:p w14:paraId="667812F8" w14:textId="77777777" w:rsidR="008F2815" w:rsidRPr="00AB064F" w:rsidRDefault="008F2815" w:rsidP="001374B3">
            <w:pPr>
              <w:spacing w:line="240" w:lineRule="auto"/>
              <w:jc w:val="right"/>
              <w:rPr>
                <w:rFonts w:eastAsia="Times New Roman" w:cs="Times New Roman"/>
                <w:sz w:val="16"/>
                <w:szCs w:val="16"/>
                <w:lang w:eastAsia="es-CR"/>
              </w:rPr>
            </w:pPr>
          </w:p>
        </w:tc>
        <w:tc>
          <w:tcPr>
            <w:tcW w:w="680" w:type="dxa"/>
            <w:tcBorders>
              <w:top w:val="single" w:sz="8" w:space="0" w:color="auto"/>
              <w:left w:val="nil"/>
              <w:bottom w:val="nil"/>
              <w:right w:val="nil"/>
            </w:tcBorders>
            <w:shd w:val="clear" w:color="auto" w:fill="auto"/>
            <w:noWrap/>
            <w:vAlign w:val="center"/>
            <w:hideMark/>
          </w:tcPr>
          <w:p w14:paraId="277C9DD2" w14:textId="77777777" w:rsidR="008F2815" w:rsidRPr="00AB064F" w:rsidRDefault="008F2815" w:rsidP="001374B3">
            <w:pPr>
              <w:spacing w:line="240" w:lineRule="auto"/>
              <w:jc w:val="right"/>
              <w:rPr>
                <w:rFonts w:eastAsia="Times New Roman" w:cs="Times New Roman"/>
                <w:sz w:val="16"/>
                <w:szCs w:val="16"/>
                <w:lang w:eastAsia="es-CR"/>
              </w:rPr>
            </w:pPr>
          </w:p>
        </w:tc>
        <w:tc>
          <w:tcPr>
            <w:tcW w:w="680" w:type="dxa"/>
            <w:tcBorders>
              <w:top w:val="single" w:sz="8" w:space="0" w:color="auto"/>
              <w:left w:val="nil"/>
              <w:bottom w:val="nil"/>
              <w:right w:val="nil"/>
            </w:tcBorders>
            <w:shd w:val="clear" w:color="auto" w:fill="auto"/>
            <w:noWrap/>
            <w:vAlign w:val="center"/>
            <w:hideMark/>
          </w:tcPr>
          <w:p w14:paraId="72BF4014" w14:textId="77777777" w:rsidR="008F2815" w:rsidRPr="00AB064F" w:rsidRDefault="008F2815" w:rsidP="001374B3">
            <w:pPr>
              <w:spacing w:line="240" w:lineRule="auto"/>
              <w:jc w:val="right"/>
              <w:rPr>
                <w:rFonts w:eastAsia="Times New Roman" w:cs="Times New Roman"/>
                <w:sz w:val="16"/>
                <w:szCs w:val="16"/>
                <w:lang w:eastAsia="es-CR"/>
              </w:rPr>
            </w:pPr>
          </w:p>
        </w:tc>
        <w:tc>
          <w:tcPr>
            <w:tcW w:w="680" w:type="dxa"/>
            <w:tcBorders>
              <w:top w:val="single" w:sz="8" w:space="0" w:color="auto"/>
              <w:left w:val="nil"/>
              <w:bottom w:val="nil"/>
              <w:right w:val="nil"/>
            </w:tcBorders>
            <w:shd w:val="clear" w:color="auto" w:fill="auto"/>
            <w:noWrap/>
            <w:vAlign w:val="center"/>
            <w:hideMark/>
          </w:tcPr>
          <w:p w14:paraId="2E0A2159" w14:textId="77777777" w:rsidR="008F2815" w:rsidRPr="00AB064F" w:rsidRDefault="008F2815" w:rsidP="001374B3">
            <w:pPr>
              <w:spacing w:line="240" w:lineRule="auto"/>
              <w:jc w:val="right"/>
              <w:rPr>
                <w:rFonts w:eastAsia="Times New Roman" w:cs="Times New Roman"/>
                <w:sz w:val="16"/>
                <w:szCs w:val="16"/>
                <w:lang w:eastAsia="es-CR"/>
              </w:rPr>
            </w:pPr>
          </w:p>
        </w:tc>
        <w:tc>
          <w:tcPr>
            <w:tcW w:w="680" w:type="dxa"/>
            <w:tcBorders>
              <w:top w:val="single" w:sz="8" w:space="0" w:color="auto"/>
              <w:left w:val="nil"/>
              <w:bottom w:val="nil"/>
              <w:right w:val="nil"/>
            </w:tcBorders>
            <w:shd w:val="clear" w:color="auto" w:fill="auto"/>
            <w:noWrap/>
            <w:vAlign w:val="center"/>
            <w:hideMark/>
          </w:tcPr>
          <w:p w14:paraId="55AE2454" w14:textId="77777777" w:rsidR="008F2815" w:rsidRPr="00AB064F" w:rsidRDefault="008F2815" w:rsidP="001374B3">
            <w:pPr>
              <w:spacing w:line="240" w:lineRule="auto"/>
              <w:jc w:val="right"/>
              <w:rPr>
                <w:rFonts w:eastAsia="Times New Roman" w:cs="Times New Roman"/>
                <w:sz w:val="16"/>
                <w:szCs w:val="16"/>
                <w:lang w:eastAsia="es-CR"/>
              </w:rPr>
            </w:pPr>
          </w:p>
        </w:tc>
        <w:tc>
          <w:tcPr>
            <w:tcW w:w="680" w:type="dxa"/>
            <w:tcBorders>
              <w:top w:val="single" w:sz="8" w:space="0" w:color="auto"/>
              <w:left w:val="nil"/>
              <w:bottom w:val="nil"/>
              <w:right w:val="nil"/>
            </w:tcBorders>
            <w:shd w:val="clear" w:color="auto" w:fill="auto"/>
            <w:noWrap/>
            <w:vAlign w:val="center"/>
            <w:hideMark/>
          </w:tcPr>
          <w:p w14:paraId="14B491EB" w14:textId="77777777" w:rsidR="008F2815" w:rsidRPr="00AB064F" w:rsidRDefault="008F2815" w:rsidP="001374B3">
            <w:pPr>
              <w:spacing w:line="240" w:lineRule="auto"/>
              <w:jc w:val="right"/>
              <w:rPr>
                <w:rFonts w:eastAsia="Times New Roman" w:cs="Times New Roman"/>
                <w:sz w:val="16"/>
                <w:szCs w:val="16"/>
                <w:lang w:eastAsia="es-CR"/>
              </w:rPr>
            </w:pPr>
          </w:p>
        </w:tc>
        <w:tc>
          <w:tcPr>
            <w:tcW w:w="680" w:type="dxa"/>
            <w:tcBorders>
              <w:top w:val="single" w:sz="8" w:space="0" w:color="auto"/>
              <w:left w:val="nil"/>
              <w:bottom w:val="nil"/>
              <w:right w:val="nil"/>
            </w:tcBorders>
            <w:shd w:val="clear" w:color="auto" w:fill="auto"/>
            <w:noWrap/>
            <w:vAlign w:val="center"/>
            <w:hideMark/>
          </w:tcPr>
          <w:p w14:paraId="6E4EB152" w14:textId="77777777" w:rsidR="008F2815" w:rsidRPr="00AB064F" w:rsidRDefault="008F2815" w:rsidP="001374B3">
            <w:pPr>
              <w:spacing w:line="240" w:lineRule="auto"/>
              <w:jc w:val="right"/>
              <w:rPr>
                <w:rFonts w:eastAsia="Times New Roman" w:cs="Times New Roman"/>
                <w:sz w:val="16"/>
                <w:szCs w:val="16"/>
                <w:lang w:eastAsia="es-CR"/>
              </w:rPr>
            </w:pPr>
          </w:p>
        </w:tc>
        <w:tc>
          <w:tcPr>
            <w:tcW w:w="680" w:type="dxa"/>
            <w:tcBorders>
              <w:top w:val="single" w:sz="8" w:space="0" w:color="auto"/>
              <w:left w:val="nil"/>
              <w:bottom w:val="nil"/>
              <w:right w:val="nil"/>
            </w:tcBorders>
            <w:shd w:val="clear" w:color="auto" w:fill="auto"/>
            <w:noWrap/>
            <w:vAlign w:val="center"/>
            <w:hideMark/>
          </w:tcPr>
          <w:p w14:paraId="5BF58588" w14:textId="77777777" w:rsidR="008F2815" w:rsidRPr="00AB064F" w:rsidRDefault="008F2815" w:rsidP="001374B3">
            <w:pPr>
              <w:spacing w:line="240" w:lineRule="auto"/>
              <w:jc w:val="right"/>
              <w:rPr>
                <w:rFonts w:eastAsia="Times New Roman" w:cs="Times New Roman"/>
                <w:sz w:val="16"/>
                <w:szCs w:val="16"/>
                <w:lang w:eastAsia="es-CR"/>
              </w:rPr>
            </w:pPr>
          </w:p>
        </w:tc>
        <w:tc>
          <w:tcPr>
            <w:tcW w:w="740" w:type="dxa"/>
            <w:tcBorders>
              <w:top w:val="single" w:sz="8" w:space="0" w:color="auto"/>
              <w:left w:val="nil"/>
              <w:bottom w:val="nil"/>
              <w:right w:val="single" w:sz="8" w:space="0" w:color="auto"/>
            </w:tcBorders>
            <w:shd w:val="clear" w:color="auto" w:fill="auto"/>
            <w:noWrap/>
            <w:vAlign w:val="center"/>
            <w:hideMark/>
          </w:tcPr>
          <w:p w14:paraId="75109E3A" w14:textId="77777777" w:rsidR="008F2815" w:rsidRPr="00AB064F" w:rsidRDefault="008F2815" w:rsidP="001374B3">
            <w:pPr>
              <w:spacing w:line="240" w:lineRule="auto"/>
              <w:jc w:val="right"/>
              <w:rPr>
                <w:rFonts w:eastAsia="Times New Roman" w:cs="Times New Roman"/>
                <w:sz w:val="16"/>
                <w:szCs w:val="16"/>
                <w:lang w:eastAsia="es-CR"/>
              </w:rPr>
            </w:pPr>
            <w:r w:rsidRPr="00AB064F">
              <w:rPr>
                <w:rFonts w:eastAsia="Times New Roman" w:cs="Times New Roman"/>
                <w:sz w:val="16"/>
                <w:szCs w:val="16"/>
                <w:lang w:eastAsia="es-CR"/>
              </w:rPr>
              <w:t> </w:t>
            </w:r>
          </w:p>
        </w:tc>
        <w:tc>
          <w:tcPr>
            <w:tcW w:w="725" w:type="dxa"/>
            <w:tcBorders>
              <w:top w:val="single" w:sz="8" w:space="0" w:color="auto"/>
              <w:left w:val="nil"/>
              <w:bottom w:val="nil"/>
              <w:right w:val="nil"/>
            </w:tcBorders>
            <w:shd w:val="clear" w:color="auto" w:fill="auto"/>
            <w:noWrap/>
            <w:vAlign w:val="center"/>
            <w:hideMark/>
          </w:tcPr>
          <w:p w14:paraId="1992FF86" w14:textId="77777777" w:rsidR="008F2815" w:rsidRPr="00AB064F" w:rsidRDefault="008F2815" w:rsidP="001374B3">
            <w:pPr>
              <w:spacing w:line="240" w:lineRule="auto"/>
              <w:jc w:val="right"/>
              <w:rPr>
                <w:rFonts w:eastAsia="Times New Roman" w:cs="Times New Roman"/>
                <w:sz w:val="16"/>
                <w:szCs w:val="16"/>
                <w:lang w:eastAsia="es-CR"/>
              </w:rPr>
            </w:pPr>
          </w:p>
        </w:tc>
        <w:tc>
          <w:tcPr>
            <w:tcW w:w="680" w:type="dxa"/>
            <w:tcBorders>
              <w:top w:val="single" w:sz="8" w:space="0" w:color="auto"/>
              <w:left w:val="nil"/>
              <w:bottom w:val="nil"/>
              <w:right w:val="nil"/>
            </w:tcBorders>
            <w:shd w:val="clear" w:color="auto" w:fill="auto"/>
            <w:noWrap/>
            <w:vAlign w:val="center"/>
            <w:hideMark/>
          </w:tcPr>
          <w:p w14:paraId="37617340" w14:textId="77777777" w:rsidR="008F2815" w:rsidRPr="00AB064F" w:rsidRDefault="008F2815" w:rsidP="001374B3">
            <w:pPr>
              <w:spacing w:line="240" w:lineRule="auto"/>
              <w:jc w:val="right"/>
              <w:rPr>
                <w:rFonts w:eastAsia="Times New Roman" w:cs="Times New Roman"/>
                <w:sz w:val="16"/>
                <w:szCs w:val="16"/>
                <w:lang w:eastAsia="es-CR"/>
              </w:rPr>
            </w:pPr>
          </w:p>
        </w:tc>
      </w:tr>
      <w:tr w:rsidR="00AB064F" w:rsidRPr="00AB064F" w14:paraId="561D0ADB" w14:textId="77777777" w:rsidTr="008E18CF">
        <w:trPr>
          <w:gridAfter w:val="1"/>
          <w:wAfter w:w="12" w:type="dxa"/>
          <w:trHeight w:val="20"/>
          <w:jc w:val="center"/>
        </w:trPr>
        <w:tc>
          <w:tcPr>
            <w:tcW w:w="1505" w:type="dxa"/>
            <w:tcBorders>
              <w:top w:val="nil"/>
              <w:left w:val="nil"/>
              <w:bottom w:val="nil"/>
              <w:right w:val="nil"/>
            </w:tcBorders>
            <w:shd w:val="clear" w:color="auto" w:fill="auto"/>
            <w:noWrap/>
            <w:vAlign w:val="center"/>
            <w:hideMark/>
          </w:tcPr>
          <w:p w14:paraId="7DFAE378" w14:textId="77777777" w:rsidR="00AB064F" w:rsidRPr="00AB064F" w:rsidRDefault="00AB064F" w:rsidP="00AB064F">
            <w:pPr>
              <w:spacing w:line="240" w:lineRule="auto"/>
              <w:rPr>
                <w:rFonts w:eastAsia="Times New Roman" w:cs="Times New Roman"/>
                <w:sz w:val="18"/>
                <w:szCs w:val="18"/>
                <w:lang w:eastAsia="es-CR"/>
              </w:rPr>
            </w:pPr>
            <w:r w:rsidRPr="00AB064F">
              <w:rPr>
                <w:rFonts w:eastAsia="Times New Roman" w:cs="Times New Roman"/>
                <w:sz w:val="18"/>
                <w:szCs w:val="18"/>
                <w:lang w:eastAsia="es-CR"/>
              </w:rPr>
              <w:t>Casos entrados</w:t>
            </w:r>
          </w:p>
        </w:tc>
        <w:tc>
          <w:tcPr>
            <w:tcW w:w="680" w:type="dxa"/>
            <w:tcBorders>
              <w:top w:val="nil"/>
              <w:left w:val="single" w:sz="8" w:space="0" w:color="auto"/>
              <w:bottom w:val="nil"/>
              <w:right w:val="nil"/>
            </w:tcBorders>
            <w:shd w:val="clear" w:color="auto" w:fill="auto"/>
            <w:noWrap/>
            <w:vAlign w:val="center"/>
            <w:hideMark/>
          </w:tcPr>
          <w:p w14:paraId="1CF56948" w14:textId="0C793B3C" w:rsidR="00AB064F" w:rsidRPr="00AB064F" w:rsidRDefault="00AB064F" w:rsidP="00AB064F">
            <w:pPr>
              <w:spacing w:line="240" w:lineRule="auto"/>
              <w:jc w:val="right"/>
              <w:rPr>
                <w:rFonts w:eastAsia="Times New Roman" w:cs="Times New Roman"/>
                <w:sz w:val="18"/>
                <w:szCs w:val="18"/>
                <w:lang w:eastAsia="es-CR"/>
              </w:rPr>
            </w:pPr>
            <w:r w:rsidRPr="00AB064F">
              <w:rPr>
                <w:sz w:val="18"/>
                <w:szCs w:val="18"/>
              </w:rPr>
              <w:t>49 784</w:t>
            </w:r>
          </w:p>
        </w:tc>
        <w:tc>
          <w:tcPr>
            <w:tcW w:w="680" w:type="dxa"/>
            <w:tcBorders>
              <w:top w:val="nil"/>
              <w:left w:val="nil"/>
              <w:bottom w:val="nil"/>
              <w:right w:val="nil"/>
            </w:tcBorders>
            <w:shd w:val="clear" w:color="auto" w:fill="auto"/>
            <w:noWrap/>
            <w:vAlign w:val="center"/>
            <w:hideMark/>
          </w:tcPr>
          <w:p w14:paraId="0DD4BE36" w14:textId="7C16A26D" w:rsidR="00AB064F" w:rsidRPr="00AB064F" w:rsidRDefault="00AB064F" w:rsidP="00AB064F">
            <w:pPr>
              <w:spacing w:line="240" w:lineRule="auto"/>
              <w:jc w:val="right"/>
              <w:rPr>
                <w:rFonts w:eastAsia="Times New Roman" w:cs="Times New Roman"/>
                <w:sz w:val="18"/>
                <w:szCs w:val="18"/>
                <w:lang w:eastAsia="es-CR"/>
              </w:rPr>
            </w:pPr>
            <w:r w:rsidRPr="00AB064F">
              <w:rPr>
                <w:sz w:val="18"/>
                <w:szCs w:val="18"/>
              </w:rPr>
              <w:t>47 785</w:t>
            </w:r>
          </w:p>
        </w:tc>
        <w:tc>
          <w:tcPr>
            <w:tcW w:w="680" w:type="dxa"/>
            <w:tcBorders>
              <w:top w:val="nil"/>
              <w:left w:val="nil"/>
              <w:bottom w:val="nil"/>
              <w:right w:val="nil"/>
            </w:tcBorders>
            <w:shd w:val="clear" w:color="auto" w:fill="auto"/>
            <w:noWrap/>
            <w:vAlign w:val="center"/>
            <w:hideMark/>
          </w:tcPr>
          <w:p w14:paraId="3591C2EF" w14:textId="4DB740EA" w:rsidR="00AB064F" w:rsidRPr="00AB064F" w:rsidRDefault="00AB064F" w:rsidP="00AB064F">
            <w:pPr>
              <w:spacing w:line="240" w:lineRule="auto"/>
              <w:jc w:val="right"/>
              <w:rPr>
                <w:rFonts w:eastAsia="Times New Roman" w:cs="Times New Roman"/>
                <w:sz w:val="18"/>
                <w:szCs w:val="18"/>
                <w:lang w:eastAsia="es-CR"/>
              </w:rPr>
            </w:pPr>
            <w:r w:rsidRPr="00AB064F">
              <w:rPr>
                <w:sz w:val="18"/>
                <w:szCs w:val="18"/>
              </w:rPr>
              <w:t>48 152</w:t>
            </w:r>
          </w:p>
        </w:tc>
        <w:tc>
          <w:tcPr>
            <w:tcW w:w="680" w:type="dxa"/>
            <w:tcBorders>
              <w:top w:val="nil"/>
              <w:left w:val="nil"/>
              <w:bottom w:val="nil"/>
              <w:right w:val="nil"/>
            </w:tcBorders>
            <w:shd w:val="clear" w:color="auto" w:fill="auto"/>
            <w:noWrap/>
            <w:vAlign w:val="center"/>
            <w:hideMark/>
          </w:tcPr>
          <w:p w14:paraId="33F00FD6" w14:textId="26674488" w:rsidR="00AB064F" w:rsidRPr="00AB064F" w:rsidRDefault="00AB064F" w:rsidP="00AB064F">
            <w:pPr>
              <w:spacing w:line="240" w:lineRule="auto"/>
              <w:jc w:val="right"/>
              <w:rPr>
                <w:rFonts w:eastAsia="Times New Roman" w:cs="Times New Roman"/>
                <w:sz w:val="18"/>
                <w:szCs w:val="18"/>
                <w:lang w:eastAsia="es-CR"/>
              </w:rPr>
            </w:pPr>
            <w:r w:rsidRPr="00AB064F">
              <w:rPr>
                <w:sz w:val="18"/>
                <w:szCs w:val="18"/>
              </w:rPr>
              <w:t>46 959</w:t>
            </w:r>
          </w:p>
        </w:tc>
        <w:tc>
          <w:tcPr>
            <w:tcW w:w="680" w:type="dxa"/>
            <w:tcBorders>
              <w:top w:val="nil"/>
              <w:left w:val="nil"/>
              <w:bottom w:val="nil"/>
              <w:right w:val="nil"/>
            </w:tcBorders>
            <w:shd w:val="clear" w:color="auto" w:fill="auto"/>
            <w:noWrap/>
            <w:vAlign w:val="center"/>
            <w:hideMark/>
          </w:tcPr>
          <w:p w14:paraId="1B9C4363" w14:textId="051376FC" w:rsidR="00AB064F" w:rsidRPr="00AB064F" w:rsidRDefault="00AB064F" w:rsidP="00AB064F">
            <w:pPr>
              <w:spacing w:line="240" w:lineRule="auto"/>
              <w:jc w:val="right"/>
              <w:rPr>
                <w:rFonts w:eastAsia="Times New Roman" w:cs="Times New Roman"/>
                <w:sz w:val="18"/>
                <w:szCs w:val="18"/>
                <w:lang w:eastAsia="es-CR"/>
              </w:rPr>
            </w:pPr>
            <w:r w:rsidRPr="00AB064F">
              <w:rPr>
                <w:sz w:val="18"/>
                <w:szCs w:val="18"/>
              </w:rPr>
              <w:t>47 957</w:t>
            </w:r>
          </w:p>
        </w:tc>
        <w:tc>
          <w:tcPr>
            <w:tcW w:w="680" w:type="dxa"/>
            <w:tcBorders>
              <w:top w:val="nil"/>
              <w:left w:val="nil"/>
              <w:bottom w:val="nil"/>
              <w:right w:val="nil"/>
            </w:tcBorders>
            <w:shd w:val="clear" w:color="auto" w:fill="auto"/>
            <w:noWrap/>
            <w:vAlign w:val="center"/>
            <w:hideMark/>
          </w:tcPr>
          <w:p w14:paraId="54D1DABF" w14:textId="5F6CAD99" w:rsidR="00AB064F" w:rsidRPr="00AB064F" w:rsidRDefault="00AB064F" w:rsidP="00AB064F">
            <w:pPr>
              <w:spacing w:line="240" w:lineRule="auto"/>
              <w:jc w:val="right"/>
              <w:rPr>
                <w:rFonts w:eastAsia="Times New Roman" w:cs="Times New Roman"/>
                <w:sz w:val="18"/>
                <w:szCs w:val="18"/>
                <w:lang w:eastAsia="es-CR"/>
              </w:rPr>
            </w:pPr>
            <w:r w:rsidRPr="00AB064F">
              <w:rPr>
                <w:sz w:val="18"/>
                <w:szCs w:val="18"/>
              </w:rPr>
              <w:t>48 485</w:t>
            </w:r>
          </w:p>
        </w:tc>
        <w:tc>
          <w:tcPr>
            <w:tcW w:w="680" w:type="dxa"/>
            <w:tcBorders>
              <w:top w:val="nil"/>
              <w:left w:val="nil"/>
              <w:bottom w:val="nil"/>
              <w:right w:val="nil"/>
            </w:tcBorders>
            <w:shd w:val="clear" w:color="auto" w:fill="auto"/>
            <w:noWrap/>
            <w:vAlign w:val="center"/>
            <w:hideMark/>
          </w:tcPr>
          <w:p w14:paraId="11C1AA8E" w14:textId="0564D65D" w:rsidR="00AB064F" w:rsidRPr="00AB064F" w:rsidRDefault="00AB064F" w:rsidP="00AB064F">
            <w:pPr>
              <w:spacing w:line="240" w:lineRule="auto"/>
              <w:jc w:val="right"/>
              <w:rPr>
                <w:rFonts w:eastAsia="Times New Roman" w:cs="Times New Roman"/>
                <w:sz w:val="18"/>
                <w:szCs w:val="18"/>
                <w:lang w:eastAsia="es-CR"/>
              </w:rPr>
            </w:pPr>
            <w:r w:rsidRPr="00AB064F">
              <w:rPr>
                <w:sz w:val="18"/>
                <w:szCs w:val="18"/>
              </w:rPr>
              <w:t>48 607</w:t>
            </w:r>
          </w:p>
        </w:tc>
        <w:tc>
          <w:tcPr>
            <w:tcW w:w="680" w:type="dxa"/>
            <w:tcBorders>
              <w:top w:val="nil"/>
              <w:left w:val="nil"/>
              <w:bottom w:val="nil"/>
              <w:right w:val="nil"/>
            </w:tcBorders>
            <w:shd w:val="clear" w:color="auto" w:fill="auto"/>
            <w:noWrap/>
            <w:vAlign w:val="center"/>
            <w:hideMark/>
          </w:tcPr>
          <w:p w14:paraId="4DB8C2E8" w14:textId="3E17D06C" w:rsidR="00AB064F" w:rsidRPr="00AB064F" w:rsidRDefault="00AB064F" w:rsidP="00AB064F">
            <w:pPr>
              <w:spacing w:line="240" w:lineRule="auto"/>
              <w:jc w:val="right"/>
              <w:rPr>
                <w:rFonts w:eastAsia="Times New Roman" w:cs="Times New Roman"/>
                <w:sz w:val="18"/>
                <w:szCs w:val="18"/>
                <w:lang w:eastAsia="es-CR"/>
              </w:rPr>
            </w:pPr>
            <w:r w:rsidRPr="00AB064F">
              <w:rPr>
                <w:sz w:val="18"/>
                <w:szCs w:val="18"/>
              </w:rPr>
              <w:t>46 675</w:t>
            </w:r>
          </w:p>
        </w:tc>
        <w:tc>
          <w:tcPr>
            <w:tcW w:w="680" w:type="dxa"/>
            <w:tcBorders>
              <w:top w:val="nil"/>
              <w:left w:val="nil"/>
              <w:bottom w:val="nil"/>
              <w:right w:val="nil"/>
            </w:tcBorders>
            <w:shd w:val="clear" w:color="auto" w:fill="auto"/>
            <w:noWrap/>
            <w:vAlign w:val="center"/>
            <w:hideMark/>
          </w:tcPr>
          <w:p w14:paraId="441A1666" w14:textId="45EFC535" w:rsidR="00AB064F" w:rsidRPr="00AB064F" w:rsidRDefault="00AB064F" w:rsidP="00AB064F">
            <w:pPr>
              <w:spacing w:line="240" w:lineRule="auto"/>
              <w:jc w:val="right"/>
              <w:rPr>
                <w:rFonts w:eastAsia="Times New Roman" w:cs="Times New Roman"/>
                <w:sz w:val="18"/>
                <w:szCs w:val="18"/>
                <w:lang w:eastAsia="es-CR"/>
              </w:rPr>
            </w:pPr>
            <w:r w:rsidRPr="00AB064F">
              <w:rPr>
                <w:sz w:val="18"/>
                <w:szCs w:val="18"/>
              </w:rPr>
              <w:t>49 079</w:t>
            </w:r>
          </w:p>
        </w:tc>
        <w:tc>
          <w:tcPr>
            <w:tcW w:w="680" w:type="dxa"/>
            <w:tcBorders>
              <w:top w:val="nil"/>
              <w:left w:val="nil"/>
              <w:bottom w:val="nil"/>
              <w:right w:val="nil"/>
            </w:tcBorders>
            <w:shd w:val="clear" w:color="auto" w:fill="auto"/>
            <w:noWrap/>
            <w:vAlign w:val="center"/>
            <w:hideMark/>
          </w:tcPr>
          <w:p w14:paraId="37DA11E9" w14:textId="71DFE5F7" w:rsidR="00AB064F" w:rsidRPr="00AB064F" w:rsidRDefault="00AB064F" w:rsidP="00AB064F">
            <w:pPr>
              <w:spacing w:line="240" w:lineRule="auto"/>
              <w:jc w:val="right"/>
              <w:rPr>
                <w:rFonts w:eastAsia="Times New Roman" w:cs="Times New Roman"/>
                <w:sz w:val="18"/>
                <w:szCs w:val="18"/>
                <w:lang w:eastAsia="es-CR"/>
              </w:rPr>
            </w:pPr>
            <w:r w:rsidRPr="00AB064F">
              <w:rPr>
                <w:sz w:val="18"/>
                <w:szCs w:val="18"/>
              </w:rPr>
              <w:t>51 783</w:t>
            </w:r>
          </w:p>
        </w:tc>
        <w:tc>
          <w:tcPr>
            <w:tcW w:w="740" w:type="dxa"/>
            <w:tcBorders>
              <w:top w:val="nil"/>
              <w:left w:val="nil"/>
              <w:bottom w:val="nil"/>
              <w:right w:val="nil"/>
            </w:tcBorders>
            <w:shd w:val="clear" w:color="auto" w:fill="auto"/>
            <w:noWrap/>
            <w:vAlign w:val="center"/>
            <w:hideMark/>
          </w:tcPr>
          <w:p w14:paraId="43EDDCBA" w14:textId="74E691D1" w:rsidR="00AB064F" w:rsidRPr="00AB064F" w:rsidRDefault="00AB064F" w:rsidP="00AB064F">
            <w:pPr>
              <w:spacing w:line="240" w:lineRule="auto"/>
              <w:jc w:val="right"/>
              <w:rPr>
                <w:rFonts w:eastAsia="Times New Roman" w:cs="Times New Roman"/>
                <w:sz w:val="18"/>
                <w:szCs w:val="18"/>
                <w:lang w:eastAsia="es-CR"/>
              </w:rPr>
            </w:pPr>
            <w:r w:rsidRPr="00AB064F">
              <w:rPr>
                <w:sz w:val="18"/>
                <w:szCs w:val="18"/>
              </w:rPr>
              <w:t>48 786</w:t>
            </w:r>
          </w:p>
        </w:tc>
        <w:tc>
          <w:tcPr>
            <w:tcW w:w="725" w:type="dxa"/>
            <w:tcBorders>
              <w:top w:val="nil"/>
              <w:left w:val="single" w:sz="8" w:space="0" w:color="auto"/>
              <w:bottom w:val="nil"/>
              <w:right w:val="nil"/>
            </w:tcBorders>
            <w:shd w:val="clear" w:color="auto" w:fill="auto"/>
            <w:noWrap/>
            <w:vAlign w:val="center"/>
            <w:hideMark/>
          </w:tcPr>
          <w:p w14:paraId="1739B78B" w14:textId="3F47087E" w:rsidR="00AB064F" w:rsidRPr="00AB064F" w:rsidRDefault="00AB064F" w:rsidP="00AB064F">
            <w:pPr>
              <w:spacing w:line="240" w:lineRule="auto"/>
              <w:jc w:val="right"/>
              <w:rPr>
                <w:rFonts w:eastAsia="Times New Roman" w:cs="Times New Roman"/>
                <w:sz w:val="18"/>
                <w:szCs w:val="18"/>
                <w:lang w:eastAsia="es-CR"/>
              </w:rPr>
            </w:pPr>
            <w:r w:rsidRPr="00AB064F">
              <w:rPr>
                <w:sz w:val="18"/>
                <w:szCs w:val="18"/>
              </w:rPr>
              <w:t>50 113</w:t>
            </w:r>
          </w:p>
        </w:tc>
        <w:tc>
          <w:tcPr>
            <w:tcW w:w="680" w:type="dxa"/>
            <w:tcBorders>
              <w:top w:val="nil"/>
              <w:left w:val="nil"/>
              <w:bottom w:val="nil"/>
              <w:right w:val="nil"/>
            </w:tcBorders>
            <w:shd w:val="clear" w:color="auto" w:fill="auto"/>
            <w:noWrap/>
            <w:vAlign w:val="center"/>
            <w:hideMark/>
          </w:tcPr>
          <w:p w14:paraId="1C431F86" w14:textId="41A7C064" w:rsidR="00AB064F" w:rsidRPr="00AB064F" w:rsidRDefault="00AB064F" w:rsidP="00AB064F">
            <w:pPr>
              <w:spacing w:line="240" w:lineRule="auto"/>
              <w:jc w:val="right"/>
              <w:rPr>
                <w:rFonts w:eastAsia="Times New Roman" w:cs="Times New Roman"/>
                <w:sz w:val="18"/>
                <w:szCs w:val="18"/>
                <w:lang w:eastAsia="es-CR"/>
              </w:rPr>
            </w:pPr>
            <w:r w:rsidRPr="00AB064F">
              <w:rPr>
                <w:sz w:val="18"/>
                <w:szCs w:val="18"/>
              </w:rPr>
              <w:t>47 930</w:t>
            </w:r>
          </w:p>
        </w:tc>
      </w:tr>
      <w:tr w:rsidR="00AB064F" w:rsidRPr="00AB064F" w14:paraId="13C150B0" w14:textId="77777777" w:rsidTr="008E1DB0">
        <w:trPr>
          <w:gridAfter w:val="1"/>
          <w:wAfter w:w="12" w:type="dxa"/>
          <w:trHeight w:val="20"/>
          <w:jc w:val="center"/>
        </w:trPr>
        <w:tc>
          <w:tcPr>
            <w:tcW w:w="1505" w:type="dxa"/>
            <w:tcBorders>
              <w:top w:val="nil"/>
              <w:left w:val="nil"/>
              <w:bottom w:val="nil"/>
              <w:right w:val="nil"/>
            </w:tcBorders>
            <w:shd w:val="clear" w:color="auto" w:fill="auto"/>
            <w:noWrap/>
            <w:vAlign w:val="center"/>
            <w:hideMark/>
          </w:tcPr>
          <w:p w14:paraId="33364FB9" w14:textId="77777777" w:rsidR="00AB064F" w:rsidRPr="00AB064F" w:rsidRDefault="00AB064F" w:rsidP="00AB064F">
            <w:pPr>
              <w:spacing w:line="240" w:lineRule="auto"/>
              <w:rPr>
                <w:rFonts w:eastAsia="Times New Roman" w:cs="Times New Roman"/>
                <w:sz w:val="18"/>
                <w:szCs w:val="18"/>
                <w:lang w:eastAsia="es-CR"/>
              </w:rPr>
            </w:pPr>
            <w:r w:rsidRPr="00AB064F">
              <w:rPr>
                <w:rFonts w:eastAsia="Times New Roman" w:cs="Times New Roman"/>
                <w:sz w:val="18"/>
                <w:szCs w:val="18"/>
                <w:lang w:eastAsia="es-CR"/>
              </w:rPr>
              <w:t>Casos terminados</w:t>
            </w:r>
          </w:p>
        </w:tc>
        <w:tc>
          <w:tcPr>
            <w:tcW w:w="680" w:type="dxa"/>
            <w:tcBorders>
              <w:top w:val="nil"/>
              <w:left w:val="single" w:sz="8" w:space="0" w:color="auto"/>
              <w:bottom w:val="nil"/>
              <w:right w:val="nil"/>
            </w:tcBorders>
            <w:shd w:val="clear" w:color="auto" w:fill="auto"/>
            <w:noWrap/>
            <w:vAlign w:val="center"/>
            <w:hideMark/>
          </w:tcPr>
          <w:p w14:paraId="459D2FB8" w14:textId="3A86AB83" w:rsidR="00AB064F" w:rsidRPr="00AB064F" w:rsidRDefault="00AB064F" w:rsidP="00AB064F">
            <w:pPr>
              <w:spacing w:line="240" w:lineRule="auto"/>
              <w:jc w:val="right"/>
              <w:rPr>
                <w:rFonts w:eastAsia="Times New Roman" w:cs="Times New Roman"/>
                <w:sz w:val="18"/>
                <w:szCs w:val="18"/>
                <w:lang w:eastAsia="es-CR"/>
              </w:rPr>
            </w:pPr>
            <w:r w:rsidRPr="00AB064F">
              <w:rPr>
                <w:sz w:val="18"/>
                <w:szCs w:val="18"/>
              </w:rPr>
              <w:t>57 547</w:t>
            </w:r>
          </w:p>
        </w:tc>
        <w:tc>
          <w:tcPr>
            <w:tcW w:w="680" w:type="dxa"/>
            <w:tcBorders>
              <w:top w:val="nil"/>
              <w:left w:val="nil"/>
              <w:bottom w:val="nil"/>
              <w:right w:val="nil"/>
            </w:tcBorders>
            <w:shd w:val="clear" w:color="auto" w:fill="auto"/>
            <w:noWrap/>
            <w:vAlign w:val="center"/>
            <w:hideMark/>
          </w:tcPr>
          <w:p w14:paraId="3A3C7292" w14:textId="3A22026C" w:rsidR="00AB064F" w:rsidRPr="00AB064F" w:rsidRDefault="00AB064F" w:rsidP="00AB064F">
            <w:pPr>
              <w:spacing w:line="240" w:lineRule="auto"/>
              <w:jc w:val="right"/>
              <w:rPr>
                <w:rFonts w:eastAsia="Times New Roman" w:cs="Times New Roman"/>
                <w:sz w:val="18"/>
                <w:szCs w:val="18"/>
                <w:lang w:eastAsia="es-CR"/>
              </w:rPr>
            </w:pPr>
            <w:r w:rsidRPr="00AB064F">
              <w:rPr>
                <w:sz w:val="18"/>
                <w:szCs w:val="18"/>
              </w:rPr>
              <w:t>54 951</w:t>
            </w:r>
          </w:p>
        </w:tc>
        <w:tc>
          <w:tcPr>
            <w:tcW w:w="680" w:type="dxa"/>
            <w:tcBorders>
              <w:top w:val="nil"/>
              <w:left w:val="nil"/>
              <w:bottom w:val="nil"/>
              <w:right w:val="nil"/>
            </w:tcBorders>
            <w:shd w:val="clear" w:color="auto" w:fill="auto"/>
            <w:noWrap/>
            <w:vAlign w:val="center"/>
            <w:hideMark/>
          </w:tcPr>
          <w:p w14:paraId="3C0424E1" w14:textId="0175E935" w:rsidR="00AB064F" w:rsidRPr="00AB064F" w:rsidRDefault="00AB064F" w:rsidP="00AB064F">
            <w:pPr>
              <w:spacing w:line="240" w:lineRule="auto"/>
              <w:jc w:val="right"/>
              <w:rPr>
                <w:rFonts w:eastAsia="Times New Roman" w:cs="Times New Roman"/>
                <w:sz w:val="18"/>
                <w:szCs w:val="18"/>
                <w:lang w:eastAsia="es-CR"/>
              </w:rPr>
            </w:pPr>
            <w:r w:rsidRPr="00AB064F">
              <w:rPr>
                <w:sz w:val="18"/>
                <w:szCs w:val="18"/>
              </w:rPr>
              <w:t>41 182</w:t>
            </w:r>
          </w:p>
        </w:tc>
        <w:tc>
          <w:tcPr>
            <w:tcW w:w="680" w:type="dxa"/>
            <w:tcBorders>
              <w:top w:val="nil"/>
              <w:left w:val="nil"/>
              <w:bottom w:val="nil"/>
              <w:right w:val="nil"/>
            </w:tcBorders>
            <w:shd w:val="clear" w:color="auto" w:fill="auto"/>
            <w:noWrap/>
            <w:vAlign w:val="center"/>
            <w:hideMark/>
          </w:tcPr>
          <w:p w14:paraId="06079D6A" w14:textId="0D796703" w:rsidR="00AB064F" w:rsidRPr="00AB064F" w:rsidRDefault="00AB064F" w:rsidP="00AB064F">
            <w:pPr>
              <w:spacing w:line="240" w:lineRule="auto"/>
              <w:jc w:val="right"/>
              <w:rPr>
                <w:rFonts w:eastAsia="Times New Roman" w:cs="Times New Roman"/>
                <w:sz w:val="18"/>
                <w:szCs w:val="18"/>
                <w:lang w:eastAsia="es-CR"/>
              </w:rPr>
            </w:pPr>
            <w:r w:rsidRPr="00AB064F">
              <w:rPr>
                <w:sz w:val="18"/>
                <w:szCs w:val="18"/>
              </w:rPr>
              <w:t>59 452</w:t>
            </w:r>
          </w:p>
        </w:tc>
        <w:tc>
          <w:tcPr>
            <w:tcW w:w="680" w:type="dxa"/>
            <w:tcBorders>
              <w:top w:val="nil"/>
              <w:left w:val="nil"/>
              <w:bottom w:val="nil"/>
              <w:right w:val="nil"/>
            </w:tcBorders>
            <w:shd w:val="clear" w:color="auto" w:fill="auto"/>
            <w:noWrap/>
            <w:vAlign w:val="center"/>
            <w:hideMark/>
          </w:tcPr>
          <w:p w14:paraId="6D2E9E88" w14:textId="72EB5243" w:rsidR="00AB064F" w:rsidRPr="00AB064F" w:rsidRDefault="00AB064F" w:rsidP="00AB064F">
            <w:pPr>
              <w:spacing w:line="240" w:lineRule="auto"/>
              <w:jc w:val="right"/>
              <w:rPr>
                <w:rFonts w:eastAsia="Times New Roman" w:cs="Times New Roman"/>
                <w:sz w:val="18"/>
                <w:szCs w:val="18"/>
                <w:lang w:eastAsia="es-CR"/>
              </w:rPr>
            </w:pPr>
            <w:r w:rsidRPr="00AB064F">
              <w:rPr>
                <w:sz w:val="18"/>
                <w:szCs w:val="18"/>
              </w:rPr>
              <w:t>57 291</w:t>
            </w:r>
          </w:p>
        </w:tc>
        <w:tc>
          <w:tcPr>
            <w:tcW w:w="680" w:type="dxa"/>
            <w:tcBorders>
              <w:top w:val="nil"/>
              <w:left w:val="nil"/>
              <w:bottom w:val="nil"/>
              <w:right w:val="nil"/>
            </w:tcBorders>
            <w:shd w:val="clear" w:color="auto" w:fill="auto"/>
            <w:noWrap/>
            <w:vAlign w:val="center"/>
            <w:hideMark/>
          </w:tcPr>
          <w:p w14:paraId="3084BBFF" w14:textId="7E5747A9" w:rsidR="00AB064F" w:rsidRPr="00AB064F" w:rsidRDefault="00AB064F" w:rsidP="00AB064F">
            <w:pPr>
              <w:spacing w:line="240" w:lineRule="auto"/>
              <w:jc w:val="right"/>
              <w:rPr>
                <w:rFonts w:eastAsia="Times New Roman" w:cs="Times New Roman"/>
                <w:sz w:val="18"/>
                <w:szCs w:val="18"/>
                <w:lang w:eastAsia="es-CR"/>
              </w:rPr>
            </w:pPr>
            <w:r w:rsidRPr="00AB064F">
              <w:rPr>
                <w:sz w:val="18"/>
                <w:szCs w:val="18"/>
              </w:rPr>
              <w:t>62 125</w:t>
            </w:r>
          </w:p>
        </w:tc>
        <w:tc>
          <w:tcPr>
            <w:tcW w:w="680" w:type="dxa"/>
            <w:tcBorders>
              <w:top w:val="nil"/>
              <w:left w:val="nil"/>
              <w:bottom w:val="nil"/>
              <w:right w:val="nil"/>
            </w:tcBorders>
            <w:shd w:val="clear" w:color="auto" w:fill="auto"/>
            <w:noWrap/>
            <w:vAlign w:val="center"/>
            <w:hideMark/>
          </w:tcPr>
          <w:p w14:paraId="6F2CF163" w14:textId="42650FFD" w:rsidR="00AB064F" w:rsidRPr="00AB064F" w:rsidRDefault="00AB064F" w:rsidP="00AB064F">
            <w:pPr>
              <w:spacing w:line="240" w:lineRule="auto"/>
              <w:jc w:val="right"/>
              <w:rPr>
                <w:rFonts w:eastAsia="Times New Roman" w:cs="Times New Roman"/>
                <w:sz w:val="18"/>
                <w:szCs w:val="18"/>
                <w:lang w:eastAsia="es-CR"/>
              </w:rPr>
            </w:pPr>
            <w:r w:rsidRPr="00AB064F">
              <w:rPr>
                <w:sz w:val="18"/>
                <w:szCs w:val="18"/>
              </w:rPr>
              <w:t>64 509</w:t>
            </w:r>
          </w:p>
        </w:tc>
        <w:tc>
          <w:tcPr>
            <w:tcW w:w="680" w:type="dxa"/>
            <w:tcBorders>
              <w:top w:val="nil"/>
              <w:left w:val="nil"/>
              <w:bottom w:val="nil"/>
              <w:right w:val="nil"/>
            </w:tcBorders>
            <w:shd w:val="clear" w:color="auto" w:fill="auto"/>
            <w:noWrap/>
            <w:vAlign w:val="center"/>
            <w:hideMark/>
          </w:tcPr>
          <w:p w14:paraId="2A35554F" w14:textId="736E3BA0" w:rsidR="00AB064F" w:rsidRPr="00AB064F" w:rsidRDefault="00AB064F" w:rsidP="00AB064F">
            <w:pPr>
              <w:spacing w:line="240" w:lineRule="auto"/>
              <w:jc w:val="right"/>
              <w:rPr>
                <w:rFonts w:eastAsia="Times New Roman" w:cs="Times New Roman"/>
                <w:sz w:val="18"/>
                <w:szCs w:val="18"/>
                <w:lang w:eastAsia="es-CR"/>
              </w:rPr>
            </w:pPr>
            <w:r w:rsidRPr="00AB064F">
              <w:rPr>
                <w:sz w:val="18"/>
                <w:szCs w:val="18"/>
              </w:rPr>
              <w:t>56 330</w:t>
            </w:r>
          </w:p>
        </w:tc>
        <w:tc>
          <w:tcPr>
            <w:tcW w:w="680" w:type="dxa"/>
            <w:tcBorders>
              <w:top w:val="nil"/>
              <w:left w:val="nil"/>
              <w:bottom w:val="nil"/>
              <w:right w:val="nil"/>
            </w:tcBorders>
            <w:shd w:val="clear" w:color="auto" w:fill="auto"/>
            <w:noWrap/>
            <w:vAlign w:val="center"/>
            <w:hideMark/>
          </w:tcPr>
          <w:p w14:paraId="5B16725E" w14:textId="7D9443B0" w:rsidR="00AB064F" w:rsidRPr="00AB064F" w:rsidRDefault="00AB064F" w:rsidP="00AB064F">
            <w:pPr>
              <w:spacing w:line="240" w:lineRule="auto"/>
              <w:jc w:val="right"/>
              <w:rPr>
                <w:rFonts w:eastAsia="Times New Roman" w:cs="Times New Roman"/>
                <w:sz w:val="18"/>
                <w:szCs w:val="18"/>
                <w:lang w:eastAsia="es-CR"/>
              </w:rPr>
            </w:pPr>
            <w:r w:rsidRPr="00AB064F">
              <w:rPr>
                <w:sz w:val="18"/>
                <w:szCs w:val="18"/>
              </w:rPr>
              <w:t>56 412</w:t>
            </w:r>
          </w:p>
        </w:tc>
        <w:tc>
          <w:tcPr>
            <w:tcW w:w="680" w:type="dxa"/>
            <w:tcBorders>
              <w:top w:val="nil"/>
              <w:left w:val="nil"/>
              <w:bottom w:val="nil"/>
              <w:right w:val="nil"/>
            </w:tcBorders>
            <w:shd w:val="clear" w:color="auto" w:fill="auto"/>
            <w:noWrap/>
            <w:vAlign w:val="center"/>
            <w:hideMark/>
          </w:tcPr>
          <w:p w14:paraId="072E629C" w14:textId="5DC48322" w:rsidR="00AB064F" w:rsidRPr="00AB064F" w:rsidRDefault="00AB064F" w:rsidP="00AB064F">
            <w:pPr>
              <w:spacing w:line="240" w:lineRule="auto"/>
              <w:jc w:val="right"/>
              <w:rPr>
                <w:rFonts w:eastAsia="Times New Roman" w:cs="Times New Roman"/>
                <w:sz w:val="18"/>
                <w:szCs w:val="18"/>
                <w:lang w:eastAsia="es-CR"/>
              </w:rPr>
            </w:pPr>
            <w:r w:rsidRPr="00AB064F">
              <w:rPr>
                <w:sz w:val="18"/>
                <w:szCs w:val="18"/>
              </w:rPr>
              <w:t>60 854</w:t>
            </w:r>
          </w:p>
        </w:tc>
        <w:tc>
          <w:tcPr>
            <w:tcW w:w="740" w:type="dxa"/>
            <w:tcBorders>
              <w:top w:val="nil"/>
              <w:left w:val="nil"/>
              <w:bottom w:val="nil"/>
              <w:right w:val="nil"/>
            </w:tcBorders>
            <w:shd w:val="clear" w:color="auto" w:fill="auto"/>
            <w:noWrap/>
            <w:vAlign w:val="center"/>
            <w:hideMark/>
          </w:tcPr>
          <w:p w14:paraId="1989A1B6" w14:textId="10695638" w:rsidR="00AB064F" w:rsidRPr="00AB064F" w:rsidRDefault="00AB064F" w:rsidP="00AB064F">
            <w:pPr>
              <w:spacing w:line="240" w:lineRule="auto"/>
              <w:jc w:val="right"/>
              <w:rPr>
                <w:rFonts w:eastAsia="Times New Roman" w:cs="Times New Roman"/>
                <w:sz w:val="18"/>
                <w:szCs w:val="18"/>
                <w:lang w:eastAsia="es-CR"/>
              </w:rPr>
            </w:pPr>
            <w:r w:rsidRPr="00AB064F">
              <w:rPr>
                <w:sz w:val="18"/>
                <w:szCs w:val="18"/>
              </w:rPr>
              <w:t>59 658</w:t>
            </w:r>
          </w:p>
        </w:tc>
        <w:tc>
          <w:tcPr>
            <w:tcW w:w="725" w:type="dxa"/>
            <w:tcBorders>
              <w:top w:val="nil"/>
              <w:left w:val="single" w:sz="8" w:space="0" w:color="auto"/>
              <w:bottom w:val="nil"/>
              <w:right w:val="nil"/>
            </w:tcBorders>
            <w:shd w:val="clear" w:color="auto" w:fill="auto"/>
            <w:noWrap/>
            <w:vAlign w:val="center"/>
            <w:hideMark/>
          </w:tcPr>
          <w:p w14:paraId="500D8EF2" w14:textId="65F079C2" w:rsidR="00AB064F" w:rsidRPr="00AB064F" w:rsidRDefault="00AB064F" w:rsidP="00AB064F">
            <w:pPr>
              <w:spacing w:line="240" w:lineRule="auto"/>
              <w:jc w:val="right"/>
              <w:rPr>
                <w:rFonts w:eastAsia="Times New Roman" w:cs="Times New Roman"/>
                <w:sz w:val="18"/>
                <w:szCs w:val="18"/>
                <w:lang w:eastAsia="es-CR"/>
              </w:rPr>
            </w:pPr>
            <w:r w:rsidRPr="00AB064F">
              <w:rPr>
                <w:sz w:val="18"/>
                <w:szCs w:val="18"/>
              </w:rPr>
              <w:t>62 127</w:t>
            </w:r>
          </w:p>
        </w:tc>
        <w:tc>
          <w:tcPr>
            <w:tcW w:w="680" w:type="dxa"/>
            <w:tcBorders>
              <w:top w:val="nil"/>
              <w:left w:val="nil"/>
              <w:bottom w:val="nil"/>
              <w:right w:val="nil"/>
            </w:tcBorders>
            <w:shd w:val="clear" w:color="auto" w:fill="auto"/>
            <w:noWrap/>
            <w:vAlign w:val="center"/>
            <w:hideMark/>
          </w:tcPr>
          <w:p w14:paraId="3331ACDC" w14:textId="1087A3AC" w:rsidR="00AB064F" w:rsidRPr="00AB064F" w:rsidRDefault="00AB064F" w:rsidP="00AB064F">
            <w:pPr>
              <w:spacing w:line="240" w:lineRule="auto"/>
              <w:jc w:val="right"/>
              <w:rPr>
                <w:rFonts w:eastAsia="Times New Roman" w:cs="Times New Roman"/>
                <w:sz w:val="18"/>
                <w:szCs w:val="18"/>
                <w:lang w:eastAsia="es-CR"/>
              </w:rPr>
            </w:pPr>
            <w:r w:rsidRPr="00AB064F">
              <w:rPr>
                <w:sz w:val="18"/>
                <w:szCs w:val="18"/>
              </w:rPr>
              <w:t>69 982</w:t>
            </w:r>
          </w:p>
        </w:tc>
      </w:tr>
      <w:tr w:rsidR="00AB064F" w:rsidRPr="00AB064F" w14:paraId="2FE4A697" w14:textId="77777777" w:rsidTr="008E18CF">
        <w:trPr>
          <w:gridAfter w:val="1"/>
          <w:wAfter w:w="12" w:type="dxa"/>
          <w:trHeight w:val="20"/>
          <w:jc w:val="center"/>
        </w:trPr>
        <w:tc>
          <w:tcPr>
            <w:tcW w:w="1505" w:type="dxa"/>
            <w:tcBorders>
              <w:top w:val="nil"/>
              <w:left w:val="nil"/>
              <w:bottom w:val="nil"/>
              <w:right w:val="nil"/>
            </w:tcBorders>
            <w:shd w:val="clear" w:color="auto" w:fill="auto"/>
            <w:noWrap/>
            <w:vAlign w:val="center"/>
            <w:hideMark/>
          </w:tcPr>
          <w:p w14:paraId="7A411E77" w14:textId="77777777" w:rsidR="00AB064F" w:rsidRPr="00AB064F" w:rsidRDefault="00AB064F" w:rsidP="00AB064F">
            <w:pPr>
              <w:spacing w:line="240" w:lineRule="auto"/>
              <w:rPr>
                <w:rFonts w:eastAsia="Times New Roman" w:cs="Times New Roman"/>
                <w:sz w:val="18"/>
                <w:szCs w:val="18"/>
                <w:lang w:eastAsia="es-CR"/>
              </w:rPr>
            </w:pPr>
            <w:r w:rsidRPr="00AB064F">
              <w:rPr>
                <w:rFonts w:eastAsia="Times New Roman" w:cs="Times New Roman"/>
                <w:sz w:val="18"/>
                <w:szCs w:val="18"/>
                <w:lang w:eastAsia="es-CR"/>
              </w:rPr>
              <w:t>Circulante final</w:t>
            </w:r>
          </w:p>
        </w:tc>
        <w:tc>
          <w:tcPr>
            <w:tcW w:w="680" w:type="dxa"/>
            <w:tcBorders>
              <w:top w:val="nil"/>
              <w:left w:val="single" w:sz="8" w:space="0" w:color="auto"/>
              <w:bottom w:val="nil"/>
              <w:right w:val="nil"/>
            </w:tcBorders>
            <w:shd w:val="clear" w:color="auto" w:fill="auto"/>
            <w:noWrap/>
            <w:vAlign w:val="center"/>
            <w:hideMark/>
          </w:tcPr>
          <w:p w14:paraId="2F3AB3B7" w14:textId="6B6762F9" w:rsidR="00AB064F" w:rsidRPr="00AB064F" w:rsidRDefault="00AB064F" w:rsidP="00AB064F">
            <w:pPr>
              <w:spacing w:line="240" w:lineRule="auto"/>
              <w:jc w:val="right"/>
              <w:rPr>
                <w:rFonts w:eastAsia="Times New Roman" w:cs="Times New Roman"/>
                <w:sz w:val="18"/>
                <w:szCs w:val="18"/>
                <w:lang w:eastAsia="es-CR"/>
              </w:rPr>
            </w:pPr>
            <w:r w:rsidRPr="00AB064F">
              <w:rPr>
                <w:sz w:val="18"/>
                <w:szCs w:val="18"/>
              </w:rPr>
              <w:t>9 813</w:t>
            </w:r>
          </w:p>
        </w:tc>
        <w:tc>
          <w:tcPr>
            <w:tcW w:w="680" w:type="dxa"/>
            <w:tcBorders>
              <w:top w:val="nil"/>
              <w:left w:val="nil"/>
              <w:bottom w:val="nil"/>
              <w:right w:val="nil"/>
            </w:tcBorders>
            <w:shd w:val="clear" w:color="auto" w:fill="auto"/>
            <w:noWrap/>
            <w:vAlign w:val="center"/>
            <w:hideMark/>
          </w:tcPr>
          <w:p w14:paraId="7A0D5050" w14:textId="37F8DC8E" w:rsidR="00AB064F" w:rsidRPr="00AB064F" w:rsidRDefault="00AB064F" w:rsidP="00AB064F">
            <w:pPr>
              <w:spacing w:line="240" w:lineRule="auto"/>
              <w:jc w:val="right"/>
              <w:rPr>
                <w:rFonts w:eastAsia="Times New Roman" w:cs="Times New Roman"/>
                <w:sz w:val="18"/>
                <w:szCs w:val="18"/>
                <w:lang w:eastAsia="es-CR"/>
              </w:rPr>
            </w:pPr>
            <w:r w:rsidRPr="00AB064F">
              <w:rPr>
                <w:sz w:val="18"/>
                <w:szCs w:val="18"/>
              </w:rPr>
              <w:t>18 242</w:t>
            </w:r>
          </w:p>
        </w:tc>
        <w:tc>
          <w:tcPr>
            <w:tcW w:w="680" w:type="dxa"/>
            <w:tcBorders>
              <w:top w:val="nil"/>
              <w:left w:val="nil"/>
              <w:bottom w:val="nil"/>
              <w:right w:val="nil"/>
            </w:tcBorders>
            <w:shd w:val="clear" w:color="auto" w:fill="auto"/>
            <w:noWrap/>
            <w:vAlign w:val="center"/>
            <w:hideMark/>
          </w:tcPr>
          <w:p w14:paraId="6BCF0F49" w14:textId="58ACDB18" w:rsidR="00AB064F" w:rsidRPr="00AB064F" w:rsidRDefault="00AB064F" w:rsidP="00AB064F">
            <w:pPr>
              <w:spacing w:line="240" w:lineRule="auto"/>
              <w:jc w:val="right"/>
              <w:rPr>
                <w:rFonts w:eastAsia="Times New Roman" w:cs="Times New Roman"/>
                <w:sz w:val="18"/>
                <w:szCs w:val="18"/>
                <w:lang w:eastAsia="es-CR"/>
              </w:rPr>
            </w:pPr>
            <w:r w:rsidRPr="00AB064F">
              <w:rPr>
                <w:sz w:val="18"/>
                <w:szCs w:val="18"/>
              </w:rPr>
              <w:t>42 584</w:t>
            </w:r>
          </w:p>
        </w:tc>
        <w:tc>
          <w:tcPr>
            <w:tcW w:w="680" w:type="dxa"/>
            <w:tcBorders>
              <w:top w:val="nil"/>
              <w:left w:val="nil"/>
              <w:bottom w:val="nil"/>
              <w:right w:val="nil"/>
            </w:tcBorders>
            <w:shd w:val="clear" w:color="auto" w:fill="auto"/>
            <w:noWrap/>
            <w:vAlign w:val="center"/>
            <w:hideMark/>
          </w:tcPr>
          <w:p w14:paraId="018A580A" w14:textId="07682ED8" w:rsidR="00AB064F" w:rsidRPr="00AB064F" w:rsidRDefault="00AB064F" w:rsidP="00AB064F">
            <w:pPr>
              <w:spacing w:line="240" w:lineRule="auto"/>
              <w:jc w:val="right"/>
              <w:rPr>
                <w:rFonts w:eastAsia="Times New Roman" w:cs="Times New Roman"/>
                <w:sz w:val="18"/>
                <w:szCs w:val="18"/>
                <w:lang w:eastAsia="es-CR"/>
              </w:rPr>
            </w:pPr>
            <w:r w:rsidRPr="00AB064F">
              <w:rPr>
                <w:sz w:val="18"/>
                <w:szCs w:val="18"/>
              </w:rPr>
              <w:t>44 446</w:t>
            </w:r>
          </w:p>
        </w:tc>
        <w:tc>
          <w:tcPr>
            <w:tcW w:w="680" w:type="dxa"/>
            <w:tcBorders>
              <w:top w:val="nil"/>
              <w:left w:val="nil"/>
              <w:bottom w:val="nil"/>
              <w:right w:val="nil"/>
            </w:tcBorders>
            <w:shd w:val="clear" w:color="auto" w:fill="auto"/>
            <w:noWrap/>
            <w:vAlign w:val="center"/>
            <w:hideMark/>
          </w:tcPr>
          <w:p w14:paraId="33601621" w14:textId="379EE32C" w:rsidR="00AB064F" w:rsidRPr="00AB064F" w:rsidRDefault="00AB064F" w:rsidP="00AB064F">
            <w:pPr>
              <w:spacing w:line="240" w:lineRule="auto"/>
              <w:jc w:val="right"/>
              <w:rPr>
                <w:rFonts w:eastAsia="Times New Roman" w:cs="Times New Roman"/>
                <w:sz w:val="18"/>
                <w:szCs w:val="18"/>
                <w:lang w:eastAsia="es-CR"/>
              </w:rPr>
            </w:pPr>
            <w:r w:rsidRPr="00AB064F">
              <w:rPr>
                <w:sz w:val="18"/>
                <w:szCs w:val="18"/>
              </w:rPr>
              <w:t>48 221</w:t>
            </w:r>
          </w:p>
        </w:tc>
        <w:tc>
          <w:tcPr>
            <w:tcW w:w="680" w:type="dxa"/>
            <w:tcBorders>
              <w:top w:val="nil"/>
              <w:left w:val="nil"/>
              <w:bottom w:val="nil"/>
              <w:right w:val="nil"/>
            </w:tcBorders>
            <w:shd w:val="clear" w:color="auto" w:fill="auto"/>
            <w:noWrap/>
            <w:vAlign w:val="center"/>
            <w:hideMark/>
          </w:tcPr>
          <w:p w14:paraId="083DC70F" w14:textId="2B22EF46" w:rsidR="00AB064F" w:rsidRPr="00AB064F" w:rsidRDefault="00AB064F" w:rsidP="00AB064F">
            <w:pPr>
              <w:spacing w:line="240" w:lineRule="auto"/>
              <w:jc w:val="right"/>
              <w:rPr>
                <w:rFonts w:eastAsia="Times New Roman" w:cs="Times New Roman"/>
                <w:sz w:val="18"/>
                <w:szCs w:val="18"/>
                <w:lang w:eastAsia="es-CR"/>
              </w:rPr>
            </w:pPr>
            <w:r w:rsidRPr="00AB064F">
              <w:rPr>
                <w:sz w:val="18"/>
                <w:szCs w:val="18"/>
              </w:rPr>
              <w:t>47 272</w:t>
            </w:r>
          </w:p>
        </w:tc>
        <w:tc>
          <w:tcPr>
            <w:tcW w:w="680" w:type="dxa"/>
            <w:tcBorders>
              <w:top w:val="nil"/>
              <w:left w:val="nil"/>
              <w:bottom w:val="nil"/>
              <w:right w:val="nil"/>
            </w:tcBorders>
            <w:shd w:val="clear" w:color="auto" w:fill="auto"/>
            <w:noWrap/>
            <w:vAlign w:val="center"/>
            <w:hideMark/>
          </w:tcPr>
          <w:p w14:paraId="450A4BF9" w14:textId="604E8DEA" w:rsidR="00AB064F" w:rsidRPr="00AB064F" w:rsidRDefault="00AB064F" w:rsidP="00AB064F">
            <w:pPr>
              <w:spacing w:line="240" w:lineRule="auto"/>
              <w:jc w:val="right"/>
              <w:rPr>
                <w:rFonts w:eastAsia="Times New Roman" w:cs="Times New Roman"/>
                <w:sz w:val="18"/>
                <w:szCs w:val="18"/>
                <w:lang w:eastAsia="es-CR"/>
              </w:rPr>
            </w:pPr>
            <w:r w:rsidRPr="00AB064F">
              <w:rPr>
                <w:sz w:val="18"/>
                <w:szCs w:val="18"/>
              </w:rPr>
              <w:t>42 548</w:t>
            </w:r>
          </w:p>
        </w:tc>
        <w:tc>
          <w:tcPr>
            <w:tcW w:w="680" w:type="dxa"/>
            <w:tcBorders>
              <w:top w:val="nil"/>
              <w:left w:val="nil"/>
              <w:bottom w:val="nil"/>
              <w:right w:val="nil"/>
            </w:tcBorders>
            <w:shd w:val="clear" w:color="auto" w:fill="auto"/>
            <w:noWrap/>
            <w:vAlign w:val="center"/>
            <w:hideMark/>
          </w:tcPr>
          <w:p w14:paraId="37117686" w14:textId="684D7F89" w:rsidR="00AB064F" w:rsidRPr="00AB064F" w:rsidRDefault="00AB064F" w:rsidP="00AB064F">
            <w:pPr>
              <w:spacing w:line="240" w:lineRule="auto"/>
              <w:jc w:val="right"/>
              <w:rPr>
                <w:rFonts w:eastAsia="Times New Roman" w:cs="Times New Roman"/>
                <w:sz w:val="18"/>
                <w:szCs w:val="18"/>
                <w:lang w:eastAsia="es-CR"/>
              </w:rPr>
            </w:pPr>
            <w:r w:rsidRPr="00AB064F">
              <w:rPr>
                <w:sz w:val="18"/>
                <w:szCs w:val="18"/>
              </w:rPr>
              <w:t>42 793</w:t>
            </w:r>
          </w:p>
        </w:tc>
        <w:tc>
          <w:tcPr>
            <w:tcW w:w="680" w:type="dxa"/>
            <w:tcBorders>
              <w:top w:val="nil"/>
              <w:left w:val="nil"/>
              <w:bottom w:val="nil"/>
              <w:right w:val="nil"/>
            </w:tcBorders>
            <w:shd w:val="clear" w:color="auto" w:fill="auto"/>
            <w:noWrap/>
            <w:vAlign w:val="center"/>
            <w:hideMark/>
          </w:tcPr>
          <w:p w14:paraId="33FCB36B" w14:textId="497F4CBD" w:rsidR="00AB064F" w:rsidRPr="00AB064F" w:rsidRDefault="00AB064F" w:rsidP="00AB064F">
            <w:pPr>
              <w:spacing w:line="240" w:lineRule="auto"/>
              <w:jc w:val="right"/>
              <w:rPr>
                <w:rFonts w:eastAsia="Times New Roman" w:cs="Times New Roman"/>
                <w:sz w:val="18"/>
                <w:szCs w:val="18"/>
                <w:lang w:eastAsia="es-CR"/>
              </w:rPr>
            </w:pPr>
            <w:r w:rsidRPr="00AB064F">
              <w:rPr>
                <w:sz w:val="18"/>
                <w:szCs w:val="18"/>
              </w:rPr>
              <w:t>45 527</w:t>
            </w:r>
          </w:p>
        </w:tc>
        <w:tc>
          <w:tcPr>
            <w:tcW w:w="680" w:type="dxa"/>
            <w:tcBorders>
              <w:top w:val="nil"/>
              <w:left w:val="nil"/>
              <w:bottom w:val="nil"/>
              <w:right w:val="nil"/>
            </w:tcBorders>
            <w:shd w:val="clear" w:color="auto" w:fill="auto"/>
            <w:noWrap/>
            <w:vAlign w:val="center"/>
            <w:hideMark/>
          </w:tcPr>
          <w:p w14:paraId="007BE751" w14:textId="780DC92E" w:rsidR="00AB064F" w:rsidRPr="00AB064F" w:rsidRDefault="00AB064F" w:rsidP="00AB064F">
            <w:pPr>
              <w:spacing w:line="240" w:lineRule="auto"/>
              <w:jc w:val="right"/>
              <w:rPr>
                <w:rFonts w:eastAsia="Times New Roman" w:cs="Times New Roman"/>
                <w:sz w:val="18"/>
                <w:szCs w:val="18"/>
                <w:lang w:eastAsia="es-CR"/>
              </w:rPr>
            </w:pPr>
            <w:r w:rsidRPr="00AB064F">
              <w:rPr>
                <w:sz w:val="18"/>
                <w:szCs w:val="18"/>
              </w:rPr>
              <w:t>45 958</w:t>
            </w:r>
          </w:p>
        </w:tc>
        <w:tc>
          <w:tcPr>
            <w:tcW w:w="740" w:type="dxa"/>
            <w:tcBorders>
              <w:top w:val="nil"/>
              <w:left w:val="nil"/>
              <w:bottom w:val="nil"/>
              <w:right w:val="nil"/>
            </w:tcBorders>
            <w:shd w:val="clear" w:color="auto" w:fill="auto"/>
            <w:noWrap/>
            <w:vAlign w:val="center"/>
            <w:hideMark/>
          </w:tcPr>
          <w:p w14:paraId="2C65C0EE" w14:textId="48A273FC" w:rsidR="00AB064F" w:rsidRPr="00AB064F" w:rsidRDefault="00AB064F" w:rsidP="00AB064F">
            <w:pPr>
              <w:spacing w:line="240" w:lineRule="auto"/>
              <w:jc w:val="right"/>
              <w:rPr>
                <w:rFonts w:eastAsia="Times New Roman" w:cs="Times New Roman"/>
                <w:sz w:val="18"/>
                <w:szCs w:val="18"/>
                <w:lang w:eastAsia="es-CR"/>
              </w:rPr>
            </w:pPr>
            <w:r w:rsidRPr="00AB064F">
              <w:rPr>
                <w:sz w:val="18"/>
                <w:szCs w:val="18"/>
              </w:rPr>
              <w:t>44 573</w:t>
            </w:r>
          </w:p>
        </w:tc>
        <w:tc>
          <w:tcPr>
            <w:tcW w:w="725" w:type="dxa"/>
            <w:tcBorders>
              <w:top w:val="nil"/>
              <w:left w:val="single" w:sz="8" w:space="0" w:color="auto"/>
              <w:bottom w:val="nil"/>
              <w:right w:val="nil"/>
            </w:tcBorders>
            <w:shd w:val="clear" w:color="auto" w:fill="auto"/>
            <w:noWrap/>
            <w:vAlign w:val="center"/>
            <w:hideMark/>
          </w:tcPr>
          <w:p w14:paraId="56A72E45" w14:textId="42B8E1B7" w:rsidR="00AB064F" w:rsidRPr="00AB064F" w:rsidRDefault="00AB064F" w:rsidP="00AB064F">
            <w:pPr>
              <w:spacing w:line="240" w:lineRule="auto"/>
              <w:jc w:val="right"/>
              <w:rPr>
                <w:rFonts w:eastAsia="Times New Roman" w:cs="Times New Roman"/>
                <w:sz w:val="18"/>
                <w:szCs w:val="18"/>
                <w:lang w:eastAsia="es-CR"/>
              </w:rPr>
            </w:pPr>
            <w:r w:rsidRPr="00AB064F">
              <w:rPr>
                <w:sz w:val="18"/>
                <w:szCs w:val="18"/>
              </w:rPr>
              <w:t>40 265</w:t>
            </w:r>
          </w:p>
        </w:tc>
        <w:tc>
          <w:tcPr>
            <w:tcW w:w="680" w:type="dxa"/>
            <w:tcBorders>
              <w:top w:val="nil"/>
              <w:left w:val="nil"/>
              <w:bottom w:val="nil"/>
              <w:right w:val="nil"/>
            </w:tcBorders>
            <w:shd w:val="clear" w:color="auto" w:fill="auto"/>
            <w:noWrap/>
            <w:vAlign w:val="center"/>
            <w:hideMark/>
          </w:tcPr>
          <w:p w14:paraId="66A7012A" w14:textId="339AD001" w:rsidR="00AB064F" w:rsidRPr="00AB064F" w:rsidRDefault="00AB064F" w:rsidP="00AB064F">
            <w:pPr>
              <w:spacing w:line="240" w:lineRule="auto"/>
              <w:jc w:val="right"/>
              <w:rPr>
                <w:rFonts w:eastAsia="Times New Roman" w:cs="Times New Roman"/>
                <w:sz w:val="18"/>
                <w:szCs w:val="18"/>
                <w:lang w:eastAsia="es-CR"/>
              </w:rPr>
            </w:pPr>
            <w:r w:rsidRPr="00AB064F">
              <w:rPr>
                <w:sz w:val="18"/>
                <w:szCs w:val="18"/>
              </w:rPr>
              <w:t>36 209</w:t>
            </w:r>
          </w:p>
        </w:tc>
      </w:tr>
      <w:tr w:rsidR="00AB064F" w:rsidRPr="00AB064F" w14:paraId="78116331" w14:textId="77777777" w:rsidTr="008E1DB0">
        <w:trPr>
          <w:gridAfter w:val="1"/>
          <w:wAfter w:w="12" w:type="dxa"/>
          <w:trHeight w:val="20"/>
          <w:jc w:val="center"/>
        </w:trPr>
        <w:tc>
          <w:tcPr>
            <w:tcW w:w="1505" w:type="dxa"/>
            <w:tcBorders>
              <w:top w:val="nil"/>
              <w:left w:val="nil"/>
              <w:bottom w:val="single" w:sz="8" w:space="0" w:color="auto"/>
              <w:right w:val="nil"/>
            </w:tcBorders>
            <w:shd w:val="clear" w:color="auto" w:fill="auto"/>
            <w:noWrap/>
            <w:vAlign w:val="center"/>
            <w:hideMark/>
          </w:tcPr>
          <w:p w14:paraId="71D7ABC5" w14:textId="77777777" w:rsidR="008F2815" w:rsidRPr="00AB064F" w:rsidRDefault="008F2815" w:rsidP="008F2815">
            <w:pPr>
              <w:spacing w:line="240" w:lineRule="auto"/>
              <w:jc w:val="left"/>
              <w:rPr>
                <w:rFonts w:eastAsia="Times New Roman" w:cs="Times New Roman"/>
                <w:sz w:val="18"/>
                <w:szCs w:val="18"/>
                <w:lang w:eastAsia="es-CR"/>
              </w:rPr>
            </w:pPr>
            <w:r w:rsidRPr="00AB064F">
              <w:rPr>
                <w:rFonts w:eastAsia="Times New Roman" w:cs="Times New Roman"/>
                <w:sz w:val="18"/>
                <w:szCs w:val="18"/>
                <w:lang w:eastAsia="es-CR"/>
              </w:rPr>
              <w:t> </w:t>
            </w:r>
          </w:p>
        </w:tc>
        <w:tc>
          <w:tcPr>
            <w:tcW w:w="680" w:type="dxa"/>
            <w:tcBorders>
              <w:top w:val="nil"/>
              <w:left w:val="single" w:sz="8" w:space="0" w:color="auto"/>
              <w:bottom w:val="single" w:sz="8" w:space="0" w:color="auto"/>
              <w:right w:val="nil"/>
            </w:tcBorders>
            <w:shd w:val="clear" w:color="auto" w:fill="auto"/>
            <w:noWrap/>
            <w:vAlign w:val="center"/>
            <w:hideMark/>
          </w:tcPr>
          <w:p w14:paraId="79E59841" w14:textId="77777777" w:rsidR="008F2815" w:rsidRPr="00AB064F" w:rsidRDefault="008F2815" w:rsidP="001374B3">
            <w:pPr>
              <w:spacing w:line="240" w:lineRule="auto"/>
              <w:jc w:val="right"/>
              <w:rPr>
                <w:rFonts w:eastAsia="Times New Roman" w:cs="Times New Roman"/>
                <w:sz w:val="16"/>
                <w:szCs w:val="16"/>
                <w:lang w:eastAsia="es-CR"/>
              </w:rPr>
            </w:pPr>
            <w:r w:rsidRPr="00AB064F">
              <w:rPr>
                <w:rFonts w:eastAsia="Times New Roman" w:cs="Times New Roman"/>
                <w:sz w:val="16"/>
                <w:szCs w:val="16"/>
                <w:lang w:eastAsia="es-CR"/>
              </w:rPr>
              <w:t> </w:t>
            </w:r>
          </w:p>
        </w:tc>
        <w:tc>
          <w:tcPr>
            <w:tcW w:w="680" w:type="dxa"/>
            <w:tcBorders>
              <w:top w:val="nil"/>
              <w:left w:val="nil"/>
              <w:bottom w:val="single" w:sz="8" w:space="0" w:color="auto"/>
              <w:right w:val="nil"/>
            </w:tcBorders>
            <w:shd w:val="clear" w:color="auto" w:fill="auto"/>
            <w:noWrap/>
            <w:vAlign w:val="center"/>
            <w:hideMark/>
          </w:tcPr>
          <w:p w14:paraId="780EE0D5" w14:textId="77777777" w:rsidR="008F2815" w:rsidRPr="00AB064F" w:rsidRDefault="008F2815" w:rsidP="001374B3">
            <w:pPr>
              <w:spacing w:line="240" w:lineRule="auto"/>
              <w:jc w:val="right"/>
              <w:rPr>
                <w:rFonts w:eastAsia="Times New Roman" w:cs="Times New Roman"/>
                <w:sz w:val="16"/>
                <w:szCs w:val="16"/>
                <w:lang w:eastAsia="es-CR"/>
              </w:rPr>
            </w:pPr>
            <w:r w:rsidRPr="00AB064F">
              <w:rPr>
                <w:rFonts w:eastAsia="Times New Roman" w:cs="Times New Roman"/>
                <w:sz w:val="16"/>
                <w:szCs w:val="16"/>
                <w:lang w:eastAsia="es-CR"/>
              </w:rPr>
              <w:t> </w:t>
            </w:r>
          </w:p>
        </w:tc>
        <w:tc>
          <w:tcPr>
            <w:tcW w:w="680" w:type="dxa"/>
            <w:tcBorders>
              <w:top w:val="nil"/>
              <w:left w:val="nil"/>
              <w:bottom w:val="single" w:sz="8" w:space="0" w:color="auto"/>
              <w:right w:val="nil"/>
            </w:tcBorders>
            <w:shd w:val="clear" w:color="auto" w:fill="auto"/>
            <w:noWrap/>
            <w:vAlign w:val="center"/>
            <w:hideMark/>
          </w:tcPr>
          <w:p w14:paraId="6DD448E2" w14:textId="77777777" w:rsidR="008F2815" w:rsidRPr="00AB064F" w:rsidRDefault="008F2815" w:rsidP="001374B3">
            <w:pPr>
              <w:spacing w:line="240" w:lineRule="auto"/>
              <w:jc w:val="right"/>
              <w:rPr>
                <w:rFonts w:eastAsia="Times New Roman" w:cs="Times New Roman"/>
                <w:sz w:val="16"/>
                <w:szCs w:val="16"/>
                <w:lang w:eastAsia="es-CR"/>
              </w:rPr>
            </w:pPr>
            <w:r w:rsidRPr="00AB064F">
              <w:rPr>
                <w:rFonts w:eastAsia="Times New Roman" w:cs="Times New Roman"/>
                <w:sz w:val="16"/>
                <w:szCs w:val="16"/>
                <w:lang w:eastAsia="es-CR"/>
              </w:rPr>
              <w:t> </w:t>
            </w:r>
          </w:p>
        </w:tc>
        <w:tc>
          <w:tcPr>
            <w:tcW w:w="680" w:type="dxa"/>
            <w:tcBorders>
              <w:top w:val="nil"/>
              <w:left w:val="nil"/>
              <w:bottom w:val="single" w:sz="8" w:space="0" w:color="auto"/>
              <w:right w:val="nil"/>
            </w:tcBorders>
            <w:shd w:val="clear" w:color="auto" w:fill="auto"/>
            <w:noWrap/>
            <w:vAlign w:val="center"/>
            <w:hideMark/>
          </w:tcPr>
          <w:p w14:paraId="03FCE989" w14:textId="77777777" w:rsidR="008F2815" w:rsidRPr="00AB064F" w:rsidRDefault="008F2815" w:rsidP="001374B3">
            <w:pPr>
              <w:spacing w:line="240" w:lineRule="auto"/>
              <w:jc w:val="right"/>
              <w:rPr>
                <w:rFonts w:eastAsia="Times New Roman" w:cs="Times New Roman"/>
                <w:sz w:val="16"/>
                <w:szCs w:val="16"/>
                <w:lang w:eastAsia="es-CR"/>
              </w:rPr>
            </w:pPr>
            <w:r w:rsidRPr="00AB064F">
              <w:rPr>
                <w:rFonts w:eastAsia="Times New Roman" w:cs="Times New Roman"/>
                <w:sz w:val="16"/>
                <w:szCs w:val="16"/>
                <w:lang w:eastAsia="es-CR"/>
              </w:rPr>
              <w:t> </w:t>
            </w:r>
          </w:p>
        </w:tc>
        <w:tc>
          <w:tcPr>
            <w:tcW w:w="680" w:type="dxa"/>
            <w:tcBorders>
              <w:top w:val="nil"/>
              <w:left w:val="nil"/>
              <w:bottom w:val="single" w:sz="8" w:space="0" w:color="auto"/>
              <w:right w:val="nil"/>
            </w:tcBorders>
            <w:shd w:val="clear" w:color="auto" w:fill="auto"/>
            <w:noWrap/>
            <w:vAlign w:val="center"/>
            <w:hideMark/>
          </w:tcPr>
          <w:p w14:paraId="1897E1BF" w14:textId="77777777" w:rsidR="008F2815" w:rsidRPr="00AB064F" w:rsidRDefault="008F2815" w:rsidP="001374B3">
            <w:pPr>
              <w:spacing w:line="240" w:lineRule="auto"/>
              <w:jc w:val="right"/>
              <w:rPr>
                <w:rFonts w:eastAsia="Times New Roman" w:cs="Times New Roman"/>
                <w:sz w:val="16"/>
                <w:szCs w:val="16"/>
                <w:lang w:eastAsia="es-CR"/>
              </w:rPr>
            </w:pPr>
            <w:r w:rsidRPr="00AB064F">
              <w:rPr>
                <w:rFonts w:eastAsia="Times New Roman" w:cs="Times New Roman"/>
                <w:sz w:val="16"/>
                <w:szCs w:val="16"/>
                <w:lang w:eastAsia="es-CR"/>
              </w:rPr>
              <w:t> </w:t>
            </w:r>
          </w:p>
        </w:tc>
        <w:tc>
          <w:tcPr>
            <w:tcW w:w="680" w:type="dxa"/>
            <w:tcBorders>
              <w:top w:val="nil"/>
              <w:left w:val="nil"/>
              <w:bottom w:val="single" w:sz="8" w:space="0" w:color="auto"/>
              <w:right w:val="nil"/>
            </w:tcBorders>
            <w:shd w:val="clear" w:color="auto" w:fill="auto"/>
            <w:noWrap/>
            <w:vAlign w:val="center"/>
            <w:hideMark/>
          </w:tcPr>
          <w:p w14:paraId="15BC1FFA" w14:textId="77777777" w:rsidR="008F2815" w:rsidRPr="00AB064F" w:rsidRDefault="008F2815" w:rsidP="001374B3">
            <w:pPr>
              <w:spacing w:line="240" w:lineRule="auto"/>
              <w:jc w:val="right"/>
              <w:rPr>
                <w:rFonts w:eastAsia="Times New Roman" w:cs="Times New Roman"/>
                <w:sz w:val="16"/>
                <w:szCs w:val="16"/>
                <w:lang w:eastAsia="es-CR"/>
              </w:rPr>
            </w:pPr>
            <w:r w:rsidRPr="00AB064F">
              <w:rPr>
                <w:rFonts w:eastAsia="Times New Roman" w:cs="Times New Roman"/>
                <w:sz w:val="16"/>
                <w:szCs w:val="16"/>
                <w:lang w:eastAsia="es-CR"/>
              </w:rPr>
              <w:t> </w:t>
            </w:r>
          </w:p>
        </w:tc>
        <w:tc>
          <w:tcPr>
            <w:tcW w:w="680" w:type="dxa"/>
            <w:tcBorders>
              <w:top w:val="nil"/>
              <w:left w:val="nil"/>
              <w:bottom w:val="single" w:sz="8" w:space="0" w:color="auto"/>
              <w:right w:val="nil"/>
            </w:tcBorders>
            <w:shd w:val="clear" w:color="auto" w:fill="auto"/>
            <w:noWrap/>
            <w:vAlign w:val="center"/>
            <w:hideMark/>
          </w:tcPr>
          <w:p w14:paraId="6D236726" w14:textId="77777777" w:rsidR="008F2815" w:rsidRPr="00AB064F" w:rsidRDefault="008F2815" w:rsidP="001374B3">
            <w:pPr>
              <w:spacing w:line="240" w:lineRule="auto"/>
              <w:jc w:val="right"/>
              <w:rPr>
                <w:rFonts w:eastAsia="Times New Roman" w:cs="Times New Roman"/>
                <w:sz w:val="16"/>
                <w:szCs w:val="16"/>
                <w:lang w:eastAsia="es-CR"/>
              </w:rPr>
            </w:pPr>
            <w:r w:rsidRPr="00AB064F">
              <w:rPr>
                <w:rFonts w:eastAsia="Times New Roman" w:cs="Times New Roman"/>
                <w:sz w:val="16"/>
                <w:szCs w:val="16"/>
                <w:lang w:eastAsia="es-CR"/>
              </w:rPr>
              <w:t> </w:t>
            </w:r>
          </w:p>
        </w:tc>
        <w:tc>
          <w:tcPr>
            <w:tcW w:w="680" w:type="dxa"/>
            <w:tcBorders>
              <w:top w:val="nil"/>
              <w:left w:val="nil"/>
              <w:bottom w:val="single" w:sz="8" w:space="0" w:color="auto"/>
              <w:right w:val="nil"/>
            </w:tcBorders>
            <w:shd w:val="clear" w:color="auto" w:fill="auto"/>
            <w:noWrap/>
            <w:vAlign w:val="center"/>
            <w:hideMark/>
          </w:tcPr>
          <w:p w14:paraId="023918E4" w14:textId="77777777" w:rsidR="008F2815" w:rsidRPr="00AB064F" w:rsidRDefault="008F2815" w:rsidP="001374B3">
            <w:pPr>
              <w:spacing w:line="240" w:lineRule="auto"/>
              <w:jc w:val="right"/>
              <w:rPr>
                <w:rFonts w:eastAsia="Times New Roman" w:cs="Times New Roman"/>
                <w:sz w:val="16"/>
                <w:szCs w:val="16"/>
                <w:lang w:eastAsia="es-CR"/>
              </w:rPr>
            </w:pPr>
            <w:r w:rsidRPr="00AB064F">
              <w:rPr>
                <w:rFonts w:eastAsia="Times New Roman" w:cs="Times New Roman"/>
                <w:sz w:val="16"/>
                <w:szCs w:val="16"/>
                <w:lang w:eastAsia="es-CR"/>
              </w:rPr>
              <w:t> </w:t>
            </w:r>
          </w:p>
        </w:tc>
        <w:tc>
          <w:tcPr>
            <w:tcW w:w="680" w:type="dxa"/>
            <w:tcBorders>
              <w:top w:val="nil"/>
              <w:left w:val="nil"/>
              <w:bottom w:val="single" w:sz="8" w:space="0" w:color="auto"/>
              <w:right w:val="nil"/>
            </w:tcBorders>
            <w:shd w:val="clear" w:color="auto" w:fill="auto"/>
            <w:noWrap/>
            <w:vAlign w:val="center"/>
            <w:hideMark/>
          </w:tcPr>
          <w:p w14:paraId="637C8E82" w14:textId="77777777" w:rsidR="008F2815" w:rsidRPr="00AB064F" w:rsidRDefault="008F2815" w:rsidP="001374B3">
            <w:pPr>
              <w:spacing w:line="240" w:lineRule="auto"/>
              <w:jc w:val="right"/>
              <w:rPr>
                <w:rFonts w:eastAsia="Times New Roman" w:cs="Times New Roman"/>
                <w:sz w:val="16"/>
                <w:szCs w:val="16"/>
                <w:lang w:eastAsia="es-CR"/>
              </w:rPr>
            </w:pPr>
            <w:r w:rsidRPr="00AB064F">
              <w:rPr>
                <w:rFonts w:eastAsia="Times New Roman" w:cs="Times New Roman"/>
                <w:sz w:val="16"/>
                <w:szCs w:val="16"/>
                <w:lang w:eastAsia="es-CR"/>
              </w:rPr>
              <w:t> </w:t>
            </w:r>
          </w:p>
        </w:tc>
        <w:tc>
          <w:tcPr>
            <w:tcW w:w="680" w:type="dxa"/>
            <w:tcBorders>
              <w:top w:val="nil"/>
              <w:left w:val="nil"/>
              <w:bottom w:val="single" w:sz="8" w:space="0" w:color="auto"/>
              <w:right w:val="nil"/>
            </w:tcBorders>
            <w:shd w:val="clear" w:color="auto" w:fill="auto"/>
            <w:noWrap/>
            <w:vAlign w:val="center"/>
            <w:hideMark/>
          </w:tcPr>
          <w:p w14:paraId="3C740D76" w14:textId="77777777" w:rsidR="008F2815" w:rsidRPr="00AB064F" w:rsidRDefault="008F2815" w:rsidP="001374B3">
            <w:pPr>
              <w:spacing w:line="240" w:lineRule="auto"/>
              <w:jc w:val="right"/>
              <w:rPr>
                <w:rFonts w:eastAsia="Times New Roman" w:cs="Times New Roman"/>
                <w:sz w:val="16"/>
                <w:szCs w:val="16"/>
                <w:lang w:eastAsia="es-CR"/>
              </w:rPr>
            </w:pPr>
            <w:r w:rsidRPr="00AB064F">
              <w:rPr>
                <w:rFonts w:eastAsia="Times New Roman" w:cs="Times New Roman"/>
                <w:sz w:val="16"/>
                <w:szCs w:val="16"/>
                <w:lang w:eastAsia="es-CR"/>
              </w:rPr>
              <w:t> </w:t>
            </w:r>
          </w:p>
        </w:tc>
        <w:tc>
          <w:tcPr>
            <w:tcW w:w="740" w:type="dxa"/>
            <w:tcBorders>
              <w:top w:val="nil"/>
              <w:left w:val="nil"/>
              <w:bottom w:val="single" w:sz="8" w:space="0" w:color="auto"/>
              <w:right w:val="single" w:sz="8" w:space="0" w:color="auto"/>
            </w:tcBorders>
            <w:shd w:val="clear" w:color="auto" w:fill="auto"/>
            <w:noWrap/>
            <w:vAlign w:val="center"/>
            <w:hideMark/>
          </w:tcPr>
          <w:p w14:paraId="4B35387D" w14:textId="77777777" w:rsidR="008F2815" w:rsidRPr="00AB064F" w:rsidRDefault="008F2815" w:rsidP="001374B3">
            <w:pPr>
              <w:spacing w:line="240" w:lineRule="auto"/>
              <w:jc w:val="right"/>
              <w:rPr>
                <w:rFonts w:eastAsia="Times New Roman" w:cs="Times New Roman"/>
                <w:sz w:val="16"/>
                <w:szCs w:val="16"/>
                <w:lang w:eastAsia="es-CR"/>
              </w:rPr>
            </w:pPr>
            <w:r w:rsidRPr="00AB064F">
              <w:rPr>
                <w:rFonts w:eastAsia="Times New Roman" w:cs="Times New Roman"/>
                <w:sz w:val="16"/>
                <w:szCs w:val="16"/>
                <w:lang w:eastAsia="es-CR"/>
              </w:rPr>
              <w:t> </w:t>
            </w:r>
          </w:p>
        </w:tc>
        <w:tc>
          <w:tcPr>
            <w:tcW w:w="725" w:type="dxa"/>
            <w:tcBorders>
              <w:top w:val="nil"/>
              <w:left w:val="nil"/>
              <w:bottom w:val="single" w:sz="8" w:space="0" w:color="auto"/>
              <w:right w:val="nil"/>
            </w:tcBorders>
            <w:shd w:val="clear" w:color="auto" w:fill="auto"/>
            <w:noWrap/>
            <w:vAlign w:val="center"/>
            <w:hideMark/>
          </w:tcPr>
          <w:p w14:paraId="53C4FE55" w14:textId="77777777" w:rsidR="008F2815" w:rsidRPr="00AB064F" w:rsidRDefault="008F2815" w:rsidP="001374B3">
            <w:pPr>
              <w:spacing w:line="240" w:lineRule="auto"/>
              <w:jc w:val="right"/>
              <w:rPr>
                <w:rFonts w:eastAsia="Times New Roman" w:cs="Times New Roman"/>
                <w:sz w:val="16"/>
                <w:szCs w:val="16"/>
                <w:lang w:eastAsia="es-CR"/>
              </w:rPr>
            </w:pPr>
            <w:r w:rsidRPr="00AB064F">
              <w:rPr>
                <w:rFonts w:eastAsia="Times New Roman" w:cs="Times New Roman"/>
                <w:sz w:val="16"/>
                <w:szCs w:val="16"/>
                <w:lang w:eastAsia="es-CR"/>
              </w:rPr>
              <w:t> </w:t>
            </w:r>
          </w:p>
        </w:tc>
        <w:tc>
          <w:tcPr>
            <w:tcW w:w="680" w:type="dxa"/>
            <w:tcBorders>
              <w:top w:val="nil"/>
              <w:left w:val="nil"/>
              <w:bottom w:val="single" w:sz="8" w:space="0" w:color="auto"/>
              <w:right w:val="nil"/>
            </w:tcBorders>
            <w:shd w:val="clear" w:color="auto" w:fill="auto"/>
            <w:noWrap/>
            <w:vAlign w:val="center"/>
            <w:hideMark/>
          </w:tcPr>
          <w:p w14:paraId="475DE46F" w14:textId="77777777" w:rsidR="008F2815" w:rsidRPr="00AB064F" w:rsidRDefault="008F2815" w:rsidP="001374B3">
            <w:pPr>
              <w:spacing w:line="240" w:lineRule="auto"/>
              <w:jc w:val="right"/>
              <w:rPr>
                <w:rFonts w:eastAsia="Times New Roman" w:cs="Times New Roman"/>
                <w:sz w:val="16"/>
                <w:szCs w:val="16"/>
                <w:lang w:eastAsia="es-CR"/>
              </w:rPr>
            </w:pPr>
            <w:r w:rsidRPr="00AB064F">
              <w:rPr>
                <w:rFonts w:eastAsia="Times New Roman" w:cs="Times New Roman"/>
                <w:sz w:val="16"/>
                <w:szCs w:val="16"/>
                <w:lang w:eastAsia="es-CR"/>
              </w:rPr>
              <w:t> </w:t>
            </w:r>
          </w:p>
        </w:tc>
      </w:tr>
    </w:tbl>
    <w:p w14:paraId="5837C7C5" w14:textId="77777777" w:rsidR="00F82E0A" w:rsidRPr="007650EB" w:rsidRDefault="00F82E0A" w:rsidP="00F82E0A">
      <w:pPr>
        <w:pStyle w:val="FUENTES"/>
        <w:rPr>
          <w:rFonts w:cs="Times New Roman"/>
        </w:rPr>
      </w:pPr>
      <w:r w:rsidRPr="007650EB">
        <w:rPr>
          <w:rFonts w:cs="Times New Roman"/>
        </w:rPr>
        <w:t>Elaborado por: Subproceso de Estadística, Dirección de Planificación.</w:t>
      </w:r>
    </w:p>
    <w:p w14:paraId="6EF7AC6D" w14:textId="77777777" w:rsidR="00F82E0A" w:rsidRPr="007650EB" w:rsidRDefault="00F82E0A" w:rsidP="00F82E0A">
      <w:pPr>
        <w:rPr>
          <w:rFonts w:cs="Times New Roman"/>
        </w:rPr>
      </w:pPr>
    </w:p>
    <w:p w14:paraId="2AEC24FA" w14:textId="08A779B1" w:rsidR="00F82E0A" w:rsidRPr="00292FBD" w:rsidRDefault="00F82E0A" w:rsidP="00F82E0A">
      <w:pPr>
        <w:rPr>
          <w:rFonts w:cs="Times New Roman"/>
        </w:rPr>
      </w:pPr>
      <w:r w:rsidRPr="00292FBD">
        <w:rPr>
          <w:rFonts w:cs="Times New Roman"/>
        </w:rPr>
        <w:t xml:space="preserve">La proyección realizada para los casos entrados establece que con el método estadístico utilizado y el criterio de experto se proyecta que </w:t>
      </w:r>
      <w:r w:rsidR="00AC79C0" w:rsidRPr="00292FBD">
        <w:rPr>
          <w:rFonts w:cs="Times New Roman"/>
        </w:rPr>
        <w:t>tengan</w:t>
      </w:r>
      <w:r w:rsidRPr="00292FBD">
        <w:rPr>
          <w:rFonts w:cs="Times New Roman"/>
        </w:rPr>
        <w:t xml:space="preserve"> </w:t>
      </w:r>
      <w:r w:rsidR="00AC79C0" w:rsidRPr="00292FBD">
        <w:rPr>
          <w:rFonts w:cs="Times New Roman"/>
        </w:rPr>
        <w:t>50.113</w:t>
      </w:r>
      <w:r w:rsidRPr="00292FBD">
        <w:rPr>
          <w:rFonts w:cs="Times New Roman"/>
        </w:rPr>
        <w:t xml:space="preserve"> casos entrados </w:t>
      </w:r>
      <w:r w:rsidR="00DC4C34" w:rsidRPr="00292FBD">
        <w:rPr>
          <w:rFonts w:cs="Times New Roman"/>
        </w:rPr>
        <w:t>en</w:t>
      </w:r>
      <w:r w:rsidRPr="00292FBD">
        <w:rPr>
          <w:rFonts w:cs="Times New Roman"/>
        </w:rPr>
        <w:t xml:space="preserve"> 2021, y </w:t>
      </w:r>
      <w:r w:rsidR="00AC79C0" w:rsidRPr="00292FBD">
        <w:rPr>
          <w:rFonts w:cs="Times New Roman"/>
        </w:rPr>
        <w:t>47.930</w:t>
      </w:r>
      <w:r w:rsidRPr="00292FBD">
        <w:rPr>
          <w:rFonts w:cs="Times New Roman"/>
        </w:rPr>
        <w:t xml:space="preserve"> casos para 2022.</w:t>
      </w:r>
      <w:r w:rsidR="00797F8E" w:rsidRPr="00292FBD">
        <w:rPr>
          <w:rFonts w:cs="Times New Roman"/>
        </w:rPr>
        <w:t xml:space="preserve"> </w:t>
      </w:r>
      <w:r w:rsidRPr="00292FBD">
        <w:rPr>
          <w:rFonts w:cs="Times New Roman"/>
        </w:rPr>
        <w:t xml:space="preserve">Con respecto a los casos terminados los resultados del método estadístico utilizado indican una proyección que tienda </w:t>
      </w:r>
      <w:r w:rsidR="00EB66AC" w:rsidRPr="00292FBD">
        <w:rPr>
          <w:rFonts w:cs="Times New Roman"/>
        </w:rPr>
        <w:t>al aumento</w:t>
      </w:r>
      <w:r w:rsidRPr="00292FBD">
        <w:rPr>
          <w:rFonts w:cs="Times New Roman"/>
        </w:rPr>
        <w:t xml:space="preserve"> para el siguiente bienio, con </w:t>
      </w:r>
      <w:r w:rsidR="00AC79C0" w:rsidRPr="00292FBD">
        <w:rPr>
          <w:rFonts w:cs="Times New Roman"/>
        </w:rPr>
        <w:t>62.127</w:t>
      </w:r>
      <w:r w:rsidRPr="00292FBD">
        <w:rPr>
          <w:rFonts w:cs="Times New Roman"/>
        </w:rPr>
        <w:t xml:space="preserve"> </w:t>
      </w:r>
      <w:r w:rsidR="00836CC3" w:rsidRPr="00292FBD">
        <w:rPr>
          <w:rFonts w:cs="Times New Roman"/>
        </w:rPr>
        <w:t xml:space="preserve">casos </w:t>
      </w:r>
      <w:r w:rsidRPr="00292FBD">
        <w:rPr>
          <w:rFonts w:cs="Times New Roman"/>
        </w:rPr>
        <w:t xml:space="preserve">para </w:t>
      </w:r>
      <w:r w:rsidR="00836CC3" w:rsidRPr="00292FBD">
        <w:rPr>
          <w:rFonts w:cs="Times New Roman"/>
        </w:rPr>
        <w:t xml:space="preserve">el 2021 y </w:t>
      </w:r>
      <w:r w:rsidR="00AC79C0" w:rsidRPr="00292FBD">
        <w:rPr>
          <w:rFonts w:cs="Times New Roman"/>
        </w:rPr>
        <w:t>69.9</w:t>
      </w:r>
      <w:r w:rsidR="00292FBD" w:rsidRPr="00292FBD">
        <w:rPr>
          <w:rFonts w:cs="Times New Roman"/>
        </w:rPr>
        <w:t>82</w:t>
      </w:r>
      <w:r w:rsidR="00836CC3" w:rsidRPr="00292FBD">
        <w:rPr>
          <w:rFonts w:cs="Times New Roman"/>
        </w:rPr>
        <w:t xml:space="preserve"> </w:t>
      </w:r>
      <w:r w:rsidRPr="00292FBD">
        <w:rPr>
          <w:rFonts w:cs="Times New Roman"/>
        </w:rPr>
        <w:t>para el 2022.</w:t>
      </w:r>
    </w:p>
    <w:p w14:paraId="6CBBC2D3" w14:textId="77777777" w:rsidR="005C47A1" w:rsidRPr="00292FBD" w:rsidRDefault="005C47A1" w:rsidP="00F82E0A">
      <w:pPr>
        <w:rPr>
          <w:rFonts w:cs="Times New Roman"/>
        </w:rPr>
      </w:pPr>
    </w:p>
    <w:p w14:paraId="5A8E75F6" w14:textId="06B8ADF5" w:rsidR="00F82E0A" w:rsidRPr="00292FBD" w:rsidRDefault="00F82E0A" w:rsidP="00F82E0A">
      <w:pPr>
        <w:rPr>
          <w:rFonts w:cs="Times New Roman"/>
        </w:rPr>
      </w:pPr>
      <w:r w:rsidRPr="00292FBD">
        <w:rPr>
          <w:rFonts w:cs="Times New Roman"/>
        </w:rPr>
        <w:lastRenderedPageBreak/>
        <w:t xml:space="preserve">Por último, la proyección para el circulante final en </w:t>
      </w:r>
      <w:r w:rsidR="00B878CD" w:rsidRPr="00292FBD">
        <w:rPr>
          <w:rFonts w:cs="Times New Roman"/>
        </w:rPr>
        <w:t>los Juzgados</w:t>
      </w:r>
      <w:r w:rsidR="00091617" w:rsidRPr="00292FBD">
        <w:rPr>
          <w:rFonts w:cs="Times New Roman"/>
        </w:rPr>
        <w:t xml:space="preserve"> competentes en materia de Violencia Doméstica</w:t>
      </w:r>
      <w:r w:rsidR="00732BE5" w:rsidRPr="00292FBD">
        <w:rPr>
          <w:rFonts w:cs="Times New Roman"/>
        </w:rPr>
        <w:t xml:space="preserve"> </w:t>
      </w:r>
      <w:r w:rsidR="00C62A58" w:rsidRPr="00292FBD">
        <w:rPr>
          <w:rFonts w:cs="Times New Roman"/>
        </w:rPr>
        <w:t>tiende a la baja</w:t>
      </w:r>
      <w:r w:rsidR="003807CA" w:rsidRPr="00292FBD">
        <w:rPr>
          <w:rFonts w:cs="Times New Roman"/>
        </w:rPr>
        <w:t xml:space="preserve"> para el 2021 con </w:t>
      </w:r>
      <w:r w:rsidR="00292FBD" w:rsidRPr="00292FBD">
        <w:rPr>
          <w:rFonts w:cs="Times New Roman"/>
        </w:rPr>
        <w:t>40.265</w:t>
      </w:r>
      <w:r w:rsidR="003807CA" w:rsidRPr="00292FBD">
        <w:rPr>
          <w:rFonts w:cs="Times New Roman"/>
        </w:rPr>
        <w:t xml:space="preserve"> casos</w:t>
      </w:r>
      <w:r w:rsidR="00292FBD">
        <w:rPr>
          <w:rFonts w:cs="Times New Roman"/>
        </w:rPr>
        <w:t xml:space="preserve"> y </w:t>
      </w:r>
      <w:r w:rsidRPr="00292FBD">
        <w:rPr>
          <w:rFonts w:cs="Times New Roman"/>
        </w:rPr>
        <w:t>para el año 202</w:t>
      </w:r>
      <w:r w:rsidR="00680006" w:rsidRPr="00292FBD">
        <w:rPr>
          <w:rFonts w:cs="Times New Roman"/>
        </w:rPr>
        <w:t>2</w:t>
      </w:r>
      <w:r w:rsidRPr="00292FBD">
        <w:rPr>
          <w:rFonts w:cs="Times New Roman"/>
        </w:rPr>
        <w:t xml:space="preserve"> con </w:t>
      </w:r>
      <w:r w:rsidR="00292FBD" w:rsidRPr="00292FBD">
        <w:rPr>
          <w:rFonts w:cs="Times New Roman"/>
        </w:rPr>
        <w:t>36.209</w:t>
      </w:r>
      <w:r w:rsidRPr="00292FBD">
        <w:rPr>
          <w:rFonts w:cs="Times New Roman"/>
        </w:rPr>
        <w:t xml:space="preserve"> casos en 2022.</w:t>
      </w:r>
    </w:p>
    <w:p w14:paraId="1FC8EFDC" w14:textId="4D526B78" w:rsidR="00F82E0A" w:rsidRPr="00292FBD" w:rsidRDefault="00F82E0A" w:rsidP="00C032DD">
      <w:pPr>
        <w:rPr>
          <w:rFonts w:cs="Times New Roman"/>
        </w:rPr>
      </w:pPr>
    </w:p>
    <w:p w14:paraId="6DF1C66A" w14:textId="77777777" w:rsidR="00DF69E2" w:rsidRPr="00292FBD" w:rsidRDefault="00DF69E2" w:rsidP="00C032DD">
      <w:pPr>
        <w:rPr>
          <w:rFonts w:cs="Times New Roman"/>
        </w:rPr>
      </w:pPr>
    </w:p>
    <w:p w14:paraId="4670034D" w14:textId="77777777" w:rsidR="00D21B62" w:rsidRPr="0039749C" w:rsidRDefault="00D21B62" w:rsidP="00A53EF2">
      <w:pPr>
        <w:pStyle w:val="Ttulo2"/>
        <w:rPr>
          <w:rFonts w:eastAsia="Calibri"/>
        </w:rPr>
      </w:pPr>
      <w:bookmarkStart w:id="18" w:name="_Toc12886069"/>
      <w:bookmarkStart w:id="19" w:name="_Toc53125584"/>
      <w:bookmarkStart w:id="20" w:name="_Toc86145794"/>
      <w:r w:rsidRPr="0039749C">
        <w:rPr>
          <w:rFonts w:eastAsia="Calibri"/>
        </w:rPr>
        <w:t>Variables con perspectiva de género</w:t>
      </w:r>
      <w:bookmarkEnd w:id="18"/>
      <w:bookmarkEnd w:id="19"/>
      <w:bookmarkEnd w:id="20"/>
    </w:p>
    <w:p w14:paraId="5141D3F2" w14:textId="75C697EC" w:rsidR="00D21B62" w:rsidRPr="005A6695" w:rsidRDefault="00D21B62" w:rsidP="00D21B62">
      <w:r w:rsidRPr="005A6695">
        <w:t xml:space="preserve">En este apartado se abordarán las características particulares de las personas intervinientes en los procesos judiciales tramitados en </w:t>
      </w:r>
      <w:r w:rsidR="00B878CD" w:rsidRPr="005A6695">
        <w:t>los Juzgados</w:t>
      </w:r>
      <w:r w:rsidR="00091617" w:rsidRPr="005A6695">
        <w:t xml:space="preserve"> competentes en materia de Violencia Doméstica</w:t>
      </w:r>
      <w:r w:rsidRPr="005A6695">
        <w:t xml:space="preserve"> durante el 20</w:t>
      </w:r>
      <w:r w:rsidR="002B0479" w:rsidRPr="005A6695">
        <w:t>20</w:t>
      </w:r>
      <w:r w:rsidRPr="005A6695">
        <w:t>.</w:t>
      </w:r>
    </w:p>
    <w:p w14:paraId="0735EC48" w14:textId="77777777" w:rsidR="00D641C1" w:rsidRDefault="00D641C1" w:rsidP="00D21B62"/>
    <w:p w14:paraId="1A9F3C73" w14:textId="7288DA91" w:rsidR="00D21B62" w:rsidRPr="005A6695" w:rsidRDefault="00D21B62" w:rsidP="00D21B62">
      <w:r w:rsidRPr="005A6695">
        <w:t xml:space="preserve">A nivel general fueron contabilizadas un total de </w:t>
      </w:r>
      <w:r w:rsidR="00D47919" w:rsidRPr="005A6695">
        <w:t>108.302</w:t>
      </w:r>
      <w:r w:rsidRPr="005A6695">
        <w:t xml:space="preserve"> personas intervinientes en procesos judiciales tramitados en </w:t>
      </w:r>
      <w:r w:rsidR="00FB03D3" w:rsidRPr="005A6695">
        <w:t>l</w:t>
      </w:r>
      <w:r w:rsidR="00DD0AD6" w:rsidRPr="005A6695">
        <w:t xml:space="preserve">os </w:t>
      </w:r>
      <w:r w:rsidR="00FB03D3" w:rsidRPr="005A6695">
        <w:t>j</w:t>
      </w:r>
      <w:r w:rsidR="00DD0AD6" w:rsidRPr="005A6695">
        <w:t xml:space="preserve">uzgados </w:t>
      </w:r>
      <w:r w:rsidR="00FB03D3" w:rsidRPr="005A6695">
        <w:t>competentes en materia de</w:t>
      </w:r>
      <w:r w:rsidR="00DD0AD6" w:rsidRPr="005A6695">
        <w:t xml:space="preserve"> Violencia Doméstic</w:t>
      </w:r>
      <w:r w:rsidR="00FB03D3" w:rsidRPr="005A6695">
        <w:t>a</w:t>
      </w:r>
      <w:r w:rsidRPr="005A6695">
        <w:t xml:space="preserve">, distribuidas como </w:t>
      </w:r>
      <w:r w:rsidR="000A4983" w:rsidRPr="005A6695">
        <w:t xml:space="preserve">Presunta </w:t>
      </w:r>
      <w:r w:rsidR="001808B8" w:rsidRPr="005A6695">
        <w:t>Víctima</w:t>
      </w:r>
      <w:r w:rsidRPr="005A6695">
        <w:t xml:space="preserve"> un total </w:t>
      </w:r>
      <w:r w:rsidR="005A6695" w:rsidRPr="005A6695">
        <w:t>61.483</w:t>
      </w:r>
      <w:r w:rsidRPr="005A6695">
        <w:t xml:space="preserve"> personas (</w:t>
      </w:r>
      <w:r w:rsidR="005A6695" w:rsidRPr="005A6695">
        <w:t>56,8</w:t>
      </w:r>
      <w:r w:rsidRPr="005A6695">
        <w:t xml:space="preserve">%) y como </w:t>
      </w:r>
      <w:r w:rsidR="001808B8" w:rsidRPr="005A6695">
        <w:t>Presunto Agresor</w:t>
      </w:r>
      <w:r w:rsidR="00D03240" w:rsidRPr="005A6695">
        <w:t xml:space="preserve"> </w:t>
      </w:r>
      <w:r w:rsidRPr="005A6695">
        <w:t xml:space="preserve">(a) un total de </w:t>
      </w:r>
      <w:r w:rsidR="005A6695" w:rsidRPr="005A6695">
        <w:t>46.819</w:t>
      </w:r>
      <w:r w:rsidRPr="005A6695">
        <w:t xml:space="preserve"> personas (</w:t>
      </w:r>
      <w:r w:rsidR="005A6695" w:rsidRPr="005A6695">
        <w:t>43,2</w:t>
      </w:r>
      <w:r w:rsidRPr="005A6695">
        <w:t>%).</w:t>
      </w:r>
    </w:p>
    <w:p w14:paraId="69DEC55E" w14:textId="77777777" w:rsidR="00D21B62" w:rsidRPr="005A6695" w:rsidRDefault="00D21B62" w:rsidP="00D21B62"/>
    <w:p w14:paraId="65DA68A7" w14:textId="729F77E4" w:rsidR="00AE7AD8" w:rsidRPr="00D47919" w:rsidRDefault="00AE7AD8" w:rsidP="00AE7AD8">
      <w:pPr>
        <w:pStyle w:val="Descripcin"/>
        <w:keepNext/>
      </w:pPr>
      <w:r w:rsidRPr="00D47919">
        <w:t xml:space="preserve">Gráfico </w:t>
      </w:r>
      <w:r w:rsidR="002455E5">
        <w:fldChar w:fldCharType="begin"/>
      </w:r>
      <w:r w:rsidR="002455E5">
        <w:instrText xml:space="preserve"> STYLEREF 2 \s </w:instrText>
      </w:r>
      <w:r w:rsidR="002455E5">
        <w:fldChar w:fldCharType="separate"/>
      </w:r>
      <w:r w:rsidR="00A86ADA" w:rsidRPr="00D47919">
        <w:rPr>
          <w:noProof/>
        </w:rPr>
        <w:t>7</w:t>
      </w:r>
      <w:r w:rsidR="002455E5">
        <w:rPr>
          <w:noProof/>
        </w:rPr>
        <w:fldChar w:fldCharType="end"/>
      </w:r>
      <w:r w:rsidR="00A86ADA" w:rsidRPr="00D47919">
        <w:t>.</w:t>
      </w:r>
      <w:r w:rsidR="002455E5">
        <w:fldChar w:fldCharType="begin"/>
      </w:r>
      <w:r w:rsidR="002455E5">
        <w:instrText xml:space="preserve"> SEQ Gráfico \* ARABIC \s 2 </w:instrText>
      </w:r>
      <w:r w:rsidR="002455E5">
        <w:fldChar w:fldCharType="separate"/>
      </w:r>
      <w:r w:rsidR="00A86ADA" w:rsidRPr="00D47919">
        <w:rPr>
          <w:noProof/>
        </w:rPr>
        <w:t>1</w:t>
      </w:r>
      <w:r w:rsidR="002455E5">
        <w:rPr>
          <w:noProof/>
        </w:rPr>
        <w:fldChar w:fldCharType="end"/>
      </w:r>
      <w:r w:rsidRPr="00D47919">
        <w:t xml:space="preserve"> </w:t>
      </w:r>
    </w:p>
    <w:p w14:paraId="74157AAE" w14:textId="5D417B24" w:rsidR="00AE7AD8" w:rsidRPr="00D47919" w:rsidRDefault="00091617" w:rsidP="00AE7AD8">
      <w:pPr>
        <w:pStyle w:val="Descripcin"/>
        <w:keepNext/>
      </w:pPr>
      <w:r w:rsidRPr="00D47919">
        <w:t>Juzgados competentes en materia de Violencia Doméstica</w:t>
      </w:r>
      <w:r w:rsidR="00AE7AD8" w:rsidRPr="00D47919">
        <w:t xml:space="preserve">: </w:t>
      </w:r>
    </w:p>
    <w:p w14:paraId="083754EE" w14:textId="77104AE3" w:rsidR="00AE7AD8" w:rsidRPr="00D47919" w:rsidRDefault="00AE7AD8" w:rsidP="00AE7AD8">
      <w:pPr>
        <w:pStyle w:val="Descripcin"/>
        <w:keepNext/>
      </w:pPr>
      <w:r w:rsidRPr="00D47919">
        <w:t>Distribución de las personas intervinientes según tipo y sexo, durante 2020</w:t>
      </w:r>
    </w:p>
    <w:p w14:paraId="4BF3E894" w14:textId="57C5EF26" w:rsidR="00D21B62" w:rsidRPr="00D47919" w:rsidRDefault="00D47919" w:rsidP="00D21B62">
      <w:r w:rsidRPr="00D47919">
        <w:rPr>
          <w:noProof/>
        </w:rPr>
        <w:drawing>
          <wp:inline distT="0" distB="0" distL="0" distR="0" wp14:anchorId="5F74574D" wp14:editId="14DDC73A">
            <wp:extent cx="5612130" cy="2146300"/>
            <wp:effectExtent l="0" t="0" r="7620" b="6350"/>
            <wp:docPr id="3" name="Gráfico 3">
              <a:extLst xmlns:a="http://schemas.openxmlformats.org/drawingml/2006/main">
                <a:ext uri="{FF2B5EF4-FFF2-40B4-BE49-F238E27FC236}">
                  <a16:creationId xmlns:a16="http://schemas.microsoft.com/office/drawing/2014/main" id="{9EE632F2-E37D-4DD3-95F4-82B269B0DE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53C864A" w14:textId="77777777" w:rsidR="00DB2F70" w:rsidRPr="00D47919" w:rsidRDefault="00DB2F70" w:rsidP="00DB2F70">
      <w:pPr>
        <w:pStyle w:val="FUENTES"/>
        <w:rPr>
          <w:rFonts w:cs="Times New Roman"/>
        </w:rPr>
      </w:pPr>
      <w:r w:rsidRPr="00D47919">
        <w:rPr>
          <w:rFonts w:cs="Times New Roman"/>
        </w:rPr>
        <w:t>Elaborado por: Subproceso de Estadística, Dirección de Planificación.</w:t>
      </w:r>
    </w:p>
    <w:p w14:paraId="5DF8B2E0" w14:textId="77777777" w:rsidR="00DB2F70" w:rsidRPr="00191DD6" w:rsidRDefault="00DB2F70" w:rsidP="00E90258"/>
    <w:p w14:paraId="63C2C95B" w14:textId="4663C8C0" w:rsidR="00D21B62" w:rsidRPr="00191DD6" w:rsidRDefault="00D21B62" w:rsidP="00E90258">
      <w:r w:rsidRPr="00191DD6">
        <w:t xml:space="preserve">Como se logra determinar en el gráfico anterior, la distribución por sexo biológico de las </w:t>
      </w:r>
      <w:r w:rsidR="002F4DF5" w:rsidRPr="00191DD6">
        <w:t>Presuntas Víctimas</w:t>
      </w:r>
      <w:r w:rsidRPr="00191DD6">
        <w:t xml:space="preserve"> en un </w:t>
      </w:r>
      <w:r w:rsidR="00191DD6" w:rsidRPr="00191DD6">
        <w:t>79,4</w:t>
      </w:r>
      <w:r w:rsidRPr="00191DD6">
        <w:t xml:space="preserve">% corresponden a mujeres y </w:t>
      </w:r>
      <w:r w:rsidR="00191DD6" w:rsidRPr="00191DD6">
        <w:t>20,6</w:t>
      </w:r>
      <w:r w:rsidRPr="00191DD6">
        <w:t xml:space="preserve">% </w:t>
      </w:r>
      <w:r w:rsidR="00FF383E" w:rsidRPr="00191DD6">
        <w:t>a</w:t>
      </w:r>
      <w:r w:rsidRPr="00191DD6">
        <w:t xml:space="preserve"> hombres. Por otro lado, para los intervinientes </w:t>
      </w:r>
      <w:r w:rsidR="00FF383E" w:rsidRPr="00191DD6">
        <w:t>Presunto Agresor (a)</w:t>
      </w:r>
      <w:r w:rsidRPr="00191DD6">
        <w:t xml:space="preserve">, los hombres representaron un </w:t>
      </w:r>
      <w:r w:rsidR="00191DD6" w:rsidRPr="00191DD6">
        <w:t>80,1</w:t>
      </w:r>
      <w:r w:rsidRPr="00191DD6">
        <w:t xml:space="preserve">% para este tipo de interviniente y las mujeres el </w:t>
      </w:r>
      <w:r w:rsidR="00191DD6" w:rsidRPr="00191DD6">
        <w:t>19,9</w:t>
      </w:r>
      <w:r w:rsidRPr="00191DD6">
        <w:t>%.</w:t>
      </w:r>
    </w:p>
    <w:p w14:paraId="42B38F16" w14:textId="77777777" w:rsidR="00D21B62" w:rsidRPr="00191DD6" w:rsidRDefault="00D21B62" w:rsidP="00E90258"/>
    <w:p w14:paraId="7D850F76" w14:textId="77777777" w:rsidR="00D21B62" w:rsidRPr="00191DD6" w:rsidRDefault="00D21B62" w:rsidP="00E90258">
      <w:r w:rsidRPr="00191DD6">
        <w:t>En relación con los rangos de edad, en el cuadro siguiente se realiza la desagregación para cada una de las variables de interés.</w:t>
      </w:r>
    </w:p>
    <w:p w14:paraId="74AF2537" w14:textId="77777777" w:rsidR="00D21B62" w:rsidRPr="007818FD" w:rsidRDefault="00D21B62" w:rsidP="00E90258"/>
    <w:p w14:paraId="7DBC3747" w14:textId="77777777" w:rsidR="00D641C1" w:rsidRDefault="00D641C1" w:rsidP="006917A8">
      <w:pPr>
        <w:pStyle w:val="Descripcin"/>
        <w:keepNext/>
      </w:pPr>
    </w:p>
    <w:p w14:paraId="788F5E2E" w14:textId="3AB64685" w:rsidR="006917A8" w:rsidRPr="007818FD" w:rsidRDefault="006917A8" w:rsidP="006917A8">
      <w:pPr>
        <w:pStyle w:val="Descripcin"/>
        <w:keepNext/>
      </w:pPr>
      <w:r w:rsidRPr="007818FD">
        <w:t xml:space="preserve">Cuadro </w:t>
      </w:r>
      <w:r w:rsidR="002455E5">
        <w:fldChar w:fldCharType="begin"/>
      </w:r>
      <w:r w:rsidR="002455E5">
        <w:instrText xml:space="preserve"> STYLEREF 2 \s </w:instrText>
      </w:r>
      <w:r w:rsidR="002455E5">
        <w:fldChar w:fldCharType="separate"/>
      </w:r>
      <w:r w:rsidR="005D5D1B" w:rsidRPr="007818FD">
        <w:rPr>
          <w:noProof/>
        </w:rPr>
        <w:t>7</w:t>
      </w:r>
      <w:r w:rsidR="002455E5">
        <w:rPr>
          <w:noProof/>
        </w:rPr>
        <w:fldChar w:fldCharType="end"/>
      </w:r>
      <w:r w:rsidR="005D5D1B" w:rsidRPr="007818FD">
        <w:t>.</w:t>
      </w:r>
      <w:r w:rsidR="002455E5">
        <w:fldChar w:fldCharType="begin"/>
      </w:r>
      <w:r w:rsidR="002455E5">
        <w:instrText xml:space="preserve"> SEQ Cuadro \* ARABIC \s 2 </w:instrText>
      </w:r>
      <w:r w:rsidR="002455E5">
        <w:fldChar w:fldCharType="separate"/>
      </w:r>
      <w:r w:rsidR="005D5D1B" w:rsidRPr="007818FD">
        <w:rPr>
          <w:noProof/>
        </w:rPr>
        <w:t>1</w:t>
      </w:r>
      <w:r w:rsidR="002455E5">
        <w:rPr>
          <w:noProof/>
        </w:rPr>
        <w:fldChar w:fldCharType="end"/>
      </w:r>
      <w:r w:rsidRPr="007818FD">
        <w:t xml:space="preserve"> </w:t>
      </w:r>
    </w:p>
    <w:p w14:paraId="718A7233" w14:textId="77777777" w:rsidR="00004E3E" w:rsidRDefault="00091617" w:rsidP="006917A8">
      <w:pPr>
        <w:pStyle w:val="Descripcin"/>
        <w:keepNext/>
      </w:pPr>
      <w:r w:rsidRPr="007818FD">
        <w:t>Juzgados competentes en materia de Violencia Doméstica</w:t>
      </w:r>
      <w:r w:rsidR="006917A8" w:rsidRPr="007818FD">
        <w:t>: Personas intervinientes</w:t>
      </w:r>
    </w:p>
    <w:p w14:paraId="4F251F58" w14:textId="45B4BB1A" w:rsidR="006917A8" w:rsidRPr="007818FD" w:rsidRDefault="006917A8" w:rsidP="006917A8">
      <w:pPr>
        <w:pStyle w:val="Descripcin"/>
        <w:keepNext/>
      </w:pPr>
      <w:r w:rsidRPr="007818FD">
        <w:t xml:space="preserve"> en los procesos judiciales según rangos de edad, tipo de parte y sexo durante el 2020.</w:t>
      </w:r>
    </w:p>
    <w:tbl>
      <w:tblPr>
        <w:tblW w:w="9537" w:type="dxa"/>
        <w:jc w:val="center"/>
        <w:tblLayout w:type="fixed"/>
        <w:tblCellMar>
          <w:left w:w="70" w:type="dxa"/>
          <w:right w:w="70" w:type="dxa"/>
        </w:tblCellMar>
        <w:tblLook w:val="04A0" w:firstRow="1" w:lastRow="0" w:firstColumn="1" w:lastColumn="0" w:noHBand="0" w:noVBand="1"/>
      </w:tblPr>
      <w:tblGrid>
        <w:gridCol w:w="2288"/>
        <w:gridCol w:w="823"/>
        <w:gridCol w:w="1099"/>
        <w:gridCol w:w="1099"/>
        <w:gridCol w:w="1099"/>
        <w:gridCol w:w="1043"/>
        <w:gridCol w:w="1043"/>
        <w:gridCol w:w="1043"/>
      </w:tblGrid>
      <w:tr w:rsidR="007818FD" w:rsidRPr="007818FD" w14:paraId="26708461" w14:textId="77777777" w:rsidTr="005277BA">
        <w:trPr>
          <w:trHeight w:val="20"/>
          <w:tblHeader/>
          <w:jc w:val="center"/>
        </w:trPr>
        <w:tc>
          <w:tcPr>
            <w:tcW w:w="2288" w:type="dxa"/>
            <w:vMerge w:val="restart"/>
            <w:tcBorders>
              <w:top w:val="single" w:sz="8" w:space="0" w:color="auto"/>
              <w:left w:val="nil"/>
              <w:bottom w:val="single" w:sz="8" w:space="0" w:color="auto"/>
              <w:right w:val="single" w:sz="8" w:space="0" w:color="auto"/>
            </w:tcBorders>
            <w:shd w:val="clear" w:color="auto" w:fill="auto"/>
            <w:vAlign w:val="center"/>
            <w:hideMark/>
          </w:tcPr>
          <w:p w14:paraId="7216D1A9" w14:textId="06E19068" w:rsidR="005277BA" w:rsidRPr="007818FD" w:rsidRDefault="005277BA" w:rsidP="005277BA">
            <w:pPr>
              <w:spacing w:line="240" w:lineRule="auto"/>
              <w:jc w:val="center"/>
              <w:rPr>
                <w:rFonts w:eastAsia="Times New Roman" w:cs="Times New Roman"/>
                <w:b/>
                <w:bCs/>
                <w:sz w:val="20"/>
                <w:szCs w:val="20"/>
                <w:lang w:eastAsia="es-CR"/>
              </w:rPr>
            </w:pPr>
            <w:r w:rsidRPr="007818FD">
              <w:rPr>
                <w:rFonts w:eastAsia="Times New Roman" w:cs="Times New Roman"/>
                <w:b/>
                <w:bCs/>
                <w:sz w:val="20"/>
                <w:szCs w:val="20"/>
                <w:lang w:eastAsia="es-CR"/>
              </w:rPr>
              <w:t>Rango de Edad</w:t>
            </w:r>
          </w:p>
        </w:tc>
        <w:tc>
          <w:tcPr>
            <w:tcW w:w="82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0762E16" w14:textId="47978A7B" w:rsidR="005277BA" w:rsidRPr="007818FD" w:rsidRDefault="005277BA" w:rsidP="005277BA">
            <w:pPr>
              <w:spacing w:line="240" w:lineRule="auto"/>
              <w:jc w:val="center"/>
              <w:rPr>
                <w:rFonts w:eastAsia="Times New Roman" w:cs="Times New Roman"/>
                <w:b/>
                <w:bCs/>
                <w:sz w:val="20"/>
                <w:szCs w:val="20"/>
                <w:lang w:eastAsia="es-CR"/>
              </w:rPr>
            </w:pPr>
            <w:r w:rsidRPr="007818FD">
              <w:rPr>
                <w:rFonts w:eastAsia="Times New Roman" w:cs="Times New Roman"/>
                <w:b/>
                <w:bCs/>
                <w:sz w:val="20"/>
                <w:szCs w:val="20"/>
                <w:lang w:eastAsia="es-CR"/>
              </w:rPr>
              <w:t>Total</w:t>
            </w:r>
          </w:p>
        </w:tc>
        <w:tc>
          <w:tcPr>
            <w:tcW w:w="3297" w:type="dxa"/>
            <w:gridSpan w:val="3"/>
            <w:tcBorders>
              <w:top w:val="single" w:sz="8" w:space="0" w:color="auto"/>
              <w:left w:val="nil"/>
              <w:bottom w:val="single" w:sz="8" w:space="0" w:color="auto"/>
              <w:right w:val="single" w:sz="8" w:space="0" w:color="auto"/>
            </w:tcBorders>
            <w:shd w:val="clear" w:color="auto" w:fill="auto"/>
            <w:noWrap/>
            <w:vAlign w:val="center"/>
            <w:hideMark/>
          </w:tcPr>
          <w:p w14:paraId="00D2FF34" w14:textId="77777777" w:rsidR="005277BA" w:rsidRPr="007818FD" w:rsidRDefault="005277BA" w:rsidP="005277BA">
            <w:pPr>
              <w:spacing w:line="240" w:lineRule="auto"/>
              <w:jc w:val="center"/>
              <w:rPr>
                <w:rFonts w:eastAsia="Times New Roman" w:cs="Times New Roman"/>
                <w:b/>
                <w:bCs/>
                <w:sz w:val="20"/>
                <w:szCs w:val="20"/>
                <w:lang w:eastAsia="es-CR"/>
              </w:rPr>
            </w:pPr>
            <w:r w:rsidRPr="007818FD">
              <w:rPr>
                <w:rFonts w:eastAsia="Times New Roman" w:cs="Times New Roman"/>
                <w:b/>
                <w:bCs/>
                <w:sz w:val="20"/>
                <w:szCs w:val="20"/>
                <w:lang w:eastAsia="es-CR"/>
              </w:rPr>
              <w:t>Ofendido(a)</w:t>
            </w:r>
          </w:p>
        </w:tc>
        <w:tc>
          <w:tcPr>
            <w:tcW w:w="3129" w:type="dxa"/>
            <w:gridSpan w:val="3"/>
            <w:tcBorders>
              <w:top w:val="single" w:sz="8" w:space="0" w:color="auto"/>
              <w:left w:val="nil"/>
              <w:bottom w:val="single" w:sz="8" w:space="0" w:color="auto"/>
            </w:tcBorders>
            <w:shd w:val="clear" w:color="auto" w:fill="auto"/>
            <w:vAlign w:val="center"/>
            <w:hideMark/>
          </w:tcPr>
          <w:p w14:paraId="39950F16" w14:textId="77777777" w:rsidR="005277BA" w:rsidRPr="007818FD" w:rsidRDefault="005277BA" w:rsidP="005277BA">
            <w:pPr>
              <w:spacing w:line="240" w:lineRule="auto"/>
              <w:jc w:val="center"/>
              <w:rPr>
                <w:rFonts w:eastAsia="Times New Roman" w:cs="Times New Roman"/>
                <w:b/>
                <w:bCs/>
                <w:sz w:val="20"/>
                <w:szCs w:val="20"/>
                <w:lang w:eastAsia="es-CR"/>
              </w:rPr>
            </w:pPr>
            <w:r w:rsidRPr="007818FD">
              <w:rPr>
                <w:rFonts w:eastAsia="Times New Roman" w:cs="Times New Roman"/>
                <w:b/>
                <w:bCs/>
                <w:sz w:val="20"/>
                <w:szCs w:val="20"/>
                <w:lang w:eastAsia="es-CR"/>
              </w:rPr>
              <w:t>Imputado(a)</w:t>
            </w:r>
          </w:p>
        </w:tc>
      </w:tr>
      <w:tr w:rsidR="007818FD" w:rsidRPr="007818FD" w14:paraId="3DDEB5F6" w14:textId="77777777" w:rsidTr="006031F0">
        <w:trPr>
          <w:trHeight w:val="20"/>
          <w:tblHeader/>
          <w:jc w:val="center"/>
        </w:trPr>
        <w:tc>
          <w:tcPr>
            <w:tcW w:w="2288" w:type="dxa"/>
            <w:vMerge/>
            <w:tcBorders>
              <w:top w:val="single" w:sz="8" w:space="0" w:color="auto"/>
              <w:left w:val="nil"/>
              <w:bottom w:val="single" w:sz="8" w:space="0" w:color="auto"/>
              <w:right w:val="single" w:sz="8" w:space="0" w:color="auto"/>
            </w:tcBorders>
            <w:shd w:val="clear" w:color="auto" w:fill="auto"/>
            <w:vAlign w:val="center"/>
            <w:hideMark/>
          </w:tcPr>
          <w:p w14:paraId="459343D2" w14:textId="41850623" w:rsidR="005277BA" w:rsidRPr="007818FD" w:rsidRDefault="005277BA" w:rsidP="005277BA">
            <w:pPr>
              <w:spacing w:line="240" w:lineRule="auto"/>
              <w:jc w:val="center"/>
              <w:rPr>
                <w:rFonts w:eastAsia="Times New Roman" w:cs="Times New Roman"/>
                <w:b/>
                <w:bCs/>
                <w:sz w:val="20"/>
                <w:szCs w:val="20"/>
                <w:lang w:eastAsia="es-CR"/>
              </w:rPr>
            </w:pPr>
          </w:p>
        </w:tc>
        <w:tc>
          <w:tcPr>
            <w:tcW w:w="82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D9DAD2D" w14:textId="35F88F75" w:rsidR="005277BA" w:rsidRPr="007818FD" w:rsidRDefault="005277BA" w:rsidP="005277BA">
            <w:pPr>
              <w:spacing w:line="240" w:lineRule="auto"/>
              <w:jc w:val="center"/>
              <w:rPr>
                <w:rFonts w:eastAsia="Times New Roman" w:cs="Times New Roman"/>
                <w:b/>
                <w:bCs/>
                <w:sz w:val="20"/>
                <w:szCs w:val="20"/>
                <w:lang w:eastAsia="es-CR"/>
              </w:rPr>
            </w:pPr>
          </w:p>
        </w:tc>
        <w:tc>
          <w:tcPr>
            <w:tcW w:w="1099" w:type="dxa"/>
            <w:tcBorders>
              <w:top w:val="single" w:sz="8" w:space="0" w:color="auto"/>
              <w:left w:val="nil"/>
              <w:bottom w:val="single" w:sz="8" w:space="0" w:color="auto"/>
              <w:right w:val="single" w:sz="8" w:space="0" w:color="auto"/>
            </w:tcBorders>
            <w:shd w:val="clear" w:color="auto" w:fill="auto"/>
            <w:noWrap/>
            <w:vAlign w:val="center"/>
            <w:hideMark/>
          </w:tcPr>
          <w:p w14:paraId="650961AD" w14:textId="77777777" w:rsidR="005277BA" w:rsidRPr="007818FD" w:rsidRDefault="005277BA" w:rsidP="005277BA">
            <w:pPr>
              <w:spacing w:line="240" w:lineRule="auto"/>
              <w:jc w:val="center"/>
              <w:rPr>
                <w:rFonts w:eastAsia="Times New Roman" w:cs="Times New Roman"/>
                <w:b/>
                <w:bCs/>
                <w:sz w:val="20"/>
                <w:szCs w:val="20"/>
                <w:lang w:eastAsia="es-CR"/>
              </w:rPr>
            </w:pPr>
            <w:r w:rsidRPr="007818FD">
              <w:rPr>
                <w:rFonts w:eastAsia="Times New Roman" w:cs="Times New Roman"/>
                <w:b/>
                <w:bCs/>
                <w:sz w:val="20"/>
                <w:szCs w:val="20"/>
                <w:lang w:eastAsia="es-CR"/>
              </w:rPr>
              <w:t>Total</w:t>
            </w:r>
          </w:p>
        </w:tc>
        <w:tc>
          <w:tcPr>
            <w:tcW w:w="1099" w:type="dxa"/>
            <w:tcBorders>
              <w:top w:val="single" w:sz="8" w:space="0" w:color="auto"/>
              <w:left w:val="nil"/>
              <w:bottom w:val="single" w:sz="8" w:space="0" w:color="auto"/>
              <w:right w:val="nil"/>
            </w:tcBorders>
            <w:shd w:val="clear" w:color="auto" w:fill="auto"/>
            <w:noWrap/>
            <w:vAlign w:val="center"/>
            <w:hideMark/>
          </w:tcPr>
          <w:p w14:paraId="33F50AE1" w14:textId="77777777" w:rsidR="005277BA" w:rsidRPr="007818FD" w:rsidRDefault="005277BA" w:rsidP="005277BA">
            <w:pPr>
              <w:spacing w:line="240" w:lineRule="auto"/>
              <w:jc w:val="center"/>
              <w:rPr>
                <w:rFonts w:eastAsia="Times New Roman" w:cs="Times New Roman"/>
                <w:b/>
                <w:bCs/>
                <w:sz w:val="20"/>
                <w:szCs w:val="20"/>
                <w:lang w:eastAsia="es-CR"/>
              </w:rPr>
            </w:pPr>
            <w:r w:rsidRPr="007818FD">
              <w:rPr>
                <w:rFonts w:eastAsia="Times New Roman" w:cs="Times New Roman"/>
                <w:b/>
                <w:bCs/>
                <w:sz w:val="20"/>
                <w:szCs w:val="20"/>
                <w:lang w:eastAsia="es-CR"/>
              </w:rPr>
              <w:t>Hombre</w:t>
            </w:r>
          </w:p>
        </w:tc>
        <w:tc>
          <w:tcPr>
            <w:tcW w:w="1099" w:type="dxa"/>
            <w:tcBorders>
              <w:top w:val="single" w:sz="8" w:space="0" w:color="auto"/>
              <w:left w:val="nil"/>
              <w:bottom w:val="single" w:sz="8" w:space="0" w:color="auto"/>
              <w:right w:val="nil"/>
            </w:tcBorders>
            <w:shd w:val="clear" w:color="auto" w:fill="auto"/>
            <w:noWrap/>
            <w:vAlign w:val="center"/>
            <w:hideMark/>
          </w:tcPr>
          <w:p w14:paraId="5AAF3C31" w14:textId="77777777" w:rsidR="005277BA" w:rsidRPr="007818FD" w:rsidRDefault="005277BA" w:rsidP="005277BA">
            <w:pPr>
              <w:spacing w:line="240" w:lineRule="auto"/>
              <w:jc w:val="center"/>
              <w:rPr>
                <w:rFonts w:eastAsia="Times New Roman" w:cs="Times New Roman"/>
                <w:b/>
                <w:bCs/>
                <w:sz w:val="20"/>
                <w:szCs w:val="20"/>
                <w:lang w:eastAsia="es-CR"/>
              </w:rPr>
            </w:pPr>
            <w:r w:rsidRPr="007818FD">
              <w:rPr>
                <w:rFonts w:eastAsia="Times New Roman" w:cs="Times New Roman"/>
                <w:b/>
                <w:bCs/>
                <w:sz w:val="20"/>
                <w:szCs w:val="20"/>
                <w:lang w:eastAsia="es-CR"/>
              </w:rPr>
              <w:t>Mujer</w:t>
            </w:r>
          </w:p>
        </w:tc>
        <w:tc>
          <w:tcPr>
            <w:tcW w:w="104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A51791" w14:textId="77777777" w:rsidR="005277BA" w:rsidRPr="007818FD" w:rsidRDefault="005277BA" w:rsidP="005277BA">
            <w:pPr>
              <w:spacing w:line="240" w:lineRule="auto"/>
              <w:jc w:val="center"/>
              <w:rPr>
                <w:rFonts w:eastAsia="Times New Roman" w:cs="Times New Roman"/>
                <w:b/>
                <w:bCs/>
                <w:sz w:val="20"/>
                <w:szCs w:val="20"/>
                <w:lang w:eastAsia="es-CR"/>
              </w:rPr>
            </w:pPr>
            <w:r w:rsidRPr="007818FD">
              <w:rPr>
                <w:rFonts w:eastAsia="Times New Roman" w:cs="Times New Roman"/>
                <w:b/>
                <w:bCs/>
                <w:sz w:val="20"/>
                <w:szCs w:val="20"/>
                <w:lang w:eastAsia="es-CR"/>
              </w:rPr>
              <w:t>Total</w:t>
            </w:r>
          </w:p>
        </w:tc>
        <w:tc>
          <w:tcPr>
            <w:tcW w:w="1043" w:type="dxa"/>
            <w:tcBorders>
              <w:top w:val="single" w:sz="8" w:space="0" w:color="auto"/>
              <w:left w:val="nil"/>
              <w:bottom w:val="single" w:sz="8" w:space="0" w:color="auto"/>
              <w:right w:val="nil"/>
            </w:tcBorders>
            <w:shd w:val="clear" w:color="auto" w:fill="auto"/>
            <w:noWrap/>
            <w:vAlign w:val="center"/>
            <w:hideMark/>
          </w:tcPr>
          <w:p w14:paraId="4B85E181" w14:textId="77777777" w:rsidR="005277BA" w:rsidRPr="007818FD" w:rsidRDefault="005277BA" w:rsidP="005277BA">
            <w:pPr>
              <w:spacing w:line="240" w:lineRule="auto"/>
              <w:jc w:val="center"/>
              <w:rPr>
                <w:rFonts w:eastAsia="Times New Roman" w:cs="Times New Roman"/>
                <w:b/>
                <w:bCs/>
                <w:sz w:val="20"/>
                <w:szCs w:val="20"/>
                <w:lang w:eastAsia="es-CR"/>
              </w:rPr>
            </w:pPr>
            <w:r w:rsidRPr="007818FD">
              <w:rPr>
                <w:rFonts w:eastAsia="Times New Roman" w:cs="Times New Roman"/>
                <w:b/>
                <w:bCs/>
                <w:sz w:val="20"/>
                <w:szCs w:val="20"/>
                <w:lang w:eastAsia="es-CR"/>
              </w:rPr>
              <w:t>Hombre</w:t>
            </w:r>
          </w:p>
        </w:tc>
        <w:tc>
          <w:tcPr>
            <w:tcW w:w="1043" w:type="dxa"/>
            <w:tcBorders>
              <w:top w:val="single" w:sz="8" w:space="0" w:color="auto"/>
              <w:left w:val="nil"/>
              <w:bottom w:val="single" w:sz="8" w:space="0" w:color="auto"/>
              <w:right w:val="nil"/>
            </w:tcBorders>
            <w:shd w:val="clear" w:color="auto" w:fill="auto"/>
            <w:noWrap/>
            <w:vAlign w:val="center"/>
            <w:hideMark/>
          </w:tcPr>
          <w:p w14:paraId="6A28E4CF" w14:textId="77777777" w:rsidR="005277BA" w:rsidRPr="007818FD" w:rsidRDefault="005277BA" w:rsidP="005277BA">
            <w:pPr>
              <w:spacing w:line="240" w:lineRule="auto"/>
              <w:jc w:val="center"/>
              <w:rPr>
                <w:rFonts w:eastAsia="Times New Roman" w:cs="Times New Roman"/>
                <w:b/>
                <w:bCs/>
                <w:sz w:val="20"/>
                <w:szCs w:val="20"/>
                <w:lang w:eastAsia="es-CR"/>
              </w:rPr>
            </w:pPr>
            <w:r w:rsidRPr="007818FD">
              <w:rPr>
                <w:rFonts w:eastAsia="Times New Roman" w:cs="Times New Roman"/>
                <w:b/>
                <w:bCs/>
                <w:sz w:val="20"/>
                <w:szCs w:val="20"/>
                <w:lang w:eastAsia="es-CR"/>
              </w:rPr>
              <w:t>Mujer</w:t>
            </w:r>
          </w:p>
        </w:tc>
      </w:tr>
      <w:tr w:rsidR="007818FD" w:rsidRPr="007818FD" w14:paraId="4793D719" w14:textId="77777777" w:rsidTr="000D01E4">
        <w:trPr>
          <w:trHeight w:val="20"/>
          <w:jc w:val="center"/>
        </w:trPr>
        <w:tc>
          <w:tcPr>
            <w:tcW w:w="2288" w:type="dxa"/>
            <w:tcBorders>
              <w:top w:val="single" w:sz="8" w:space="0" w:color="auto"/>
              <w:left w:val="nil"/>
              <w:bottom w:val="nil"/>
              <w:right w:val="single" w:sz="8" w:space="0" w:color="auto"/>
            </w:tcBorders>
            <w:shd w:val="clear" w:color="auto" w:fill="auto"/>
            <w:vAlign w:val="center"/>
            <w:hideMark/>
          </w:tcPr>
          <w:p w14:paraId="23F77343" w14:textId="77777777" w:rsidR="007818FD" w:rsidRPr="007818FD" w:rsidRDefault="007818FD" w:rsidP="007818FD">
            <w:pPr>
              <w:spacing w:line="240" w:lineRule="auto"/>
              <w:jc w:val="center"/>
              <w:rPr>
                <w:rFonts w:eastAsia="Times New Roman" w:cs="Times New Roman"/>
                <w:b/>
                <w:bCs/>
                <w:sz w:val="20"/>
                <w:szCs w:val="20"/>
                <w:lang w:eastAsia="es-CR"/>
              </w:rPr>
            </w:pPr>
            <w:r w:rsidRPr="007818FD">
              <w:rPr>
                <w:rFonts w:eastAsia="Times New Roman" w:cs="Times New Roman"/>
                <w:b/>
                <w:bCs/>
                <w:sz w:val="20"/>
                <w:szCs w:val="20"/>
                <w:lang w:eastAsia="es-CR"/>
              </w:rPr>
              <w:t> </w:t>
            </w:r>
          </w:p>
        </w:tc>
        <w:tc>
          <w:tcPr>
            <w:tcW w:w="823" w:type="dxa"/>
            <w:tcBorders>
              <w:top w:val="nil"/>
              <w:left w:val="nil"/>
              <w:bottom w:val="nil"/>
              <w:right w:val="single" w:sz="8" w:space="0" w:color="auto"/>
            </w:tcBorders>
            <w:shd w:val="clear" w:color="auto" w:fill="auto"/>
            <w:vAlign w:val="center"/>
            <w:hideMark/>
          </w:tcPr>
          <w:p w14:paraId="670DA376" w14:textId="76C6AA34" w:rsidR="007818FD" w:rsidRPr="007818FD" w:rsidRDefault="007818FD" w:rsidP="007818FD">
            <w:pPr>
              <w:spacing w:line="240" w:lineRule="auto"/>
              <w:jc w:val="center"/>
              <w:rPr>
                <w:rFonts w:eastAsia="Times New Roman" w:cs="Times New Roman"/>
                <w:b/>
                <w:bCs/>
                <w:sz w:val="20"/>
                <w:szCs w:val="20"/>
                <w:lang w:eastAsia="es-CR"/>
              </w:rPr>
            </w:pPr>
            <w:r w:rsidRPr="007818FD">
              <w:rPr>
                <w:b/>
                <w:bCs/>
                <w:sz w:val="20"/>
                <w:szCs w:val="20"/>
              </w:rPr>
              <w:t> </w:t>
            </w:r>
          </w:p>
        </w:tc>
        <w:tc>
          <w:tcPr>
            <w:tcW w:w="1099" w:type="dxa"/>
            <w:tcBorders>
              <w:top w:val="nil"/>
              <w:left w:val="nil"/>
              <w:bottom w:val="nil"/>
              <w:right w:val="single" w:sz="8" w:space="0" w:color="auto"/>
            </w:tcBorders>
            <w:shd w:val="clear" w:color="auto" w:fill="auto"/>
            <w:noWrap/>
            <w:vAlign w:val="center"/>
            <w:hideMark/>
          </w:tcPr>
          <w:p w14:paraId="1144C2B5" w14:textId="4A23F024"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 </w:t>
            </w:r>
          </w:p>
        </w:tc>
        <w:tc>
          <w:tcPr>
            <w:tcW w:w="1099" w:type="dxa"/>
            <w:tcBorders>
              <w:top w:val="nil"/>
              <w:left w:val="nil"/>
              <w:bottom w:val="nil"/>
              <w:right w:val="nil"/>
            </w:tcBorders>
            <w:shd w:val="clear" w:color="auto" w:fill="auto"/>
            <w:noWrap/>
            <w:vAlign w:val="center"/>
            <w:hideMark/>
          </w:tcPr>
          <w:p w14:paraId="15EE4F41" w14:textId="77777777" w:rsidR="007818FD" w:rsidRPr="007818FD" w:rsidRDefault="007818FD" w:rsidP="007818FD">
            <w:pPr>
              <w:spacing w:line="240" w:lineRule="auto"/>
              <w:jc w:val="right"/>
              <w:rPr>
                <w:rFonts w:eastAsia="Times New Roman" w:cs="Times New Roman"/>
                <w:sz w:val="20"/>
                <w:szCs w:val="20"/>
                <w:lang w:eastAsia="es-CR"/>
              </w:rPr>
            </w:pPr>
          </w:p>
        </w:tc>
        <w:tc>
          <w:tcPr>
            <w:tcW w:w="1099" w:type="dxa"/>
            <w:tcBorders>
              <w:top w:val="nil"/>
              <w:left w:val="nil"/>
              <w:bottom w:val="nil"/>
              <w:right w:val="nil"/>
            </w:tcBorders>
            <w:shd w:val="clear" w:color="auto" w:fill="auto"/>
            <w:noWrap/>
            <w:vAlign w:val="center"/>
            <w:hideMark/>
          </w:tcPr>
          <w:p w14:paraId="72633E9C" w14:textId="77777777" w:rsidR="007818FD" w:rsidRPr="007818FD" w:rsidRDefault="007818FD" w:rsidP="007818FD">
            <w:pPr>
              <w:spacing w:line="240" w:lineRule="auto"/>
              <w:jc w:val="right"/>
              <w:rPr>
                <w:rFonts w:eastAsia="Times New Roman" w:cs="Times New Roman"/>
                <w:sz w:val="20"/>
                <w:szCs w:val="20"/>
                <w:lang w:eastAsia="es-CR"/>
              </w:rPr>
            </w:pPr>
          </w:p>
        </w:tc>
        <w:tc>
          <w:tcPr>
            <w:tcW w:w="1043" w:type="dxa"/>
            <w:tcBorders>
              <w:top w:val="nil"/>
              <w:left w:val="single" w:sz="8" w:space="0" w:color="auto"/>
              <w:bottom w:val="nil"/>
              <w:right w:val="single" w:sz="8" w:space="0" w:color="auto"/>
            </w:tcBorders>
            <w:shd w:val="clear" w:color="auto" w:fill="auto"/>
            <w:noWrap/>
            <w:vAlign w:val="center"/>
            <w:hideMark/>
          </w:tcPr>
          <w:p w14:paraId="6465EA3E" w14:textId="72AE7316"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 </w:t>
            </w:r>
          </w:p>
        </w:tc>
        <w:tc>
          <w:tcPr>
            <w:tcW w:w="1043" w:type="dxa"/>
            <w:tcBorders>
              <w:top w:val="nil"/>
              <w:left w:val="nil"/>
              <w:bottom w:val="nil"/>
              <w:right w:val="nil"/>
            </w:tcBorders>
            <w:shd w:val="clear" w:color="auto" w:fill="auto"/>
            <w:noWrap/>
            <w:vAlign w:val="center"/>
            <w:hideMark/>
          </w:tcPr>
          <w:p w14:paraId="34D84B3A" w14:textId="29820556" w:rsidR="007818FD" w:rsidRPr="007818FD" w:rsidRDefault="007818FD" w:rsidP="007818FD">
            <w:pPr>
              <w:spacing w:line="240" w:lineRule="auto"/>
              <w:jc w:val="left"/>
              <w:rPr>
                <w:rFonts w:eastAsia="Times New Roman" w:cs="Times New Roman"/>
                <w:sz w:val="20"/>
                <w:szCs w:val="20"/>
                <w:lang w:eastAsia="es-CR"/>
              </w:rPr>
            </w:pPr>
          </w:p>
        </w:tc>
        <w:tc>
          <w:tcPr>
            <w:tcW w:w="1043" w:type="dxa"/>
            <w:tcBorders>
              <w:top w:val="nil"/>
              <w:left w:val="nil"/>
              <w:bottom w:val="nil"/>
              <w:right w:val="nil"/>
            </w:tcBorders>
            <w:shd w:val="clear" w:color="auto" w:fill="auto"/>
            <w:noWrap/>
            <w:vAlign w:val="bottom"/>
            <w:hideMark/>
          </w:tcPr>
          <w:p w14:paraId="68CACFD4" w14:textId="77777777" w:rsidR="007818FD" w:rsidRPr="007818FD" w:rsidRDefault="007818FD" w:rsidP="007818FD">
            <w:pPr>
              <w:spacing w:line="240" w:lineRule="auto"/>
              <w:jc w:val="left"/>
              <w:rPr>
                <w:rFonts w:eastAsia="Times New Roman" w:cs="Times New Roman"/>
                <w:sz w:val="20"/>
                <w:szCs w:val="20"/>
                <w:lang w:eastAsia="es-CR"/>
              </w:rPr>
            </w:pPr>
          </w:p>
        </w:tc>
      </w:tr>
      <w:tr w:rsidR="007818FD" w:rsidRPr="007818FD" w14:paraId="5FAE7DA1" w14:textId="77777777" w:rsidTr="00895604">
        <w:trPr>
          <w:trHeight w:val="20"/>
          <w:jc w:val="center"/>
        </w:trPr>
        <w:tc>
          <w:tcPr>
            <w:tcW w:w="2288" w:type="dxa"/>
            <w:tcBorders>
              <w:top w:val="nil"/>
              <w:left w:val="nil"/>
              <w:bottom w:val="nil"/>
              <w:right w:val="single" w:sz="8" w:space="0" w:color="auto"/>
            </w:tcBorders>
            <w:shd w:val="clear" w:color="auto" w:fill="auto"/>
            <w:noWrap/>
            <w:vAlign w:val="center"/>
            <w:hideMark/>
          </w:tcPr>
          <w:p w14:paraId="0DAFC72E" w14:textId="77777777" w:rsidR="007818FD" w:rsidRPr="007818FD" w:rsidRDefault="007818FD" w:rsidP="007818FD">
            <w:pPr>
              <w:spacing w:line="240" w:lineRule="auto"/>
              <w:jc w:val="center"/>
              <w:rPr>
                <w:rFonts w:eastAsia="Times New Roman" w:cs="Times New Roman"/>
                <w:b/>
                <w:bCs/>
                <w:sz w:val="20"/>
                <w:szCs w:val="20"/>
                <w:lang w:eastAsia="es-CR"/>
              </w:rPr>
            </w:pPr>
            <w:r w:rsidRPr="007818FD">
              <w:rPr>
                <w:rFonts w:eastAsia="Times New Roman" w:cs="Times New Roman"/>
                <w:b/>
                <w:bCs/>
                <w:sz w:val="20"/>
                <w:szCs w:val="20"/>
                <w:lang w:eastAsia="es-CR"/>
              </w:rPr>
              <w:t xml:space="preserve">Total </w:t>
            </w:r>
          </w:p>
        </w:tc>
        <w:tc>
          <w:tcPr>
            <w:tcW w:w="823" w:type="dxa"/>
            <w:tcBorders>
              <w:top w:val="nil"/>
              <w:left w:val="nil"/>
              <w:bottom w:val="nil"/>
              <w:right w:val="single" w:sz="8" w:space="0" w:color="auto"/>
            </w:tcBorders>
            <w:shd w:val="clear" w:color="auto" w:fill="auto"/>
            <w:noWrap/>
            <w:vAlign w:val="center"/>
            <w:hideMark/>
          </w:tcPr>
          <w:p w14:paraId="2B78F52C" w14:textId="1092C31B" w:rsidR="007818FD" w:rsidRPr="007818FD" w:rsidRDefault="007818FD" w:rsidP="007818FD">
            <w:pPr>
              <w:spacing w:line="240" w:lineRule="auto"/>
              <w:jc w:val="right"/>
              <w:rPr>
                <w:rFonts w:eastAsia="Times New Roman" w:cs="Times New Roman"/>
                <w:b/>
                <w:bCs/>
                <w:sz w:val="20"/>
                <w:szCs w:val="20"/>
                <w:lang w:eastAsia="es-CR"/>
              </w:rPr>
            </w:pPr>
            <w:r w:rsidRPr="007818FD">
              <w:rPr>
                <w:b/>
                <w:bCs/>
                <w:sz w:val="20"/>
                <w:szCs w:val="20"/>
              </w:rPr>
              <w:t>108 302</w:t>
            </w:r>
          </w:p>
        </w:tc>
        <w:tc>
          <w:tcPr>
            <w:tcW w:w="1099" w:type="dxa"/>
            <w:tcBorders>
              <w:top w:val="nil"/>
              <w:left w:val="nil"/>
              <w:bottom w:val="nil"/>
              <w:right w:val="single" w:sz="8" w:space="0" w:color="auto"/>
            </w:tcBorders>
            <w:shd w:val="clear" w:color="auto" w:fill="auto"/>
            <w:noWrap/>
            <w:vAlign w:val="center"/>
            <w:hideMark/>
          </w:tcPr>
          <w:p w14:paraId="5A625B12" w14:textId="44E1D567" w:rsidR="007818FD" w:rsidRPr="007818FD" w:rsidRDefault="007818FD" w:rsidP="007818FD">
            <w:pPr>
              <w:spacing w:line="240" w:lineRule="auto"/>
              <w:jc w:val="right"/>
              <w:rPr>
                <w:rFonts w:eastAsia="Times New Roman" w:cs="Times New Roman"/>
                <w:b/>
                <w:bCs/>
                <w:sz w:val="20"/>
                <w:szCs w:val="20"/>
                <w:lang w:eastAsia="es-CR"/>
              </w:rPr>
            </w:pPr>
            <w:r w:rsidRPr="007818FD">
              <w:rPr>
                <w:b/>
                <w:bCs/>
                <w:sz w:val="20"/>
                <w:szCs w:val="20"/>
              </w:rPr>
              <w:t>61 483</w:t>
            </w:r>
          </w:p>
        </w:tc>
        <w:tc>
          <w:tcPr>
            <w:tcW w:w="1099" w:type="dxa"/>
            <w:tcBorders>
              <w:top w:val="nil"/>
              <w:left w:val="nil"/>
              <w:bottom w:val="nil"/>
              <w:right w:val="nil"/>
            </w:tcBorders>
            <w:shd w:val="clear" w:color="auto" w:fill="auto"/>
            <w:noWrap/>
            <w:vAlign w:val="center"/>
            <w:hideMark/>
          </w:tcPr>
          <w:p w14:paraId="0A4CA353" w14:textId="5F7FD1C5" w:rsidR="007818FD" w:rsidRPr="007818FD" w:rsidRDefault="007818FD" w:rsidP="007818FD">
            <w:pPr>
              <w:spacing w:line="240" w:lineRule="auto"/>
              <w:jc w:val="right"/>
              <w:rPr>
                <w:rFonts w:eastAsia="Times New Roman" w:cs="Times New Roman"/>
                <w:b/>
                <w:bCs/>
                <w:sz w:val="20"/>
                <w:szCs w:val="20"/>
                <w:lang w:eastAsia="es-CR"/>
              </w:rPr>
            </w:pPr>
            <w:r w:rsidRPr="007818FD">
              <w:rPr>
                <w:b/>
                <w:bCs/>
                <w:sz w:val="20"/>
                <w:szCs w:val="20"/>
              </w:rPr>
              <w:t>12 647</w:t>
            </w:r>
          </w:p>
        </w:tc>
        <w:tc>
          <w:tcPr>
            <w:tcW w:w="1099" w:type="dxa"/>
            <w:tcBorders>
              <w:top w:val="nil"/>
              <w:left w:val="nil"/>
              <w:bottom w:val="nil"/>
              <w:right w:val="nil"/>
            </w:tcBorders>
            <w:shd w:val="clear" w:color="auto" w:fill="auto"/>
            <w:noWrap/>
            <w:vAlign w:val="center"/>
            <w:hideMark/>
          </w:tcPr>
          <w:p w14:paraId="39225C34" w14:textId="0F36D5EF" w:rsidR="007818FD" w:rsidRPr="007818FD" w:rsidRDefault="007818FD" w:rsidP="007818FD">
            <w:pPr>
              <w:spacing w:line="240" w:lineRule="auto"/>
              <w:jc w:val="right"/>
              <w:rPr>
                <w:rFonts w:eastAsia="Times New Roman" w:cs="Times New Roman"/>
                <w:b/>
                <w:bCs/>
                <w:sz w:val="20"/>
                <w:szCs w:val="20"/>
                <w:lang w:eastAsia="es-CR"/>
              </w:rPr>
            </w:pPr>
            <w:r w:rsidRPr="007818FD">
              <w:rPr>
                <w:b/>
                <w:bCs/>
                <w:sz w:val="20"/>
                <w:szCs w:val="20"/>
              </w:rPr>
              <w:t>48 836</w:t>
            </w:r>
          </w:p>
        </w:tc>
        <w:tc>
          <w:tcPr>
            <w:tcW w:w="1043" w:type="dxa"/>
            <w:tcBorders>
              <w:top w:val="nil"/>
              <w:left w:val="single" w:sz="8" w:space="0" w:color="auto"/>
              <w:bottom w:val="nil"/>
              <w:right w:val="single" w:sz="8" w:space="0" w:color="auto"/>
            </w:tcBorders>
            <w:shd w:val="clear" w:color="auto" w:fill="auto"/>
            <w:noWrap/>
            <w:vAlign w:val="center"/>
            <w:hideMark/>
          </w:tcPr>
          <w:p w14:paraId="76380171" w14:textId="08A14102" w:rsidR="007818FD" w:rsidRPr="007818FD" w:rsidRDefault="007818FD" w:rsidP="007818FD">
            <w:pPr>
              <w:spacing w:line="240" w:lineRule="auto"/>
              <w:jc w:val="right"/>
              <w:rPr>
                <w:rFonts w:eastAsia="Times New Roman" w:cs="Times New Roman"/>
                <w:b/>
                <w:bCs/>
                <w:sz w:val="20"/>
                <w:szCs w:val="20"/>
                <w:lang w:eastAsia="es-CR"/>
              </w:rPr>
            </w:pPr>
            <w:r w:rsidRPr="007818FD">
              <w:rPr>
                <w:b/>
                <w:bCs/>
                <w:sz w:val="20"/>
                <w:szCs w:val="20"/>
              </w:rPr>
              <w:t>46 819</w:t>
            </w:r>
          </w:p>
        </w:tc>
        <w:tc>
          <w:tcPr>
            <w:tcW w:w="1043" w:type="dxa"/>
            <w:tcBorders>
              <w:top w:val="nil"/>
              <w:left w:val="nil"/>
              <w:bottom w:val="nil"/>
              <w:right w:val="nil"/>
            </w:tcBorders>
            <w:shd w:val="clear" w:color="auto" w:fill="auto"/>
            <w:noWrap/>
            <w:vAlign w:val="center"/>
            <w:hideMark/>
          </w:tcPr>
          <w:p w14:paraId="5D9C41FD" w14:textId="313E105B" w:rsidR="007818FD" w:rsidRPr="007818FD" w:rsidRDefault="007818FD" w:rsidP="007818FD">
            <w:pPr>
              <w:spacing w:line="240" w:lineRule="auto"/>
              <w:jc w:val="right"/>
              <w:rPr>
                <w:rFonts w:eastAsia="Times New Roman" w:cs="Times New Roman"/>
                <w:b/>
                <w:bCs/>
                <w:sz w:val="20"/>
                <w:szCs w:val="20"/>
                <w:lang w:eastAsia="es-CR"/>
              </w:rPr>
            </w:pPr>
            <w:r w:rsidRPr="007818FD">
              <w:rPr>
                <w:b/>
                <w:bCs/>
                <w:sz w:val="20"/>
                <w:szCs w:val="20"/>
              </w:rPr>
              <w:t>37 501</w:t>
            </w:r>
          </w:p>
        </w:tc>
        <w:tc>
          <w:tcPr>
            <w:tcW w:w="1043" w:type="dxa"/>
            <w:tcBorders>
              <w:top w:val="nil"/>
              <w:left w:val="nil"/>
              <w:bottom w:val="nil"/>
              <w:right w:val="nil"/>
            </w:tcBorders>
            <w:shd w:val="clear" w:color="auto" w:fill="auto"/>
            <w:noWrap/>
            <w:vAlign w:val="center"/>
            <w:hideMark/>
          </w:tcPr>
          <w:p w14:paraId="4E9C5D27" w14:textId="4A234EDF" w:rsidR="007818FD" w:rsidRPr="007818FD" w:rsidRDefault="007818FD" w:rsidP="007818FD">
            <w:pPr>
              <w:spacing w:line="240" w:lineRule="auto"/>
              <w:jc w:val="right"/>
              <w:rPr>
                <w:rFonts w:eastAsia="Times New Roman" w:cs="Times New Roman"/>
                <w:b/>
                <w:bCs/>
                <w:sz w:val="20"/>
                <w:szCs w:val="20"/>
                <w:lang w:eastAsia="es-CR"/>
              </w:rPr>
            </w:pPr>
            <w:r w:rsidRPr="007818FD">
              <w:rPr>
                <w:b/>
                <w:bCs/>
                <w:sz w:val="20"/>
                <w:szCs w:val="20"/>
              </w:rPr>
              <w:t>9 318</w:t>
            </w:r>
          </w:p>
        </w:tc>
      </w:tr>
      <w:tr w:rsidR="007818FD" w:rsidRPr="007818FD" w14:paraId="703E3807" w14:textId="77777777" w:rsidTr="00895604">
        <w:trPr>
          <w:trHeight w:val="20"/>
          <w:jc w:val="center"/>
        </w:trPr>
        <w:tc>
          <w:tcPr>
            <w:tcW w:w="2288" w:type="dxa"/>
            <w:tcBorders>
              <w:top w:val="nil"/>
              <w:left w:val="nil"/>
              <w:bottom w:val="nil"/>
              <w:right w:val="single" w:sz="8" w:space="0" w:color="auto"/>
            </w:tcBorders>
            <w:shd w:val="clear" w:color="auto" w:fill="auto"/>
            <w:noWrap/>
            <w:vAlign w:val="center"/>
            <w:hideMark/>
          </w:tcPr>
          <w:p w14:paraId="441668DF" w14:textId="77777777" w:rsidR="007818FD" w:rsidRPr="007818FD" w:rsidRDefault="007818FD" w:rsidP="007818FD">
            <w:pPr>
              <w:spacing w:line="240" w:lineRule="auto"/>
              <w:jc w:val="center"/>
              <w:rPr>
                <w:rFonts w:eastAsia="Times New Roman" w:cs="Times New Roman"/>
                <w:b/>
                <w:bCs/>
                <w:sz w:val="20"/>
                <w:szCs w:val="20"/>
                <w:lang w:eastAsia="es-CR"/>
              </w:rPr>
            </w:pPr>
            <w:r w:rsidRPr="007818FD">
              <w:rPr>
                <w:rFonts w:eastAsia="Times New Roman" w:cs="Times New Roman"/>
                <w:b/>
                <w:bCs/>
                <w:sz w:val="20"/>
                <w:szCs w:val="20"/>
                <w:lang w:eastAsia="es-CR"/>
              </w:rPr>
              <w:t> </w:t>
            </w:r>
          </w:p>
        </w:tc>
        <w:tc>
          <w:tcPr>
            <w:tcW w:w="823" w:type="dxa"/>
            <w:tcBorders>
              <w:top w:val="nil"/>
              <w:left w:val="nil"/>
              <w:bottom w:val="nil"/>
              <w:right w:val="single" w:sz="8" w:space="0" w:color="auto"/>
            </w:tcBorders>
            <w:shd w:val="clear" w:color="auto" w:fill="auto"/>
            <w:noWrap/>
            <w:vAlign w:val="center"/>
            <w:hideMark/>
          </w:tcPr>
          <w:p w14:paraId="2AC2159E" w14:textId="4EF58ACD"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 </w:t>
            </w:r>
          </w:p>
        </w:tc>
        <w:tc>
          <w:tcPr>
            <w:tcW w:w="1099" w:type="dxa"/>
            <w:tcBorders>
              <w:top w:val="nil"/>
              <w:left w:val="nil"/>
              <w:bottom w:val="nil"/>
              <w:right w:val="single" w:sz="8" w:space="0" w:color="auto"/>
            </w:tcBorders>
            <w:shd w:val="clear" w:color="auto" w:fill="auto"/>
            <w:noWrap/>
            <w:vAlign w:val="center"/>
            <w:hideMark/>
          </w:tcPr>
          <w:p w14:paraId="72C429BC" w14:textId="2E5DE610"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 </w:t>
            </w:r>
          </w:p>
        </w:tc>
        <w:tc>
          <w:tcPr>
            <w:tcW w:w="1099" w:type="dxa"/>
            <w:tcBorders>
              <w:top w:val="nil"/>
              <w:left w:val="nil"/>
              <w:bottom w:val="nil"/>
              <w:right w:val="nil"/>
            </w:tcBorders>
            <w:shd w:val="clear" w:color="auto" w:fill="auto"/>
            <w:noWrap/>
            <w:vAlign w:val="center"/>
            <w:hideMark/>
          </w:tcPr>
          <w:p w14:paraId="6A81FB3E" w14:textId="77777777" w:rsidR="007818FD" w:rsidRPr="007818FD" w:rsidRDefault="007818FD" w:rsidP="007818FD">
            <w:pPr>
              <w:spacing w:line="240" w:lineRule="auto"/>
              <w:jc w:val="right"/>
              <w:rPr>
                <w:rFonts w:eastAsia="Times New Roman" w:cs="Times New Roman"/>
                <w:sz w:val="20"/>
                <w:szCs w:val="20"/>
                <w:lang w:eastAsia="es-CR"/>
              </w:rPr>
            </w:pPr>
          </w:p>
        </w:tc>
        <w:tc>
          <w:tcPr>
            <w:tcW w:w="1099" w:type="dxa"/>
            <w:tcBorders>
              <w:top w:val="nil"/>
              <w:left w:val="nil"/>
              <w:bottom w:val="nil"/>
              <w:right w:val="nil"/>
            </w:tcBorders>
            <w:shd w:val="clear" w:color="auto" w:fill="auto"/>
            <w:noWrap/>
            <w:vAlign w:val="center"/>
            <w:hideMark/>
          </w:tcPr>
          <w:p w14:paraId="179073BC" w14:textId="77777777" w:rsidR="007818FD" w:rsidRPr="007818FD" w:rsidRDefault="007818FD" w:rsidP="007818FD">
            <w:pPr>
              <w:spacing w:line="240" w:lineRule="auto"/>
              <w:jc w:val="right"/>
              <w:rPr>
                <w:rFonts w:eastAsia="Times New Roman" w:cs="Times New Roman"/>
                <w:sz w:val="20"/>
                <w:szCs w:val="20"/>
                <w:lang w:eastAsia="es-CR"/>
              </w:rPr>
            </w:pPr>
          </w:p>
        </w:tc>
        <w:tc>
          <w:tcPr>
            <w:tcW w:w="1043" w:type="dxa"/>
            <w:tcBorders>
              <w:top w:val="nil"/>
              <w:left w:val="single" w:sz="8" w:space="0" w:color="auto"/>
              <w:bottom w:val="nil"/>
              <w:right w:val="single" w:sz="8" w:space="0" w:color="auto"/>
            </w:tcBorders>
            <w:shd w:val="clear" w:color="auto" w:fill="auto"/>
            <w:noWrap/>
            <w:vAlign w:val="center"/>
            <w:hideMark/>
          </w:tcPr>
          <w:p w14:paraId="1BB4B097" w14:textId="0477F50A"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 </w:t>
            </w:r>
          </w:p>
        </w:tc>
        <w:tc>
          <w:tcPr>
            <w:tcW w:w="1043" w:type="dxa"/>
            <w:tcBorders>
              <w:top w:val="nil"/>
              <w:left w:val="nil"/>
              <w:bottom w:val="nil"/>
              <w:right w:val="nil"/>
            </w:tcBorders>
            <w:shd w:val="clear" w:color="auto" w:fill="auto"/>
            <w:noWrap/>
            <w:vAlign w:val="center"/>
            <w:hideMark/>
          </w:tcPr>
          <w:p w14:paraId="7DE75AA8" w14:textId="77777777" w:rsidR="007818FD" w:rsidRPr="007818FD" w:rsidRDefault="007818FD" w:rsidP="007818FD">
            <w:pPr>
              <w:spacing w:line="240" w:lineRule="auto"/>
              <w:jc w:val="right"/>
              <w:rPr>
                <w:rFonts w:eastAsia="Times New Roman" w:cs="Times New Roman"/>
                <w:sz w:val="20"/>
                <w:szCs w:val="20"/>
                <w:lang w:eastAsia="es-CR"/>
              </w:rPr>
            </w:pPr>
          </w:p>
        </w:tc>
        <w:tc>
          <w:tcPr>
            <w:tcW w:w="1043" w:type="dxa"/>
            <w:tcBorders>
              <w:top w:val="nil"/>
              <w:left w:val="nil"/>
              <w:bottom w:val="nil"/>
              <w:right w:val="nil"/>
            </w:tcBorders>
            <w:shd w:val="clear" w:color="auto" w:fill="auto"/>
            <w:noWrap/>
            <w:vAlign w:val="center"/>
            <w:hideMark/>
          </w:tcPr>
          <w:p w14:paraId="2F8DDC03" w14:textId="77777777" w:rsidR="007818FD" w:rsidRPr="007818FD" w:rsidRDefault="007818FD" w:rsidP="007818FD">
            <w:pPr>
              <w:spacing w:line="240" w:lineRule="auto"/>
              <w:jc w:val="right"/>
              <w:rPr>
                <w:rFonts w:eastAsia="Times New Roman" w:cs="Times New Roman"/>
                <w:sz w:val="20"/>
                <w:szCs w:val="20"/>
                <w:lang w:eastAsia="es-CR"/>
              </w:rPr>
            </w:pPr>
          </w:p>
        </w:tc>
      </w:tr>
      <w:tr w:rsidR="007818FD" w:rsidRPr="007818FD" w14:paraId="78D93506" w14:textId="77777777" w:rsidTr="00895604">
        <w:trPr>
          <w:trHeight w:val="20"/>
          <w:jc w:val="center"/>
        </w:trPr>
        <w:tc>
          <w:tcPr>
            <w:tcW w:w="2288" w:type="dxa"/>
            <w:tcBorders>
              <w:top w:val="nil"/>
              <w:left w:val="nil"/>
              <w:bottom w:val="nil"/>
              <w:right w:val="single" w:sz="8" w:space="0" w:color="auto"/>
            </w:tcBorders>
            <w:shd w:val="clear" w:color="auto" w:fill="auto"/>
            <w:noWrap/>
            <w:vAlign w:val="center"/>
            <w:hideMark/>
          </w:tcPr>
          <w:p w14:paraId="1DF855B0" w14:textId="77777777" w:rsidR="007818FD" w:rsidRPr="007818FD" w:rsidRDefault="007818FD" w:rsidP="007818FD">
            <w:pPr>
              <w:spacing w:line="240" w:lineRule="auto"/>
              <w:jc w:val="left"/>
              <w:rPr>
                <w:rFonts w:eastAsia="Times New Roman" w:cs="Times New Roman"/>
                <w:sz w:val="20"/>
                <w:szCs w:val="20"/>
                <w:lang w:eastAsia="es-CR"/>
              </w:rPr>
            </w:pPr>
            <w:r w:rsidRPr="007818FD">
              <w:rPr>
                <w:rFonts w:eastAsia="Times New Roman" w:cs="Times New Roman"/>
                <w:sz w:val="20"/>
                <w:szCs w:val="20"/>
                <w:lang w:eastAsia="es-CR"/>
              </w:rPr>
              <w:t>De 0 a 8 años</w:t>
            </w:r>
          </w:p>
        </w:tc>
        <w:tc>
          <w:tcPr>
            <w:tcW w:w="823" w:type="dxa"/>
            <w:tcBorders>
              <w:top w:val="nil"/>
              <w:left w:val="nil"/>
              <w:bottom w:val="nil"/>
              <w:right w:val="single" w:sz="8" w:space="0" w:color="auto"/>
            </w:tcBorders>
            <w:shd w:val="clear" w:color="auto" w:fill="auto"/>
            <w:noWrap/>
            <w:vAlign w:val="center"/>
            <w:hideMark/>
          </w:tcPr>
          <w:p w14:paraId="5AFBFF34" w14:textId="65C53FE5"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715</w:t>
            </w:r>
          </w:p>
        </w:tc>
        <w:tc>
          <w:tcPr>
            <w:tcW w:w="1099" w:type="dxa"/>
            <w:tcBorders>
              <w:top w:val="nil"/>
              <w:left w:val="nil"/>
              <w:bottom w:val="nil"/>
              <w:right w:val="single" w:sz="8" w:space="0" w:color="auto"/>
            </w:tcBorders>
            <w:shd w:val="clear" w:color="auto" w:fill="auto"/>
            <w:noWrap/>
            <w:vAlign w:val="center"/>
            <w:hideMark/>
          </w:tcPr>
          <w:p w14:paraId="107A458F" w14:textId="0985DA70"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701</w:t>
            </w:r>
          </w:p>
        </w:tc>
        <w:tc>
          <w:tcPr>
            <w:tcW w:w="1099" w:type="dxa"/>
            <w:tcBorders>
              <w:top w:val="nil"/>
              <w:left w:val="nil"/>
              <w:bottom w:val="nil"/>
              <w:right w:val="nil"/>
            </w:tcBorders>
            <w:shd w:val="clear" w:color="auto" w:fill="auto"/>
            <w:noWrap/>
            <w:vAlign w:val="center"/>
            <w:hideMark/>
          </w:tcPr>
          <w:p w14:paraId="3DCB465B" w14:textId="458C2654"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361</w:t>
            </w:r>
          </w:p>
        </w:tc>
        <w:tc>
          <w:tcPr>
            <w:tcW w:w="1099" w:type="dxa"/>
            <w:tcBorders>
              <w:top w:val="nil"/>
              <w:left w:val="nil"/>
              <w:bottom w:val="nil"/>
              <w:right w:val="nil"/>
            </w:tcBorders>
            <w:shd w:val="clear" w:color="auto" w:fill="auto"/>
            <w:noWrap/>
            <w:vAlign w:val="center"/>
            <w:hideMark/>
          </w:tcPr>
          <w:p w14:paraId="3A56EEDF" w14:textId="27A57402"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340</w:t>
            </w:r>
          </w:p>
        </w:tc>
        <w:tc>
          <w:tcPr>
            <w:tcW w:w="1043" w:type="dxa"/>
            <w:tcBorders>
              <w:top w:val="nil"/>
              <w:left w:val="single" w:sz="8" w:space="0" w:color="auto"/>
              <w:bottom w:val="nil"/>
              <w:right w:val="single" w:sz="8" w:space="0" w:color="auto"/>
            </w:tcBorders>
            <w:shd w:val="clear" w:color="auto" w:fill="auto"/>
            <w:noWrap/>
            <w:vAlign w:val="center"/>
            <w:hideMark/>
          </w:tcPr>
          <w:p w14:paraId="3416A460" w14:textId="32A9D5EC"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14</w:t>
            </w:r>
          </w:p>
        </w:tc>
        <w:tc>
          <w:tcPr>
            <w:tcW w:w="1043" w:type="dxa"/>
            <w:tcBorders>
              <w:top w:val="nil"/>
              <w:left w:val="nil"/>
              <w:bottom w:val="nil"/>
              <w:right w:val="nil"/>
            </w:tcBorders>
            <w:shd w:val="clear" w:color="auto" w:fill="auto"/>
            <w:noWrap/>
            <w:vAlign w:val="center"/>
            <w:hideMark/>
          </w:tcPr>
          <w:p w14:paraId="63ACB5AA" w14:textId="379B1A63"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12</w:t>
            </w:r>
          </w:p>
        </w:tc>
        <w:tc>
          <w:tcPr>
            <w:tcW w:w="1043" w:type="dxa"/>
            <w:tcBorders>
              <w:top w:val="nil"/>
              <w:left w:val="nil"/>
              <w:bottom w:val="nil"/>
              <w:right w:val="nil"/>
            </w:tcBorders>
            <w:shd w:val="clear" w:color="auto" w:fill="auto"/>
            <w:noWrap/>
            <w:vAlign w:val="center"/>
            <w:hideMark/>
          </w:tcPr>
          <w:p w14:paraId="73C21CD6" w14:textId="1F957FE0"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2</w:t>
            </w:r>
          </w:p>
        </w:tc>
      </w:tr>
      <w:tr w:rsidR="007818FD" w:rsidRPr="007818FD" w14:paraId="4DC2E443" w14:textId="77777777" w:rsidTr="00895604">
        <w:trPr>
          <w:trHeight w:val="20"/>
          <w:jc w:val="center"/>
        </w:trPr>
        <w:tc>
          <w:tcPr>
            <w:tcW w:w="2288" w:type="dxa"/>
            <w:tcBorders>
              <w:top w:val="nil"/>
              <w:left w:val="nil"/>
              <w:bottom w:val="nil"/>
              <w:right w:val="single" w:sz="8" w:space="0" w:color="auto"/>
            </w:tcBorders>
            <w:shd w:val="clear" w:color="auto" w:fill="auto"/>
            <w:noWrap/>
            <w:vAlign w:val="center"/>
            <w:hideMark/>
          </w:tcPr>
          <w:p w14:paraId="3FD42DFA" w14:textId="77777777" w:rsidR="007818FD" w:rsidRPr="007818FD" w:rsidRDefault="007818FD" w:rsidP="007818FD">
            <w:pPr>
              <w:spacing w:line="240" w:lineRule="auto"/>
              <w:jc w:val="left"/>
              <w:rPr>
                <w:rFonts w:eastAsia="Times New Roman" w:cs="Times New Roman"/>
                <w:sz w:val="20"/>
                <w:szCs w:val="20"/>
                <w:lang w:eastAsia="es-CR"/>
              </w:rPr>
            </w:pPr>
            <w:r w:rsidRPr="007818FD">
              <w:rPr>
                <w:rFonts w:eastAsia="Times New Roman" w:cs="Times New Roman"/>
                <w:sz w:val="20"/>
                <w:szCs w:val="20"/>
                <w:lang w:eastAsia="es-CR"/>
              </w:rPr>
              <w:t>De 9 a 17 años</w:t>
            </w:r>
          </w:p>
        </w:tc>
        <w:tc>
          <w:tcPr>
            <w:tcW w:w="823" w:type="dxa"/>
            <w:tcBorders>
              <w:top w:val="nil"/>
              <w:left w:val="nil"/>
              <w:bottom w:val="nil"/>
              <w:right w:val="single" w:sz="8" w:space="0" w:color="auto"/>
            </w:tcBorders>
            <w:shd w:val="clear" w:color="auto" w:fill="auto"/>
            <w:noWrap/>
            <w:vAlign w:val="center"/>
            <w:hideMark/>
          </w:tcPr>
          <w:p w14:paraId="49F4A0F8" w14:textId="469C57D5"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2 878</w:t>
            </w:r>
          </w:p>
        </w:tc>
        <w:tc>
          <w:tcPr>
            <w:tcW w:w="1099" w:type="dxa"/>
            <w:tcBorders>
              <w:top w:val="nil"/>
              <w:left w:val="nil"/>
              <w:bottom w:val="nil"/>
              <w:right w:val="single" w:sz="8" w:space="0" w:color="auto"/>
            </w:tcBorders>
            <w:shd w:val="clear" w:color="auto" w:fill="auto"/>
            <w:noWrap/>
            <w:vAlign w:val="center"/>
            <w:hideMark/>
          </w:tcPr>
          <w:p w14:paraId="48D01911" w14:textId="63A96C00"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1 986</w:t>
            </w:r>
          </w:p>
        </w:tc>
        <w:tc>
          <w:tcPr>
            <w:tcW w:w="1099" w:type="dxa"/>
            <w:tcBorders>
              <w:top w:val="nil"/>
              <w:left w:val="nil"/>
              <w:bottom w:val="nil"/>
              <w:right w:val="nil"/>
            </w:tcBorders>
            <w:shd w:val="clear" w:color="auto" w:fill="auto"/>
            <w:noWrap/>
            <w:vAlign w:val="center"/>
            <w:hideMark/>
          </w:tcPr>
          <w:p w14:paraId="725E8C3F" w14:textId="413F9A39"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514</w:t>
            </w:r>
          </w:p>
        </w:tc>
        <w:tc>
          <w:tcPr>
            <w:tcW w:w="1099" w:type="dxa"/>
            <w:tcBorders>
              <w:top w:val="nil"/>
              <w:left w:val="nil"/>
              <w:bottom w:val="nil"/>
              <w:right w:val="nil"/>
            </w:tcBorders>
            <w:shd w:val="clear" w:color="auto" w:fill="auto"/>
            <w:noWrap/>
            <w:vAlign w:val="center"/>
            <w:hideMark/>
          </w:tcPr>
          <w:p w14:paraId="30373C62" w14:textId="35C57A7F"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1 472</w:t>
            </w:r>
          </w:p>
        </w:tc>
        <w:tc>
          <w:tcPr>
            <w:tcW w:w="1043" w:type="dxa"/>
            <w:tcBorders>
              <w:top w:val="nil"/>
              <w:left w:val="single" w:sz="8" w:space="0" w:color="auto"/>
              <w:bottom w:val="nil"/>
              <w:right w:val="single" w:sz="8" w:space="0" w:color="auto"/>
            </w:tcBorders>
            <w:shd w:val="clear" w:color="auto" w:fill="auto"/>
            <w:noWrap/>
            <w:vAlign w:val="center"/>
            <w:hideMark/>
          </w:tcPr>
          <w:p w14:paraId="521439DE" w14:textId="3863257A"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892</w:t>
            </w:r>
          </w:p>
        </w:tc>
        <w:tc>
          <w:tcPr>
            <w:tcW w:w="1043" w:type="dxa"/>
            <w:tcBorders>
              <w:top w:val="nil"/>
              <w:left w:val="nil"/>
              <w:bottom w:val="nil"/>
              <w:right w:val="nil"/>
            </w:tcBorders>
            <w:shd w:val="clear" w:color="auto" w:fill="auto"/>
            <w:noWrap/>
            <w:vAlign w:val="center"/>
            <w:hideMark/>
          </w:tcPr>
          <w:p w14:paraId="6CFCD150" w14:textId="29074D04"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682</w:t>
            </w:r>
          </w:p>
        </w:tc>
        <w:tc>
          <w:tcPr>
            <w:tcW w:w="1043" w:type="dxa"/>
            <w:tcBorders>
              <w:top w:val="nil"/>
              <w:left w:val="nil"/>
              <w:bottom w:val="nil"/>
              <w:right w:val="nil"/>
            </w:tcBorders>
            <w:shd w:val="clear" w:color="auto" w:fill="auto"/>
            <w:noWrap/>
            <w:vAlign w:val="center"/>
            <w:hideMark/>
          </w:tcPr>
          <w:p w14:paraId="39F6D7D5" w14:textId="77403D5A"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210</w:t>
            </w:r>
          </w:p>
        </w:tc>
      </w:tr>
      <w:tr w:rsidR="007818FD" w:rsidRPr="007818FD" w14:paraId="302C31B1" w14:textId="77777777" w:rsidTr="00895604">
        <w:trPr>
          <w:trHeight w:val="20"/>
          <w:jc w:val="center"/>
        </w:trPr>
        <w:tc>
          <w:tcPr>
            <w:tcW w:w="2288" w:type="dxa"/>
            <w:tcBorders>
              <w:top w:val="nil"/>
              <w:left w:val="nil"/>
              <w:bottom w:val="nil"/>
              <w:right w:val="single" w:sz="8" w:space="0" w:color="auto"/>
            </w:tcBorders>
            <w:shd w:val="clear" w:color="auto" w:fill="auto"/>
            <w:noWrap/>
            <w:vAlign w:val="center"/>
            <w:hideMark/>
          </w:tcPr>
          <w:p w14:paraId="48BBCF08" w14:textId="77777777" w:rsidR="007818FD" w:rsidRPr="007818FD" w:rsidRDefault="007818FD" w:rsidP="007818FD">
            <w:pPr>
              <w:spacing w:line="240" w:lineRule="auto"/>
              <w:jc w:val="left"/>
              <w:rPr>
                <w:rFonts w:eastAsia="Times New Roman" w:cs="Times New Roman"/>
                <w:sz w:val="20"/>
                <w:szCs w:val="20"/>
                <w:lang w:eastAsia="es-CR"/>
              </w:rPr>
            </w:pPr>
            <w:r w:rsidRPr="007818FD">
              <w:rPr>
                <w:rFonts w:eastAsia="Times New Roman" w:cs="Times New Roman"/>
                <w:sz w:val="20"/>
                <w:szCs w:val="20"/>
                <w:lang w:eastAsia="es-CR"/>
              </w:rPr>
              <w:t>De 18 a 26 años</w:t>
            </w:r>
          </w:p>
        </w:tc>
        <w:tc>
          <w:tcPr>
            <w:tcW w:w="823" w:type="dxa"/>
            <w:tcBorders>
              <w:top w:val="nil"/>
              <w:left w:val="nil"/>
              <w:bottom w:val="nil"/>
              <w:right w:val="single" w:sz="8" w:space="0" w:color="auto"/>
            </w:tcBorders>
            <w:shd w:val="clear" w:color="auto" w:fill="auto"/>
            <w:noWrap/>
            <w:vAlign w:val="center"/>
            <w:hideMark/>
          </w:tcPr>
          <w:p w14:paraId="680246F0" w14:textId="7302C20F"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19 117</w:t>
            </w:r>
          </w:p>
        </w:tc>
        <w:tc>
          <w:tcPr>
            <w:tcW w:w="1099" w:type="dxa"/>
            <w:tcBorders>
              <w:top w:val="nil"/>
              <w:left w:val="nil"/>
              <w:bottom w:val="nil"/>
              <w:right w:val="single" w:sz="8" w:space="0" w:color="auto"/>
            </w:tcBorders>
            <w:shd w:val="clear" w:color="auto" w:fill="auto"/>
            <w:noWrap/>
            <w:vAlign w:val="center"/>
            <w:hideMark/>
          </w:tcPr>
          <w:p w14:paraId="3A6847A5" w14:textId="453AA6C3"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10 527</w:t>
            </w:r>
          </w:p>
        </w:tc>
        <w:tc>
          <w:tcPr>
            <w:tcW w:w="1099" w:type="dxa"/>
            <w:tcBorders>
              <w:top w:val="nil"/>
              <w:left w:val="nil"/>
              <w:bottom w:val="nil"/>
              <w:right w:val="nil"/>
            </w:tcBorders>
            <w:shd w:val="clear" w:color="auto" w:fill="auto"/>
            <w:noWrap/>
            <w:vAlign w:val="center"/>
            <w:hideMark/>
          </w:tcPr>
          <w:p w14:paraId="4D915258" w14:textId="3B005603"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1 045</w:t>
            </w:r>
          </w:p>
        </w:tc>
        <w:tc>
          <w:tcPr>
            <w:tcW w:w="1099" w:type="dxa"/>
            <w:tcBorders>
              <w:top w:val="nil"/>
              <w:left w:val="nil"/>
              <w:bottom w:val="nil"/>
              <w:right w:val="nil"/>
            </w:tcBorders>
            <w:shd w:val="clear" w:color="auto" w:fill="auto"/>
            <w:noWrap/>
            <w:vAlign w:val="center"/>
            <w:hideMark/>
          </w:tcPr>
          <w:p w14:paraId="5B10C5CB" w14:textId="22F7F631"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9 482</w:t>
            </w:r>
          </w:p>
        </w:tc>
        <w:tc>
          <w:tcPr>
            <w:tcW w:w="1043" w:type="dxa"/>
            <w:tcBorders>
              <w:top w:val="nil"/>
              <w:left w:val="single" w:sz="8" w:space="0" w:color="auto"/>
              <w:bottom w:val="nil"/>
              <w:right w:val="single" w:sz="8" w:space="0" w:color="auto"/>
            </w:tcBorders>
            <w:shd w:val="clear" w:color="auto" w:fill="auto"/>
            <w:noWrap/>
            <w:vAlign w:val="center"/>
            <w:hideMark/>
          </w:tcPr>
          <w:p w14:paraId="2D80F60E" w14:textId="7A219C88"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8 590</w:t>
            </w:r>
          </w:p>
        </w:tc>
        <w:tc>
          <w:tcPr>
            <w:tcW w:w="1043" w:type="dxa"/>
            <w:tcBorders>
              <w:top w:val="nil"/>
              <w:left w:val="nil"/>
              <w:bottom w:val="nil"/>
              <w:right w:val="nil"/>
            </w:tcBorders>
            <w:shd w:val="clear" w:color="auto" w:fill="auto"/>
            <w:noWrap/>
            <w:vAlign w:val="center"/>
            <w:hideMark/>
          </w:tcPr>
          <w:p w14:paraId="476C53D9" w14:textId="018ABED2"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6 934</w:t>
            </w:r>
          </w:p>
        </w:tc>
        <w:tc>
          <w:tcPr>
            <w:tcW w:w="1043" w:type="dxa"/>
            <w:tcBorders>
              <w:top w:val="nil"/>
              <w:left w:val="nil"/>
              <w:bottom w:val="nil"/>
              <w:right w:val="nil"/>
            </w:tcBorders>
            <w:shd w:val="clear" w:color="auto" w:fill="auto"/>
            <w:noWrap/>
            <w:vAlign w:val="center"/>
            <w:hideMark/>
          </w:tcPr>
          <w:p w14:paraId="21D980BA" w14:textId="7070AAFE"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1 656</w:t>
            </w:r>
          </w:p>
        </w:tc>
      </w:tr>
      <w:tr w:rsidR="007818FD" w:rsidRPr="007818FD" w14:paraId="4C2D43C2" w14:textId="77777777" w:rsidTr="00895604">
        <w:trPr>
          <w:trHeight w:val="20"/>
          <w:jc w:val="center"/>
        </w:trPr>
        <w:tc>
          <w:tcPr>
            <w:tcW w:w="2288" w:type="dxa"/>
            <w:tcBorders>
              <w:top w:val="nil"/>
              <w:left w:val="nil"/>
              <w:bottom w:val="nil"/>
              <w:right w:val="single" w:sz="8" w:space="0" w:color="auto"/>
            </w:tcBorders>
            <w:shd w:val="clear" w:color="auto" w:fill="auto"/>
            <w:noWrap/>
            <w:vAlign w:val="center"/>
            <w:hideMark/>
          </w:tcPr>
          <w:p w14:paraId="2A7B3023" w14:textId="77777777" w:rsidR="007818FD" w:rsidRPr="007818FD" w:rsidRDefault="007818FD" w:rsidP="007818FD">
            <w:pPr>
              <w:spacing w:line="240" w:lineRule="auto"/>
              <w:jc w:val="left"/>
              <w:rPr>
                <w:rFonts w:eastAsia="Times New Roman" w:cs="Times New Roman"/>
                <w:sz w:val="20"/>
                <w:szCs w:val="20"/>
                <w:lang w:eastAsia="es-CR"/>
              </w:rPr>
            </w:pPr>
            <w:r w:rsidRPr="007818FD">
              <w:rPr>
                <w:rFonts w:eastAsia="Times New Roman" w:cs="Times New Roman"/>
                <w:sz w:val="20"/>
                <w:szCs w:val="20"/>
                <w:lang w:eastAsia="es-CR"/>
              </w:rPr>
              <w:t>De 27 a 35 años</w:t>
            </w:r>
          </w:p>
        </w:tc>
        <w:tc>
          <w:tcPr>
            <w:tcW w:w="823" w:type="dxa"/>
            <w:tcBorders>
              <w:top w:val="nil"/>
              <w:left w:val="nil"/>
              <w:bottom w:val="nil"/>
              <w:right w:val="single" w:sz="8" w:space="0" w:color="auto"/>
            </w:tcBorders>
            <w:shd w:val="clear" w:color="auto" w:fill="auto"/>
            <w:noWrap/>
            <w:vAlign w:val="center"/>
            <w:hideMark/>
          </w:tcPr>
          <w:p w14:paraId="52F28A93" w14:textId="5ABBDE3E"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26 921</w:t>
            </w:r>
          </w:p>
        </w:tc>
        <w:tc>
          <w:tcPr>
            <w:tcW w:w="1099" w:type="dxa"/>
            <w:tcBorders>
              <w:top w:val="nil"/>
              <w:left w:val="nil"/>
              <w:bottom w:val="nil"/>
              <w:right w:val="single" w:sz="8" w:space="0" w:color="auto"/>
            </w:tcBorders>
            <w:shd w:val="clear" w:color="auto" w:fill="auto"/>
            <w:noWrap/>
            <w:vAlign w:val="center"/>
            <w:hideMark/>
          </w:tcPr>
          <w:p w14:paraId="3DBB1DC4" w14:textId="52770ED2"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13 976</w:t>
            </w:r>
          </w:p>
        </w:tc>
        <w:tc>
          <w:tcPr>
            <w:tcW w:w="1099" w:type="dxa"/>
            <w:tcBorders>
              <w:top w:val="nil"/>
              <w:left w:val="nil"/>
              <w:bottom w:val="nil"/>
              <w:right w:val="nil"/>
            </w:tcBorders>
            <w:shd w:val="clear" w:color="auto" w:fill="auto"/>
            <w:noWrap/>
            <w:vAlign w:val="center"/>
            <w:hideMark/>
          </w:tcPr>
          <w:p w14:paraId="4E71C56A" w14:textId="26B439D1"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1 791</w:t>
            </w:r>
          </w:p>
        </w:tc>
        <w:tc>
          <w:tcPr>
            <w:tcW w:w="1099" w:type="dxa"/>
            <w:tcBorders>
              <w:top w:val="nil"/>
              <w:left w:val="nil"/>
              <w:bottom w:val="nil"/>
              <w:right w:val="nil"/>
            </w:tcBorders>
            <w:shd w:val="clear" w:color="auto" w:fill="auto"/>
            <w:noWrap/>
            <w:vAlign w:val="center"/>
            <w:hideMark/>
          </w:tcPr>
          <w:p w14:paraId="7DAF4BD8" w14:textId="7C5F4839"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12 185</w:t>
            </w:r>
          </w:p>
        </w:tc>
        <w:tc>
          <w:tcPr>
            <w:tcW w:w="1043" w:type="dxa"/>
            <w:tcBorders>
              <w:top w:val="nil"/>
              <w:left w:val="single" w:sz="8" w:space="0" w:color="auto"/>
              <w:bottom w:val="nil"/>
              <w:right w:val="single" w:sz="8" w:space="0" w:color="auto"/>
            </w:tcBorders>
            <w:shd w:val="clear" w:color="auto" w:fill="auto"/>
            <w:noWrap/>
            <w:vAlign w:val="center"/>
            <w:hideMark/>
          </w:tcPr>
          <w:p w14:paraId="48FDA397" w14:textId="5B486876"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12 945</w:t>
            </w:r>
          </w:p>
        </w:tc>
        <w:tc>
          <w:tcPr>
            <w:tcW w:w="1043" w:type="dxa"/>
            <w:tcBorders>
              <w:top w:val="nil"/>
              <w:left w:val="nil"/>
              <w:bottom w:val="nil"/>
              <w:right w:val="nil"/>
            </w:tcBorders>
            <w:shd w:val="clear" w:color="auto" w:fill="auto"/>
            <w:noWrap/>
            <w:vAlign w:val="center"/>
            <w:hideMark/>
          </w:tcPr>
          <w:p w14:paraId="4579B717" w14:textId="357008AB"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10 648</w:t>
            </w:r>
          </w:p>
        </w:tc>
        <w:tc>
          <w:tcPr>
            <w:tcW w:w="1043" w:type="dxa"/>
            <w:tcBorders>
              <w:top w:val="nil"/>
              <w:left w:val="nil"/>
              <w:bottom w:val="nil"/>
              <w:right w:val="nil"/>
            </w:tcBorders>
            <w:shd w:val="clear" w:color="auto" w:fill="auto"/>
            <w:noWrap/>
            <w:vAlign w:val="center"/>
            <w:hideMark/>
          </w:tcPr>
          <w:p w14:paraId="6971C206" w14:textId="5105ABC8"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2 297</w:t>
            </w:r>
          </w:p>
        </w:tc>
      </w:tr>
      <w:tr w:rsidR="007818FD" w:rsidRPr="007818FD" w14:paraId="54712610" w14:textId="77777777" w:rsidTr="00895604">
        <w:trPr>
          <w:trHeight w:val="20"/>
          <w:jc w:val="center"/>
        </w:trPr>
        <w:tc>
          <w:tcPr>
            <w:tcW w:w="2288" w:type="dxa"/>
            <w:tcBorders>
              <w:top w:val="nil"/>
              <w:left w:val="nil"/>
              <w:bottom w:val="nil"/>
              <w:right w:val="single" w:sz="8" w:space="0" w:color="auto"/>
            </w:tcBorders>
            <w:shd w:val="clear" w:color="auto" w:fill="auto"/>
            <w:noWrap/>
            <w:vAlign w:val="center"/>
            <w:hideMark/>
          </w:tcPr>
          <w:p w14:paraId="7F8D52AC" w14:textId="77777777" w:rsidR="007818FD" w:rsidRPr="007818FD" w:rsidRDefault="007818FD" w:rsidP="007818FD">
            <w:pPr>
              <w:spacing w:line="240" w:lineRule="auto"/>
              <w:jc w:val="left"/>
              <w:rPr>
                <w:rFonts w:eastAsia="Times New Roman" w:cs="Times New Roman"/>
                <w:sz w:val="20"/>
                <w:szCs w:val="20"/>
                <w:lang w:eastAsia="es-CR"/>
              </w:rPr>
            </w:pPr>
            <w:r w:rsidRPr="007818FD">
              <w:rPr>
                <w:rFonts w:eastAsia="Times New Roman" w:cs="Times New Roman"/>
                <w:sz w:val="20"/>
                <w:szCs w:val="20"/>
                <w:lang w:eastAsia="es-CR"/>
              </w:rPr>
              <w:t>De 36 a 44 años</w:t>
            </w:r>
          </w:p>
        </w:tc>
        <w:tc>
          <w:tcPr>
            <w:tcW w:w="823" w:type="dxa"/>
            <w:tcBorders>
              <w:top w:val="nil"/>
              <w:left w:val="nil"/>
              <w:bottom w:val="nil"/>
              <w:right w:val="single" w:sz="8" w:space="0" w:color="auto"/>
            </w:tcBorders>
            <w:shd w:val="clear" w:color="auto" w:fill="auto"/>
            <w:noWrap/>
            <w:vAlign w:val="center"/>
            <w:hideMark/>
          </w:tcPr>
          <w:p w14:paraId="6BA99195" w14:textId="353EF5D0"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21 170</w:t>
            </w:r>
          </w:p>
        </w:tc>
        <w:tc>
          <w:tcPr>
            <w:tcW w:w="1099" w:type="dxa"/>
            <w:tcBorders>
              <w:top w:val="nil"/>
              <w:left w:val="nil"/>
              <w:bottom w:val="nil"/>
              <w:right w:val="single" w:sz="8" w:space="0" w:color="auto"/>
            </w:tcBorders>
            <w:shd w:val="clear" w:color="auto" w:fill="auto"/>
            <w:noWrap/>
            <w:vAlign w:val="center"/>
            <w:hideMark/>
          </w:tcPr>
          <w:p w14:paraId="63430021" w14:textId="13FCD390"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11 312</w:t>
            </w:r>
          </w:p>
        </w:tc>
        <w:tc>
          <w:tcPr>
            <w:tcW w:w="1099" w:type="dxa"/>
            <w:tcBorders>
              <w:top w:val="nil"/>
              <w:left w:val="nil"/>
              <w:bottom w:val="nil"/>
              <w:right w:val="nil"/>
            </w:tcBorders>
            <w:shd w:val="clear" w:color="auto" w:fill="auto"/>
            <w:noWrap/>
            <w:vAlign w:val="center"/>
            <w:hideMark/>
          </w:tcPr>
          <w:p w14:paraId="1C68EDB3" w14:textId="550F7A6E"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1 726</w:t>
            </w:r>
          </w:p>
        </w:tc>
        <w:tc>
          <w:tcPr>
            <w:tcW w:w="1099" w:type="dxa"/>
            <w:tcBorders>
              <w:top w:val="nil"/>
              <w:left w:val="nil"/>
              <w:bottom w:val="nil"/>
              <w:right w:val="nil"/>
            </w:tcBorders>
            <w:shd w:val="clear" w:color="auto" w:fill="auto"/>
            <w:noWrap/>
            <w:vAlign w:val="center"/>
            <w:hideMark/>
          </w:tcPr>
          <w:p w14:paraId="00739B3D" w14:textId="0EA6D2BF"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9 586</w:t>
            </w:r>
          </w:p>
        </w:tc>
        <w:tc>
          <w:tcPr>
            <w:tcW w:w="1043" w:type="dxa"/>
            <w:tcBorders>
              <w:top w:val="nil"/>
              <w:left w:val="single" w:sz="8" w:space="0" w:color="auto"/>
              <w:bottom w:val="nil"/>
              <w:right w:val="single" w:sz="8" w:space="0" w:color="auto"/>
            </w:tcBorders>
            <w:shd w:val="clear" w:color="auto" w:fill="auto"/>
            <w:noWrap/>
            <w:vAlign w:val="center"/>
            <w:hideMark/>
          </w:tcPr>
          <w:p w14:paraId="6E1710E7" w14:textId="75C30089"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9 858</w:t>
            </w:r>
          </w:p>
        </w:tc>
        <w:tc>
          <w:tcPr>
            <w:tcW w:w="1043" w:type="dxa"/>
            <w:tcBorders>
              <w:top w:val="nil"/>
              <w:left w:val="nil"/>
              <w:bottom w:val="nil"/>
              <w:right w:val="nil"/>
            </w:tcBorders>
            <w:shd w:val="clear" w:color="auto" w:fill="auto"/>
            <w:noWrap/>
            <w:vAlign w:val="center"/>
            <w:hideMark/>
          </w:tcPr>
          <w:p w14:paraId="05F07265" w14:textId="5EC15EFA"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7 924</w:t>
            </w:r>
          </w:p>
        </w:tc>
        <w:tc>
          <w:tcPr>
            <w:tcW w:w="1043" w:type="dxa"/>
            <w:tcBorders>
              <w:top w:val="nil"/>
              <w:left w:val="nil"/>
              <w:bottom w:val="nil"/>
              <w:right w:val="nil"/>
            </w:tcBorders>
            <w:shd w:val="clear" w:color="auto" w:fill="auto"/>
            <w:noWrap/>
            <w:vAlign w:val="center"/>
            <w:hideMark/>
          </w:tcPr>
          <w:p w14:paraId="74615119" w14:textId="408E4BA9"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1 934</w:t>
            </w:r>
          </w:p>
        </w:tc>
      </w:tr>
      <w:tr w:rsidR="007818FD" w:rsidRPr="007818FD" w14:paraId="5D985110" w14:textId="77777777" w:rsidTr="00895604">
        <w:trPr>
          <w:trHeight w:val="20"/>
          <w:jc w:val="center"/>
        </w:trPr>
        <w:tc>
          <w:tcPr>
            <w:tcW w:w="2288" w:type="dxa"/>
            <w:tcBorders>
              <w:top w:val="nil"/>
              <w:left w:val="nil"/>
              <w:bottom w:val="nil"/>
              <w:right w:val="single" w:sz="8" w:space="0" w:color="auto"/>
            </w:tcBorders>
            <w:shd w:val="clear" w:color="auto" w:fill="auto"/>
            <w:noWrap/>
            <w:vAlign w:val="center"/>
            <w:hideMark/>
          </w:tcPr>
          <w:p w14:paraId="13CE28EE" w14:textId="77777777" w:rsidR="007818FD" w:rsidRPr="007818FD" w:rsidRDefault="007818FD" w:rsidP="007818FD">
            <w:pPr>
              <w:spacing w:line="240" w:lineRule="auto"/>
              <w:jc w:val="left"/>
              <w:rPr>
                <w:rFonts w:eastAsia="Times New Roman" w:cs="Times New Roman"/>
                <w:sz w:val="20"/>
                <w:szCs w:val="20"/>
                <w:lang w:eastAsia="es-CR"/>
              </w:rPr>
            </w:pPr>
            <w:r w:rsidRPr="007818FD">
              <w:rPr>
                <w:rFonts w:eastAsia="Times New Roman" w:cs="Times New Roman"/>
                <w:sz w:val="20"/>
                <w:szCs w:val="20"/>
                <w:lang w:eastAsia="es-CR"/>
              </w:rPr>
              <w:t>De 45 a 53 años</w:t>
            </w:r>
          </w:p>
        </w:tc>
        <w:tc>
          <w:tcPr>
            <w:tcW w:w="823" w:type="dxa"/>
            <w:tcBorders>
              <w:top w:val="nil"/>
              <w:left w:val="nil"/>
              <w:bottom w:val="nil"/>
              <w:right w:val="single" w:sz="8" w:space="0" w:color="auto"/>
            </w:tcBorders>
            <w:shd w:val="clear" w:color="auto" w:fill="auto"/>
            <w:noWrap/>
            <w:vAlign w:val="center"/>
            <w:hideMark/>
          </w:tcPr>
          <w:p w14:paraId="6704E243" w14:textId="521C499A"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12 412</w:t>
            </w:r>
          </w:p>
        </w:tc>
        <w:tc>
          <w:tcPr>
            <w:tcW w:w="1099" w:type="dxa"/>
            <w:tcBorders>
              <w:top w:val="nil"/>
              <w:left w:val="nil"/>
              <w:bottom w:val="nil"/>
              <w:right w:val="single" w:sz="8" w:space="0" w:color="auto"/>
            </w:tcBorders>
            <w:shd w:val="clear" w:color="auto" w:fill="auto"/>
            <w:noWrap/>
            <w:vAlign w:val="center"/>
            <w:hideMark/>
          </w:tcPr>
          <w:p w14:paraId="41692032" w14:textId="1D9A3988"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6 725</w:t>
            </w:r>
          </w:p>
        </w:tc>
        <w:tc>
          <w:tcPr>
            <w:tcW w:w="1099" w:type="dxa"/>
            <w:tcBorders>
              <w:top w:val="nil"/>
              <w:left w:val="nil"/>
              <w:bottom w:val="nil"/>
              <w:right w:val="nil"/>
            </w:tcBorders>
            <w:shd w:val="clear" w:color="auto" w:fill="auto"/>
            <w:noWrap/>
            <w:vAlign w:val="center"/>
            <w:hideMark/>
          </w:tcPr>
          <w:p w14:paraId="790501AA" w14:textId="0076535B"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1 310</w:t>
            </w:r>
          </w:p>
        </w:tc>
        <w:tc>
          <w:tcPr>
            <w:tcW w:w="1099" w:type="dxa"/>
            <w:tcBorders>
              <w:top w:val="nil"/>
              <w:left w:val="nil"/>
              <w:bottom w:val="nil"/>
              <w:right w:val="nil"/>
            </w:tcBorders>
            <w:shd w:val="clear" w:color="auto" w:fill="auto"/>
            <w:noWrap/>
            <w:vAlign w:val="center"/>
            <w:hideMark/>
          </w:tcPr>
          <w:p w14:paraId="501DDF5A" w14:textId="00882F40"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5 415</w:t>
            </w:r>
          </w:p>
        </w:tc>
        <w:tc>
          <w:tcPr>
            <w:tcW w:w="1043" w:type="dxa"/>
            <w:tcBorders>
              <w:top w:val="nil"/>
              <w:left w:val="single" w:sz="8" w:space="0" w:color="auto"/>
              <w:bottom w:val="nil"/>
              <w:right w:val="single" w:sz="8" w:space="0" w:color="auto"/>
            </w:tcBorders>
            <w:shd w:val="clear" w:color="auto" w:fill="auto"/>
            <w:noWrap/>
            <w:vAlign w:val="center"/>
            <w:hideMark/>
          </w:tcPr>
          <w:p w14:paraId="250E5EA2" w14:textId="476A7F6B"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5 687</w:t>
            </w:r>
          </w:p>
        </w:tc>
        <w:tc>
          <w:tcPr>
            <w:tcW w:w="1043" w:type="dxa"/>
            <w:tcBorders>
              <w:top w:val="nil"/>
              <w:left w:val="nil"/>
              <w:bottom w:val="nil"/>
              <w:right w:val="nil"/>
            </w:tcBorders>
            <w:shd w:val="clear" w:color="auto" w:fill="auto"/>
            <w:noWrap/>
            <w:vAlign w:val="center"/>
            <w:hideMark/>
          </w:tcPr>
          <w:p w14:paraId="335125A6" w14:textId="2F2FE64E"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4 475</w:t>
            </w:r>
          </w:p>
        </w:tc>
        <w:tc>
          <w:tcPr>
            <w:tcW w:w="1043" w:type="dxa"/>
            <w:tcBorders>
              <w:top w:val="nil"/>
              <w:left w:val="nil"/>
              <w:bottom w:val="nil"/>
              <w:right w:val="nil"/>
            </w:tcBorders>
            <w:shd w:val="clear" w:color="auto" w:fill="auto"/>
            <w:noWrap/>
            <w:vAlign w:val="center"/>
            <w:hideMark/>
          </w:tcPr>
          <w:p w14:paraId="4B1E1F01" w14:textId="17513126"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1 212</w:t>
            </w:r>
          </w:p>
        </w:tc>
      </w:tr>
      <w:tr w:rsidR="007818FD" w:rsidRPr="007818FD" w14:paraId="14BD1939" w14:textId="77777777" w:rsidTr="00895604">
        <w:trPr>
          <w:trHeight w:val="20"/>
          <w:jc w:val="center"/>
        </w:trPr>
        <w:tc>
          <w:tcPr>
            <w:tcW w:w="2288" w:type="dxa"/>
            <w:tcBorders>
              <w:top w:val="nil"/>
              <w:left w:val="nil"/>
              <w:bottom w:val="nil"/>
              <w:right w:val="single" w:sz="8" w:space="0" w:color="auto"/>
            </w:tcBorders>
            <w:shd w:val="clear" w:color="auto" w:fill="auto"/>
            <w:noWrap/>
            <w:vAlign w:val="center"/>
            <w:hideMark/>
          </w:tcPr>
          <w:p w14:paraId="376ABBA3" w14:textId="77777777" w:rsidR="007818FD" w:rsidRPr="007818FD" w:rsidRDefault="007818FD" w:rsidP="007818FD">
            <w:pPr>
              <w:spacing w:line="240" w:lineRule="auto"/>
              <w:jc w:val="left"/>
              <w:rPr>
                <w:rFonts w:eastAsia="Times New Roman" w:cs="Times New Roman"/>
                <w:sz w:val="20"/>
                <w:szCs w:val="20"/>
                <w:lang w:eastAsia="es-CR"/>
              </w:rPr>
            </w:pPr>
            <w:r w:rsidRPr="007818FD">
              <w:rPr>
                <w:rFonts w:eastAsia="Times New Roman" w:cs="Times New Roman"/>
                <w:sz w:val="20"/>
                <w:szCs w:val="20"/>
                <w:lang w:eastAsia="es-CR"/>
              </w:rPr>
              <w:t>De 54 a 62 años</w:t>
            </w:r>
          </w:p>
        </w:tc>
        <w:tc>
          <w:tcPr>
            <w:tcW w:w="823" w:type="dxa"/>
            <w:tcBorders>
              <w:top w:val="nil"/>
              <w:left w:val="nil"/>
              <w:bottom w:val="nil"/>
              <w:right w:val="single" w:sz="8" w:space="0" w:color="auto"/>
            </w:tcBorders>
            <w:shd w:val="clear" w:color="auto" w:fill="auto"/>
            <w:noWrap/>
            <w:vAlign w:val="center"/>
            <w:hideMark/>
          </w:tcPr>
          <w:p w14:paraId="14AD3A7A" w14:textId="7B8B3BFF"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8 909</w:t>
            </w:r>
          </w:p>
        </w:tc>
        <w:tc>
          <w:tcPr>
            <w:tcW w:w="1099" w:type="dxa"/>
            <w:tcBorders>
              <w:top w:val="nil"/>
              <w:left w:val="nil"/>
              <w:bottom w:val="nil"/>
              <w:right w:val="single" w:sz="8" w:space="0" w:color="auto"/>
            </w:tcBorders>
            <w:shd w:val="clear" w:color="auto" w:fill="auto"/>
            <w:noWrap/>
            <w:vAlign w:val="center"/>
            <w:hideMark/>
          </w:tcPr>
          <w:p w14:paraId="54A92120" w14:textId="65A9467D"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5 087</w:t>
            </w:r>
          </w:p>
        </w:tc>
        <w:tc>
          <w:tcPr>
            <w:tcW w:w="1099" w:type="dxa"/>
            <w:tcBorders>
              <w:top w:val="nil"/>
              <w:left w:val="nil"/>
              <w:bottom w:val="nil"/>
              <w:right w:val="nil"/>
            </w:tcBorders>
            <w:shd w:val="clear" w:color="auto" w:fill="auto"/>
            <w:noWrap/>
            <w:vAlign w:val="center"/>
            <w:hideMark/>
          </w:tcPr>
          <w:p w14:paraId="7768BB69" w14:textId="2F14A871"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1 364</w:t>
            </w:r>
          </w:p>
        </w:tc>
        <w:tc>
          <w:tcPr>
            <w:tcW w:w="1099" w:type="dxa"/>
            <w:tcBorders>
              <w:top w:val="nil"/>
              <w:left w:val="nil"/>
              <w:bottom w:val="nil"/>
              <w:right w:val="nil"/>
            </w:tcBorders>
            <w:shd w:val="clear" w:color="auto" w:fill="auto"/>
            <w:noWrap/>
            <w:vAlign w:val="center"/>
            <w:hideMark/>
          </w:tcPr>
          <w:p w14:paraId="07EAB5D7" w14:textId="6F63B2D6"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3 723</w:t>
            </w:r>
          </w:p>
        </w:tc>
        <w:tc>
          <w:tcPr>
            <w:tcW w:w="1043" w:type="dxa"/>
            <w:tcBorders>
              <w:top w:val="nil"/>
              <w:left w:val="single" w:sz="8" w:space="0" w:color="auto"/>
              <w:bottom w:val="nil"/>
              <w:right w:val="single" w:sz="8" w:space="0" w:color="auto"/>
            </w:tcBorders>
            <w:shd w:val="clear" w:color="auto" w:fill="auto"/>
            <w:noWrap/>
            <w:vAlign w:val="center"/>
            <w:hideMark/>
          </w:tcPr>
          <w:p w14:paraId="524EB4F9" w14:textId="047A161F"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3 822</w:t>
            </w:r>
          </w:p>
        </w:tc>
        <w:tc>
          <w:tcPr>
            <w:tcW w:w="1043" w:type="dxa"/>
            <w:tcBorders>
              <w:top w:val="nil"/>
              <w:left w:val="nil"/>
              <w:bottom w:val="nil"/>
              <w:right w:val="nil"/>
            </w:tcBorders>
            <w:shd w:val="clear" w:color="auto" w:fill="auto"/>
            <w:noWrap/>
            <w:vAlign w:val="center"/>
            <w:hideMark/>
          </w:tcPr>
          <w:p w14:paraId="30819351" w14:textId="145FF9AC"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3 022</w:t>
            </w:r>
          </w:p>
        </w:tc>
        <w:tc>
          <w:tcPr>
            <w:tcW w:w="1043" w:type="dxa"/>
            <w:tcBorders>
              <w:top w:val="nil"/>
              <w:left w:val="nil"/>
              <w:bottom w:val="nil"/>
              <w:right w:val="nil"/>
            </w:tcBorders>
            <w:shd w:val="clear" w:color="auto" w:fill="auto"/>
            <w:noWrap/>
            <w:vAlign w:val="center"/>
            <w:hideMark/>
          </w:tcPr>
          <w:p w14:paraId="75FD629D" w14:textId="4E1D92E0"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800</w:t>
            </w:r>
          </w:p>
        </w:tc>
      </w:tr>
      <w:tr w:rsidR="007818FD" w:rsidRPr="007818FD" w14:paraId="0DB45098" w14:textId="77777777" w:rsidTr="00895604">
        <w:trPr>
          <w:trHeight w:val="20"/>
          <w:jc w:val="center"/>
        </w:trPr>
        <w:tc>
          <w:tcPr>
            <w:tcW w:w="2288" w:type="dxa"/>
            <w:tcBorders>
              <w:top w:val="nil"/>
              <w:left w:val="nil"/>
              <w:bottom w:val="nil"/>
              <w:right w:val="single" w:sz="8" w:space="0" w:color="auto"/>
            </w:tcBorders>
            <w:shd w:val="clear" w:color="auto" w:fill="auto"/>
            <w:noWrap/>
            <w:vAlign w:val="center"/>
            <w:hideMark/>
          </w:tcPr>
          <w:p w14:paraId="357D60AC" w14:textId="77777777" w:rsidR="007818FD" w:rsidRPr="007818FD" w:rsidRDefault="007818FD" w:rsidP="007818FD">
            <w:pPr>
              <w:spacing w:line="240" w:lineRule="auto"/>
              <w:jc w:val="left"/>
              <w:rPr>
                <w:rFonts w:eastAsia="Times New Roman" w:cs="Times New Roman"/>
                <w:sz w:val="20"/>
                <w:szCs w:val="20"/>
                <w:lang w:eastAsia="es-CR"/>
              </w:rPr>
            </w:pPr>
            <w:r w:rsidRPr="007818FD">
              <w:rPr>
                <w:rFonts w:eastAsia="Times New Roman" w:cs="Times New Roman"/>
                <w:sz w:val="20"/>
                <w:szCs w:val="20"/>
                <w:lang w:eastAsia="es-CR"/>
              </w:rPr>
              <w:t>De 63 a 71 años</w:t>
            </w:r>
          </w:p>
        </w:tc>
        <w:tc>
          <w:tcPr>
            <w:tcW w:w="823" w:type="dxa"/>
            <w:tcBorders>
              <w:top w:val="nil"/>
              <w:left w:val="nil"/>
              <w:bottom w:val="nil"/>
              <w:right w:val="single" w:sz="8" w:space="0" w:color="auto"/>
            </w:tcBorders>
            <w:shd w:val="clear" w:color="auto" w:fill="auto"/>
            <w:noWrap/>
            <w:vAlign w:val="center"/>
            <w:hideMark/>
          </w:tcPr>
          <w:p w14:paraId="25F26C78" w14:textId="799B90B5"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6 667</w:t>
            </w:r>
          </w:p>
        </w:tc>
        <w:tc>
          <w:tcPr>
            <w:tcW w:w="1099" w:type="dxa"/>
            <w:tcBorders>
              <w:top w:val="nil"/>
              <w:left w:val="nil"/>
              <w:bottom w:val="nil"/>
              <w:right w:val="single" w:sz="8" w:space="0" w:color="auto"/>
            </w:tcBorders>
            <w:shd w:val="clear" w:color="auto" w:fill="auto"/>
            <w:noWrap/>
            <w:vAlign w:val="center"/>
            <w:hideMark/>
          </w:tcPr>
          <w:p w14:paraId="60380418" w14:textId="2EB0DFC2"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5 089</w:t>
            </w:r>
          </w:p>
        </w:tc>
        <w:tc>
          <w:tcPr>
            <w:tcW w:w="1099" w:type="dxa"/>
            <w:tcBorders>
              <w:top w:val="nil"/>
              <w:left w:val="nil"/>
              <w:bottom w:val="nil"/>
              <w:right w:val="nil"/>
            </w:tcBorders>
            <w:shd w:val="clear" w:color="auto" w:fill="auto"/>
            <w:noWrap/>
            <w:vAlign w:val="center"/>
            <w:hideMark/>
          </w:tcPr>
          <w:p w14:paraId="6001F804" w14:textId="50A16AD0"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2 059</w:t>
            </w:r>
          </w:p>
        </w:tc>
        <w:tc>
          <w:tcPr>
            <w:tcW w:w="1099" w:type="dxa"/>
            <w:tcBorders>
              <w:top w:val="nil"/>
              <w:left w:val="nil"/>
              <w:bottom w:val="nil"/>
              <w:right w:val="nil"/>
            </w:tcBorders>
            <w:shd w:val="clear" w:color="auto" w:fill="auto"/>
            <w:noWrap/>
            <w:vAlign w:val="center"/>
            <w:hideMark/>
          </w:tcPr>
          <w:p w14:paraId="46948F7D" w14:textId="143D9BED"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3 030</w:t>
            </w:r>
          </w:p>
        </w:tc>
        <w:tc>
          <w:tcPr>
            <w:tcW w:w="1043" w:type="dxa"/>
            <w:tcBorders>
              <w:top w:val="nil"/>
              <w:left w:val="single" w:sz="8" w:space="0" w:color="auto"/>
              <w:bottom w:val="nil"/>
              <w:right w:val="single" w:sz="8" w:space="0" w:color="auto"/>
            </w:tcBorders>
            <w:shd w:val="clear" w:color="auto" w:fill="auto"/>
            <w:noWrap/>
            <w:vAlign w:val="center"/>
            <w:hideMark/>
          </w:tcPr>
          <w:p w14:paraId="4C5186AD" w14:textId="2BD781F6"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1 578</w:t>
            </w:r>
          </w:p>
        </w:tc>
        <w:tc>
          <w:tcPr>
            <w:tcW w:w="1043" w:type="dxa"/>
            <w:tcBorders>
              <w:top w:val="nil"/>
              <w:left w:val="nil"/>
              <w:bottom w:val="nil"/>
              <w:right w:val="nil"/>
            </w:tcBorders>
            <w:shd w:val="clear" w:color="auto" w:fill="auto"/>
            <w:noWrap/>
            <w:vAlign w:val="center"/>
            <w:hideMark/>
          </w:tcPr>
          <w:p w14:paraId="6EA873A3" w14:textId="1DE89EAB"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1 213</w:t>
            </w:r>
          </w:p>
        </w:tc>
        <w:tc>
          <w:tcPr>
            <w:tcW w:w="1043" w:type="dxa"/>
            <w:tcBorders>
              <w:top w:val="nil"/>
              <w:left w:val="nil"/>
              <w:bottom w:val="nil"/>
              <w:right w:val="nil"/>
            </w:tcBorders>
            <w:shd w:val="clear" w:color="auto" w:fill="auto"/>
            <w:noWrap/>
            <w:vAlign w:val="center"/>
            <w:hideMark/>
          </w:tcPr>
          <w:p w14:paraId="4F69176B" w14:textId="4452813E"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365</w:t>
            </w:r>
          </w:p>
        </w:tc>
      </w:tr>
      <w:tr w:rsidR="007818FD" w:rsidRPr="007818FD" w14:paraId="2C0C6ED4" w14:textId="77777777" w:rsidTr="00895604">
        <w:trPr>
          <w:trHeight w:val="20"/>
          <w:jc w:val="center"/>
        </w:trPr>
        <w:tc>
          <w:tcPr>
            <w:tcW w:w="2288" w:type="dxa"/>
            <w:tcBorders>
              <w:top w:val="nil"/>
              <w:left w:val="nil"/>
              <w:bottom w:val="nil"/>
              <w:right w:val="single" w:sz="8" w:space="0" w:color="auto"/>
            </w:tcBorders>
            <w:shd w:val="clear" w:color="auto" w:fill="auto"/>
            <w:noWrap/>
            <w:vAlign w:val="center"/>
            <w:hideMark/>
          </w:tcPr>
          <w:p w14:paraId="5984A033" w14:textId="77777777" w:rsidR="007818FD" w:rsidRPr="007818FD" w:rsidRDefault="007818FD" w:rsidP="007818FD">
            <w:pPr>
              <w:spacing w:line="240" w:lineRule="auto"/>
              <w:jc w:val="left"/>
              <w:rPr>
                <w:rFonts w:eastAsia="Times New Roman" w:cs="Times New Roman"/>
                <w:sz w:val="20"/>
                <w:szCs w:val="20"/>
                <w:lang w:eastAsia="es-CR"/>
              </w:rPr>
            </w:pPr>
            <w:r w:rsidRPr="007818FD">
              <w:rPr>
                <w:rFonts w:eastAsia="Times New Roman" w:cs="Times New Roman"/>
                <w:sz w:val="20"/>
                <w:szCs w:val="20"/>
                <w:lang w:eastAsia="es-CR"/>
              </w:rPr>
              <w:t>De 72 a 80 años</w:t>
            </w:r>
          </w:p>
        </w:tc>
        <w:tc>
          <w:tcPr>
            <w:tcW w:w="823" w:type="dxa"/>
            <w:tcBorders>
              <w:top w:val="nil"/>
              <w:left w:val="nil"/>
              <w:bottom w:val="nil"/>
              <w:right w:val="single" w:sz="8" w:space="0" w:color="auto"/>
            </w:tcBorders>
            <w:shd w:val="clear" w:color="auto" w:fill="auto"/>
            <w:noWrap/>
            <w:vAlign w:val="center"/>
            <w:hideMark/>
          </w:tcPr>
          <w:p w14:paraId="50029B38" w14:textId="09A47FC9"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3 744</w:t>
            </w:r>
          </w:p>
        </w:tc>
        <w:tc>
          <w:tcPr>
            <w:tcW w:w="1099" w:type="dxa"/>
            <w:tcBorders>
              <w:top w:val="nil"/>
              <w:left w:val="nil"/>
              <w:bottom w:val="nil"/>
              <w:right w:val="single" w:sz="8" w:space="0" w:color="auto"/>
            </w:tcBorders>
            <w:shd w:val="clear" w:color="auto" w:fill="auto"/>
            <w:noWrap/>
            <w:vAlign w:val="center"/>
            <w:hideMark/>
          </w:tcPr>
          <w:p w14:paraId="0F099341" w14:textId="19D8F9E8"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3 203</w:t>
            </w:r>
          </w:p>
        </w:tc>
        <w:tc>
          <w:tcPr>
            <w:tcW w:w="1099" w:type="dxa"/>
            <w:tcBorders>
              <w:top w:val="nil"/>
              <w:left w:val="nil"/>
              <w:bottom w:val="nil"/>
              <w:right w:val="nil"/>
            </w:tcBorders>
            <w:shd w:val="clear" w:color="auto" w:fill="auto"/>
            <w:noWrap/>
            <w:vAlign w:val="center"/>
            <w:hideMark/>
          </w:tcPr>
          <w:p w14:paraId="7D62EB44" w14:textId="4A9E7080"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1 461</w:t>
            </w:r>
          </w:p>
        </w:tc>
        <w:tc>
          <w:tcPr>
            <w:tcW w:w="1099" w:type="dxa"/>
            <w:tcBorders>
              <w:top w:val="nil"/>
              <w:left w:val="nil"/>
              <w:bottom w:val="nil"/>
              <w:right w:val="nil"/>
            </w:tcBorders>
            <w:shd w:val="clear" w:color="auto" w:fill="auto"/>
            <w:noWrap/>
            <w:vAlign w:val="center"/>
            <w:hideMark/>
          </w:tcPr>
          <w:p w14:paraId="56E89AEB" w14:textId="55F453EC"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1 742</w:t>
            </w:r>
          </w:p>
        </w:tc>
        <w:tc>
          <w:tcPr>
            <w:tcW w:w="1043" w:type="dxa"/>
            <w:tcBorders>
              <w:top w:val="nil"/>
              <w:left w:val="single" w:sz="8" w:space="0" w:color="auto"/>
              <w:bottom w:val="nil"/>
              <w:right w:val="single" w:sz="8" w:space="0" w:color="auto"/>
            </w:tcBorders>
            <w:shd w:val="clear" w:color="auto" w:fill="auto"/>
            <w:noWrap/>
            <w:vAlign w:val="center"/>
            <w:hideMark/>
          </w:tcPr>
          <w:p w14:paraId="348C1618" w14:textId="71F23C48"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541</w:t>
            </w:r>
          </w:p>
        </w:tc>
        <w:tc>
          <w:tcPr>
            <w:tcW w:w="1043" w:type="dxa"/>
            <w:tcBorders>
              <w:top w:val="nil"/>
              <w:left w:val="nil"/>
              <w:bottom w:val="nil"/>
              <w:right w:val="nil"/>
            </w:tcBorders>
            <w:shd w:val="clear" w:color="auto" w:fill="auto"/>
            <w:noWrap/>
            <w:vAlign w:val="center"/>
            <w:hideMark/>
          </w:tcPr>
          <w:p w14:paraId="7D385FB2" w14:textId="0CBF332B"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454</w:t>
            </w:r>
          </w:p>
        </w:tc>
        <w:tc>
          <w:tcPr>
            <w:tcW w:w="1043" w:type="dxa"/>
            <w:tcBorders>
              <w:top w:val="nil"/>
              <w:left w:val="nil"/>
              <w:bottom w:val="nil"/>
              <w:right w:val="nil"/>
            </w:tcBorders>
            <w:shd w:val="clear" w:color="auto" w:fill="auto"/>
            <w:noWrap/>
            <w:vAlign w:val="center"/>
            <w:hideMark/>
          </w:tcPr>
          <w:p w14:paraId="76BC2CB7" w14:textId="02097895"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87</w:t>
            </w:r>
          </w:p>
        </w:tc>
      </w:tr>
      <w:tr w:rsidR="007818FD" w:rsidRPr="007818FD" w14:paraId="654501D0" w14:textId="77777777" w:rsidTr="00895604">
        <w:trPr>
          <w:trHeight w:val="20"/>
          <w:jc w:val="center"/>
        </w:trPr>
        <w:tc>
          <w:tcPr>
            <w:tcW w:w="2288" w:type="dxa"/>
            <w:tcBorders>
              <w:top w:val="nil"/>
              <w:left w:val="nil"/>
              <w:bottom w:val="nil"/>
              <w:right w:val="single" w:sz="8" w:space="0" w:color="auto"/>
            </w:tcBorders>
            <w:shd w:val="clear" w:color="auto" w:fill="auto"/>
            <w:noWrap/>
            <w:vAlign w:val="center"/>
            <w:hideMark/>
          </w:tcPr>
          <w:p w14:paraId="740488B7" w14:textId="77777777" w:rsidR="007818FD" w:rsidRPr="007818FD" w:rsidRDefault="007818FD" w:rsidP="007818FD">
            <w:pPr>
              <w:spacing w:line="240" w:lineRule="auto"/>
              <w:jc w:val="left"/>
              <w:rPr>
                <w:rFonts w:eastAsia="Times New Roman" w:cs="Times New Roman"/>
                <w:sz w:val="20"/>
                <w:szCs w:val="20"/>
                <w:lang w:eastAsia="es-CR"/>
              </w:rPr>
            </w:pPr>
            <w:r w:rsidRPr="007818FD">
              <w:rPr>
                <w:rFonts w:eastAsia="Times New Roman" w:cs="Times New Roman"/>
                <w:sz w:val="20"/>
                <w:szCs w:val="20"/>
                <w:lang w:eastAsia="es-CR"/>
              </w:rPr>
              <w:t>De 81 a 89 años</w:t>
            </w:r>
          </w:p>
        </w:tc>
        <w:tc>
          <w:tcPr>
            <w:tcW w:w="823" w:type="dxa"/>
            <w:tcBorders>
              <w:top w:val="nil"/>
              <w:left w:val="nil"/>
              <w:bottom w:val="nil"/>
              <w:right w:val="single" w:sz="8" w:space="0" w:color="auto"/>
            </w:tcBorders>
            <w:shd w:val="clear" w:color="auto" w:fill="auto"/>
            <w:noWrap/>
            <w:vAlign w:val="center"/>
            <w:hideMark/>
          </w:tcPr>
          <w:p w14:paraId="6CFDBC2E" w14:textId="4A41FFB9"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1 585</w:t>
            </w:r>
          </w:p>
        </w:tc>
        <w:tc>
          <w:tcPr>
            <w:tcW w:w="1099" w:type="dxa"/>
            <w:tcBorders>
              <w:top w:val="nil"/>
              <w:left w:val="nil"/>
              <w:bottom w:val="nil"/>
              <w:right w:val="single" w:sz="8" w:space="0" w:color="auto"/>
            </w:tcBorders>
            <w:shd w:val="clear" w:color="auto" w:fill="auto"/>
            <w:noWrap/>
            <w:vAlign w:val="center"/>
            <w:hideMark/>
          </w:tcPr>
          <w:p w14:paraId="5D291989" w14:textId="4630E1DA"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1 444</w:t>
            </w:r>
          </w:p>
        </w:tc>
        <w:tc>
          <w:tcPr>
            <w:tcW w:w="1099" w:type="dxa"/>
            <w:tcBorders>
              <w:top w:val="nil"/>
              <w:left w:val="nil"/>
              <w:bottom w:val="nil"/>
              <w:right w:val="nil"/>
            </w:tcBorders>
            <w:shd w:val="clear" w:color="auto" w:fill="auto"/>
            <w:noWrap/>
            <w:vAlign w:val="center"/>
            <w:hideMark/>
          </w:tcPr>
          <w:p w14:paraId="0CC57B1C" w14:textId="4CCD90B6"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616</w:t>
            </w:r>
          </w:p>
        </w:tc>
        <w:tc>
          <w:tcPr>
            <w:tcW w:w="1099" w:type="dxa"/>
            <w:tcBorders>
              <w:top w:val="nil"/>
              <w:left w:val="nil"/>
              <w:bottom w:val="nil"/>
              <w:right w:val="nil"/>
            </w:tcBorders>
            <w:shd w:val="clear" w:color="auto" w:fill="auto"/>
            <w:noWrap/>
            <w:vAlign w:val="center"/>
            <w:hideMark/>
          </w:tcPr>
          <w:p w14:paraId="0F108896" w14:textId="6CB90B52"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828</w:t>
            </w:r>
          </w:p>
        </w:tc>
        <w:tc>
          <w:tcPr>
            <w:tcW w:w="1043" w:type="dxa"/>
            <w:tcBorders>
              <w:top w:val="nil"/>
              <w:left w:val="single" w:sz="8" w:space="0" w:color="auto"/>
              <w:bottom w:val="nil"/>
              <w:right w:val="single" w:sz="8" w:space="0" w:color="auto"/>
            </w:tcBorders>
            <w:shd w:val="clear" w:color="auto" w:fill="auto"/>
            <w:noWrap/>
            <w:vAlign w:val="center"/>
            <w:hideMark/>
          </w:tcPr>
          <w:p w14:paraId="0854AACD" w14:textId="638CEAD9"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141</w:t>
            </w:r>
          </w:p>
        </w:tc>
        <w:tc>
          <w:tcPr>
            <w:tcW w:w="1043" w:type="dxa"/>
            <w:tcBorders>
              <w:top w:val="nil"/>
              <w:left w:val="nil"/>
              <w:bottom w:val="nil"/>
              <w:right w:val="nil"/>
            </w:tcBorders>
            <w:shd w:val="clear" w:color="auto" w:fill="auto"/>
            <w:noWrap/>
            <w:vAlign w:val="center"/>
            <w:hideMark/>
          </w:tcPr>
          <w:p w14:paraId="332938D0" w14:textId="033CE725"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117</w:t>
            </w:r>
          </w:p>
        </w:tc>
        <w:tc>
          <w:tcPr>
            <w:tcW w:w="1043" w:type="dxa"/>
            <w:tcBorders>
              <w:top w:val="nil"/>
              <w:left w:val="nil"/>
              <w:bottom w:val="nil"/>
              <w:right w:val="nil"/>
            </w:tcBorders>
            <w:shd w:val="clear" w:color="auto" w:fill="auto"/>
            <w:noWrap/>
            <w:vAlign w:val="center"/>
            <w:hideMark/>
          </w:tcPr>
          <w:p w14:paraId="4F756232" w14:textId="01F63BD0"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24</w:t>
            </w:r>
          </w:p>
        </w:tc>
      </w:tr>
      <w:tr w:rsidR="007818FD" w:rsidRPr="007818FD" w14:paraId="3E6D9FA0" w14:textId="77777777" w:rsidTr="00895604">
        <w:trPr>
          <w:trHeight w:val="20"/>
          <w:jc w:val="center"/>
        </w:trPr>
        <w:tc>
          <w:tcPr>
            <w:tcW w:w="2288" w:type="dxa"/>
            <w:tcBorders>
              <w:top w:val="nil"/>
              <w:left w:val="nil"/>
              <w:bottom w:val="nil"/>
              <w:right w:val="single" w:sz="8" w:space="0" w:color="auto"/>
            </w:tcBorders>
            <w:shd w:val="clear" w:color="auto" w:fill="auto"/>
            <w:noWrap/>
            <w:vAlign w:val="center"/>
            <w:hideMark/>
          </w:tcPr>
          <w:p w14:paraId="236366C0" w14:textId="77777777" w:rsidR="007818FD" w:rsidRPr="007818FD" w:rsidRDefault="007818FD" w:rsidP="007818FD">
            <w:pPr>
              <w:spacing w:line="240" w:lineRule="auto"/>
              <w:jc w:val="left"/>
              <w:rPr>
                <w:rFonts w:eastAsia="Times New Roman" w:cs="Times New Roman"/>
                <w:sz w:val="20"/>
                <w:szCs w:val="20"/>
                <w:lang w:eastAsia="es-CR"/>
              </w:rPr>
            </w:pPr>
            <w:r w:rsidRPr="007818FD">
              <w:rPr>
                <w:rFonts w:eastAsia="Times New Roman" w:cs="Times New Roman"/>
                <w:sz w:val="20"/>
                <w:szCs w:val="20"/>
                <w:lang w:eastAsia="es-CR"/>
              </w:rPr>
              <w:t>De 90 a más años</w:t>
            </w:r>
          </w:p>
        </w:tc>
        <w:tc>
          <w:tcPr>
            <w:tcW w:w="823" w:type="dxa"/>
            <w:tcBorders>
              <w:top w:val="nil"/>
              <w:left w:val="nil"/>
              <w:bottom w:val="nil"/>
              <w:right w:val="single" w:sz="8" w:space="0" w:color="auto"/>
            </w:tcBorders>
            <w:shd w:val="clear" w:color="auto" w:fill="auto"/>
            <w:noWrap/>
            <w:vAlign w:val="center"/>
            <w:hideMark/>
          </w:tcPr>
          <w:p w14:paraId="37699397" w14:textId="58854A14"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314</w:t>
            </w:r>
          </w:p>
        </w:tc>
        <w:tc>
          <w:tcPr>
            <w:tcW w:w="1099" w:type="dxa"/>
            <w:tcBorders>
              <w:top w:val="nil"/>
              <w:left w:val="nil"/>
              <w:bottom w:val="nil"/>
              <w:right w:val="single" w:sz="8" w:space="0" w:color="auto"/>
            </w:tcBorders>
            <w:shd w:val="clear" w:color="auto" w:fill="auto"/>
            <w:noWrap/>
            <w:vAlign w:val="center"/>
            <w:hideMark/>
          </w:tcPr>
          <w:p w14:paraId="684FD867" w14:textId="6A1AD7EA"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299</w:t>
            </w:r>
          </w:p>
        </w:tc>
        <w:tc>
          <w:tcPr>
            <w:tcW w:w="1099" w:type="dxa"/>
            <w:tcBorders>
              <w:top w:val="nil"/>
              <w:left w:val="nil"/>
              <w:bottom w:val="nil"/>
              <w:right w:val="nil"/>
            </w:tcBorders>
            <w:shd w:val="clear" w:color="auto" w:fill="auto"/>
            <w:noWrap/>
            <w:vAlign w:val="center"/>
            <w:hideMark/>
          </w:tcPr>
          <w:p w14:paraId="5A2DCB5F" w14:textId="2657CB5F"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136</w:t>
            </w:r>
          </w:p>
        </w:tc>
        <w:tc>
          <w:tcPr>
            <w:tcW w:w="1099" w:type="dxa"/>
            <w:tcBorders>
              <w:top w:val="nil"/>
              <w:left w:val="nil"/>
              <w:bottom w:val="nil"/>
              <w:right w:val="nil"/>
            </w:tcBorders>
            <w:shd w:val="clear" w:color="auto" w:fill="auto"/>
            <w:noWrap/>
            <w:vAlign w:val="center"/>
            <w:hideMark/>
          </w:tcPr>
          <w:p w14:paraId="29DFE131" w14:textId="54798F20"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163</w:t>
            </w:r>
          </w:p>
        </w:tc>
        <w:tc>
          <w:tcPr>
            <w:tcW w:w="1043" w:type="dxa"/>
            <w:tcBorders>
              <w:top w:val="nil"/>
              <w:left w:val="single" w:sz="8" w:space="0" w:color="auto"/>
              <w:bottom w:val="nil"/>
              <w:right w:val="single" w:sz="8" w:space="0" w:color="auto"/>
            </w:tcBorders>
            <w:shd w:val="clear" w:color="auto" w:fill="auto"/>
            <w:noWrap/>
            <w:vAlign w:val="center"/>
            <w:hideMark/>
          </w:tcPr>
          <w:p w14:paraId="0CCEDAF0" w14:textId="51BC4265"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15</w:t>
            </w:r>
          </w:p>
        </w:tc>
        <w:tc>
          <w:tcPr>
            <w:tcW w:w="1043" w:type="dxa"/>
            <w:tcBorders>
              <w:top w:val="nil"/>
              <w:left w:val="nil"/>
              <w:bottom w:val="nil"/>
              <w:right w:val="nil"/>
            </w:tcBorders>
            <w:shd w:val="clear" w:color="auto" w:fill="auto"/>
            <w:noWrap/>
            <w:vAlign w:val="center"/>
            <w:hideMark/>
          </w:tcPr>
          <w:p w14:paraId="76B1DD42" w14:textId="0299B874"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13</w:t>
            </w:r>
          </w:p>
        </w:tc>
        <w:tc>
          <w:tcPr>
            <w:tcW w:w="1043" w:type="dxa"/>
            <w:tcBorders>
              <w:top w:val="nil"/>
              <w:left w:val="nil"/>
              <w:bottom w:val="nil"/>
              <w:right w:val="nil"/>
            </w:tcBorders>
            <w:shd w:val="clear" w:color="auto" w:fill="auto"/>
            <w:noWrap/>
            <w:vAlign w:val="center"/>
            <w:hideMark/>
          </w:tcPr>
          <w:p w14:paraId="20823666" w14:textId="3C5D70B4"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2</w:t>
            </w:r>
          </w:p>
        </w:tc>
      </w:tr>
      <w:tr w:rsidR="007818FD" w:rsidRPr="007818FD" w14:paraId="08801FB2" w14:textId="77777777" w:rsidTr="00895604">
        <w:trPr>
          <w:trHeight w:val="20"/>
          <w:jc w:val="center"/>
        </w:trPr>
        <w:tc>
          <w:tcPr>
            <w:tcW w:w="2288" w:type="dxa"/>
            <w:tcBorders>
              <w:top w:val="nil"/>
              <w:left w:val="nil"/>
              <w:bottom w:val="nil"/>
              <w:right w:val="single" w:sz="8" w:space="0" w:color="auto"/>
            </w:tcBorders>
            <w:shd w:val="clear" w:color="auto" w:fill="auto"/>
            <w:noWrap/>
            <w:vAlign w:val="center"/>
            <w:hideMark/>
          </w:tcPr>
          <w:p w14:paraId="0E919C4A" w14:textId="77777777" w:rsidR="007818FD" w:rsidRPr="007818FD" w:rsidRDefault="007818FD" w:rsidP="007818FD">
            <w:pPr>
              <w:spacing w:line="240" w:lineRule="auto"/>
              <w:jc w:val="left"/>
              <w:rPr>
                <w:rFonts w:eastAsia="Times New Roman" w:cs="Times New Roman"/>
                <w:sz w:val="20"/>
                <w:szCs w:val="20"/>
                <w:lang w:eastAsia="es-CR"/>
              </w:rPr>
            </w:pPr>
            <w:r w:rsidRPr="007818FD">
              <w:rPr>
                <w:rFonts w:eastAsia="Times New Roman" w:cs="Times New Roman"/>
                <w:sz w:val="20"/>
                <w:szCs w:val="20"/>
                <w:lang w:eastAsia="es-CR"/>
              </w:rPr>
              <w:t>Dato desconocido</w:t>
            </w:r>
          </w:p>
        </w:tc>
        <w:tc>
          <w:tcPr>
            <w:tcW w:w="823" w:type="dxa"/>
            <w:tcBorders>
              <w:top w:val="nil"/>
              <w:left w:val="nil"/>
              <w:bottom w:val="nil"/>
              <w:right w:val="single" w:sz="8" w:space="0" w:color="auto"/>
            </w:tcBorders>
            <w:shd w:val="clear" w:color="auto" w:fill="auto"/>
            <w:noWrap/>
            <w:vAlign w:val="center"/>
            <w:hideMark/>
          </w:tcPr>
          <w:p w14:paraId="03256A39" w14:textId="4FD8A38A"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3 870</w:t>
            </w:r>
          </w:p>
        </w:tc>
        <w:tc>
          <w:tcPr>
            <w:tcW w:w="1099" w:type="dxa"/>
            <w:tcBorders>
              <w:top w:val="nil"/>
              <w:left w:val="nil"/>
              <w:bottom w:val="nil"/>
              <w:right w:val="single" w:sz="8" w:space="0" w:color="auto"/>
            </w:tcBorders>
            <w:shd w:val="clear" w:color="auto" w:fill="auto"/>
            <w:noWrap/>
            <w:vAlign w:val="center"/>
            <w:hideMark/>
          </w:tcPr>
          <w:p w14:paraId="4D68CE0B" w14:textId="31460C32"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1 134</w:t>
            </w:r>
          </w:p>
        </w:tc>
        <w:tc>
          <w:tcPr>
            <w:tcW w:w="1099" w:type="dxa"/>
            <w:tcBorders>
              <w:top w:val="nil"/>
              <w:left w:val="nil"/>
              <w:bottom w:val="nil"/>
              <w:right w:val="nil"/>
            </w:tcBorders>
            <w:shd w:val="clear" w:color="auto" w:fill="auto"/>
            <w:noWrap/>
            <w:vAlign w:val="center"/>
            <w:hideMark/>
          </w:tcPr>
          <w:p w14:paraId="48B564D3" w14:textId="50202A43"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264</w:t>
            </w:r>
          </w:p>
        </w:tc>
        <w:tc>
          <w:tcPr>
            <w:tcW w:w="1099" w:type="dxa"/>
            <w:tcBorders>
              <w:top w:val="nil"/>
              <w:left w:val="nil"/>
              <w:bottom w:val="nil"/>
              <w:right w:val="nil"/>
            </w:tcBorders>
            <w:shd w:val="clear" w:color="auto" w:fill="auto"/>
            <w:noWrap/>
            <w:vAlign w:val="center"/>
            <w:hideMark/>
          </w:tcPr>
          <w:p w14:paraId="71E9C18D" w14:textId="55601150"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870</w:t>
            </w:r>
          </w:p>
        </w:tc>
        <w:tc>
          <w:tcPr>
            <w:tcW w:w="1043" w:type="dxa"/>
            <w:tcBorders>
              <w:top w:val="nil"/>
              <w:left w:val="single" w:sz="8" w:space="0" w:color="auto"/>
              <w:bottom w:val="nil"/>
              <w:right w:val="single" w:sz="8" w:space="0" w:color="auto"/>
            </w:tcBorders>
            <w:shd w:val="clear" w:color="auto" w:fill="auto"/>
            <w:noWrap/>
            <w:vAlign w:val="center"/>
            <w:hideMark/>
          </w:tcPr>
          <w:p w14:paraId="2FB32254" w14:textId="4B2C55F7"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2 736</w:t>
            </w:r>
          </w:p>
        </w:tc>
        <w:tc>
          <w:tcPr>
            <w:tcW w:w="1043" w:type="dxa"/>
            <w:tcBorders>
              <w:top w:val="nil"/>
              <w:left w:val="nil"/>
              <w:bottom w:val="nil"/>
              <w:right w:val="nil"/>
            </w:tcBorders>
            <w:shd w:val="clear" w:color="auto" w:fill="auto"/>
            <w:noWrap/>
            <w:vAlign w:val="center"/>
            <w:hideMark/>
          </w:tcPr>
          <w:p w14:paraId="0638BDC5" w14:textId="0C4D935B"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2 007</w:t>
            </w:r>
          </w:p>
        </w:tc>
        <w:tc>
          <w:tcPr>
            <w:tcW w:w="1043" w:type="dxa"/>
            <w:tcBorders>
              <w:top w:val="nil"/>
              <w:left w:val="nil"/>
              <w:bottom w:val="nil"/>
              <w:right w:val="nil"/>
            </w:tcBorders>
            <w:shd w:val="clear" w:color="auto" w:fill="auto"/>
            <w:noWrap/>
            <w:vAlign w:val="center"/>
            <w:hideMark/>
          </w:tcPr>
          <w:p w14:paraId="49D4EC75" w14:textId="78927AAE"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729</w:t>
            </w:r>
          </w:p>
        </w:tc>
      </w:tr>
      <w:tr w:rsidR="007818FD" w:rsidRPr="007818FD" w14:paraId="1A8E9D93" w14:textId="77777777" w:rsidTr="000D01E4">
        <w:trPr>
          <w:trHeight w:val="20"/>
          <w:jc w:val="center"/>
        </w:trPr>
        <w:tc>
          <w:tcPr>
            <w:tcW w:w="2288" w:type="dxa"/>
            <w:tcBorders>
              <w:top w:val="nil"/>
              <w:left w:val="nil"/>
              <w:bottom w:val="single" w:sz="8" w:space="0" w:color="auto"/>
              <w:right w:val="single" w:sz="8" w:space="0" w:color="auto"/>
            </w:tcBorders>
            <w:shd w:val="clear" w:color="auto" w:fill="auto"/>
            <w:noWrap/>
            <w:vAlign w:val="center"/>
            <w:hideMark/>
          </w:tcPr>
          <w:p w14:paraId="364CA550" w14:textId="77777777" w:rsidR="007818FD" w:rsidRPr="007818FD" w:rsidRDefault="007818FD" w:rsidP="007818FD">
            <w:pPr>
              <w:spacing w:line="240" w:lineRule="auto"/>
              <w:jc w:val="center"/>
              <w:rPr>
                <w:rFonts w:eastAsia="Times New Roman" w:cs="Times New Roman"/>
                <w:sz w:val="20"/>
                <w:szCs w:val="20"/>
                <w:lang w:eastAsia="es-CR"/>
              </w:rPr>
            </w:pPr>
            <w:r w:rsidRPr="007818FD">
              <w:rPr>
                <w:rFonts w:eastAsia="Times New Roman" w:cs="Times New Roman"/>
                <w:sz w:val="20"/>
                <w:szCs w:val="20"/>
                <w:lang w:eastAsia="es-CR"/>
              </w:rPr>
              <w:t> </w:t>
            </w:r>
          </w:p>
        </w:tc>
        <w:tc>
          <w:tcPr>
            <w:tcW w:w="823" w:type="dxa"/>
            <w:tcBorders>
              <w:top w:val="nil"/>
              <w:left w:val="nil"/>
              <w:bottom w:val="single" w:sz="8" w:space="0" w:color="auto"/>
              <w:right w:val="single" w:sz="8" w:space="0" w:color="auto"/>
            </w:tcBorders>
            <w:shd w:val="clear" w:color="auto" w:fill="auto"/>
            <w:noWrap/>
            <w:vAlign w:val="center"/>
            <w:hideMark/>
          </w:tcPr>
          <w:p w14:paraId="356ECA00" w14:textId="1793C385" w:rsidR="007818FD" w:rsidRPr="007818FD" w:rsidRDefault="007818FD" w:rsidP="007818FD">
            <w:pPr>
              <w:spacing w:line="240" w:lineRule="auto"/>
              <w:jc w:val="center"/>
              <w:rPr>
                <w:rFonts w:eastAsia="Times New Roman" w:cs="Times New Roman"/>
                <w:sz w:val="20"/>
                <w:szCs w:val="20"/>
                <w:lang w:eastAsia="es-CR"/>
              </w:rPr>
            </w:pPr>
            <w:r w:rsidRPr="007818FD">
              <w:rPr>
                <w:sz w:val="20"/>
                <w:szCs w:val="20"/>
              </w:rPr>
              <w:t> </w:t>
            </w:r>
          </w:p>
        </w:tc>
        <w:tc>
          <w:tcPr>
            <w:tcW w:w="1099" w:type="dxa"/>
            <w:tcBorders>
              <w:top w:val="nil"/>
              <w:left w:val="nil"/>
              <w:bottom w:val="single" w:sz="8" w:space="0" w:color="auto"/>
              <w:right w:val="single" w:sz="8" w:space="0" w:color="auto"/>
            </w:tcBorders>
            <w:shd w:val="clear" w:color="auto" w:fill="auto"/>
            <w:noWrap/>
            <w:vAlign w:val="center"/>
            <w:hideMark/>
          </w:tcPr>
          <w:p w14:paraId="764836F7" w14:textId="66AA211D"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 </w:t>
            </w:r>
          </w:p>
        </w:tc>
        <w:tc>
          <w:tcPr>
            <w:tcW w:w="1099" w:type="dxa"/>
            <w:tcBorders>
              <w:top w:val="nil"/>
              <w:left w:val="nil"/>
              <w:bottom w:val="single" w:sz="8" w:space="0" w:color="auto"/>
              <w:right w:val="nil"/>
            </w:tcBorders>
            <w:shd w:val="clear" w:color="auto" w:fill="auto"/>
            <w:noWrap/>
            <w:vAlign w:val="center"/>
            <w:hideMark/>
          </w:tcPr>
          <w:p w14:paraId="4B71A12F" w14:textId="536C5F66"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 </w:t>
            </w:r>
          </w:p>
        </w:tc>
        <w:tc>
          <w:tcPr>
            <w:tcW w:w="1099" w:type="dxa"/>
            <w:tcBorders>
              <w:top w:val="nil"/>
              <w:left w:val="nil"/>
              <w:bottom w:val="single" w:sz="8" w:space="0" w:color="auto"/>
              <w:right w:val="nil"/>
            </w:tcBorders>
            <w:shd w:val="clear" w:color="auto" w:fill="auto"/>
            <w:noWrap/>
            <w:vAlign w:val="center"/>
            <w:hideMark/>
          </w:tcPr>
          <w:p w14:paraId="614160DD" w14:textId="05F1E541"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 </w:t>
            </w:r>
          </w:p>
        </w:tc>
        <w:tc>
          <w:tcPr>
            <w:tcW w:w="1043" w:type="dxa"/>
            <w:tcBorders>
              <w:top w:val="nil"/>
              <w:left w:val="single" w:sz="8" w:space="0" w:color="auto"/>
              <w:bottom w:val="single" w:sz="8" w:space="0" w:color="auto"/>
              <w:right w:val="single" w:sz="8" w:space="0" w:color="auto"/>
            </w:tcBorders>
            <w:shd w:val="clear" w:color="auto" w:fill="auto"/>
            <w:noWrap/>
            <w:vAlign w:val="center"/>
            <w:hideMark/>
          </w:tcPr>
          <w:p w14:paraId="242DE17E" w14:textId="6220A7DB"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 </w:t>
            </w:r>
          </w:p>
        </w:tc>
        <w:tc>
          <w:tcPr>
            <w:tcW w:w="1043" w:type="dxa"/>
            <w:tcBorders>
              <w:top w:val="nil"/>
              <w:left w:val="nil"/>
              <w:bottom w:val="single" w:sz="8" w:space="0" w:color="auto"/>
              <w:right w:val="nil"/>
            </w:tcBorders>
            <w:shd w:val="clear" w:color="auto" w:fill="auto"/>
            <w:noWrap/>
            <w:vAlign w:val="center"/>
            <w:hideMark/>
          </w:tcPr>
          <w:p w14:paraId="0F306522" w14:textId="02E38EA5"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 </w:t>
            </w:r>
          </w:p>
        </w:tc>
        <w:tc>
          <w:tcPr>
            <w:tcW w:w="1043" w:type="dxa"/>
            <w:tcBorders>
              <w:top w:val="nil"/>
              <w:left w:val="nil"/>
              <w:bottom w:val="single" w:sz="8" w:space="0" w:color="auto"/>
              <w:right w:val="nil"/>
            </w:tcBorders>
            <w:shd w:val="clear" w:color="auto" w:fill="auto"/>
            <w:noWrap/>
            <w:vAlign w:val="center"/>
            <w:hideMark/>
          </w:tcPr>
          <w:p w14:paraId="4EA49255" w14:textId="3A250B69" w:rsidR="007818FD" w:rsidRPr="007818FD" w:rsidRDefault="007818FD" w:rsidP="007818FD">
            <w:pPr>
              <w:spacing w:line="240" w:lineRule="auto"/>
              <w:jc w:val="right"/>
              <w:rPr>
                <w:rFonts w:eastAsia="Times New Roman" w:cs="Times New Roman"/>
                <w:sz w:val="20"/>
                <w:szCs w:val="20"/>
                <w:lang w:eastAsia="es-CR"/>
              </w:rPr>
            </w:pPr>
            <w:r w:rsidRPr="007818FD">
              <w:rPr>
                <w:sz w:val="20"/>
                <w:szCs w:val="20"/>
              </w:rPr>
              <w:t> </w:t>
            </w:r>
          </w:p>
        </w:tc>
      </w:tr>
    </w:tbl>
    <w:p w14:paraId="715BC441" w14:textId="77777777" w:rsidR="006917A8" w:rsidRPr="007818FD" w:rsidRDefault="006917A8" w:rsidP="006917A8">
      <w:pPr>
        <w:pStyle w:val="FUENTES"/>
        <w:rPr>
          <w:rFonts w:cs="Times New Roman"/>
        </w:rPr>
      </w:pPr>
      <w:r w:rsidRPr="007818FD">
        <w:rPr>
          <w:rFonts w:cs="Times New Roman"/>
        </w:rPr>
        <w:t>Elaborado por: Subproceso de Estadística, Dirección de Planificación.</w:t>
      </w:r>
    </w:p>
    <w:p w14:paraId="6884F855" w14:textId="77777777" w:rsidR="006917A8" w:rsidRPr="007818FD" w:rsidRDefault="006917A8" w:rsidP="006917A8">
      <w:pPr>
        <w:rPr>
          <w:rFonts w:cs="Times New Roman"/>
        </w:rPr>
      </w:pPr>
    </w:p>
    <w:p w14:paraId="6E5D371B" w14:textId="164C0B7B" w:rsidR="00D21B62" w:rsidRPr="00DE06BA" w:rsidRDefault="00D21B62" w:rsidP="00D21B62">
      <w:r w:rsidRPr="00615849">
        <w:t xml:space="preserve">El grupo de edad más representativo para este tipo de procesos judiciales es el de </w:t>
      </w:r>
      <w:r w:rsidR="008E3CCD" w:rsidRPr="00615849">
        <w:t>27</w:t>
      </w:r>
      <w:r w:rsidRPr="00615849">
        <w:t xml:space="preserve"> a </w:t>
      </w:r>
      <w:r w:rsidR="008E3CCD" w:rsidRPr="00615849">
        <w:t>35</w:t>
      </w:r>
      <w:r w:rsidRPr="00615849">
        <w:t xml:space="preserve"> años albergando el </w:t>
      </w:r>
      <w:r w:rsidR="00004E3E" w:rsidRPr="00615849">
        <w:t>24,9</w:t>
      </w:r>
      <w:r w:rsidRPr="00615849">
        <w:t xml:space="preserve">% </w:t>
      </w:r>
      <w:r w:rsidR="001B46C1" w:rsidRPr="00615849">
        <w:t xml:space="preserve">de los </w:t>
      </w:r>
      <w:r w:rsidR="001B46C1" w:rsidRPr="00DA7C66">
        <w:t xml:space="preserve">intervinientes totales </w:t>
      </w:r>
      <w:r w:rsidRPr="00DA7C66">
        <w:t>(</w:t>
      </w:r>
      <w:r w:rsidR="00615849" w:rsidRPr="00DA7C66">
        <w:t>26.921</w:t>
      </w:r>
      <w:r w:rsidRPr="00DA7C66">
        <w:t xml:space="preserve">), seguido del grupo de </w:t>
      </w:r>
      <w:r w:rsidR="00F36A5C" w:rsidRPr="00DA7C66">
        <w:t>36</w:t>
      </w:r>
      <w:r w:rsidRPr="00DA7C66">
        <w:t xml:space="preserve"> a </w:t>
      </w:r>
      <w:r w:rsidR="00F36A5C" w:rsidRPr="00DA7C66">
        <w:t>44</w:t>
      </w:r>
      <w:r w:rsidRPr="00DA7C66">
        <w:t xml:space="preserve"> años con el </w:t>
      </w:r>
      <w:r w:rsidR="009E7628" w:rsidRPr="00DA7C66">
        <w:t>19,</w:t>
      </w:r>
      <w:r w:rsidR="00615849" w:rsidRPr="00DA7C66">
        <w:t>5</w:t>
      </w:r>
      <w:r w:rsidRPr="00DA7C66">
        <w:t>% (</w:t>
      </w:r>
      <w:r w:rsidR="00615849" w:rsidRPr="00DA7C66">
        <w:t>21.170</w:t>
      </w:r>
      <w:r w:rsidRPr="00DA7C66">
        <w:t xml:space="preserve"> intervinientes). En relación con las poblaciones ubicadas en los extremos etarios, los menores de edad representaron el </w:t>
      </w:r>
      <w:r w:rsidR="008B78D9" w:rsidRPr="00DA7C66">
        <w:t>3,</w:t>
      </w:r>
      <w:r w:rsidR="008E6E51" w:rsidRPr="00DA7C66">
        <w:t>3</w:t>
      </w:r>
      <w:r w:rsidRPr="00DA7C66">
        <w:t>% (</w:t>
      </w:r>
      <w:r w:rsidR="008E6E51" w:rsidRPr="00DA7C66">
        <w:t>3.593</w:t>
      </w:r>
      <w:r w:rsidRPr="00DA7C66">
        <w:t xml:space="preserve"> intervinientes) mientras </w:t>
      </w:r>
      <w:r w:rsidRPr="00DE06BA">
        <w:t xml:space="preserve">que los ubicados en los grupos de más de 71 años fueron el </w:t>
      </w:r>
      <w:r w:rsidR="00DA7C66" w:rsidRPr="00DE06BA">
        <w:t>5,2</w:t>
      </w:r>
      <w:r w:rsidRPr="00DE06BA">
        <w:t>% (</w:t>
      </w:r>
      <w:r w:rsidR="00E26A32" w:rsidRPr="00DE06BA">
        <w:t>5.6</w:t>
      </w:r>
      <w:r w:rsidR="00DA7C66" w:rsidRPr="00DE06BA">
        <w:t>43</w:t>
      </w:r>
      <w:r w:rsidRPr="00DE06BA">
        <w:t xml:space="preserve"> intervinientes). Los intervinientes que no pudieron ser ubicados dentro de un rango de edad debido a omisión del dato o mal registro de este y que se categorizo como Dato desconocido alcanzó el </w:t>
      </w:r>
      <w:r w:rsidR="005905A0" w:rsidRPr="00DE06BA">
        <w:t>3,</w:t>
      </w:r>
      <w:r w:rsidR="00DA7C66" w:rsidRPr="00DE06BA">
        <w:t>6</w:t>
      </w:r>
      <w:r w:rsidRPr="00DE06BA">
        <w:t>% (</w:t>
      </w:r>
      <w:r w:rsidR="00DE06BA" w:rsidRPr="00DE06BA">
        <w:t>3.870</w:t>
      </w:r>
      <w:r w:rsidRPr="00DE06BA">
        <w:t xml:space="preserve"> intervinientes) de la totalidad.</w:t>
      </w:r>
    </w:p>
    <w:p w14:paraId="0917FDCC" w14:textId="77777777" w:rsidR="00D21B62" w:rsidRPr="00251BFE" w:rsidRDefault="00D21B62" w:rsidP="00D21B62"/>
    <w:p w14:paraId="054764AF" w14:textId="13E34408" w:rsidR="00D21B62" w:rsidRPr="00251BFE" w:rsidRDefault="00D21B62" w:rsidP="00D21B62">
      <w:r w:rsidRPr="00251BFE">
        <w:t xml:space="preserve">Analizando el comportamiento de los intervinientes según estado civil de estos, predominan los </w:t>
      </w:r>
      <w:r w:rsidR="00812232" w:rsidRPr="00251BFE">
        <w:t>Solteros</w:t>
      </w:r>
      <w:r w:rsidR="00ED6C90" w:rsidRPr="00251BFE">
        <w:t xml:space="preserve"> (as)</w:t>
      </w:r>
      <w:r w:rsidRPr="00251BFE">
        <w:t xml:space="preserve"> con un </w:t>
      </w:r>
      <w:r w:rsidR="00ED6C90" w:rsidRPr="00251BFE">
        <w:t>38,5</w:t>
      </w:r>
      <w:r w:rsidRPr="00251BFE">
        <w:t>% (</w:t>
      </w:r>
      <w:r w:rsidR="00ED6C90" w:rsidRPr="00251BFE">
        <w:t>41.654</w:t>
      </w:r>
      <w:r w:rsidRPr="00251BFE">
        <w:t xml:space="preserve"> intervinientes) seguido de los </w:t>
      </w:r>
      <w:r w:rsidR="00ED6C90" w:rsidRPr="00251BFE">
        <w:t>Viudos (as)</w:t>
      </w:r>
      <w:r w:rsidRPr="00251BFE">
        <w:t xml:space="preserve"> con un </w:t>
      </w:r>
      <w:r w:rsidR="00700F76" w:rsidRPr="00251BFE">
        <w:t>29,8</w:t>
      </w:r>
      <w:r w:rsidRPr="00251BFE">
        <w:t>% (</w:t>
      </w:r>
      <w:r w:rsidR="00700F76" w:rsidRPr="00251BFE">
        <w:t>32.271</w:t>
      </w:r>
      <w:r w:rsidRPr="00251BFE">
        <w:t xml:space="preserve"> intervinientes) </w:t>
      </w:r>
      <w:r w:rsidR="003B024F" w:rsidRPr="00251BFE">
        <w:t xml:space="preserve">y los Casados (as) con el 19,6% (21.257 </w:t>
      </w:r>
      <w:r w:rsidR="009477E2" w:rsidRPr="00251BFE">
        <w:t>intervinientes</w:t>
      </w:r>
      <w:r w:rsidR="003B024F" w:rsidRPr="00251BFE">
        <w:t xml:space="preserve">), representando estos tres tipos el </w:t>
      </w:r>
      <w:r w:rsidR="009477E2" w:rsidRPr="00251BFE">
        <w:t>87,9%</w:t>
      </w:r>
      <w:r w:rsidR="003B024F" w:rsidRPr="00251BFE">
        <w:t xml:space="preserve"> </w:t>
      </w:r>
      <w:r w:rsidRPr="00251BFE">
        <w:t>de la totalidad de involucrados en proceso judiciales tramitados en</w:t>
      </w:r>
      <w:r w:rsidR="00C02E38" w:rsidRPr="00251BFE">
        <w:t xml:space="preserve"> los Juzgados competentes en materia de Violencia Doméstica</w:t>
      </w:r>
      <w:r w:rsidR="009477E2" w:rsidRPr="00251BFE">
        <w:t xml:space="preserve"> en 2020</w:t>
      </w:r>
      <w:r w:rsidRPr="00251BFE">
        <w:t xml:space="preserve">. Para esta variable el porcentaje de Dato desconocido fue del </w:t>
      </w:r>
      <w:r w:rsidR="009477E2" w:rsidRPr="00251BFE">
        <w:t>0,1</w:t>
      </w:r>
      <w:r w:rsidRPr="00251BFE">
        <w:t>% (</w:t>
      </w:r>
      <w:r w:rsidR="009477E2" w:rsidRPr="00251BFE">
        <w:t>149</w:t>
      </w:r>
      <w:r w:rsidRPr="00251BFE">
        <w:t xml:space="preserve"> intervinientes). En el siguiente cuadro se logra desagregar esta información por tipo de interviniente y sexo.</w:t>
      </w:r>
    </w:p>
    <w:p w14:paraId="6C2CD58D" w14:textId="77777777" w:rsidR="00130167" w:rsidRPr="00251BFE" w:rsidRDefault="00130167" w:rsidP="00D21B62"/>
    <w:p w14:paraId="59EB3199" w14:textId="19C36349" w:rsidR="00357A24" w:rsidRPr="009250BA" w:rsidRDefault="00357A24" w:rsidP="00357A24">
      <w:pPr>
        <w:pStyle w:val="Descripcin"/>
        <w:keepNext/>
      </w:pPr>
      <w:r w:rsidRPr="009250BA">
        <w:lastRenderedPageBreak/>
        <w:t xml:space="preserve">Cuadro </w:t>
      </w:r>
      <w:r w:rsidR="002455E5">
        <w:fldChar w:fldCharType="begin"/>
      </w:r>
      <w:r w:rsidR="002455E5">
        <w:instrText xml:space="preserve"> STYLEREF 2 \s </w:instrText>
      </w:r>
      <w:r w:rsidR="002455E5">
        <w:fldChar w:fldCharType="separate"/>
      </w:r>
      <w:r w:rsidR="005D5D1B" w:rsidRPr="009250BA">
        <w:rPr>
          <w:noProof/>
        </w:rPr>
        <w:t>7</w:t>
      </w:r>
      <w:r w:rsidR="002455E5">
        <w:rPr>
          <w:noProof/>
        </w:rPr>
        <w:fldChar w:fldCharType="end"/>
      </w:r>
      <w:r w:rsidR="005D5D1B" w:rsidRPr="009250BA">
        <w:t>.</w:t>
      </w:r>
      <w:r w:rsidR="002455E5">
        <w:fldChar w:fldCharType="begin"/>
      </w:r>
      <w:r w:rsidR="002455E5">
        <w:instrText xml:space="preserve"> SEQ Cuadro \* ARABIC \s 2 </w:instrText>
      </w:r>
      <w:r w:rsidR="002455E5">
        <w:fldChar w:fldCharType="separate"/>
      </w:r>
      <w:r w:rsidR="005D5D1B" w:rsidRPr="009250BA">
        <w:rPr>
          <w:noProof/>
        </w:rPr>
        <w:t>2</w:t>
      </w:r>
      <w:r w:rsidR="002455E5">
        <w:rPr>
          <w:noProof/>
        </w:rPr>
        <w:fldChar w:fldCharType="end"/>
      </w:r>
      <w:r w:rsidRPr="009250BA">
        <w:t xml:space="preserve"> </w:t>
      </w:r>
    </w:p>
    <w:p w14:paraId="15FABCB0" w14:textId="26E41CFE" w:rsidR="00357A24" w:rsidRPr="009250BA" w:rsidRDefault="00091617" w:rsidP="00357A24">
      <w:pPr>
        <w:pStyle w:val="Descripcin"/>
        <w:keepNext/>
      </w:pPr>
      <w:r w:rsidRPr="009250BA">
        <w:t>Juzgados competentes en materia de Violencia Doméstica</w:t>
      </w:r>
      <w:r w:rsidR="00357A24" w:rsidRPr="009250BA">
        <w:t xml:space="preserve">: Personas intervinientes </w:t>
      </w:r>
    </w:p>
    <w:p w14:paraId="7839918C" w14:textId="34439522" w:rsidR="00357A24" w:rsidRPr="009250BA" w:rsidRDefault="00357A24" w:rsidP="00357A24">
      <w:pPr>
        <w:pStyle w:val="Descripcin"/>
        <w:keepNext/>
      </w:pPr>
      <w:r w:rsidRPr="009250BA">
        <w:t>en los procesos judiciales según estado civil, tipo de parte y sexo durante el 2020.</w:t>
      </w:r>
    </w:p>
    <w:tbl>
      <w:tblPr>
        <w:tblW w:w="5000" w:type="pct"/>
        <w:tblCellMar>
          <w:left w:w="70" w:type="dxa"/>
          <w:right w:w="70" w:type="dxa"/>
        </w:tblCellMar>
        <w:tblLook w:val="04A0" w:firstRow="1" w:lastRow="0" w:firstColumn="1" w:lastColumn="0" w:noHBand="0" w:noVBand="1"/>
      </w:tblPr>
      <w:tblGrid>
        <w:gridCol w:w="2560"/>
        <w:gridCol w:w="1282"/>
        <w:gridCol w:w="1380"/>
        <w:gridCol w:w="1119"/>
        <w:gridCol w:w="1380"/>
        <w:gridCol w:w="1117"/>
      </w:tblGrid>
      <w:tr w:rsidR="009250BA" w:rsidRPr="009250BA" w14:paraId="1891CB8D" w14:textId="77777777" w:rsidTr="00297BA4">
        <w:trPr>
          <w:trHeight w:val="20"/>
          <w:tblHeader/>
        </w:trPr>
        <w:tc>
          <w:tcPr>
            <w:tcW w:w="1448" w:type="pct"/>
            <w:vMerge w:val="restart"/>
            <w:tcBorders>
              <w:top w:val="single" w:sz="8" w:space="0" w:color="auto"/>
              <w:left w:val="nil"/>
              <w:bottom w:val="single" w:sz="8" w:space="0" w:color="000000"/>
              <w:right w:val="nil"/>
            </w:tcBorders>
            <w:shd w:val="clear" w:color="auto" w:fill="auto"/>
            <w:vAlign w:val="center"/>
            <w:hideMark/>
          </w:tcPr>
          <w:p w14:paraId="4D7E14B4" w14:textId="77777777" w:rsidR="00EE218D" w:rsidRPr="009250BA" w:rsidRDefault="00EE218D" w:rsidP="00EE218D">
            <w:pPr>
              <w:spacing w:line="240" w:lineRule="auto"/>
              <w:jc w:val="center"/>
              <w:rPr>
                <w:rFonts w:eastAsia="Times New Roman" w:cs="Times New Roman"/>
                <w:b/>
                <w:bCs/>
                <w:sz w:val="20"/>
                <w:szCs w:val="20"/>
                <w:lang w:eastAsia="es-CR"/>
              </w:rPr>
            </w:pPr>
            <w:r w:rsidRPr="009250BA">
              <w:rPr>
                <w:rFonts w:eastAsia="Times New Roman" w:cs="Times New Roman"/>
                <w:b/>
                <w:bCs/>
                <w:sz w:val="20"/>
                <w:szCs w:val="20"/>
                <w:lang w:eastAsia="es-CR"/>
              </w:rPr>
              <w:t>Estado Civil</w:t>
            </w:r>
          </w:p>
        </w:tc>
        <w:tc>
          <w:tcPr>
            <w:tcW w:w="72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8ED18BA" w14:textId="77777777" w:rsidR="00EE218D" w:rsidRPr="009250BA" w:rsidRDefault="00EE218D" w:rsidP="00EE218D">
            <w:pPr>
              <w:spacing w:line="240" w:lineRule="auto"/>
              <w:jc w:val="center"/>
              <w:rPr>
                <w:rFonts w:eastAsia="Times New Roman" w:cs="Times New Roman"/>
                <w:b/>
                <w:bCs/>
                <w:sz w:val="20"/>
                <w:szCs w:val="20"/>
                <w:lang w:eastAsia="es-CR"/>
              </w:rPr>
            </w:pPr>
            <w:r w:rsidRPr="009250BA">
              <w:rPr>
                <w:rFonts w:eastAsia="Times New Roman" w:cs="Times New Roman"/>
                <w:b/>
                <w:bCs/>
                <w:sz w:val="20"/>
                <w:szCs w:val="20"/>
                <w:lang w:eastAsia="es-CR"/>
              </w:rPr>
              <w:t>Total</w:t>
            </w:r>
          </w:p>
        </w:tc>
        <w:tc>
          <w:tcPr>
            <w:tcW w:w="1414" w:type="pct"/>
            <w:gridSpan w:val="2"/>
            <w:tcBorders>
              <w:top w:val="single" w:sz="8" w:space="0" w:color="auto"/>
              <w:left w:val="nil"/>
              <w:bottom w:val="single" w:sz="8" w:space="0" w:color="auto"/>
              <w:right w:val="single" w:sz="8" w:space="0" w:color="000000"/>
            </w:tcBorders>
            <w:shd w:val="clear" w:color="auto" w:fill="auto"/>
            <w:vAlign w:val="center"/>
            <w:hideMark/>
          </w:tcPr>
          <w:p w14:paraId="3ADA8185" w14:textId="77777777" w:rsidR="00EE218D" w:rsidRPr="009250BA" w:rsidRDefault="00EE218D" w:rsidP="00EE218D">
            <w:pPr>
              <w:spacing w:line="240" w:lineRule="auto"/>
              <w:jc w:val="center"/>
              <w:rPr>
                <w:rFonts w:eastAsia="Times New Roman" w:cs="Times New Roman"/>
                <w:b/>
                <w:bCs/>
                <w:sz w:val="20"/>
                <w:szCs w:val="20"/>
                <w:lang w:eastAsia="es-CR"/>
              </w:rPr>
            </w:pPr>
            <w:r w:rsidRPr="009250BA">
              <w:rPr>
                <w:rFonts w:eastAsia="Times New Roman" w:cs="Times New Roman"/>
                <w:b/>
                <w:bCs/>
                <w:sz w:val="20"/>
                <w:szCs w:val="20"/>
                <w:lang w:eastAsia="es-CR"/>
              </w:rPr>
              <w:t>Ofendido(a)</w:t>
            </w:r>
          </w:p>
        </w:tc>
        <w:tc>
          <w:tcPr>
            <w:tcW w:w="1413" w:type="pct"/>
            <w:gridSpan w:val="2"/>
            <w:tcBorders>
              <w:top w:val="single" w:sz="8" w:space="0" w:color="auto"/>
              <w:left w:val="nil"/>
              <w:bottom w:val="single" w:sz="8" w:space="0" w:color="auto"/>
              <w:right w:val="nil"/>
            </w:tcBorders>
            <w:shd w:val="clear" w:color="auto" w:fill="auto"/>
            <w:vAlign w:val="center"/>
            <w:hideMark/>
          </w:tcPr>
          <w:p w14:paraId="6BA79F29" w14:textId="77777777" w:rsidR="00EE218D" w:rsidRPr="009250BA" w:rsidRDefault="00EE218D" w:rsidP="00EE218D">
            <w:pPr>
              <w:spacing w:line="240" w:lineRule="auto"/>
              <w:jc w:val="center"/>
              <w:rPr>
                <w:rFonts w:eastAsia="Times New Roman" w:cs="Times New Roman"/>
                <w:b/>
                <w:bCs/>
                <w:sz w:val="20"/>
                <w:szCs w:val="20"/>
                <w:lang w:eastAsia="es-CR"/>
              </w:rPr>
            </w:pPr>
            <w:r w:rsidRPr="009250BA">
              <w:rPr>
                <w:rFonts w:eastAsia="Times New Roman" w:cs="Times New Roman"/>
                <w:b/>
                <w:bCs/>
                <w:sz w:val="20"/>
                <w:szCs w:val="20"/>
                <w:lang w:eastAsia="es-CR"/>
              </w:rPr>
              <w:t>Imputado(a)</w:t>
            </w:r>
          </w:p>
        </w:tc>
      </w:tr>
      <w:tr w:rsidR="009250BA" w:rsidRPr="009250BA" w14:paraId="31DFF2EF" w14:textId="77777777" w:rsidTr="00297BA4">
        <w:trPr>
          <w:trHeight w:val="20"/>
          <w:tblHeader/>
        </w:trPr>
        <w:tc>
          <w:tcPr>
            <w:tcW w:w="1448" w:type="pct"/>
            <w:vMerge/>
            <w:tcBorders>
              <w:top w:val="single" w:sz="8" w:space="0" w:color="auto"/>
              <w:left w:val="nil"/>
              <w:bottom w:val="single" w:sz="8" w:space="0" w:color="000000"/>
              <w:right w:val="nil"/>
            </w:tcBorders>
            <w:vAlign w:val="center"/>
            <w:hideMark/>
          </w:tcPr>
          <w:p w14:paraId="2C3AAA2E" w14:textId="77777777" w:rsidR="00EE218D" w:rsidRPr="009250BA" w:rsidRDefault="00EE218D" w:rsidP="00EE218D">
            <w:pPr>
              <w:spacing w:line="240" w:lineRule="auto"/>
              <w:jc w:val="left"/>
              <w:rPr>
                <w:rFonts w:eastAsia="Times New Roman" w:cs="Times New Roman"/>
                <w:b/>
                <w:bCs/>
                <w:sz w:val="20"/>
                <w:szCs w:val="20"/>
                <w:lang w:eastAsia="es-CR"/>
              </w:rPr>
            </w:pPr>
          </w:p>
        </w:tc>
        <w:tc>
          <w:tcPr>
            <w:tcW w:w="725" w:type="pct"/>
            <w:vMerge/>
            <w:tcBorders>
              <w:top w:val="single" w:sz="8" w:space="0" w:color="auto"/>
              <w:left w:val="single" w:sz="8" w:space="0" w:color="auto"/>
              <w:bottom w:val="single" w:sz="8" w:space="0" w:color="000000"/>
              <w:right w:val="single" w:sz="8" w:space="0" w:color="auto"/>
            </w:tcBorders>
            <w:vAlign w:val="center"/>
            <w:hideMark/>
          </w:tcPr>
          <w:p w14:paraId="619F64E6" w14:textId="77777777" w:rsidR="00EE218D" w:rsidRPr="009250BA" w:rsidRDefault="00EE218D" w:rsidP="00EE218D">
            <w:pPr>
              <w:spacing w:line="240" w:lineRule="auto"/>
              <w:jc w:val="left"/>
              <w:rPr>
                <w:rFonts w:eastAsia="Times New Roman" w:cs="Times New Roman"/>
                <w:b/>
                <w:bCs/>
                <w:sz w:val="20"/>
                <w:szCs w:val="20"/>
                <w:lang w:eastAsia="es-CR"/>
              </w:rPr>
            </w:pPr>
          </w:p>
        </w:tc>
        <w:tc>
          <w:tcPr>
            <w:tcW w:w="781" w:type="pct"/>
            <w:tcBorders>
              <w:top w:val="nil"/>
              <w:left w:val="nil"/>
              <w:bottom w:val="single" w:sz="8" w:space="0" w:color="auto"/>
              <w:right w:val="nil"/>
            </w:tcBorders>
            <w:shd w:val="clear" w:color="auto" w:fill="auto"/>
            <w:noWrap/>
            <w:vAlign w:val="center"/>
            <w:hideMark/>
          </w:tcPr>
          <w:p w14:paraId="3AEEC29E" w14:textId="77777777" w:rsidR="00EE218D" w:rsidRPr="009250BA" w:rsidRDefault="00EE218D" w:rsidP="00EE218D">
            <w:pPr>
              <w:spacing w:line="240" w:lineRule="auto"/>
              <w:jc w:val="center"/>
              <w:rPr>
                <w:rFonts w:eastAsia="Times New Roman" w:cs="Times New Roman"/>
                <w:b/>
                <w:bCs/>
                <w:sz w:val="20"/>
                <w:szCs w:val="20"/>
                <w:lang w:eastAsia="es-CR"/>
              </w:rPr>
            </w:pPr>
            <w:r w:rsidRPr="009250BA">
              <w:rPr>
                <w:rFonts w:eastAsia="Times New Roman" w:cs="Times New Roman"/>
                <w:b/>
                <w:bCs/>
                <w:sz w:val="20"/>
                <w:szCs w:val="20"/>
                <w:lang w:eastAsia="es-CR"/>
              </w:rPr>
              <w:t>Hombre</w:t>
            </w:r>
          </w:p>
        </w:tc>
        <w:tc>
          <w:tcPr>
            <w:tcW w:w="633" w:type="pct"/>
            <w:tcBorders>
              <w:top w:val="nil"/>
              <w:left w:val="nil"/>
              <w:bottom w:val="single" w:sz="8" w:space="0" w:color="auto"/>
              <w:right w:val="single" w:sz="8" w:space="0" w:color="auto"/>
            </w:tcBorders>
            <w:shd w:val="clear" w:color="auto" w:fill="auto"/>
            <w:noWrap/>
            <w:vAlign w:val="center"/>
            <w:hideMark/>
          </w:tcPr>
          <w:p w14:paraId="74ACF2EC" w14:textId="77777777" w:rsidR="00EE218D" w:rsidRPr="009250BA" w:rsidRDefault="00EE218D" w:rsidP="00EE218D">
            <w:pPr>
              <w:spacing w:line="240" w:lineRule="auto"/>
              <w:jc w:val="center"/>
              <w:rPr>
                <w:rFonts w:eastAsia="Times New Roman" w:cs="Times New Roman"/>
                <w:b/>
                <w:bCs/>
                <w:sz w:val="20"/>
                <w:szCs w:val="20"/>
                <w:lang w:eastAsia="es-CR"/>
              </w:rPr>
            </w:pPr>
            <w:r w:rsidRPr="009250BA">
              <w:rPr>
                <w:rFonts w:eastAsia="Times New Roman" w:cs="Times New Roman"/>
                <w:b/>
                <w:bCs/>
                <w:sz w:val="20"/>
                <w:szCs w:val="20"/>
                <w:lang w:eastAsia="es-CR"/>
              </w:rPr>
              <w:t>Mujer</w:t>
            </w:r>
          </w:p>
        </w:tc>
        <w:tc>
          <w:tcPr>
            <w:tcW w:w="781" w:type="pct"/>
            <w:tcBorders>
              <w:top w:val="nil"/>
              <w:left w:val="nil"/>
              <w:bottom w:val="single" w:sz="8" w:space="0" w:color="auto"/>
              <w:right w:val="nil"/>
            </w:tcBorders>
            <w:shd w:val="clear" w:color="auto" w:fill="auto"/>
            <w:noWrap/>
            <w:vAlign w:val="center"/>
            <w:hideMark/>
          </w:tcPr>
          <w:p w14:paraId="29F04B89" w14:textId="77777777" w:rsidR="00EE218D" w:rsidRPr="009250BA" w:rsidRDefault="00EE218D" w:rsidP="00EE218D">
            <w:pPr>
              <w:spacing w:line="240" w:lineRule="auto"/>
              <w:jc w:val="center"/>
              <w:rPr>
                <w:rFonts w:eastAsia="Times New Roman" w:cs="Times New Roman"/>
                <w:b/>
                <w:bCs/>
                <w:sz w:val="20"/>
                <w:szCs w:val="20"/>
                <w:lang w:eastAsia="es-CR"/>
              </w:rPr>
            </w:pPr>
            <w:r w:rsidRPr="009250BA">
              <w:rPr>
                <w:rFonts w:eastAsia="Times New Roman" w:cs="Times New Roman"/>
                <w:b/>
                <w:bCs/>
                <w:sz w:val="20"/>
                <w:szCs w:val="20"/>
                <w:lang w:eastAsia="es-CR"/>
              </w:rPr>
              <w:t>Hombre</w:t>
            </w:r>
          </w:p>
        </w:tc>
        <w:tc>
          <w:tcPr>
            <w:tcW w:w="632" w:type="pct"/>
            <w:tcBorders>
              <w:top w:val="nil"/>
              <w:left w:val="nil"/>
              <w:bottom w:val="single" w:sz="8" w:space="0" w:color="auto"/>
              <w:right w:val="nil"/>
            </w:tcBorders>
            <w:shd w:val="clear" w:color="auto" w:fill="auto"/>
            <w:noWrap/>
            <w:vAlign w:val="center"/>
            <w:hideMark/>
          </w:tcPr>
          <w:p w14:paraId="028E8DBB" w14:textId="77777777" w:rsidR="00EE218D" w:rsidRPr="009250BA" w:rsidRDefault="00EE218D" w:rsidP="00EE218D">
            <w:pPr>
              <w:spacing w:line="240" w:lineRule="auto"/>
              <w:jc w:val="center"/>
              <w:rPr>
                <w:rFonts w:eastAsia="Times New Roman" w:cs="Times New Roman"/>
                <w:b/>
                <w:bCs/>
                <w:sz w:val="20"/>
                <w:szCs w:val="20"/>
                <w:lang w:eastAsia="es-CR"/>
              </w:rPr>
            </w:pPr>
            <w:r w:rsidRPr="009250BA">
              <w:rPr>
                <w:rFonts w:eastAsia="Times New Roman" w:cs="Times New Roman"/>
                <w:b/>
                <w:bCs/>
                <w:sz w:val="20"/>
                <w:szCs w:val="20"/>
                <w:lang w:eastAsia="es-CR"/>
              </w:rPr>
              <w:t>Mujer</w:t>
            </w:r>
          </w:p>
        </w:tc>
      </w:tr>
      <w:tr w:rsidR="009250BA" w:rsidRPr="009250BA" w14:paraId="794E4520" w14:textId="77777777" w:rsidTr="00297BA4">
        <w:trPr>
          <w:trHeight w:val="20"/>
        </w:trPr>
        <w:tc>
          <w:tcPr>
            <w:tcW w:w="1448" w:type="pct"/>
            <w:tcBorders>
              <w:top w:val="nil"/>
              <w:left w:val="nil"/>
              <w:bottom w:val="nil"/>
              <w:right w:val="nil"/>
            </w:tcBorders>
            <w:shd w:val="clear" w:color="auto" w:fill="auto"/>
            <w:vAlign w:val="center"/>
            <w:hideMark/>
          </w:tcPr>
          <w:p w14:paraId="777796E9" w14:textId="77777777" w:rsidR="00EE218D" w:rsidRPr="009250BA" w:rsidRDefault="00EE218D" w:rsidP="00EE218D">
            <w:pPr>
              <w:spacing w:line="240" w:lineRule="auto"/>
              <w:jc w:val="center"/>
              <w:rPr>
                <w:rFonts w:eastAsia="Times New Roman" w:cs="Times New Roman"/>
                <w:sz w:val="20"/>
                <w:szCs w:val="20"/>
                <w:lang w:eastAsia="es-CR"/>
              </w:rPr>
            </w:pPr>
            <w:r w:rsidRPr="009250BA">
              <w:rPr>
                <w:rFonts w:eastAsia="Times New Roman" w:cs="Times New Roman"/>
                <w:sz w:val="20"/>
                <w:szCs w:val="20"/>
                <w:lang w:eastAsia="es-CR"/>
              </w:rPr>
              <w:t> </w:t>
            </w:r>
          </w:p>
        </w:tc>
        <w:tc>
          <w:tcPr>
            <w:tcW w:w="725" w:type="pct"/>
            <w:tcBorders>
              <w:top w:val="nil"/>
              <w:left w:val="single" w:sz="8" w:space="0" w:color="auto"/>
              <w:bottom w:val="nil"/>
              <w:right w:val="single" w:sz="8" w:space="0" w:color="auto"/>
            </w:tcBorders>
            <w:shd w:val="clear" w:color="auto" w:fill="auto"/>
            <w:noWrap/>
            <w:vAlign w:val="bottom"/>
            <w:hideMark/>
          </w:tcPr>
          <w:p w14:paraId="41E5628E" w14:textId="77777777" w:rsidR="00EE218D" w:rsidRPr="009250BA" w:rsidRDefault="00EE218D" w:rsidP="00EE218D">
            <w:pPr>
              <w:spacing w:line="240" w:lineRule="auto"/>
              <w:jc w:val="left"/>
              <w:rPr>
                <w:rFonts w:eastAsia="Times New Roman" w:cs="Times New Roman"/>
                <w:sz w:val="20"/>
                <w:szCs w:val="20"/>
                <w:lang w:eastAsia="es-CR"/>
              </w:rPr>
            </w:pPr>
            <w:r w:rsidRPr="009250BA">
              <w:rPr>
                <w:rFonts w:eastAsia="Times New Roman" w:cs="Times New Roman"/>
                <w:sz w:val="20"/>
                <w:szCs w:val="20"/>
                <w:lang w:eastAsia="es-CR"/>
              </w:rPr>
              <w:t> </w:t>
            </w:r>
          </w:p>
        </w:tc>
        <w:tc>
          <w:tcPr>
            <w:tcW w:w="781" w:type="pct"/>
            <w:tcBorders>
              <w:top w:val="nil"/>
              <w:left w:val="nil"/>
              <w:bottom w:val="nil"/>
              <w:right w:val="nil"/>
            </w:tcBorders>
            <w:shd w:val="clear" w:color="auto" w:fill="auto"/>
            <w:noWrap/>
            <w:vAlign w:val="center"/>
            <w:hideMark/>
          </w:tcPr>
          <w:p w14:paraId="1802A972" w14:textId="77777777" w:rsidR="00EE218D" w:rsidRPr="009250BA" w:rsidRDefault="00EE218D" w:rsidP="00EE218D">
            <w:pPr>
              <w:spacing w:line="240" w:lineRule="auto"/>
              <w:jc w:val="center"/>
              <w:rPr>
                <w:rFonts w:eastAsia="Times New Roman" w:cs="Times New Roman"/>
                <w:sz w:val="20"/>
                <w:szCs w:val="20"/>
                <w:lang w:eastAsia="es-CR"/>
              </w:rPr>
            </w:pPr>
            <w:r w:rsidRPr="009250BA">
              <w:rPr>
                <w:rFonts w:eastAsia="Times New Roman" w:cs="Times New Roman"/>
                <w:sz w:val="20"/>
                <w:szCs w:val="20"/>
                <w:lang w:eastAsia="es-CR"/>
              </w:rPr>
              <w:t> </w:t>
            </w:r>
          </w:p>
        </w:tc>
        <w:tc>
          <w:tcPr>
            <w:tcW w:w="633" w:type="pct"/>
            <w:tcBorders>
              <w:top w:val="nil"/>
              <w:left w:val="nil"/>
              <w:bottom w:val="nil"/>
              <w:right w:val="single" w:sz="8" w:space="0" w:color="auto"/>
            </w:tcBorders>
            <w:shd w:val="clear" w:color="auto" w:fill="auto"/>
            <w:noWrap/>
            <w:vAlign w:val="center"/>
            <w:hideMark/>
          </w:tcPr>
          <w:p w14:paraId="392B354F" w14:textId="77777777" w:rsidR="00EE218D" w:rsidRPr="009250BA" w:rsidRDefault="00EE218D" w:rsidP="00EE218D">
            <w:pPr>
              <w:spacing w:line="240" w:lineRule="auto"/>
              <w:jc w:val="center"/>
              <w:rPr>
                <w:rFonts w:eastAsia="Times New Roman" w:cs="Times New Roman"/>
                <w:sz w:val="20"/>
                <w:szCs w:val="20"/>
                <w:lang w:eastAsia="es-CR"/>
              </w:rPr>
            </w:pPr>
            <w:r w:rsidRPr="009250BA">
              <w:rPr>
                <w:rFonts w:eastAsia="Times New Roman" w:cs="Times New Roman"/>
                <w:sz w:val="20"/>
                <w:szCs w:val="20"/>
                <w:lang w:eastAsia="es-CR"/>
              </w:rPr>
              <w:t> </w:t>
            </w:r>
          </w:p>
        </w:tc>
        <w:tc>
          <w:tcPr>
            <w:tcW w:w="781" w:type="pct"/>
            <w:tcBorders>
              <w:top w:val="nil"/>
              <w:left w:val="nil"/>
              <w:bottom w:val="nil"/>
              <w:right w:val="nil"/>
            </w:tcBorders>
            <w:shd w:val="clear" w:color="auto" w:fill="auto"/>
            <w:noWrap/>
            <w:vAlign w:val="center"/>
            <w:hideMark/>
          </w:tcPr>
          <w:p w14:paraId="49A8E8B2" w14:textId="77777777" w:rsidR="00EE218D" w:rsidRPr="009250BA" w:rsidRDefault="00EE218D" w:rsidP="00EE218D">
            <w:pPr>
              <w:spacing w:line="240" w:lineRule="auto"/>
              <w:jc w:val="center"/>
              <w:rPr>
                <w:rFonts w:eastAsia="Times New Roman" w:cs="Times New Roman"/>
                <w:sz w:val="20"/>
                <w:szCs w:val="20"/>
                <w:lang w:eastAsia="es-CR"/>
              </w:rPr>
            </w:pPr>
            <w:r w:rsidRPr="009250BA">
              <w:rPr>
                <w:rFonts w:eastAsia="Times New Roman" w:cs="Times New Roman"/>
                <w:sz w:val="20"/>
                <w:szCs w:val="20"/>
                <w:lang w:eastAsia="es-CR"/>
              </w:rPr>
              <w:t> </w:t>
            </w:r>
          </w:p>
        </w:tc>
        <w:tc>
          <w:tcPr>
            <w:tcW w:w="632" w:type="pct"/>
            <w:tcBorders>
              <w:top w:val="nil"/>
              <w:left w:val="nil"/>
              <w:bottom w:val="nil"/>
              <w:right w:val="nil"/>
            </w:tcBorders>
            <w:shd w:val="clear" w:color="auto" w:fill="auto"/>
            <w:noWrap/>
            <w:vAlign w:val="center"/>
            <w:hideMark/>
          </w:tcPr>
          <w:p w14:paraId="6FF3DC10" w14:textId="77777777" w:rsidR="00EE218D" w:rsidRPr="009250BA" w:rsidRDefault="00EE218D" w:rsidP="00EE218D">
            <w:pPr>
              <w:spacing w:line="240" w:lineRule="auto"/>
              <w:jc w:val="center"/>
              <w:rPr>
                <w:rFonts w:eastAsia="Times New Roman" w:cs="Times New Roman"/>
                <w:sz w:val="20"/>
                <w:szCs w:val="20"/>
                <w:lang w:eastAsia="es-CR"/>
              </w:rPr>
            </w:pPr>
            <w:r w:rsidRPr="009250BA">
              <w:rPr>
                <w:rFonts w:eastAsia="Times New Roman" w:cs="Times New Roman"/>
                <w:sz w:val="20"/>
                <w:szCs w:val="20"/>
                <w:lang w:eastAsia="es-CR"/>
              </w:rPr>
              <w:t> </w:t>
            </w:r>
          </w:p>
        </w:tc>
      </w:tr>
      <w:tr w:rsidR="009250BA" w:rsidRPr="009250BA" w14:paraId="739EF805" w14:textId="77777777" w:rsidTr="00297BA4">
        <w:trPr>
          <w:trHeight w:val="20"/>
        </w:trPr>
        <w:tc>
          <w:tcPr>
            <w:tcW w:w="1448" w:type="pct"/>
            <w:tcBorders>
              <w:top w:val="nil"/>
              <w:left w:val="nil"/>
              <w:bottom w:val="nil"/>
              <w:right w:val="nil"/>
            </w:tcBorders>
            <w:shd w:val="clear" w:color="auto" w:fill="auto"/>
            <w:noWrap/>
            <w:vAlign w:val="center"/>
            <w:hideMark/>
          </w:tcPr>
          <w:p w14:paraId="4ABECB72" w14:textId="77777777" w:rsidR="009250BA" w:rsidRPr="009250BA" w:rsidRDefault="009250BA" w:rsidP="009250BA">
            <w:pPr>
              <w:spacing w:line="240" w:lineRule="auto"/>
              <w:jc w:val="center"/>
              <w:rPr>
                <w:rFonts w:eastAsia="Times New Roman" w:cs="Times New Roman"/>
                <w:b/>
                <w:bCs/>
                <w:sz w:val="20"/>
                <w:szCs w:val="20"/>
                <w:lang w:eastAsia="es-CR"/>
              </w:rPr>
            </w:pPr>
            <w:r w:rsidRPr="009250BA">
              <w:rPr>
                <w:rFonts w:eastAsia="Times New Roman" w:cs="Times New Roman"/>
                <w:b/>
                <w:bCs/>
                <w:sz w:val="20"/>
                <w:szCs w:val="20"/>
                <w:lang w:eastAsia="es-CR"/>
              </w:rPr>
              <w:t xml:space="preserve">Total </w:t>
            </w:r>
          </w:p>
        </w:tc>
        <w:tc>
          <w:tcPr>
            <w:tcW w:w="725" w:type="pct"/>
            <w:tcBorders>
              <w:top w:val="nil"/>
              <w:left w:val="single" w:sz="8" w:space="0" w:color="auto"/>
              <w:bottom w:val="nil"/>
              <w:right w:val="single" w:sz="8" w:space="0" w:color="auto"/>
            </w:tcBorders>
            <w:shd w:val="clear" w:color="auto" w:fill="auto"/>
            <w:noWrap/>
            <w:vAlign w:val="center"/>
            <w:hideMark/>
          </w:tcPr>
          <w:p w14:paraId="148FA0C5" w14:textId="3F8CCE08" w:rsidR="009250BA" w:rsidRPr="009250BA" w:rsidRDefault="009250BA" w:rsidP="009250BA">
            <w:pPr>
              <w:spacing w:line="240" w:lineRule="auto"/>
              <w:jc w:val="right"/>
              <w:rPr>
                <w:rFonts w:eastAsia="Times New Roman" w:cs="Times New Roman"/>
                <w:b/>
                <w:bCs/>
                <w:sz w:val="20"/>
                <w:szCs w:val="20"/>
                <w:lang w:eastAsia="es-CR"/>
              </w:rPr>
            </w:pPr>
            <w:r w:rsidRPr="009250BA">
              <w:rPr>
                <w:b/>
                <w:bCs/>
                <w:sz w:val="20"/>
                <w:szCs w:val="20"/>
              </w:rPr>
              <w:t>108 302</w:t>
            </w:r>
          </w:p>
        </w:tc>
        <w:tc>
          <w:tcPr>
            <w:tcW w:w="781" w:type="pct"/>
            <w:tcBorders>
              <w:top w:val="nil"/>
              <w:left w:val="nil"/>
              <w:bottom w:val="nil"/>
              <w:right w:val="nil"/>
            </w:tcBorders>
            <w:shd w:val="clear" w:color="auto" w:fill="auto"/>
            <w:noWrap/>
            <w:vAlign w:val="center"/>
            <w:hideMark/>
          </w:tcPr>
          <w:p w14:paraId="65175C90" w14:textId="118FC0F9" w:rsidR="009250BA" w:rsidRPr="009250BA" w:rsidRDefault="009250BA" w:rsidP="009250BA">
            <w:pPr>
              <w:spacing w:line="240" w:lineRule="auto"/>
              <w:jc w:val="right"/>
              <w:rPr>
                <w:rFonts w:eastAsia="Times New Roman" w:cs="Times New Roman"/>
                <w:b/>
                <w:bCs/>
                <w:sz w:val="20"/>
                <w:szCs w:val="20"/>
                <w:lang w:eastAsia="es-CR"/>
              </w:rPr>
            </w:pPr>
            <w:r w:rsidRPr="009250BA">
              <w:rPr>
                <w:b/>
                <w:bCs/>
                <w:sz w:val="20"/>
                <w:szCs w:val="20"/>
              </w:rPr>
              <w:t>12 647</w:t>
            </w:r>
          </w:p>
        </w:tc>
        <w:tc>
          <w:tcPr>
            <w:tcW w:w="633" w:type="pct"/>
            <w:tcBorders>
              <w:top w:val="nil"/>
              <w:left w:val="nil"/>
              <w:bottom w:val="nil"/>
              <w:right w:val="single" w:sz="8" w:space="0" w:color="auto"/>
            </w:tcBorders>
            <w:shd w:val="clear" w:color="auto" w:fill="auto"/>
            <w:noWrap/>
            <w:vAlign w:val="center"/>
            <w:hideMark/>
          </w:tcPr>
          <w:p w14:paraId="4C46E697" w14:textId="16EC5126" w:rsidR="009250BA" w:rsidRPr="009250BA" w:rsidRDefault="009250BA" w:rsidP="009250BA">
            <w:pPr>
              <w:spacing w:line="240" w:lineRule="auto"/>
              <w:jc w:val="right"/>
              <w:rPr>
                <w:rFonts w:eastAsia="Times New Roman" w:cs="Times New Roman"/>
                <w:b/>
                <w:bCs/>
                <w:sz w:val="20"/>
                <w:szCs w:val="20"/>
                <w:lang w:eastAsia="es-CR"/>
              </w:rPr>
            </w:pPr>
            <w:r w:rsidRPr="009250BA">
              <w:rPr>
                <w:b/>
                <w:bCs/>
                <w:sz w:val="20"/>
                <w:szCs w:val="20"/>
              </w:rPr>
              <w:t>48 836</w:t>
            </w:r>
          </w:p>
        </w:tc>
        <w:tc>
          <w:tcPr>
            <w:tcW w:w="781" w:type="pct"/>
            <w:tcBorders>
              <w:top w:val="nil"/>
              <w:left w:val="nil"/>
              <w:bottom w:val="nil"/>
              <w:right w:val="nil"/>
            </w:tcBorders>
            <w:shd w:val="clear" w:color="auto" w:fill="auto"/>
            <w:noWrap/>
            <w:vAlign w:val="center"/>
            <w:hideMark/>
          </w:tcPr>
          <w:p w14:paraId="5709065F" w14:textId="14D48689" w:rsidR="009250BA" w:rsidRPr="009250BA" w:rsidRDefault="009250BA" w:rsidP="009250BA">
            <w:pPr>
              <w:spacing w:line="240" w:lineRule="auto"/>
              <w:jc w:val="right"/>
              <w:rPr>
                <w:rFonts w:eastAsia="Times New Roman" w:cs="Times New Roman"/>
                <w:b/>
                <w:bCs/>
                <w:sz w:val="20"/>
                <w:szCs w:val="20"/>
                <w:lang w:eastAsia="es-CR"/>
              </w:rPr>
            </w:pPr>
            <w:r w:rsidRPr="009250BA">
              <w:rPr>
                <w:b/>
                <w:bCs/>
                <w:sz w:val="20"/>
                <w:szCs w:val="20"/>
              </w:rPr>
              <w:t>37 501</w:t>
            </w:r>
          </w:p>
        </w:tc>
        <w:tc>
          <w:tcPr>
            <w:tcW w:w="632" w:type="pct"/>
            <w:tcBorders>
              <w:top w:val="nil"/>
              <w:left w:val="nil"/>
              <w:bottom w:val="nil"/>
              <w:right w:val="nil"/>
            </w:tcBorders>
            <w:shd w:val="clear" w:color="auto" w:fill="auto"/>
            <w:noWrap/>
            <w:vAlign w:val="center"/>
            <w:hideMark/>
          </w:tcPr>
          <w:p w14:paraId="10464A59" w14:textId="20AA7F15" w:rsidR="009250BA" w:rsidRPr="009250BA" w:rsidRDefault="009250BA" w:rsidP="009250BA">
            <w:pPr>
              <w:spacing w:line="240" w:lineRule="auto"/>
              <w:jc w:val="right"/>
              <w:rPr>
                <w:rFonts w:eastAsia="Times New Roman" w:cs="Times New Roman"/>
                <w:b/>
                <w:bCs/>
                <w:sz w:val="20"/>
                <w:szCs w:val="20"/>
                <w:lang w:eastAsia="es-CR"/>
              </w:rPr>
            </w:pPr>
            <w:r w:rsidRPr="009250BA">
              <w:rPr>
                <w:b/>
                <w:bCs/>
                <w:sz w:val="20"/>
                <w:szCs w:val="20"/>
              </w:rPr>
              <w:t>9 318</w:t>
            </w:r>
          </w:p>
        </w:tc>
      </w:tr>
      <w:tr w:rsidR="009250BA" w:rsidRPr="009250BA" w14:paraId="029FC3C3" w14:textId="77777777" w:rsidTr="00297BA4">
        <w:trPr>
          <w:trHeight w:val="20"/>
        </w:trPr>
        <w:tc>
          <w:tcPr>
            <w:tcW w:w="1448" w:type="pct"/>
            <w:tcBorders>
              <w:top w:val="nil"/>
              <w:left w:val="nil"/>
              <w:bottom w:val="nil"/>
              <w:right w:val="nil"/>
            </w:tcBorders>
            <w:shd w:val="clear" w:color="auto" w:fill="auto"/>
            <w:noWrap/>
            <w:vAlign w:val="center"/>
            <w:hideMark/>
          </w:tcPr>
          <w:p w14:paraId="349DC0CB" w14:textId="77777777" w:rsidR="009250BA" w:rsidRPr="009250BA" w:rsidRDefault="009250BA" w:rsidP="009250BA">
            <w:pPr>
              <w:spacing w:line="240" w:lineRule="auto"/>
              <w:jc w:val="right"/>
              <w:rPr>
                <w:rFonts w:eastAsia="Times New Roman" w:cs="Times New Roman"/>
                <w:b/>
                <w:bCs/>
                <w:sz w:val="20"/>
                <w:szCs w:val="20"/>
                <w:lang w:eastAsia="es-CR"/>
              </w:rPr>
            </w:pPr>
          </w:p>
        </w:tc>
        <w:tc>
          <w:tcPr>
            <w:tcW w:w="725" w:type="pct"/>
            <w:tcBorders>
              <w:top w:val="nil"/>
              <w:left w:val="single" w:sz="8" w:space="0" w:color="auto"/>
              <w:bottom w:val="nil"/>
              <w:right w:val="single" w:sz="8" w:space="0" w:color="auto"/>
            </w:tcBorders>
            <w:shd w:val="clear" w:color="auto" w:fill="auto"/>
            <w:noWrap/>
            <w:vAlign w:val="center"/>
            <w:hideMark/>
          </w:tcPr>
          <w:p w14:paraId="22F9F1A8" w14:textId="11B4BD75" w:rsidR="009250BA" w:rsidRPr="009250BA" w:rsidRDefault="009250BA" w:rsidP="009250BA">
            <w:pPr>
              <w:spacing w:line="240" w:lineRule="auto"/>
              <w:jc w:val="left"/>
              <w:rPr>
                <w:rFonts w:eastAsia="Times New Roman" w:cs="Times New Roman"/>
                <w:sz w:val="20"/>
                <w:szCs w:val="20"/>
                <w:lang w:eastAsia="es-CR"/>
              </w:rPr>
            </w:pPr>
            <w:r w:rsidRPr="009250BA">
              <w:rPr>
                <w:sz w:val="20"/>
                <w:szCs w:val="20"/>
              </w:rPr>
              <w:t> </w:t>
            </w:r>
          </w:p>
        </w:tc>
        <w:tc>
          <w:tcPr>
            <w:tcW w:w="781" w:type="pct"/>
            <w:tcBorders>
              <w:top w:val="nil"/>
              <w:left w:val="nil"/>
              <w:bottom w:val="nil"/>
              <w:right w:val="nil"/>
            </w:tcBorders>
            <w:shd w:val="clear" w:color="auto" w:fill="auto"/>
            <w:noWrap/>
            <w:vAlign w:val="center"/>
            <w:hideMark/>
          </w:tcPr>
          <w:p w14:paraId="69B87F90" w14:textId="2D796AC1" w:rsidR="009250BA" w:rsidRPr="009250BA" w:rsidRDefault="009250BA" w:rsidP="009250BA">
            <w:pPr>
              <w:spacing w:line="240" w:lineRule="auto"/>
              <w:jc w:val="right"/>
              <w:rPr>
                <w:rFonts w:eastAsia="Times New Roman" w:cs="Times New Roman"/>
                <w:sz w:val="20"/>
                <w:szCs w:val="20"/>
                <w:lang w:eastAsia="es-CR"/>
              </w:rPr>
            </w:pPr>
          </w:p>
        </w:tc>
        <w:tc>
          <w:tcPr>
            <w:tcW w:w="633" w:type="pct"/>
            <w:tcBorders>
              <w:top w:val="nil"/>
              <w:left w:val="nil"/>
              <w:bottom w:val="nil"/>
              <w:right w:val="single" w:sz="8" w:space="0" w:color="auto"/>
            </w:tcBorders>
            <w:shd w:val="clear" w:color="auto" w:fill="auto"/>
            <w:noWrap/>
            <w:vAlign w:val="center"/>
            <w:hideMark/>
          </w:tcPr>
          <w:p w14:paraId="6602A6BB" w14:textId="4B5E62FC" w:rsidR="009250BA" w:rsidRPr="009250BA" w:rsidRDefault="009250BA" w:rsidP="009250BA">
            <w:pPr>
              <w:spacing w:line="240" w:lineRule="auto"/>
              <w:jc w:val="right"/>
              <w:rPr>
                <w:rFonts w:eastAsia="Times New Roman" w:cs="Times New Roman"/>
                <w:sz w:val="20"/>
                <w:szCs w:val="20"/>
                <w:lang w:eastAsia="es-CR"/>
              </w:rPr>
            </w:pPr>
            <w:r w:rsidRPr="009250BA">
              <w:rPr>
                <w:sz w:val="20"/>
                <w:szCs w:val="20"/>
              </w:rPr>
              <w:t> </w:t>
            </w:r>
          </w:p>
        </w:tc>
        <w:tc>
          <w:tcPr>
            <w:tcW w:w="781" w:type="pct"/>
            <w:tcBorders>
              <w:top w:val="nil"/>
              <w:left w:val="nil"/>
              <w:bottom w:val="nil"/>
              <w:right w:val="nil"/>
            </w:tcBorders>
            <w:shd w:val="clear" w:color="auto" w:fill="auto"/>
            <w:noWrap/>
            <w:vAlign w:val="center"/>
            <w:hideMark/>
          </w:tcPr>
          <w:p w14:paraId="0EC33199" w14:textId="77777777" w:rsidR="009250BA" w:rsidRPr="009250BA" w:rsidRDefault="009250BA" w:rsidP="009250BA">
            <w:pPr>
              <w:spacing w:line="240" w:lineRule="auto"/>
              <w:jc w:val="right"/>
              <w:rPr>
                <w:rFonts w:eastAsia="Times New Roman" w:cs="Times New Roman"/>
                <w:sz w:val="20"/>
                <w:szCs w:val="20"/>
                <w:lang w:eastAsia="es-CR"/>
              </w:rPr>
            </w:pPr>
          </w:p>
        </w:tc>
        <w:tc>
          <w:tcPr>
            <w:tcW w:w="632" w:type="pct"/>
            <w:tcBorders>
              <w:top w:val="nil"/>
              <w:left w:val="nil"/>
              <w:bottom w:val="nil"/>
              <w:right w:val="nil"/>
            </w:tcBorders>
            <w:shd w:val="clear" w:color="auto" w:fill="auto"/>
            <w:noWrap/>
            <w:vAlign w:val="center"/>
            <w:hideMark/>
          </w:tcPr>
          <w:p w14:paraId="71527001" w14:textId="77777777" w:rsidR="009250BA" w:rsidRPr="009250BA" w:rsidRDefault="009250BA" w:rsidP="009250BA">
            <w:pPr>
              <w:spacing w:line="240" w:lineRule="auto"/>
              <w:jc w:val="right"/>
              <w:rPr>
                <w:rFonts w:eastAsia="Times New Roman" w:cs="Times New Roman"/>
                <w:sz w:val="20"/>
                <w:szCs w:val="20"/>
                <w:lang w:eastAsia="es-CR"/>
              </w:rPr>
            </w:pPr>
          </w:p>
        </w:tc>
      </w:tr>
      <w:tr w:rsidR="009250BA" w:rsidRPr="009250BA" w14:paraId="404740E2" w14:textId="77777777" w:rsidTr="00297BA4">
        <w:trPr>
          <w:trHeight w:val="20"/>
        </w:trPr>
        <w:tc>
          <w:tcPr>
            <w:tcW w:w="1448" w:type="pct"/>
            <w:tcBorders>
              <w:top w:val="nil"/>
              <w:left w:val="nil"/>
              <w:bottom w:val="nil"/>
              <w:right w:val="nil"/>
            </w:tcBorders>
            <w:shd w:val="clear" w:color="auto" w:fill="auto"/>
            <w:noWrap/>
            <w:vAlign w:val="center"/>
            <w:hideMark/>
          </w:tcPr>
          <w:p w14:paraId="4625CACF" w14:textId="77777777" w:rsidR="009250BA" w:rsidRPr="009250BA" w:rsidRDefault="009250BA" w:rsidP="009250BA">
            <w:pPr>
              <w:spacing w:line="240" w:lineRule="auto"/>
              <w:jc w:val="left"/>
              <w:rPr>
                <w:rFonts w:eastAsia="Times New Roman" w:cs="Times New Roman"/>
                <w:sz w:val="20"/>
                <w:szCs w:val="20"/>
                <w:lang w:eastAsia="es-CR"/>
              </w:rPr>
            </w:pPr>
            <w:r w:rsidRPr="009250BA">
              <w:rPr>
                <w:rFonts w:eastAsia="Times New Roman" w:cs="Times New Roman"/>
                <w:sz w:val="20"/>
                <w:szCs w:val="20"/>
                <w:lang w:eastAsia="es-CR"/>
              </w:rPr>
              <w:t>Soltero(a)</w:t>
            </w:r>
          </w:p>
        </w:tc>
        <w:tc>
          <w:tcPr>
            <w:tcW w:w="725" w:type="pct"/>
            <w:tcBorders>
              <w:top w:val="nil"/>
              <w:left w:val="single" w:sz="8" w:space="0" w:color="auto"/>
              <w:bottom w:val="nil"/>
              <w:right w:val="single" w:sz="8" w:space="0" w:color="auto"/>
            </w:tcBorders>
            <w:shd w:val="clear" w:color="auto" w:fill="auto"/>
            <w:noWrap/>
            <w:vAlign w:val="center"/>
            <w:hideMark/>
          </w:tcPr>
          <w:p w14:paraId="32E23F2B" w14:textId="79CE7C4C" w:rsidR="009250BA" w:rsidRPr="009250BA" w:rsidRDefault="009250BA" w:rsidP="009250BA">
            <w:pPr>
              <w:spacing w:line="240" w:lineRule="auto"/>
              <w:jc w:val="right"/>
              <w:rPr>
                <w:rFonts w:eastAsia="Times New Roman" w:cs="Times New Roman"/>
                <w:sz w:val="20"/>
                <w:szCs w:val="20"/>
                <w:lang w:eastAsia="es-CR"/>
              </w:rPr>
            </w:pPr>
            <w:r w:rsidRPr="009250BA">
              <w:rPr>
                <w:sz w:val="20"/>
                <w:szCs w:val="20"/>
              </w:rPr>
              <w:t>41 654</w:t>
            </w:r>
          </w:p>
        </w:tc>
        <w:tc>
          <w:tcPr>
            <w:tcW w:w="781" w:type="pct"/>
            <w:tcBorders>
              <w:top w:val="nil"/>
              <w:left w:val="nil"/>
              <w:bottom w:val="nil"/>
              <w:right w:val="nil"/>
            </w:tcBorders>
            <w:shd w:val="clear" w:color="auto" w:fill="auto"/>
            <w:noWrap/>
            <w:vAlign w:val="center"/>
            <w:hideMark/>
          </w:tcPr>
          <w:p w14:paraId="2C9E288B" w14:textId="28D2E26B" w:rsidR="009250BA" w:rsidRPr="009250BA" w:rsidRDefault="009250BA" w:rsidP="009250BA">
            <w:pPr>
              <w:spacing w:line="240" w:lineRule="auto"/>
              <w:jc w:val="right"/>
              <w:rPr>
                <w:rFonts w:eastAsia="Times New Roman" w:cs="Times New Roman"/>
                <w:sz w:val="20"/>
                <w:szCs w:val="20"/>
                <w:lang w:eastAsia="es-CR"/>
              </w:rPr>
            </w:pPr>
            <w:r w:rsidRPr="009250BA">
              <w:rPr>
                <w:sz w:val="20"/>
                <w:szCs w:val="20"/>
              </w:rPr>
              <w:t>4 190</w:t>
            </w:r>
          </w:p>
        </w:tc>
        <w:tc>
          <w:tcPr>
            <w:tcW w:w="633" w:type="pct"/>
            <w:tcBorders>
              <w:top w:val="nil"/>
              <w:left w:val="nil"/>
              <w:bottom w:val="nil"/>
              <w:right w:val="single" w:sz="8" w:space="0" w:color="auto"/>
            </w:tcBorders>
            <w:shd w:val="clear" w:color="auto" w:fill="auto"/>
            <w:noWrap/>
            <w:vAlign w:val="center"/>
            <w:hideMark/>
          </w:tcPr>
          <w:p w14:paraId="4A8620C1" w14:textId="161383AC" w:rsidR="009250BA" w:rsidRPr="009250BA" w:rsidRDefault="009250BA" w:rsidP="009250BA">
            <w:pPr>
              <w:spacing w:line="240" w:lineRule="auto"/>
              <w:jc w:val="right"/>
              <w:rPr>
                <w:rFonts w:eastAsia="Times New Roman" w:cs="Times New Roman"/>
                <w:sz w:val="20"/>
                <w:szCs w:val="20"/>
                <w:lang w:eastAsia="es-CR"/>
              </w:rPr>
            </w:pPr>
            <w:r w:rsidRPr="009250BA">
              <w:rPr>
                <w:sz w:val="20"/>
                <w:szCs w:val="20"/>
              </w:rPr>
              <w:t>18 874</w:t>
            </w:r>
          </w:p>
        </w:tc>
        <w:tc>
          <w:tcPr>
            <w:tcW w:w="781" w:type="pct"/>
            <w:tcBorders>
              <w:top w:val="nil"/>
              <w:left w:val="nil"/>
              <w:bottom w:val="nil"/>
              <w:right w:val="nil"/>
            </w:tcBorders>
            <w:shd w:val="clear" w:color="auto" w:fill="auto"/>
            <w:noWrap/>
            <w:vAlign w:val="center"/>
            <w:hideMark/>
          </w:tcPr>
          <w:p w14:paraId="16A3782A" w14:textId="27756730" w:rsidR="009250BA" w:rsidRPr="009250BA" w:rsidRDefault="009250BA" w:rsidP="009250BA">
            <w:pPr>
              <w:spacing w:line="240" w:lineRule="auto"/>
              <w:jc w:val="right"/>
              <w:rPr>
                <w:rFonts w:eastAsia="Times New Roman" w:cs="Times New Roman"/>
                <w:sz w:val="20"/>
                <w:szCs w:val="20"/>
                <w:lang w:eastAsia="es-CR"/>
              </w:rPr>
            </w:pPr>
            <w:r w:rsidRPr="009250BA">
              <w:rPr>
                <w:sz w:val="20"/>
                <w:szCs w:val="20"/>
              </w:rPr>
              <w:t>15 196</w:t>
            </w:r>
          </w:p>
        </w:tc>
        <w:tc>
          <w:tcPr>
            <w:tcW w:w="632" w:type="pct"/>
            <w:tcBorders>
              <w:top w:val="nil"/>
              <w:left w:val="nil"/>
              <w:bottom w:val="nil"/>
              <w:right w:val="nil"/>
            </w:tcBorders>
            <w:shd w:val="clear" w:color="auto" w:fill="auto"/>
            <w:noWrap/>
            <w:vAlign w:val="center"/>
            <w:hideMark/>
          </w:tcPr>
          <w:p w14:paraId="184593E4" w14:textId="6AD303A1" w:rsidR="009250BA" w:rsidRPr="009250BA" w:rsidRDefault="009250BA" w:rsidP="009250BA">
            <w:pPr>
              <w:spacing w:line="240" w:lineRule="auto"/>
              <w:jc w:val="right"/>
              <w:rPr>
                <w:rFonts w:eastAsia="Times New Roman" w:cs="Times New Roman"/>
                <w:sz w:val="20"/>
                <w:szCs w:val="20"/>
                <w:lang w:eastAsia="es-CR"/>
              </w:rPr>
            </w:pPr>
            <w:r w:rsidRPr="009250BA">
              <w:rPr>
                <w:sz w:val="20"/>
                <w:szCs w:val="20"/>
              </w:rPr>
              <w:t>3 394</w:t>
            </w:r>
          </w:p>
        </w:tc>
      </w:tr>
      <w:tr w:rsidR="009250BA" w:rsidRPr="009250BA" w14:paraId="768F147D" w14:textId="77777777" w:rsidTr="00297BA4">
        <w:trPr>
          <w:trHeight w:val="20"/>
        </w:trPr>
        <w:tc>
          <w:tcPr>
            <w:tcW w:w="1448" w:type="pct"/>
            <w:tcBorders>
              <w:top w:val="nil"/>
              <w:left w:val="nil"/>
              <w:bottom w:val="nil"/>
              <w:right w:val="nil"/>
            </w:tcBorders>
            <w:shd w:val="clear" w:color="auto" w:fill="auto"/>
            <w:noWrap/>
            <w:vAlign w:val="center"/>
            <w:hideMark/>
          </w:tcPr>
          <w:p w14:paraId="0890FAA4" w14:textId="77777777" w:rsidR="009250BA" w:rsidRPr="009250BA" w:rsidRDefault="009250BA" w:rsidP="009250BA">
            <w:pPr>
              <w:spacing w:line="240" w:lineRule="auto"/>
              <w:jc w:val="left"/>
              <w:rPr>
                <w:rFonts w:eastAsia="Times New Roman" w:cs="Times New Roman"/>
                <w:sz w:val="20"/>
                <w:szCs w:val="20"/>
                <w:lang w:eastAsia="es-CR"/>
              </w:rPr>
            </w:pPr>
            <w:r w:rsidRPr="009250BA">
              <w:rPr>
                <w:rFonts w:eastAsia="Times New Roman" w:cs="Times New Roman"/>
                <w:sz w:val="20"/>
                <w:szCs w:val="20"/>
                <w:lang w:eastAsia="es-CR"/>
              </w:rPr>
              <w:t>Casado(a)</w:t>
            </w:r>
          </w:p>
        </w:tc>
        <w:tc>
          <w:tcPr>
            <w:tcW w:w="725" w:type="pct"/>
            <w:tcBorders>
              <w:top w:val="nil"/>
              <w:left w:val="single" w:sz="8" w:space="0" w:color="auto"/>
              <w:bottom w:val="nil"/>
              <w:right w:val="single" w:sz="8" w:space="0" w:color="auto"/>
            </w:tcBorders>
            <w:shd w:val="clear" w:color="auto" w:fill="auto"/>
            <w:noWrap/>
            <w:vAlign w:val="center"/>
            <w:hideMark/>
          </w:tcPr>
          <w:p w14:paraId="3CEC2591" w14:textId="5CECD9A4" w:rsidR="009250BA" w:rsidRPr="009250BA" w:rsidRDefault="009250BA" w:rsidP="009250BA">
            <w:pPr>
              <w:spacing w:line="240" w:lineRule="auto"/>
              <w:jc w:val="right"/>
              <w:rPr>
                <w:rFonts w:eastAsia="Times New Roman" w:cs="Times New Roman"/>
                <w:sz w:val="20"/>
                <w:szCs w:val="20"/>
                <w:lang w:eastAsia="es-CR"/>
              </w:rPr>
            </w:pPr>
            <w:r w:rsidRPr="009250BA">
              <w:rPr>
                <w:sz w:val="20"/>
                <w:szCs w:val="20"/>
              </w:rPr>
              <w:t>21 257</w:t>
            </w:r>
          </w:p>
        </w:tc>
        <w:tc>
          <w:tcPr>
            <w:tcW w:w="781" w:type="pct"/>
            <w:tcBorders>
              <w:top w:val="nil"/>
              <w:left w:val="nil"/>
              <w:bottom w:val="nil"/>
              <w:right w:val="nil"/>
            </w:tcBorders>
            <w:shd w:val="clear" w:color="auto" w:fill="auto"/>
            <w:noWrap/>
            <w:vAlign w:val="center"/>
            <w:hideMark/>
          </w:tcPr>
          <w:p w14:paraId="4A6A0A29" w14:textId="3FACED6E" w:rsidR="009250BA" w:rsidRPr="009250BA" w:rsidRDefault="009250BA" w:rsidP="009250BA">
            <w:pPr>
              <w:spacing w:line="240" w:lineRule="auto"/>
              <w:jc w:val="right"/>
              <w:rPr>
                <w:rFonts w:eastAsia="Times New Roman" w:cs="Times New Roman"/>
                <w:sz w:val="20"/>
                <w:szCs w:val="20"/>
                <w:lang w:eastAsia="es-CR"/>
              </w:rPr>
            </w:pPr>
            <w:r w:rsidRPr="009250BA">
              <w:rPr>
                <w:sz w:val="20"/>
                <w:szCs w:val="20"/>
              </w:rPr>
              <w:t>3366</w:t>
            </w:r>
          </w:p>
        </w:tc>
        <w:tc>
          <w:tcPr>
            <w:tcW w:w="633" w:type="pct"/>
            <w:tcBorders>
              <w:top w:val="nil"/>
              <w:left w:val="nil"/>
              <w:bottom w:val="nil"/>
              <w:right w:val="single" w:sz="8" w:space="0" w:color="auto"/>
            </w:tcBorders>
            <w:shd w:val="clear" w:color="auto" w:fill="auto"/>
            <w:noWrap/>
            <w:vAlign w:val="center"/>
            <w:hideMark/>
          </w:tcPr>
          <w:p w14:paraId="6114A29B" w14:textId="4CA65AD7" w:rsidR="009250BA" w:rsidRPr="009250BA" w:rsidRDefault="009250BA" w:rsidP="009250BA">
            <w:pPr>
              <w:spacing w:line="240" w:lineRule="auto"/>
              <w:jc w:val="right"/>
              <w:rPr>
                <w:rFonts w:eastAsia="Times New Roman" w:cs="Times New Roman"/>
                <w:sz w:val="20"/>
                <w:szCs w:val="20"/>
                <w:lang w:eastAsia="es-CR"/>
              </w:rPr>
            </w:pPr>
            <w:r w:rsidRPr="009250BA">
              <w:rPr>
                <w:sz w:val="20"/>
                <w:szCs w:val="20"/>
              </w:rPr>
              <w:t>9898</w:t>
            </w:r>
          </w:p>
        </w:tc>
        <w:tc>
          <w:tcPr>
            <w:tcW w:w="781" w:type="pct"/>
            <w:tcBorders>
              <w:top w:val="nil"/>
              <w:left w:val="nil"/>
              <w:bottom w:val="nil"/>
              <w:right w:val="nil"/>
            </w:tcBorders>
            <w:shd w:val="clear" w:color="auto" w:fill="auto"/>
            <w:noWrap/>
            <w:vAlign w:val="center"/>
            <w:hideMark/>
          </w:tcPr>
          <w:p w14:paraId="6FAEFABC" w14:textId="538065EB" w:rsidR="009250BA" w:rsidRPr="009250BA" w:rsidRDefault="009250BA" w:rsidP="009250BA">
            <w:pPr>
              <w:spacing w:line="240" w:lineRule="auto"/>
              <w:jc w:val="right"/>
              <w:rPr>
                <w:rFonts w:eastAsia="Times New Roman" w:cs="Times New Roman"/>
                <w:sz w:val="20"/>
                <w:szCs w:val="20"/>
                <w:lang w:eastAsia="es-CR"/>
              </w:rPr>
            </w:pPr>
            <w:r w:rsidRPr="009250BA">
              <w:rPr>
                <w:sz w:val="20"/>
                <w:szCs w:val="20"/>
              </w:rPr>
              <w:t>6233</w:t>
            </w:r>
          </w:p>
        </w:tc>
        <w:tc>
          <w:tcPr>
            <w:tcW w:w="632" w:type="pct"/>
            <w:tcBorders>
              <w:top w:val="nil"/>
              <w:left w:val="nil"/>
              <w:bottom w:val="nil"/>
              <w:right w:val="nil"/>
            </w:tcBorders>
            <w:shd w:val="clear" w:color="auto" w:fill="auto"/>
            <w:noWrap/>
            <w:vAlign w:val="center"/>
            <w:hideMark/>
          </w:tcPr>
          <w:p w14:paraId="26D5E3C0" w14:textId="52B0CBF4" w:rsidR="009250BA" w:rsidRPr="009250BA" w:rsidRDefault="009250BA" w:rsidP="009250BA">
            <w:pPr>
              <w:spacing w:line="240" w:lineRule="auto"/>
              <w:jc w:val="right"/>
              <w:rPr>
                <w:rFonts w:eastAsia="Times New Roman" w:cs="Times New Roman"/>
                <w:sz w:val="20"/>
                <w:szCs w:val="20"/>
                <w:lang w:eastAsia="es-CR"/>
              </w:rPr>
            </w:pPr>
            <w:r w:rsidRPr="009250BA">
              <w:rPr>
                <w:sz w:val="20"/>
                <w:szCs w:val="20"/>
              </w:rPr>
              <w:t>1760</w:t>
            </w:r>
          </w:p>
        </w:tc>
      </w:tr>
      <w:tr w:rsidR="009250BA" w:rsidRPr="009250BA" w14:paraId="113B3CC3" w14:textId="77777777" w:rsidTr="00297BA4">
        <w:trPr>
          <w:trHeight w:val="20"/>
        </w:trPr>
        <w:tc>
          <w:tcPr>
            <w:tcW w:w="1448" w:type="pct"/>
            <w:tcBorders>
              <w:top w:val="nil"/>
              <w:left w:val="nil"/>
              <w:bottom w:val="nil"/>
              <w:right w:val="nil"/>
            </w:tcBorders>
            <w:shd w:val="clear" w:color="auto" w:fill="auto"/>
            <w:noWrap/>
            <w:vAlign w:val="center"/>
            <w:hideMark/>
          </w:tcPr>
          <w:p w14:paraId="6A11F425" w14:textId="77777777" w:rsidR="009250BA" w:rsidRPr="009250BA" w:rsidRDefault="009250BA" w:rsidP="009250BA">
            <w:pPr>
              <w:spacing w:line="240" w:lineRule="auto"/>
              <w:jc w:val="left"/>
              <w:rPr>
                <w:rFonts w:eastAsia="Times New Roman" w:cs="Times New Roman"/>
                <w:sz w:val="20"/>
                <w:szCs w:val="20"/>
                <w:lang w:eastAsia="es-CR"/>
              </w:rPr>
            </w:pPr>
            <w:r w:rsidRPr="009250BA">
              <w:rPr>
                <w:rFonts w:eastAsia="Times New Roman" w:cs="Times New Roman"/>
                <w:sz w:val="20"/>
                <w:szCs w:val="20"/>
                <w:lang w:eastAsia="es-CR"/>
              </w:rPr>
              <w:t>Divorciado(a)</w:t>
            </w:r>
          </w:p>
        </w:tc>
        <w:tc>
          <w:tcPr>
            <w:tcW w:w="725" w:type="pct"/>
            <w:tcBorders>
              <w:top w:val="nil"/>
              <w:left w:val="single" w:sz="8" w:space="0" w:color="auto"/>
              <w:bottom w:val="nil"/>
              <w:right w:val="single" w:sz="8" w:space="0" w:color="auto"/>
            </w:tcBorders>
            <w:shd w:val="clear" w:color="auto" w:fill="auto"/>
            <w:noWrap/>
            <w:vAlign w:val="center"/>
            <w:hideMark/>
          </w:tcPr>
          <w:p w14:paraId="4DD02FA5" w14:textId="3A9118F1" w:rsidR="009250BA" w:rsidRPr="009250BA" w:rsidRDefault="009250BA" w:rsidP="009250BA">
            <w:pPr>
              <w:spacing w:line="240" w:lineRule="auto"/>
              <w:jc w:val="right"/>
              <w:rPr>
                <w:rFonts w:eastAsia="Times New Roman" w:cs="Times New Roman"/>
                <w:sz w:val="20"/>
                <w:szCs w:val="20"/>
                <w:lang w:eastAsia="es-CR"/>
              </w:rPr>
            </w:pPr>
            <w:r w:rsidRPr="009250BA">
              <w:rPr>
                <w:sz w:val="20"/>
                <w:szCs w:val="20"/>
              </w:rPr>
              <w:t>7 895</w:t>
            </w:r>
          </w:p>
        </w:tc>
        <w:tc>
          <w:tcPr>
            <w:tcW w:w="781" w:type="pct"/>
            <w:tcBorders>
              <w:top w:val="nil"/>
              <w:left w:val="nil"/>
              <w:bottom w:val="nil"/>
              <w:right w:val="nil"/>
            </w:tcBorders>
            <w:shd w:val="clear" w:color="auto" w:fill="auto"/>
            <w:noWrap/>
            <w:vAlign w:val="center"/>
            <w:hideMark/>
          </w:tcPr>
          <w:p w14:paraId="46C09E9D" w14:textId="41563678" w:rsidR="009250BA" w:rsidRPr="009250BA" w:rsidRDefault="009250BA" w:rsidP="009250BA">
            <w:pPr>
              <w:spacing w:line="240" w:lineRule="auto"/>
              <w:jc w:val="right"/>
              <w:rPr>
                <w:rFonts w:eastAsia="Times New Roman" w:cs="Times New Roman"/>
                <w:sz w:val="20"/>
                <w:szCs w:val="20"/>
                <w:lang w:eastAsia="es-CR"/>
              </w:rPr>
            </w:pPr>
            <w:r w:rsidRPr="009250BA">
              <w:rPr>
                <w:sz w:val="20"/>
                <w:szCs w:val="20"/>
              </w:rPr>
              <w:t>1081</w:t>
            </w:r>
          </w:p>
        </w:tc>
        <w:tc>
          <w:tcPr>
            <w:tcW w:w="633" w:type="pct"/>
            <w:tcBorders>
              <w:top w:val="nil"/>
              <w:left w:val="nil"/>
              <w:bottom w:val="nil"/>
              <w:right w:val="single" w:sz="8" w:space="0" w:color="auto"/>
            </w:tcBorders>
            <w:shd w:val="clear" w:color="auto" w:fill="auto"/>
            <w:noWrap/>
            <w:vAlign w:val="center"/>
            <w:hideMark/>
          </w:tcPr>
          <w:p w14:paraId="6691C66C" w14:textId="4474C6E5" w:rsidR="009250BA" w:rsidRPr="009250BA" w:rsidRDefault="009250BA" w:rsidP="009250BA">
            <w:pPr>
              <w:spacing w:line="240" w:lineRule="auto"/>
              <w:jc w:val="right"/>
              <w:rPr>
                <w:rFonts w:eastAsia="Times New Roman" w:cs="Times New Roman"/>
                <w:sz w:val="20"/>
                <w:szCs w:val="20"/>
                <w:lang w:eastAsia="es-CR"/>
              </w:rPr>
            </w:pPr>
            <w:r w:rsidRPr="009250BA">
              <w:rPr>
                <w:sz w:val="20"/>
                <w:szCs w:val="20"/>
              </w:rPr>
              <w:t>3882</w:t>
            </w:r>
          </w:p>
        </w:tc>
        <w:tc>
          <w:tcPr>
            <w:tcW w:w="781" w:type="pct"/>
            <w:tcBorders>
              <w:top w:val="nil"/>
              <w:left w:val="nil"/>
              <w:bottom w:val="nil"/>
              <w:right w:val="nil"/>
            </w:tcBorders>
            <w:shd w:val="clear" w:color="auto" w:fill="auto"/>
            <w:noWrap/>
            <w:vAlign w:val="center"/>
            <w:hideMark/>
          </w:tcPr>
          <w:p w14:paraId="017611D4" w14:textId="2AB2621D" w:rsidR="009250BA" w:rsidRPr="009250BA" w:rsidRDefault="009250BA" w:rsidP="009250BA">
            <w:pPr>
              <w:spacing w:line="240" w:lineRule="auto"/>
              <w:jc w:val="right"/>
              <w:rPr>
                <w:rFonts w:eastAsia="Times New Roman" w:cs="Times New Roman"/>
                <w:sz w:val="20"/>
                <w:szCs w:val="20"/>
                <w:lang w:eastAsia="es-CR"/>
              </w:rPr>
            </w:pPr>
            <w:r w:rsidRPr="009250BA">
              <w:rPr>
                <w:sz w:val="20"/>
                <w:szCs w:val="20"/>
              </w:rPr>
              <w:t>2155</w:t>
            </w:r>
          </w:p>
        </w:tc>
        <w:tc>
          <w:tcPr>
            <w:tcW w:w="632" w:type="pct"/>
            <w:tcBorders>
              <w:top w:val="nil"/>
              <w:left w:val="nil"/>
              <w:bottom w:val="nil"/>
              <w:right w:val="nil"/>
            </w:tcBorders>
            <w:shd w:val="clear" w:color="auto" w:fill="auto"/>
            <w:noWrap/>
            <w:vAlign w:val="center"/>
            <w:hideMark/>
          </w:tcPr>
          <w:p w14:paraId="29969768" w14:textId="54A24B5F" w:rsidR="009250BA" w:rsidRPr="009250BA" w:rsidRDefault="009250BA" w:rsidP="009250BA">
            <w:pPr>
              <w:spacing w:line="240" w:lineRule="auto"/>
              <w:jc w:val="right"/>
              <w:rPr>
                <w:rFonts w:eastAsia="Times New Roman" w:cs="Times New Roman"/>
                <w:sz w:val="20"/>
                <w:szCs w:val="20"/>
                <w:lang w:eastAsia="es-CR"/>
              </w:rPr>
            </w:pPr>
            <w:r w:rsidRPr="009250BA">
              <w:rPr>
                <w:sz w:val="20"/>
                <w:szCs w:val="20"/>
              </w:rPr>
              <w:t>777</w:t>
            </w:r>
          </w:p>
        </w:tc>
      </w:tr>
      <w:tr w:rsidR="009250BA" w:rsidRPr="009250BA" w14:paraId="2697C67D" w14:textId="77777777" w:rsidTr="00297BA4">
        <w:trPr>
          <w:trHeight w:val="20"/>
        </w:trPr>
        <w:tc>
          <w:tcPr>
            <w:tcW w:w="1448" w:type="pct"/>
            <w:tcBorders>
              <w:top w:val="nil"/>
              <w:left w:val="nil"/>
              <w:bottom w:val="nil"/>
              <w:right w:val="nil"/>
            </w:tcBorders>
            <w:shd w:val="clear" w:color="auto" w:fill="auto"/>
            <w:noWrap/>
            <w:vAlign w:val="center"/>
            <w:hideMark/>
          </w:tcPr>
          <w:p w14:paraId="2896CADD" w14:textId="77777777" w:rsidR="009250BA" w:rsidRPr="009250BA" w:rsidRDefault="009250BA" w:rsidP="009250BA">
            <w:pPr>
              <w:spacing w:line="240" w:lineRule="auto"/>
              <w:jc w:val="left"/>
              <w:rPr>
                <w:rFonts w:eastAsia="Times New Roman" w:cs="Times New Roman"/>
                <w:sz w:val="20"/>
                <w:szCs w:val="20"/>
                <w:lang w:eastAsia="es-CR"/>
              </w:rPr>
            </w:pPr>
            <w:r w:rsidRPr="009250BA">
              <w:rPr>
                <w:rFonts w:eastAsia="Times New Roman" w:cs="Times New Roman"/>
                <w:sz w:val="20"/>
                <w:szCs w:val="20"/>
                <w:lang w:eastAsia="es-CR"/>
              </w:rPr>
              <w:t>Unión de hecho</w:t>
            </w:r>
          </w:p>
        </w:tc>
        <w:tc>
          <w:tcPr>
            <w:tcW w:w="725" w:type="pct"/>
            <w:tcBorders>
              <w:top w:val="nil"/>
              <w:left w:val="single" w:sz="8" w:space="0" w:color="auto"/>
              <w:bottom w:val="nil"/>
              <w:right w:val="single" w:sz="8" w:space="0" w:color="auto"/>
            </w:tcBorders>
            <w:shd w:val="clear" w:color="auto" w:fill="auto"/>
            <w:noWrap/>
            <w:vAlign w:val="center"/>
            <w:hideMark/>
          </w:tcPr>
          <w:p w14:paraId="3BF13D17" w14:textId="36FAC196" w:rsidR="009250BA" w:rsidRPr="009250BA" w:rsidRDefault="009250BA" w:rsidP="009250BA">
            <w:pPr>
              <w:spacing w:line="240" w:lineRule="auto"/>
              <w:jc w:val="right"/>
              <w:rPr>
                <w:rFonts w:eastAsia="Times New Roman" w:cs="Times New Roman"/>
                <w:sz w:val="20"/>
                <w:szCs w:val="20"/>
                <w:lang w:eastAsia="es-CR"/>
              </w:rPr>
            </w:pPr>
            <w:r w:rsidRPr="009250BA">
              <w:rPr>
                <w:sz w:val="20"/>
                <w:szCs w:val="20"/>
              </w:rPr>
              <w:t>32 271</w:t>
            </w:r>
          </w:p>
        </w:tc>
        <w:tc>
          <w:tcPr>
            <w:tcW w:w="781" w:type="pct"/>
            <w:tcBorders>
              <w:top w:val="nil"/>
              <w:left w:val="nil"/>
              <w:bottom w:val="nil"/>
              <w:right w:val="nil"/>
            </w:tcBorders>
            <w:shd w:val="clear" w:color="auto" w:fill="auto"/>
            <w:noWrap/>
            <w:vAlign w:val="center"/>
            <w:hideMark/>
          </w:tcPr>
          <w:p w14:paraId="30C17169" w14:textId="7F8C1E22" w:rsidR="009250BA" w:rsidRPr="009250BA" w:rsidRDefault="009250BA" w:rsidP="009250BA">
            <w:pPr>
              <w:spacing w:line="240" w:lineRule="auto"/>
              <w:jc w:val="right"/>
              <w:rPr>
                <w:rFonts w:eastAsia="Times New Roman" w:cs="Times New Roman"/>
                <w:sz w:val="20"/>
                <w:szCs w:val="20"/>
                <w:lang w:eastAsia="es-CR"/>
              </w:rPr>
            </w:pPr>
            <w:r w:rsidRPr="009250BA">
              <w:rPr>
                <w:sz w:val="20"/>
                <w:szCs w:val="20"/>
              </w:rPr>
              <w:t>3322</w:t>
            </w:r>
          </w:p>
        </w:tc>
        <w:tc>
          <w:tcPr>
            <w:tcW w:w="633" w:type="pct"/>
            <w:tcBorders>
              <w:top w:val="nil"/>
              <w:left w:val="nil"/>
              <w:bottom w:val="nil"/>
              <w:right w:val="single" w:sz="8" w:space="0" w:color="auto"/>
            </w:tcBorders>
            <w:shd w:val="clear" w:color="auto" w:fill="auto"/>
            <w:noWrap/>
            <w:vAlign w:val="center"/>
            <w:hideMark/>
          </w:tcPr>
          <w:p w14:paraId="0828A768" w14:textId="1A379648" w:rsidR="009250BA" w:rsidRPr="009250BA" w:rsidRDefault="009250BA" w:rsidP="009250BA">
            <w:pPr>
              <w:spacing w:line="240" w:lineRule="auto"/>
              <w:jc w:val="right"/>
              <w:rPr>
                <w:rFonts w:eastAsia="Times New Roman" w:cs="Times New Roman"/>
                <w:sz w:val="20"/>
                <w:szCs w:val="20"/>
                <w:lang w:eastAsia="es-CR"/>
              </w:rPr>
            </w:pPr>
            <w:r w:rsidRPr="009250BA">
              <w:rPr>
                <w:sz w:val="20"/>
                <w:szCs w:val="20"/>
              </w:rPr>
              <w:t>12960</w:t>
            </w:r>
          </w:p>
        </w:tc>
        <w:tc>
          <w:tcPr>
            <w:tcW w:w="781" w:type="pct"/>
            <w:tcBorders>
              <w:top w:val="nil"/>
              <w:left w:val="nil"/>
              <w:bottom w:val="nil"/>
              <w:right w:val="nil"/>
            </w:tcBorders>
            <w:shd w:val="clear" w:color="auto" w:fill="auto"/>
            <w:noWrap/>
            <w:vAlign w:val="center"/>
            <w:hideMark/>
          </w:tcPr>
          <w:p w14:paraId="1AAB0797" w14:textId="7C5B7C74" w:rsidR="009250BA" w:rsidRPr="009250BA" w:rsidRDefault="009250BA" w:rsidP="009250BA">
            <w:pPr>
              <w:spacing w:line="240" w:lineRule="auto"/>
              <w:jc w:val="right"/>
              <w:rPr>
                <w:rFonts w:eastAsia="Times New Roman" w:cs="Times New Roman"/>
                <w:sz w:val="20"/>
                <w:szCs w:val="20"/>
                <w:lang w:eastAsia="es-CR"/>
              </w:rPr>
            </w:pPr>
            <w:r w:rsidRPr="009250BA">
              <w:rPr>
                <w:sz w:val="20"/>
                <w:szCs w:val="20"/>
              </w:rPr>
              <w:t>12893</w:t>
            </w:r>
          </w:p>
        </w:tc>
        <w:tc>
          <w:tcPr>
            <w:tcW w:w="632" w:type="pct"/>
            <w:tcBorders>
              <w:top w:val="nil"/>
              <w:left w:val="nil"/>
              <w:bottom w:val="nil"/>
              <w:right w:val="nil"/>
            </w:tcBorders>
            <w:shd w:val="clear" w:color="auto" w:fill="auto"/>
            <w:noWrap/>
            <w:vAlign w:val="center"/>
            <w:hideMark/>
          </w:tcPr>
          <w:p w14:paraId="2E4EF849" w14:textId="2B4F0970" w:rsidR="009250BA" w:rsidRPr="009250BA" w:rsidRDefault="009250BA" w:rsidP="009250BA">
            <w:pPr>
              <w:spacing w:line="240" w:lineRule="auto"/>
              <w:jc w:val="right"/>
              <w:rPr>
                <w:rFonts w:eastAsia="Times New Roman" w:cs="Times New Roman"/>
                <w:sz w:val="20"/>
                <w:szCs w:val="20"/>
                <w:lang w:eastAsia="es-CR"/>
              </w:rPr>
            </w:pPr>
            <w:r w:rsidRPr="009250BA">
              <w:rPr>
                <w:sz w:val="20"/>
                <w:szCs w:val="20"/>
              </w:rPr>
              <w:t>3096</w:t>
            </w:r>
          </w:p>
        </w:tc>
      </w:tr>
      <w:tr w:rsidR="009250BA" w:rsidRPr="009250BA" w14:paraId="3A78DB8F" w14:textId="77777777" w:rsidTr="00297BA4">
        <w:trPr>
          <w:trHeight w:val="20"/>
        </w:trPr>
        <w:tc>
          <w:tcPr>
            <w:tcW w:w="1448" w:type="pct"/>
            <w:tcBorders>
              <w:top w:val="nil"/>
              <w:left w:val="nil"/>
              <w:bottom w:val="nil"/>
              <w:right w:val="nil"/>
            </w:tcBorders>
            <w:shd w:val="clear" w:color="auto" w:fill="auto"/>
            <w:noWrap/>
            <w:vAlign w:val="center"/>
            <w:hideMark/>
          </w:tcPr>
          <w:p w14:paraId="27A66534" w14:textId="77777777" w:rsidR="009250BA" w:rsidRPr="009250BA" w:rsidRDefault="009250BA" w:rsidP="009250BA">
            <w:pPr>
              <w:spacing w:line="240" w:lineRule="auto"/>
              <w:jc w:val="left"/>
              <w:rPr>
                <w:rFonts w:eastAsia="Times New Roman" w:cs="Times New Roman"/>
                <w:sz w:val="20"/>
                <w:szCs w:val="20"/>
                <w:lang w:eastAsia="es-CR"/>
              </w:rPr>
            </w:pPr>
            <w:r w:rsidRPr="009250BA">
              <w:rPr>
                <w:rFonts w:eastAsia="Times New Roman" w:cs="Times New Roman"/>
                <w:sz w:val="20"/>
                <w:szCs w:val="20"/>
                <w:lang w:eastAsia="es-CR"/>
              </w:rPr>
              <w:t>Viudo(a)</w:t>
            </w:r>
          </w:p>
        </w:tc>
        <w:tc>
          <w:tcPr>
            <w:tcW w:w="725" w:type="pct"/>
            <w:tcBorders>
              <w:top w:val="nil"/>
              <w:left w:val="single" w:sz="8" w:space="0" w:color="auto"/>
              <w:bottom w:val="nil"/>
              <w:right w:val="single" w:sz="8" w:space="0" w:color="auto"/>
            </w:tcBorders>
            <w:shd w:val="clear" w:color="auto" w:fill="auto"/>
            <w:noWrap/>
            <w:vAlign w:val="center"/>
            <w:hideMark/>
          </w:tcPr>
          <w:p w14:paraId="358553C8" w14:textId="6959BD9B" w:rsidR="009250BA" w:rsidRPr="009250BA" w:rsidRDefault="009250BA" w:rsidP="009250BA">
            <w:pPr>
              <w:spacing w:line="240" w:lineRule="auto"/>
              <w:jc w:val="right"/>
              <w:rPr>
                <w:rFonts w:eastAsia="Times New Roman" w:cs="Times New Roman"/>
                <w:sz w:val="20"/>
                <w:szCs w:val="20"/>
                <w:lang w:eastAsia="es-CR"/>
              </w:rPr>
            </w:pPr>
            <w:r w:rsidRPr="009250BA">
              <w:rPr>
                <w:sz w:val="20"/>
                <w:szCs w:val="20"/>
              </w:rPr>
              <w:t>1 746</w:t>
            </w:r>
          </w:p>
        </w:tc>
        <w:tc>
          <w:tcPr>
            <w:tcW w:w="781" w:type="pct"/>
            <w:tcBorders>
              <w:top w:val="nil"/>
              <w:left w:val="nil"/>
              <w:bottom w:val="nil"/>
              <w:right w:val="nil"/>
            </w:tcBorders>
            <w:shd w:val="clear" w:color="auto" w:fill="auto"/>
            <w:noWrap/>
            <w:vAlign w:val="center"/>
            <w:hideMark/>
          </w:tcPr>
          <w:p w14:paraId="56EBFBF8" w14:textId="4FCD6DD3" w:rsidR="009250BA" w:rsidRPr="009250BA" w:rsidRDefault="009250BA" w:rsidP="009250BA">
            <w:pPr>
              <w:spacing w:line="240" w:lineRule="auto"/>
              <w:jc w:val="right"/>
              <w:rPr>
                <w:rFonts w:eastAsia="Times New Roman" w:cs="Times New Roman"/>
                <w:sz w:val="20"/>
                <w:szCs w:val="20"/>
                <w:lang w:eastAsia="es-CR"/>
              </w:rPr>
            </w:pPr>
            <w:r w:rsidRPr="009250BA">
              <w:rPr>
                <w:sz w:val="20"/>
                <w:szCs w:val="20"/>
              </w:rPr>
              <w:t>349</w:t>
            </w:r>
          </w:p>
        </w:tc>
        <w:tc>
          <w:tcPr>
            <w:tcW w:w="633" w:type="pct"/>
            <w:tcBorders>
              <w:top w:val="nil"/>
              <w:left w:val="nil"/>
              <w:bottom w:val="nil"/>
              <w:right w:val="single" w:sz="8" w:space="0" w:color="auto"/>
            </w:tcBorders>
            <w:shd w:val="clear" w:color="auto" w:fill="auto"/>
            <w:noWrap/>
            <w:vAlign w:val="center"/>
            <w:hideMark/>
          </w:tcPr>
          <w:p w14:paraId="362E2A8B" w14:textId="3BE5DD66" w:rsidR="009250BA" w:rsidRPr="009250BA" w:rsidRDefault="009250BA" w:rsidP="009250BA">
            <w:pPr>
              <w:spacing w:line="240" w:lineRule="auto"/>
              <w:jc w:val="right"/>
              <w:rPr>
                <w:rFonts w:eastAsia="Times New Roman" w:cs="Times New Roman"/>
                <w:sz w:val="20"/>
                <w:szCs w:val="20"/>
                <w:lang w:eastAsia="es-CR"/>
              </w:rPr>
            </w:pPr>
            <w:r w:rsidRPr="009250BA">
              <w:rPr>
                <w:sz w:val="20"/>
                <w:szCs w:val="20"/>
              </w:rPr>
              <w:t>1133</w:t>
            </w:r>
          </w:p>
        </w:tc>
        <w:tc>
          <w:tcPr>
            <w:tcW w:w="781" w:type="pct"/>
            <w:tcBorders>
              <w:top w:val="nil"/>
              <w:left w:val="nil"/>
              <w:bottom w:val="nil"/>
              <w:right w:val="nil"/>
            </w:tcBorders>
            <w:shd w:val="clear" w:color="auto" w:fill="auto"/>
            <w:noWrap/>
            <w:vAlign w:val="center"/>
            <w:hideMark/>
          </w:tcPr>
          <w:p w14:paraId="2422DAFC" w14:textId="3F61EA03" w:rsidR="009250BA" w:rsidRPr="009250BA" w:rsidRDefault="009250BA" w:rsidP="009250BA">
            <w:pPr>
              <w:spacing w:line="240" w:lineRule="auto"/>
              <w:jc w:val="right"/>
              <w:rPr>
                <w:rFonts w:eastAsia="Times New Roman" w:cs="Times New Roman"/>
                <w:sz w:val="20"/>
                <w:szCs w:val="20"/>
                <w:lang w:eastAsia="es-CR"/>
              </w:rPr>
            </w:pPr>
            <w:r w:rsidRPr="009250BA">
              <w:rPr>
                <w:sz w:val="20"/>
                <w:szCs w:val="20"/>
              </w:rPr>
              <w:t>156</w:t>
            </w:r>
          </w:p>
        </w:tc>
        <w:tc>
          <w:tcPr>
            <w:tcW w:w="632" w:type="pct"/>
            <w:tcBorders>
              <w:top w:val="nil"/>
              <w:left w:val="nil"/>
              <w:bottom w:val="nil"/>
              <w:right w:val="nil"/>
            </w:tcBorders>
            <w:shd w:val="clear" w:color="auto" w:fill="auto"/>
            <w:noWrap/>
            <w:vAlign w:val="center"/>
            <w:hideMark/>
          </w:tcPr>
          <w:p w14:paraId="6837A9C5" w14:textId="0A8B622C" w:rsidR="009250BA" w:rsidRPr="009250BA" w:rsidRDefault="009250BA" w:rsidP="009250BA">
            <w:pPr>
              <w:spacing w:line="240" w:lineRule="auto"/>
              <w:jc w:val="right"/>
              <w:rPr>
                <w:rFonts w:eastAsia="Times New Roman" w:cs="Times New Roman"/>
                <w:sz w:val="20"/>
                <w:szCs w:val="20"/>
                <w:lang w:eastAsia="es-CR"/>
              </w:rPr>
            </w:pPr>
            <w:r w:rsidRPr="009250BA">
              <w:rPr>
                <w:sz w:val="20"/>
                <w:szCs w:val="20"/>
              </w:rPr>
              <w:t>108</w:t>
            </w:r>
          </w:p>
        </w:tc>
      </w:tr>
      <w:tr w:rsidR="009250BA" w:rsidRPr="009250BA" w14:paraId="6062FB1F" w14:textId="77777777" w:rsidTr="00297BA4">
        <w:trPr>
          <w:trHeight w:val="20"/>
        </w:trPr>
        <w:tc>
          <w:tcPr>
            <w:tcW w:w="1448" w:type="pct"/>
            <w:tcBorders>
              <w:top w:val="nil"/>
              <w:left w:val="nil"/>
              <w:bottom w:val="nil"/>
              <w:right w:val="nil"/>
            </w:tcBorders>
            <w:shd w:val="clear" w:color="auto" w:fill="auto"/>
            <w:noWrap/>
            <w:vAlign w:val="center"/>
            <w:hideMark/>
          </w:tcPr>
          <w:p w14:paraId="498BD37E" w14:textId="77777777" w:rsidR="009250BA" w:rsidRPr="009250BA" w:rsidRDefault="009250BA" w:rsidP="009250BA">
            <w:pPr>
              <w:spacing w:line="240" w:lineRule="auto"/>
              <w:jc w:val="left"/>
              <w:rPr>
                <w:rFonts w:eastAsia="Times New Roman" w:cs="Times New Roman"/>
                <w:sz w:val="20"/>
                <w:szCs w:val="20"/>
                <w:lang w:eastAsia="es-CR"/>
              </w:rPr>
            </w:pPr>
            <w:r w:rsidRPr="009250BA">
              <w:rPr>
                <w:rFonts w:eastAsia="Times New Roman" w:cs="Times New Roman"/>
                <w:sz w:val="20"/>
                <w:szCs w:val="20"/>
                <w:lang w:eastAsia="es-CR"/>
              </w:rPr>
              <w:t>Separado(a)</w:t>
            </w:r>
          </w:p>
        </w:tc>
        <w:tc>
          <w:tcPr>
            <w:tcW w:w="725" w:type="pct"/>
            <w:tcBorders>
              <w:top w:val="nil"/>
              <w:left w:val="single" w:sz="8" w:space="0" w:color="auto"/>
              <w:bottom w:val="nil"/>
              <w:right w:val="single" w:sz="8" w:space="0" w:color="auto"/>
            </w:tcBorders>
            <w:shd w:val="clear" w:color="auto" w:fill="auto"/>
            <w:noWrap/>
            <w:vAlign w:val="center"/>
            <w:hideMark/>
          </w:tcPr>
          <w:p w14:paraId="143D5ABF" w14:textId="1CD2DD1C" w:rsidR="009250BA" w:rsidRPr="009250BA" w:rsidRDefault="009250BA" w:rsidP="009250BA">
            <w:pPr>
              <w:spacing w:line="240" w:lineRule="auto"/>
              <w:jc w:val="right"/>
              <w:rPr>
                <w:rFonts w:eastAsia="Times New Roman" w:cs="Times New Roman"/>
                <w:sz w:val="20"/>
                <w:szCs w:val="20"/>
                <w:lang w:eastAsia="es-CR"/>
              </w:rPr>
            </w:pPr>
            <w:r w:rsidRPr="009250BA">
              <w:rPr>
                <w:sz w:val="20"/>
                <w:szCs w:val="20"/>
              </w:rPr>
              <w:t>3 330</w:t>
            </w:r>
          </w:p>
        </w:tc>
        <w:tc>
          <w:tcPr>
            <w:tcW w:w="781" w:type="pct"/>
            <w:tcBorders>
              <w:top w:val="nil"/>
              <w:left w:val="nil"/>
              <w:bottom w:val="nil"/>
              <w:right w:val="nil"/>
            </w:tcBorders>
            <w:shd w:val="clear" w:color="auto" w:fill="auto"/>
            <w:noWrap/>
            <w:vAlign w:val="center"/>
            <w:hideMark/>
          </w:tcPr>
          <w:p w14:paraId="10CF204A" w14:textId="241666F2" w:rsidR="009250BA" w:rsidRPr="009250BA" w:rsidRDefault="009250BA" w:rsidP="009250BA">
            <w:pPr>
              <w:spacing w:line="240" w:lineRule="auto"/>
              <w:jc w:val="right"/>
              <w:rPr>
                <w:rFonts w:eastAsia="Times New Roman" w:cs="Times New Roman"/>
                <w:sz w:val="20"/>
                <w:szCs w:val="20"/>
                <w:lang w:eastAsia="es-CR"/>
              </w:rPr>
            </w:pPr>
            <w:r w:rsidRPr="009250BA">
              <w:rPr>
                <w:sz w:val="20"/>
                <w:szCs w:val="20"/>
              </w:rPr>
              <w:t>329</w:t>
            </w:r>
          </w:p>
        </w:tc>
        <w:tc>
          <w:tcPr>
            <w:tcW w:w="633" w:type="pct"/>
            <w:tcBorders>
              <w:top w:val="nil"/>
              <w:left w:val="nil"/>
              <w:bottom w:val="nil"/>
              <w:right w:val="single" w:sz="8" w:space="0" w:color="auto"/>
            </w:tcBorders>
            <w:shd w:val="clear" w:color="auto" w:fill="auto"/>
            <w:noWrap/>
            <w:vAlign w:val="center"/>
            <w:hideMark/>
          </w:tcPr>
          <w:p w14:paraId="7516749F" w14:textId="3A315677" w:rsidR="009250BA" w:rsidRPr="009250BA" w:rsidRDefault="009250BA" w:rsidP="009250BA">
            <w:pPr>
              <w:spacing w:line="240" w:lineRule="auto"/>
              <w:jc w:val="right"/>
              <w:rPr>
                <w:rFonts w:eastAsia="Times New Roman" w:cs="Times New Roman"/>
                <w:sz w:val="20"/>
                <w:szCs w:val="20"/>
                <w:lang w:eastAsia="es-CR"/>
              </w:rPr>
            </w:pPr>
            <w:r w:rsidRPr="009250BA">
              <w:rPr>
                <w:sz w:val="20"/>
                <w:szCs w:val="20"/>
              </w:rPr>
              <w:t>2010</w:t>
            </w:r>
          </w:p>
        </w:tc>
        <w:tc>
          <w:tcPr>
            <w:tcW w:w="781" w:type="pct"/>
            <w:tcBorders>
              <w:top w:val="nil"/>
              <w:left w:val="nil"/>
              <w:bottom w:val="nil"/>
              <w:right w:val="nil"/>
            </w:tcBorders>
            <w:shd w:val="clear" w:color="auto" w:fill="auto"/>
            <w:noWrap/>
            <w:vAlign w:val="center"/>
            <w:hideMark/>
          </w:tcPr>
          <w:p w14:paraId="7984EB5F" w14:textId="49D423F0" w:rsidR="009250BA" w:rsidRPr="009250BA" w:rsidRDefault="009250BA" w:rsidP="009250BA">
            <w:pPr>
              <w:spacing w:line="240" w:lineRule="auto"/>
              <w:jc w:val="right"/>
              <w:rPr>
                <w:rFonts w:eastAsia="Times New Roman" w:cs="Times New Roman"/>
                <w:sz w:val="20"/>
                <w:szCs w:val="20"/>
                <w:lang w:eastAsia="es-CR"/>
              </w:rPr>
            </w:pPr>
            <w:r w:rsidRPr="009250BA">
              <w:rPr>
                <w:sz w:val="20"/>
                <w:szCs w:val="20"/>
              </w:rPr>
              <w:t>822</w:t>
            </w:r>
          </w:p>
        </w:tc>
        <w:tc>
          <w:tcPr>
            <w:tcW w:w="632" w:type="pct"/>
            <w:tcBorders>
              <w:top w:val="nil"/>
              <w:left w:val="nil"/>
              <w:bottom w:val="nil"/>
              <w:right w:val="nil"/>
            </w:tcBorders>
            <w:shd w:val="clear" w:color="auto" w:fill="auto"/>
            <w:noWrap/>
            <w:vAlign w:val="center"/>
            <w:hideMark/>
          </w:tcPr>
          <w:p w14:paraId="7B46A633" w14:textId="6AC3A268" w:rsidR="009250BA" w:rsidRPr="009250BA" w:rsidRDefault="009250BA" w:rsidP="009250BA">
            <w:pPr>
              <w:spacing w:line="240" w:lineRule="auto"/>
              <w:jc w:val="right"/>
              <w:rPr>
                <w:rFonts w:eastAsia="Times New Roman" w:cs="Times New Roman"/>
                <w:sz w:val="20"/>
                <w:szCs w:val="20"/>
                <w:lang w:eastAsia="es-CR"/>
              </w:rPr>
            </w:pPr>
            <w:r w:rsidRPr="009250BA">
              <w:rPr>
                <w:sz w:val="20"/>
                <w:szCs w:val="20"/>
              </w:rPr>
              <w:t>169</w:t>
            </w:r>
          </w:p>
        </w:tc>
      </w:tr>
      <w:tr w:rsidR="009250BA" w:rsidRPr="009250BA" w14:paraId="6D66336F" w14:textId="77777777" w:rsidTr="00297BA4">
        <w:trPr>
          <w:trHeight w:val="20"/>
        </w:trPr>
        <w:tc>
          <w:tcPr>
            <w:tcW w:w="1448" w:type="pct"/>
            <w:tcBorders>
              <w:top w:val="nil"/>
              <w:left w:val="nil"/>
              <w:bottom w:val="nil"/>
              <w:right w:val="nil"/>
            </w:tcBorders>
            <w:shd w:val="clear" w:color="auto" w:fill="auto"/>
            <w:noWrap/>
            <w:vAlign w:val="center"/>
            <w:hideMark/>
          </w:tcPr>
          <w:p w14:paraId="5048B332" w14:textId="77777777" w:rsidR="009250BA" w:rsidRPr="009250BA" w:rsidRDefault="009250BA" w:rsidP="009250BA">
            <w:pPr>
              <w:spacing w:line="240" w:lineRule="auto"/>
              <w:jc w:val="left"/>
              <w:rPr>
                <w:rFonts w:eastAsia="Times New Roman" w:cs="Times New Roman"/>
                <w:sz w:val="20"/>
                <w:szCs w:val="20"/>
                <w:lang w:eastAsia="es-CR"/>
              </w:rPr>
            </w:pPr>
            <w:r w:rsidRPr="009250BA">
              <w:rPr>
                <w:rFonts w:eastAsia="Times New Roman" w:cs="Times New Roman"/>
                <w:sz w:val="20"/>
                <w:szCs w:val="20"/>
                <w:lang w:eastAsia="es-CR"/>
              </w:rPr>
              <w:t>Dato desconocido</w:t>
            </w:r>
          </w:p>
        </w:tc>
        <w:tc>
          <w:tcPr>
            <w:tcW w:w="725" w:type="pct"/>
            <w:tcBorders>
              <w:top w:val="nil"/>
              <w:left w:val="single" w:sz="8" w:space="0" w:color="auto"/>
              <w:bottom w:val="nil"/>
              <w:right w:val="single" w:sz="8" w:space="0" w:color="auto"/>
            </w:tcBorders>
            <w:shd w:val="clear" w:color="auto" w:fill="auto"/>
            <w:noWrap/>
            <w:vAlign w:val="center"/>
            <w:hideMark/>
          </w:tcPr>
          <w:p w14:paraId="100F6454" w14:textId="4F7D0F88" w:rsidR="009250BA" w:rsidRPr="009250BA" w:rsidRDefault="009250BA" w:rsidP="009250BA">
            <w:pPr>
              <w:spacing w:line="240" w:lineRule="auto"/>
              <w:jc w:val="right"/>
              <w:rPr>
                <w:rFonts w:eastAsia="Times New Roman" w:cs="Times New Roman"/>
                <w:sz w:val="20"/>
                <w:szCs w:val="20"/>
                <w:lang w:eastAsia="es-CR"/>
              </w:rPr>
            </w:pPr>
            <w:r w:rsidRPr="009250BA">
              <w:rPr>
                <w:sz w:val="20"/>
                <w:szCs w:val="20"/>
              </w:rPr>
              <w:t>149</w:t>
            </w:r>
          </w:p>
        </w:tc>
        <w:tc>
          <w:tcPr>
            <w:tcW w:w="781" w:type="pct"/>
            <w:tcBorders>
              <w:top w:val="nil"/>
              <w:left w:val="nil"/>
              <w:bottom w:val="nil"/>
              <w:right w:val="nil"/>
            </w:tcBorders>
            <w:shd w:val="clear" w:color="auto" w:fill="auto"/>
            <w:noWrap/>
            <w:vAlign w:val="center"/>
            <w:hideMark/>
          </w:tcPr>
          <w:p w14:paraId="398891DB" w14:textId="56E8CD9F" w:rsidR="009250BA" w:rsidRPr="009250BA" w:rsidRDefault="009250BA" w:rsidP="009250BA">
            <w:pPr>
              <w:spacing w:line="240" w:lineRule="auto"/>
              <w:jc w:val="right"/>
              <w:rPr>
                <w:rFonts w:eastAsia="Times New Roman" w:cs="Times New Roman"/>
                <w:sz w:val="20"/>
                <w:szCs w:val="20"/>
                <w:lang w:eastAsia="es-CR"/>
              </w:rPr>
            </w:pPr>
            <w:r w:rsidRPr="009250BA">
              <w:rPr>
                <w:sz w:val="20"/>
                <w:szCs w:val="20"/>
              </w:rPr>
              <w:t>10</w:t>
            </w:r>
          </w:p>
        </w:tc>
        <w:tc>
          <w:tcPr>
            <w:tcW w:w="633" w:type="pct"/>
            <w:tcBorders>
              <w:top w:val="nil"/>
              <w:left w:val="nil"/>
              <w:bottom w:val="nil"/>
              <w:right w:val="single" w:sz="8" w:space="0" w:color="auto"/>
            </w:tcBorders>
            <w:shd w:val="clear" w:color="auto" w:fill="auto"/>
            <w:noWrap/>
            <w:vAlign w:val="center"/>
            <w:hideMark/>
          </w:tcPr>
          <w:p w14:paraId="47503FE5" w14:textId="7A23DE25" w:rsidR="009250BA" w:rsidRPr="009250BA" w:rsidRDefault="009250BA" w:rsidP="009250BA">
            <w:pPr>
              <w:spacing w:line="240" w:lineRule="auto"/>
              <w:jc w:val="right"/>
              <w:rPr>
                <w:rFonts w:eastAsia="Times New Roman" w:cs="Times New Roman"/>
                <w:sz w:val="20"/>
                <w:szCs w:val="20"/>
                <w:lang w:eastAsia="es-CR"/>
              </w:rPr>
            </w:pPr>
            <w:r w:rsidRPr="009250BA">
              <w:rPr>
                <w:sz w:val="20"/>
                <w:szCs w:val="20"/>
              </w:rPr>
              <w:t>79</w:t>
            </w:r>
          </w:p>
        </w:tc>
        <w:tc>
          <w:tcPr>
            <w:tcW w:w="781" w:type="pct"/>
            <w:tcBorders>
              <w:top w:val="nil"/>
              <w:left w:val="nil"/>
              <w:bottom w:val="nil"/>
              <w:right w:val="nil"/>
            </w:tcBorders>
            <w:shd w:val="clear" w:color="auto" w:fill="auto"/>
            <w:noWrap/>
            <w:vAlign w:val="center"/>
            <w:hideMark/>
          </w:tcPr>
          <w:p w14:paraId="6CB01D04" w14:textId="35794E58" w:rsidR="009250BA" w:rsidRPr="009250BA" w:rsidRDefault="009250BA" w:rsidP="009250BA">
            <w:pPr>
              <w:spacing w:line="240" w:lineRule="auto"/>
              <w:jc w:val="right"/>
              <w:rPr>
                <w:rFonts w:eastAsia="Times New Roman" w:cs="Times New Roman"/>
                <w:sz w:val="20"/>
                <w:szCs w:val="20"/>
                <w:lang w:eastAsia="es-CR"/>
              </w:rPr>
            </w:pPr>
            <w:r w:rsidRPr="009250BA">
              <w:rPr>
                <w:sz w:val="20"/>
                <w:szCs w:val="20"/>
              </w:rPr>
              <w:t>46</w:t>
            </w:r>
          </w:p>
        </w:tc>
        <w:tc>
          <w:tcPr>
            <w:tcW w:w="632" w:type="pct"/>
            <w:tcBorders>
              <w:top w:val="nil"/>
              <w:left w:val="nil"/>
              <w:bottom w:val="nil"/>
              <w:right w:val="nil"/>
            </w:tcBorders>
            <w:shd w:val="clear" w:color="auto" w:fill="auto"/>
            <w:noWrap/>
            <w:vAlign w:val="center"/>
            <w:hideMark/>
          </w:tcPr>
          <w:p w14:paraId="3B5600B7" w14:textId="0B5B95F0" w:rsidR="009250BA" w:rsidRPr="009250BA" w:rsidRDefault="009250BA" w:rsidP="009250BA">
            <w:pPr>
              <w:spacing w:line="240" w:lineRule="auto"/>
              <w:jc w:val="right"/>
              <w:rPr>
                <w:rFonts w:eastAsia="Times New Roman" w:cs="Times New Roman"/>
                <w:sz w:val="20"/>
                <w:szCs w:val="20"/>
                <w:lang w:eastAsia="es-CR"/>
              </w:rPr>
            </w:pPr>
            <w:r w:rsidRPr="009250BA">
              <w:rPr>
                <w:sz w:val="20"/>
                <w:szCs w:val="20"/>
              </w:rPr>
              <w:t>14</w:t>
            </w:r>
          </w:p>
        </w:tc>
      </w:tr>
      <w:tr w:rsidR="009250BA" w:rsidRPr="009250BA" w14:paraId="49ABF737" w14:textId="77777777" w:rsidTr="00297BA4">
        <w:trPr>
          <w:trHeight w:val="20"/>
        </w:trPr>
        <w:tc>
          <w:tcPr>
            <w:tcW w:w="1448" w:type="pct"/>
            <w:tcBorders>
              <w:top w:val="nil"/>
              <w:left w:val="nil"/>
              <w:bottom w:val="single" w:sz="8" w:space="0" w:color="auto"/>
              <w:right w:val="nil"/>
            </w:tcBorders>
            <w:shd w:val="clear" w:color="auto" w:fill="auto"/>
            <w:noWrap/>
            <w:vAlign w:val="center"/>
            <w:hideMark/>
          </w:tcPr>
          <w:p w14:paraId="04D02A0E" w14:textId="77777777" w:rsidR="00EE218D" w:rsidRPr="009250BA" w:rsidRDefault="00EE218D" w:rsidP="00EE218D">
            <w:pPr>
              <w:spacing w:line="240" w:lineRule="auto"/>
              <w:jc w:val="center"/>
              <w:rPr>
                <w:rFonts w:eastAsia="Times New Roman" w:cs="Times New Roman"/>
                <w:sz w:val="20"/>
                <w:szCs w:val="20"/>
                <w:lang w:eastAsia="es-CR"/>
              </w:rPr>
            </w:pPr>
            <w:r w:rsidRPr="009250BA">
              <w:rPr>
                <w:rFonts w:eastAsia="Times New Roman" w:cs="Times New Roman"/>
                <w:sz w:val="20"/>
                <w:szCs w:val="20"/>
                <w:lang w:eastAsia="es-CR"/>
              </w:rPr>
              <w:t> </w:t>
            </w:r>
          </w:p>
        </w:tc>
        <w:tc>
          <w:tcPr>
            <w:tcW w:w="725" w:type="pct"/>
            <w:tcBorders>
              <w:top w:val="nil"/>
              <w:left w:val="single" w:sz="8" w:space="0" w:color="auto"/>
              <w:bottom w:val="single" w:sz="8" w:space="0" w:color="auto"/>
              <w:right w:val="single" w:sz="8" w:space="0" w:color="auto"/>
            </w:tcBorders>
            <w:shd w:val="clear" w:color="auto" w:fill="auto"/>
            <w:noWrap/>
            <w:vAlign w:val="bottom"/>
            <w:hideMark/>
          </w:tcPr>
          <w:p w14:paraId="40EA10F6" w14:textId="77777777" w:rsidR="00EE218D" w:rsidRPr="009250BA" w:rsidRDefault="00EE218D" w:rsidP="00EE218D">
            <w:pPr>
              <w:spacing w:line="240" w:lineRule="auto"/>
              <w:jc w:val="left"/>
              <w:rPr>
                <w:rFonts w:eastAsia="Times New Roman" w:cs="Times New Roman"/>
                <w:sz w:val="20"/>
                <w:szCs w:val="20"/>
                <w:lang w:eastAsia="es-CR"/>
              </w:rPr>
            </w:pPr>
            <w:r w:rsidRPr="009250BA">
              <w:rPr>
                <w:rFonts w:eastAsia="Times New Roman" w:cs="Times New Roman"/>
                <w:sz w:val="20"/>
                <w:szCs w:val="20"/>
                <w:lang w:eastAsia="es-CR"/>
              </w:rPr>
              <w:t> </w:t>
            </w:r>
          </w:p>
        </w:tc>
        <w:tc>
          <w:tcPr>
            <w:tcW w:w="781" w:type="pct"/>
            <w:tcBorders>
              <w:top w:val="nil"/>
              <w:left w:val="nil"/>
              <w:bottom w:val="single" w:sz="8" w:space="0" w:color="auto"/>
              <w:right w:val="nil"/>
            </w:tcBorders>
            <w:shd w:val="clear" w:color="auto" w:fill="auto"/>
            <w:noWrap/>
            <w:vAlign w:val="center"/>
            <w:hideMark/>
          </w:tcPr>
          <w:p w14:paraId="6E9977D8" w14:textId="77777777" w:rsidR="00EE218D" w:rsidRPr="009250BA" w:rsidRDefault="00EE218D" w:rsidP="00EE218D">
            <w:pPr>
              <w:spacing w:line="240" w:lineRule="auto"/>
              <w:jc w:val="right"/>
              <w:rPr>
                <w:rFonts w:eastAsia="Times New Roman" w:cs="Times New Roman"/>
                <w:sz w:val="20"/>
                <w:szCs w:val="20"/>
                <w:lang w:eastAsia="es-CR"/>
              </w:rPr>
            </w:pPr>
            <w:r w:rsidRPr="009250BA">
              <w:rPr>
                <w:rFonts w:eastAsia="Times New Roman" w:cs="Times New Roman"/>
                <w:sz w:val="20"/>
                <w:szCs w:val="20"/>
                <w:lang w:eastAsia="es-CR"/>
              </w:rPr>
              <w:t> </w:t>
            </w:r>
          </w:p>
        </w:tc>
        <w:tc>
          <w:tcPr>
            <w:tcW w:w="633" w:type="pct"/>
            <w:tcBorders>
              <w:top w:val="nil"/>
              <w:left w:val="nil"/>
              <w:bottom w:val="single" w:sz="8" w:space="0" w:color="auto"/>
              <w:right w:val="single" w:sz="8" w:space="0" w:color="auto"/>
            </w:tcBorders>
            <w:shd w:val="clear" w:color="auto" w:fill="auto"/>
            <w:noWrap/>
            <w:vAlign w:val="center"/>
            <w:hideMark/>
          </w:tcPr>
          <w:p w14:paraId="10978871" w14:textId="77777777" w:rsidR="00EE218D" w:rsidRPr="009250BA" w:rsidRDefault="00EE218D" w:rsidP="00EE218D">
            <w:pPr>
              <w:spacing w:line="240" w:lineRule="auto"/>
              <w:jc w:val="right"/>
              <w:rPr>
                <w:rFonts w:eastAsia="Times New Roman" w:cs="Times New Roman"/>
                <w:sz w:val="20"/>
                <w:szCs w:val="20"/>
                <w:lang w:eastAsia="es-CR"/>
              </w:rPr>
            </w:pPr>
            <w:r w:rsidRPr="009250BA">
              <w:rPr>
                <w:rFonts w:eastAsia="Times New Roman" w:cs="Times New Roman"/>
                <w:sz w:val="20"/>
                <w:szCs w:val="20"/>
                <w:lang w:eastAsia="es-CR"/>
              </w:rPr>
              <w:t> </w:t>
            </w:r>
          </w:p>
        </w:tc>
        <w:tc>
          <w:tcPr>
            <w:tcW w:w="781" w:type="pct"/>
            <w:tcBorders>
              <w:top w:val="nil"/>
              <w:left w:val="nil"/>
              <w:bottom w:val="single" w:sz="8" w:space="0" w:color="auto"/>
              <w:right w:val="nil"/>
            </w:tcBorders>
            <w:shd w:val="clear" w:color="auto" w:fill="auto"/>
            <w:noWrap/>
            <w:vAlign w:val="center"/>
            <w:hideMark/>
          </w:tcPr>
          <w:p w14:paraId="205A0AFA" w14:textId="77777777" w:rsidR="00EE218D" w:rsidRPr="009250BA" w:rsidRDefault="00EE218D" w:rsidP="00EE218D">
            <w:pPr>
              <w:spacing w:line="240" w:lineRule="auto"/>
              <w:jc w:val="right"/>
              <w:rPr>
                <w:rFonts w:eastAsia="Times New Roman" w:cs="Times New Roman"/>
                <w:sz w:val="20"/>
                <w:szCs w:val="20"/>
                <w:lang w:eastAsia="es-CR"/>
              </w:rPr>
            </w:pPr>
            <w:r w:rsidRPr="009250BA">
              <w:rPr>
                <w:rFonts w:eastAsia="Times New Roman" w:cs="Times New Roman"/>
                <w:sz w:val="20"/>
                <w:szCs w:val="20"/>
                <w:lang w:eastAsia="es-CR"/>
              </w:rPr>
              <w:t> </w:t>
            </w:r>
          </w:p>
        </w:tc>
        <w:tc>
          <w:tcPr>
            <w:tcW w:w="632" w:type="pct"/>
            <w:tcBorders>
              <w:top w:val="nil"/>
              <w:left w:val="nil"/>
              <w:bottom w:val="single" w:sz="8" w:space="0" w:color="auto"/>
              <w:right w:val="nil"/>
            </w:tcBorders>
            <w:shd w:val="clear" w:color="auto" w:fill="auto"/>
            <w:noWrap/>
            <w:vAlign w:val="center"/>
            <w:hideMark/>
          </w:tcPr>
          <w:p w14:paraId="3963EDF1" w14:textId="77777777" w:rsidR="00EE218D" w:rsidRPr="009250BA" w:rsidRDefault="00EE218D" w:rsidP="00EE218D">
            <w:pPr>
              <w:spacing w:line="240" w:lineRule="auto"/>
              <w:jc w:val="right"/>
              <w:rPr>
                <w:rFonts w:eastAsia="Times New Roman" w:cs="Times New Roman"/>
                <w:sz w:val="20"/>
                <w:szCs w:val="20"/>
                <w:lang w:eastAsia="es-CR"/>
              </w:rPr>
            </w:pPr>
            <w:r w:rsidRPr="009250BA">
              <w:rPr>
                <w:rFonts w:eastAsia="Times New Roman" w:cs="Times New Roman"/>
                <w:sz w:val="20"/>
                <w:szCs w:val="20"/>
                <w:lang w:eastAsia="es-CR"/>
              </w:rPr>
              <w:t> </w:t>
            </w:r>
          </w:p>
        </w:tc>
      </w:tr>
    </w:tbl>
    <w:p w14:paraId="1408ECEB" w14:textId="77777777" w:rsidR="00D21B62" w:rsidRPr="009250BA" w:rsidRDefault="00D21B62" w:rsidP="00357A24">
      <w:pPr>
        <w:pStyle w:val="FUENTES"/>
        <w:rPr>
          <w:rFonts w:cs="Times New Roman"/>
        </w:rPr>
      </w:pPr>
      <w:r w:rsidRPr="009250BA">
        <w:rPr>
          <w:rFonts w:cs="Times New Roman"/>
        </w:rPr>
        <w:t>Elaborado por: Sub Proceso de Estadística, Dirección de Planificación.</w:t>
      </w:r>
    </w:p>
    <w:p w14:paraId="3575A0B4" w14:textId="77777777" w:rsidR="00D21B62" w:rsidRPr="002C1343" w:rsidRDefault="00D21B62" w:rsidP="00D21B62"/>
    <w:p w14:paraId="7CA2EF1B" w14:textId="3C488248" w:rsidR="00D21B62" w:rsidRPr="002C1343" w:rsidRDefault="00D21B62" w:rsidP="00D21B62">
      <w:r w:rsidRPr="002C1343">
        <w:t xml:space="preserve">Tomando en consideración las nacionalidades que imperaron en los intervinientes de procesos judiciales tramitados </w:t>
      </w:r>
      <w:r w:rsidR="00AD7F60" w:rsidRPr="002C1343">
        <w:t>en los Juzgados competentes en materia de Violencia Doméstica</w:t>
      </w:r>
      <w:r w:rsidRPr="002C1343">
        <w:t xml:space="preserve">, </w:t>
      </w:r>
      <w:r w:rsidR="00391F64" w:rsidRPr="002C1343">
        <w:t xml:space="preserve">el </w:t>
      </w:r>
      <w:r w:rsidR="00ED6130" w:rsidRPr="002C1343">
        <w:t>77,3</w:t>
      </w:r>
      <w:r w:rsidR="00391F64" w:rsidRPr="002C1343">
        <w:t xml:space="preserve">% </w:t>
      </w:r>
      <w:r w:rsidR="00B30696" w:rsidRPr="002C1343">
        <w:t xml:space="preserve">fueron de nacionalidad costarricense </w:t>
      </w:r>
      <w:r w:rsidR="00391F64" w:rsidRPr="002C1343">
        <w:t>(</w:t>
      </w:r>
      <w:r w:rsidR="00ED6130" w:rsidRPr="002C1343">
        <w:t>83.669</w:t>
      </w:r>
      <w:r w:rsidR="00391F64" w:rsidRPr="002C1343">
        <w:t xml:space="preserve"> intervinientes)</w:t>
      </w:r>
      <w:r w:rsidR="00385F3E" w:rsidRPr="002C1343">
        <w:t>,</w:t>
      </w:r>
      <w:r w:rsidR="00A6061C" w:rsidRPr="002C1343">
        <w:t xml:space="preserve"> </w:t>
      </w:r>
      <w:r w:rsidR="001E4CDA" w:rsidRPr="002C1343">
        <w:t xml:space="preserve">seguido de los nicaragüenses con el </w:t>
      </w:r>
      <w:r w:rsidR="00ED6130" w:rsidRPr="002C1343">
        <w:t>6,8</w:t>
      </w:r>
      <w:r w:rsidR="001E4CDA" w:rsidRPr="002C1343">
        <w:t>% (</w:t>
      </w:r>
      <w:r w:rsidR="002C1343" w:rsidRPr="002C1343">
        <w:t>7.381 intervinientes</w:t>
      </w:r>
      <w:r w:rsidR="001E4CDA" w:rsidRPr="002C1343">
        <w:t>)</w:t>
      </w:r>
      <w:r w:rsidR="00C6198D" w:rsidRPr="002C1343">
        <w:t xml:space="preserve">, representando estas dos nacionalidades el </w:t>
      </w:r>
      <w:r w:rsidR="002C1343" w:rsidRPr="002C1343">
        <w:t>84,1</w:t>
      </w:r>
      <w:r w:rsidR="00C6198D" w:rsidRPr="002C1343">
        <w:t>% de los casos recibidos en el año 2020</w:t>
      </w:r>
      <w:r w:rsidRPr="002C1343">
        <w:t>. En el cuadro siguiente se puede apreciar el listado de las principales nacionalidades representadas, desagregadas por tipo de interviniente y sexo.</w:t>
      </w:r>
    </w:p>
    <w:p w14:paraId="11BBD739" w14:textId="77777777" w:rsidR="00D21B62" w:rsidRPr="002C1343" w:rsidRDefault="00D21B62" w:rsidP="00D21B62"/>
    <w:p w14:paraId="3D53D5D0" w14:textId="24756FE8" w:rsidR="00244755" w:rsidRPr="00A25A45" w:rsidRDefault="00244755" w:rsidP="00244755">
      <w:pPr>
        <w:pStyle w:val="Descripcin"/>
        <w:keepNext/>
      </w:pPr>
      <w:r w:rsidRPr="00A25A45">
        <w:t xml:space="preserve">Cuadro </w:t>
      </w:r>
      <w:r w:rsidR="002455E5">
        <w:fldChar w:fldCharType="begin"/>
      </w:r>
      <w:r w:rsidR="002455E5">
        <w:instrText xml:space="preserve"> STYLEREF 2 \s </w:instrText>
      </w:r>
      <w:r w:rsidR="002455E5">
        <w:fldChar w:fldCharType="separate"/>
      </w:r>
      <w:r w:rsidR="005D5D1B" w:rsidRPr="00A25A45">
        <w:rPr>
          <w:noProof/>
        </w:rPr>
        <w:t>7</w:t>
      </w:r>
      <w:r w:rsidR="002455E5">
        <w:rPr>
          <w:noProof/>
        </w:rPr>
        <w:fldChar w:fldCharType="end"/>
      </w:r>
      <w:r w:rsidR="005D5D1B" w:rsidRPr="00A25A45">
        <w:t>.</w:t>
      </w:r>
      <w:r w:rsidR="002455E5">
        <w:fldChar w:fldCharType="begin"/>
      </w:r>
      <w:r w:rsidR="002455E5">
        <w:instrText xml:space="preserve"> SEQ Cuadro \* ARABIC \s 2 </w:instrText>
      </w:r>
      <w:r w:rsidR="002455E5">
        <w:fldChar w:fldCharType="separate"/>
      </w:r>
      <w:r w:rsidR="005D5D1B" w:rsidRPr="00A25A45">
        <w:rPr>
          <w:noProof/>
        </w:rPr>
        <w:t>3</w:t>
      </w:r>
      <w:r w:rsidR="002455E5">
        <w:rPr>
          <w:noProof/>
        </w:rPr>
        <w:fldChar w:fldCharType="end"/>
      </w:r>
      <w:r w:rsidRPr="00A25A45">
        <w:t xml:space="preserve"> </w:t>
      </w:r>
    </w:p>
    <w:p w14:paraId="6A5532DA" w14:textId="5C358034" w:rsidR="00244755" w:rsidRPr="00A25A45" w:rsidRDefault="00091617" w:rsidP="00244755">
      <w:pPr>
        <w:pStyle w:val="Descripcin"/>
        <w:keepNext/>
      </w:pPr>
      <w:r w:rsidRPr="00A25A45">
        <w:t>Juzgados competentes en materia de Violencia Doméstica</w:t>
      </w:r>
      <w:r w:rsidR="00244755" w:rsidRPr="00A25A45">
        <w:t xml:space="preserve">: Personas intervinientes </w:t>
      </w:r>
    </w:p>
    <w:p w14:paraId="1B40BF0A" w14:textId="0741B85E" w:rsidR="00244755" w:rsidRPr="00A25A45" w:rsidRDefault="00244755" w:rsidP="00244755">
      <w:pPr>
        <w:pStyle w:val="Descripcin"/>
        <w:keepNext/>
      </w:pPr>
      <w:r w:rsidRPr="00A25A45">
        <w:t>en los procesos judiciales según país de origen, tipo de parte y sexo durante el 2020</w:t>
      </w:r>
    </w:p>
    <w:tbl>
      <w:tblPr>
        <w:tblW w:w="5000" w:type="pct"/>
        <w:tblCellMar>
          <w:left w:w="70" w:type="dxa"/>
          <w:right w:w="70" w:type="dxa"/>
        </w:tblCellMar>
        <w:tblLook w:val="04A0" w:firstRow="1" w:lastRow="0" w:firstColumn="1" w:lastColumn="0" w:noHBand="0" w:noVBand="1"/>
      </w:tblPr>
      <w:tblGrid>
        <w:gridCol w:w="2989"/>
        <w:gridCol w:w="1193"/>
        <w:gridCol w:w="1285"/>
        <w:gridCol w:w="1043"/>
        <w:gridCol w:w="1285"/>
        <w:gridCol w:w="1043"/>
      </w:tblGrid>
      <w:tr w:rsidR="00A25A45" w:rsidRPr="00A25A45" w14:paraId="1CF64765" w14:textId="77777777" w:rsidTr="00244755">
        <w:trPr>
          <w:trHeight w:val="20"/>
          <w:tblHeader/>
        </w:trPr>
        <w:tc>
          <w:tcPr>
            <w:tcW w:w="1691" w:type="pct"/>
            <w:vMerge w:val="restart"/>
            <w:tcBorders>
              <w:top w:val="single" w:sz="8" w:space="0" w:color="auto"/>
              <w:left w:val="nil"/>
              <w:bottom w:val="single" w:sz="8" w:space="0" w:color="auto"/>
              <w:right w:val="single" w:sz="4" w:space="0" w:color="auto"/>
            </w:tcBorders>
            <w:shd w:val="clear" w:color="auto" w:fill="auto"/>
            <w:vAlign w:val="center"/>
            <w:hideMark/>
          </w:tcPr>
          <w:p w14:paraId="5EE22203" w14:textId="77777777" w:rsidR="00244755" w:rsidRPr="00A25A45" w:rsidRDefault="00244755" w:rsidP="00244755">
            <w:pPr>
              <w:spacing w:line="240" w:lineRule="auto"/>
              <w:jc w:val="center"/>
              <w:rPr>
                <w:rFonts w:eastAsia="Times New Roman" w:cs="Times New Roman"/>
                <w:b/>
                <w:bCs/>
                <w:sz w:val="20"/>
                <w:szCs w:val="20"/>
                <w:lang w:eastAsia="es-CR"/>
              </w:rPr>
            </w:pPr>
            <w:r w:rsidRPr="00A25A45">
              <w:rPr>
                <w:rFonts w:eastAsia="Times New Roman" w:cs="Times New Roman"/>
                <w:b/>
                <w:bCs/>
                <w:sz w:val="20"/>
                <w:szCs w:val="20"/>
                <w:lang w:eastAsia="es-CR"/>
              </w:rPr>
              <w:t>País de origen</w:t>
            </w:r>
          </w:p>
        </w:tc>
        <w:tc>
          <w:tcPr>
            <w:tcW w:w="675" w:type="pct"/>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3FB039" w14:textId="77777777" w:rsidR="00244755" w:rsidRPr="00A25A45" w:rsidRDefault="00244755" w:rsidP="00244755">
            <w:pPr>
              <w:spacing w:line="240" w:lineRule="auto"/>
              <w:jc w:val="center"/>
              <w:rPr>
                <w:rFonts w:eastAsia="Times New Roman" w:cs="Times New Roman"/>
                <w:b/>
                <w:bCs/>
                <w:sz w:val="20"/>
                <w:szCs w:val="20"/>
                <w:lang w:eastAsia="es-CR"/>
              </w:rPr>
            </w:pPr>
            <w:r w:rsidRPr="00A25A45">
              <w:rPr>
                <w:rFonts w:eastAsia="Times New Roman" w:cs="Times New Roman"/>
                <w:b/>
                <w:bCs/>
                <w:sz w:val="20"/>
                <w:szCs w:val="20"/>
                <w:lang w:eastAsia="es-CR"/>
              </w:rPr>
              <w:t>Total</w:t>
            </w:r>
          </w:p>
        </w:tc>
        <w:tc>
          <w:tcPr>
            <w:tcW w:w="1317" w:type="pct"/>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14:paraId="3A583A19" w14:textId="77777777" w:rsidR="00244755" w:rsidRPr="00A25A45" w:rsidRDefault="00244755" w:rsidP="00244755">
            <w:pPr>
              <w:spacing w:line="240" w:lineRule="auto"/>
              <w:jc w:val="center"/>
              <w:rPr>
                <w:rFonts w:eastAsia="Times New Roman" w:cs="Times New Roman"/>
                <w:b/>
                <w:bCs/>
                <w:sz w:val="20"/>
                <w:szCs w:val="20"/>
                <w:lang w:eastAsia="es-CR"/>
              </w:rPr>
            </w:pPr>
            <w:r w:rsidRPr="00A25A45">
              <w:rPr>
                <w:rFonts w:eastAsia="Times New Roman" w:cs="Times New Roman"/>
                <w:b/>
                <w:bCs/>
                <w:sz w:val="20"/>
                <w:szCs w:val="20"/>
                <w:lang w:eastAsia="es-CR"/>
              </w:rPr>
              <w:t>Ofendido(a)</w:t>
            </w:r>
          </w:p>
        </w:tc>
        <w:tc>
          <w:tcPr>
            <w:tcW w:w="1317" w:type="pct"/>
            <w:gridSpan w:val="2"/>
            <w:tcBorders>
              <w:top w:val="single" w:sz="8" w:space="0" w:color="auto"/>
              <w:left w:val="single" w:sz="8" w:space="0" w:color="auto"/>
              <w:bottom w:val="single" w:sz="8" w:space="0" w:color="auto"/>
            </w:tcBorders>
            <w:shd w:val="clear" w:color="auto" w:fill="auto"/>
            <w:vAlign w:val="center"/>
            <w:hideMark/>
          </w:tcPr>
          <w:p w14:paraId="65B99E2E" w14:textId="77777777" w:rsidR="00244755" w:rsidRPr="00A25A45" w:rsidRDefault="00244755" w:rsidP="00244755">
            <w:pPr>
              <w:spacing w:line="240" w:lineRule="auto"/>
              <w:jc w:val="center"/>
              <w:rPr>
                <w:rFonts w:eastAsia="Times New Roman" w:cs="Times New Roman"/>
                <w:b/>
                <w:bCs/>
                <w:sz w:val="20"/>
                <w:szCs w:val="20"/>
                <w:lang w:eastAsia="es-CR"/>
              </w:rPr>
            </w:pPr>
            <w:r w:rsidRPr="00A25A45">
              <w:rPr>
                <w:rFonts w:eastAsia="Times New Roman" w:cs="Times New Roman"/>
                <w:b/>
                <w:bCs/>
                <w:sz w:val="20"/>
                <w:szCs w:val="20"/>
                <w:lang w:eastAsia="es-CR"/>
              </w:rPr>
              <w:t>Imputado(a)</w:t>
            </w:r>
          </w:p>
        </w:tc>
      </w:tr>
      <w:tr w:rsidR="00A25A45" w:rsidRPr="00A25A45" w14:paraId="6261C937" w14:textId="77777777" w:rsidTr="005D4DBE">
        <w:trPr>
          <w:trHeight w:val="20"/>
          <w:tblHeader/>
        </w:trPr>
        <w:tc>
          <w:tcPr>
            <w:tcW w:w="1691" w:type="pct"/>
            <w:vMerge/>
            <w:tcBorders>
              <w:top w:val="single" w:sz="8" w:space="0" w:color="auto"/>
              <w:left w:val="nil"/>
              <w:bottom w:val="single" w:sz="8" w:space="0" w:color="auto"/>
              <w:right w:val="single" w:sz="4" w:space="0" w:color="auto"/>
            </w:tcBorders>
            <w:vAlign w:val="center"/>
            <w:hideMark/>
          </w:tcPr>
          <w:p w14:paraId="2F1DAAC2" w14:textId="77777777" w:rsidR="00244755" w:rsidRPr="00A25A45" w:rsidRDefault="00244755" w:rsidP="00244755">
            <w:pPr>
              <w:spacing w:line="240" w:lineRule="auto"/>
              <w:jc w:val="left"/>
              <w:rPr>
                <w:rFonts w:eastAsia="Times New Roman" w:cs="Times New Roman"/>
                <w:b/>
                <w:bCs/>
                <w:sz w:val="20"/>
                <w:szCs w:val="20"/>
                <w:lang w:eastAsia="es-CR"/>
              </w:rPr>
            </w:pPr>
          </w:p>
        </w:tc>
        <w:tc>
          <w:tcPr>
            <w:tcW w:w="675" w:type="pct"/>
            <w:vMerge/>
            <w:tcBorders>
              <w:top w:val="single" w:sz="8" w:space="0" w:color="auto"/>
              <w:left w:val="single" w:sz="8" w:space="0" w:color="auto"/>
              <w:bottom w:val="single" w:sz="8" w:space="0" w:color="auto"/>
              <w:right w:val="single" w:sz="8" w:space="0" w:color="auto"/>
            </w:tcBorders>
            <w:vAlign w:val="center"/>
            <w:hideMark/>
          </w:tcPr>
          <w:p w14:paraId="202CAFBE" w14:textId="77777777" w:rsidR="00244755" w:rsidRPr="00A25A45" w:rsidRDefault="00244755" w:rsidP="00244755">
            <w:pPr>
              <w:spacing w:line="240" w:lineRule="auto"/>
              <w:jc w:val="left"/>
              <w:rPr>
                <w:rFonts w:eastAsia="Times New Roman" w:cs="Times New Roman"/>
                <w:b/>
                <w:bCs/>
                <w:sz w:val="20"/>
                <w:szCs w:val="20"/>
                <w:lang w:eastAsia="es-CR"/>
              </w:rPr>
            </w:pPr>
          </w:p>
        </w:tc>
        <w:tc>
          <w:tcPr>
            <w:tcW w:w="727" w:type="pct"/>
            <w:tcBorders>
              <w:top w:val="single" w:sz="8" w:space="0" w:color="auto"/>
              <w:left w:val="single" w:sz="8" w:space="0" w:color="auto"/>
              <w:bottom w:val="single" w:sz="8" w:space="0" w:color="auto"/>
              <w:right w:val="nil"/>
            </w:tcBorders>
            <w:shd w:val="clear" w:color="auto" w:fill="auto"/>
            <w:noWrap/>
            <w:vAlign w:val="center"/>
            <w:hideMark/>
          </w:tcPr>
          <w:p w14:paraId="6D5EC8A3" w14:textId="77777777" w:rsidR="00244755" w:rsidRPr="00A25A45" w:rsidRDefault="00244755" w:rsidP="00244755">
            <w:pPr>
              <w:spacing w:line="240" w:lineRule="auto"/>
              <w:jc w:val="center"/>
              <w:rPr>
                <w:rFonts w:eastAsia="Times New Roman" w:cs="Times New Roman"/>
                <w:b/>
                <w:bCs/>
                <w:sz w:val="20"/>
                <w:szCs w:val="20"/>
                <w:lang w:eastAsia="es-CR"/>
              </w:rPr>
            </w:pPr>
            <w:r w:rsidRPr="00A25A45">
              <w:rPr>
                <w:rFonts w:eastAsia="Times New Roman" w:cs="Times New Roman"/>
                <w:b/>
                <w:bCs/>
                <w:sz w:val="20"/>
                <w:szCs w:val="20"/>
                <w:lang w:eastAsia="es-CR"/>
              </w:rPr>
              <w:t>Hombre</w:t>
            </w:r>
          </w:p>
        </w:tc>
        <w:tc>
          <w:tcPr>
            <w:tcW w:w="590" w:type="pct"/>
            <w:tcBorders>
              <w:top w:val="single" w:sz="8" w:space="0" w:color="auto"/>
              <w:left w:val="nil"/>
              <w:bottom w:val="single" w:sz="8" w:space="0" w:color="auto"/>
              <w:right w:val="single" w:sz="8" w:space="0" w:color="auto"/>
            </w:tcBorders>
            <w:shd w:val="clear" w:color="auto" w:fill="auto"/>
            <w:noWrap/>
            <w:vAlign w:val="center"/>
            <w:hideMark/>
          </w:tcPr>
          <w:p w14:paraId="68441364" w14:textId="77777777" w:rsidR="00244755" w:rsidRPr="00A25A45" w:rsidRDefault="00244755" w:rsidP="00244755">
            <w:pPr>
              <w:spacing w:line="240" w:lineRule="auto"/>
              <w:jc w:val="center"/>
              <w:rPr>
                <w:rFonts w:eastAsia="Times New Roman" w:cs="Times New Roman"/>
                <w:b/>
                <w:bCs/>
                <w:sz w:val="20"/>
                <w:szCs w:val="20"/>
                <w:lang w:eastAsia="es-CR"/>
              </w:rPr>
            </w:pPr>
            <w:r w:rsidRPr="00A25A45">
              <w:rPr>
                <w:rFonts w:eastAsia="Times New Roman" w:cs="Times New Roman"/>
                <w:b/>
                <w:bCs/>
                <w:sz w:val="20"/>
                <w:szCs w:val="20"/>
                <w:lang w:eastAsia="es-CR"/>
              </w:rPr>
              <w:t>Mujer</w:t>
            </w:r>
          </w:p>
        </w:tc>
        <w:tc>
          <w:tcPr>
            <w:tcW w:w="727" w:type="pct"/>
            <w:tcBorders>
              <w:top w:val="single" w:sz="8" w:space="0" w:color="auto"/>
              <w:left w:val="nil"/>
              <w:bottom w:val="single" w:sz="8" w:space="0" w:color="auto"/>
              <w:right w:val="nil"/>
            </w:tcBorders>
            <w:shd w:val="clear" w:color="auto" w:fill="auto"/>
            <w:noWrap/>
            <w:vAlign w:val="center"/>
            <w:hideMark/>
          </w:tcPr>
          <w:p w14:paraId="16A8DF0A" w14:textId="77777777" w:rsidR="00244755" w:rsidRPr="00A25A45" w:rsidRDefault="00244755" w:rsidP="00244755">
            <w:pPr>
              <w:spacing w:line="240" w:lineRule="auto"/>
              <w:jc w:val="center"/>
              <w:rPr>
                <w:rFonts w:eastAsia="Times New Roman" w:cs="Times New Roman"/>
                <w:b/>
                <w:bCs/>
                <w:sz w:val="20"/>
                <w:szCs w:val="20"/>
                <w:lang w:eastAsia="es-CR"/>
              </w:rPr>
            </w:pPr>
            <w:r w:rsidRPr="00A25A45">
              <w:rPr>
                <w:rFonts w:eastAsia="Times New Roman" w:cs="Times New Roman"/>
                <w:b/>
                <w:bCs/>
                <w:sz w:val="20"/>
                <w:szCs w:val="20"/>
                <w:lang w:eastAsia="es-CR"/>
              </w:rPr>
              <w:t>Hombre</w:t>
            </w:r>
          </w:p>
        </w:tc>
        <w:tc>
          <w:tcPr>
            <w:tcW w:w="590" w:type="pct"/>
            <w:tcBorders>
              <w:top w:val="single" w:sz="8" w:space="0" w:color="auto"/>
              <w:left w:val="nil"/>
              <w:bottom w:val="single" w:sz="8" w:space="0" w:color="auto"/>
              <w:right w:val="nil"/>
            </w:tcBorders>
            <w:shd w:val="clear" w:color="auto" w:fill="auto"/>
            <w:noWrap/>
            <w:vAlign w:val="center"/>
            <w:hideMark/>
          </w:tcPr>
          <w:p w14:paraId="678131D6" w14:textId="77777777" w:rsidR="00244755" w:rsidRPr="00A25A45" w:rsidRDefault="00244755" w:rsidP="00244755">
            <w:pPr>
              <w:spacing w:line="240" w:lineRule="auto"/>
              <w:jc w:val="center"/>
              <w:rPr>
                <w:rFonts w:eastAsia="Times New Roman" w:cs="Times New Roman"/>
                <w:b/>
                <w:bCs/>
                <w:sz w:val="20"/>
                <w:szCs w:val="20"/>
                <w:lang w:eastAsia="es-CR"/>
              </w:rPr>
            </w:pPr>
            <w:r w:rsidRPr="00A25A45">
              <w:rPr>
                <w:rFonts w:eastAsia="Times New Roman" w:cs="Times New Roman"/>
                <w:b/>
                <w:bCs/>
                <w:sz w:val="20"/>
                <w:szCs w:val="20"/>
                <w:lang w:eastAsia="es-CR"/>
              </w:rPr>
              <w:t>Mujer</w:t>
            </w:r>
          </w:p>
        </w:tc>
      </w:tr>
      <w:tr w:rsidR="00A25A45" w:rsidRPr="00A25A45" w14:paraId="599AE1F6" w14:textId="77777777" w:rsidTr="00244755">
        <w:trPr>
          <w:trHeight w:val="20"/>
        </w:trPr>
        <w:tc>
          <w:tcPr>
            <w:tcW w:w="1691" w:type="pct"/>
            <w:tcBorders>
              <w:top w:val="nil"/>
              <w:left w:val="nil"/>
              <w:bottom w:val="nil"/>
              <w:right w:val="single" w:sz="8" w:space="0" w:color="auto"/>
            </w:tcBorders>
            <w:shd w:val="clear" w:color="auto" w:fill="auto"/>
            <w:vAlign w:val="center"/>
            <w:hideMark/>
          </w:tcPr>
          <w:p w14:paraId="5C712117" w14:textId="77777777" w:rsidR="00244755" w:rsidRPr="00A25A45" w:rsidRDefault="00244755" w:rsidP="00244755">
            <w:pPr>
              <w:spacing w:line="240" w:lineRule="auto"/>
              <w:jc w:val="center"/>
              <w:rPr>
                <w:rFonts w:eastAsia="Times New Roman" w:cs="Times New Roman"/>
                <w:b/>
                <w:bCs/>
                <w:sz w:val="20"/>
                <w:szCs w:val="20"/>
                <w:lang w:eastAsia="es-CR"/>
              </w:rPr>
            </w:pPr>
            <w:r w:rsidRPr="00A25A45">
              <w:rPr>
                <w:rFonts w:eastAsia="Times New Roman" w:cs="Times New Roman"/>
                <w:b/>
                <w:bCs/>
                <w:sz w:val="20"/>
                <w:szCs w:val="20"/>
                <w:lang w:eastAsia="es-CR"/>
              </w:rPr>
              <w:t> </w:t>
            </w:r>
          </w:p>
        </w:tc>
        <w:tc>
          <w:tcPr>
            <w:tcW w:w="675" w:type="pct"/>
            <w:tcBorders>
              <w:top w:val="nil"/>
              <w:left w:val="nil"/>
              <w:bottom w:val="nil"/>
              <w:right w:val="single" w:sz="8" w:space="0" w:color="auto"/>
            </w:tcBorders>
            <w:shd w:val="clear" w:color="auto" w:fill="auto"/>
            <w:noWrap/>
            <w:vAlign w:val="bottom"/>
            <w:hideMark/>
          </w:tcPr>
          <w:p w14:paraId="7B0F4E96" w14:textId="77777777" w:rsidR="00244755" w:rsidRPr="00A25A45" w:rsidRDefault="00244755" w:rsidP="00AD7F60">
            <w:pPr>
              <w:spacing w:line="240" w:lineRule="auto"/>
              <w:jc w:val="right"/>
              <w:rPr>
                <w:rFonts w:eastAsia="Times New Roman" w:cs="Times New Roman"/>
                <w:sz w:val="20"/>
                <w:szCs w:val="20"/>
                <w:lang w:eastAsia="es-CR"/>
              </w:rPr>
            </w:pPr>
            <w:r w:rsidRPr="00A25A45">
              <w:rPr>
                <w:rFonts w:eastAsia="Times New Roman" w:cs="Times New Roman"/>
                <w:sz w:val="20"/>
                <w:szCs w:val="20"/>
                <w:lang w:eastAsia="es-CR"/>
              </w:rPr>
              <w:t> </w:t>
            </w:r>
          </w:p>
        </w:tc>
        <w:tc>
          <w:tcPr>
            <w:tcW w:w="727" w:type="pct"/>
            <w:tcBorders>
              <w:top w:val="nil"/>
              <w:left w:val="nil"/>
              <w:bottom w:val="nil"/>
              <w:right w:val="nil"/>
            </w:tcBorders>
            <w:shd w:val="clear" w:color="auto" w:fill="auto"/>
            <w:noWrap/>
            <w:vAlign w:val="center"/>
            <w:hideMark/>
          </w:tcPr>
          <w:p w14:paraId="1546CB87" w14:textId="77777777" w:rsidR="00244755" w:rsidRPr="00A25A45" w:rsidRDefault="00244755" w:rsidP="00AD7F60">
            <w:pPr>
              <w:spacing w:line="240" w:lineRule="auto"/>
              <w:jc w:val="right"/>
              <w:rPr>
                <w:rFonts w:eastAsia="Times New Roman" w:cs="Times New Roman"/>
                <w:b/>
                <w:bCs/>
                <w:sz w:val="20"/>
                <w:szCs w:val="20"/>
                <w:lang w:eastAsia="es-CR"/>
              </w:rPr>
            </w:pPr>
            <w:r w:rsidRPr="00A25A45">
              <w:rPr>
                <w:rFonts w:eastAsia="Times New Roman" w:cs="Times New Roman"/>
                <w:b/>
                <w:bCs/>
                <w:sz w:val="20"/>
                <w:szCs w:val="20"/>
                <w:lang w:eastAsia="es-CR"/>
              </w:rPr>
              <w:t> </w:t>
            </w:r>
          </w:p>
        </w:tc>
        <w:tc>
          <w:tcPr>
            <w:tcW w:w="590" w:type="pct"/>
            <w:tcBorders>
              <w:top w:val="nil"/>
              <w:left w:val="nil"/>
              <w:bottom w:val="nil"/>
              <w:right w:val="single" w:sz="8" w:space="0" w:color="auto"/>
            </w:tcBorders>
            <w:shd w:val="clear" w:color="auto" w:fill="auto"/>
            <w:noWrap/>
            <w:vAlign w:val="center"/>
            <w:hideMark/>
          </w:tcPr>
          <w:p w14:paraId="57FAB768" w14:textId="77777777" w:rsidR="00244755" w:rsidRPr="00A25A45" w:rsidRDefault="00244755" w:rsidP="00AD7F60">
            <w:pPr>
              <w:spacing w:line="240" w:lineRule="auto"/>
              <w:jc w:val="right"/>
              <w:rPr>
                <w:rFonts w:eastAsia="Times New Roman" w:cs="Times New Roman"/>
                <w:b/>
                <w:bCs/>
                <w:sz w:val="20"/>
                <w:szCs w:val="20"/>
                <w:lang w:eastAsia="es-CR"/>
              </w:rPr>
            </w:pPr>
            <w:r w:rsidRPr="00A25A45">
              <w:rPr>
                <w:rFonts w:eastAsia="Times New Roman" w:cs="Times New Roman"/>
                <w:b/>
                <w:bCs/>
                <w:sz w:val="20"/>
                <w:szCs w:val="20"/>
                <w:lang w:eastAsia="es-CR"/>
              </w:rPr>
              <w:t> </w:t>
            </w:r>
          </w:p>
        </w:tc>
        <w:tc>
          <w:tcPr>
            <w:tcW w:w="727" w:type="pct"/>
            <w:tcBorders>
              <w:top w:val="single" w:sz="4" w:space="0" w:color="auto"/>
              <w:left w:val="nil"/>
              <w:bottom w:val="nil"/>
              <w:right w:val="nil"/>
            </w:tcBorders>
            <w:shd w:val="clear" w:color="auto" w:fill="auto"/>
            <w:noWrap/>
            <w:vAlign w:val="center"/>
            <w:hideMark/>
          </w:tcPr>
          <w:p w14:paraId="485B07EB" w14:textId="77777777" w:rsidR="00244755" w:rsidRPr="00A25A45" w:rsidRDefault="00244755" w:rsidP="00AD7F60">
            <w:pPr>
              <w:spacing w:line="240" w:lineRule="auto"/>
              <w:jc w:val="right"/>
              <w:rPr>
                <w:rFonts w:eastAsia="Times New Roman" w:cs="Times New Roman"/>
                <w:b/>
                <w:bCs/>
                <w:sz w:val="20"/>
                <w:szCs w:val="20"/>
                <w:lang w:eastAsia="es-CR"/>
              </w:rPr>
            </w:pPr>
            <w:r w:rsidRPr="00A25A45">
              <w:rPr>
                <w:rFonts w:eastAsia="Times New Roman" w:cs="Times New Roman"/>
                <w:b/>
                <w:bCs/>
                <w:sz w:val="20"/>
                <w:szCs w:val="20"/>
                <w:lang w:eastAsia="es-CR"/>
              </w:rPr>
              <w:t> </w:t>
            </w:r>
          </w:p>
        </w:tc>
        <w:tc>
          <w:tcPr>
            <w:tcW w:w="590" w:type="pct"/>
            <w:tcBorders>
              <w:top w:val="single" w:sz="4" w:space="0" w:color="auto"/>
              <w:left w:val="nil"/>
              <w:bottom w:val="nil"/>
              <w:right w:val="nil"/>
            </w:tcBorders>
            <w:shd w:val="clear" w:color="auto" w:fill="auto"/>
            <w:noWrap/>
            <w:vAlign w:val="center"/>
            <w:hideMark/>
          </w:tcPr>
          <w:p w14:paraId="674B94DD" w14:textId="77777777" w:rsidR="00244755" w:rsidRPr="00A25A45" w:rsidRDefault="00244755" w:rsidP="00AD7F60">
            <w:pPr>
              <w:spacing w:line="240" w:lineRule="auto"/>
              <w:jc w:val="right"/>
              <w:rPr>
                <w:rFonts w:eastAsia="Times New Roman" w:cs="Times New Roman"/>
                <w:b/>
                <w:bCs/>
                <w:sz w:val="20"/>
                <w:szCs w:val="20"/>
                <w:lang w:eastAsia="es-CR"/>
              </w:rPr>
            </w:pPr>
            <w:r w:rsidRPr="00A25A45">
              <w:rPr>
                <w:rFonts w:eastAsia="Times New Roman" w:cs="Times New Roman"/>
                <w:b/>
                <w:bCs/>
                <w:sz w:val="20"/>
                <w:szCs w:val="20"/>
                <w:lang w:eastAsia="es-CR"/>
              </w:rPr>
              <w:t> </w:t>
            </w:r>
          </w:p>
        </w:tc>
      </w:tr>
      <w:tr w:rsidR="00A25A45" w:rsidRPr="00A25A45" w14:paraId="38E7EA67" w14:textId="77777777" w:rsidTr="00C175C3">
        <w:trPr>
          <w:trHeight w:val="20"/>
        </w:trPr>
        <w:tc>
          <w:tcPr>
            <w:tcW w:w="1691" w:type="pct"/>
            <w:tcBorders>
              <w:top w:val="nil"/>
              <w:left w:val="nil"/>
              <w:bottom w:val="nil"/>
              <w:right w:val="single" w:sz="8" w:space="0" w:color="auto"/>
            </w:tcBorders>
            <w:shd w:val="clear" w:color="auto" w:fill="auto"/>
            <w:noWrap/>
            <w:vAlign w:val="center"/>
            <w:hideMark/>
          </w:tcPr>
          <w:p w14:paraId="25DB87FD" w14:textId="388A3E48" w:rsidR="00A25A45" w:rsidRPr="00A25A45" w:rsidRDefault="00A25A45" w:rsidP="00A25A45">
            <w:pPr>
              <w:spacing w:line="240" w:lineRule="auto"/>
              <w:jc w:val="center"/>
              <w:rPr>
                <w:rFonts w:eastAsia="Times New Roman" w:cs="Times New Roman"/>
                <w:b/>
                <w:bCs/>
                <w:sz w:val="20"/>
                <w:szCs w:val="20"/>
                <w:lang w:eastAsia="es-CR"/>
              </w:rPr>
            </w:pPr>
            <w:r w:rsidRPr="00A25A45">
              <w:rPr>
                <w:b/>
                <w:bCs/>
                <w:sz w:val="20"/>
                <w:szCs w:val="20"/>
              </w:rPr>
              <w:t xml:space="preserve">Total </w:t>
            </w:r>
          </w:p>
        </w:tc>
        <w:tc>
          <w:tcPr>
            <w:tcW w:w="675" w:type="pct"/>
            <w:tcBorders>
              <w:top w:val="nil"/>
              <w:left w:val="nil"/>
              <w:bottom w:val="nil"/>
              <w:right w:val="single" w:sz="8" w:space="0" w:color="auto"/>
            </w:tcBorders>
            <w:shd w:val="clear" w:color="auto" w:fill="auto"/>
            <w:noWrap/>
            <w:vAlign w:val="center"/>
            <w:hideMark/>
          </w:tcPr>
          <w:p w14:paraId="71FCC4C8" w14:textId="29FE7C50" w:rsidR="00A25A45" w:rsidRPr="00A25A45" w:rsidRDefault="00A25A45" w:rsidP="00A25A45">
            <w:pPr>
              <w:spacing w:line="240" w:lineRule="auto"/>
              <w:jc w:val="right"/>
              <w:rPr>
                <w:rFonts w:eastAsia="Times New Roman" w:cs="Times New Roman"/>
                <w:b/>
                <w:bCs/>
                <w:sz w:val="20"/>
                <w:szCs w:val="20"/>
                <w:lang w:eastAsia="es-CR"/>
              </w:rPr>
            </w:pPr>
            <w:r w:rsidRPr="00A25A45">
              <w:rPr>
                <w:b/>
                <w:bCs/>
                <w:sz w:val="20"/>
                <w:szCs w:val="20"/>
              </w:rPr>
              <w:t>108 302</w:t>
            </w:r>
          </w:p>
        </w:tc>
        <w:tc>
          <w:tcPr>
            <w:tcW w:w="727" w:type="pct"/>
            <w:tcBorders>
              <w:top w:val="nil"/>
              <w:left w:val="nil"/>
              <w:bottom w:val="nil"/>
              <w:right w:val="nil"/>
            </w:tcBorders>
            <w:shd w:val="clear" w:color="auto" w:fill="auto"/>
            <w:noWrap/>
            <w:vAlign w:val="center"/>
            <w:hideMark/>
          </w:tcPr>
          <w:p w14:paraId="09161EA0" w14:textId="7E29EE0E" w:rsidR="00A25A45" w:rsidRPr="00A25A45" w:rsidRDefault="00A25A45" w:rsidP="00A25A45">
            <w:pPr>
              <w:spacing w:line="240" w:lineRule="auto"/>
              <w:jc w:val="right"/>
              <w:rPr>
                <w:rFonts w:eastAsia="Times New Roman" w:cs="Times New Roman"/>
                <w:b/>
                <w:bCs/>
                <w:sz w:val="20"/>
                <w:szCs w:val="20"/>
                <w:lang w:eastAsia="es-CR"/>
              </w:rPr>
            </w:pPr>
            <w:r w:rsidRPr="00A25A45">
              <w:rPr>
                <w:b/>
                <w:bCs/>
                <w:sz w:val="20"/>
                <w:szCs w:val="20"/>
              </w:rPr>
              <w:t>12 647</w:t>
            </w:r>
          </w:p>
        </w:tc>
        <w:tc>
          <w:tcPr>
            <w:tcW w:w="590" w:type="pct"/>
            <w:tcBorders>
              <w:top w:val="nil"/>
              <w:left w:val="nil"/>
              <w:bottom w:val="nil"/>
              <w:right w:val="single" w:sz="8" w:space="0" w:color="auto"/>
            </w:tcBorders>
            <w:shd w:val="clear" w:color="auto" w:fill="auto"/>
            <w:noWrap/>
            <w:vAlign w:val="center"/>
            <w:hideMark/>
          </w:tcPr>
          <w:p w14:paraId="30A19E3E" w14:textId="4489C902" w:rsidR="00A25A45" w:rsidRPr="00A25A45" w:rsidRDefault="00A25A45" w:rsidP="00A25A45">
            <w:pPr>
              <w:spacing w:line="240" w:lineRule="auto"/>
              <w:jc w:val="right"/>
              <w:rPr>
                <w:rFonts w:eastAsia="Times New Roman" w:cs="Times New Roman"/>
                <w:b/>
                <w:bCs/>
                <w:sz w:val="20"/>
                <w:szCs w:val="20"/>
                <w:lang w:eastAsia="es-CR"/>
              </w:rPr>
            </w:pPr>
            <w:r w:rsidRPr="00A25A45">
              <w:rPr>
                <w:b/>
                <w:bCs/>
                <w:sz w:val="20"/>
                <w:szCs w:val="20"/>
              </w:rPr>
              <w:t>48 836</w:t>
            </w:r>
          </w:p>
        </w:tc>
        <w:tc>
          <w:tcPr>
            <w:tcW w:w="727" w:type="pct"/>
            <w:tcBorders>
              <w:top w:val="nil"/>
              <w:left w:val="nil"/>
              <w:bottom w:val="nil"/>
              <w:right w:val="nil"/>
            </w:tcBorders>
            <w:shd w:val="clear" w:color="auto" w:fill="auto"/>
            <w:noWrap/>
            <w:vAlign w:val="center"/>
            <w:hideMark/>
          </w:tcPr>
          <w:p w14:paraId="43407A41" w14:textId="61695F22" w:rsidR="00A25A45" w:rsidRPr="00A25A45" w:rsidRDefault="00A25A45" w:rsidP="00A25A45">
            <w:pPr>
              <w:spacing w:line="240" w:lineRule="auto"/>
              <w:jc w:val="right"/>
              <w:rPr>
                <w:rFonts w:eastAsia="Times New Roman" w:cs="Times New Roman"/>
                <w:b/>
                <w:bCs/>
                <w:sz w:val="20"/>
                <w:szCs w:val="20"/>
                <w:lang w:eastAsia="es-CR"/>
              </w:rPr>
            </w:pPr>
            <w:r w:rsidRPr="00A25A45">
              <w:rPr>
                <w:b/>
                <w:bCs/>
                <w:sz w:val="20"/>
                <w:szCs w:val="20"/>
              </w:rPr>
              <w:t>37 501</w:t>
            </w:r>
          </w:p>
        </w:tc>
        <w:tc>
          <w:tcPr>
            <w:tcW w:w="590" w:type="pct"/>
            <w:tcBorders>
              <w:top w:val="nil"/>
              <w:left w:val="nil"/>
              <w:bottom w:val="nil"/>
              <w:right w:val="nil"/>
            </w:tcBorders>
            <w:shd w:val="clear" w:color="auto" w:fill="auto"/>
            <w:noWrap/>
            <w:vAlign w:val="center"/>
            <w:hideMark/>
          </w:tcPr>
          <w:p w14:paraId="1B9EDF44" w14:textId="44D64E48" w:rsidR="00A25A45" w:rsidRPr="00A25A45" w:rsidRDefault="00A25A45" w:rsidP="00A25A45">
            <w:pPr>
              <w:spacing w:line="240" w:lineRule="auto"/>
              <w:jc w:val="right"/>
              <w:rPr>
                <w:rFonts w:eastAsia="Times New Roman" w:cs="Times New Roman"/>
                <w:b/>
                <w:bCs/>
                <w:sz w:val="20"/>
                <w:szCs w:val="20"/>
                <w:lang w:eastAsia="es-CR"/>
              </w:rPr>
            </w:pPr>
            <w:r w:rsidRPr="00A25A45">
              <w:rPr>
                <w:b/>
                <w:bCs/>
                <w:sz w:val="20"/>
                <w:szCs w:val="20"/>
              </w:rPr>
              <w:t>9 318</w:t>
            </w:r>
          </w:p>
        </w:tc>
      </w:tr>
      <w:tr w:rsidR="00A25A45" w:rsidRPr="00A25A45" w14:paraId="25EF61E0" w14:textId="77777777" w:rsidTr="00C175C3">
        <w:trPr>
          <w:trHeight w:val="20"/>
        </w:trPr>
        <w:tc>
          <w:tcPr>
            <w:tcW w:w="1691" w:type="pct"/>
            <w:tcBorders>
              <w:top w:val="nil"/>
              <w:left w:val="nil"/>
              <w:bottom w:val="nil"/>
              <w:right w:val="single" w:sz="8" w:space="0" w:color="auto"/>
            </w:tcBorders>
            <w:shd w:val="clear" w:color="auto" w:fill="auto"/>
            <w:noWrap/>
            <w:vAlign w:val="center"/>
            <w:hideMark/>
          </w:tcPr>
          <w:p w14:paraId="34183BD3" w14:textId="685C19C2" w:rsidR="00A25A45" w:rsidRPr="00A25A45" w:rsidRDefault="00A25A45" w:rsidP="00A25A45">
            <w:pPr>
              <w:spacing w:line="240" w:lineRule="auto"/>
              <w:jc w:val="center"/>
              <w:rPr>
                <w:rFonts w:eastAsia="Times New Roman" w:cs="Times New Roman"/>
                <w:b/>
                <w:bCs/>
                <w:sz w:val="20"/>
                <w:szCs w:val="20"/>
                <w:lang w:eastAsia="es-CR"/>
              </w:rPr>
            </w:pPr>
            <w:r w:rsidRPr="00A25A45">
              <w:rPr>
                <w:b/>
                <w:bCs/>
                <w:sz w:val="20"/>
                <w:szCs w:val="20"/>
              </w:rPr>
              <w:t> </w:t>
            </w:r>
          </w:p>
        </w:tc>
        <w:tc>
          <w:tcPr>
            <w:tcW w:w="675" w:type="pct"/>
            <w:tcBorders>
              <w:top w:val="nil"/>
              <w:left w:val="nil"/>
              <w:bottom w:val="nil"/>
              <w:right w:val="single" w:sz="8" w:space="0" w:color="auto"/>
            </w:tcBorders>
            <w:shd w:val="clear" w:color="auto" w:fill="auto"/>
            <w:noWrap/>
            <w:vAlign w:val="center"/>
            <w:hideMark/>
          </w:tcPr>
          <w:p w14:paraId="20BBCF4B" w14:textId="4BB828B7"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 </w:t>
            </w:r>
          </w:p>
        </w:tc>
        <w:tc>
          <w:tcPr>
            <w:tcW w:w="727" w:type="pct"/>
            <w:tcBorders>
              <w:top w:val="nil"/>
              <w:left w:val="nil"/>
              <w:bottom w:val="nil"/>
              <w:right w:val="nil"/>
            </w:tcBorders>
            <w:shd w:val="clear" w:color="auto" w:fill="auto"/>
            <w:noWrap/>
            <w:vAlign w:val="center"/>
            <w:hideMark/>
          </w:tcPr>
          <w:p w14:paraId="600C2837" w14:textId="10699375" w:rsidR="00A25A45" w:rsidRPr="00A25A45" w:rsidRDefault="00A25A45" w:rsidP="00A25A45">
            <w:pPr>
              <w:spacing w:line="240" w:lineRule="auto"/>
              <w:jc w:val="right"/>
              <w:rPr>
                <w:rFonts w:eastAsia="Times New Roman" w:cs="Times New Roman"/>
                <w:b/>
                <w:bCs/>
                <w:sz w:val="20"/>
                <w:szCs w:val="20"/>
                <w:lang w:eastAsia="es-CR"/>
              </w:rPr>
            </w:pPr>
          </w:p>
        </w:tc>
        <w:tc>
          <w:tcPr>
            <w:tcW w:w="590" w:type="pct"/>
            <w:tcBorders>
              <w:top w:val="nil"/>
              <w:left w:val="nil"/>
              <w:bottom w:val="nil"/>
              <w:right w:val="single" w:sz="8" w:space="0" w:color="auto"/>
            </w:tcBorders>
            <w:shd w:val="clear" w:color="auto" w:fill="auto"/>
            <w:noWrap/>
            <w:vAlign w:val="center"/>
            <w:hideMark/>
          </w:tcPr>
          <w:p w14:paraId="4D6FBA1E" w14:textId="3204CB12" w:rsidR="00A25A45" w:rsidRPr="00A25A45" w:rsidRDefault="00A25A45" w:rsidP="00A25A45">
            <w:pPr>
              <w:spacing w:line="240" w:lineRule="auto"/>
              <w:jc w:val="right"/>
              <w:rPr>
                <w:rFonts w:eastAsia="Times New Roman" w:cs="Times New Roman"/>
                <w:b/>
                <w:bCs/>
                <w:sz w:val="20"/>
                <w:szCs w:val="20"/>
                <w:lang w:eastAsia="es-CR"/>
              </w:rPr>
            </w:pPr>
            <w:r w:rsidRPr="00A25A45">
              <w:rPr>
                <w:b/>
                <w:bCs/>
                <w:sz w:val="20"/>
                <w:szCs w:val="20"/>
              </w:rPr>
              <w:t> </w:t>
            </w:r>
          </w:p>
        </w:tc>
        <w:tc>
          <w:tcPr>
            <w:tcW w:w="727" w:type="pct"/>
            <w:tcBorders>
              <w:top w:val="nil"/>
              <w:left w:val="nil"/>
              <w:bottom w:val="nil"/>
              <w:right w:val="nil"/>
            </w:tcBorders>
            <w:shd w:val="clear" w:color="auto" w:fill="auto"/>
            <w:noWrap/>
            <w:vAlign w:val="center"/>
            <w:hideMark/>
          </w:tcPr>
          <w:p w14:paraId="5243FF91" w14:textId="6EB8C501" w:rsidR="00A25A45" w:rsidRPr="00A25A45" w:rsidRDefault="00A25A45" w:rsidP="00A25A45">
            <w:pPr>
              <w:spacing w:line="240" w:lineRule="auto"/>
              <w:jc w:val="right"/>
              <w:rPr>
                <w:rFonts w:eastAsia="Times New Roman" w:cs="Times New Roman"/>
                <w:b/>
                <w:bCs/>
                <w:sz w:val="20"/>
                <w:szCs w:val="20"/>
                <w:lang w:eastAsia="es-CR"/>
              </w:rPr>
            </w:pPr>
          </w:p>
        </w:tc>
        <w:tc>
          <w:tcPr>
            <w:tcW w:w="590" w:type="pct"/>
            <w:tcBorders>
              <w:top w:val="nil"/>
              <w:left w:val="nil"/>
              <w:bottom w:val="nil"/>
              <w:right w:val="nil"/>
            </w:tcBorders>
            <w:shd w:val="clear" w:color="auto" w:fill="auto"/>
            <w:noWrap/>
            <w:vAlign w:val="center"/>
            <w:hideMark/>
          </w:tcPr>
          <w:p w14:paraId="15B04262" w14:textId="77777777" w:rsidR="00A25A45" w:rsidRPr="00A25A45" w:rsidRDefault="00A25A45" w:rsidP="00A25A45">
            <w:pPr>
              <w:spacing w:line="240" w:lineRule="auto"/>
              <w:jc w:val="right"/>
              <w:rPr>
                <w:rFonts w:eastAsia="Times New Roman" w:cs="Times New Roman"/>
                <w:b/>
                <w:bCs/>
                <w:sz w:val="20"/>
                <w:szCs w:val="20"/>
                <w:lang w:eastAsia="es-CR"/>
              </w:rPr>
            </w:pPr>
          </w:p>
        </w:tc>
      </w:tr>
      <w:tr w:rsidR="00A25A45" w:rsidRPr="00A25A45" w14:paraId="5CD80E7E" w14:textId="77777777" w:rsidTr="00C175C3">
        <w:trPr>
          <w:trHeight w:val="20"/>
        </w:trPr>
        <w:tc>
          <w:tcPr>
            <w:tcW w:w="1691" w:type="pct"/>
            <w:tcBorders>
              <w:top w:val="nil"/>
              <w:left w:val="nil"/>
              <w:bottom w:val="nil"/>
              <w:right w:val="single" w:sz="8" w:space="0" w:color="auto"/>
            </w:tcBorders>
            <w:shd w:val="clear" w:color="auto" w:fill="auto"/>
            <w:noWrap/>
            <w:vAlign w:val="center"/>
            <w:hideMark/>
          </w:tcPr>
          <w:p w14:paraId="6B8A91A9" w14:textId="7EE74B0D" w:rsidR="00A25A45" w:rsidRPr="00A25A45" w:rsidRDefault="00A25A45" w:rsidP="00A25A45">
            <w:pPr>
              <w:spacing w:line="240" w:lineRule="auto"/>
              <w:jc w:val="left"/>
              <w:rPr>
                <w:rFonts w:eastAsia="Times New Roman" w:cs="Times New Roman"/>
                <w:sz w:val="20"/>
                <w:szCs w:val="20"/>
                <w:lang w:eastAsia="es-CR"/>
              </w:rPr>
            </w:pPr>
            <w:r w:rsidRPr="00A25A45">
              <w:rPr>
                <w:sz w:val="20"/>
                <w:szCs w:val="20"/>
              </w:rPr>
              <w:t>Costa Rica</w:t>
            </w:r>
          </w:p>
        </w:tc>
        <w:tc>
          <w:tcPr>
            <w:tcW w:w="675" w:type="pct"/>
            <w:tcBorders>
              <w:top w:val="nil"/>
              <w:left w:val="nil"/>
              <w:bottom w:val="nil"/>
              <w:right w:val="single" w:sz="8" w:space="0" w:color="auto"/>
            </w:tcBorders>
            <w:shd w:val="clear" w:color="auto" w:fill="auto"/>
            <w:noWrap/>
            <w:vAlign w:val="center"/>
            <w:hideMark/>
          </w:tcPr>
          <w:p w14:paraId="3E02DE94" w14:textId="016F2F44"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83 669</w:t>
            </w:r>
          </w:p>
        </w:tc>
        <w:tc>
          <w:tcPr>
            <w:tcW w:w="727" w:type="pct"/>
            <w:tcBorders>
              <w:top w:val="nil"/>
              <w:left w:val="nil"/>
              <w:bottom w:val="nil"/>
              <w:right w:val="nil"/>
            </w:tcBorders>
            <w:shd w:val="clear" w:color="auto" w:fill="auto"/>
            <w:noWrap/>
            <w:vAlign w:val="center"/>
            <w:hideMark/>
          </w:tcPr>
          <w:p w14:paraId="0F21BA0C" w14:textId="1C41B3A8"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9 043</w:t>
            </w:r>
          </w:p>
        </w:tc>
        <w:tc>
          <w:tcPr>
            <w:tcW w:w="590" w:type="pct"/>
            <w:tcBorders>
              <w:top w:val="nil"/>
              <w:left w:val="nil"/>
              <w:bottom w:val="nil"/>
              <w:right w:val="single" w:sz="8" w:space="0" w:color="auto"/>
            </w:tcBorders>
            <w:shd w:val="clear" w:color="auto" w:fill="auto"/>
            <w:noWrap/>
            <w:vAlign w:val="center"/>
            <w:hideMark/>
          </w:tcPr>
          <w:p w14:paraId="1BEB0F84" w14:textId="593635EA"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33 596</w:t>
            </w:r>
          </w:p>
        </w:tc>
        <w:tc>
          <w:tcPr>
            <w:tcW w:w="727" w:type="pct"/>
            <w:tcBorders>
              <w:top w:val="nil"/>
              <w:left w:val="nil"/>
              <w:bottom w:val="nil"/>
              <w:right w:val="nil"/>
            </w:tcBorders>
            <w:shd w:val="clear" w:color="auto" w:fill="auto"/>
            <w:noWrap/>
            <w:vAlign w:val="center"/>
            <w:hideMark/>
          </w:tcPr>
          <w:p w14:paraId="23BEF46D" w14:textId="33D56779"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32 739</w:t>
            </w:r>
          </w:p>
        </w:tc>
        <w:tc>
          <w:tcPr>
            <w:tcW w:w="590" w:type="pct"/>
            <w:tcBorders>
              <w:top w:val="nil"/>
              <w:left w:val="nil"/>
              <w:bottom w:val="nil"/>
              <w:right w:val="nil"/>
            </w:tcBorders>
            <w:shd w:val="clear" w:color="auto" w:fill="auto"/>
            <w:noWrap/>
            <w:vAlign w:val="center"/>
            <w:hideMark/>
          </w:tcPr>
          <w:p w14:paraId="6FB3B949" w14:textId="24C38EC1"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8 291</w:t>
            </w:r>
          </w:p>
        </w:tc>
      </w:tr>
      <w:tr w:rsidR="00A25A45" w:rsidRPr="00A25A45" w14:paraId="3EE8B693" w14:textId="77777777" w:rsidTr="00C175C3">
        <w:trPr>
          <w:trHeight w:val="20"/>
        </w:trPr>
        <w:tc>
          <w:tcPr>
            <w:tcW w:w="1691" w:type="pct"/>
            <w:tcBorders>
              <w:top w:val="nil"/>
              <w:left w:val="nil"/>
              <w:bottom w:val="nil"/>
              <w:right w:val="single" w:sz="8" w:space="0" w:color="auto"/>
            </w:tcBorders>
            <w:shd w:val="clear" w:color="auto" w:fill="auto"/>
            <w:noWrap/>
            <w:vAlign w:val="center"/>
            <w:hideMark/>
          </w:tcPr>
          <w:p w14:paraId="67B0E40B" w14:textId="5687702A" w:rsidR="00A25A45" w:rsidRPr="00A25A45" w:rsidRDefault="00A25A45" w:rsidP="00A25A45">
            <w:pPr>
              <w:spacing w:line="240" w:lineRule="auto"/>
              <w:jc w:val="left"/>
              <w:rPr>
                <w:rFonts w:eastAsia="Times New Roman" w:cs="Times New Roman"/>
                <w:sz w:val="20"/>
                <w:szCs w:val="20"/>
                <w:lang w:eastAsia="es-CR"/>
              </w:rPr>
            </w:pPr>
            <w:r w:rsidRPr="00A25A45">
              <w:rPr>
                <w:sz w:val="20"/>
                <w:szCs w:val="20"/>
              </w:rPr>
              <w:t>Nicaragua</w:t>
            </w:r>
          </w:p>
        </w:tc>
        <w:tc>
          <w:tcPr>
            <w:tcW w:w="675" w:type="pct"/>
            <w:tcBorders>
              <w:top w:val="nil"/>
              <w:left w:val="nil"/>
              <w:bottom w:val="nil"/>
              <w:right w:val="single" w:sz="8" w:space="0" w:color="auto"/>
            </w:tcBorders>
            <w:shd w:val="clear" w:color="auto" w:fill="auto"/>
            <w:noWrap/>
            <w:vAlign w:val="center"/>
            <w:hideMark/>
          </w:tcPr>
          <w:p w14:paraId="082965E6" w14:textId="47A964D2"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7 381</w:t>
            </w:r>
          </w:p>
        </w:tc>
        <w:tc>
          <w:tcPr>
            <w:tcW w:w="727" w:type="pct"/>
            <w:tcBorders>
              <w:top w:val="nil"/>
              <w:left w:val="nil"/>
              <w:bottom w:val="nil"/>
              <w:right w:val="nil"/>
            </w:tcBorders>
            <w:shd w:val="clear" w:color="auto" w:fill="auto"/>
            <w:noWrap/>
            <w:vAlign w:val="center"/>
            <w:hideMark/>
          </w:tcPr>
          <w:p w14:paraId="3736CB3F" w14:textId="7E95415D"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428</w:t>
            </w:r>
          </w:p>
        </w:tc>
        <w:tc>
          <w:tcPr>
            <w:tcW w:w="590" w:type="pct"/>
            <w:tcBorders>
              <w:top w:val="nil"/>
              <w:left w:val="nil"/>
              <w:bottom w:val="nil"/>
              <w:right w:val="single" w:sz="8" w:space="0" w:color="auto"/>
            </w:tcBorders>
            <w:shd w:val="clear" w:color="auto" w:fill="auto"/>
            <w:noWrap/>
            <w:vAlign w:val="center"/>
            <w:hideMark/>
          </w:tcPr>
          <w:p w14:paraId="4C200D8C" w14:textId="037DBBDF"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3 222</w:t>
            </w:r>
          </w:p>
        </w:tc>
        <w:tc>
          <w:tcPr>
            <w:tcW w:w="727" w:type="pct"/>
            <w:tcBorders>
              <w:top w:val="nil"/>
              <w:left w:val="nil"/>
              <w:bottom w:val="nil"/>
              <w:right w:val="nil"/>
            </w:tcBorders>
            <w:shd w:val="clear" w:color="auto" w:fill="auto"/>
            <w:noWrap/>
            <w:vAlign w:val="center"/>
            <w:hideMark/>
          </w:tcPr>
          <w:p w14:paraId="04B48FA7" w14:textId="6A8855A8"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3 059</w:t>
            </w:r>
          </w:p>
        </w:tc>
        <w:tc>
          <w:tcPr>
            <w:tcW w:w="590" w:type="pct"/>
            <w:tcBorders>
              <w:top w:val="nil"/>
              <w:left w:val="nil"/>
              <w:bottom w:val="nil"/>
              <w:right w:val="nil"/>
            </w:tcBorders>
            <w:shd w:val="clear" w:color="auto" w:fill="auto"/>
            <w:noWrap/>
            <w:vAlign w:val="center"/>
            <w:hideMark/>
          </w:tcPr>
          <w:p w14:paraId="1DF79A57" w14:textId="55AAF0CB"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672</w:t>
            </w:r>
          </w:p>
        </w:tc>
      </w:tr>
      <w:tr w:rsidR="00A25A45" w:rsidRPr="00A25A45" w14:paraId="6A594766" w14:textId="77777777" w:rsidTr="00C175C3">
        <w:trPr>
          <w:trHeight w:val="20"/>
        </w:trPr>
        <w:tc>
          <w:tcPr>
            <w:tcW w:w="1691" w:type="pct"/>
            <w:tcBorders>
              <w:top w:val="nil"/>
              <w:left w:val="nil"/>
              <w:bottom w:val="nil"/>
              <w:right w:val="single" w:sz="8" w:space="0" w:color="auto"/>
            </w:tcBorders>
            <w:shd w:val="clear" w:color="auto" w:fill="auto"/>
            <w:noWrap/>
            <w:vAlign w:val="center"/>
            <w:hideMark/>
          </w:tcPr>
          <w:p w14:paraId="00B0FD5F" w14:textId="6C5A6ED8" w:rsidR="00A25A45" w:rsidRPr="00A25A45" w:rsidRDefault="00A25A45" w:rsidP="00A25A45">
            <w:pPr>
              <w:spacing w:line="240" w:lineRule="auto"/>
              <w:jc w:val="left"/>
              <w:rPr>
                <w:rFonts w:eastAsia="Times New Roman" w:cs="Times New Roman"/>
                <w:sz w:val="20"/>
                <w:szCs w:val="20"/>
                <w:lang w:eastAsia="es-CR"/>
              </w:rPr>
            </w:pPr>
            <w:r w:rsidRPr="00A25A45">
              <w:rPr>
                <w:sz w:val="20"/>
                <w:szCs w:val="20"/>
              </w:rPr>
              <w:t>Dominica</w:t>
            </w:r>
          </w:p>
        </w:tc>
        <w:tc>
          <w:tcPr>
            <w:tcW w:w="675" w:type="pct"/>
            <w:tcBorders>
              <w:top w:val="nil"/>
              <w:left w:val="nil"/>
              <w:bottom w:val="nil"/>
              <w:right w:val="single" w:sz="8" w:space="0" w:color="auto"/>
            </w:tcBorders>
            <w:shd w:val="clear" w:color="auto" w:fill="auto"/>
            <w:noWrap/>
            <w:vAlign w:val="center"/>
            <w:hideMark/>
          </w:tcPr>
          <w:p w14:paraId="20F4E26E" w14:textId="1B42A4E5"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681</w:t>
            </w:r>
          </w:p>
        </w:tc>
        <w:tc>
          <w:tcPr>
            <w:tcW w:w="727" w:type="pct"/>
            <w:tcBorders>
              <w:top w:val="nil"/>
              <w:left w:val="nil"/>
              <w:bottom w:val="nil"/>
              <w:right w:val="nil"/>
            </w:tcBorders>
            <w:shd w:val="clear" w:color="auto" w:fill="auto"/>
            <w:noWrap/>
            <w:vAlign w:val="center"/>
            <w:hideMark/>
          </w:tcPr>
          <w:p w14:paraId="6D9F6349" w14:textId="70F99316"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58</w:t>
            </w:r>
          </w:p>
        </w:tc>
        <w:tc>
          <w:tcPr>
            <w:tcW w:w="590" w:type="pct"/>
            <w:tcBorders>
              <w:top w:val="nil"/>
              <w:left w:val="nil"/>
              <w:bottom w:val="nil"/>
              <w:right w:val="single" w:sz="8" w:space="0" w:color="auto"/>
            </w:tcBorders>
            <w:shd w:val="clear" w:color="auto" w:fill="auto"/>
            <w:noWrap/>
            <w:vAlign w:val="center"/>
            <w:hideMark/>
          </w:tcPr>
          <w:p w14:paraId="16B0DE3F" w14:textId="7B2B54B5"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348</w:t>
            </w:r>
          </w:p>
        </w:tc>
        <w:tc>
          <w:tcPr>
            <w:tcW w:w="727" w:type="pct"/>
            <w:tcBorders>
              <w:top w:val="nil"/>
              <w:left w:val="nil"/>
              <w:bottom w:val="nil"/>
              <w:right w:val="nil"/>
            </w:tcBorders>
            <w:shd w:val="clear" w:color="auto" w:fill="auto"/>
            <w:noWrap/>
            <w:vAlign w:val="center"/>
            <w:hideMark/>
          </w:tcPr>
          <w:p w14:paraId="1A4AD65B" w14:textId="4A456CE3"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220</w:t>
            </w:r>
          </w:p>
        </w:tc>
        <w:tc>
          <w:tcPr>
            <w:tcW w:w="590" w:type="pct"/>
            <w:tcBorders>
              <w:top w:val="nil"/>
              <w:left w:val="nil"/>
              <w:bottom w:val="nil"/>
              <w:right w:val="nil"/>
            </w:tcBorders>
            <w:shd w:val="clear" w:color="auto" w:fill="auto"/>
            <w:noWrap/>
            <w:vAlign w:val="center"/>
            <w:hideMark/>
          </w:tcPr>
          <w:p w14:paraId="440E0EC4" w14:textId="167906B1"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55</w:t>
            </w:r>
          </w:p>
        </w:tc>
      </w:tr>
      <w:tr w:rsidR="00A25A45" w:rsidRPr="00A25A45" w14:paraId="0989FF87" w14:textId="77777777" w:rsidTr="00C175C3">
        <w:trPr>
          <w:trHeight w:val="20"/>
        </w:trPr>
        <w:tc>
          <w:tcPr>
            <w:tcW w:w="1691" w:type="pct"/>
            <w:tcBorders>
              <w:top w:val="nil"/>
              <w:left w:val="nil"/>
              <w:bottom w:val="nil"/>
              <w:right w:val="single" w:sz="8" w:space="0" w:color="auto"/>
            </w:tcBorders>
            <w:shd w:val="clear" w:color="auto" w:fill="auto"/>
            <w:noWrap/>
            <w:vAlign w:val="center"/>
            <w:hideMark/>
          </w:tcPr>
          <w:p w14:paraId="7E14F7DB" w14:textId="42E3F402" w:rsidR="00A25A45" w:rsidRPr="00A25A45" w:rsidRDefault="00A25A45" w:rsidP="00A25A45">
            <w:pPr>
              <w:spacing w:line="240" w:lineRule="auto"/>
              <w:jc w:val="left"/>
              <w:rPr>
                <w:rFonts w:eastAsia="Times New Roman" w:cs="Times New Roman"/>
                <w:sz w:val="20"/>
                <w:szCs w:val="20"/>
                <w:lang w:eastAsia="es-CR"/>
              </w:rPr>
            </w:pPr>
            <w:r w:rsidRPr="00A25A45">
              <w:rPr>
                <w:sz w:val="20"/>
                <w:szCs w:val="20"/>
              </w:rPr>
              <w:t>Colombia</w:t>
            </w:r>
          </w:p>
        </w:tc>
        <w:tc>
          <w:tcPr>
            <w:tcW w:w="675" w:type="pct"/>
            <w:tcBorders>
              <w:top w:val="nil"/>
              <w:left w:val="nil"/>
              <w:bottom w:val="nil"/>
              <w:right w:val="single" w:sz="8" w:space="0" w:color="auto"/>
            </w:tcBorders>
            <w:shd w:val="clear" w:color="auto" w:fill="auto"/>
            <w:noWrap/>
            <w:vAlign w:val="center"/>
            <w:hideMark/>
          </w:tcPr>
          <w:p w14:paraId="05758AAB" w14:textId="3FB18294"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202</w:t>
            </w:r>
          </w:p>
        </w:tc>
        <w:tc>
          <w:tcPr>
            <w:tcW w:w="727" w:type="pct"/>
            <w:tcBorders>
              <w:top w:val="nil"/>
              <w:left w:val="nil"/>
              <w:bottom w:val="nil"/>
              <w:right w:val="nil"/>
            </w:tcBorders>
            <w:shd w:val="clear" w:color="auto" w:fill="auto"/>
            <w:noWrap/>
            <w:vAlign w:val="center"/>
            <w:hideMark/>
          </w:tcPr>
          <w:p w14:paraId="09556A36" w14:textId="3879FAE2"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20</w:t>
            </w:r>
          </w:p>
        </w:tc>
        <w:tc>
          <w:tcPr>
            <w:tcW w:w="590" w:type="pct"/>
            <w:tcBorders>
              <w:top w:val="nil"/>
              <w:left w:val="nil"/>
              <w:bottom w:val="nil"/>
              <w:right w:val="single" w:sz="8" w:space="0" w:color="auto"/>
            </w:tcBorders>
            <w:shd w:val="clear" w:color="auto" w:fill="auto"/>
            <w:noWrap/>
            <w:vAlign w:val="center"/>
            <w:hideMark/>
          </w:tcPr>
          <w:p w14:paraId="2CD853EA" w14:textId="5745C1BA"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53</w:t>
            </w:r>
          </w:p>
        </w:tc>
        <w:tc>
          <w:tcPr>
            <w:tcW w:w="727" w:type="pct"/>
            <w:tcBorders>
              <w:top w:val="nil"/>
              <w:left w:val="nil"/>
              <w:bottom w:val="nil"/>
              <w:right w:val="nil"/>
            </w:tcBorders>
            <w:shd w:val="clear" w:color="auto" w:fill="auto"/>
            <w:noWrap/>
            <w:vAlign w:val="center"/>
            <w:hideMark/>
          </w:tcPr>
          <w:p w14:paraId="0217F7A0" w14:textId="0C3A024E"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110</w:t>
            </w:r>
          </w:p>
        </w:tc>
        <w:tc>
          <w:tcPr>
            <w:tcW w:w="590" w:type="pct"/>
            <w:tcBorders>
              <w:top w:val="nil"/>
              <w:left w:val="nil"/>
              <w:bottom w:val="nil"/>
              <w:right w:val="nil"/>
            </w:tcBorders>
            <w:shd w:val="clear" w:color="auto" w:fill="auto"/>
            <w:noWrap/>
            <w:vAlign w:val="center"/>
            <w:hideMark/>
          </w:tcPr>
          <w:p w14:paraId="6C8370C4" w14:textId="7FA804BC"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19</w:t>
            </w:r>
          </w:p>
        </w:tc>
      </w:tr>
      <w:tr w:rsidR="00A25A45" w:rsidRPr="00A25A45" w14:paraId="7B7E7EE6" w14:textId="77777777" w:rsidTr="00C175C3">
        <w:trPr>
          <w:trHeight w:val="20"/>
        </w:trPr>
        <w:tc>
          <w:tcPr>
            <w:tcW w:w="1691" w:type="pct"/>
            <w:tcBorders>
              <w:top w:val="nil"/>
              <w:left w:val="nil"/>
              <w:bottom w:val="nil"/>
              <w:right w:val="single" w:sz="8" w:space="0" w:color="auto"/>
            </w:tcBorders>
            <w:shd w:val="clear" w:color="auto" w:fill="auto"/>
            <w:noWrap/>
            <w:vAlign w:val="center"/>
            <w:hideMark/>
          </w:tcPr>
          <w:p w14:paraId="0E1C8CE0" w14:textId="5870752E" w:rsidR="00A25A45" w:rsidRPr="00A25A45" w:rsidRDefault="00A25A45" w:rsidP="00A25A45">
            <w:pPr>
              <w:spacing w:line="240" w:lineRule="auto"/>
              <w:jc w:val="left"/>
              <w:rPr>
                <w:rFonts w:eastAsia="Times New Roman" w:cs="Times New Roman"/>
                <w:sz w:val="20"/>
                <w:szCs w:val="20"/>
                <w:lang w:eastAsia="es-CR"/>
              </w:rPr>
            </w:pPr>
            <w:r w:rsidRPr="00A25A45">
              <w:rPr>
                <w:sz w:val="20"/>
                <w:szCs w:val="20"/>
              </w:rPr>
              <w:t>Estados Unidos</w:t>
            </w:r>
          </w:p>
        </w:tc>
        <w:tc>
          <w:tcPr>
            <w:tcW w:w="675" w:type="pct"/>
            <w:tcBorders>
              <w:top w:val="nil"/>
              <w:left w:val="nil"/>
              <w:bottom w:val="nil"/>
              <w:right w:val="single" w:sz="8" w:space="0" w:color="auto"/>
            </w:tcBorders>
            <w:shd w:val="clear" w:color="auto" w:fill="auto"/>
            <w:noWrap/>
            <w:vAlign w:val="center"/>
            <w:hideMark/>
          </w:tcPr>
          <w:p w14:paraId="78553501" w14:textId="205FDF35"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198</w:t>
            </w:r>
          </w:p>
        </w:tc>
        <w:tc>
          <w:tcPr>
            <w:tcW w:w="727" w:type="pct"/>
            <w:tcBorders>
              <w:top w:val="nil"/>
              <w:left w:val="nil"/>
              <w:bottom w:val="nil"/>
              <w:right w:val="nil"/>
            </w:tcBorders>
            <w:shd w:val="clear" w:color="auto" w:fill="auto"/>
            <w:noWrap/>
            <w:vAlign w:val="center"/>
            <w:hideMark/>
          </w:tcPr>
          <w:p w14:paraId="77DF5A13" w14:textId="1A16D280"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43</w:t>
            </w:r>
          </w:p>
        </w:tc>
        <w:tc>
          <w:tcPr>
            <w:tcW w:w="590" w:type="pct"/>
            <w:tcBorders>
              <w:top w:val="nil"/>
              <w:left w:val="nil"/>
              <w:bottom w:val="nil"/>
              <w:right w:val="single" w:sz="8" w:space="0" w:color="auto"/>
            </w:tcBorders>
            <w:shd w:val="clear" w:color="auto" w:fill="auto"/>
            <w:noWrap/>
            <w:vAlign w:val="center"/>
            <w:hideMark/>
          </w:tcPr>
          <w:p w14:paraId="4E8F8EB3" w14:textId="344A25AF"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50</w:t>
            </w:r>
          </w:p>
        </w:tc>
        <w:tc>
          <w:tcPr>
            <w:tcW w:w="727" w:type="pct"/>
            <w:tcBorders>
              <w:top w:val="nil"/>
              <w:left w:val="nil"/>
              <w:bottom w:val="nil"/>
              <w:right w:val="nil"/>
            </w:tcBorders>
            <w:shd w:val="clear" w:color="auto" w:fill="auto"/>
            <w:noWrap/>
            <w:vAlign w:val="center"/>
            <w:hideMark/>
          </w:tcPr>
          <w:p w14:paraId="74625658" w14:textId="28B1CA53"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84</w:t>
            </w:r>
          </w:p>
        </w:tc>
        <w:tc>
          <w:tcPr>
            <w:tcW w:w="590" w:type="pct"/>
            <w:tcBorders>
              <w:top w:val="nil"/>
              <w:left w:val="nil"/>
              <w:bottom w:val="nil"/>
              <w:right w:val="nil"/>
            </w:tcBorders>
            <w:shd w:val="clear" w:color="auto" w:fill="auto"/>
            <w:noWrap/>
            <w:vAlign w:val="center"/>
            <w:hideMark/>
          </w:tcPr>
          <w:p w14:paraId="7B976EB1" w14:textId="1C31EC25"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21</w:t>
            </w:r>
          </w:p>
        </w:tc>
      </w:tr>
      <w:tr w:rsidR="00A25A45" w:rsidRPr="00A25A45" w14:paraId="12ACD397" w14:textId="77777777" w:rsidTr="00C175C3">
        <w:trPr>
          <w:trHeight w:val="20"/>
        </w:trPr>
        <w:tc>
          <w:tcPr>
            <w:tcW w:w="1691" w:type="pct"/>
            <w:tcBorders>
              <w:top w:val="nil"/>
              <w:left w:val="nil"/>
              <w:bottom w:val="nil"/>
              <w:right w:val="single" w:sz="8" w:space="0" w:color="auto"/>
            </w:tcBorders>
            <w:shd w:val="clear" w:color="auto" w:fill="auto"/>
            <w:noWrap/>
            <w:vAlign w:val="center"/>
            <w:hideMark/>
          </w:tcPr>
          <w:p w14:paraId="3ED72E79" w14:textId="37AF63D7" w:rsidR="00A25A45" w:rsidRPr="00A25A45" w:rsidRDefault="00A25A45" w:rsidP="00A25A45">
            <w:pPr>
              <w:spacing w:line="240" w:lineRule="auto"/>
              <w:jc w:val="left"/>
              <w:rPr>
                <w:rFonts w:eastAsia="Times New Roman" w:cs="Times New Roman"/>
                <w:sz w:val="20"/>
                <w:szCs w:val="20"/>
                <w:lang w:eastAsia="es-CR"/>
              </w:rPr>
            </w:pPr>
            <w:r w:rsidRPr="00A25A45">
              <w:rPr>
                <w:sz w:val="20"/>
                <w:szCs w:val="20"/>
              </w:rPr>
              <w:t>Venezuela</w:t>
            </w:r>
          </w:p>
        </w:tc>
        <w:tc>
          <w:tcPr>
            <w:tcW w:w="675" w:type="pct"/>
            <w:tcBorders>
              <w:top w:val="nil"/>
              <w:left w:val="nil"/>
              <w:bottom w:val="nil"/>
              <w:right w:val="single" w:sz="8" w:space="0" w:color="auto"/>
            </w:tcBorders>
            <w:shd w:val="clear" w:color="auto" w:fill="auto"/>
            <w:noWrap/>
            <w:vAlign w:val="center"/>
            <w:hideMark/>
          </w:tcPr>
          <w:p w14:paraId="601EA79B" w14:textId="38D16C67"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124</w:t>
            </w:r>
          </w:p>
        </w:tc>
        <w:tc>
          <w:tcPr>
            <w:tcW w:w="727" w:type="pct"/>
            <w:tcBorders>
              <w:top w:val="nil"/>
              <w:left w:val="nil"/>
              <w:bottom w:val="nil"/>
              <w:right w:val="nil"/>
            </w:tcBorders>
            <w:shd w:val="clear" w:color="auto" w:fill="auto"/>
            <w:noWrap/>
            <w:vAlign w:val="center"/>
            <w:hideMark/>
          </w:tcPr>
          <w:p w14:paraId="1310C25F" w14:textId="73A50EEC"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11</w:t>
            </w:r>
          </w:p>
        </w:tc>
        <w:tc>
          <w:tcPr>
            <w:tcW w:w="590" w:type="pct"/>
            <w:tcBorders>
              <w:top w:val="nil"/>
              <w:left w:val="nil"/>
              <w:bottom w:val="nil"/>
              <w:right w:val="single" w:sz="8" w:space="0" w:color="auto"/>
            </w:tcBorders>
            <w:shd w:val="clear" w:color="auto" w:fill="auto"/>
            <w:noWrap/>
            <w:vAlign w:val="center"/>
            <w:hideMark/>
          </w:tcPr>
          <w:p w14:paraId="04FD80EB" w14:textId="42B558FD"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59</w:t>
            </w:r>
          </w:p>
        </w:tc>
        <w:tc>
          <w:tcPr>
            <w:tcW w:w="727" w:type="pct"/>
            <w:tcBorders>
              <w:top w:val="nil"/>
              <w:left w:val="nil"/>
              <w:bottom w:val="nil"/>
              <w:right w:val="nil"/>
            </w:tcBorders>
            <w:shd w:val="clear" w:color="auto" w:fill="auto"/>
            <w:noWrap/>
            <w:vAlign w:val="center"/>
            <w:hideMark/>
          </w:tcPr>
          <w:p w14:paraId="0C477903" w14:textId="6E1D7AFB"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47</w:t>
            </w:r>
          </w:p>
        </w:tc>
        <w:tc>
          <w:tcPr>
            <w:tcW w:w="590" w:type="pct"/>
            <w:tcBorders>
              <w:top w:val="nil"/>
              <w:left w:val="nil"/>
              <w:bottom w:val="nil"/>
              <w:right w:val="nil"/>
            </w:tcBorders>
            <w:shd w:val="clear" w:color="auto" w:fill="auto"/>
            <w:noWrap/>
            <w:vAlign w:val="center"/>
            <w:hideMark/>
          </w:tcPr>
          <w:p w14:paraId="2CFA2010" w14:textId="3E681643"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7</w:t>
            </w:r>
          </w:p>
        </w:tc>
      </w:tr>
      <w:tr w:rsidR="00A25A45" w:rsidRPr="00A25A45" w14:paraId="18C74E7D" w14:textId="77777777" w:rsidTr="00C175C3">
        <w:trPr>
          <w:trHeight w:val="20"/>
        </w:trPr>
        <w:tc>
          <w:tcPr>
            <w:tcW w:w="1691" w:type="pct"/>
            <w:tcBorders>
              <w:top w:val="nil"/>
              <w:left w:val="nil"/>
              <w:bottom w:val="nil"/>
              <w:right w:val="single" w:sz="8" w:space="0" w:color="auto"/>
            </w:tcBorders>
            <w:shd w:val="clear" w:color="auto" w:fill="auto"/>
            <w:noWrap/>
            <w:vAlign w:val="center"/>
            <w:hideMark/>
          </w:tcPr>
          <w:p w14:paraId="0B3E102A" w14:textId="17DDEB49" w:rsidR="00A25A45" w:rsidRPr="00A25A45" w:rsidRDefault="00A25A45" w:rsidP="00A25A45">
            <w:pPr>
              <w:spacing w:line="240" w:lineRule="auto"/>
              <w:jc w:val="left"/>
              <w:rPr>
                <w:rFonts w:eastAsia="Times New Roman" w:cs="Times New Roman"/>
                <w:sz w:val="20"/>
                <w:szCs w:val="20"/>
                <w:lang w:eastAsia="es-CR"/>
              </w:rPr>
            </w:pPr>
            <w:r w:rsidRPr="00A25A45">
              <w:rPr>
                <w:sz w:val="20"/>
                <w:szCs w:val="20"/>
              </w:rPr>
              <w:t>El Salvador</w:t>
            </w:r>
          </w:p>
        </w:tc>
        <w:tc>
          <w:tcPr>
            <w:tcW w:w="675" w:type="pct"/>
            <w:tcBorders>
              <w:top w:val="nil"/>
              <w:left w:val="nil"/>
              <w:bottom w:val="nil"/>
              <w:right w:val="single" w:sz="8" w:space="0" w:color="auto"/>
            </w:tcBorders>
            <w:shd w:val="clear" w:color="auto" w:fill="auto"/>
            <w:noWrap/>
            <w:vAlign w:val="center"/>
            <w:hideMark/>
          </w:tcPr>
          <w:p w14:paraId="66FED999" w14:textId="5FA06C52"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123</w:t>
            </w:r>
          </w:p>
        </w:tc>
        <w:tc>
          <w:tcPr>
            <w:tcW w:w="727" w:type="pct"/>
            <w:tcBorders>
              <w:top w:val="nil"/>
              <w:left w:val="nil"/>
              <w:bottom w:val="nil"/>
              <w:right w:val="nil"/>
            </w:tcBorders>
            <w:shd w:val="clear" w:color="auto" w:fill="auto"/>
            <w:noWrap/>
            <w:vAlign w:val="center"/>
            <w:hideMark/>
          </w:tcPr>
          <w:p w14:paraId="59EEA137" w14:textId="4B56C50D"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9</w:t>
            </w:r>
          </w:p>
        </w:tc>
        <w:tc>
          <w:tcPr>
            <w:tcW w:w="590" w:type="pct"/>
            <w:tcBorders>
              <w:top w:val="nil"/>
              <w:left w:val="nil"/>
              <w:bottom w:val="nil"/>
              <w:right w:val="single" w:sz="8" w:space="0" w:color="auto"/>
            </w:tcBorders>
            <w:shd w:val="clear" w:color="auto" w:fill="auto"/>
            <w:noWrap/>
            <w:vAlign w:val="center"/>
            <w:hideMark/>
          </w:tcPr>
          <w:p w14:paraId="32ABA4A1" w14:textId="53846D2C"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55</w:t>
            </w:r>
          </w:p>
        </w:tc>
        <w:tc>
          <w:tcPr>
            <w:tcW w:w="727" w:type="pct"/>
            <w:tcBorders>
              <w:top w:val="nil"/>
              <w:left w:val="nil"/>
              <w:bottom w:val="nil"/>
              <w:right w:val="nil"/>
            </w:tcBorders>
            <w:shd w:val="clear" w:color="auto" w:fill="auto"/>
            <w:noWrap/>
            <w:vAlign w:val="center"/>
            <w:hideMark/>
          </w:tcPr>
          <w:p w14:paraId="7DD792AB" w14:textId="013DF241"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45</w:t>
            </w:r>
          </w:p>
        </w:tc>
        <w:tc>
          <w:tcPr>
            <w:tcW w:w="590" w:type="pct"/>
            <w:tcBorders>
              <w:top w:val="nil"/>
              <w:left w:val="nil"/>
              <w:bottom w:val="nil"/>
              <w:right w:val="nil"/>
            </w:tcBorders>
            <w:shd w:val="clear" w:color="auto" w:fill="auto"/>
            <w:noWrap/>
            <w:vAlign w:val="center"/>
            <w:hideMark/>
          </w:tcPr>
          <w:p w14:paraId="5222B6B0" w14:textId="0C49FC03"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14</w:t>
            </w:r>
          </w:p>
        </w:tc>
      </w:tr>
      <w:tr w:rsidR="00A25A45" w:rsidRPr="00A25A45" w14:paraId="4D490744" w14:textId="77777777" w:rsidTr="00C175C3">
        <w:trPr>
          <w:trHeight w:val="20"/>
        </w:trPr>
        <w:tc>
          <w:tcPr>
            <w:tcW w:w="1691" w:type="pct"/>
            <w:tcBorders>
              <w:top w:val="nil"/>
              <w:left w:val="nil"/>
              <w:bottom w:val="nil"/>
              <w:right w:val="single" w:sz="8" w:space="0" w:color="auto"/>
            </w:tcBorders>
            <w:shd w:val="clear" w:color="auto" w:fill="auto"/>
            <w:noWrap/>
            <w:vAlign w:val="center"/>
            <w:hideMark/>
          </w:tcPr>
          <w:p w14:paraId="311ACF01" w14:textId="2CA48B5B" w:rsidR="00A25A45" w:rsidRPr="00A25A45" w:rsidRDefault="00A25A45" w:rsidP="00A25A45">
            <w:pPr>
              <w:spacing w:line="240" w:lineRule="auto"/>
              <w:jc w:val="left"/>
              <w:rPr>
                <w:rFonts w:eastAsia="Times New Roman" w:cs="Times New Roman"/>
                <w:sz w:val="20"/>
                <w:szCs w:val="20"/>
                <w:lang w:eastAsia="es-CR"/>
              </w:rPr>
            </w:pPr>
            <w:r w:rsidRPr="00A25A45">
              <w:rPr>
                <w:sz w:val="20"/>
                <w:szCs w:val="20"/>
              </w:rPr>
              <w:t>Panamá</w:t>
            </w:r>
          </w:p>
        </w:tc>
        <w:tc>
          <w:tcPr>
            <w:tcW w:w="675" w:type="pct"/>
            <w:tcBorders>
              <w:top w:val="nil"/>
              <w:left w:val="nil"/>
              <w:bottom w:val="nil"/>
              <w:right w:val="single" w:sz="8" w:space="0" w:color="auto"/>
            </w:tcBorders>
            <w:shd w:val="clear" w:color="auto" w:fill="auto"/>
            <w:noWrap/>
            <w:vAlign w:val="center"/>
            <w:hideMark/>
          </w:tcPr>
          <w:p w14:paraId="6C8418AD" w14:textId="1E34A1AB"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88</w:t>
            </w:r>
          </w:p>
        </w:tc>
        <w:tc>
          <w:tcPr>
            <w:tcW w:w="727" w:type="pct"/>
            <w:tcBorders>
              <w:top w:val="nil"/>
              <w:left w:val="nil"/>
              <w:bottom w:val="nil"/>
              <w:right w:val="nil"/>
            </w:tcBorders>
            <w:shd w:val="clear" w:color="auto" w:fill="auto"/>
            <w:noWrap/>
            <w:vAlign w:val="center"/>
            <w:hideMark/>
          </w:tcPr>
          <w:p w14:paraId="22B39159" w14:textId="5E56F84A"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10</w:t>
            </w:r>
          </w:p>
        </w:tc>
        <w:tc>
          <w:tcPr>
            <w:tcW w:w="590" w:type="pct"/>
            <w:tcBorders>
              <w:top w:val="nil"/>
              <w:left w:val="nil"/>
              <w:bottom w:val="nil"/>
              <w:right w:val="single" w:sz="8" w:space="0" w:color="auto"/>
            </w:tcBorders>
            <w:shd w:val="clear" w:color="auto" w:fill="auto"/>
            <w:noWrap/>
            <w:vAlign w:val="center"/>
            <w:hideMark/>
          </w:tcPr>
          <w:p w14:paraId="5DDBB768" w14:textId="51C6FCC3"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31</w:t>
            </w:r>
          </w:p>
        </w:tc>
        <w:tc>
          <w:tcPr>
            <w:tcW w:w="727" w:type="pct"/>
            <w:tcBorders>
              <w:top w:val="nil"/>
              <w:left w:val="nil"/>
              <w:bottom w:val="nil"/>
              <w:right w:val="nil"/>
            </w:tcBorders>
            <w:shd w:val="clear" w:color="auto" w:fill="auto"/>
            <w:noWrap/>
            <w:vAlign w:val="center"/>
            <w:hideMark/>
          </w:tcPr>
          <w:p w14:paraId="5117F3D6" w14:textId="5CF281E3"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41</w:t>
            </w:r>
          </w:p>
        </w:tc>
        <w:tc>
          <w:tcPr>
            <w:tcW w:w="590" w:type="pct"/>
            <w:tcBorders>
              <w:top w:val="nil"/>
              <w:left w:val="nil"/>
              <w:bottom w:val="nil"/>
              <w:right w:val="nil"/>
            </w:tcBorders>
            <w:shd w:val="clear" w:color="auto" w:fill="auto"/>
            <w:noWrap/>
            <w:vAlign w:val="center"/>
            <w:hideMark/>
          </w:tcPr>
          <w:p w14:paraId="1EF23787" w14:textId="32589547"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6</w:t>
            </w:r>
          </w:p>
        </w:tc>
      </w:tr>
      <w:tr w:rsidR="00A25A45" w:rsidRPr="00A25A45" w14:paraId="27CA8ACA" w14:textId="77777777" w:rsidTr="00C175C3">
        <w:trPr>
          <w:trHeight w:val="20"/>
        </w:trPr>
        <w:tc>
          <w:tcPr>
            <w:tcW w:w="1691" w:type="pct"/>
            <w:tcBorders>
              <w:top w:val="nil"/>
              <w:left w:val="nil"/>
              <w:bottom w:val="nil"/>
              <w:right w:val="single" w:sz="8" w:space="0" w:color="auto"/>
            </w:tcBorders>
            <w:shd w:val="clear" w:color="auto" w:fill="auto"/>
            <w:noWrap/>
            <w:vAlign w:val="center"/>
            <w:hideMark/>
          </w:tcPr>
          <w:p w14:paraId="05A891A6" w14:textId="051A7D70" w:rsidR="00A25A45" w:rsidRPr="00A25A45" w:rsidRDefault="00A25A45" w:rsidP="00A25A45">
            <w:pPr>
              <w:spacing w:line="240" w:lineRule="auto"/>
              <w:jc w:val="left"/>
              <w:rPr>
                <w:rFonts w:eastAsia="Times New Roman" w:cs="Times New Roman"/>
                <w:sz w:val="20"/>
                <w:szCs w:val="20"/>
                <w:lang w:eastAsia="es-CR"/>
              </w:rPr>
            </w:pPr>
            <w:r w:rsidRPr="00A25A45">
              <w:rPr>
                <w:sz w:val="20"/>
                <w:szCs w:val="20"/>
              </w:rPr>
              <w:t>Dato desconocido</w:t>
            </w:r>
          </w:p>
        </w:tc>
        <w:tc>
          <w:tcPr>
            <w:tcW w:w="675" w:type="pct"/>
            <w:tcBorders>
              <w:top w:val="nil"/>
              <w:left w:val="nil"/>
              <w:bottom w:val="nil"/>
              <w:right w:val="single" w:sz="8" w:space="0" w:color="auto"/>
            </w:tcBorders>
            <w:shd w:val="clear" w:color="auto" w:fill="auto"/>
            <w:noWrap/>
            <w:vAlign w:val="center"/>
            <w:hideMark/>
          </w:tcPr>
          <w:p w14:paraId="2EE84DE5" w14:textId="2655044E"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15 265</w:t>
            </w:r>
          </w:p>
        </w:tc>
        <w:tc>
          <w:tcPr>
            <w:tcW w:w="727" w:type="pct"/>
            <w:tcBorders>
              <w:top w:val="nil"/>
              <w:left w:val="nil"/>
              <w:bottom w:val="nil"/>
              <w:right w:val="nil"/>
            </w:tcBorders>
            <w:shd w:val="clear" w:color="auto" w:fill="auto"/>
            <w:noWrap/>
            <w:vAlign w:val="center"/>
            <w:hideMark/>
          </w:tcPr>
          <w:p w14:paraId="210113B3" w14:textId="6DB85257"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2 956</w:t>
            </w:r>
          </w:p>
        </w:tc>
        <w:tc>
          <w:tcPr>
            <w:tcW w:w="590" w:type="pct"/>
            <w:tcBorders>
              <w:top w:val="nil"/>
              <w:left w:val="nil"/>
              <w:bottom w:val="nil"/>
              <w:right w:val="single" w:sz="8" w:space="0" w:color="auto"/>
            </w:tcBorders>
            <w:shd w:val="clear" w:color="auto" w:fill="auto"/>
            <w:noWrap/>
            <w:vAlign w:val="center"/>
            <w:hideMark/>
          </w:tcPr>
          <w:p w14:paraId="415D74C5" w14:textId="366DBE39"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11 208</w:t>
            </w:r>
          </w:p>
        </w:tc>
        <w:tc>
          <w:tcPr>
            <w:tcW w:w="727" w:type="pct"/>
            <w:tcBorders>
              <w:top w:val="nil"/>
              <w:left w:val="nil"/>
              <w:bottom w:val="nil"/>
              <w:right w:val="nil"/>
            </w:tcBorders>
            <w:shd w:val="clear" w:color="auto" w:fill="auto"/>
            <w:noWrap/>
            <w:vAlign w:val="center"/>
            <w:hideMark/>
          </w:tcPr>
          <w:p w14:paraId="395592FE" w14:textId="22C1E7F0"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928</w:t>
            </w:r>
          </w:p>
        </w:tc>
        <w:tc>
          <w:tcPr>
            <w:tcW w:w="590" w:type="pct"/>
            <w:tcBorders>
              <w:top w:val="nil"/>
              <w:left w:val="nil"/>
              <w:bottom w:val="nil"/>
              <w:right w:val="nil"/>
            </w:tcBorders>
            <w:shd w:val="clear" w:color="auto" w:fill="auto"/>
            <w:noWrap/>
            <w:vAlign w:val="center"/>
            <w:hideMark/>
          </w:tcPr>
          <w:p w14:paraId="22F4E38E" w14:textId="02C7AAAE"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173</w:t>
            </w:r>
          </w:p>
        </w:tc>
      </w:tr>
      <w:tr w:rsidR="00A25A45" w:rsidRPr="00A25A45" w14:paraId="70F36157" w14:textId="77777777" w:rsidTr="00C175C3">
        <w:trPr>
          <w:trHeight w:val="20"/>
        </w:trPr>
        <w:tc>
          <w:tcPr>
            <w:tcW w:w="1691" w:type="pct"/>
            <w:tcBorders>
              <w:top w:val="nil"/>
              <w:left w:val="nil"/>
              <w:bottom w:val="nil"/>
              <w:right w:val="single" w:sz="8" w:space="0" w:color="auto"/>
            </w:tcBorders>
            <w:shd w:val="clear" w:color="auto" w:fill="auto"/>
            <w:noWrap/>
            <w:vAlign w:val="center"/>
            <w:hideMark/>
          </w:tcPr>
          <w:p w14:paraId="203B36CF" w14:textId="269FBCD9" w:rsidR="00A25A45" w:rsidRPr="00A25A45" w:rsidRDefault="00A25A45" w:rsidP="00A25A45">
            <w:pPr>
              <w:spacing w:line="240" w:lineRule="auto"/>
              <w:jc w:val="left"/>
              <w:rPr>
                <w:rFonts w:eastAsia="Times New Roman" w:cs="Times New Roman"/>
                <w:sz w:val="20"/>
                <w:szCs w:val="20"/>
                <w:lang w:eastAsia="es-CR"/>
              </w:rPr>
            </w:pPr>
            <w:r w:rsidRPr="00A25A45">
              <w:rPr>
                <w:sz w:val="20"/>
                <w:szCs w:val="20"/>
              </w:rPr>
              <w:t>Otras nacionalidades registradas</w:t>
            </w:r>
          </w:p>
        </w:tc>
        <w:tc>
          <w:tcPr>
            <w:tcW w:w="675" w:type="pct"/>
            <w:tcBorders>
              <w:top w:val="nil"/>
              <w:left w:val="nil"/>
              <w:bottom w:val="nil"/>
              <w:right w:val="single" w:sz="8" w:space="0" w:color="auto"/>
            </w:tcBorders>
            <w:shd w:val="clear" w:color="auto" w:fill="auto"/>
            <w:noWrap/>
            <w:vAlign w:val="center"/>
            <w:hideMark/>
          </w:tcPr>
          <w:p w14:paraId="1AB26B5C" w14:textId="379F0A44"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571</w:t>
            </w:r>
          </w:p>
        </w:tc>
        <w:tc>
          <w:tcPr>
            <w:tcW w:w="727" w:type="pct"/>
            <w:tcBorders>
              <w:top w:val="nil"/>
              <w:left w:val="nil"/>
              <w:bottom w:val="nil"/>
              <w:right w:val="nil"/>
            </w:tcBorders>
            <w:shd w:val="clear" w:color="auto" w:fill="auto"/>
            <w:noWrap/>
            <w:vAlign w:val="center"/>
            <w:hideMark/>
          </w:tcPr>
          <w:p w14:paraId="49CD58D3" w14:textId="69F26587"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69</w:t>
            </w:r>
          </w:p>
        </w:tc>
        <w:tc>
          <w:tcPr>
            <w:tcW w:w="590" w:type="pct"/>
            <w:tcBorders>
              <w:top w:val="nil"/>
              <w:left w:val="nil"/>
              <w:bottom w:val="nil"/>
              <w:right w:val="single" w:sz="8" w:space="0" w:color="auto"/>
            </w:tcBorders>
            <w:shd w:val="clear" w:color="auto" w:fill="auto"/>
            <w:noWrap/>
            <w:vAlign w:val="center"/>
            <w:hideMark/>
          </w:tcPr>
          <w:p w14:paraId="65D57D87" w14:textId="628B0D0B"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214</w:t>
            </w:r>
          </w:p>
        </w:tc>
        <w:tc>
          <w:tcPr>
            <w:tcW w:w="727" w:type="pct"/>
            <w:tcBorders>
              <w:top w:val="nil"/>
              <w:left w:val="nil"/>
              <w:bottom w:val="nil"/>
              <w:right w:val="nil"/>
            </w:tcBorders>
            <w:shd w:val="clear" w:color="auto" w:fill="auto"/>
            <w:noWrap/>
            <w:vAlign w:val="center"/>
            <w:hideMark/>
          </w:tcPr>
          <w:p w14:paraId="4A3D8CF1" w14:textId="512DFA1F"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228</w:t>
            </w:r>
          </w:p>
        </w:tc>
        <w:tc>
          <w:tcPr>
            <w:tcW w:w="590" w:type="pct"/>
            <w:tcBorders>
              <w:top w:val="nil"/>
              <w:left w:val="nil"/>
              <w:bottom w:val="nil"/>
              <w:right w:val="nil"/>
            </w:tcBorders>
            <w:shd w:val="clear" w:color="auto" w:fill="auto"/>
            <w:noWrap/>
            <w:vAlign w:val="center"/>
            <w:hideMark/>
          </w:tcPr>
          <w:p w14:paraId="3654DEC8" w14:textId="3D72A9CF" w:rsidR="00A25A45" w:rsidRPr="00A25A45" w:rsidRDefault="00A25A45" w:rsidP="00A25A45">
            <w:pPr>
              <w:spacing w:line="240" w:lineRule="auto"/>
              <w:jc w:val="right"/>
              <w:rPr>
                <w:rFonts w:eastAsia="Times New Roman" w:cs="Times New Roman"/>
                <w:sz w:val="20"/>
                <w:szCs w:val="20"/>
                <w:lang w:eastAsia="es-CR"/>
              </w:rPr>
            </w:pPr>
            <w:r w:rsidRPr="00A25A45">
              <w:rPr>
                <w:sz w:val="20"/>
                <w:szCs w:val="20"/>
              </w:rPr>
              <w:t>60</w:t>
            </w:r>
          </w:p>
        </w:tc>
      </w:tr>
      <w:tr w:rsidR="00A25A45" w:rsidRPr="00A25A45" w14:paraId="6B6CDF84" w14:textId="77777777" w:rsidTr="00244755">
        <w:trPr>
          <w:trHeight w:val="20"/>
        </w:trPr>
        <w:tc>
          <w:tcPr>
            <w:tcW w:w="1691" w:type="pct"/>
            <w:tcBorders>
              <w:top w:val="nil"/>
              <w:left w:val="nil"/>
              <w:bottom w:val="single" w:sz="8" w:space="0" w:color="auto"/>
              <w:right w:val="single" w:sz="8" w:space="0" w:color="auto"/>
            </w:tcBorders>
            <w:shd w:val="clear" w:color="auto" w:fill="auto"/>
            <w:noWrap/>
            <w:vAlign w:val="center"/>
            <w:hideMark/>
          </w:tcPr>
          <w:p w14:paraId="7CCCA66B" w14:textId="77777777" w:rsidR="00244755" w:rsidRPr="00A25A45" w:rsidRDefault="00244755" w:rsidP="00AD7F60">
            <w:pPr>
              <w:spacing w:line="240" w:lineRule="auto"/>
              <w:jc w:val="left"/>
              <w:rPr>
                <w:rFonts w:eastAsia="Times New Roman" w:cs="Times New Roman"/>
                <w:sz w:val="20"/>
                <w:szCs w:val="20"/>
                <w:lang w:eastAsia="es-CR"/>
              </w:rPr>
            </w:pPr>
            <w:r w:rsidRPr="00A25A45">
              <w:rPr>
                <w:rFonts w:eastAsia="Times New Roman" w:cs="Times New Roman"/>
                <w:sz w:val="20"/>
                <w:szCs w:val="20"/>
                <w:lang w:eastAsia="es-CR"/>
              </w:rPr>
              <w:t> </w:t>
            </w:r>
          </w:p>
        </w:tc>
        <w:tc>
          <w:tcPr>
            <w:tcW w:w="675" w:type="pct"/>
            <w:tcBorders>
              <w:top w:val="nil"/>
              <w:left w:val="nil"/>
              <w:bottom w:val="single" w:sz="8" w:space="0" w:color="auto"/>
              <w:right w:val="single" w:sz="8" w:space="0" w:color="auto"/>
            </w:tcBorders>
            <w:shd w:val="clear" w:color="auto" w:fill="auto"/>
            <w:noWrap/>
            <w:vAlign w:val="bottom"/>
            <w:hideMark/>
          </w:tcPr>
          <w:p w14:paraId="52195E57" w14:textId="77777777" w:rsidR="00244755" w:rsidRPr="00A25A45" w:rsidRDefault="00244755" w:rsidP="00AD7F60">
            <w:pPr>
              <w:spacing w:line="240" w:lineRule="auto"/>
              <w:jc w:val="right"/>
              <w:rPr>
                <w:rFonts w:eastAsia="Times New Roman" w:cs="Times New Roman"/>
                <w:sz w:val="20"/>
                <w:szCs w:val="20"/>
                <w:lang w:eastAsia="es-CR"/>
              </w:rPr>
            </w:pPr>
            <w:r w:rsidRPr="00A25A45">
              <w:rPr>
                <w:rFonts w:eastAsia="Times New Roman" w:cs="Times New Roman"/>
                <w:sz w:val="20"/>
                <w:szCs w:val="20"/>
                <w:lang w:eastAsia="es-CR"/>
              </w:rPr>
              <w:t> </w:t>
            </w:r>
          </w:p>
        </w:tc>
        <w:tc>
          <w:tcPr>
            <w:tcW w:w="727" w:type="pct"/>
            <w:tcBorders>
              <w:top w:val="nil"/>
              <w:left w:val="nil"/>
              <w:bottom w:val="single" w:sz="8" w:space="0" w:color="auto"/>
              <w:right w:val="nil"/>
            </w:tcBorders>
            <w:shd w:val="clear" w:color="auto" w:fill="auto"/>
            <w:noWrap/>
            <w:vAlign w:val="center"/>
            <w:hideMark/>
          </w:tcPr>
          <w:p w14:paraId="32451908" w14:textId="77777777" w:rsidR="00244755" w:rsidRPr="00A25A45" w:rsidRDefault="00244755" w:rsidP="00AD7F60">
            <w:pPr>
              <w:spacing w:line="240" w:lineRule="auto"/>
              <w:jc w:val="right"/>
              <w:rPr>
                <w:rFonts w:eastAsia="Times New Roman" w:cs="Times New Roman"/>
                <w:sz w:val="20"/>
                <w:szCs w:val="20"/>
                <w:lang w:eastAsia="es-CR"/>
              </w:rPr>
            </w:pPr>
            <w:r w:rsidRPr="00A25A45">
              <w:rPr>
                <w:rFonts w:eastAsia="Times New Roman" w:cs="Times New Roman"/>
                <w:sz w:val="20"/>
                <w:szCs w:val="20"/>
                <w:lang w:eastAsia="es-CR"/>
              </w:rPr>
              <w:t> </w:t>
            </w:r>
          </w:p>
        </w:tc>
        <w:tc>
          <w:tcPr>
            <w:tcW w:w="590" w:type="pct"/>
            <w:tcBorders>
              <w:top w:val="nil"/>
              <w:left w:val="nil"/>
              <w:bottom w:val="single" w:sz="8" w:space="0" w:color="auto"/>
              <w:right w:val="single" w:sz="8" w:space="0" w:color="auto"/>
            </w:tcBorders>
            <w:shd w:val="clear" w:color="auto" w:fill="auto"/>
            <w:noWrap/>
            <w:vAlign w:val="center"/>
            <w:hideMark/>
          </w:tcPr>
          <w:p w14:paraId="1FDE1130" w14:textId="77777777" w:rsidR="00244755" w:rsidRPr="00A25A45" w:rsidRDefault="00244755" w:rsidP="00AD7F60">
            <w:pPr>
              <w:spacing w:line="240" w:lineRule="auto"/>
              <w:jc w:val="right"/>
              <w:rPr>
                <w:rFonts w:eastAsia="Times New Roman" w:cs="Times New Roman"/>
                <w:sz w:val="20"/>
                <w:szCs w:val="20"/>
                <w:lang w:eastAsia="es-CR"/>
              </w:rPr>
            </w:pPr>
            <w:r w:rsidRPr="00A25A45">
              <w:rPr>
                <w:rFonts w:eastAsia="Times New Roman" w:cs="Times New Roman"/>
                <w:sz w:val="20"/>
                <w:szCs w:val="20"/>
                <w:lang w:eastAsia="es-CR"/>
              </w:rPr>
              <w:t> </w:t>
            </w:r>
          </w:p>
        </w:tc>
        <w:tc>
          <w:tcPr>
            <w:tcW w:w="727" w:type="pct"/>
            <w:tcBorders>
              <w:top w:val="nil"/>
              <w:left w:val="nil"/>
              <w:bottom w:val="single" w:sz="8" w:space="0" w:color="auto"/>
              <w:right w:val="nil"/>
            </w:tcBorders>
            <w:shd w:val="clear" w:color="auto" w:fill="auto"/>
            <w:noWrap/>
            <w:vAlign w:val="center"/>
            <w:hideMark/>
          </w:tcPr>
          <w:p w14:paraId="25462AA4" w14:textId="77777777" w:rsidR="00244755" w:rsidRPr="00A25A45" w:rsidRDefault="00244755" w:rsidP="00AD7F60">
            <w:pPr>
              <w:spacing w:line="240" w:lineRule="auto"/>
              <w:jc w:val="right"/>
              <w:rPr>
                <w:rFonts w:eastAsia="Times New Roman" w:cs="Times New Roman"/>
                <w:sz w:val="20"/>
                <w:szCs w:val="20"/>
                <w:lang w:eastAsia="es-CR"/>
              </w:rPr>
            </w:pPr>
            <w:r w:rsidRPr="00A25A45">
              <w:rPr>
                <w:rFonts w:eastAsia="Times New Roman" w:cs="Times New Roman"/>
                <w:sz w:val="20"/>
                <w:szCs w:val="20"/>
                <w:lang w:eastAsia="es-CR"/>
              </w:rPr>
              <w:t> </w:t>
            </w:r>
          </w:p>
        </w:tc>
        <w:tc>
          <w:tcPr>
            <w:tcW w:w="590" w:type="pct"/>
            <w:tcBorders>
              <w:top w:val="nil"/>
              <w:left w:val="nil"/>
              <w:bottom w:val="single" w:sz="8" w:space="0" w:color="auto"/>
              <w:right w:val="nil"/>
            </w:tcBorders>
            <w:shd w:val="clear" w:color="auto" w:fill="auto"/>
            <w:noWrap/>
            <w:vAlign w:val="center"/>
            <w:hideMark/>
          </w:tcPr>
          <w:p w14:paraId="0FDEA501" w14:textId="77777777" w:rsidR="00244755" w:rsidRPr="00A25A45" w:rsidRDefault="00244755" w:rsidP="00AD7F60">
            <w:pPr>
              <w:spacing w:line="240" w:lineRule="auto"/>
              <w:jc w:val="right"/>
              <w:rPr>
                <w:rFonts w:eastAsia="Times New Roman" w:cs="Times New Roman"/>
                <w:sz w:val="20"/>
                <w:szCs w:val="20"/>
                <w:lang w:eastAsia="es-CR"/>
              </w:rPr>
            </w:pPr>
            <w:r w:rsidRPr="00A25A45">
              <w:rPr>
                <w:rFonts w:eastAsia="Times New Roman" w:cs="Times New Roman"/>
                <w:sz w:val="20"/>
                <w:szCs w:val="20"/>
                <w:lang w:eastAsia="es-CR"/>
              </w:rPr>
              <w:t> </w:t>
            </w:r>
          </w:p>
        </w:tc>
      </w:tr>
    </w:tbl>
    <w:p w14:paraId="2C7CB906" w14:textId="77777777" w:rsidR="00244755" w:rsidRPr="00A25A45" w:rsidRDefault="00244755" w:rsidP="00244755">
      <w:pPr>
        <w:pStyle w:val="FUENTES"/>
        <w:rPr>
          <w:rFonts w:cs="Times New Roman"/>
        </w:rPr>
      </w:pPr>
      <w:r w:rsidRPr="00A25A45">
        <w:rPr>
          <w:rFonts w:cs="Times New Roman"/>
        </w:rPr>
        <w:t>Elaborado por: Sub Proceso de Estadística, Dirección de Planificación.</w:t>
      </w:r>
    </w:p>
    <w:p w14:paraId="47D2F10C" w14:textId="77777777" w:rsidR="00244755" w:rsidRPr="00892360" w:rsidRDefault="00244755" w:rsidP="005C7C01"/>
    <w:p w14:paraId="08601200" w14:textId="5D367E03" w:rsidR="00D21B62" w:rsidRPr="00892360" w:rsidRDefault="00D21B62" w:rsidP="00D21B62">
      <w:r w:rsidRPr="00892360">
        <w:lastRenderedPageBreak/>
        <w:t xml:space="preserve">Otra variable de interés en la actualidad de la sociedad costarricense, y que va en la línea de todo lo referente a derechos humanos universales y equitativos en la temática de acceso a la justicia, es la referente a la temática sobre discapacidad en alguno de sus grados, donde se mide la presencia o no de ésta entre los intervinientes siendo que, de la totalidad, el </w:t>
      </w:r>
      <w:r w:rsidR="00302D74" w:rsidRPr="00892360">
        <w:t>57,5</w:t>
      </w:r>
      <w:r w:rsidRPr="00892360">
        <w:t>% (</w:t>
      </w:r>
      <w:r w:rsidR="00302D74" w:rsidRPr="00892360">
        <w:t>62.303</w:t>
      </w:r>
      <w:r w:rsidRPr="00892360">
        <w:t xml:space="preserve"> intervinientes) manifestó no presentar discapacidad alguna, mientras que el </w:t>
      </w:r>
      <w:r w:rsidR="00BC6286" w:rsidRPr="00892360">
        <w:t>0,</w:t>
      </w:r>
      <w:r w:rsidR="00892360" w:rsidRPr="00892360">
        <w:t>4</w:t>
      </w:r>
      <w:r w:rsidRPr="00892360">
        <w:t>% (</w:t>
      </w:r>
      <w:r w:rsidR="00892360" w:rsidRPr="00892360">
        <w:t>396</w:t>
      </w:r>
      <w:r w:rsidRPr="00892360">
        <w:t xml:space="preserve"> intervinientes) expreso que sí. El Dato desconocido para esta variable alcanzó el </w:t>
      </w:r>
      <w:r w:rsidR="00892360" w:rsidRPr="00892360">
        <w:t>42,1</w:t>
      </w:r>
      <w:r w:rsidRPr="00892360">
        <w:t>% (</w:t>
      </w:r>
      <w:r w:rsidR="00892360" w:rsidRPr="00892360">
        <w:t>45.603</w:t>
      </w:r>
      <w:r w:rsidRPr="00892360">
        <w:t xml:space="preserve"> interviniente). En el cuadro siguiente se muestra el detalle de los intervinientes desagregado por tipo y sexo.</w:t>
      </w:r>
    </w:p>
    <w:p w14:paraId="41C10315" w14:textId="77777777" w:rsidR="005C7C01" w:rsidRPr="00892360" w:rsidRDefault="005C7C01" w:rsidP="00D21B62"/>
    <w:p w14:paraId="2488F8A5" w14:textId="5CF6D2E8" w:rsidR="005D4DBE" w:rsidRPr="00747E9E" w:rsidRDefault="005D4DBE" w:rsidP="005D4DBE">
      <w:pPr>
        <w:pStyle w:val="Descripcin"/>
        <w:keepNext/>
      </w:pPr>
      <w:bookmarkStart w:id="21" w:name="_Hlk52974608"/>
      <w:r w:rsidRPr="00747E9E">
        <w:t xml:space="preserve">Cuadro </w:t>
      </w:r>
      <w:r w:rsidR="002455E5">
        <w:fldChar w:fldCharType="begin"/>
      </w:r>
      <w:r w:rsidR="002455E5">
        <w:instrText xml:space="preserve"> STYLEREF 2 \s </w:instrText>
      </w:r>
      <w:r w:rsidR="002455E5">
        <w:fldChar w:fldCharType="separate"/>
      </w:r>
      <w:r w:rsidR="005D5D1B" w:rsidRPr="00747E9E">
        <w:rPr>
          <w:noProof/>
        </w:rPr>
        <w:t>7</w:t>
      </w:r>
      <w:r w:rsidR="002455E5">
        <w:rPr>
          <w:noProof/>
        </w:rPr>
        <w:fldChar w:fldCharType="end"/>
      </w:r>
      <w:r w:rsidR="005D5D1B" w:rsidRPr="00747E9E">
        <w:t>.</w:t>
      </w:r>
      <w:r w:rsidR="002455E5">
        <w:fldChar w:fldCharType="begin"/>
      </w:r>
      <w:r w:rsidR="002455E5">
        <w:instrText xml:space="preserve"> SEQ Cuadro \* ARABIC \s 2 </w:instrText>
      </w:r>
      <w:r w:rsidR="002455E5">
        <w:fldChar w:fldCharType="separate"/>
      </w:r>
      <w:r w:rsidR="005D5D1B" w:rsidRPr="00747E9E">
        <w:rPr>
          <w:noProof/>
        </w:rPr>
        <w:t>4</w:t>
      </w:r>
      <w:r w:rsidR="002455E5">
        <w:rPr>
          <w:noProof/>
        </w:rPr>
        <w:fldChar w:fldCharType="end"/>
      </w:r>
      <w:r w:rsidRPr="00747E9E">
        <w:t xml:space="preserve"> </w:t>
      </w:r>
    </w:p>
    <w:p w14:paraId="5E85D485" w14:textId="6A64AA5E" w:rsidR="005D4DBE" w:rsidRPr="00747E9E" w:rsidRDefault="00091617" w:rsidP="005D4DBE">
      <w:pPr>
        <w:pStyle w:val="Descripcin"/>
        <w:keepNext/>
      </w:pPr>
      <w:r w:rsidRPr="00747E9E">
        <w:t>Juzgados competentes en materia de Violencia Doméstica</w:t>
      </w:r>
      <w:r w:rsidR="005D4DBE" w:rsidRPr="00747E9E">
        <w:t xml:space="preserve">: Personas intervinientes </w:t>
      </w:r>
    </w:p>
    <w:p w14:paraId="761569DC" w14:textId="6D90607E" w:rsidR="005D4DBE" w:rsidRPr="00747E9E" w:rsidRDefault="005D4DBE" w:rsidP="005D4DBE">
      <w:pPr>
        <w:pStyle w:val="Descripcin"/>
        <w:keepNext/>
      </w:pPr>
      <w:r w:rsidRPr="00747E9E">
        <w:t>en los procesos judiciales según presencia de discapacidad, tipo de parte y sexo durante el 2020</w:t>
      </w:r>
    </w:p>
    <w:tbl>
      <w:tblPr>
        <w:tblW w:w="5000" w:type="pct"/>
        <w:tblCellMar>
          <w:left w:w="70" w:type="dxa"/>
          <w:right w:w="70" w:type="dxa"/>
        </w:tblCellMar>
        <w:tblLook w:val="04A0" w:firstRow="1" w:lastRow="0" w:firstColumn="1" w:lastColumn="0" w:noHBand="0" w:noVBand="1"/>
      </w:tblPr>
      <w:tblGrid>
        <w:gridCol w:w="2989"/>
        <w:gridCol w:w="1193"/>
        <w:gridCol w:w="1285"/>
        <w:gridCol w:w="1043"/>
        <w:gridCol w:w="1285"/>
        <w:gridCol w:w="1043"/>
      </w:tblGrid>
      <w:tr w:rsidR="00747E9E" w:rsidRPr="00747E9E" w14:paraId="4BE01333" w14:textId="77777777" w:rsidTr="005D4DBE">
        <w:trPr>
          <w:trHeight w:val="20"/>
          <w:tblHeader/>
        </w:trPr>
        <w:tc>
          <w:tcPr>
            <w:tcW w:w="1691" w:type="pct"/>
            <w:vMerge w:val="restart"/>
            <w:tcBorders>
              <w:top w:val="single" w:sz="8" w:space="0" w:color="auto"/>
              <w:left w:val="nil"/>
              <w:bottom w:val="single" w:sz="8" w:space="0" w:color="auto"/>
              <w:right w:val="single" w:sz="8" w:space="0" w:color="auto"/>
            </w:tcBorders>
            <w:shd w:val="clear" w:color="auto" w:fill="auto"/>
            <w:vAlign w:val="center"/>
            <w:hideMark/>
          </w:tcPr>
          <w:bookmarkEnd w:id="21"/>
          <w:p w14:paraId="5610328F" w14:textId="77777777" w:rsidR="005D4DBE" w:rsidRPr="00747E9E" w:rsidRDefault="005D4DBE" w:rsidP="005D4DBE">
            <w:pPr>
              <w:spacing w:line="240" w:lineRule="auto"/>
              <w:jc w:val="center"/>
              <w:rPr>
                <w:rFonts w:eastAsia="Times New Roman" w:cs="Times New Roman"/>
                <w:b/>
                <w:bCs/>
                <w:sz w:val="20"/>
                <w:szCs w:val="20"/>
                <w:lang w:eastAsia="es-CR"/>
              </w:rPr>
            </w:pPr>
            <w:r w:rsidRPr="00747E9E">
              <w:rPr>
                <w:rFonts w:eastAsia="Times New Roman" w:cs="Times New Roman"/>
                <w:b/>
                <w:bCs/>
                <w:sz w:val="20"/>
                <w:szCs w:val="20"/>
                <w:lang w:eastAsia="es-CR"/>
              </w:rPr>
              <w:t>¿Posee discapacidad?</w:t>
            </w:r>
          </w:p>
        </w:tc>
        <w:tc>
          <w:tcPr>
            <w:tcW w:w="675" w:type="pct"/>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7088F1" w14:textId="77777777" w:rsidR="005D4DBE" w:rsidRPr="00747E9E" w:rsidRDefault="005D4DBE" w:rsidP="005D4DBE">
            <w:pPr>
              <w:spacing w:line="240" w:lineRule="auto"/>
              <w:jc w:val="center"/>
              <w:rPr>
                <w:rFonts w:eastAsia="Times New Roman" w:cs="Times New Roman"/>
                <w:b/>
                <w:bCs/>
                <w:sz w:val="20"/>
                <w:szCs w:val="20"/>
                <w:lang w:eastAsia="es-CR"/>
              </w:rPr>
            </w:pPr>
            <w:r w:rsidRPr="00747E9E">
              <w:rPr>
                <w:rFonts w:eastAsia="Times New Roman" w:cs="Times New Roman"/>
                <w:b/>
                <w:bCs/>
                <w:sz w:val="20"/>
                <w:szCs w:val="20"/>
                <w:lang w:eastAsia="es-CR"/>
              </w:rPr>
              <w:t>Total</w:t>
            </w:r>
          </w:p>
        </w:tc>
        <w:tc>
          <w:tcPr>
            <w:tcW w:w="1317" w:type="pct"/>
            <w:gridSpan w:val="2"/>
            <w:tcBorders>
              <w:top w:val="single" w:sz="8" w:space="0" w:color="auto"/>
              <w:left w:val="nil"/>
              <w:bottom w:val="single" w:sz="8" w:space="0" w:color="auto"/>
              <w:right w:val="single" w:sz="8" w:space="0" w:color="auto"/>
            </w:tcBorders>
            <w:shd w:val="clear" w:color="auto" w:fill="auto"/>
            <w:vAlign w:val="center"/>
            <w:hideMark/>
          </w:tcPr>
          <w:p w14:paraId="66425C17" w14:textId="77777777" w:rsidR="005D4DBE" w:rsidRPr="00747E9E" w:rsidRDefault="005D4DBE" w:rsidP="005D4DBE">
            <w:pPr>
              <w:spacing w:line="240" w:lineRule="auto"/>
              <w:jc w:val="center"/>
              <w:rPr>
                <w:rFonts w:eastAsia="Times New Roman" w:cs="Times New Roman"/>
                <w:b/>
                <w:bCs/>
                <w:sz w:val="20"/>
                <w:szCs w:val="20"/>
                <w:lang w:eastAsia="es-CR"/>
              </w:rPr>
            </w:pPr>
            <w:r w:rsidRPr="00747E9E">
              <w:rPr>
                <w:rFonts w:eastAsia="Times New Roman" w:cs="Times New Roman"/>
                <w:b/>
                <w:bCs/>
                <w:sz w:val="20"/>
                <w:szCs w:val="20"/>
                <w:lang w:eastAsia="es-CR"/>
              </w:rPr>
              <w:t>Ofendido(a)</w:t>
            </w:r>
          </w:p>
        </w:tc>
        <w:tc>
          <w:tcPr>
            <w:tcW w:w="1317" w:type="pct"/>
            <w:gridSpan w:val="2"/>
            <w:tcBorders>
              <w:top w:val="single" w:sz="8" w:space="0" w:color="auto"/>
              <w:left w:val="nil"/>
              <w:bottom w:val="single" w:sz="8" w:space="0" w:color="auto"/>
            </w:tcBorders>
            <w:shd w:val="clear" w:color="auto" w:fill="auto"/>
            <w:vAlign w:val="center"/>
            <w:hideMark/>
          </w:tcPr>
          <w:p w14:paraId="1AD3D6B1" w14:textId="77777777" w:rsidR="005D4DBE" w:rsidRPr="00747E9E" w:rsidRDefault="005D4DBE" w:rsidP="005D4DBE">
            <w:pPr>
              <w:spacing w:line="240" w:lineRule="auto"/>
              <w:jc w:val="center"/>
              <w:rPr>
                <w:rFonts w:eastAsia="Times New Roman" w:cs="Times New Roman"/>
                <w:b/>
                <w:bCs/>
                <w:sz w:val="20"/>
                <w:szCs w:val="20"/>
                <w:lang w:eastAsia="es-CR"/>
              </w:rPr>
            </w:pPr>
            <w:r w:rsidRPr="00747E9E">
              <w:rPr>
                <w:rFonts w:eastAsia="Times New Roman" w:cs="Times New Roman"/>
                <w:b/>
                <w:bCs/>
                <w:sz w:val="20"/>
                <w:szCs w:val="20"/>
                <w:lang w:eastAsia="es-CR"/>
              </w:rPr>
              <w:t>Imputado(a)</w:t>
            </w:r>
          </w:p>
        </w:tc>
      </w:tr>
      <w:tr w:rsidR="00747E9E" w:rsidRPr="00747E9E" w14:paraId="4A4FFAF4" w14:textId="77777777" w:rsidTr="005D4DBE">
        <w:trPr>
          <w:trHeight w:val="20"/>
          <w:tblHeader/>
        </w:trPr>
        <w:tc>
          <w:tcPr>
            <w:tcW w:w="1691" w:type="pct"/>
            <w:vMerge/>
            <w:tcBorders>
              <w:top w:val="single" w:sz="8" w:space="0" w:color="auto"/>
              <w:left w:val="nil"/>
              <w:bottom w:val="single" w:sz="8" w:space="0" w:color="auto"/>
              <w:right w:val="single" w:sz="8" w:space="0" w:color="auto"/>
            </w:tcBorders>
            <w:vAlign w:val="center"/>
            <w:hideMark/>
          </w:tcPr>
          <w:p w14:paraId="6E4D6FA1" w14:textId="77777777" w:rsidR="005D4DBE" w:rsidRPr="00747E9E" w:rsidRDefault="005D4DBE" w:rsidP="005D4DBE">
            <w:pPr>
              <w:spacing w:line="240" w:lineRule="auto"/>
              <w:jc w:val="left"/>
              <w:rPr>
                <w:rFonts w:eastAsia="Times New Roman" w:cs="Times New Roman"/>
                <w:b/>
                <w:bCs/>
                <w:sz w:val="20"/>
                <w:szCs w:val="20"/>
                <w:lang w:eastAsia="es-CR"/>
              </w:rPr>
            </w:pPr>
          </w:p>
        </w:tc>
        <w:tc>
          <w:tcPr>
            <w:tcW w:w="675" w:type="pct"/>
            <w:vMerge/>
            <w:tcBorders>
              <w:top w:val="single" w:sz="8" w:space="0" w:color="auto"/>
              <w:left w:val="single" w:sz="8" w:space="0" w:color="auto"/>
              <w:bottom w:val="single" w:sz="8" w:space="0" w:color="auto"/>
              <w:right w:val="single" w:sz="8" w:space="0" w:color="auto"/>
            </w:tcBorders>
            <w:vAlign w:val="center"/>
            <w:hideMark/>
          </w:tcPr>
          <w:p w14:paraId="2BC0671B" w14:textId="77777777" w:rsidR="005D4DBE" w:rsidRPr="00747E9E" w:rsidRDefault="005D4DBE" w:rsidP="005D4DBE">
            <w:pPr>
              <w:spacing w:line="240" w:lineRule="auto"/>
              <w:jc w:val="left"/>
              <w:rPr>
                <w:rFonts w:eastAsia="Times New Roman" w:cs="Times New Roman"/>
                <w:b/>
                <w:bCs/>
                <w:sz w:val="20"/>
                <w:szCs w:val="20"/>
                <w:lang w:eastAsia="es-CR"/>
              </w:rPr>
            </w:pPr>
          </w:p>
        </w:tc>
        <w:tc>
          <w:tcPr>
            <w:tcW w:w="727" w:type="pct"/>
            <w:tcBorders>
              <w:top w:val="single" w:sz="8" w:space="0" w:color="auto"/>
              <w:left w:val="nil"/>
              <w:bottom w:val="single" w:sz="8" w:space="0" w:color="auto"/>
              <w:right w:val="nil"/>
            </w:tcBorders>
            <w:shd w:val="clear" w:color="auto" w:fill="auto"/>
            <w:noWrap/>
            <w:vAlign w:val="center"/>
            <w:hideMark/>
          </w:tcPr>
          <w:p w14:paraId="0F4034C7" w14:textId="77777777" w:rsidR="005D4DBE" w:rsidRPr="00747E9E" w:rsidRDefault="005D4DBE" w:rsidP="005D4DBE">
            <w:pPr>
              <w:spacing w:line="240" w:lineRule="auto"/>
              <w:jc w:val="center"/>
              <w:rPr>
                <w:rFonts w:eastAsia="Times New Roman" w:cs="Times New Roman"/>
                <w:b/>
                <w:bCs/>
                <w:sz w:val="20"/>
                <w:szCs w:val="20"/>
                <w:lang w:eastAsia="es-CR"/>
              </w:rPr>
            </w:pPr>
            <w:r w:rsidRPr="00747E9E">
              <w:rPr>
                <w:rFonts w:eastAsia="Times New Roman" w:cs="Times New Roman"/>
                <w:b/>
                <w:bCs/>
                <w:sz w:val="20"/>
                <w:szCs w:val="20"/>
                <w:lang w:eastAsia="es-CR"/>
              </w:rPr>
              <w:t>Hombre</w:t>
            </w:r>
          </w:p>
        </w:tc>
        <w:tc>
          <w:tcPr>
            <w:tcW w:w="590" w:type="pct"/>
            <w:tcBorders>
              <w:top w:val="single" w:sz="8" w:space="0" w:color="auto"/>
              <w:left w:val="nil"/>
              <w:bottom w:val="single" w:sz="8" w:space="0" w:color="auto"/>
              <w:right w:val="single" w:sz="8" w:space="0" w:color="auto"/>
            </w:tcBorders>
            <w:shd w:val="clear" w:color="auto" w:fill="auto"/>
            <w:noWrap/>
            <w:vAlign w:val="center"/>
            <w:hideMark/>
          </w:tcPr>
          <w:p w14:paraId="2D357216" w14:textId="77777777" w:rsidR="005D4DBE" w:rsidRPr="00747E9E" w:rsidRDefault="005D4DBE" w:rsidP="005D4DBE">
            <w:pPr>
              <w:spacing w:line="240" w:lineRule="auto"/>
              <w:jc w:val="center"/>
              <w:rPr>
                <w:rFonts w:eastAsia="Times New Roman" w:cs="Times New Roman"/>
                <w:b/>
                <w:bCs/>
                <w:sz w:val="20"/>
                <w:szCs w:val="20"/>
                <w:lang w:eastAsia="es-CR"/>
              </w:rPr>
            </w:pPr>
            <w:r w:rsidRPr="00747E9E">
              <w:rPr>
                <w:rFonts w:eastAsia="Times New Roman" w:cs="Times New Roman"/>
                <w:b/>
                <w:bCs/>
                <w:sz w:val="20"/>
                <w:szCs w:val="20"/>
                <w:lang w:eastAsia="es-CR"/>
              </w:rPr>
              <w:t>Mujer</w:t>
            </w:r>
          </w:p>
        </w:tc>
        <w:tc>
          <w:tcPr>
            <w:tcW w:w="727" w:type="pct"/>
            <w:tcBorders>
              <w:top w:val="single" w:sz="8" w:space="0" w:color="auto"/>
              <w:left w:val="nil"/>
              <w:bottom w:val="single" w:sz="8" w:space="0" w:color="auto"/>
              <w:right w:val="nil"/>
            </w:tcBorders>
            <w:shd w:val="clear" w:color="auto" w:fill="auto"/>
            <w:noWrap/>
            <w:vAlign w:val="center"/>
            <w:hideMark/>
          </w:tcPr>
          <w:p w14:paraId="76668DE1" w14:textId="77777777" w:rsidR="005D4DBE" w:rsidRPr="00747E9E" w:rsidRDefault="005D4DBE" w:rsidP="005D4DBE">
            <w:pPr>
              <w:spacing w:line="240" w:lineRule="auto"/>
              <w:jc w:val="center"/>
              <w:rPr>
                <w:rFonts w:eastAsia="Times New Roman" w:cs="Times New Roman"/>
                <w:b/>
                <w:bCs/>
                <w:sz w:val="20"/>
                <w:szCs w:val="20"/>
                <w:lang w:eastAsia="es-CR"/>
              </w:rPr>
            </w:pPr>
            <w:r w:rsidRPr="00747E9E">
              <w:rPr>
                <w:rFonts w:eastAsia="Times New Roman" w:cs="Times New Roman"/>
                <w:b/>
                <w:bCs/>
                <w:sz w:val="20"/>
                <w:szCs w:val="20"/>
                <w:lang w:eastAsia="es-CR"/>
              </w:rPr>
              <w:t>Hombre</w:t>
            </w:r>
          </w:p>
        </w:tc>
        <w:tc>
          <w:tcPr>
            <w:tcW w:w="590" w:type="pct"/>
            <w:tcBorders>
              <w:top w:val="single" w:sz="8" w:space="0" w:color="auto"/>
              <w:left w:val="nil"/>
              <w:bottom w:val="single" w:sz="8" w:space="0" w:color="auto"/>
              <w:right w:val="nil"/>
            </w:tcBorders>
            <w:shd w:val="clear" w:color="auto" w:fill="auto"/>
            <w:noWrap/>
            <w:vAlign w:val="center"/>
            <w:hideMark/>
          </w:tcPr>
          <w:p w14:paraId="575DF36A" w14:textId="77777777" w:rsidR="005D4DBE" w:rsidRPr="00747E9E" w:rsidRDefault="005D4DBE" w:rsidP="005D4DBE">
            <w:pPr>
              <w:spacing w:line="240" w:lineRule="auto"/>
              <w:jc w:val="center"/>
              <w:rPr>
                <w:rFonts w:eastAsia="Times New Roman" w:cs="Times New Roman"/>
                <w:b/>
                <w:bCs/>
                <w:sz w:val="20"/>
                <w:szCs w:val="20"/>
                <w:lang w:eastAsia="es-CR"/>
              </w:rPr>
            </w:pPr>
            <w:r w:rsidRPr="00747E9E">
              <w:rPr>
                <w:rFonts w:eastAsia="Times New Roman" w:cs="Times New Roman"/>
                <w:b/>
                <w:bCs/>
                <w:sz w:val="20"/>
                <w:szCs w:val="20"/>
                <w:lang w:eastAsia="es-CR"/>
              </w:rPr>
              <w:t>Mujer</w:t>
            </w:r>
          </w:p>
        </w:tc>
      </w:tr>
      <w:tr w:rsidR="00747E9E" w:rsidRPr="00747E9E" w14:paraId="40CE1AB0" w14:textId="77777777" w:rsidTr="005D4DBE">
        <w:trPr>
          <w:trHeight w:val="20"/>
        </w:trPr>
        <w:tc>
          <w:tcPr>
            <w:tcW w:w="1691" w:type="pct"/>
            <w:tcBorders>
              <w:top w:val="single" w:sz="8" w:space="0" w:color="auto"/>
              <w:left w:val="nil"/>
              <w:bottom w:val="nil"/>
              <w:right w:val="single" w:sz="8" w:space="0" w:color="auto"/>
            </w:tcBorders>
            <w:shd w:val="clear" w:color="auto" w:fill="auto"/>
            <w:vAlign w:val="center"/>
            <w:hideMark/>
          </w:tcPr>
          <w:p w14:paraId="795B4D7C" w14:textId="77777777" w:rsidR="005D4DBE" w:rsidRPr="00747E9E" w:rsidRDefault="005D4DBE" w:rsidP="005D4DBE">
            <w:pPr>
              <w:spacing w:line="240" w:lineRule="auto"/>
              <w:jc w:val="center"/>
              <w:rPr>
                <w:rFonts w:eastAsia="Times New Roman" w:cs="Times New Roman"/>
                <w:b/>
                <w:bCs/>
                <w:sz w:val="20"/>
                <w:szCs w:val="20"/>
                <w:lang w:eastAsia="es-CR"/>
              </w:rPr>
            </w:pPr>
            <w:r w:rsidRPr="00747E9E">
              <w:rPr>
                <w:rFonts w:eastAsia="Times New Roman" w:cs="Times New Roman"/>
                <w:b/>
                <w:bCs/>
                <w:sz w:val="20"/>
                <w:szCs w:val="20"/>
                <w:lang w:eastAsia="es-CR"/>
              </w:rPr>
              <w:t> </w:t>
            </w:r>
          </w:p>
        </w:tc>
        <w:tc>
          <w:tcPr>
            <w:tcW w:w="675" w:type="pct"/>
            <w:tcBorders>
              <w:top w:val="single" w:sz="8" w:space="0" w:color="auto"/>
              <w:left w:val="nil"/>
              <w:bottom w:val="nil"/>
              <w:right w:val="single" w:sz="8" w:space="0" w:color="auto"/>
            </w:tcBorders>
            <w:shd w:val="clear" w:color="auto" w:fill="auto"/>
            <w:noWrap/>
            <w:vAlign w:val="bottom"/>
            <w:hideMark/>
          </w:tcPr>
          <w:p w14:paraId="3EB88F00" w14:textId="77777777" w:rsidR="005D4DBE" w:rsidRPr="00747E9E" w:rsidRDefault="005D4DBE" w:rsidP="005D4DBE">
            <w:pPr>
              <w:spacing w:line="240" w:lineRule="auto"/>
              <w:jc w:val="right"/>
              <w:rPr>
                <w:rFonts w:eastAsia="Times New Roman" w:cs="Times New Roman"/>
                <w:sz w:val="20"/>
                <w:szCs w:val="20"/>
                <w:lang w:eastAsia="es-CR"/>
              </w:rPr>
            </w:pPr>
            <w:r w:rsidRPr="00747E9E">
              <w:rPr>
                <w:rFonts w:eastAsia="Times New Roman" w:cs="Times New Roman"/>
                <w:sz w:val="20"/>
                <w:szCs w:val="20"/>
                <w:lang w:eastAsia="es-CR"/>
              </w:rPr>
              <w:t> </w:t>
            </w:r>
          </w:p>
        </w:tc>
        <w:tc>
          <w:tcPr>
            <w:tcW w:w="727" w:type="pct"/>
            <w:tcBorders>
              <w:top w:val="single" w:sz="8" w:space="0" w:color="auto"/>
              <w:left w:val="nil"/>
              <w:bottom w:val="nil"/>
              <w:right w:val="nil"/>
            </w:tcBorders>
            <w:shd w:val="clear" w:color="auto" w:fill="auto"/>
            <w:noWrap/>
            <w:vAlign w:val="center"/>
            <w:hideMark/>
          </w:tcPr>
          <w:p w14:paraId="4952BDB4" w14:textId="77777777" w:rsidR="005D4DBE" w:rsidRPr="00747E9E" w:rsidRDefault="005D4DBE" w:rsidP="005D4DBE">
            <w:pPr>
              <w:spacing w:line="240" w:lineRule="auto"/>
              <w:jc w:val="right"/>
              <w:rPr>
                <w:rFonts w:eastAsia="Times New Roman" w:cs="Times New Roman"/>
                <w:b/>
                <w:bCs/>
                <w:sz w:val="20"/>
                <w:szCs w:val="20"/>
                <w:lang w:eastAsia="es-CR"/>
              </w:rPr>
            </w:pPr>
            <w:r w:rsidRPr="00747E9E">
              <w:rPr>
                <w:rFonts w:eastAsia="Times New Roman" w:cs="Times New Roman"/>
                <w:b/>
                <w:bCs/>
                <w:sz w:val="20"/>
                <w:szCs w:val="20"/>
                <w:lang w:eastAsia="es-CR"/>
              </w:rPr>
              <w:t> </w:t>
            </w:r>
          </w:p>
        </w:tc>
        <w:tc>
          <w:tcPr>
            <w:tcW w:w="590" w:type="pct"/>
            <w:tcBorders>
              <w:top w:val="single" w:sz="8" w:space="0" w:color="auto"/>
              <w:left w:val="nil"/>
              <w:bottom w:val="nil"/>
              <w:right w:val="single" w:sz="8" w:space="0" w:color="auto"/>
            </w:tcBorders>
            <w:shd w:val="clear" w:color="auto" w:fill="auto"/>
            <w:noWrap/>
            <w:vAlign w:val="center"/>
            <w:hideMark/>
          </w:tcPr>
          <w:p w14:paraId="06447FE8" w14:textId="77777777" w:rsidR="005D4DBE" w:rsidRPr="00747E9E" w:rsidRDefault="005D4DBE" w:rsidP="005D4DBE">
            <w:pPr>
              <w:spacing w:line="240" w:lineRule="auto"/>
              <w:jc w:val="right"/>
              <w:rPr>
                <w:rFonts w:eastAsia="Times New Roman" w:cs="Times New Roman"/>
                <w:b/>
                <w:bCs/>
                <w:sz w:val="20"/>
                <w:szCs w:val="20"/>
                <w:lang w:eastAsia="es-CR"/>
              </w:rPr>
            </w:pPr>
            <w:r w:rsidRPr="00747E9E">
              <w:rPr>
                <w:rFonts w:eastAsia="Times New Roman" w:cs="Times New Roman"/>
                <w:b/>
                <w:bCs/>
                <w:sz w:val="20"/>
                <w:szCs w:val="20"/>
                <w:lang w:eastAsia="es-CR"/>
              </w:rPr>
              <w:t> </w:t>
            </w:r>
          </w:p>
        </w:tc>
        <w:tc>
          <w:tcPr>
            <w:tcW w:w="727" w:type="pct"/>
            <w:tcBorders>
              <w:top w:val="single" w:sz="8" w:space="0" w:color="auto"/>
              <w:left w:val="nil"/>
              <w:bottom w:val="nil"/>
              <w:right w:val="nil"/>
            </w:tcBorders>
            <w:shd w:val="clear" w:color="auto" w:fill="auto"/>
            <w:noWrap/>
            <w:vAlign w:val="center"/>
            <w:hideMark/>
          </w:tcPr>
          <w:p w14:paraId="0CEB8EC6" w14:textId="77777777" w:rsidR="005D4DBE" w:rsidRPr="00747E9E" w:rsidRDefault="005D4DBE" w:rsidP="005D4DBE">
            <w:pPr>
              <w:spacing w:line="240" w:lineRule="auto"/>
              <w:jc w:val="right"/>
              <w:rPr>
                <w:rFonts w:eastAsia="Times New Roman" w:cs="Times New Roman"/>
                <w:b/>
                <w:bCs/>
                <w:sz w:val="20"/>
                <w:szCs w:val="20"/>
                <w:lang w:eastAsia="es-CR"/>
              </w:rPr>
            </w:pPr>
            <w:r w:rsidRPr="00747E9E">
              <w:rPr>
                <w:rFonts w:eastAsia="Times New Roman" w:cs="Times New Roman"/>
                <w:b/>
                <w:bCs/>
                <w:sz w:val="20"/>
                <w:szCs w:val="20"/>
                <w:lang w:eastAsia="es-CR"/>
              </w:rPr>
              <w:t> </w:t>
            </w:r>
          </w:p>
        </w:tc>
        <w:tc>
          <w:tcPr>
            <w:tcW w:w="590" w:type="pct"/>
            <w:tcBorders>
              <w:top w:val="single" w:sz="8" w:space="0" w:color="auto"/>
              <w:left w:val="nil"/>
              <w:bottom w:val="nil"/>
              <w:right w:val="nil"/>
            </w:tcBorders>
            <w:shd w:val="clear" w:color="auto" w:fill="auto"/>
            <w:noWrap/>
            <w:vAlign w:val="center"/>
            <w:hideMark/>
          </w:tcPr>
          <w:p w14:paraId="43D0EAD7" w14:textId="77777777" w:rsidR="005D4DBE" w:rsidRPr="00747E9E" w:rsidRDefault="005D4DBE" w:rsidP="005D4DBE">
            <w:pPr>
              <w:spacing w:line="240" w:lineRule="auto"/>
              <w:jc w:val="right"/>
              <w:rPr>
                <w:rFonts w:eastAsia="Times New Roman" w:cs="Times New Roman"/>
                <w:b/>
                <w:bCs/>
                <w:sz w:val="20"/>
                <w:szCs w:val="20"/>
                <w:lang w:eastAsia="es-CR"/>
              </w:rPr>
            </w:pPr>
          </w:p>
        </w:tc>
      </w:tr>
      <w:tr w:rsidR="00747E9E" w:rsidRPr="00747E9E" w14:paraId="61824956" w14:textId="77777777" w:rsidTr="008D2E0A">
        <w:trPr>
          <w:trHeight w:val="20"/>
        </w:trPr>
        <w:tc>
          <w:tcPr>
            <w:tcW w:w="1691" w:type="pct"/>
            <w:tcBorders>
              <w:top w:val="nil"/>
              <w:left w:val="nil"/>
              <w:bottom w:val="nil"/>
              <w:right w:val="single" w:sz="8" w:space="0" w:color="auto"/>
            </w:tcBorders>
            <w:shd w:val="clear" w:color="auto" w:fill="auto"/>
            <w:noWrap/>
            <w:vAlign w:val="center"/>
            <w:hideMark/>
          </w:tcPr>
          <w:p w14:paraId="3DE2B0F2" w14:textId="77777777" w:rsidR="00747E9E" w:rsidRPr="00747E9E" w:rsidRDefault="00747E9E" w:rsidP="00747E9E">
            <w:pPr>
              <w:spacing w:line="240" w:lineRule="auto"/>
              <w:jc w:val="center"/>
              <w:rPr>
                <w:rFonts w:eastAsia="Times New Roman" w:cs="Times New Roman"/>
                <w:b/>
                <w:bCs/>
                <w:sz w:val="20"/>
                <w:szCs w:val="20"/>
                <w:lang w:eastAsia="es-CR"/>
              </w:rPr>
            </w:pPr>
            <w:r w:rsidRPr="00747E9E">
              <w:rPr>
                <w:rFonts w:eastAsia="Times New Roman" w:cs="Times New Roman"/>
                <w:b/>
                <w:bCs/>
                <w:sz w:val="20"/>
                <w:szCs w:val="20"/>
                <w:lang w:eastAsia="es-CR"/>
              </w:rPr>
              <w:t xml:space="preserve">Total </w:t>
            </w:r>
          </w:p>
        </w:tc>
        <w:tc>
          <w:tcPr>
            <w:tcW w:w="675" w:type="pct"/>
            <w:tcBorders>
              <w:top w:val="nil"/>
              <w:left w:val="nil"/>
              <w:bottom w:val="nil"/>
              <w:right w:val="single" w:sz="8" w:space="0" w:color="auto"/>
            </w:tcBorders>
            <w:shd w:val="clear" w:color="auto" w:fill="auto"/>
            <w:noWrap/>
            <w:vAlign w:val="center"/>
            <w:hideMark/>
          </w:tcPr>
          <w:p w14:paraId="3CAB1A0B" w14:textId="3F90EAB7" w:rsidR="00747E9E" w:rsidRPr="00747E9E" w:rsidRDefault="00747E9E" w:rsidP="00747E9E">
            <w:pPr>
              <w:spacing w:line="240" w:lineRule="auto"/>
              <w:jc w:val="right"/>
              <w:rPr>
                <w:rFonts w:eastAsia="Times New Roman" w:cs="Times New Roman"/>
                <w:b/>
                <w:bCs/>
                <w:sz w:val="20"/>
                <w:szCs w:val="20"/>
                <w:lang w:eastAsia="es-CR"/>
              </w:rPr>
            </w:pPr>
            <w:r w:rsidRPr="00747E9E">
              <w:rPr>
                <w:b/>
                <w:bCs/>
                <w:sz w:val="20"/>
                <w:szCs w:val="20"/>
              </w:rPr>
              <w:t>108 302</w:t>
            </w:r>
          </w:p>
        </w:tc>
        <w:tc>
          <w:tcPr>
            <w:tcW w:w="727" w:type="pct"/>
            <w:tcBorders>
              <w:top w:val="nil"/>
              <w:left w:val="nil"/>
              <w:bottom w:val="nil"/>
              <w:right w:val="nil"/>
            </w:tcBorders>
            <w:shd w:val="clear" w:color="auto" w:fill="auto"/>
            <w:noWrap/>
            <w:vAlign w:val="center"/>
            <w:hideMark/>
          </w:tcPr>
          <w:p w14:paraId="0B12E194" w14:textId="6BA8C5FD" w:rsidR="00747E9E" w:rsidRPr="00747E9E" w:rsidRDefault="00747E9E" w:rsidP="00747E9E">
            <w:pPr>
              <w:spacing w:line="240" w:lineRule="auto"/>
              <w:jc w:val="right"/>
              <w:rPr>
                <w:rFonts w:eastAsia="Times New Roman" w:cs="Times New Roman"/>
                <w:b/>
                <w:bCs/>
                <w:sz w:val="20"/>
                <w:szCs w:val="20"/>
                <w:lang w:eastAsia="es-CR"/>
              </w:rPr>
            </w:pPr>
            <w:r w:rsidRPr="00747E9E">
              <w:rPr>
                <w:b/>
                <w:bCs/>
                <w:sz w:val="20"/>
                <w:szCs w:val="20"/>
              </w:rPr>
              <w:t>12 647</w:t>
            </w:r>
          </w:p>
        </w:tc>
        <w:tc>
          <w:tcPr>
            <w:tcW w:w="590" w:type="pct"/>
            <w:tcBorders>
              <w:top w:val="nil"/>
              <w:left w:val="nil"/>
              <w:bottom w:val="nil"/>
              <w:right w:val="single" w:sz="8" w:space="0" w:color="auto"/>
            </w:tcBorders>
            <w:shd w:val="clear" w:color="auto" w:fill="auto"/>
            <w:noWrap/>
            <w:vAlign w:val="center"/>
            <w:hideMark/>
          </w:tcPr>
          <w:p w14:paraId="6E64AC7A" w14:textId="255A0F37" w:rsidR="00747E9E" w:rsidRPr="00747E9E" w:rsidRDefault="00747E9E" w:rsidP="00747E9E">
            <w:pPr>
              <w:spacing w:line="240" w:lineRule="auto"/>
              <w:jc w:val="right"/>
              <w:rPr>
                <w:rFonts w:eastAsia="Times New Roman" w:cs="Times New Roman"/>
                <w:b/>
                <w:bCs/>
                <w:sz w:val="20"/>
                <w:szCs w:val="20"/>
                <w:lang w:eastAsia="es-CR"/>
              </w:rPr>
            </w:pPr>
            <w:r w:rsidRPr="00747E9E">
              <w:rPr>
                <w:b/>
                <w:bCs/>
                <w:sz w:val="20"/>
                <w:szCs w:val="20"/>
              </w:rPr>
              <w:t>48 836</w:t>
            </w:r>
          </w:p>
        </w:tc>
        <w:tc>
          <w:tcPr>
            <w:tcW w:w="727" w:type="pct"/>
            <w:tcBorders>
              <w:top w:val="nil"/>
              <w:left w:val="nil"/>
              <w:bottom w:val="nil"/>
              <w:right w:val="nil"/>
            </w:tcBorders>
            <w:shd w:val="clear" w:color="auto" w:fill="auto"/>
            <w:noWrap/>
            <w:vAlign w:val="center"/>
            <w:hideMark/>
          </w:tcPr>
          <w:p w14:paraId="2739A9A0" w14:textId="12312CAF" w:rsidR="00747E9E" w:rsidRPr="00747E9E" w:rsidRDefault="00747E9E" w:rsidP="00747E9E">
            <w:pPr>
              <w:spacing w:line="240" w:lineRule="auto"/>
              <w:jc w:val="right"/>
              <w:rPr>
                <w:rFonts w:eastAsia="Times New Roman" w:cs="Times New Roman"/>
                <w:b/>
                <w:bCs/>
                <w:sz w:val="20"/>
                <w:szCs w:val="20"/>
                <w:lang w:eastAsia="es-CR"/>
              </w:rPr>
            </w:pPr>
            <w:r w:rsidRPr="00747E9E">
              <w:rPr>
                <w:b/>
                <w:bCs/>
                <w:sz w:val="20"/>
                <w:szCs w:val="20"/>
              </w:rPr>
              <w:t>37 501</w:t>
            </w:r>
          </w:p>
        </w:tc>
        <w:tc>
          <w:tcPr>
            <w:tcW w:w="590" w:type="pct"/>
            <w:tcBorders>
              <w:top w:val="nil"/>
              <w:left w:val="nil"/>
              <w:bottom w:val="nil"/>
              <w:right w:val="nil"/>
            </w:tcBorders>
            <w:shd w:val="clear" w:color="auto" w:fill="auto"/>
            <w:noWrap/>
            <w:vAlign w:val="center"/>
            <w:hideMark/>
          </w:tcPr>
          <w:p w14:paraId="6A2D28C7" w14:textId="2A6CBE67" w:rsidR="00747E9E" w:rsidRPr="00747E9E" w:rsidRDefault="00747E9E" w:rsidP="00747E9E">
            <w:pPr>
              <w:spacing w:line="240" w:lineRule="auto"/>
              <w:jc w:val="right"/>
              <w:rPr>
                <w:rFonts w:eastAsia="Times New Roman" w:cs="Times New Roman"/>
                <w:b/>
                <w:bCs/>
                <w:sz w:val="20"/>
                <w:szCs w:val="20"/>
                <w:lang w:eastAsia="es-CR"/>
              </w:rPr>
            </w:pPr>
            <w:r w:rsidRPr="00747E9E">
              <w:rPr>
                <w:b/>
                <w:bCs/>
                <w:sz w:val="20"/>
                <w:szCs w:val="20"/>
              </w:rPr>
              <w:t>9 318</w:t>
            </w:r>
          </w:p>
        </w:tc>
      </w:tr>
      <w:tr w:rsidR="00747E9E" w:rsidRPr="00747E9E" w14:paraId="08556BA4" w14:textId="77777777" w:rsidTr="008D2E0A">
        <w:trPr>
          <w:trHeight w:val="20"/>
        </w:trPr>
        <w:tc>
          <w:tcPr>
            <w:tcW w:w="1691" w:type="pct"/>
            <w:tcBorders>
              <w:top w:val="nil"/>
              <w:left w:val="nil"/>
              <w:bottom w:val="nil"/>
              <w:right w:val="single" w:sz="8" w:space="0" w:color="auto"/>
            </w:tcBorders>
            <w:shd w:val="clear" w:color="auto" w:fill="auto"/>
            <w:noWrap/>
            <w:vAlign w:val="center"/>
            <w:hideMark/>
          </w:tcPr>
          <w:p w14:paraId="5E44496C" w14:textId="77777777" w:rsidR="00747E9E" w:rsidRPr="00747E9E" w:rsidRDefault="00747E9E" w:rsidP="00747E9E">
            <w:pPr>
              <w:spacing w:line="240" w:lineRule="auto"/>
              <w:jc w:val="center"/>
              <w:rPr>
                <w:rFonts w:eastAsia="Times New Roman" w:cs="Times New Roman"/>
                <w:b/>
                <w:bCs/>
                <w:sz w:val="20"/>
                <w:szCs w:val="20"/>
                <w:lang w:eastAsia="es-CR"/>
              </w:rPr>
            </w:pPr>
            <w:r w:rsidRPr="00747E9E">
              <w:rPr>
                <w:rFonts w:eastAsia="Times New Roman" w:cs="Times New Roman"/>
                <w:b/>
                <w:bCs/>
                <w:sz w:val="20"/>
                <w:szCs w:val="20"/>
                <w:lang w:eastAsia="es-CR"/>
              </w:rPr>
              <w:t> </w:t>
            </w:r>
          </w:p>
        </w:tc>
        <w:tc>
          <w:tcPr>
            <w:tcW w:w="675" w:type="pct"/>
            <w:tcBorders>
              <w:top w:val="nil"/>
              <w:left w:val="nil"/>
              <w:bottom w:val="nil"/>
              <w:right w:val="single" w:sz="8" w:space="0" w:color="auto"/>
            </w:tcBorders>
            <w:shd w:val="clear" w:color="auto" w:fill="auto"/>
            <w:noWrap/>
            <w:vAlign w:val="center"/>
            <w:hideMark/>
          </w:tcPr>
          <w:p w14:paraId="7CC1A4A0" w14:textId="00089218" w:rsidR="00747E9E" w:rsidRPr="00747E9E" w:rsidRDefault="00747E9E" w:rsidP="00747E9E">
            <w:pPr>
              <w:spacing w:line="240" w:lineRule="auto"/>
              <w:jc w:val="right"/>
              <w:rPr>
                <w:rFonts w:eastAsia="Times New Roman" w:cs="Times New Roman"/>
                <w:sz w:val="20"/>
                <w:szCs w:val="20"/>
                <w:lang w:eastAsia="es-CR"/>
              </w:rPr>
            </w:pPr>
            <w:r w:rsidRPr="00747E9E">
              <w:rPr>
                <w:sz w:val="20"/>
                <w:szCs w:val="20"/>
              </w:rPr>
              <w:t> </w:t>
            </w:r>
          </w:p>
        </w:tc>
        <w:tc>
          <w:tcPr>
            <w:tcW w:w="727" w:type="pct"/>
            <w:tcBorders>
              <w:top w:val="nil"/>
              <w:left w:val="nil"/>
              <w:bottom w:val="nil"/>
              <w:right w:val="nil"/>
            </w:tcBorders>
            <w:shd w:val="clear" w:color="auto" w:fill="auto"/>
            <w:noWrap/>
            <w:vAlign w:val="center"/>
            <w:hideMark/>
          </w:tcPr>
          <w:p w14:paraId="2BD579A6" w14:textId="5365E6BF" w:rsidR="00747E9E" w:rsidRPr="00747E9E" w:rsidRDefault="00747E9E" w:rsidP="00747E9E">
            <w:pPr>
              <w:spacing w:line="240" w:lineRule="auto"/>
              <w:jc w:val="right"/>
              <w:rPr>
                <w:rFonts w:eastAsia="Times New Roman" w:cs="Times New Roman"/>
                <w:b/>
                <w:bCs/>
                <w:sz w:val="20"/>
                <w:szCs w:val="20"/>
                <w:lang w:eastAsia="es-CR"/>
              </w:rPr>
            </w:pPr>
          </w:p>
        </w:tc>
        <w:tc>
          <w:tcPr>
            <w:tcW w:w="590" w:type="pct"/>
            <w:tcBorders>
              <w:top w:val="nil"/>
              <w:left w:val="nil"/>
              <w:bottom w:val="nil"/>
              <w:right w:val="single" w:sz="8" w:space="0" w:color="auto"/>
            </w:tcBorders>
            <w:shd w:val="clear" w:color="auto" w:fill="auto"/>
            <w:noWrap/>
            <w:vAlign w:val="center"/>
            <w:hideMark/>
          </w:tcPr>
          <w:p w14:paraId="37A8A1F5" w14:textId="22D27917" w:rsidR="00747E9E" w:rsidRPr="00747E9E" w:rsidRDefault="00747E9E" w:rsidP="00747E9E">
            <w:pPr>
              <w:spacing w:line="240" w:lineRule="auto"/>
              <w:jc w:val="right"/>
              <w:rPr>
                <w:rFonts w:eastAsia="Times New Roman" w:cs="Times New Roman"/>
                <w:b/>
                <w:bCs/>
                <w:sz w:val="20"/>
                <w:szCs w:val="20"/>
                <w:lang w:eastAsia="es-CR"/>
              </w:rPr>
            </w:pPr>
            <w:r w:rsidRPr="00747E9E">
              <w:rPr>
                <w:b/>
                <w:bCs/>
                <w:sz w:val="20"/>
                <w:szCs w:val="20"/>
              </w:rPr>
              <w:t> </w:t>
            </w:r>
          </w:p>
        </w:tc>
        <w:tc>
          <w:tcPr>
            <w:tcW w:w="727" w:type="pct"/>
            <w:tcBorders>
              <w:top w:val="nil"/>
              <w:left w:val="nil"/>
              <w:bottom w:val="nil"/>
              <w:right w:val="nil"/>
            </w:tcBorders>
            <w:shd w:val="clear" w:color="auto" w:fill="auto"/>
            <w:noWrap/>
            <w:vAlign w:val="center"/>
            <w:hideMark/>
          </w:tcPr>
          <w:p w14:paraId="5B5A06E0" w14:textId="47FAF9E8" w:rsidR="00747E9E" w:rsidRPr="00747E9E" w:rsidRDefault="00747E9E" w:rsidP="00747E9E">
            <w:pPr>
              <w:spacing w:line="240" w:lineRule="auto"/>
              <w:jc w:val="right"/>
              <w:rPr>
                <w:rFonts w:eastAsia="Times New Roman" w:cs="Times New Roman"/>
                <w:b/>
                <w:bCs/>
                <w:sz w:val="20"/>
                <w:szCs w:val="20"/>
                <w:lang w:eastAsia="es-CR"/>
              </w:rPr>
            </w:pPr>
          </w:p>
        </w:tc>
        <w:tc>
          <w:tcPr>
            <w:tcW w:w="590" w:type="pct"/>
            <w:tcBorders>
              <w:top w:val="nil"/>
              <w:left w:val="nil"/>
              <w:bottom w:val="nil"/>
              <w:right w:val="nil"/>
            </w:tcBorders>
            <w:shd w:val="clear" w:color="auto" w:fill="auto"/>
            <w:noWrap/>
            <w:vAlign w:val="center"/>
            <w:hideMark/>
          </w:tcPr>
          <w:p w14:paraId="27C6952B" w14:textId="77777777" w:rsidR="00747E9E" w:rsidRPr="00747E9E" w:rsidRDefault="00747E9E" w:rsidP="00747E9E">
            <w:pPr>
              <w:spacing w:line="240" w:lineRule="auto"/>
              <w:jc w:val="right"/>
              <w:rPr>
                <w:rFonts w:eastAsia="Times New Roman" w:cs="Times New Roman"/>
                <w:b/>
                <w:bCs/>
                <w:sz w:val="20"/>
                <w:szCs w:val="20"/>
                <w:lang w:eastAsia="es-CR"/>
              </w:rPr>
            </w:pPr>
          </w:p>
        </w:tc>
      </w:tr>
      <w:tr w:rsidR="00747E9E" w:rsidRPr="00747E9E" w14:paraId="500A5F22" w14:textId="77777777" w:rsidTr="008D2E0A">
        <w:trPr>
          <w:trHeight w:val="20"/>
        </w:trPr>
        <w:tc>
          <w:tcPr>
            <w:tcW w:w="1691" w:type="pct"/>
            <w:tcBorders>
              <w:top w:val="nil"/>
              <w:left w:val="nil"/>
              <w:bottom w:val="nil"/>
              <w:right w:val="single" w:sz="8" w:space="0" w:color="auto"/>
            </w:tcBorders>
            <w:shd w:val="clear" w:color="auto" w:fill="auto"/>
            <w:noWrap/>
            <w:vAlign w:val="center"/>
            <w:hideMark/>
          </w:tcPr>
          <w:p w14:paraId="500F1DF6" w14:textId="77777777" w:rsidR="00747E9E" w:rsidRPr="00747E9E" w:rsidRDefault="00747E9E" w:rsidP="00747E9E">
            <w:pPr>
              <w:spacing w:line="240" w:lineRule="auto"/>
              <w:jc w:val="left"/>
              <w:rPr>
                <w:rFonts w:eastAsia="Times New Roman" w:cs="Times New Roman"/>
                <w:sz w:val="20"/>
                <w:szCs w:val="20"/>
                <w:lang w:eastAsia="es-CR"/>
              </w:rPr>
            </w:pPr>
            <w:r w:rsidRPr="00747E9E">
              <w:rPr>
                <w:rFonts w:eastAsia="Times New Roman" w:cs="Times New Roman"/>
                <w:sz w:val="20"/>
                <w:szCs w:val="20"/>
                <w:lang w:eastAsia="es-CR"/>
              </w:rPr>
              <w:t>No</w:t>
            </w:r>
          </w:p>
        </w:tc>
        <w:tc>
          <w:tcPr>
            <w:tcW w:w="675" w:type="pct"/>
            <w:tcBorders>
              <w:top w:val="nil"/>
              <w:left w:val="nil"/>
              <w:bottom w:val="nil"/>
              <w:right w:val="single" w:sz="8" w:space="0" w:color="auto"/>
            </w:tcBorders>
            <w:shd w:val="clear" w:color="auto" w:fill="auto"/>
            <w:noWrap/>
            <w:vAlign w:val="center"/>
            <w:hideMark/>
          </w:tcPr>
          <w:p w14:paraId="6EFD46B9" w14:textId="5B14E166" w:rsidR="00747E9E" w:rsidRPr="00747E9E" w:rsidRDefault="00747E9E" w:rsidP="00747E9E">
            <w:pPr>
              <w:spacing w:line="240" w:lineRule="auto"/>
              <w:jc w:val="right"/>
              <w:rPr>
                <w:rFonts w:eastAsia="Times New Roman" w:cs="Times New Roman"/>
                <w:sz w:val="20"/>
                <w:szCs w:val="20"/>
                <w:lang w:eastAsia="es-CR"/>
              </w:rPr>
            </w:pPr>
            <w:r w:rsidRPr="00747E9E">
              <w:rPr>
                <w:sz w:val="20"/>
                <w:szCs w:val="20"/>
              </w:rPr>
              <w:t>62 303</w:t>
            </w:r>
          </w:p>
        </w:tc>
        <w:tc>
          <w:tcPr>
            <w:tcW w:w="727" w:type="pct"/>
            <w:tcBorders>
              <w:top w:val="nil"/>
              <w:left w:val="nil"/>
              <w:bottom w:val="nil"/>
              <w:right w:val="nil"/>
            </w:tcBorders>
            <w:shd w:val="clear" w:color="auto" w:fill="auto"/>
            <w:noWrap/>
            <w:vAlign w:val="center"/>
            <w:hideMark/>
          </w:tcPr>
          <w:p w14:paraId="058F17AE" w14:textId="6E5CA134" w:rsidR="00747E9E" w:rsidRPr="00747E9E" w:rsidRDefault="00747E9E" w:rsidP="00747E9E">
            <w:pPr>
              <w:spacing w:line="240" w:lineRule="auto"/>
              <w:jc w:val="right"/>
              <w:rPr>
                <w:rFonts w:eastAsia="Times New Roman" w:cs="Times New Roman"/>
                <w:sz w:val="20"/>
                <w:szCs w:val="20"/>
                <w:lang w:eastAsia="es-CR"/>
              </w:rPr>
            </w:pPr>
            <w:r w:rsidRPr="00747E9E">
              <w:rPr>
                <w:sz w:val="20"/>
                <w:szCs w:val="20"/>
              </w:rPr>
              <w:t>6 388</w:t>
            </w:r>
          </w:p>
        </w:tc>
        <w:tc>
          <w:tcPr>
            <w:tcW w:w="590" w:type="pct"/>
            <w:tcBorders>
              <w:top w:val="nil"/>
              <w:left w:val="nil"/>
              <w:bottom w:val="nil"/>
              <w:right w:val="single" w:sz="8" w:space="0" w:color="auto"/>
            </w:tcBorders>
            <w:shd w:val="clear" w:color="auto" w:fill="auto"/>
            <w:noWrap/>
            <w:vAlign w:val="center"/>
            <w:hideMark/>
          </w:tcPr>
          <w:p w14:paraId="5D8C140C" w14:textId="3109CA73" w:rsidR="00747E9E" w:rsidRPr="00747E9E" w:rsidRDefault="00747E9E" w:rsidP="00747E9E">
            <w:pPr>
              <w:spacing w:line="240" w:lineRule="auto"/>
              <w:jc w:val="right"/>
              <w:rPr>
                <w:rFonts w:eastAsia="Times New Roman" w:cs="Times New Roman"/>
                <w:sz w:val="20"/>
                <w:szCs w:val="20"/>
                <w:lang w:eastAsia="es-CR"/>
              </w:rPr>
            </w:pPr>
            <w:r w:rsidRPr="00747E9E">
              <w:rPr>
                <w:sz w:val="20"/>
                <w:szCs w:val="20"/>
              </w:rPr>
              <w:t>25 289</w:t>
            </w:r>
          </w:p>
        </w:tc>
        <w:tc>
          <w:tcPr>
            <w:tcW w:w="727" w:type="pct"/>
            <w:tcBorders>
              <w:top w:val="nil"/>
              <w:left w:val="nil"/>
              <w:bottom w:val="nil"/>
              <w:right w:val="nil"/>
            </w:tcBorders>
            <w:shd w:val="clear" w:color="auto" w:fill="auto"/>
            <w:noWrap/>
            <w:vAlign w:val="center"/>
            <w:hideMark/>
          </w:tcPr>
          <w:p w14:paraId="61EA0625" w14:textId="5A331A67" w:rsidR="00747E9E" w:rsidRPr="00747E9E" w:rsidRDefault="00747E9E" w:rsidP="00747E9E">
            <w:pPr>
              <w:spacing w:line="240" w:lineRule="auto"/>
              <w:jc w:val="right"/>
              <w:rPr>
                <w:rFonts w:eastAsia="Times New Roman" w:cs="Times New Roman"/>
                <w:sz w:val="20"/>
                <w:szCs w:val="20"/>
                <w:lang w:eastAsia="es-CR"/>
              </w:rPr>
            </w:pPr>
            <w:r w:rsidRPr="00747E9E">
              <w:rPr>
                <w:sz w:val="20"/>
                <w:szCs w:val="20"/>
              </w:rPr>
              <w:t>24 412</w:t>
            </w:r>
          </w:p>
        </w:tc>
        <w:tc>
          <w:tcPr>
            <w:tcW w:w="590" w:type="pct"/>
            <w:tcBorders>
              <w:top w:val="nil"/>
              <w:left w:val="nil"/>
              <w:bottom w:val="nil"/>
              <w:right w:val="nil"/>
            </w:tcBorders>
            <w:shd w:val="clear" w:color="auto" w:fill="auto"/>
            <w:noWrap/>
            <w:vAlign w:val="center"/>
            <w:hideMark/>
          </w:tcPr>
          <w:p w14:paraId="69FAA7F5" w14:textId="189EAEFF" w:rsidR="00747E9E" w:rsidRPr="00747E9E" w:rsidRDefault="00747E9E" w:rsidP="00747E9E">
            <w:pPr>
              <w:spacing w:line="240" w:lineRule="auto"/>
              <w:jc w:val="right"/>
              <w:rPr>
                <w:rFonts w:eastAsia="Times New Roman" w:cs="Times New Roman"/>
                <w:sz w:val="20"/>
                <w:szCs w:val="20"/>
                <w:lang w:eastAsia="es-CR"/>
              </w:rPr>
            </w:pPr>
            <w:r w:rsidRPr="00747E9E">
              <w:rPr>
                <w:sz w:val="20"/>
                <w:szCs w:val="20"/>
              </w:rPr>
              <w:t>6 214</w:t>
            </w:r>
          </w:p>
        </w:tc>
      </w:tr>
      <w:tr w:rsidR="00747E9E" w:rsidRPr="00747E9E" w14:paraId="3467F4DA" w14:textId="77777777" w:rsidTr="008D2E0A">
        <w:trPr>
          <w:trHeight w:val="20"/>
        </w:trPr>
        <w:tc>
          <w:tcPr>
            <w:tcW w:w="1691" w:type="pct"/>
            <w:tcBorders>
              <w:top w:val="nil"/>
              <w:left w:val="nil"/>
              <w:bottom w:val="nil"/>
              <w:right w:val="single" w:sz="8" w:space="0" w:color="auto"/>
            </w:tcBorders>
            <w:shd w:val="clear" w:color="auto" w:fill="auto"/>
            <w:noWrap/>
            <w:vAlign w:val="center"/>
            <w:hideMark/>
          </w:tcPr>
          <w:p w14:paraId="38F0823B" w14:textId="77777777" w:rsidR="00747E9E" w:rsidRPr="00747E9E" w:rsidRDefault="00747E9E" w:rsidP="00747E9E">
            <w:pPr>
              <w:spacing w:line="240" w:lineRule="auto"/>
              <w:jc w:val="left"/>
              <w:rPr>
                <w:rFonts w:eastAsia="Times New Roman" w:cs="Times New Roman"/>
                <w:sz w:val="20"/>
                <w:szCs w:val="20"/>
                <w:lang w:eastAsia="es-CR"/>
              </w:rPr>
            </w:pPr>
            <w:r w:rsidRPr="00747E9E">
              <w:rPr>
                <w:rFonts w:eastAsia="Times New Roman" w:cs="Times New Roman"/>
                <w:sz w:val="20"/>
                <w:szCs w:val="20"/>
                <w:lang w:eastAsia="es-CR"/>
              </w:rPr>
              <w:t>Sí</w:t>
            </w:r>
          </w:p>
        </w:tc>
        <w:tc>
          <w:tcPr>
            <w:tcW w:w="675" w:type="pct"/>
            <w:tcBorders>
              <w:top w:val="nil"/>
              <w:left w:val="nil"/>
              <w:bottom w:val="nil"/>
              <w:right w:val="single" w:sz="8" w:space="0" w:color="auto"/>
            </w:tcBorders>
            <w:shd w:val="clear" w:color="auto" w:fill="auto"/>
            <w:noWrap/>
            <w:vAlign w:val="center"/>
            <w:hideMark/>
          </w:tcPr>
          <w:p w14:paraId="7DC0D3F7" w14:textId="5BB72368" w:rsidR="00747E9E" w:rsidRPr="00747E9E" w:rsidRDefault="00747E9E" w:rsidP="00747E9E">
            <w:pPr>
              <w:spacing w:line="240" w:lineRule="auto"/>
              <w:jc w:val="right"/>
              <w:rPr>
                <w:rFonts w:eastAsia="Times New Roman" w:cs="Times New Roman"/>
                <w:sz w:val="20"/>
                <w:szCs w:val="20"/>
                <w:lang w:eastAsia="es-CR"/>
              </w:rPr>
            </w:pPr>
            <w:r w:rsidRPr="00747E9E">
              <w:rPr>
                <w:sz w:val="20"/>
                <w:szCs w:val="20"/>
              </w:rPr>
              <w:t>396</w:t>
            </w:r>
          </w:p>
        </w:tc>
        <w:tc>
          <w:tcPr>
            <w:tcW w:w="727" w:type="pct"/>
            <w:tcBorders>
              <w:top w:val="nil"/>
              <w:left w:val="nil"/>
              <w:bottom w:val="nil"/>
              <w:right w:val="nil"/>
            </w:tcBorders>
            <w:shd w:val="clear" w:color="auto" w:fill="auto"/>
            <w:noWrap/>
            <w:vAlign w:val="center"/>
            <w:hideMark/>
          </w:tcPr>
          <w:p w14:paraId="6990B652" w14:textId="05F58100" w:rsidR="00747E9E" w:rsidRPr="00747E9E" w:rsidRDefault="00747E9E" w:rsidP="00747E9E">
            <w:pPr>
              <w:spacing w:line="240" w:lineRule="auto"/>
              <w:jc w:val="right"/>
              <w:rPr>
                <w:rFonts w:eastAsia="Times New Roman" w:cs="Times New Roman"/>
                <w:sz w:val="20"/>
                <w:szCs w:val="20"/>
                <w:lang w:eastAsia="es-CR"/>
              </w:rPr>
            </w:pPr>
            <w:r w:rsidRPr="00747E9E">
              <w:rPr>
                <w:sz w:val="20"/>
                <w:szCs w:val="20"/>
              </w:rPr>
              <w:t>120</w:t>
            </w:r>
          </w:p>
        </w:tc>
        <w:tc>
          <w:tcPr>
            <w:tcW w:w="590" w:type="pct"/>
            <w:tcBorders>
              <w:top w:val="nil"/>
              <w:left w:val="nil"/>
              <w:bottom w:val="nil"/>
              <w:right w:val="single" w:sz="8" w:space="0" w:color="auto"/>
            </w:tcBorders>
            <w:shd w:val="clear" w:color="auto" w:fill="auto"/>
            <w:noWrap/>
            <w:vAlign w:val="center"/>
            <w:hideMark/>
          </w:tcPr>
          <w:p w14:paraId="6FAF50E9" w14:textId="7ED763C8" w:rsidR="00747E9E" w:rsidRPr="00747E9E" w:rsidRDefault="00747E9E" w:rsidP="00747E9E">
            <w:pPr>
              <w:spacing w:line="240" w:lineRule="auto"/>
              <w:jc w:val="right"/>
              <w:rPr>
                <w:rFonts w:eastAsia="Times New Roman" w:cs="Times New Roman"/>
                <w:sz w:val="20"/>
                <w:szCs w:val="20"/>
                <w:lang w:eastAsia="es-CR"/>
              </w:rPr>
            </w:pPr>
            <w:r w:rsidRPr="00747E9E">
              <w:rPr>
                <w:sz w:val="20"/>
                <w:szCs w:val="20"/>
              </w:rPr>
              <w:t>150</w:t>
            </w:r>
          </w:p>
        </w:tc>
        <w:tc>
          <w:tcPr>
            <w:tcW w:w="727" w:type="pct"/>
            <w:tcBorders>
              <w:top w:val="nil"/>
              <w:left w:val="nil"/>
              <w:bottom w:val="nil"/>
              <w:right w:val="nil"/>
            </w:tcBorders>
            <w:shd w:val="clear" w:color="auto" w:fill="auto"/>
            <w:noWrap/>
            <w:vAlign w:val="center"/>
            <w:hideMark/>
          </w:tcPr>
          <w:p w14:paraId="33BFF4C7" w14:textId="51D667CA" w:rsidR="00747E9E" w:rsidRPr="00747E9E" w:rsidRDefault="00747E9E" w:rsidP="00747E9E">
            <w:pPr>
              <w:spacing w:line="240" w:lineRule="auto"/>
              <w:jc w:val="right"/>
              <w:rPr>
                <w:rFonts w:eastAsia="Times New Roman" w:cs="Times New Roman"/>
                <w:sz w:val="20"/>
                <w:szCs w:val="20"/>
                <w:lang w:eastAsia="es-CR"/>
              </w:rPr>
            </w:pPr>
            <w:r w:rsidRPr="00747E9E">
              <w:rPr>
                <w:sz w:val="20"/>
                <w:szCs w:val="20"/>
              </w:rPr>
              <w:t>102</w:t>
            </w:r>
          </w:p>
        </w:tc>
        <w:tc>
          <w:tcPr>
            <w:tcW w:w="590" w:type="pct"/>
            <w:tcBorders>
              <w:top w:val="nil"/>
              <w:left w:val="nil"/>
              <w:bottom w:val="nil"/>
              <w:right w:val="nil"/>
            </w:tcBorders>
            <w:shd w:val="clear" w:color="auto" w:fill="auto"/>
            <w:noWrap/>
            <w:vAlign w:val="center"/>
            <w:hideMark/>
          </w:tcPr>
          <w:p w14:paraId="661E5321" w14:textId="4714435A" w:rsidR="00747E9E" w:rsidRPr="00747E9E" w:rsidRDefault="00747E9E" w:rsidP="00747E9E">
            <w:pPr>
              <w:spacing w:line="240" w:lineRule="auto"/>
              <w:jc w:val="right"/>
              <w:rPr>
                <w:rFonts w:eastAsia="Times New Roman" w:cs="Times New Roman"/>
                <w:sz w:val="20"/>
                <w:szCs w:val="20"/>
                <w:lang w:eastAsia="es-CR"/>
              </w:rPr>
            </w:pPr>
            <w:r w:rsidRPr="00747E9E">
              <w:rPr>
                <w:sz w:val="20"/>
                <w:szCs w:val="20"/>
              </w:rPr>
              <w:t>24</w:t>
            </w:r>
          </w:p>
        </w:tc>
      </w:tr>
      <w:tr w:rsidR="00747E9E" w:rsidRPr="00747E9E" w14:paraId="5F9A9580" w14:textId="77777777" w:rsidTr="008D2E0A">
        <w:trPr>
          <w:trHeight w:val="20"/>
        </w:trPr>
        <w:tc>
          <w:tcPr>
            <w:tcW w:w="1691" w:type="pct"/>
            <w:tcBorders>
              <w:top w:val="nil"/>
              <w:left w:val="nil"/>
              <w:bottom w:val="nil"/>
              <w:right w:val="single" w:sz="8" w:space="0" w:color="auto"/>
            </w:tcBorders>
            <w:shd w:val="clear" w:color="auto" w:fill="auto"/>
            <w:noWrap/>
            <w:vAlign w:val="center"/>
            <w:hideMark/>
          </w:tcPr>
          <w:p w14:paraId="13291D33" w14:textId="77777777" w:rsidR="00747E9E" w:rsidRPr="00747E9E" w:rsidRDefault="00747E9E" w:rsidP="00747E9E">
            <w:pPr>
              <w:spacing w:line="240" w:lineRule="auto"/>
              <w:jc w:val="left"/>
              <w:rPr>
                <w:rFonts w:eastAsia="Times New Roman" w:cs="Times New Roman"/>
                <w:sz w:val="20"/>
                <w:szCs w:val="20"/>
                <w:lang w:eastAsia="es-CR"/>
              </w:rPr>
            </w:pPr>
            <w:r w:rsidRPr="00747E9E">
              <w:rPr>
                <w:rFonts w:eastAsia="Times New Roman" w:cs="Times New Roman"/>
                <w:sz w:val="20"/>
                <w:szCs w:val="20"/>
                <w:lang w:eastAsia="es-CR"/>
              </w:rPr>
              <w:t>Dato desconocido</w:t>
            </w:r>
          </w:p>
        </w:tc>
        <w:tc>
          <w:tcPr>
            <w:tcW w:w="675" w:type="pct"/>
            <w:tcBorders>
              <w:top w:val="nil"/>
              <w:left w:val="nil"/>
              <w:bottom w:val="nil"/>
              <w:right w:val="single" w:sz="8" w:space="0" w:color="auto"/>
            </w:tcBorders>
            <w:shd w:val="clear" w:color="auto" w:fill="auto"/>
            <w:noWrap/>
            <w:vAlign w:val="center"/>
            <w:hideMark/>
          </w:tcPr>
          <w:p w14:paraId="2B51E460" w14:textId="1B2CF118" w:rsidR="00747E9E" w:rsidRPr="00747E9E" w:rsidRDefault="00747E9E" w:rsidP="00747E9E">
            <w:pPr>
              <w:spacing w:line="240" w:lineRule="auto"/>
              <w:jc w:val="right"/>
              <w:rPr>
                <w:rFonts w:eastAsia="Times New Roman" w:cs="Times New Roman"/>
                <w:sz w:val="20"/>
                <w:szCs w:val="20"/>
                <w:lang w:eastAsia="es-CR"/>
              </w:rPr>
            </w:pPr>
            <w:r w:rsidRPr="00747E9E">
              <w:rPr>
                <w:sz w:val="20"/>
                <w:szCs w:val="20"/>
              </w:rPr>
              <w:t>45 603</w:t>
            </w:r>
          </w:p>
        </w:tc>
        <w:tc>
          <w:tcPr>
            <w:tcW w:w="727" w:type="pct"/>
            <w:tcBorders>
              <w:top w:val="nil"/>
              <w:left w:val="nil"/>
              <w:bottom w:val="nil"/>
              <w:right w:val="nil"/>
            </w:tcBorders>
            <w:shd w:val="clear" w:color="auto" w:fill="auto"/>
            <w:noWrap/>
            <w:vAlign w:val="center"/>
            <w:hideMark/>
          </w:tcPr>
          <w:p w14:paraId="7FB30F36" w14:textId="31134718" w:rsidR="00747E9E" w:rsidRPr="00747E9E" w:rsidRDefault="00747E9E" w:rsidP="00747E9E">
            <w:pPr>
              <w:spacing w:line="240" w:lineRule="auto"/>
              <w:jc w:val="right"/>
              <w:rPr>
                <w:rFonts w:eastAsia="Times New Roman" w:cs="Times New Roman"/>
                <w:sz w:val="20"/>
                <w:szCs w:val="20"/>
                <w:lang w:eastAsia="es-CR"/>
              </w:rPr>
            </w:pPr>
            <w:r w:rsidRPr="00747E9E">
              <w:rPr>
                <w:sz w:val="20"/>
                <w:szCs w:val="20"/>
              </w:rPr>
              <w:t>6 139</w:t>
            </w:r>
          </w:p>
        </w:tc>
        <w:tc>
          <w:tcPr>
            <w:tcW w:w="590" w:type="pct"/>
            <w:tcBorders>
              <w:top w:val="nil"/>
              <w:left w:val="nil"/>
              <w:bottom w:val="nil"/>
              <w:right w:val="single" w:sz="8" w:space="0" w:color="auto"/>
            </w:tcBorders>
            <w:shd w:val="clear" w:color="auto" w:fill="auto"/>
            <w:noWrap/>
            <w:vAlign w:val="center"/>
            <w:hideMark/>
          </w:tcPr>
          <w:p w14:paraId="135B90BE" w14:textId="19739837" w:rsidR="00747E9E" w:rsidRPr="00747E9E" w:rsidRDefault="00747E9E" w:rsidP="00747E9E">
            <w:pPr>
              <w:spacing w:line="240" w:lineRule="auto"/>
              <w:jc w:val="right"/>
              <w:rPr>
                <w:rFonts w:eastAsia="Times New Roman" w:cs="Times New Roman"/>
                <w:sz w:val="20"/>
                <w:szCs w:val="20"/>
                <w:lang w:eastAsia="es-CR"/>
              </w:rPr>
            </w:pPr>
            <w:r w:rsidRPr="00747E9E">
              <w:rPr>
                <w:sz w:val="20"/>
                <w:szCs w:val="20"/>
              </w:rPr>
              <w:t>23 397</w:t>
            </w:r>
          </w:p>
        </w:tc>
        <w:tc>
          <w:tcPr>
            <w:tcW w:w="727" w:type="pct"/>
            <w:tcBorders>
              <w:top w:val="nil"/>
              <w:left w:val="nil"/>
              <w:bottom w:val="nil"/>
              <w:right w:val="nil"/>
            </w:tcBorders>
            <w:shd w:val="clear" w:color="auto" w:fill="auto"/>
            <w:noWrap/>
            <w:vAlign w:val="center"/>
            <w:hideMark/>
          </w:tcPr>
          <w:p w14:paraId="3ACC81E5" w14:textId="4B76DCC6" w:rsidR="00747E9E" w:rsidRPr="00747E9E" w:rsidRDefault="00747E9E" w:rsidP="00747E9E">
            <w:pPr>
              <w:spacing w:line="240" w:lineRule="auto"/>
              <w:jc w:val="right"/>
              <w:rPr>
                <w:rFonts w:eastAsia="Times New Roman" w:cs="Times New Roman"/>
                <w:sz w:val="20"/>
                <w:szCs w:val="20"/>
                <w:lang w:eastAsia="es-CR"/>
              </w:rPr>
            </w:pPr>
            <w:r w:rsidRPr="00747E9E">
              <w:rPr>
                <w:sz w:val="20"/>
                <w:szCs w:val="20"/>
              </w:rPr>
              <w:t>12 987</w:t>
            </w:r>
          </w:p>
        </w:tc>
        <w:tc>
          <w:tcPr>
            <w:tcW w:w="590" w:type="pct"/>
            <w:tcBorders>
              <w:top w:val="nil"/>
              <w:left w:val="nil"/>
              <w:bottom w:val="nil"/>
              <w:right w:val="nil"/>
            </w:tcBorders>
            <w:shd w:val="clear" w:color="auto" w:fill="auto"/>
            <w:noWrap/>
            <w:vAlign w:val="center"/>
            <w:hideMark/>
          </w:tcPr>
          <w:p w14:paraId="52A002DC" w14:textId="707ADFD2" w:rsidR="00747E9E" w:rsidRPr="00747E9E" w:rsidRDefault="00747E9E" w:rsidP="00747E9E">
            <w:pPr>
              <w:spacing w:line="240" w:lineRule="auto"/>
              <w:jc w:val="right"/>
              <w:rPr>
                <w:rFonts w:eastAsia="Times New Roman" w:cs="Times New Roman"/>
                <w:sz w:val="20"/>
                <w:szCs w:val="20"/>
                <w:lang w:eastAsia="es-CR"/>
              </w:rPr>
            </w:pPr>
            <w:r w:rsidRPr="00747E9E">
              <w:rPr>
                <w:sz w:val="20"/>
                <w:szCs w:val="20"/>
              </w:rPr>
              <w:t>3 080</w:t>
            </w:r>
          </w:p>
        </w:tc>
      </w:tr>
      <w:tr w:rsidR="00747E9E" w:rsidRPr="00747E9E" w14:paraId="0B7B0B4D" w14:textId="77777777" w:rsidTr="005D4DBE">
        <w:trPr>
          <w:trHeight w:val="20"/>
        </w:trPr>
        <w:tc>
          <w:tcPr>
            <w:tcW w:w="1691" w:type="pct"/>
            <w:tcBorders>
              <w:top w:val="nil"/>
              <w:left w:val="nil"/>
              <w:bottom w:val="single" w:sz="8" w:space="0" w:color="auto"/>
              <w:right w:val="single" w:sz="8" w:space="0" w:color="auto"/>
            </w:tcBorders>
            <w:shd w:val="clear" w:color="auto" w:fill="auto"/>
            <w:noWrap/>
            <w:vAlign w:val="center"/>
            <w:hideMark/>
          </w:tcPr>
          <w:p w14:paraId="486638B3" w14:textId="77777777" w:rsidR="005D4DBE" w:rsidRPr="00747E9E" w:rsidRDefault="005D4DBE" w:rsidP="009D30C3">
            <w:pPr>
              <w:spacing w:line="240" w:lineRule="auto"/>
              <w:jc w:val="left"/>
              <w:rPr>
                <w:rFonts w:eastAsia="Times New Roman" w:cs="Times New Roman"/>
                <w:sz w:val="20"/>
                <w:szCs w:val="20"/>
                <w:lang w:eastAsia="es-CR"/>
              </w:rPr>
            </w:pPr>
            <w:r w:rsidRPr="00747E9E">
              <w:rPr>
                <w:rFonts w:eastAsia="Times New Roman" w:cs="Times New Roman"/>
                <w:sz w:val="20"/>
                <w:szCs w:val="20"/>
                <w:lang w:eastAsia="es-CR"/>
              </w:rPr>
              <w:t> </w:t>
            </w:r>
          </w:p>
        </w:tc>
        <w:tc>
          <w:tcPr>
            <w:tcW w:w="675" w:type="pct"/>
            <w:tcBorders>
              <w:top w:val="nil"/>
              <w:left w:val="nil"/>
              <w:bottom w:val="single" w:sz="8" w:space="0" w:color="auto"/>
              <w:right w:val="single" w:sz="8" w:space="0" w:color="auto"/>
            </w:tcBorders>
            <w:shd w:val="clear" w:color="auto" w:fill="auto"/>
            <w:noWrap/>
            <w:vAlign w:val="bottom"/>
            <w:hideMark/>
          </w:tcPr>
          <w:p w14:paraId="149A05C5" w14:textId="77777777" w:rsidR="005D4DBE" w:rsidRPr="00747E9E" w:rsidRDefault="005D4DBE" w:rsidP="005D4DBE">
            <w:pPr>
              <w:spacing w:line="240" w:lineRule="auto"/>
              <w:jc w:val="right"/>
              <w:rPr>
                <w:rFonts w:eastAsia="Times New Roman" w:cs="Times New Roman"/>
                <w:sz w:val="20"/>
                <w:szCs w:val="20"/>
                <w:lang w:eastAsia="es-CR"/>
              </w:rPr>
            </w:pPr>
            <w:r w:rsidRPr="00747E9E">
              <w:rPr>
                <w:rFonts w:eastAsia="Times New Roman" w:cs="Times New Roman"/>
                <w:sz w:val="20"/>
                <w:szCs w:val="20"/>
                <w:lang w:eastAsia="es-CR"/>
              </w:rPr>
              <w:t> </w:t>
            </w:r>
          </w:p>
        </w:tc>
        <w:tc>
          <w:tcPr>
            <w:tcW w:w="727" w:type="pct"/>
            <w:tcBorders>
              <w:top w:val="nil"/>
              <w:left w:val="nil"/>
              <w:bottom w:val="single" w:sz="8" w:space="0" w:color="auto"/>
              <w:right w:val="nil"/>
            </w:tcBorders>
            <w:shd w:val="clear" w:color="auto" w:fill="auto"/>
            <w:noWrap/>
            <w:vAlign w:val="center"/>
            <w:hideMark/>
          </w:tcPr>
          <w:p w14:paraId="73DC08C4" w14:textId="77777777" w:rsidR="005D4DBE" w:rsidRPr="00747E9E" w:rsidRDefault="005D4DBE" w:rsidP="005D4DBE">
            <w:pPr>
              <w:spacing w:line="240" w:lineRule="auto"/>
              <w:jc w:val="right"/>
              <w:rPr>
                <w:rFonts w:eastAsia="Times New Roman" w:cs="Times New Roman"/>
                <w:sz w:val="20"/>
                <w:szCs w:val="20"/>
                <w:lang w:eastAsia="es-CR"/>
              </w:rPr>
            </w:pPr>
            <w:r w:rsidRPr="00747E9E">
              <w:rPr>
                <w:rFonts w:eastAsia="Times New Roman" w:cs="Times New Roman"/>
                <w:sz w:val="20"/>
                <w:szCs w:val="20"/>
                <w:lang w:eastAsia="es-CR"/>
              </w:rPr>
              <w:t> </w:t>
            </w:r>
          </w:p>
        </w:tc>
        <w:tc>
          <w:tcPr>
            <w:tcW w:w="590" w:type="pct"/>
            <w:tcBorders>
              <w:top w:val="nil"/>
              <w:left w:val="nil"/>
              <w:bottom w:val="single" w:sz="8" w:space="0" w:color="auto"/>
              <w:right w:val="single" w:sz="8" w:space="0" w:color="auto"/>
            </w:tcBorders>
            <w:shd w:val="clear" w:color="auto" w:fill="auto"/>
            <w:noWrap/>
            <w:vAlign w:val="center"/>
            <w:hideMark/>
          </w:tcPr>
          <w:p w14:paraId="5B493BDD" w14:textId="77777777" w:rsidR="005D4DBE" w:rsidRPr="00747E9E" w:rsidRDefault="005D4DBE" w:rsidP="005D4DBE">
            <w:pPr>
              <w:spacing w:line="240" w:lineRule="auto"/>
              <w:jc w:val="right"/>
              <w:rPr>
                <w:rFonts w:eastAsia="Times New Roman" w:cs="Times New Roman"/>
                <w:sz w:val="20"/>
                <w:szCs w:val="20"/>
                <w:lang w:eastAsia="es-CR"/>
              </w:rPr>
            </w:pPr>
            <w:r w:rsidRPr="00747E9E">
              <w:rPr>
                <w:rFonts w:eastAsia="Times New Roman" w:cs="Times New Roman"/>
                <w:sz w:val="20"/>
                <w:szCs w:val="20"/>
                <w:lang w:eastAsia="es-CR"/>
              </w:rPr>
              <w:t> </w:t>
            </w:r>
          </w:p>
        </w:tc>
        <w:tc>
          <w:tcPr>
            <w:tcW w:w="727" w:type="pct"/>
            <w:tcBorders>
              <w:top w:val="nil"/>
              <w:left w:val="nil"/>
              <w:bottom w:val="single" w:sz="8" w:space="0" w:color="auto"/>
              <w:right w:val="nil"/>
            </w:tcBorders>
            <w:shd w:val="clear" w:color="auto" w:fill="auto"/>
            <w:noWrap/>
            <w:vAlign w:val="center"/>
            <w:hideMark/>
          </w:tcPr>
          <w:p w14:paraId="238A8672" w14:textId="77777777" w:rsidR="005D4DBE" w:rsidRPr="00747E9E" w:rsidRDefault="005D4DBE" w:rsidP="005D4DBE">
            <w:pPr>
              <w:spacing w:line="240" w:lineRule="auto"/>
              <w:jc w:val="right"/>
              <w:rPr>
                <w:rFonts w:eastAsia="Times New Roman" w:cs="Times New Roman"/>
                <w:sz w:val="20"/>
                <w:szCs w:val="20"/>
                <w:lang w:eastAsia="es-CR"/>
              </w:rPr>
            </w:pPr>
            <w:r w:rsidRPr="00747E9E">
              <w:rPr>
                <w:rFonts w:eastAsia="Times New Roman" w:cs="Times New Roman"/>
                <w:sz w:val="20"/>
                <w:szCs w:val="20"/>
                <w:lang w:eastAsia="es-CR"/>
              </w:rPr>
              <w:t> </w:t>
            </w:r>
          </w:p>
        </w:tc>
        <w:tc>
          <w:tcPr>
            <w:tcW w:w="590" w:type="pct"/>
            <w:tcBorders>
              <w:top w:val="nil"/>
              <w:left w:val="nil"/>
              <w:bottom w:val="single" w:sz="8" w:space="0" w:color="auto"/>
              <w:right w:val="nil"/>
            </w:tcBorders>
            <w:shd w:val="clear" w:color="auto" w:fill="auto"/>
            <w:noWrap/>
            <w:vAlign w:val="center"/>
            <w:hideMark/>
          </w:tcPr>
          <w:p w14:paraId="1454923E" w14:textId="77777777" w:rsidR="005D4DBE" w:rsidRPr="00747E9E" w:rsidRDefault="005D4DBE" w:rsidP="005D4DBE">
            <w:pPr>
              <w:spacing w:line="240" w:lineRule="auto"/>
              <w:jc w:val="right"/>
              <w:rPr>
                <w:rFonts w:eastAsia="Times New Roman" w:cs="Times New Roman"/>
                <w:sz w:val="20"/>
                <w:szCs w:val="20"/>
                <w:lang w:eastAsia="es-CR"/>
              </w:rPr>
            </w:pPr>
            <w:r w:rsidRPr="00747E9E">
              <w:rPr>
                <w:rFonts w:eastAsia="Times New Roman" w:cs="Times New Roman"/>
                <w:sz w:val="20"/>
                <w:szCs w:val="20"/>
                <w:lang w:eastAsia="es-CR"/>
              </w:rPr>
              <w:t> </w:t>
            </w:r>
          </w:p>
        </w:tc>
      </w:tr>
    </w:tbl>
    <w:p w14:paraId="57B86198" w14:textId="77777777" w:rsidR="005D4DBE" w:rsidRPr="00747E9E" w:rsidRDefault="005D4DBE" w:rsidP="005D4DBE">
      <w:pPr>
        <w:pStyle w:val="FUENTES"/>
        <w:rPr>
          <w:rFonts w:cs="Times New Roman"/>
        </w:rPr>
      </w:pPr>
      <w:r w:rsidRPr="00747E9E">
        <w:rPr>
          <w:rFonts w:cs="Times New Roman"/>
        </w:rPr>
        <w:t>Elaborado por: Sub Proceso de Estadística, Dirección de Planificación.</w:t>
      </w:r>
    </w:p>
    <w:p w14:paraId="5784DF41" w14:textId="38A18C44" w:rsidR="005D4DBE" w:rsidRDefault="005D4DBE" w:rsidP="005D4DBE"/>
    <w:p w14:paraId="288ECEB7" w14:textId="77777777" w:rsidR="00D641C1" w:rsidRPr="00CE58D5" w:rsidRDefault="00D641C1" w:rsidP="005D4DBE"/>
    <w:p w14:paraId="3438480B" w14:textId="38360D32" w:rsidR="00D21B62" w:rsidRPr="00CE58D5" w:rsidRDefault="00D21B62" w:rsidP="00D21B62">
      <w:r w:rsidRPr="00CE58D5">
        <w:t>Otro dato relevante es el refiere a aquellas personas usuarias que pertenecen a algún grupo indígena, el cual para el 20</w:t>
      </w:r>
      <w:r w:rsidR="006C189D" w:rsidRPr="00CE58D5">
        <w:t>20 el 0,</w:t>
      </w:r>
      <w:r w:rsidR="00CE58D5" w:rsidRPr="00CE58D5">
        <w:t>5</w:t>
      </w:r>
      <w:r w:rsidRPr="00CE58D5">
        <w:t>% (</w:t>
      </w:r>
      <w:r w:rsidR="00CE58D5" w:rsidRPr="00CE58D5">
        <w:t>549</w:t>
      </w:r>
      <w:r w:rsidRPr="00CE58D5">
        <w:t xml:space="preserve"> intervinientes) manifiesta pertenecer a estos. Para esta variable el porcentaje de </w:t>
      </w:r>
      <w:r w:rsidR="00A707FA" w:rsidRPr="00CE58D5">
        <w:t>d</w:t>
      </w:r>
      <w:r w:rsidRPr="00CE58D5">
        <w:t xml:space="preserve">ato desconocido fue del </w:t>
      </w:r>
      <w:r w:rsidR="00CE58D5" w:rsidRPr="00CE58D5">
        <w:t>55,9</w:t>
      </w:r>
      <w:r w:rsidRPr="00CE58D5">
        <w:t>% (</w:t>
      </w:r>
      <w:r w:rsidR="00CE58D5" w:rsidRPr="00CE58D5">
        <w:t>60.492</w:t>
      </w:r>
      <w:r w:rsidRPr="00CE58D5">
        <w:t xml:space="preserve"> intervinientes). En el siguiente cuadro se logra desagregar esta información por tipo de interviniente y sexo.</w:t>
      </w:r>
    </w:p>
    <w:p w14:paraId="6E30A4C3" w14:textId="77777777" w:rsidR="00D21B62" w:rsidRPr="00CE58D5" w:rsidRDefault="00D21B62" w:rsidP="00D21B62"/>
    <w:p w14:paraId="567B52E1" w14:textId="1DF1A6C8" w:rsidR="005D4DBE" w:rsidRPr="00215B84" w:rsidRDefault="005D4DBE" w:rsidP="005D4DBE">
      <w:pPr>
        <w:pStyle w:val="Descripcin"/>
        <w:keepNext/>
      </w:pPr>
      <w:r w:rsidRPr="00215B84">
        <w:t xml:space="preserve">Cuadro </w:t>
      </w:r>
      <w:r w:rsidR="002455E5">
        <w:fldChar w:fldCharType="begin"/>
      </w:r>
      <w:r w:rsidR="002455E5">
        <w:instrText xml:space="preserve"> STYLEREF 2 \s </w:instrText>
      </w:r>
      <w:r w:rsidR="002455E5">
        <w:fldChar w:fldCharType="separate"/>
      </w:r>
      <w:r w:rsidR="005D5D1B" w:rsidRPr="00215B84">
        <w:rPr>
          <w:noProof/>
        </w:rPr>
        <w:t>7</w:t>
      </w:r>
      <w:r w:rsidR="002455E5">
        <w:rPr>
          <w:noProof/>
        </w:rPr>
        <w:fldChar w:fldCharType="end"/>
      </w:r>
      <w:r w:rsidR="005D5D1B" w:rsidRPr="00215B84">
        <w:t>.</w:t>
      </w:r>
      <w:r w:rsidR="002455E5">
        <w:fldChar w:fldCharType="begin"/>
      </w:r>
      <w:r w:rsidR="002455E5">
        <w:instrText xml:space="preserve"> SEQ Cuadro \* ARABIC \s 2 </w:instrText>
      </w:r>
      <w:r w:rsidR="002455E5">
        <w:fldChar w:fldCharType="separate"/>
      </w:r>
      <w:r w:rsidR="005D5D1B" w:rsidRPr="00215B84">
        <w:rPr>
          <w:noProof/>
        </w:rPr>
        <w:t>5</w:t>
      </w:r>
      <w:r w:rsidR="002455E5">
        <w:rPr>
          <w:noProof/>
        </w:rPr>
        <w:fldChar w:fldCharType="end"/>
      </w:r>
      <w:r w:rsidRPr="00215B84">
        <w:t xml:space="preserve"> </w:t>
      </w:r>
    </w:p>
    <w:p w14:paraId="537077ED" w14:textId="326E7515" w:rsidR="005D4DBE" w:rsidRPr="00215B84" w:rsidRDefault="00091617" w:rsidP="005D4DBE">
      <w:pPr>
        <w:pStyle w:val="Descripcin"/>
        <w:keepNext/>
      </w:pPr>
      <w:r w:rsidRPr="00215B84">
        <w:t>Juzgados competentes en materia de Violencia Doméstica</w:t>
      </w:r>
      <w:r w:rsidR="005D4DBE" w:rsidRPr="00215B84">
        <w:t xml:space="preserve">: Personas intervinientes </w:t>
      </w:r>
    </w:p>
    <w:p w14:paraId="550982EB" w14:textId="59CE5B55" w:rsidR="005D4DBE" w:rsidRPr="00215B84" w:rsidRDefault="005D4DBE" w:rsidP="005D4DBE">
      <w:pPr>
        <w:pStyle w:val="Descripcin"/>
        <w:keepNext/>
      </w:pPr>
      <w:r w:rsidRPr="00215B84">
        <w:t>en los procesos judiciales según etnia, tipo de parte y sexo durante el 2020.</w:t>
      </w:r>
    </w:p>
    <w:tbl>
      <w:tblPr>
        <w:tblW w:w="5000" w:type="pct"/>
        <w:tblCellMar>
          <w:left w:w="70" w:type="dxa"/>
          <w:right w:w="70" w:type="dxa"/>
        </w:tblCellMar>
        <w:tblLook w:val="04A0" w:firstRow="1" w:lastRow="0" w:firstColumn="1" w:lastColumn="0" w:noHBand="0" w:noVBand="1"/>
      </w:tblPr>
      <w:tblGrid>
        <w:gridCol w:w="3232"/>
        <w:gridCol w:w="1144"/>
        <w:gridCol w:w="1232"/>
        <w:gridCol w:w="999"/>
        <w:gridCol w:w="1232"/>
        <w:gridCol w:w="999"/>
      </w:tblGrid>
      <w:tr w:rsidR="00215B84" w:rsidRPr="00215B84" w14:paraId="2B92D3B8" w14:textId="77777777" w:rsidTr="00886887">
        <w:trPr>
          <w:trHeight w:val="20"/>
          <w:tblHeader/>
        </w:trPr>
        <w:tc>
          <w:tcPr>
            <w:tcW w:w="1828" w:type="pct"/>
            <w:vMerge w:val="restart"/>
            <w:tcBorders>
              <w:top w:val="single" w:sz="8" w:space="0" w:color="auto"/>
              <w:left w:val="nil"/>
              <w:bottom w:val="single" w:sz="8" w:space="0" w:color="000000"/>
              <w:right w:val="single" w:sz="8" w:space="0" w:color="auto"/>
            </w:tcBorders>
            <w:shd w:val="clear" w:color="auto" w:fill="auto"/>
            <w:vAlign w:val="center"/>
            <w:hideMark/>
          </w:tcPr>
          <w:p w14:paraId="6FB3E36D" w14:textId="77777777" w:rsidR="00543FD1" w:rsidRPr="00215B84" w:rsidRDefault="00543FD1" w:rsidP="00543FD1">
            <w:pPr>
              <w:spacing w:line="240" w:lineRule="auto"/>
              <w:jc w:val="center"/>
              <w:rPr>
                <w:rFonts w:eastAsia="Times New Roman" w:cs="Times New Roman"/>
                <w:b/>
                <w:bCs/>
                <w:sz w:val="20"/>
                <w:szCs w:val="20"/>
                <w:lang w:eastAsia="es-CR"/>
              </w:rPr>
            </w:pPr>
            <w:r w:rsidRPr="00215B84">
              <w:rPr>
                <w:rFonts w:eastAsia="Times New Roman" w:cs="Times New Roman"/>
                <w:b/>
                <w:bCs/>
                <w:sz w:val="20"/>
                <w:szCs w:val="20"/>
                <w:lang w:eastAsia="es-CR"/>
              </w:rPr>
              <w:t>Etnia</w:t>
            </w:r>
          </w:p>
        </w:tc>
        <w:tc>
          <w:tcPr>
            <w:tcW w:w="64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328C588" w14:textId="77777777" w:rsidR="00543FD1" w:rsidRPr="00215B84" w:rsidRDefault="00543FD1" w:rsidP="00543FD1">
            <w:pPr>
              <w:spacing w:line="240" w:lineRule="auto"/>
              <w:jc w:val="center"/>
              <w:rPr>
                <w:rFonts w:eastAsia="Times New Roman" w:cs="Times New Roman"/>
                <w:b/>
                <w:bCs/>
                <w:sz w:val="20"/>
                <w:szCs w:val="20"/>
                <w:lang w:eastAsia="es-CR"/>
              </w:rPr>
            </w:pPr>
            <w:r w:rsidRPr="00215B84">
              <w:rPr>
                <w:rFonts w:eastAsia="Times New Roman" w:cs="Times New Roman"/>
                <w:b/>
                <w:bCs/>
                <w:sz w:val="20"/>
                <w:szCs w:val="20"/>
                <w:lang w:eastAsia="es-CR"/>
              </w:rPr>
              <w:t>Total</w:t>
            </w:r>
          </w:p>
        </w:tc>
        <w:tc>
          <w:tcPr>
            <w:tcW w:w="1262" w:type="pct"/>
            <w:gridSpan w:val="2"/>
            <w:tcBorders>
              <w:top w:val="single" w:sz="8" w:space="0" w:color="auto"/>
              <w:left w:val="nil"/>
              <w:bottom w:val="single" w:sz="8" w:space="0" w:color="auto"/>
              <w:right w:val="single" w:sz="8" w:space="0" w:color="000000"/>
            </w:tcBorders>
            <w:shd w:val="clear" w:color="auto" w:fill="auto"/>
            <w:vAlign w:val="center"/>
            <w:hideMark/>
          </w:tcPr>
          <w:p w14:paraId="2E2ED2D7" w14:textId="77777777" w:rsidR="00543FD1" w:rsidRPr="00215B84" w:rsidRDefault="00543FD1" w:rsidP="00543FD1">
            <w:pPr>
              <w:spacing w:line="240" w:lineRule="auto"/>
              <w:jc w:val="center"/>
              <w:rPr>
                <w:rFonts w:eastAsia="Times New Roman" w:cs="Times New Roman"/>
                <w:b/>
                <w:bCs/>
                <w:sz w:val="20"/>
                <w:szCs w:val="20"/>
                <w:lang w:eastAsia="es-CR"/>
              </w:rPr>
            </w:pPr>
            <w:r w:rsidRPr="00215B84">
              <w:rPr>
                <w:rFonts w:eastAsia="Times New Roman" w:cs="Times New Roman"/>
                <w:b/>
                <w:bCs/>
                <w:sz w:val="20"/>
                <w:szCs w:val="20"/>
                <w:lang w:eastAsia="es-CR"/>
              </w:rPr>
              <w:t>Ofendido(a)</w:t>
            </w:r>
          </w:p>
        </w:tc>
        <w:tc>
          <w:tcPr>
            <w:tcW w:w="1262" w:type="pct"/>
            <w:gridSpan w:val="2"/>
            <w:tcBorders>
              <w:top w:val="single" w:sz="8" w:space="0" w:color="auto"/>
              <w:left w:val="nil"/>
              <w:bottom w:val="single" w:sz="8" w:space="0" w:color="auto"/>
              <w:right w:val="nil"/>
            </w:tcBorders>
            <w:shd w:val="clear" w:color="auto" w:fill="auto"/>
            <w:vAlign w:val="center"/>
            <w:hideMark/>
          </w:tcPr>
          <w:p w14:paraId="555B532D" w14:textId="77777777" w:rsidR="00543FD1" w:rsidRPr="00215B84" w:rsidRDefault="00543FD1" w:rsidP="00543FD1">
            <w:pPr>
              <w:spacing w:line="240" w:lineRule="auto"/>
              <w:jc w:val="center"/>
              <w:rPr>
                <w:rFonts w:eastAsia="Times New Roman" w:cs="Times New Roman"/>
                <w:b/>
                <w:bCs/>
                <w:sz w:val="20"/>
                <w:szCs w:val="20"/>
                <w:lang w:eastAsia="es-CR"/>
              </w:rPr>
            </w:pPr>
            <w:r w:rsidRPr="00215B84">
              <w:rPr>
                <w:rFonts w:eastAsia="Times New Roman" w:cs="Times New Roman"/>
                <w:b/>
                <w:bCs/>
                <w:sz w:val="20"/>
                <w:szCs w:val="20"/>
                <w:lang w:eastAsia="es-CR"/>
              </w:rPr>
              <w:t>Imputado(a)</w:t>
            </w:r>
          </w:p>
        </w:tc>
      </w:tr>
      <w:tr w:rsidR="00215B84" w:rsidRPr="00215B84" w14:paraId="5B5961AE" w14:textId="77777777" w:rsidTr="00886887">
        <w:trPr>
          <w:trHeight w:val="20"/>
          <w:tblHeader/>
        </w:trPr>
        <w:tc>
          <w:tcPr>
            <w:tcW w:w="1828" w:type="pct"/>
            <w:vMerge/>
            <w:tcBorders>
              <w:top w:val="single" w:sz="8" w:space="0" w:color="auto"/>
              <w:left w:val="nil"/>
              <w:bottom w:val="single" w:sz="8" w:space="0" w:color="000000"/>
              <w:right w:val="single" w:sz="8" w:space="0" w:color="auto"/>
            </w:tcBorders>
            <w:vAlign w:val="center"/>
            <w:hideMark/>
          </w:tcPr>
          <w:p w14:paraId="3AD102AD" w14:textId="77777777" w:rsidR="00543FD1" w:rsidRPr="00215B84" w:rsidRDefault="00543FD1" w:rsidP="00543FD1">
            <w:pPr>
              <w:spacing w:line="240" w:lineRule="auto"/>
              <w:jc w:val="left"/>
              <w:rPr>
                <w:rFonts w:eastAsia="Times New Roman" w:cs="Times New Roman"/>
                <w:b/>
                <w:bCs/>
                <w:sz w:val="20"/>
                <w:szCs w:val="20"/>
                <w:lang w:eastAsia="es-CR"/>
              </w:rPr>
            </w:pPr>
          </w:p>
        </w:tc>
        <w:tc>
          <w:tcPr>
            <w:tcW w:w="647" w:type="pct"/>
            <w:vMerge/>
            <w:tcBorders>
              <w:top w:val="single" w:sz="8" w:space="0" w:color="auto"/>
              <w:left w:val="single" w:sz="8" w:space="0" w:color="auto"/>
              <w:bottom w:val="single" w:sz="8" w:space="0" w:color="000000"/>
              <w:right w:val="single" w:sz="8" w:space="0" w:color="auto"/>
            </w:tcBorders>
            <w:vAlign w:val="center"/>
            <w:hideMark/>
          </w:tcPr>
          <w:p w14:paraId="7F606F99" w14:textId="77777777" w:rsidR="00543FD1" w:rsidRPr="00215B84" w:rsidRDefault="00543FD1" w:rsidP="00543FD1">
            <w:pPr>
              <w:spacing w:line="240" w:lineRule="auto"/>
              <w:jc w:val="left"/>
              <w:rPr>
                <w:rFonts w:eastAsia="Times New Roman" w:cs="Times New Roman"/>
                <w:b/>
                <w:bCs/>
                <w:sz w:val="20"/>
                <w:szCs w:val="20"/>
                <w:lang w:eastAsia="es-CR"/>
              </w:rPr>
            </w:pPr>
          </w:p>
        </w:tc>
        <w:tc>
          <w:tcPr>
            <w:tcW w:w="697" w:type="pct"/>
            <w:tcBorders>
              <w:top w:val="nil"/>
              <w:left w:val="nil"/>
              <w:bottom w:val="single" w:sz="8" w:space="0" w:color="auto"/>
              <w:right w:val="nil"/>
            </w:tcBorders>
            <w:shd w:val="clear" w:color="auto" w:fill="auto"/>
            <w:noWrap/>
            <w:vAlign w:val="center"/>
            <w:hideMark/>
          </w:tcPr>
          <w:p w14:paraId="31A64F19" w14:textId="77777777" w:rsidR="00543FD1" w:rsidRPr="00215B84" w:rsidRDefault="00543FD1" w:rsidP="00543FD1">
            <w:pPr>
              <w:spacing w:line="240" w:lineRule="auto"/>
              <w:jc w:val="center"/>
              <w:rPr>
                <w:rFonts w:eastAsia="Times New Roman" w:cs="Times New Roman"/>
                <w:b/>
                <w:bCs/>
                <w:sz w:val="20"/>
                <w:szCs w:val="20"/>
                <w:lang w:eastAsia="es-CR"/>
              </w:rPr>
            </w:pPr>
            <w:r w:rsidRPr="00215B84">
              <w:rPr>
                <w:rFonts w:eastAsia="Times New Roman" w:cs="Times New Roman"/>
                <w:b/>
                <w:bCs/>
                <w:sz w:val="20"/>
                <w:szCs w:val="20"/>
                <w:lang w:eastAsia="es-CR"/>
              </w:rPr>
              <w:t>Hombre</w:t>
            </w:r>
          </w:p>
        </w:tc>
        <w:tc>
          <w:tcPr>
            <w:tcW w:w="565" w:type="pct"/>
            <w:tcBorders>
              <w:top w:val="nil"/>
              <w:left w:val="nil"/>
              <w:bottom w:val="single" w:sz="8" w:space="0" w:color="auto"/>
              <w:right w:val="nil"/>
            </w:tcBorders>
            <w:shd w:val="clear" w:color="auto" w:fill="auto"/>
            <w:noWrap/>
            <w:vAlign w:val="center"/>
            <w:hideMark/>
          </w:tcPr>
          <w:p w14:paraId="54353824" w14:textId="77777777" w:rsidR="00543FD1" w:rsidRPr="00215B84" w:rsidRDefault="00543FD1" w:rsidP="00543FD1">
            <w:pPr>
              <w:spacing w:line="240" w:lineRule="auto"/>
              <w:jc w:val="center"/>
              <w:rPr>
                <w:rFonts w:eastAsia="Times New Roman" w:cs="Times New Roman"/>
                <w:b/>
                <w:bCs/>
                <w:sz w:val="20"/>
                <w:szCs w:val="20"/>
                <w:lang w:eastAsia="es-CR"/>
              </w:rPr>
            </w:pPr>
            <w:r w:rsidRPr="00215B84">
              <w:rPr>
                <w:rFonts w:eastAsia="Times New Roman" w:cs="Times New Roman"/>
                <w:b/>
                <w:bCs/>
                <w:sz w:val="20"/>
                <w:szCs w:val="20"/>
                <w:lang w:eastAsia="es-CR"/>
              </w:rPr>
              <w:t>Mujer</w:t>
            </w:r>
          </w:p>
        </w:tc>
        <w:tc>
          <w:tcPr>
            <w:tcW w:w="697" w:type="pct"/>
            <w:tcBorders>
              <w:top w:val="nil"/>
              <w:left w:val="single" w:sz="8" w:space="0" w:color="auto"/>
              <w:bottom w:val="single" w:sz="8" w:space="0" w:color="auto"/>
              <w:right w:val="nil"/>
            </w:tcBorders>
            <w:shd w:val="clear" w:color="auto" w:fill="auto"/>
            <w:noWrap/>
            <w:vAlign w:val="center"/>
            <w:hideMark/>
          </w:tcPr>
          <w:p w14:paraId="18B7908D" w14:textId="77777777" w:rsidR="00543FD1" w:rsidRPr="00215B84" w:rsidRDefault="00543FD1" w:rsidP="00543FD1">
            <w:pPr>
              <w:spacing w:line="240" w:lineRule="auto"/>
              <w:jc w:val="center"/>
              <w:rPr>
                <w:rFonts w:eastAsia="Times New Roman" w:cs="Times New Roman"/>
                <w:b/>
                <w:bCs/>
                <w:sz w:val="20"/>
                <w:szCs w:val="20"/>
                <w:lang w:eastAsia="es-CR"/>
              </w:rPr>
            </w:pPr>
            <w:r w:rsidRPr="00215B84">
              <w:rPr>
                <w:rFonts w:eastAsia="Times New Roman" w:cs="Times New Roman"/>
                <w:b/>
                <w:bCs/>
                <w:sz w:val="20"/>
                <w:szCs w:val="20"/>
                <w:lang w:eastAsia="es-CR"/>
              </w:rPr>
              <w:t>Hombre</w:t>
            </w:r>
          </w:p>
        </w:tc>
        <w:tc>
          <w:tcPr>
            <w:tcW w:w="565" w:type="pct"/>
            <w:tcBorders>
              <w:top w:val="nil"/>
              <w:left w:val="nil"/>
              <w:bottom w:val="single" w:sz="8" w:space="0" w:color="auto"/>
              <w:right w:val="nil"/>
            </w:tcBorders>
            <w:shd w:val="clear" w:color="auto" w:fill="auto"/>
            <w:noWrap/>
            <w:vAlign w:val="center"/>
            <w:hideMark/>
          </w:tcPr>
          <w:p w14:paraId="55313209" w14:textId="77777777" w:rsidR="00543FD1" w:rsidRPr="00215B84" w:rsidRDefault="00543FD1" w:rsidP="00543FD1">
            <w:pPr>
              <w:spacing w:line="240" w:lineRule="auto"/>
              <w:jc w:val="center"/>
              <w:rPr>
                <w:rFonts w:eastAsia="Times New Roman" w:cs="Times New Roman"/>
                <w:b/>
                <w:bCs/>
                <w:sz w:val="20"/>
                <w:szCs w:val="20"/>
                <w:lang w:eastAsia="es-CR"/>
              </w:rPr>
            </w:pPr>
            <w:r w:rsidRPr="00215B84">
              <w:rPr>
                <w:rFonts w:eastAsia="Times New Roman" w:cs="Times New Roman"/>
                <w:b/>
                <w:bCs/>
                <w:sz w:val="20"/>
                <w:szCs w:val="20"/>
                <w:lang w:eastAsia="es-CR"/>
              </w:rPr>
              <w:t>Mujer</w:t>
            </w:r>
          </w:p>
        </w:tc>
      </w:tr>
      <w:tr w:rsidR="00215B84" w:rsidRPr="00215B84" w14:paraId="58BCA903" w14:textId="77777777" w:rsidTr="00215B84">
        <w:trPr>
          <w:trHeight w:val="20"/>
        </w:trPr>
        <w:tc>
          <w:tcPr>
            <w:tcW w:w="1828" w:type="pct"/>
            <w:tcBorders>
              <w:top w:val="nil"/>
              <w:left w:val="nil"/>
              <w:bottom w:val="nil"/>
              <w:right w:val="single" w:sz="8" w:space="0" w:color="auto"/>
            </w:tcBorders>
            <w:shd w:val="clear" w:color="auto" w:fill="auto"/>
            <w:vAlign w:val="center"/>
            <w:hideMark/>
          </w:tcPr>
          <w:p w14:paraId="0F0524F5" w14:textId="77777777" w:rsidR="00543FD1" w:rsidRPr="00215B84" w:rsidRDefault="00543FD1" w:rsidP="00543FD1">
            <w:pPr>
              <w:spacing w:line="240" w:lineRule="auto"/>
              <w:jc w:val="center"/>
              <w:rPr>
                <w:rFonts w:eastAsia="Times New Roman" w:cs="Times New Roman"/>
                <w:b/>
                <w:bCs/>
                <w:sz w:val="20"/>
                <w:szCs w:val="20"/>
                <w:lang w:eastAsia="es-CR"/>
              </w:rPr>
            </w:pPr>
            <w:r w:rsidRPr="00215B84">
              <w:rPr>
                <w:rFonts w:eastAsia="Times New Roman" w:cs="Times New Roman"/>
                <w:b/>
                <w:bCs/>
                <w:sz w:val="20"/>
                <w:szCs w:val="20"/>
                <w:lang w:eastAsia="es-CR"/>
              </w:rPr>
              <w:t> </w:t>
            </w:r>
          </w:p>
        </w:tc>
        <w:tc>
          <w:tcPr>
            <w:tcW w:w="647" w:type="pct"/>
            <w:tcBorders>
              <w:top w:val="nil"/>
              <w:left w:val="nil"/>
              <w:bottom w:val="nil"/>
              <w:right w:val="single" w:sz="8" w:space="0" w:color="auto"/>
            </w:tcBorders>
            <w:shd w:val="clear" w:color="auto" w:fill="auto"/>
            <w:noWrap/>
            <w:vAlign w:val="center"/>
            <w:hideMark/>
          </w:tcPr>
          <w:p w14:paraId="53678F30" w14:textId="77777777" w:rsidR="00543FD1" w:rsidRPr="00215B84" w:rsidRDefault="00543FD1" w:rsidP="00543FD1">
            <w:pPr>
              <w:spacing w:line="240" w:lineRule="auto"/>
              <w:jc w:val="right"/>
              <w:rPr>
                <w:rFonts w:eastAsia="Times New Roman" w:cs="Times New Roman"/>
                <w:sz w:val="20"/>
                <w:szCs w:val="20"/>
                <w:lang w:eastAsia="es-CR"/>
              </w:rPr>
            </w:pPr>
            <w:r w:rsidRPr="00215B84">
              <w:rPr>
                <w:rFonts w:eastAsia="Times New Roman" w:cs="Times New Roman"/>
                <w:sz w:val="20"/>
                <w:szCs w:val="20"/>
                <w:lang w:eastAsia="es-CR"/>
              </w:rPr>
              <w:t> </w:t>
            </w:r>
          </w:p>
        </w:tc>
        <w:tc>
          <w:tcPr>
            <w:tcW w:w="697" w:type="pct"/>
            <w:tcBorders>
              <w:top w:val="nil"/>
              <w:left w:val="nil"/>
              <w:bottom w:val="nil"/>
              <w:right w:val="nil"/>
            </w:tcBorders>
            <w:shd w:val="clear" w:color="auto" w:fill="auto"/>
            <w:noWrap/>
            <w:vAlign w:val="center"/>
            <w:hideMark/>
          </w:tcPr>
          <w:p w14:paraId="46ED0984" w14:textId="77777777" w:rsidR="00543FD1" w:rsidRPr="00215B84" w:rsidRDefault="00543FD1" w:rsidP="00543FD1">
            <w:pPr>
              <w:spacing w:line="240" w:lineRule="auto"/>
              <w:jc w:val="right"/>
              <w:rPr>
                <w:rFonts w:eastAsia="Times New Roman" w:cs="Times New Roman"/>
                <w:sz w:val="20"/>
                <w:szCs w:val="20"/>
                <w:lang w:eastAsia="es-CR"/>
              </w:rPr>
            </w:pPr>
          </w:p>
        </w:tc>
        <w:tc>
          <w:tcPr>
            <w:tcW w:w="565" w:type="pct"/>
            <w:tcBorders>
              <w:top w:val="nil"/>
              <w:left w:val="nil"/>
              <w:bottom w:val="nil"/>
              <w:right w:val="nil"/>
            </w:tcBorders>
            <w:shd w:val="clear" w:color="auto" w:fill="auto"/>
            <w:noWrap/>
            <w:vAlign w:val="center"/>
            <w:hideMark/>
          </w:tcPr>
          <w:p w14:paraId="0E92E812" w14:textId="77777777" w:rsidR="00543FD1" w:rsidRPr="00215B84" w:rsidRDefault="00543FD1" w:rsidP="00543FD1">
            <w:pPr>
              <w:spacing w:line="240" w:lineRule="auto"/>
              <w:jc w:val="right"/>
              <w:rPr>
                <w:rFonts w:eastAsia="Times New Roman" w:cs="Times New Roman"/>
                <w:sz w:val="20"/>
                <w:szCs w:val="20"/>
                <w:lang w:eastAsia="es-CR"/>
              </w:rPr>
            </w:pPr>
          </w:p>
        </w:tc>
        <w:tc>
          <w:tcPr>
            <w:tcW w:w="697" w:type="pct"/>
            <w:tcBorders>
              <w:top w:val="nil"/>
              <w:left w:val="single" w:sz="8" w:space="0" w:color="auto"/>
              <w:bottom w:val="nil"/>
              <w:right w:val="nil"/>
            </w:tcBorders>
            <w:shd w:val="clear" w:color="auto" w:fill="auto"/>
            <w:noWrap/>
            <w:vAlign w:val="center"/>
            <w:hideMark/>
          </w:tcPr>
          <w:p w14:paraId="34DDA938" w14:textId="77777777" w:rsidR="00543FD1" w:rsidRPr="00215B84" w:rsidRDefault="00543FD1" w:rsidP="00543FD1">
            <w:pPr>
              <w:spacing w:line="240" w:lineRule="auto"/>
              <w:jc w:val="right"/>
              <w:rPr>
                <w:rFonts w:eastAsia="Times New Roman" w:cs="Times New Roman"/>
                <w:b/>
                <w:bCs/>
                <w:sz w:val="20"/>
                <w:szCs w:val="20"/>
                <w:lang w:eastAsia="es-CR"/>
              </w:rPr>
            </w:pPr>
            <w:r w:rsidRPr="00215B84">
              <w:rPr>
                <w:rFonts w:eastAsia="Times New Roman" w:cs="Times New Roman"/>
                <w:b/>
                <w:bCs/>
                <w:sz w:val="20"/>
                <w:szCs w:val="20"/>
                <w:lang w:eastAsia="es-CR"/>
              </w:rPr>
              <w:t> </w:t>
            </w:r>
          </w:p>
        </w:tc>
        <w:tc>
          <w:tcPr>
            <w:tcW w:w="565" w:type="pct"/>
            <w:tcBorders>
              <w:top w:val="nil"/>
              <w:left w:val="nil"/>
              <w:bottom w:val="nil"/>
              <w:right w:val="nil"/>
            </w:tcBorders>
            <w:shd w:val="clear" w:color="auto" w:fill="auto"/>
            <w:noWrap/>
            <w:vAlign w:val="center"/>
            <w:hideMark/>
          </w:tcPr>
          <w:p w14:paraId="36B1A967" w14:textId="77777777" w:rsidR="00543FD1" w:rsidRPr="00215B84" w:rsidRDefault="00543FD1" w:rsidP="00543FD1">
            <w:pPr>
              <w:spacing w:line="240" w:lineRule="auto"/>
              <w:jc w:val="right"/>
              <w:rPr>
                <w:rFonts w:eastAsia="Times New Roman" w:cs="Times New Roman"/>
                <w:b/>
                <w:bCs/>
                <w:sz w:val="20"/>
                <w:szCs w:val="20"/>
                <w:lang w:eastAsia="es-CR"/>
              </w:rPr>
            </w:pPr>
          </w:p>
        </w:tc>
      </w:tr>
      <w:tr w:rsidR="00215B84" w:rsidRPr="00215B84" w14:paraId="0E802EB0" w14:textId="77777777" w:rsidTr="00215B84">
        <w:trPr>
          <w:trHeight w:val="20"/>
        </w:trPr>
        <w:tc>
          <w:tcPr>
            <w:tcW w:w="1828" w:type="pct"/>
            <w:tcBorders>
              <w:top w:val="nil"/>
              <w:left w:val="nil"/>
              <w:bottom w:val="nil"/>
              <w:right w:val="single" w:sz="8" w:space="0" w:color="auto"/>
            </w:tcBorders>
            <w:shd w:val="clear" w:color="auto" w:fill="auto"/>
            <w:noWrap/>
            <w:vAlign w:val="center"/>
            <w:hideMark/>
          </w:tcPr>
          <w:p w14:paraId="58ACB4B3" w14:textId="77777777" w:rsidR="00215B84" w:rsidRPr="00215B84" w:rsidRDefault="00215B84" w:rsidP="00215B84">
            <w:pPr>
              <w:spacing w:line="240" w:lineRule="auto"/>
              <w:jc w:val="center"/>
              <w:rPr>
                <w:rFonts w:eastAsia="Times New Roman" w:cs="Times New Roman"/>
                <w:b/>
                <w:bCs/>
                <w:sz w:val="20"/>
                <w:szCs w:val="20"/>
                <w:lang w:eastAsia="es-CR"/>
              </w:rPr>
            </w:pPr>
            <w:r w:rsidRPr="00215B84">
              <w:rPr>
                <w:rFonts w:eastAsia="Times New Roman" w:cs="Times New Roman"/>
                <w:b/>
                <w:bCs/>
                <w:sz w:val="20"/>
                <w:szCs w:val="20"/>
                <w:lang w:eastAsia="es-CR"/>
              </w:rPr>
              <w:t xml:space="preserve">Total </w:t>
            </w:r>
          </w:p>
        </w:tc>
        <w:tc>
          <w:tcPr>
            <w:tcW w:w="647" w:type="pct"/>
            <w:tcBorders>
              <w:top w:val="nil"/>
              <w:left w:val="nil"/>
              <w:bottom w:val="nil"/>
              <w:right w:val="single" w:sz="8" w:space="0" w:color="auto"/>
            </w:tcBorders>
            <w:shd w:val="clear" w:color="auto" w:fill="auto"/>
            <w:noWrap/>
            <w:vAlign w:val="center"/>
            <w:hideMark/>
          </w:tcPr>
          <w:p w14:paraId="749D2458" w14:textId="387102C8" w:rsidR="00215B84" w:rsidRPr="00215B84" w:rsidRDefault="00215B84" w:rsidP="00215B84">
            <w:pPr>
              <w:spacing w:line="240" w:lineRule="auto"/>
              <w:jc w:val="right"/>
              <w:rPr>
                <w:rFonts w:eastAsia="Times New Roman" w:cs="Times New Roman"/>
                <w:b/>
                <w:bCs/>
                <w:sz w:val="20"/>
                <w:szCs w:val="20"/>
                <w:lang w:eastAsia="es-CR"/>
              </w:rPr>
            </w:pPr>
            <w:r w:rsidRPr="00215B84">
              <w:rPr>
                <w:b/>
                <w:bCs/>
                <w:sz w:val="20"/>
                <w:szCs w:val="20"/>
              </w:rPr>
              <w:t>108 302</w:t>
            </w:r>
          </w:p>
        </w:tc>
        <w:tc>
          <w:tcPr>
            <w:tcW w:w="697" w:type="pct"/>
            <w:tcBorders>
              <w:top w:val="nil"/>
              <w:left w:val="nil"/>
              <w:bottom w:val="nil"/>
              <w:right w:val="nil"/>
            </w:tcBorders>
            <w:shd w:val="clear" w:color="auto" w:fill="auto"/>
            <w:noWrap/>
            <w:vAlign w:val="center"/>
            <w:hideMark/>
          </w:tcPr>
          <w:p w14:paraId="4B8844B2" w14:textId="0E5FE03B" w:rsidR="00215B84" w:rsidRPr="00215B84" w:rsidRDefault="00215B84" w:rsidP="00215B84">
            <w:pPr>
              <w:spacing w:line="240" w:lineRule="auto"/>
              <w:jc w:val="right"/>
              <w:rPr>
                <w:rFonts w:eastAsia="Times New Roman" w:cs="Times New Roman"/>
                <w:b/>
                <w:bCs/>
                <w:sz w:val="20"/>
                <w:szCs w:val="20"/>
                <w:lang w:eastAsia="es-CR"/>
              </w:rPr>
            </w:pPr>
            <w:r w:rsidRPr="00215B84">
              <w:rPr>
                <w:b/>
                <w:bCs/>
                <w:sz w:val="20"/>
                <w:szCs w:val="20"/>
              </w:rPr>
              <w:t>12 647</w:t>
            </w:r>
          </w:p>
        </w:tc>
        <w:tc>
          <w:tcPr>
            <w:tcW w:w="565" w:type="pct"/>
            <w:tcBorders>
              <w:top w:val="nil"/>
              <w:left w:val="nil"/>
              <w:bottom w:val="nil"/>
              <w:right w:val="nil"/>
            </w:tcBorders>
            <w:shd w:val="clear" w:color="auto" w:fill="auto"/>
            <w:noWrap/>
            <w:vAlign w:val="center"/>
            <w:hideMark/>
          </w:tcPr>
          <w:p w14:paraId="45C03CE7" w14:textId="576D6F92" w:rsidR="00215B84" w:rsidRPr="00215B84" w:rsidRDefault="00215B84" w:rsidP="00215B84">
            <w:pPr>
              <w:spacing w:line="240" w:lineRule="auto"/>
              <w:jc w:val="right"/>
              <w:rPr>
                <w:rFonts w:eastAsia="Times New Roman" w:cs="Times New Roman"/>
                <w:b/>
                <w:bCs/>
                <w:sz w:val="20"/>
                <w:szCs w:val="20"/>
                <w:lang w:eastAsia="es-CR"/>
              </w:rPr>
            </w:pPr>
            <w:r w:rsidRPr="00215B84">
              <w:rPr>
                <w:b/>
                <w:bCs/>
                <w:sz w:val="20"/>
                <w:szCs w:val="20"/>
              </w:rPr>
              <w:t>48 836</w:t>
            </w:r>
          </w:p>
        </w:tc>
        <w:tc>
          <w:tcPr>
            <w:tcW w:w="697" w:type="pct"/>
            <w:tcBorders>
              <w:top w:val="nil"/>
              <w:left w:val="single" w:sz="8" w:space="0" w:color="auto"/>
              <w:bottom w:val="nil"/>
              <w:right w:val="nil"/>
            </w:tcBorders>
            <w:shd w:val="clear" w:color="auto" w:fill="auto"/>
            <w:noWrap/>
            <w:vAlign w:val="center"/>
            <w:hideMark/>
          </w:tcPr>
          <w:p w14:paraId="7AED3465" w14:textId="638B9144" w:rsidR="00215B84" w:rsidRPr="00215B84" w:rsidRDefault="00215B84" w:rsidP="00215B84">
            <w:pPr>
              <w:spacing w:line="240" w:lineRule="auto"/>
              <w:jc w:val="right"/>
              <w:rPr>
                <w:rFonts w:eastAsia="Times New Roman" w:cs="Times New Roman"/>
                <w:b/>
                <w:bCs/>
                <w:sz w:val="20"/>
                <w:szCs w:val="20"/>
                <w:lang w:eastAsia="es-CR"/>
              </w:rPr>
            </w:pPr>
            <w:r w:rsidRPr="00215B84">
              <w:rPr>
                <w:b/>
                <w:bCs/>
                <w:sz w:val="20"/>
                <w:szCs w:val="20"/>
              </w:rPr>
              <w:t>37 501</w:t>
            </w:r>
          </w:p>
        </w:tc>
        <w:tc>
          <w:tcPr>
            <w:tcW w:w="565" w:type="pct"/>
            <w:tcBorders>
              <w:top w:val="nil"/>
              <w:left w:val="nil"/>
              <w:bottom w:val="nil"/>
              <w:right w:val="nil"/>
            </w:tcBorders>
            <w:shd w:val="clear" w:color="auto" w:fill="auto"/>
            <w:noWrap/>
            <w:vAlign w:val="center"/>
            <w:hideMark/>
          </w:tcPr>
          <w:p w14:paraId="78FFF5A8" w14:textId="4095560C" w:rsidR="00215B84" w:rsidRPr="00215B84" w:rsidRDefault="00215B84" w:rsidP="00215B84">
            <w:pPr>
              <w:spacing w:line="240" w:lineRule="auto"/>
              <w:jc w:val="right"/>
              <w:rPr>
                <w:rFonts w:eastAsia="Times New Roman" w:cs="Times New Roman"/>
                <w:b/>
                <w:bCs/>
                <w:sz w:val="20"/>
                <w:szCs w:val="20"/>
                <w:lang w:eastAsia="es-CR"/>
              </w:rPr>
            </w:pPr>
            <w:r w:rsidRPr="00215B84">
              <w:rPr>
                <w:b/>
                <w:bCs/>
                <w:sz w:val="20"/>
                <w:szCs w:val="20"/>
              </w:rPr>
              <w:t>9 318</w:t>
            </w:r>
          </w:p>
        </w:tc>
      </w:tr>
      <w:tr w:rsidR="00215B84" w:rsidRPr="00215B84" w14:paraId="102B4A06" w14:textId="77777777" w:rsidTr="00215B84">
        <w:trPr>
          <w:trHeight w:val="20"/>
        </w:trPr>
        <w:tc>
          <w:tcPr>
            <w:tcW w:w="1828" w:type="pct"/>
            <w:tcBorders>
              <w:top w:val="nil"/>
              <w:left w:val="nil"/>
              <w:bottom w:val="nil"/>
              <w:right w:val="single" w:sz="8" w:space="0" w:color="auto"/>
            </w:tcBorders>
            <w:shd w:val="clear" w:color="auto" w:fill="auto"/>
            <w:noWrap/>
            <w:vAlign w:val="center"/>
            <w:hideMark/>
          </w:tcPr>
          <w:p w14:paraId="668BC4C4" w14:textId="77777777" w:rsidR="00215B84" w:rsidRPr="00215B84" w:rsidRDefault="00215B84" w:rsidP="00215B84">
            <w:pPr>
              <w:spacing w:line="240" w:lineRule="auto"/>
              <w:jc w:val="center"/>
              <w:rPr>
                <w:rFonts w:eastAsia="Times New Roman" w:cs="Times New Roman"/>
                <w:b/>
                <w:bCs/>
                <w:sz w:val="20"/>
                <w:szCs w:val="20"/>
                <w:lang w:eastAsia="es-CR"/>
              </w:rPr>
            </w:pPr>
            <w:r w:rsidRPr="00215B84">
              <w:rPr>
                <w:rFonts w:eastAsia="Times New Roman" w:cs="Times New Roman"/>
                <w:b/>
                <w:bCs/>
                <w:sz w:val="20"/>
                <w:szCs w:val="20"/>
                <w:lang w:eastAsia="es-CR"/>
              </w:rPr>
              <w:t> </w:t>
            </w:r>
          </w:p>
        </w:tc>
        <w:tc>
          <w:tcPr>
            <w:tcW w:w="647" w:type="pct"/>
            <w:tcBorders>
              <w:top w:val="nil"/>
              <w:left w:val="nil"/>
              <w:bottom w:val="nil"/>
              <w:right w:val="single" w:sz="8" w:space="0" w:color="auto"/>
            </w:tcBorders>
            <w:shd w:val="clear" w:color="auto" w:fill="auto"/>
            <w:noWrap/>
            <w:vAlign w:val="center"/>
            <w:hideMark/>
          </w:tcPr>
          <w:p w14:paraId="1B088133" w14:textId="3A595AC1"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 </w:t>
            </w:r>
          </w:p>
        </w:tc>
        <w:tc>
          <w:tcPr>
            <w:tcW w:w="697" w:type="pct"/>
            <w:tcBorders>
              <w:top w:val="nil"/>
              <w:left w:val="nil"/>
              <w:bottom w:val="nil"/>
              <w:right w:val="nil"/>
            </w:tcBorders>
            <w:shd w:val="clear" w:color="auto" w:fill="auto"/>
            <w:noWrap/>
            <w:vAlign w:val="center"/>
            <w:hideMark/>
          </w:tcPr>
          <w:p w14:paraId="30514DE1" w14:textId="77777777" w:rsidR="00215B84" w:rsidRPr="00215B84" w:rsidRDefault="00215B84" w:rsidP="00215B84">
            <w:pPr>
              <w:spacing w:line="240" w:lineRule="auto"/>
              <w:jc w:val="right"/>
              <w:rPr>
                <w:rFonts w:eastAsia="Times New Roman" w:cs="Times New Roman"/>
                <w:sz w:val="20"/>
                <w:szCs w:val="20"/>
                <w:lang w:eastAsia="es-CR"/>
              </w:rPr>
            </w:pPr>
          </w:p>
        </w:tc>
        <w:tc>
          <w:tcPr>
            <w:tcW w:w="565" w:type="pct"/>
            <w:tcBorders>
              <w:top w:val="nil"/>
              <w:left w:val="nil"/>
              <w:bottom w:val="nil"/>
              <w:right w:val="nil"/>
            </w:tcBorders>
            <w:shd w:val="clear" w:color="auto" w:fill="auto"/>
            <w:noWrap/>
            <w:vAlign w:val="center"/>
            <w:hideMark/>
          </w:tcPr>
          <w:p w14:paraId="3A258E1A" w14:textId="77777777" w:rsidR="00215B84" w:rsidRPr="00215B84" w:rsidRDefault="00215B84" w:rsidP="00215B84">
            <w:pPr>
              <w:spacing w:line="240" w:lineRule="auto"/>
              <w:jc w:val="right"/>
              <w:rPr>
                <w:rFonts w:eastAsia="Times New Roman" w:cs="Times New Roman"/>
                <w:sz w:val="20"/>
                <w:szCs w:val="20"/>
                <w:lang w:eastAsia="es-CR"/>
              </w:rPr>
            </w:pPr>
          </w:p>
        </w:tc>
        <w:tc>
          <w:tcPr>
            <w:tcW w:w="697" w:type="pct"/>
            <w:tcBorders>
              <w:top w:val="nil"/>
              <w:left w:val="single" w:sz="8" w:space="0" w:color="auto"/>
              <w:bottom w:val="nil"/>
              <w:right w:val="nil"/>
            </w:tcBorders>
            <w:shd w:val="clear" w:color="auto" w:fill="auto"/>
            <w:noWrap/>
            <w:vAlign w:val="center"/>
            <w:hideMark/>
          </w:tcPr>
          <w:p w14:paraId="4DC93B5C" w14:textId="18B46EA5" w:rsidR="00215B84" w:rsidRPr="00215B84" w:rsidRDefault="00215B84" w:rsidP="00215B84">
            <w:pPr>
              <w:spacing w:line="240" w:lineRule="auto"/>
              <w:jc w:val="right"/>
              <w:rPr>
                <w:rFonts w:eastAsia="Times New Roman" w:cs="Times New Roman"/>
                <w:b/>
                <w:bCs/>
                <w:sz w:val="20"/>
                <w:szCs w:val="20"/>
                <w:lang w:eastAsia="es-CR"/>
              </w:rPr>
            </w:pPr>
            <w:r w:rsidRPr="00215B84">
              <w:rPr>
                <w:b/>
                <w:bCs/>
                <w:sz w:val="20"/>
                <w:szCs w:val="20"/>
              </w:rPr>
              <w:t> </w:t>
            </w:r>
          </w:p>
        </w:tc>
        <w:tc>
          <w:tcPr>
            <w:tcW w:w="565" w:type="pct"/>
            <w:tcBorders>
              <w:top w:val="nil"/>
              <w:left w:val="nil"/>
              <w:bottom w:val="nil"/>
              <w:right w:val="nil"/>
            </w:tcBorders>
            <w:shd w:val="clear" w:color="auto" w:fill="auto"/>
            <w:noWrap/>
            <w:vAlign w:val="center"/>
            <w:hideMark/>
          </w:tcPr>
          <w:p w14:paraId="3BF70FF0" w14:textId="77777777" w:rsidR="00215B84" w:rsidRPr="00215B84" w:rsidRDefault="00215B84" w:rsidP="00215B84">
            <w:pPr>
              <w:spacing w:line="240" w:lineRule="auto"/>
              <w:jc w:val="right"/>
              <w:rPr>
                <w:rFonts w:eastAsia="Times New Roman" w:cs="Times New Roman"/>
                <w:b/>
                <w:bCs/>
                <w:sz w:val="20"/>
                <w:szCs w:val="20"/>
                <w:lang w:eastAsia="es-CR"/>
              </w:rPr>
            </w:pPr>
          </w:p>
        </w:tc>
      </w:tr>
      <w:tr w:rsidR="00215B84" w:rsidRPr="00215B84" w14:paraId="1EE6B492" w14:textId="77777777" w:rsidTr="00215B84">
        <w:trPr>
          <w:trHeight w:val="20"/>
        </w:trPr>
        <w:tc>
          <w:tcPr>
            <w:tcW w:w="1828" w:type="pct"/>
            <w:tcBorders>
              <w:top w:val="nil"/>
              <w:left w:val="nil"/>
              <w:bottom w:val="nil"/>
              <w:right w:val="single" w:sz="8" w:space="0" w:color="auto"/>
            </w:tcBorders>
            <w:shd w:val="clear" w:color="auto" w:fill="auto"/>
            <w:noWrap/>
            <w:vAlign w:val="center"/>
            <w:hideMark/>
          </w:tcPr>
          <w:p w14:paraId="67C387DE" w14:textId="77777777" w:rsidR="00215B84" w:rsidRPr="00215B84" w:rsidRDefault="00215B84" w:rsidP="00215B84">
            <w:pPr>
              <w:spacing w:line="240" w:lineRule="auto"/>
              <w:jc w:val="left"/>
              <w:rPr>
                <w:rFonts w:eastAsia="Times New Roman" w:cs="Times New Roman"/>
                <w:sz w:val="20"/>
                <w:szCs w:val="20"/>
                <w:lang w:eastAsia="es-CR"/>
              </w:rPr>
            </w:pPr>
            <w:r w:rsidRPr="00215B84">
              <w:rPr>
                <w:rFonts w:eastAsia="Times New Roman" w:cs="Times New Roman"/>
                <w:sz w:val="20"/>
                <w:szCs w:val="20"/>
                <w:lang w:eastAsia="es-CR"/>
              </w:rPr>
              <w:t>Latino</w:t>
            </w:r>
          </w:p>
        </w:tc>
        <w:tc>
          <w:tcPr>
            <w:tcW w:w="647" w:type="pct"/>
            <w:tcBorders>
              <w:top w:val="nil"/>
              <w:left w:val="nil"/>
              <w:bottom w:val="nil"/>
              <w:right w:val="single" w:sz="8" w:space="0" w:color="auto"/>
            </w:tcBorders>
            <w:shd w:val="clear" w:color="auto" w:fill="auto"/>
            <w:noWrap/>
            <w:vAlign w:val="center"/>
            <w:hideMark/>
          </w:tcPr>
          <w:p w14:paraId="5340389F" w14:textId="34F73832"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127</w:t>
            </w:r>
          </w:p>
        </w:tc>
        <w:tc>
          <w:tcPr>
            <w:tcW w:w="697" w:type="pct"/>
            <w:tcBorders>
              <w:top w:val="nil"/>
              <w:left w:val="nil"/>
              <w:bottom w:val="nil"/>
              <w:right w:val="nil"/>
            </w:tcBorders>
            <w:shd w:val="clear" w:color="auto" w:fill="auto"/>
            <w:noWrap/>
            <w:vAlign w:val="center"/>
            <w:hideMark/>
          </w:tcPr>
          <w:p w14:paraId="61C917F5" w14:textId="58922C6E"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9</w:t>
            </w:r>
          </w:p>
        </w:tc>
        <w:tc>
          <w:tcPr>
            <w:tcW w:w="565" w:type="pct"/>
            <w:tcBorders>
              <w:top w:val="nil"/>
              <w:left w:val="nil"/>
              <w:bottom w:val="nil"/>
              <w:right w:val="nil"/>
            </w:tcBorders>
            <w:shd w:val="clear" w:color="auto" w:fill="auto"/>
            <w:noWrap/>
            <w:vAlign w:val="center"/>
            <w:hideMark/>
          </w:tcPr>
          <w:p w14:paraId="7AA8F6EE" w14:textId="1C60CCBA"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71</w:t>
            </w:r>
          </w:p>
        </w:tc>
        <w:tc>
          <w:tcPr>
            <w:tcW w:w="697" w:type="pct"/>
            <w:tcBorders>
              <w:top w:val="nil"/>
              <w:left w:val="single" w:sz="8" w:space="0" w:color="auto"/>
              <w:bottom w:val="nil"/>
              <w:right w:val="nil"/>
            </w:tcBorders>
            <w:shd w:val="clear" w:color="auto" w:fill="auto"/>
            <w:noWrap/>
            <w:vAlign w:val="center"/>
            <w:hideMark/>
          </w:tcPr>
          <w:p w14:paraId="3F15FC00" w14:textId="75957EDA"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42</w:t>
            </w:r>
          </w:p>
        </w:tc>
        <w:tc>
          <w:tcPr>
            <w:tcW w:w="565" w:type="pct"/>
            <w:tcBorders>
              <w:top w:val="nil"/>
              <w:left w:val="nil"/>
              <w:bottom w:val="nil"/>
              <w:right w:val="nil"/>
            </w:tcBorders>
            <w:shd w:val="clear" w:color="auto" w:fill="auto"/>
            <w:noWrap/>
            <w:vAlign w:val="center"/>
            <w:hideMark/>
          </w:tcPr>
          <w:p w14:paraId="4971696F" w14:textId="70819595"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5</w:t>
            </w:r>
          </w:p>
        </w:tc>
      </w:tr>
      <w:tr w:rsidR="00215B84" w:rsidRPr="00215B84" w14:paraId="51BF9F23" w14:textId="77777777" w:rsidTr="00215B84">
        <w:trPr>
          <w:trHeight w:val="20"/>
        </w:trPr>
        <w:tc>
          <w:tcPr>
            <w:tcW w:w="1828" w:type="pct"/>
            <w:tcBorders>
              <w:top w:val="nil"/>
              <w:left w:val="nil"/>
              <w:bottom w:val="nil"/>
              <w:right w:val="single" w:sz="8" w:space="0" w:color="auto"/>
            </w:tcBorders>
            <w:shd w:val="clear" w:color="auto" w:fill="auto"/>
            <w:noWrap/>
            <w:vAlign w:val="center"/>
            <w:hideMark/>
          </w:tcPr>
          <w:p w14:paraId="13AA1870" w14:textId="77777777" w:rsidR="00215B84" w:rsidRPr="00215B84" w:rsidRDefault="00215B84" w:rsidP="00215B84">
            <w:pPr>
              <w:spacing w:line="240" w:lineRule="auto"/>
              <w:jc w:val="left"/>
              <w:rPr>
                <w:rFonts w:eastAsia="Times New Roman" w:cs="Times New Roman"/>
                <w:sz w:val="20"/>
                <w:szCs w:val="20"/>
                <w:lang w:eastAsia="es-CR"/>
              </w:rPr>
            </w:pPr>
            <w:r w:rsidRPr="00215B84">
              <w:rPr>
                <w:rFonts w:eastAsia="Times New Roman" w:cs="Times New Roman"/>
                <w:sz w:val="20"/>
                <w:szCs w:val="20"/>
                <w:lang w:eastAsia="es-CR"/>
              </w:rPr>
              <w:t>Persona Afrodescendiente</w:t>
            </w:r>
          </w:p>
        </w:tc>
        <w:tc>
          <w:tcPr>
            <w:tcW w:w="647" w:type="pct"/>
            <w:tcBorders>
              <w:top w:val="nil"/>
              <w:left w:val="nil"/>
              <w:bottom w:val="nil"/>
              <w:right w:val="single" w:sz="8" w:space="0" w:color="auto"/>
            </w:tcBorders>
            <w:shd w:val="clear" w:color="auto" w:fill="auto"/>
            <w:noWrap/>
            <w:vAlign w:val="center"/>
            <w:hideMark/>
          </w:tcPr>
          <w:p w14:paraId="7F783A87" w14:textId="5C88BBC8"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243</w:t>
            </w:r>
          </w:p>
        </w:tc>
        <w:tc>
          <w:tcPr>
            <w:tcW w:w="697" w:type="pct"/>
            <w:tcBorders>
              <w:top w:val="nil"/>
              <w:left w:val="nil"/>
              <w:bottom w:val="nil"/>
              <w:right w:val="nil"/>
            </w:tcBorders>
            <w:shd w:val="clear" w:color="auto" w:fill="auto"/>
            <w:noWrap/>
            <w:vAlign w:val="center"/>
            <w:hideMark/>
          </w:tcPr>
          <w:p w14:paraId="426A55F0" w14:textId="73BF913F"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34</w:t>
            </w:r>
          </w:p>
        </w:tc>
        <w:tc>
          <w:tcPr>
            <w:tcW w:w="565" w:type="pct"/>
            <w:tcBorders>
              <w:top w:val="nil"/>
              <w:left w:val="nil"/>
              <w:bottom w:val="nil"/>
              <w:right w:val="nil"/>
            </w:tcBorders>
            <w:shd w:val="clear" w:color="auto" w:fill="auto"/>
            <w:noWrap/>
            <w:vAlign w:val="center"/>
            <w:hideMark/>
          </w:tcPr>
          <w:p w14:paraId="046FACA3" w14:textId="41D2B3CD"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122</w:t>
            </w:r>
          </w:p>
        </w:tc>
        <w:tc>
          <w:tcPr>
            <w:tcW w:w="697" w:type="pct"/>
            <w:tcBorders>
              <w:top w:val="nil"/>
              <w:left w:val="single" w:sz="8" w:space="0" w:color="auto"/>
              <w:bottom w:val="nil"/>
              <w:right w:val="nil"/>
            </w:tcBorders>
            <w:shd w:val="clear" w:color="auto" w:fill="auto"/>
            <w:noWrap/>
            <w:vAlign w:val="center"/>
            <w:hideMark/>
          </w:tcPr>
          <w:p w14:paraId="4B3E9187" w14:textId="395F988E"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72</w:t>
            </w:r>
          </w:p>
        </w:tc>
        <w:tc>
          <w:tcPr>
            <w:tcW w:w="565" w:type="pct"/>
            <w:tcBorders>
              <w:top w:val="nil"/>
              <w:left w:val="nil"/>
              <w:bottom w:val="nil"/>
              <w:right w:val="nil"/>
            </w:tcBorders>
            <w:shd w:val="clear" w:color="auto" w:fill="auto"/>
            <w:noWrap/>
            <w:vAlign w:val="center"/>
            <w:hideMark/>
          </w:tcPr>
          <w:p w14:paraId="3A61B73E" w14:textId="10504985"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15</w:t>
            </w:r>
          </w:p>
        </w:tc>
      </w:tr>
      <w:tr w:rsidR="00215B84" w:rsidRPr="00215B84" w14:paraId="6326EC43" w14:textId="77777777" w:rsidTr="00215B84">
        <w:trPr>
          <w:trHeight w:val="20"/>
        </w:trPr>
        <w:tc>
          <w:tcPr>
            <w:tcW w:w="1828" w:type="pct"/>
            <w:tcBorders>
              <w:top w:val="nil"/>
              <w:left w:val="nil"/>
              <w:bottom w:val="nil"/>
              <w:right w:val="single" w:sz="8" w:space="0" w:color="auto"/>
            </w:tcBorders>
            <w:shd w:val="clear" w:color="auto" w:fill="auto"/>
            <w:noWrap/>
            <w:vAlign w:val="center"/>
            <w:hideMark/>
          </w:tcPr>
          <w:p w14:paraId="3F48E4D8" w14:textId="77777777" w:rsidR="00215B84" w:rsidRPr="00215B84" w:rsidRDefault="00215B84" w:rsidP="00215B84">
            <w:pPr>
              <w:spacing w:line="240" w:lineRule="auto"/>
              <w:jc w:val="left"/>
              <w:rPr>
                <w:rFonts w:eastAsia="Times New Roman" w:cs="Times New Roman"/>
                <w:sz w:val="20"/>
                <w:szCs w:val="20"/>
                <w:lang w:eastAsia="es-CR"/>
              </w:rPr>
            </w:pPr>
            <w:r w:rsidRPr="00215B84">
              <w:rPr>
                <w:rFonts w:eastAsia="Times New Roman" w:cs="Times New Roman"/>
                <w:sz w:val="20"/>
                <w:szCs w:val="20"/>
                <w:lang w:eastAsia="es-CR"/>
              </w:rPr>
              <w:t>Persona Asiática</w:t>
            </w:r>
          </w:p>
        </w:tc>
        <w:tc>
          <w:tcPr>
            <w:tcW w:w="647" w:type="pct"/>
            <w:tcBorders>
              <w:top w:val="nil"/>
              <w:left w:val="nil"/>
              <w:bottom w:val="nil"/>
              <w:right w:val="single" w:sz="8" w:space="0" w:color="auto"/>
            </w:tcBorders>
            <w:shd w:val="clear" w:color="auto" w:fill="auto"/>
            <w:noWrap/>
            <w:vAlign w:val="center"/>
            <w:hideMark/>
          </w:tcPr>
          <w:p w14:paraId="6A801838" w14:textId="5C389021"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33</w:t>
            </w:r>
          </w:p>
        </w:tc>
        <w:tc>
          <w:tcPr>
            <w:tcW w:w="697" w:type="pct"/>
            <w:tcBorders>
              <w:top w:val="nil"/>
              <w:left w:val="nil"/>
              <w:bottom w:val="nil"/>
              <w:right w:val="nil"/>
            </w:tcBorders>
            <w:shd w:val="clear" w:color="auto" w:fill="auto"/>
            <w:noWrap/>
            <w:vAlign w:val="center"/>
            <w:hideMark/>
          </w:tcPr>
          <w:p w14:paraId="4F2E0FCF" w14:textId="315B9038"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5</w:t>
            </w:r>
          </w:p>
        </w:tc>
        <w:tc>
          <w:tcPr>
            <w:tcW w:w="565" w:type="pct"/>
            <w:tcBorders>
              <w:top w:val="nil"/>
              <w:left w:val="nil"/>
              <w:bottom w:val="nil"/>
              <w:right w:val="nil"/>
            </w:tcBorders>
            <w:shd w:val="clear" w:color="auto" w:fill="auto"/>
            <w:noWrap/>
            <w:vAlign w:val="center"/>
            <w:hideMark/>
          </w:tcPr>
          <w:p w14:paraId="35214E85" w14:textId="641973E6"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23</w:t>
            </w:r>
          </w:p>
        </w:tc>
        <w:tc>
          <w:tcPr>
            <w:tcW w:w="697" w:type="pct"/>
            <w:tcBorders>
              <w:top w:val="nil"/>
              <w:left w:val="single" w:sz="8" w:space="0" w:color="auto"/>
              <w:bottom w:val="nil"/>
              <w:right w:val="nil"/>
            </w:tcBorders>
            <w:shd w:val="clear" w:color="auto" w:fill="auto"/>
            <w:noWrap/>
            <w:vAlign w:val="center"/>
            <w:hideMark/>
          </w:tcPr>
          <w:p w14:paraId="59CE0162" w14:textId="34AB48FF"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5</w:t>
            </w:r>
          </w:p>
        </w:tc>
        <w:tc>
          <w:tcPr>
            <w:tcW w:w="565" w:type="pct"/>
            <w:tcBorders>
              <w:top w:val="nil"/>
              <w:left w:val="nil"/>
              <w:bottom w:val="nil"/>
              <w:right w:val="nil"/>
            </w:tcBorders>
            <w:shd w:val="clear" w:color="auto" w:fill="auto"/>
            <w:noWrap/>
            <w:vAlign w:val="center"/>
            <w:hideMark/>
          </w:tcPr>
          <w:p w14:paraId="4F17E7DD" w14:textId="141D5B1F"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0</w:t>
            </w:r>
          </w:p>
        </w:tc>
      </w:tr>
      <w:tr w:rsidR="00215B84" w:rsidRPr="00215B84" w14:paraId="5FF6818A" w14:textId="77777777" w:rsidTr="00215B84">
        <w:trPr>
          <w:trHeight w:val="20"/>
        </w:trPr>
        <w:tc>
          <w:tcPr>
            <w:tcW w:w="1828" w:type="pct"/>
            <w:tcBorders>
              <w:top w:val="nil"/>
              <w:left w:val="nil"/>
              <w:bottom w:val="nil"/>
              <w:right w:val="single" w:sz="8" w:space="0" w:color="auto"/>
            </w:tcBorders>
            <w:shd w:val="clear" w:color="auto" w:fill="auto"/>
            <w:noWrap/>
            <w:vAlign w:val="center"/>
            <w:hideMark/>
          </w:tcPr>
          <w:p w14:paraId="6742C484" w14:textId="77777777" w:rsidR="00215B84" w:rsidRPr="00215B84" w:rsidRDefault="00215B84" w:rsidP="00215B84">
            <w:pPr>
              <w:spacing w:line="240" w:lineRule="auto"/>
              <w:jc w:val="left"/>
              <w:rPr>
                <w:rFonts w:eastAsia="Times New Roman" w:cs="Times New Roman"/>
                <w:sz w:val="20"/>
                <w:szCs w:val="20"/>
                <w:lang w:eastAsia="es-CR"/>
              </w:rPr>
            </w:pPr>
            <w:r w:rsidRPr="00215B84">
              <w:rPr>
                <w:rFonts w:eastAsia="Times New Roman" w:cs="Times New Roman"/>
                <w:sz w:val="20"/>
                <w:szCs w:val="20"/>
                <w:lang w:eastAsia="es-CR"/>
              </w:rPr>
              <w:t>Persona Blanca</w:t>
            </w:r>
          </w:p>
        </w:tc>
        <w:tc>
          <w:tcPr>
            <w:tcW w:w="647" w:type="pct"/>
            <w:tcBorders>
              <w:top w:val="nil"/>
              <w:left w:val="nil"/>
              <w:bottom w:val="nil"/>
              <w:right w:val="single" w:sz="8" w:space="0" w:color="auto"/>
            </w:tcBorders>
            <w:shd w:val="clear" w:color="auto" w:fill="auto"/>
            <w:noWrap/>
            <w:vAlign w:val="center"/>
            <w:hideMark/>
          </w:tcPr>
          <w:p w14:paraId="0779F7AA" w14:textId="609C0580"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15 829</w:t>
            </w:r>
          </w:p>
        </w:tc>
        <w:tc>
          <w:tcPr>
            <w:tcW w:w="697" w:type="pct"/>
            <w:tcBorders>
              <w:top w:val="nil"/>
              <w:left w:val="nil"/>
              <w:bottom w:val="nil"/>
              <w:right w:val="nil"/>
            </w:tcBorders>
            <w:shd w:val="clear" w:color="auto" w:fill="auto"/>
            <w:noWrap/>
            <w:vAlign w:val="center"/>
            <w:hideMark/>
          </w:tcPr>
          <w:p w14:paraId="6D1EE3F6" w14:textId="00DAB9B5"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2 181</w:t>
            </w:r>
          </w:p>
        </w:tc>
        <w:tc>
          <w:tcPr>
            <w:tcW w:w="565" w:type="pct"/>
            <w:tcBorders>
              <w:top w:val="nil"/>
              <w:left w:val="nil"/>
              <w:bottom w:val="nil"/>
              <w:right w:val="nil"/>
            </w:tcBorders>
            <w:shd w:val="clear" w:color="auto" w:fill="auto"/>
            <w:noWrap/>
            <w:vAlign w:val="center"/>
            <w:hideMark/>
          </w:tcPr>
          <w:p w14:paraId="551C3ED7" w14:textId="0D35A7DF"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7 722</w:t>
            </w:r>
          </w:p>
        </w:tc>
        <w:tc>
          <w:tcPr>
            <w:tcW w:w="697" w:type="pct"/>
            <w:tcBorders>
              <w:top w:val="nil"/>
              <w:left w:val="single" w:sz="8" w:space="0" w:color="auto"/>
              <w:bottom w:val="nil"/>
              <w:right w:val="nil"/>
            </w:tcBorders>
            <w:shd w:val="clear" w:color="auto" w:fill="auto"/>
            <w:noWrap/>
            <w:vAlign w:val="center"/>
            <w:hideMark/>
          </w:tcPr>
          <w:p w14:paraId="37A39C4B" w14:textId="68DC2547"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4 503</w:t>
            </w:r>
          </w:p>
        </w:tc>
        <w:tc>
          <w:tcPr>
            <w:tcW w:w="565" w:type="pct"/>
            <w:tcBorders>
              <w:top w:val="nil"/>
              <w:left w:val="nil"/>
              <w:bottom w:val="nil"/>
              <w:right w:val="nil"/>
            </w:tcBorders>
            <w:shd w:val="clear" w:color="auto" w:fill="auto"/>
            <w:noWrap/>
            <w:vAlign w:val="center"/>
            <w:hideMark/>
          </w:tcPr>
          <w:p w14:paraId="1AAFA916" w14:textId="686DD71D"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1 423</w:t>
            </w:r>
          </w:p>
        </w:tc>
      </w:tr>
      <w:tr w:rsidR="00215B84" w:rsidRPr="00215B84" w14:paraId="79E98969" w14:textId="77777777" w:rsidTr="00215B84">
        <w:trPr>
          <w:trHeight w:val="20"/>
        </w:trPr>
        <w:tc>
          <w:tcPr>
            <w:tcW w:w="1828" w:type="pct"/>
            <w:tcBorders>
              <w:top w:val="nil"/>
              <w:left w:val="nil"/>
              <w:bottom w:val="nil"/>
              <w:right w:val="single" w:sz="8" w:space="0" w:color="auto"/>
            </w:tcBorders>
            <w:shd w:val="clear" w:color="auto" w:fill="auto"/>
            <w:noWrap/>
            <w:vAlign w:val="center"/>
            <w:hideMark/>
          </w:tcPr>
          <w:p w14:paraId="0ED46F17" w14:textId="77777777" w:rsidR="00215B84" w:rsidRPr="00215B84" w:rsidRDefault="00215B84" w:rsidP="00215B84">
            <w:pPr>
              <w:spacing w:line="240" w:lineRule="auto"/>
              <w:jc w:val="left"/>
              <w:rPr>
                <w:rFonts w:eastAsia="Times New Roman" w:cs="Times New Roman"/>
                <w:sz w:val="20"/>
                <w:szCs w:val="20"/>
                <w:lang w:eastAsia="es-CR"/>
              </w:rPr>
            </w:pPr>
            <w:r w:rsidRPr="00215B84">
              <w:rPr>
                <w:rFonts w:eastAsia="Times New Roman" w:cs="Times New Roman"/>
                <w:sz w:val="20"/>
                <w:szCs w:val="20"/>
                <w:lang w:eastAsia="es-CR"/>
              </w:rPr>
              <w:t>Persona Indígena</w:t>
            </w:r>
          </w:p>
        </w:tc>
        <w:tc>
          <w:tcPr>
            <w:tcW w:w="647" w:type="pct"/>
            <w:tcBorders>
              <w:top w:val="nil"/>
              <w:left w:val="nil"/>
              <w:bottom w:val="nil"/>
              <w:right w:val="single" w:sz="8" w:space="0" w:color="auto"/>
            </w:tcBorders>
            <w:shd w:val="clear" w:color="auto" w:fill="auto"/>
            <w:noWrap/>
            <w:vAlign w:val="center"/>
            <w:hideMark/>
          </w:tcPr>
          <w:p w14:paraId="06B684AC" w14:textId="7FE12976"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549</w:t>
            </w:r>
          </w:p>
        </w:tc>
        <w:tc>
          <w:tcPr>
            <w:tcW w:w="697" w:type="pct"/>
            <w:tcBorders>
              <w:top w:val="nil"/>
              <w:left w:val="nil"/>
              <w:bottom w:val="nil"/>
              <w:right w:val="nil"/>
            </w:tcBorders>
            <w:shd w:val="clear" w:color="auto" w:fill="auto"/>
            <w:noWrap/>
            <w:vAlign w:val="center"/>
            <w:hideMark/>
          </w:tcPr>
          <w:p w14:paraId="230C809F" w14:textId="3D57270C"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48</w:t>
            </w:r>
          </w:p>
        </w:tc>
        <w:tc>
          <w:tcPr>
            <w:tcW w:w="565" w:type="pct"/>
            <w:tcBorders>
              <w:top w:val="nil"/>
              <w:left w:val="nil"/>
              <w:bottom w:val="nil"/>
              <w:right w:val="nil"/>
            </w:tcBorders>
            <w:shd w:val="clear" w:color="auto" w:fill="auto"/>
            <w:noWrap/>
            <w:vAlign w:val="center"/>
            <w:hideMark/>
          </w:tcPr>
          <w:p w14:paraId="31AF07D7" w14:textId="3665E1A6"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298</w:t>
            </w:r>
          </w:p>
        </w:tc>
        <w:tc>
          <w:tcPr>
            <w:tcW w:w="697" w:type="pct"/>
            <w:tcBorders>
              <w:top w:val="nil"/>
              <w:left w:val="single" w:sz="8" w:space="0" w:color="auto"/>
              <w:bottom w:val="nil"/>
              <w:right w:val="nil"/>
            </w:tcBorders>
            <w:shd w:val="clear" w:color="auto" w:fill="auto"/>
            <w:noWrap/>
            <w:vAlign w:val="center"/>
            <w:hideMark/>
          </w:tcPr>
          <w:p w14:paraId="22CC7FCD" w14:textId="5BC2EC07"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172</w:t>
            </w:r>
          </w:p>
        </w:tc>
        <w:tc>
          <w:tcPr>
            <w:tcW w:w="565" w:type="pct"/>
            <w:tcBorders>
              <w:top w:val="nil"/>
              <w:left w:val="nil"/>
              <w:bottom w:val="nil"/>
              <w:right w:val="nil"/>
            </w:tcBorders>
            <w:shd w:val="clear" w:color="auto" w:fill="auto"/>
            <w:noWrap/>
            <w:vAlign w:val="center"/>
            <w:hideMark/>
          </w:tcPr>
          <w:p w14:paraId="1A4F93E5" w14:textId="0AA1381A"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31</w:t>
            </w:r>
          </w:p>
        </w:tc>
      </w:tr>
      <w:tr w:rsidR="00215B84" w:rsidRPr="00215B84" w14:paraId="38CB9EB4" w14:textId="77777777" w:rsidTr="00215B84">
        <w:trPr>
          <w:trHeight w:val="20"/>
        </w:trPr>
        <w:tc>
          <w:tcPr>
            <w:tcW w:w="1828" w:type="pct"/>
            <w:tcBorders>
              <w:top w:val="nil"/>
              <w:left w:val="nil"/>
              <w:bottom w:val="nil"/>
              <w:right w:val="single" w:sz="8" w:space="0" w:color="auto"/>
            </w:tcBorders>
            <w:shd w:val="clear" w:color="auto" w:fill="auto"/>
            <w:noWrap/>
            <w:vAlign w:val="center"/>
            <w:hideMark/>
          </w:tcPr>
          <w:p w14:paraId="0F497D74" w14:textId="77777777" w:rsidR="00215B84" w:rsidRPr="00215B84" w:rsidRDefault="00215B84" w:rsidP="00215B84">
            <w:pPr>
              <w:spacing w:line="240" w:lineRule="auto"/>
              <w:jc w:val="left"/>
              <w:rPr>
                <w:rFonts w:eastAsia="Times New Roman" w:cs="Times New Roman"/>
                <w:sz w:val="20"/>
                <w:szCs w:val="20"/>
                <w:lang w:eastAsia="es-CR"/>
              </w:rPr>
            </w:pPr>
            <w:r w:rsidRPr="00215B84">
              <w:rPr>
                <w:rFonts w:eastAsia="Times New Roman" w:cs="Times New Roman"/>
                <w:sz w:val="20"/>
                <w:szCs w:val="20"/>
                <w:lang w:eastAsia="es-CR"/>
              </w:rPr>
              <w:t>Persona Mestiza</w:t>
            </w:r>
          </w:p>
        </w:tc>
        <w:tc>
          <w:tcPr>
            <w:tcW w:w="647" w:type="pct"/>
            <w:tcBorders>
              <w:top w:val="nil"/>
              <w:left w:val="nil"/>
              <w:bottom w:val="nil"/>
              <w:right w:val="single" w:sz="8" w:space="0" w:color="auto"/>
            </w:tcBorders>
            <w:shd w:val="clear" w:color="auto" w:fill="auto"/>
            <w:noWrap/>
            <w:vAlign w:val="center"/>
            <w:hideMark/>
          </w:tcPr>
          <w:p w14:paraId="115E8BCF" w14:textId="0C612EAC"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27 460</w:t>
            </w:r>
          </w:p>
        </w:tc>
        <w:tc>
          <w:tcPr>
            <w:tcW w:w="697" w:type="pct"/>
            <w:tcBorders>
              <w:top w:val="nil"/>
              <w:left w:val="nil"/>
              <w:bottom w:val="nil"/>
              <w:right w:val="nil"/>
            </w:tcBorders>
            <w:shd w:val="clear" w:color="auto" w:fill="auto"/>
            <w:noWrap/>
            <w:vAlign w:val="center"/>
            <w:hideMark/>
          </w:tcPr>
          <w:p w14:paraId="73262E4E" w14:textId="75765848"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3 089</w:t>
            </w:r>
          </w:p>
        </w:tc>
        <w:tc>
          <w:tcPr>
            <w:tcW w:w="565" w:type="pct"/>
            <w:tcBorders>
              <w:top w:val="nil"/>
              <w:left w:val="nil"/>
              <w:bottom w:val="nil"/>
              <w:right w:val="nil"/>
            </w:tcBorders>
            <w:shd w:val="clear" w:color="auto" w:fill="auto"/>
            <w:noWrap/>
            <w:vAlign w:val="center"/>
            <w:hideMark/>
          </w:tcPr>
          <w:p w14:paraId="1ACB69B0" w14:textId="388A789B"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12 461</w:t>
            </w:r>
          </w:p>
        </w:tc>
        <w:tc>
          <w:tcPr>
            <w:tcW w:w="697" w:type="pct"/>
            <w:tcBorders>
              <w:top w:val="nil"/>
              <w:left w:val="single" w:sz="8" w:space="0" w:color="auto"/>
              <w:bottom w:val="nil"/>
              <w:right w:val="nil"/>
            </w:tcBorders>
            <w:shd w:val="clear" w:color="auto" w:fill="auto"/>
            <w:noWrap/>
            <w:vAlign w:val="center"/>
            <w:hideMark/>
          </w:tcPr>
          <w:p w14:paraId="08A24874" w14:textId="772E79BA"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9 542</w:t>
            </w:r>
          </w:p>
        </w:tc>
        <w:tc>
          <w:tcPr>
            <w:tcW w:w="565" w:type="pct"/>
            <w:tcBorders>
              <w:top w:val="nil"/>
              <w:left w:val="nil"/>
              <w:bottom w:val="nil"/>
              <w:right w:val="nil"/>
            </w:tcBorders>
            <w:shd w:val="clear" w:color="auto" w:fill="auto"/>
            <w:noWrap/>
            <w:vAlign w:val="center"/>
            <w:hideMark/>
          </w:tcPr>
          <w:p w14:paraId="54C23081" w14:textId="32C1AF55"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2 368</w:t>
            </w:r>
          </w:p>
        </w:tc>
      </w:tr>
      <w:tr w:rsidR="00215B84" w:rsidRPr="00215B84" w14:paraId="0D41757D" w14:textId="77777777" w:rsidTr="00215B84">
        <w:trPr>
          <w:trHeight w:val="20"/>
        </w:trPr>
        <w:tc>
          <w:tcPr>
            <w:tcW w:w="1828" w:type="pct"/>
            <w:tcBorders>
              <w:top w:val="nil"/>
              <w:left w:val="nil"/>
              <w:bottom w:val="nil"/>
              <w:right w:val="single" w:sz="8" w:space="0" w:color="auto"/>
            </w:tcBorders>
            <w:shd w:val="clear" w:color="auto" w:fill="auto"/>
            <w:noWrap/>
            <w:vAlign w:val="center"/>
            <w:hideMark/>
          </w:tcPr>
          <w:p w14:paraId="7694310F" w14:textId="77777777" w:rsidR="00215B84" w:rsidRPr="00215B84" w:rsidRDefault="00215B84" w:rsidP="00215B84">
            <w:pPr>
              <w:spacing w:line="240" w:lineRule="auto"/>
              <w:jc w:val="left"/>
              <w:rPr>
                <w:rFonts w:eastAsia="Times New Roman" w:cs="Times New Roman"/>
                <w:sz w:val="20"/>
                <w:szCs w:val="20"/>
                <w:lang w:eastAsia="es-CR"/>
              </w:rPr>
            </w:pPr>
            <w:r w:rsidRPr="00215B84">
              <w:rPr>
                <w:rFonts w:eastAsia="Times New Roman" w:cs="Times New Roman"/>
                <w:sz w:val="20"/>
                <w:szCs w:val="20"/>
                <w:lang w:eastAsia="es-CR"/>
              </w:rPr>
              <w:t>Persona Mulata</w:t>
            </w:r>
          </w:p>
        </w:tc>
        <w:tc>
          <w:tcPr>
            <w:tcW w:w="647" w:type="pct"/>
            <w:tcBorders>
              <w:top w:val="nil"/>
              <w:left w:val="nil"/>
              <w:bottom w:val="nil"/>
              <w:right w:val="single" w:sz="8" w:space="0" w:color="auto"/>
            </w:tcBorders>
            <w:shd w:val="clear" w:color="auto" w:fill="auto"/>
            <w:noWrap/>
            <w:vAlign w:val="center"/>
            <w:hideMark/>
          </w:tcPr>
          <w:p w14:paraId="2E2B0C34" w14:textId="26DE01F6"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3 301</w:t>
            </w:r>
          </w:p>
        </w:tc>
        <w:tc>
          <w:tcPr>
            <w:tcW w:w="697" w:type="pct"/>
            <w:tcBorders>
              <w:top w:val="nil"/>
              <w:left w:val="nil"/>
              <w:bottom w:val="nil"/>
              <w:right w:val="nil"/>
            </w:tcBorders>
            <w:shd w:val="clear" w:color="auto" w:fill="auto"/>
            <w:noWrap/>
            <w:vAlign w:val="center"/>
            <w:hideMark/>
          </w:tcPr>
          <w:p w14:paraId="447FF531" w14:textId="034695E0"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394</w:t>
            </w:r>
          </w:p>
        </w:tc>
        <w:tc>
          <w:tcPr>
            <w:tcW w:w="565" w:type="pct"/>
            <w:tcBorders>
              <w:top w:val="nil"/>
              <w:left w:val="nil"/>
              <w:bottom w:val="nil"/>
              <w:right w:val="nil"/>
            </w:tcBorders>
            <w:shd w:val="clear" w:color="auto" w:fill="auto"/>
            <w:noWrap/>
            <w:vAlign w:val="center"/>
            <w:hideMark/>
          </w:tcPr>
          <w:p w14:paraId="7BEE2B85" w14:textId="32664F09"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1 728</w:t>
            </w:r>
          </w:p>
        </w:tc>
        <w:tc>
          <w:tcPr>
            <w:tcW w:w="697" w:type="pct"/>
            <w:tcBorders>
              <w:top w:val="nil"/>
              <w:left w:val="single" w:sz="8" w:space="0" w:color="auto"/>
              <w:bottom w:val="nil"/>
              <w:right w:val="nil"/>
            </w:tcBorders>
            <w:shd w:val="clear" w:color="auto" w:fill="auto"/>
            <w:noWrap/>
            <w:vAlign w:val="center"/>
            <w:hideMark/>
          </w:tcPr>
          <w:p w14:paraId="7B087B88" w14:textId="13E32F55"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972</w:t>
            </w:r>
          </w:p>
        </w:tc>
        <w:tc>
          <w:tcPr>
            <w:tcW w:w="565" w:type="pct"/>
            <w:tcBorders>
              <w:top w:val="nil"/>
              <w:left w:val="nil"/>
              <w:bottom w:val="nil"/>
              <w:right w:val="nil"/>
            </w:tcBorders>
            <w:shd w:val="clear" w:color="auto" w:fill="auto"/>
            <w:noWrap/>
            <w:vAlign w:val="center"/>
            <w:hideMark/>
          </w:tcPr>
          <w:p w14:paraId="0F78181B" w14:textId="24CE2BEB"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207</w:t>
            </w:r>
          </w:p>
        </w:tc>
      </w:tr>
      <w:tr w:rsidR="00215B84" w:rsidRPr="00215B84" w14:paraId="7026473D" w14:textId="77777777" w:rsidTr="00215B84">
        <w:trPr>
          <w:trHeight w:val="20"/>
        </w:trPr>
        <w:tc>
          <w:tcPr>
            <w:tcW w:w="1828" w:type="pct"/>
            <w:tcBorders>
              <w:top w:val="nil"/>
              <w:left w:val="nil"/>
              <w:bottom w:val="nil"/>
              <w:right w:val="single" w:sz="8" w:space="0" w:color="auto"/>
            </w:tcBorders>
            <w:shd w:val="clear" w:color="auto" w:fill="auto"/>
            <w:noWrap/>
            <w:vAlign w:val="center"/>
            <w:hideMark/>
          </w:tcPr>
          <w:p w14:paraId="2345004C" w14:textId="77777777" w:rsidR="00215B84" w:rsidRPr="00215B84" w:rsidRDefault="00215B84" w:rsidP="00215B84">
            <w:pPr>
              <w:spacing w:line="240" w:lineRule="auto"/>
              <w:jc w:val="left"/>
              <w:rPr>
                <w:rFonts w:eastAsia="Times New Roman" w:cs="Times New Roman"/>
                <w:sz w:val="20"/>
                <w:szCs w:val="20"/>
                <w:lang w:eastAsia="es-CR"/>
              </w:rPr>
            </w:pPr>
            <w:r w:rsidRPr="00215B84">
              <w:rPr>
                <w:rFonts w:eastAsia="Times New Roman" w:cs="Times New Roman"/>
                <w:sz w:val="20"/>
                <w:szCs w:val="20"/>
                <w:lang w:eastAsia="es-CR"/>
              </w:rPr>
              <w:t>Persona Negra</w:t>
            </w:r>
          </w:p>
        </w:tc>
        <w:tc>
          <w:tcPr>
            <w:tcW w:w="647" w:type="pct"/>
            <w:tcBorders>
              <w:top w:val="nil"/>
              <w:left w:val="nil"/>
              <w:bottom w:val="nil"/>
              <w:right w:val="single" w:sz="8" w:space="0" w:color="auto"/>
            </w:tcBorders>
            <w:shd w:val="clear" w:color="auto" w:fill="auto"/>
            <w:noWrap/>
            <w:vAlign w:val="center"/>
            <w:hideMark/>
          </w:tcPr>
          <w:p w14:paraId="29292CD1" w14:textId="4C2BF642"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253</w:t>
            </w:r>
          </w:p>
        </w:tc>
        <w:tc>
          <w:tcPr>
            <w:tcW w:w="697" w:type="pct"/>
            <w:tcBorders>
              <w:top w:val="nil"/>
              <w:left w:val="nil"/>
              <w:bottom w:val="nil"/>
              <w:right w:val="nil"/>
            </w:tcBorders>
            <w:shd w:val="clear" w:color="auto" w:fill="auto"/>
            <w:noWrap/>
            <w:vAlign w:val="center"/>
            <w:hideMark/>
          </w:tcPr>
          <w:p w14:paraId="2BA91329" w14:textId="1FE9AF3D"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31</w:t>
            </w:r>
          </w:p>
        </w:tc>
        <w:tc>
          <w:tcPr>
            <w:tcW w:w="565" w:type="pct"/>
            <w:tcBorders>
              <w:top w:val="nil"/>
              <w:left w:val="nil"/>
              <w:bottom w:val="nil"/>
              <w:right w:val="nil"/>
            </w:tcBorders>
            <w:shd w:val="clear" w:color="auto" w:fill="auto"/>
            <w:noWrap/>
            <w:vAlign w:val="center"/>
            <w:hideMark/>
          </w:tcPr>
          <w:p w14:paraId="1050DF71" w14:textId="56CB33F4"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106</w:t>
            </w:r>
          </w:p>
        </w:tc>
        <w:tc>
          <w:tcPr>
            <w:tcW w:w="697" w:type="pct"/>
            <w:tcBorders>
              <w:top w:val="nil"/>
              <w:left w:val="single" w:sz="8" w:space="0" w:color="auto"/>
              <w:bottom w:val="nil"/>
              <w:right w:val="nil"/>
            </w:tcBorders>
            <w:shd w:val="clear" w:color="auto" w:fill="auto"/>
            <w:noWrap/>
            <w:vAlign w:val="center"/>
            <w:hideMark/>
          </w:tcPr>
          <w:p w14:paraId="0998B9D6" w14:textId="0A6AFD10"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97</w:t>
            </w:r>
          </w:p>
        </w:tc>
        <w:tc>
          <w:tcPr>
            <w:tcW w:w="565" w:type="pct"/>
            <w:tcBorders>
              <w:top w:val="nil"/>
              <w:left w:val="nil"/>
              <w:bottom w:val="nil"/>
              <w:right w:val="nil"/>
            </w:tcBorders>
            <w:shd w:val="clear" w:color="auto" w:fill="auto"/>
            <w:noWrap/>
            <w:vAlign w:val="center"/>
            <w:hideMark/>
          </w:tcPr>
          <w:p w14:paraId="431DFAAB" w14:textId="1DAE848E"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19</w:t>
            </w:r>
          </w:p>
        </w:tc>
      </w:tr>
      <w:tr w:rsidR="00215B84" w:rsidRPr="00215B84" w14:paraId="7728307A" w14:textId="77777777" w:rsidTr="00215B84">
        <w:trPr>
          <w:trHeight w:val="20"/>
        </w:trPr>
        <w:tc>
          <w:tcPr>
            <w:tcW w:w="1828" w:type="pct"/>
            <w:tcBorders>
              <w:top w:val="nil"/>
              <w:left w:val="nil"/>
              <w:bottom w:val="nil"/>
              <w:right w:val="single" w:sz="8" w:space="0" w:color="auto"/>
            </w:tcBorders>
            <w:shd w:val="clear" w:color="auto" w:fill="auto"/>
            <w:noWrap/>
            <w:vAlign w:val="center"/>
            <w:hideMark/>
          </w:tcPr>
          <w:p w14:paraId="0787D631" w14:textId="77777777" w:rsidR="00215B84" w:rsidRPr="00215B84" w:rsidRDefault="00215B84" w:rsidP="00215B84">
            <w:pPr>
              <w:spacing w:line="240" w:lineRule="auto"/>
              <w:jc w:val="left"/>
              <w:rPr>
                <w:rFonts w:eastAsia="Times New Roman" w:cs="Times New Roman"/>
                <w:sz w:val="20"/>
                <w:szCs w:val="20"/>
                <w:lang w:eastAsia="es-CR"/>
              </w:rPr>
            </w:pPr>
            <w:r w:rsidRPr="00215B84">
              <w:rPr>
                <w:rFonts w:eastAsia="Times New Roman" w:cs="Times New Roman"/>
                <w:sz w:val="20"/>
                <w:szCs w:val="20"/>
                <w:lang w:eastAsia="es-CR"/>
              </w:rPr>
              <w:lastRenderedPageBreak/>
              <w:t>Otra etnia registrada</w:t>
            </w:r>
          </w:p>
        </w:tc>
        <w:tc>
          <w:tcPr>
            <w:tcW w:w="647" w:type="pct"/>
            <w:tcBorders>
              <w:top w:val="nil"/>
              <w:left w:val="nil"/>
              <w:bottom w:val="nil"/>
              <w:right w:val="single" w:sz="8" w:space="0" w:color="auto"/>
            </w:tcBorders>
            <w:shd w:val="clear" w:color="auto" w:fill="auto"/>
            <w:noWrap/>
            <w:vAlign w:val="center"/>
            <w:hideMark/>
          </w:tcPr>
          <w:p w14:paraId="0130BFFD" w14:textId="2384C617"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15</w:t>
            </w:r>
          </w:p>
        </w:tc>
        <w:tc>
          <w:tcPr>
            <w:tcW w:w="697" w:type="pct"/>
            <w:tcBorders>
              <w:top w:val="nil"/>
              <w:left w:val="nil"/>
              <w:bottom w:val="nil"/>
              <w:right w:val="nil"/>
            </w:tcBorders>
            <w:shd w:val="clear" w:color="auto" w:fill="auto"/>
            <w:noWrap/>
            <w:vAlign w:val="center"/>
            <w:hideMark/>
          </w:tcPr>
          <w:p w14:paraId="46420A80" w14:textId="7AE40DCE"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1</w:t>
            </w:r>
          </w:p>
        </w:tc>
        <w:tc>
          <w:tcPr>
            <w:tcW w:w="565" w:type="pct"/>
            <w:tcBorders>
              <w:top w:val="nil"/>
              <w:left w:val="nil"/>
              <w:bottom w:val="nil"/>
              <w:right w:val="nil"/>
            </w:tcBorders>
            <w:shd w:val="clear" w:color="auto" w:fill="auto"/>
            <w:noWrap/>
            <w:vAlign w:val="center"/>
            <w:hideMark/>
          </w:tcPr>
          <w:p w14:paraId="6E99B62D" w14:textId="07F0E9B7"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5</w:t>
            </w:r>
          </w:p>
        </w:tc>
        <w:tc>
          <w:tcPr>
            <w:tcW w:w="697" w:type="pct"/>
            <w:tcBorders>
              <w:top w:val="nil"/>
              <w:left w:val="single" w:sz="8" w:space="0" w:color="auto"/>
              <w:bottom w:val="nil"/>
              <w:right w:val="nil"/>
            </w:tcBorders>
            <w:shd w:val="clear" w:color="auto" w:fill="auto"/>
            <w:noWrap/>
            <w:vAlign w:val="center"/>
            <w:hideMark/>
          </w:tcPr>
          <w:p w14:paraId="19EED44F" w14:textId="5CB01AFE"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8</w:t>
            </w:r>
          </w:p>
        </w:tc>
        <w:tc>
          <w:tcPr>
            <w:tcW w:w="565" w:type="pct"/>
            <w:tcBorders>
              <w:top w:val="nil"/>
              <w:left w:val="nil"/>
              <w:bottom w:val="nil"/>
              <w:right w:val="nil"/>
            </w:tcBorders>
            <w:shd w:val="clear" w:color="auto" w:fill="auto"/>
            <w:noWrap/>
            <w:vAlign w:val="center"/>
            <w:hideMark/>
          </w:tcPr>
          <w:p w14:paraId="7A53AD31" w14:textId="3E298F06"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1</w:t>
            </w:r>
          </w:p>
        </w:tc>
      </w:tr>
      <w:tr w:rsidR="00215B84" w:rsidRPr="00215B84" w14:paraId="6BD409EE" w14:textId="77777777" w:rsidTr="00215B84">
        <w:trPr>
          <w:trHeight w:val="20"/>
        </w:trPr>
        <w:tc>
          <w:tcPr>
            <w:tcW w:w="1828" w:type="pct"/>
            <w:tcBorders>
              <w:top w:val="nil"/>
              <w:left w:val="nil"/>
              <w:bottom w:val="nil"/>
              <w:right w:val="single" w:sz="8" w:space="0" w:color="auto"/>
            </w:tcBorders>
            <w:shd w:val="clear" w:color="auto" w:fill="auto"/>
            <w:noWrap/>
            <w:vAlign w:val="center"/>
            <w:hideMark/>
          </w:tcPr>
          <w:p w14:paraId="5BD8A5F0" w14:textId="77777777" w:rsidR="00215B84" w:rsidRPr="00215B84" w:rsidRDefault="00215B84" w:rsidP="00215B84">
            <w:pPr>
              <w:spacing w:line="240" w:lineRule="auto"/>
              <w:jc w:val="left"/>
              <w:rPr>
                <w:rFonts w:eastAsia="Times New Roman" w:cs="Times New Roman"/>
                <w:sz w:val="20"/>
                <w:szCs w:val="20"/>
                <w:lang w:eastAsia="es-CR"/>
              </w:rPr>
            </w:pPr>
            <w:r w:rsidRPr="00215B84">
              <w:rPr>
                <w:rFonts w:eastAsia="Times New Roman" w:cs="Times New Roman"/>
                <w:sz w:val="20"/>
                <w:szCs w:val="20"/>
                <w:lang w:eastAsia="es-CR"/>
              </w:rPr>
              <w:t>Dato desconocido</w:t>
            </w:r>
          </w:p>
        </w:tc>
        <w:tc>
          <w:tcPr>
            <w:tcW w:w="647" w:type="pct"/>
            <w:tcBorders>
              <w:top w:val="nil"/>
              <w:left w:val="nil"/>
              <w:bottom w:val="nil"/>
              <w:right w:val="single" w:sz="8" w:space="0" w:color="auto"/>
            </w:tcBorders>
            <w:shd w:val="clear" w:color="auto" w:fill="auto"/>
            <w:noWrap/>
            <w:vAlign w:val="center"/>
            <w:hideMark/>
          </w:tcPr>
          <w:p w14:paraId="2162DE80" w14:textId="248A7D7A"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60 492</w:t>
            </w:r>
          </w:p>
        </w:tc>
        <w:tc>
          <w:tcPr>
            <w:tcW w:w="697" w:type="pct"/>
            <w:tcBorders>
              <w:top w:val="nil"/>
              <w:left w:val="nil"/>
              <w:bottom w:val="nil"/>
              <w:right w:val="nil"/>
            </w:tcBorders>
            <w:shd w:val="clear" w:color="auto" w:fill="auto"/>
            <w:noWrap/>
            <w:vAlign w:val="center"/>
            <w:hideMark/>
          </w:tcPr>
          <w:p w14:paraId="68FEA712" w14:textId="44CA08B5"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6 855</w:t>
            </w:r>
          </w:p>
        </w:tc>
        <w:tc>
          <w:tcPr>
            <w:tcW w:w="565" w:type="pct"/>
            <w:tcBorders>
              <w:top w:val="nil"/>
              <w:left w:val="nil"/>
              <w:bottom w:val="nil"/>
              <w:right w:val="nil"/>
            </w:tcBorders>
            <w:shd w:val="clear" w:color="auto" w:fill="auto"/>
            <w:noWrap/>
            <w:vAlign w:val="center"/>
            <w:hideMark/>
          </w:tcPr>
          <w:p w14:paraId="0C5C3DD3" w14:textId="09865D23"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26 300</w:t>
            </w:r>
          </w:p>
        </w:tc>
        <w:tc>
          <w:tcPr>
            <w:tcW w:w="697" w:type="pct"/>
            <w:tcBorders>
              <w:top w:val="nil"/>
              <w:left w:val="single" w:sz="8" w:space="0" w:color="auto"/>
              <w:bottom w:val="nil"/>
              <w:right w:val="nil"/>
            </w:tcBorders>
            <w:shd w:val="clear" w:color="auto" w:fill="auto"/>
            <w:noWrap/>
            <w:vAlign w:val="center"/>
            <w:hideMark/>
          </w:tcPr>
          <w:p w14:paraId="49BC8ACA" w14:textId="2AB2D837"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22 088</w:t>
            </w:r>
          </w:p>
        </w:tc>
        <w:tc>
          <w:tcPr>
            <w:tcW w:w="565" w:type="pct"/>
            <w:tcBorders>
              <w:top w:val="nil"/>
              <w:left w:val="nil"/>
              <w:bottom w:val="nil"/>
              <w:right w:val="nil"/>
            </w:tcBorders>
            <w:shd w:val="clear" w:color="auto" w:fill="auto"/>
            <w:noWrap/>
            <w:vAlign w:val="center"/>
            <w:hideMark/>
          </w:tcPr>
          <w:p w14:paraId="612537A1" w14:textId="49D5E2F7" w:rsidR="00215B84" w:rsidRPr="00215B84" w:rsidRDefault="00215B84" w:rsidP="00215B84">
            <w:pPr>
              <w:spacing w:line="240" w:lineRule="auto"/>
              <w:jc w:val="right"/>
              <w:rPr>
                <w:rFonts w:eastAsia="Times New Roman" w:cs="Times New Roman"/>
                <w:sz w:val="20"/>
                <w:szCs w:val="20"/>
                <w:lang w:eastAsia="es-CR"/>
              </w:rPr>
            </w:pPr>
            <w:r w:rsidRPr="00215B84">
              <w:rPr>
                <w:sz w:val="20"/>
                <w:szCs w:val="20"/>
              </w:rPr>
              <w:t>5 249</w:t>
            </w:r>
          </w:p>
        </w:tc>
      </w:tr>
      <w:tr w:rsidR="00215B84" w:rsidRPr="00215B84" w14:paraId="23453E0F" w14:textId="77777777" w:rsidTr="00215B84">
        <w:trPr>
          <w:trHeight w:val="20"/>
        </w:trPr>
        <w:tc>
          <w:tcPr>
            <w:tcW w:w="1828" w:type="pct"/>
            <w:tcBorders>
              <w:top w:val="nil"/>
              <w:left w:val="nil"/>
              <w:bottom w:val="single" w:sz="8" w:space="0" w:color="auto"/>
              <w:right w:val="single" w:sz="8" w:space="0" w:color="auto"/>
            </w:tcBorders>
            <w:shd w:val="clear" w:color="auto" w:fill="auto"/>
            <w:noWrap/>
            <w:vAlign w:val="center"/>
            <w:hideMark/>
          </w:tcPr>
          <w:p w14:paraId="408DE5A0" w14:textId="77777777" w:rsidR="00543FD1" w:rsidRPr="00215B84" w:rsidRDefault="00543FD1" w:rsidP="00543FD1">
            <w:pPr>
              <w:spacing w:line="240" w:lineRule="auto"/>
              <w:jc w:val="center"/>
              <w:rPr>
                <w:rFonts w:eastAsia="Times New Roman" w:cs="Times New Roman"/>
                <w:sz w:val="20"/>
                <w:szCs w:val="20"/>
                <w:lang w:eastAsia="es-CR"/>
              </w:rPr>
            </w:pPr>
            <w:r w:rsidRPr="00215B84">
              <w:rPr>
                <w:rFonts w:eastAsia="Times New Roman" w:cs="Times New Roman"/>
                <w:sz w:val="20"/>
                <w:szCs w:val="20"/>
                <w:lang w:eastAsia="es-CR"/>
              </w:rPr>
              <w:t> </w:t>
            </w:r>
          </w:p>
        </w:tc>
        <w:tc>
          <w:tcPr>
            <w:tcW w:w="647" w:type="pct"/>
            <w:tcBorders>
              <w:top w:val="nil"/>
              <w:left w:val="nil"/>
              <w:bottom w:val="single" w:sz="8" w:space="0" w:color="auto"/>
              <w:right w:val="single" w:sz="8" w:space="0" w:color="auto"/>
            </w:tcBorders>
            <w:shd w:val="clear" w:color="auto" w:fill="auto"/>
            <w:noWrap/>
            <w:vAlign w:val="center"/>
            <w:hideMark/>
          </w:tcPr>
          <w:p w14:paraId="1EAEEFD6" w14:textId="77777777" w:rsidR="00543FD1" w:rsidRPr="00215B84" w:rsidRDefault="00543FD1" w:rsidP="00543FD1">
            <w:pPr>
              <w:spacing w:line="240" w:lineRule="auto"/>
              <w:jc w:val="right"/>
              <w:rPr>
                <w:rFonts w:eastAsia="Times New Roman" w:cs="Times New Roman"/>
                <w:sz w:val="20"/>
                <w:szCs w:val="20"/>
                <w:lang w:eastAsia="es-CR"/>
              </w:rPr>
            </w:pPr>
            <w:r w:rsidRPr="00215B84">
              <w:rPr>
                <w:rFonts w:eastAsia="Times New Roman" w:cs="Times New Roman"/>
                <w:sz w:val="20"/>
                <w:szCs w:val="20"/>
                <w:lang w:eastAsia="es-CR"/>
              </w:rPr>
              <w:t> </w:t>
            </w:r>
          </w:p>
        </w:tc>
        <w:tc>
          <w:tcPr>
            <w:tcW w:w="697" w:type="pct"/>
            <w:tcBorders>
              <w:top w:val="nil"/>
              <w:left w:val="nil"/>
              <w:bottom w:val="single" w:sz="8" w:space="0" w:color="auto"/>
              <w:right w:val="nil"/>
            </w:tcBorders>
            <w:shd w:val="clear" w:color="auto" w:fill="auto"/>
            <w:noWrap/>
            <w:vAlign w:val="center"/>
            <w:hideMark/>
          </w:tcPr>
          <w:p w14:paraId="3833ADDF" w14:textId="77777777" w:rsidR="00543FD1" w:rsidRPr="00215B84" w:rsidRDefault="00543FD1" w:rsidP="00543FD1">
            <w:pPr>
              <w:spacing w:line="240" w:lineRule="auto"/>
              <w:jc w:val="right"/>
              <w:rPr>
                <w:rFonts w:eastAsia="Times New Roman" w:cs="Times New Roman"/>
                <w:sz w:val="20"/>
                <w:szCs w:val="20"/>
                <w:lang w:eastAsia="es-CR"/>
              </w:rPr>
            </w:pPr>
            <w:r w:rsidRPr="00215B84">
              <w:rPr>
                <w:rFonts w:eastAsia="Times New Roman" w:cs="Times New Roman"/>
                <w:sz w:val="20"/>
                <w:szCs w:val="20"/>
                <w:lang w:eastAsia="es-CR"/>
              </w:rPr>
              <w:t> </w:t>
            </w:r>
          </w:p>
        </w:tc>
        <w:tc>
          <w:tcPr>
            <w:tcW w:w="565" w:type="pct"/>
            <w:tcBorders>
              <w:top w:val="nil"/>
              <w:left w:val="nil"/>
              <w:bottom w:val="single" w:sz="8" w:space="0" w:color="auto"/>
              <w:right w:val="nil"/>
            </w:tcBorders>
            <w:shd w:val="clear" w:color="auto" w:fill="auto"/>
            <w:noWrap/>
            <w:vAlign w:val="center"/>
            <w:hideMark/>
          </w:tcPr>
          <w:p w14:paraId="31A228A4" w14:textId="77777777" w:rsidR="00543FD1" w:rsidRPr="00215B84" w:rsidRDefault="00543FD1" w:rsidP="00543FD1">
            <w:pPr>
              <w:spacing w:line="240" w:lineRule="auto"/>
              <w:jc w:val="right"/>
              <w:rPr>
                <w:rFonts w:eastAsia="Times New Roman" w:cs="Times New Roman"/>
                <w:sz w:val="20"/>
                <w:szCs w:val="20"/>
                <w:lang w:eastAsia="es-CR"/>
              </w:rPr>
            </w:pPr>
            <w:r w:rsidRPr="00215B84">
              <w:rPr>
                <w:rFonts w:eastAsia="Times New Roman" w:cs="Times New Roman"/>
                <w:sz w:val="20"/>
                <w:szCs w:val="20"/>
                <w:lang w:eastAsia="es-CR"/>
              </w:rPr>
              <w:t> </w:t>
            </w:r>
          </w:p>
        </w:tc>
        <w:tc>
          <w:tcPr>
            <w:tcW w:w="697" w:type="pct"/>
            <w:tcBorders>
              <w:top w:val="nil"/>
              <w:left w:val="single" w:sz="8" w:space="0" w:color="auto"/>
              <w:bottom w:val="single" w:sz="8" w:space="0" w:color="auto"/>
              <w:right w:val="nil"/>
            </w:tcBorders>
            <w:shd w:val="clear" w:color="auto" w:fill="auto"/>
            <w:noWrap/>
            <w:vAlign w:val="center"/>
            <w:hideMark/>
          </w:tcPr>
          <w:p w14:paraId="34FDF33F" w14:textId="77777777" w:rsidR="00543FD1" w:rsidRPr="00215B84" w:rsidRDefault="00543FD1" w:rsidP="00543FD1">
            <w:pPr>
              <w:spacing w:line="240" w:lineRule="auto"/>
              <w:jc w:val="right"/>
              <w:rPr>
                <w:rFonts w:eastAsia="Times New Roman" w:cs="Times New Roman"/>
                <w:sz w:val="20"/>
                <w:szCs w:val="20"/>
                <w:lang w:eastAsia="es-CR"/>
              </w:rPr>
            </w:pPr>
            <w:r w:rsidRPr="00215B84">
              <w:rPr>
                <w:rFonts w:eastAsia="Times New Roman" w:cs="Times New Roman"/>
                <w:sz w:val="20"/>
                <w:szCs w:val="20"/>
                <w:lang w:eastAsia="es-CR"/>
              </w:rPr>
              <w:t> </w:t>
            </w:r>
          </w:p>
        </w:tc>
        <w:tc>
          <w:tcPr>
            <w:tcW w:w="565" w:type="pct"/>
            <w:tcBorders>
              <w:top w:val="nil"/>
              <w:left w:val="nil"/>
              <w:bottom w:val="single" w:sz="8" w:space="0" w:color="auto"/>
              <w:right w:val="nil"/>
            </w:tcBorders>
            <w:shd w:val="clear" w:color="auto" w:fill="auto"/>
            <w:noWrap/>
            <w:vAlign w:val="center"/>
            <w:hideMark/>
          </w:tcPr>
          <w:p w14:paraId="0D697F4C" w14:textId="77777777" w:rsidR="00543FD1" w:rsidRPr="00215B84" w:rsidRDefault="00543FD1" w:rsidP="00543FD1">
            <w:pPr>
              <w:spacing w:line="240" w:lineRule="auto"/>
              <w:jc w:val="right"/>
              <w:rPr>
                <w:rFonts w:eastAsia="Times New Roman" w:cs="Times New Roman"/>
                <w:sz w:val="20"/>
                <w:szCs w:val="20"/>
                <w:lang w:eastAsia="es-CR"/>
              </w:rPr>
            </w:pPr>
            <w:r w:rsidRPr="00215B84">
              <w:rPr>
                <w:rFonts w:eastAsia="Times New Roman" w:cs="Times New Roman"/>
                <w:sz w:val="20"/>
                <w:szCs w:val="20"/>
                <w:lang w:eastAsia="es-CR"/>
              </w:rPr>
              <w:t> </w:t>
            </w:r>
          </w:p>
        </w:tc>
      </w:tr>
    </w:tbl>
    <w:p w14:paraId="3A06D266" w14:textId="77777777" w:rsidR="005D4DBE" w:rsidRPr="00215B84" w:rsidRDefault="005D4DBE" w:rsidP="005D4DBE">
      <w:pPr>
        <w:pStyle w:val="FUENTES"/>
        <w:rPr>
          <w:rFonts w:cs="Times New Roman"/>
        </w:rPr>
      </w:pPr>
      <w:r w:rsidRPr="00215B84">
        <w:rPr>
          <w:rFonts w:cs="Times New Roman"/>
        </w:rPr>
        <w:t>Elaborado por: Sub Proceso de Estadística, Dirección de Planificación.</w:t>
      </w:r>
    </w:p>
    <w:p w14:paraId="6B79CFA3" w14:textId="4064179A" w:rsidR="00DF69E2" w:rsidRPr="00215B84" w:rsidRDefault="00DF69E2" w:rsidP="00DF69E2"/>
    <w:p w14:paraId="5AEA4749" w14:textId="77777777" w:rsidR="00DF69E2" w:rsidRPr="00215B84" w:rsidRDefault="00DF69E2" w:rsidP="00DF69E2"/>
    <w:p w14:paraId="5C72C8E1" w14:textId="77777777" w:rsidR="00DF69E2" w:rsidRPr="0039749C" w:rsidRDefault="00DF69E2" w:rsidP="00A53EF2">
      <w:pPr>
        <w:pStyle w:val="Ttulo2"/>
      </w:pPr>
      <w:bookmarkStart w:id="22" w:name="_Toc74138075"/>
      <w:bookmarkStart w:id="23" w:name="_Toc74173641"/>
      <w:bookmarkStart w:id="24" w:name="_Toc86145795"/>
      <w:r w:rsidRPr="0039749C">
        <w:t>Oportunidades de mejora estadística</w:t>
      </w:r>
      <w:bookmarkEnd w:id="22"/>
      <w:bookmarkEnd w:id="23"/>
      <w:bookmarkEnd w:id="24"/>
    </w:p>
    <w:p w14:paraId="0929244E" w14:textId="66BC1A98" w:rsidR="006A764A" w:rsidRPr="00EA594B" w:rsidRDefault="006A764A" w:rsidP="006A764A">
      <w:pPr>
        <w:rPr>
          <w:rFonts w:cs="Times New Roman"/>
        </w:rPr>
      </w:pPr>
      <w:r w:rsidRPr="00EA594B">
        <w:rPr>
          <w:rFonts w:cs="Times New Roman"/>
        </w:rPr>
        <w:t xml:space="preserve">En el presente análisis estadístico, relacionado con los movimientos de trabajo en </w:t>
      </w:r>
      <w:r w:rsidR="00B878CD" w:rsidRPr="00EA594B">
        <w:rPr>
          <w:rFonts w:cs="Times New Roman"/>
        </w:rPr>
        <w:t>los Juzgados</w:t>
      </w:r>
      <w:r w:rsidR="00091617" w:rsidRPr="00EA594B">
        <w:rPr>
          <w:rFonts w:cs="Times New Roman"/>
        </w:rPr>
        <w:t xml:space="preserve"> competentes en materia de Violencia Doméstica</w:t>
      </w:r>
      <w:r w:rsidRPr="00EA594B">
        <w:rPr>
          <w:rFonts w:cs="Times New Roman"/>
        </w:rPr>
        <w:t>; a continuación, se sugiere una oportunidad de mejora:</w:t>
      </w:r>
    </w:p>
    <w:p w14:paraId="0A626D8D" w14:textId="77777777" w:rsidR="006A764A" w:rsidRPr="008A02D5" w:rsidRDefault="006A764A" w:rsidP="006A764A">
      <w:pPr>
        <w:rPr>
          <w:rFonts w:cs="Times New Roman"/>
        </w:rPr>
      </w:pPr>
    </w:p>
    <w:p w14:paraId="254D38EC" w14:textId="24C1F2D1" w:rsidR="009102F3" w:rsidRPr="009102F3" w:rsidRDefault="006A764A" w:rsidP="00267D36">
      <w:pPr>
        <w:pStyle w:val="Prrafodelista"/>
        <w:numPr>
          <w:ilvl w:val="0"/>
          <w:numId w:val="31"/>
        </w:numPr>
      </w:pPr>
      <w:r w:rsidRPr="008A02D5">
        <w:t xml:space="preserve">Se insta al personal judicial de </w:t>
      </w:r>
      <w:r w:rsidR="005D1A33" w:rsidRPr="008A02D5">
        <w:t>l</w:t>
      </w:r>
      <w:r w:rsidR="00DD0AD6" w:rsidRPr="008A02D5">
        <w:t xml:space="preserve">os Juzgados </w:t>
      </w:r>
      <w:r w:rsidR="005D1A33" w:rsidRPr="008A02D5">
        <w:t>competentes en materia de</w:t>
      </w:r>
      <w:r w:rsidR="00DD0AD6" w:rsidRPr="008A02D5">
        <w:t xml:space="preserve"> Violencia Doméstica </w:t>
      </w:r>
      <w:r w:rsidR="00AB44D6">
        <w:t xml:space="preserve">a acatar la circular </w:t>
      </w:r>
      <w:r w:rsidR="00AB44D6" w:rsidRPr="00AB44D6">
        <w:t>No. 23-2021</w:t>
      </w:r>
      <w:r w:rsidR="00AB44D6">
        <w:t xml:space="preserve"> (reitera</w:t>
      </w:r>
      <w:r w:rsidR="000C3E80">
        <w:t>ción de</w:t>
      </w:r>
      <w:r w:rsidR="00AB44D6">
        <w:t xml:space="preserve"> </w:t>
      </w:r>
      <w:r w:rsidR="00AB44D6" w:rsidRPr="00AB44D6">
        <w:t>circular N° 15-2019</w:t>
      </w:r>
      <w:r w:rsidR="000C3E80">
        <w:t>), sobre la importancia de mantener actualizado los sistemas informáticos y efectuar un registro diario y actualizado de la información de esos sistemas</w:t>
      </w:r>
      <w:r w:rsidRPr="008A02D5">
        <w:t xml:space="preserve">, ya que se identifica en 2020 </w:t>
      </w:r>
      <w:r w:rsidR="008A02D5" w:rsidRPr="008A02D5">
        <w:t>un 42,1% de los intervi</w:t>
      </w:r>
      <w:r w:rsidR="007B46C5">
        <w:t>ni</w:t>
      </w:r>
      <w:r w:rsidR="008A02D5" w:rsidRPr="008A02D5">
        <w:t>en</w:t>
      </w:r>
      <w:r w:rsidR="007B46C5">
        <w:t>t</w:t>
      </w:r>
      <w:r w:rsidR="008A02D5" w:rsidRPr="008A02D5">
        <w:t xml:space="preserve">es que no cuentan con información de discapacidad, y </w:t>
      </w:r>
      <w:r w:rsidRPr="008A02D5">
        <w:t xml:space="preserve">hasta un </w:t>
      </w:r>
      <w:r w:rsidR="008A02D5" w:rsidRPr="008A02D5">
        <w:t>55,9</w:t>
      </w:r>
      <w:r w:rsidRPr="008A02D5">
        <w:t xml:space="preserve">% de </w:t>
      </w:r>
      <w:r w:rsidR="00F16274" w:rsidRPr="008A02D5">
        <w:t xml:space="preserve">intervinientes </w:t>
      </w:r>
      <w:r w:rsidRPr="008A02D5">
        <w:t>(</w:t>
      </w:r>
      <w:r w:rsidR="008A02D5" w:rsidRPr="008A02D5">
        <w:t>60.492</w:t>
      </w:r>
      <w:r w:rsidRPr="008A02D5">
        <w:t xml:space="preserve">) que no cuentan con </w:t>
      </w:r>
      <w:r w:rsidR="00F16274" w:rsidRPr="008A02D5">
        <w:t xml:space="preserve">la </w:t>
      </w:r>
      <w:r w:rsidR="006C17E0" w:rsidRPr="008A02D5">
        <w:t xml:space="preserve">información de </w:t>
      </w:r>
      <w:r w:rsidR="00EA594B" w:rsidRPr="008A02D5">
        <w:t>etnia</w:t>
      </w:r>
      <w:r w:rsidRPr="008A02D5">
        <w:t>, afectándose con esto la generación de la información estadística para la toma de decisiones.</w:t>
      </w:r>
    </w:p>
    <w:p w14:paraId="40C831C7" w14:textId="273CF3BE" w:rsidR="00CC1894" w:rsidRPr="008A02D5" w:rsidRDefault="00CC1894" w:rsidP="005B6EE1"/>
    <w:p w14:paraId="36F8316F" w14:textId="48EFC014" w:rsidR="000B2539" w:rsidRPr="008A02D5" w:rsidRDefault="000B2539" w:rsidP="00DF69E2"/>
    <w:p w14:paraId="17E62E69" w14:textId="25DD9469" w:rsidR="0097473B" w:rsidRPr="00EA594B" w:rsidRDefault="0097473B" w:rsidP="00A53EF2">
      <w:pPr>
        <w:pStyle w:val="Ttulo2"/>
      </w:pPr>
      <w:bookmarkStart w:id="25" w:name="_Toc86145796"/>
      <w:r w:rsidRPr="00EA594B">
        <w:t>Documentación Anexa</w:t>
      </w:r>
      <w:bookmarkEnd w:id="25"/>
    </w:p>
    <w:p w14:paraId="52443092" w14:textId="77777777" w:rsidR="008C650E" w:rsidRPr="00EA594B" w:rsidRDefault="008C650E" w:rsidP="008C650E">
      <w:pPr>
        <w:rPr>
          <w:rFonts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2170"/>
      </w:tblGrid>
      <w:tr w:rsidR="00EA594B" w:rsidRPr="00EA594B" w14:paraId="24FB5DCB" w14:textId="77777777" w:rsidTr="00E90FC3">
        <w:trPr>
          <w:trHeight w:val="475"/>
          <w:jc w:val="center"/>
        </w:trPr>
        <w:tc>
          <w:tcPr>
            <w:tcW w:w="3771" w:type="pct"/>
            <w:shd w:val="clear" w:color="auto" w:fill="9CC2E5" w:themeFill="accent5" w:themeFillTint="99"/>
            <w:vAlign w:val="center"/>
          </w:tcPr>
          <w:p w14:paraId="1D083A77" w14:textId="77777777" w:rsidR="008C650E" w:rsidRPr="00EA594B" w:rsidRDefault="008C650E" w:rsidP="00135CA5">
            <w:pPr>
              <w:jc w:val="center"/>
              <w:rPr>
                <w:rFonts w:cs="Times New Roman"/>
                <w:b/>
                <w:bCs/>
              </w:rPr>
            </w:pPr>
            <w:r w:rsidRPr="00EA594B">
              <w:rPr>
                <w:rFonts w:cs="Times New Roman"/>
                <w:b/>
                <w:bCs/>
              </w:rPr>
              <w:t>Descripción</w:t>
            </w:r>
          </w:p>
        </w:tc>
        <w:tc>
          <w:tcPr>
            <w:tcW w:w="1229" w:type="pct"/>
            <w:shd w:val="clear" w:color="auto" w:fill="9CC2E5" w:themeFill="accent5" w:themeFillTint="99"/>
            <w:vAlign w:val="center"/>
          </w:tcPr>
          <w:p w14:paraId="5FB7B082" w14:textId="77777777" w:rsidR="008C650E" w:rsidRPr="00EA594B" w:rsidRDefault="008C650E" w:rsidP="00135CA5">
            <w:pPr>
              <w:jc w:val="center"/>
              <w:rPr>
                <w:rFonts w:cs="Times New Roman"/>
                <w:b/>
                <w:bCs/>
              </w:rPr>
            </w:pPr>
            <w:r w:rsidRPr="00EA594B">
              <w:rPr>
                <w:rFonts w:cs="Times New Roman"/>
                <w:b/>
                <w:bCs/>
              </w:rPr>
              <w:t>Archivo</w:t>
            </w:r>
          </w:p>
        </w:tc>
      </w:tr>
      <w:tr w:rsidR="00EA594B" w:rsidRPr="00EA594B" w14:paraId="566D3FD8" w14:textId="77777777" w:rsidTr="00E90FC3">
        <w:trPr>
          <w:jc w:val="center"/>
        </w:trPr>
        <w:tc>
          <w:tcPr>
            <w:tcW w:w="3771" w:type="pct"/>
            <w:shd w:val="clear" w:color="auto" w:fill="auto"/>
            <w:vAlign w:val="center"/>
          </w:tcPr>
          <w:p w14:paraId="5A4A042B" w14:textId="0664922B" w:rsidR="008C650E" w:rsidRPr="00EA594B" w:rsidRDefault="00C7504E" w:rsidP="00363B32">
            <w:pPr>
              <w:rPr>
                <w:rFonts w:cs="Times New Roman"/>
                <w:szCs w:val="24"/>
              </w:rPr>
            </w:pPr>
            <w:r w:rsidRPr="00EA594B">
              <w:rPr>
                <w:rFonts w:cs="Times New Roman"/>
                <w:szCs w:val="24"/>
              </w:rPr>
              <w:t xml:space="preserve">Anexo 1. </w:t>
            </w:r>
            <w:r w:rsidR="008C650E" w:rsidRPr="00EA594B">
              <w:rPr>
                <w:rFonts w:cs="Times New Roman"/>
                <w:szCs w:val="24"/>
              </w:rPr>
              <w:t xml:space="preserve">Cuadros anuales </w:t>
            </w:r>
            <w:r w:rsidR="00091617" w:rsidRPr="00EA594B">
              <w:rPr>
                <w:rFonts w:cs="Times New Roman"/>
                <w:szCs w:val="24"/>
              </w:rPr>
              <w:t>Juzgados competentes en materia de Violencia Doméstica</w:t>
            </w:r>
            <w:r w:rsidR="00CB2978" w:rsidRPr="00EA594B">
              <w:rPr>
                <w:rFonts w:cs="Times New Roman"/>
                <w:szCs w:val="24"/>
              </w:rPr>
              <w:t xml:space="preserve"> </w:t>
            </w:r>
            <w:r w:rsidR="00B86B89" w:rsidRPr="00EA594B">
              <w:rPr>
                <w:rFonts w:cs="Times New Roman"/>
                <w:szCs w:val="24"/>
              </w:rPr>
              <w:t>2020</w:t>
            </w:r>
          </w:p>
        </w:tc>
        <w:tc>
          <w:tcPr>
            <w:tcW w:w="1229" w:type="pct"/>
            <w:shd w:val="clear" w:color="auto" w:fill="auto"/>
            <w:vAlign w:val="center"/>
          </w:tcPr>
          <w:p w14:paraId="648ED423" w14:textId="4687FF59" w:rsidR="008C650E" w:rsidRPr="00EA594B" w:rsidRDefault="00C80131" w:rsidP="00A737B5">
            <w:pPr>
              <w:jc w:val="center"/>
              <w:rPr>
                <w:rFonts w:cs="Times New Roman"/>
              </w:rPr>
            </w:pPr>
            <w:r>
              <w:rPr>
                <w:rFonts w:cs="Times New Roman"/>
              </w:rPr>
              <w:object w:dxaOrig="935" w:dyaOrig="602" w14:anchorId="6B3864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39.75pt" o:ole="">
                  <v:imagedata r:id="rId12" o:title=""/>
                </v:shape>
                <o:OLEObject Type="Embed" ProgID="Excel.Sheet.12" ShapeID="_x0000_i1025" DrawAspect="Icon" ObjectID="_1710224079" r:id="rId13"/>
              </w:object>
            </w:r>
          </w:p>
        </w:tc>
      </w:tr>
      <w:tr w:rsidR="006D6BBB" w:rsidRPr="00EA594B" w14:paraId="2097C33F" w14:textId="77777777" w:rsidTr="00E90FC3">
        <w:trPr>
          <w:jc w:val="center"/>
        </w:trPr>
        <w:tc>
          <w:tcPr>
            <w:tcW w:w="3771" w:type="pct"/>
            <w:shd w:val="clear" w:color="auto" w:fill="auto"/>
            <w:vAlign w:val="center"/>
          </w:tcPr>
          <w:p w14:paraId="1EC332D3" w14:textId="592412D5" w:rsidR="006D6BBB" w:rsidRPr="00EA594B" w:rsidRDefault="006D6BBB" w:rsidP="00363B32">
            <w:pPr>
              <w:rPr>
                <w:rFonts w:cs="Times New Roman"/>
                <w:szCs w:val="24"/>
              </w:rPr>
            </w:pPr>
            <w:r>
              <w:rPr>
                <w:rFonts w:cs="Times New Roman"/>
                <w:szCs w:val="24"/>
              </w:rPr>
              <w:t xml:space="preserve">Anexo 2. Cuadros anuales de intervinientes </w:t>
            </w:r>
            <w:r w:rsidRPr="00EA594B">
              <w:rPr>
                <w:rFonts w:cs="Times New Roman"/>
                <w:szCs w:val="24"/>
              </w:rPr>
              <w:t>en materia de Violencia Doméstica 2020</w:t>
            </w:r>
          </w:p>
        </w:tc>
        <w:bookmarkStart w:id="26" w:name="_MON_1697605774"/>
        <w:bookmarkEnd w:id="26"/>
        <w:tc>
          <w:tcPr>
            <w:tcW w:w="1229" w:type="pct"/>
            <w:shd w:val="clear" w:color="auto" w:fill="auto"/>
            <w:vAlign w:val="center"/>
          </w:tcPr>
          <w:p w14:paraId="41818352" w14:textId="6C8257C6" w:rsidR="006D6BBB" w:rsidRDefault="00C80131" w:rsidP="00A737B5">
            <w:pPr>
              <w:jc w:val="center"/>
              <w:rPr>
                <w:rFonts w:cs="Times New Roman"/>
              </w:rPr>
            </w:pPr>
            <w:r>
              <w:rPr>
                <w:rFonts w:cs="Times New Roman"/>
              </w:rPr>
              <w:object w:dxaOrig="935" w:dyaOrig="602" w14:anchorId="0D9E4FC4">
                <v:shape id="_x0000_i1026" type="#_x0000_t75" style="width:65.25pt;height:41.25pt" o:ole="">
                  <v:imagedata r:id="rId14" o:title=""/>
                </v:shape>
                <o:OLEObject Type="Embed" ProgID="Excel.Sheet.12" ShapeID="_x0000_i1026" DrawAspect="Icon" ObjectID="_1710224080" r:id="rId15"/>
              </w:object>
            </w:r>
          </w:p>
        </w:tc>
      </w:tr>
      <w:tr w:rsidR="0036018A" w:rsidRPr="00EA594B" w14:paraId="7EE60EF4" w14:textId="77777777" w:rsidTr="00E90FC3">
        <w:trPr>
          <w:jc w:val="center"/>
        </w:trPr>
        <w:tc>
          <w:tcPr>
            <w:tcW w:w="3771" w:type="pct"/>
            <w:shd w:val="clear" w:color="auto" w:fill="auto"/>
            <w:vAlign w:val="center"/>
          </w:tcPr>
          <w:p w14:paraId="308C0B14" w14:textId="0AE6B0ED" w:rsidR="0036018A" w:rsidRPr="004F7691" w:rsidRDefault="0036018A" w:rsidP="004F7691">
            <w:r w:rsidRPr="004F7691">
              <w:t>Anexo 3. Observaciones re</w:t>
            </w:r>
            <w:r w:rsidRPr="00C25368">
              <w:t xml:space="preserve">cibidas de </w:t>
            </w:r>
            <w:r>
              <w:t>la</w:t>
            </w:r>
            <w:r w:rsidRPr="004F7691">
              <w:t xml:space="preserve"> J</w:t>
            </w:r>
            <w:r w:rsidRPr="00C25368">
              <w:t>ueza Coordinadora del Juzgado Violencia Doméstica de Heredia</w:t>
            </w:r>
          </w:p>
        </w:tc>
        <w:tc>
          <w:tcPr>
            <w:tcW w:w="1229" w:type="pct"/>
            <w:shd w:val="clear" w:color="auto" w:fill="auto"/>
            <w:vAlign w:val="center"/>
          </w:tcPr>
          <w:p w14:paraId="0791C959" w14:textId="7DEEE96C" w:rsidR="0036018A" w:rsidRDefault="000C7C79" w:rsidP="00A737B5">
            <w:pPr>
              <w:jc w:val="center"/>
              <w:rPr>
                <w:rFonts w:cs="Times New Roman"/>
              </w:rPr>
            </w:pPr>
            <w:r>
              <w:rPr>
                <w:rFonts w:cs="Times New Roman"/>
              </w:rPr>
              <w:object w:dxaOrig="935" w:dyaOrig="602" w14:anchorId="5A31BEBB">
                <v:shape id="_x0000_i1027" type="#_x0000_t75" style="width:43.5pt;height:27.75pt" o:ole="">
                  <v:imagedata r:id="rId16" o:title=""/>
                </v:shape>
                <o:OLEObject Type="Embed" ProgID="Package" ShapeID="_x0000_i1027" DrawAspect="Icon" ObjectID="_1710224081" r:id="rId17"/>
              </w:object>
            </w:r>
          </w:p>
        </w:tc>
      </w:tr>
      <w:tr w:rsidR="009075B4" w:rsidRPr="00EA594B" w14:paraId="4E33709B" w14:textId="77777777" w:rsidTr="00E90FC3">
        <w:trPr>
          <w:jc w:val="center"/>
        </w:trPr>
        <w:tc>
          <w:tcPr>
            <w:tcW w:w="3771" w:type="pct"/>
            <w:shd w:val="clear" w:color="auto" w:fill="auto"/>
            <w:vAlign w:val="center"/>
          </w:tcPr>
          <w:p w14:paraId="7DE5FD5B" w14:textId="429733C0" w:rsidR="009075B4" w:rsidRPr="004F7691" w:rsidRDefault="009075B4" w:rsidP="004F7691">
            <w:r>
              <w:t xml:space="preserve">Anexo 4. Observaciones recibidas de la Jueza Coordinadora del </w:t>
            </w:r>
            <w:r w:rsidR="000C05D5">
              <w:t xml:space="preserve">Juzgado de </w:t>
            </w:r>
            <w:r w:rsidR="000C05D5" w:rsidRPr="000C05D5">
              <w:t>Violencia Doméstica del I Circuito Judicial de Alajuela</w:t>
            </w:r>
          </w:p>
        </w:tc>
        <w:tc>
          <w:tcPr>
            <w:tcW w:w="1229" w:type="pct"/>
            <w:shd w:val="clear" w:color="auto" w:fill="auto"/>
            <w:vAlign w:val="center"/>
          </w:tcPr>
          <w:p w14:paraId="7B357E19" w14:textId="6DD464B1" w:rsidR="009075B4" w:rsidRDefault="000C7C79" w:rsidP="00A737B5">
            <w:pPr>
              <w:jc w:val="center"/>
              <w:rPr>
                <w:rFonts w:cs="Times New Roman"/>
              </w:rPr>
            </w:pPr>
            <w:r>
              <w:rPr>
                <w:rFonts w:cs="Times New Roman"/>
              </w:rPr>
              <w:object w:dxaOrig="935" w:dyaOrig="602" w14:anchorId="1F26DAAD">
                <v:shape id="_x0000_i1028" type="#_x0000_t75" style="width:46.5pt;height:30pt" o:ole="">
                  <v:imagedata r:id="rId18" o:title=""/>
                </v:shape>
                <o:OLEObject Type="Embed" ProgID="Package" ShapeID="_x0000_i1028" DrawAspect="Icon" ObjectID="_1710224082" r:id="rId19"/>
              </w:object>
            </w:r>
          </w:p>
        </w:tc>
      </w:tr>
    </w:tbl>
    <w:p w14:paraId="2BDE0255" w14:textId="77777777" w:rsidR="00886887" w:rsidRPr="000A354D" w:rsidRDefault="00886887" w:rsidP="000A354D">
      <w:pPr>
        <w:suppressAutoHyphens/>
        <w:spacing w:line="240" w:lineRule="auto"/>
        <w:rPr>
          <w:rFonts w:ascii="Book Antiqua" w:eastAsia="Times New Roman" w:hAnsi="Book Antiqua" w:cs="Book Antiqua"/>
          <w:i/>
          <w:iCs/>
          <w:szCs w:val="24"/>
          <w:lang w:val="es-ES" w:eastAsia="ar-SA"/>
        </w:rPr>
      </w:pPr>
    </w:p>
    <w:p w14:paraId="5FD5BD6E" w14:textId="77777777" w:rsidR="00B9529A" w:rsidRDefault="00B9529A" w:rsidP="000A354D">
      <w:pPr>
        <w:suppressAutoHyphens/>
        <w:spacing w:line="240" w:lineRule="auto"/>
        <w:rPr>
          <w:rFonts w:ascii="Book Antiqua" w:eastAsia="Times New Roman" w:hAnsi="Book Antiqua" w:cs="Book Antiqua"/>
          <w:i/>
          <w:iCs/>
          <w:szCs w:val="24"/>
          <w:lang w:val="es-ES" w:eastAsia="ar-SA"/>
        </w:rPr>
      </w:pPr>
    </w:p>
    <w:p w14:paraId="5D58D551" w14:textId="77777777" w:rsidR="00B9529A" w:rsidRDefault="00B9529A" w:rsidP="000A354D">
      <w:pPr>
        <w:suppressAutoHyphens/>
        <w:spacing w:line="240" w:lineRule="auto"/>
        <w:rPr>
          <w:rFonts w:ascii="Book Antiqua" w:eastAsia="Times New Roman" w:hAnsi="Book Antiqua" w:cs="Book Antiqua"/>
          <w:i/>
          <w:iCs/>
          <w:szCs w:val="24"/>
          <w:lang w:val="es-ES" w:eastAsia="ar-SA"/>
        </w:rPr>
      </w:pPr>
    </w:p>
    <w:p w14:paraId="1D702753" w14:textId="25D0FBCE" w:rsidR="000A354D" w:rsidRPr="000A354D" w:rsidRDefault="000A354D" w:rsidP="000A354D">
      <w:pPr>
        <w:suppressAutoHyphens/>
        <w:spacing w:line="240" w:lineRule="auto"/>
        <w:rPr>
          <w:rFonts w:ascii="Book Antiqua" w:eastAsia="Times New Roman" w:hAnsi="Book Antiqua" w:cs="Book Antiqua"/>
          <w:szCs w:val="24"/>
          <w:lang w:val="es-ES" w:eastAsia="ar-SA"/>
        </w:rPr>
      </w:pPr>
      <w:r w:rsidRPr="000A354D">
        <w:rPr>
          <w:rFonts w:ascii="Book Antiqua" w:eastAsia="Times New Roman" w:hAnsi="Book Antiqua" w:cs="Book Antiqua"/>
          <w:i/>
          <w:iCs/>
          <w:szCs w:val="24"/>
          <w:lang w:val="es-ES" w:eastAsia="ar-SA"/>
        </w:rPr>
        <w:t>Este informe cuenta con las revisiones y ajustes correspondientes de las jefaturas indicadas</w:t>
      </w:r>
      <w:r w:rsidRPr="000A354D">
        <w:rPr>
          <w:rFonts w:ascii="Book Antiqua" w:eastAsia="Times New Roman" w:hAnsi="Book Antiqua" w:cs="Book Antiqua"/>
          <w:szCs w:val="24"/>
          <w:lang w:val="es-ES" w:eastAsia="ar-SA"/>
        </w:rPr>
        <w:t>.</w:t>
      </w:r>
    </w:p>
    <w:p w14:paraId="72A15F69" w14:textId="77777777" w:rsidR="000A354D" w:rsidRPr="000A354D" w:rsidRDefault="000A354D" w:rsidP="000A354D">
      <w:pPr>
        <w:suppressAutoHyphens/>
        <w:spacing w:line="240" w:lineRule="auto"/>
        <w:rPr>
          <w:rFonts w:ascii="Book Antiqua" w:eastAsia="Times New Roman" w:hAnsi="Book Antiqua" w:cs="Book Antiqua"/>
          <w:szCs w:val="24"/>
          <w:lang w:val="es-ES" w:eastAsia="ar-SA"/>
        </w:rPr>
      </w:pPr>
    </w:p>
    <w:p w14:paraId="33D62B31" w14:textId="77777777" w:rsidR="000A354D" w:rsidRPr="000A354D" w:rsidRDefault="000A354D" w:rsidP="000A354D">
      <w:pPr>
        <w:suppressAutoHyphens/>
        <w:spacing w:line="240" w:lineRule="auto"/>
        <w:rPr>
          <w:rFonts w:ascii="Book Antiqua" w:eastAsia="Times New Roman" w:hAnsi="Book Antiqua" w:cs="Book Antiqua"/>
          <w:szCs w:val="24"/>
          <w:lang w:val="es-ES" w:eastAsia="ar-SA"/>
        </w:rPr>
      </w:pPr>
    </w:p>
    <w:tbl>
      <w:tblPr>
        <w:tblW w:w="585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3954"/>
        <w:gridCol w:w="4691"/>
      </w:tblGrid>
      <w:tr w:rsidR="000A354D" w:rsidRPr="000A354D" w14:paraId="24F12781" w14:textId="77777777" w:rsidTr="00F80D75">
        <w:trPr>
          <w:trHeight w:val="332"/>
          <w:jc w:val="center"/>
        </w:trPr>
        <w:tc>
          <w:tcPr>
            <w:tcW w:w="820" w:type="pct"/>
            <w:tcBorders>
              <w:top w:val="single" w:sz="4" w:space="0" w:color="FFFFFF"/>
              <w:left w:val="single" w:sz="4" w:space="0" w:color="FFFFFF"/>
            </w:tcBorders>
          </w:tcPr>
          <w:p w14:paraId="3A43CDF1" w14:textId="77777777" w:rsidR="000A354D" w:rsidRPr="000A354D" w:rsidRDefault="000A354D" w:rsidP="000A354D">
            <w:pPr>
              <w:widowControl w:val="0"/>
              <w:autoSpaceDE w:val="0"/>
              <w:autoSpaceDN w:val="0"/>
              <w:adjustRightInd w:val="0"/>
              <w:jc w:val="left"/>
              <w:rPr>
                <w:rFonts w:ascii="Book Antiqua" w:eastAsia="Times New Roman" w:hAnsi="Book Antiqua" w:cs="Arial"/>
                <w:b/>
                <w:szCs w:val="24"/>
                <w:lang w:val="es-ES" w:eastAsia="es-ES"/>
              </w:rPr>
            </w:pPr>
          </w:p>
        </w:tc>
        <w:tc>
          <w:tcPr>
            <w:tcW w:w="1912" w:type="pct"/>
            <w:shd w:val="clear" w:color="auto" w:fill="1F497D"/>
            <w:vAlign w:val="center"/>
          </w:tcPr>
          <w:p w14:paraId="564079E8" w14:textId="77777777" w:rsidR="000A354D" w:rsidRPr="000A354D" w:rsidRDefault="000A354D" w:rsidP="000A354D">
            <w:pPr>
              <w:widowControl w:val="0"/>
              <w:autoSpaceDE w:val="0"/>
              <w:autoSpaceDN w:val="0"/>
              <w:adjustRightInd w:val="0"/>
              <w:jc w:val="center"/>
              <w:rPr>
                <w:rFonts w:ascii="Book Antiqua" w:eastAsia="Times New Roman" w:hAnsi="Book Antiqua" w:cs="Arial"/>
                <w:b/>
                <w:color w:val="FFFFFF"/>
                <w:szCs w:val="24"/>
                <w:lang w:val="es-ES" w:eastAsia="es-ES"/>
              </w:rPr>
            </w:pPr>
            <w:r w:rsidRPr="000A354D">
              <w:rPr>
                <w:rFonts w:ascii="Book Antiqua" w:eastAsia="Times New Roman" w:hAnsi="Book Antiqua" w:cs="Arial"/>
                <w:b/>
                <w:color w:val="FFFFFF"/>
                <w:szCs w:val="24"/>
                <w:lang w:val="es-ES" w:eastAsia="es-ES"/>
              </w:rPr>
              <w:t>NOMBRE</w:t>
            </w:r>
          </w:p>
        </w:tc>
        <w:tc>
          <w:tcPr>
            <w:tcW w:w="2268" w:type="pct"/>
            <w:shd w:val="clear" w:color="auto" w:fill="1F497D"/>
            <w:vAlign w:val="center"/>
          </w:tcPr>
          <w:p w14:paraId="02918D94" w14:textId="77777777" w:rsidR="000A354D" w:rsidRPr="000A354D" w:rsidRDefault="000A354D" w:rsidP="000A354D">
            <w:pPr>
              <w:widowControl w:val="0"/>
              <w:autoSpaceDE w:val="0"/>
              <w:autoSpaceDN w:val="0"/>
              <w:adjustRightInd w:val="0"/>
              <w:jc w:val="center"/>
              <w:rPr>
                <w:rFonts w:ascii="Book Antiqua" w:eastAsia="Times New Roman" w:hAnsi="Book Antiqua" w:cs="Arial"/>
                <w:b/>
                <w:color w:val="FFFFFF"/>
                <w:szCs w:val="24"/>
                <w:lang w:val="es-ES" w:eastAsia="es-ES"/>
              </w:rPr>
            </w:pPr>
            <w:r w:rsidRPr="000A354D">
              <w:rPr>
                <w:rFonts w:ascii="Book Antiqua" w:eastAsia="Times New Roman" w:hAnsi="Book Antiqua" w:cs="Arial"/>
                <w:b/>
                <w:color w:val="FFFFFF"/>
                <w:szCs w:val="24"/>
                <w:lang w:val="es-ES" w:eastAsia="es-ES"/>
              </w:rPr>
              <w:t>Puesto</w:t>
            </w:r>
          </w:p>
        </w:tc>
      </w:tr>
      <w:tr w:rsidR="000A354D" w:rsidRPr="000A354D" w14:paraId="551F920F" w14:textId="77777777" w:rsidTr="00F80D75">
        <w:trPr>
          <w:trHeight w:val="632"/>
          <w:jc w:val="center"/>
        </w:trPr>
        <w:tc>
          <w:tcPr>
            <w:tcW w:w="820" w:type="pct"/>
            <w:shd w:val="clear" w:color="auto" w:fill="F2F2F2"/>
            <w:vAlign w:val="center"/>
          </w:tcPr>
          <w:p w14:paraId="5285574E" w14:textId="77777777" w:rsidR="000A354D" w:rsidRPr="000A354D" w:rsidRDefault="000A354D" w:rsidP="000A354D">
            <w:pPr>
              <w:widowControl w:val="0"/>
              <w:autoSpaceDE w:val="0"/>
              <w:autoSpaceDN w:val="0"/>
              <w:adjustRightInd w:val="0"/>
              <w:jc w:val="center"/>
              <w:rPr>
                <w:rFonts w:ascii="Book Antiqua" w:eastAsia="Times New Roman" w:hAnsi="Book Antiqua" w:cs="Arial"/>
                <w:b/>
                <w:color w:val="000000"/>
                <w:sz w:val="22"/>
                <w:lang w:val="es-ES" w:eastAsia="es-CR"/>
              </w:rPr>
            </w:pPr>
            <w:r w:rsidRPr="000A354D">
              <w:rPr>
                <w:rFonts w:ascii="Book Antiqua" w:eastAsia="Times New Roman" w:hAnsi="Book Antiqua" w:cs="Arial"/>
                <w:b/>
                <w:color w:val="000000"/>
                <w:sz w:val="22"/>
                <w:lang w:val="es-ES" w:eastAsia="es-CR"/>
              </w:rPr>
              <w:t>Elaborado por</w:t>
            </w:r>
          </w:p>
        </w:tc>
        <w:tc>
          <w:tcPr>
            <w:tcW w:w="1912" w:type="pct"/>
            <w:vAlign w:val="center"/>
          </w:tcPr>
          <w:p w14:paraId="60733B34" w14:textId="51294550" w:rsidR="000A354D" w:rsidRPr="000A354D" w:rsidRDefault="000A354D" w:rsidP="000A354D">
            <w:pPr>
              <w:widowControl w:val="0"/>
              <w:autoSpaceDE w:val="0"/>
              <w:autoSpaceDN w:val="0"/>
              <w:adjustRightInd w:val="0"/>
              <w:jc w:val="left"/>
              <w:rPr>
                <w:rFonts w:ascii="Book Antiqua" w:eastAsia="Times New Roman" w:hAnsi="Book Antiqua" w:cs="Arial"/>
                <w:sz w:val="22"/>
                <w:lang w:val="es-ES" w:eastAsia="es-ES"/>
              </w:rPr>
            </w:pPr>
            <w:r>
              <w:rPr>
                <w:rFonts w:ascii="Book Antiqua" w:eastAsia="Times New Roman" w:hAnsi="Book Antiqua" w:cs="Arial"/>
                <w:sz w:val="22"/>
                <w:lang w:val="es-ES" w:eastAsia="es-ES"/>
              </w:rPr>
              <w:t>Ing. Israel Araya Sequeira</w:t>
            </w:r>
          </w:p>
        </w:tc>
        <w:tc>
          <w:tcPr>
            <w:tcW w:w="2268" w:type="pct"/>
            <w:vAlign w:val="center"/>
          </w:tcPr>
          <w:p w14:paraId="3FB31AFF" w14:textId="77777777" w:rsidR="000A354D" w:rsidRPr="000A354D" w:rsidRDefault="000A354D" w:rsidP="000A354D">
            <w:pPr>
              <w:widowControl w:val="0"/>
              <w:autoSpaceDE w:val="0"/>
              <w:autoSpaceDN w:val="0"/>
              <w:adjustRightInd w:val="0"/>
              <w:jc w:val="left"/>
              <w:rPr>
                <w:rFonts w:ascii="Book Antiqua" w:eastAsia="Times New Roman" w:hAnsi="Book Antiqua" w:cs="Arial"/>
                <w:sz w:val="22"/>
                <w:lang w:val="es-ES" w:eastAsia="es-ES"/>
              </w:rPr>
            </w:pPr>
            <w:r w:rsidRPr="000A354D">
              <w:rPr>
                <w:rFonts w:ascii="Book Antiqua" w:eastAsia="Times New Roman" w:hAnsi="Book Antiqua" w:cs="Arial"/>
                <w:sz w:val="22"/>
                <w:lang w:val="es-ES" w:eastAsia="es-ES"/>
              </w:rPr>
              <w:t>Profesionales 2</w:t>
            </w:r>
          </w:p>
        </w:tc>
      </w:tr>
      <w:tr w:rsidR="000A354D" w:rsidRPr="000A354D" w14:paraId="2B7BE70D" w14:textId="77777777" w:rsidTr="00F80D75">
        <w:trPr>
          <w:trHeight w:val="632"/>
          <w:jc w:val="center"/>
        </w:trPr>
        <w:tc>
          <w:tcPr>
            <w:tcW w:w="820" w:type="pct"/>
            <w:shd w:val="clear" w:color="auto" w:fill="F2F2F2"/>
            <w:vAlign w:val="center"/>
          </w:tcPr>
          <w:p w14:paraId="37333918" w14:textId="77777777" w:rsidR="000A354D" w:rsidRPr="000A354D" w:rsidRDefault="000A354D" w:rsidP="000A354D">
            <w:pPr>
              <w:widowControl w:val="0"/>
              <w:autoSpaceDE w:val="0"/>
              <w:autoSpaceDN w:val="0"/>
              <w:adjustRightInd w:val="0"/>
              <w:jc w:val="center"/>
              <w:rPr>
                <w:rFonts w:ascii="Book Antiqua" w:eastAsia="Times New Roman" w:hAnsi="Book Antiqua" w:cs="Arial"/>
                <w:b/>
                <w:color w:val="000000"/>
                <w:sz w:val="22"/>
                <w:lang w:val="es-ES" w:eastAsia="es-CR"/>
              </w:rPr>
            </w:pPr>
            <w:r w:rsidRPr="000A354D">
              <w:rPr>
                <w:rFonts w:ascii="Book Antiqua" w:eastAsia="Times New Roman" w:hAnsi="Book Antiqua" w:cs="Arial"/>
                <w:b/>
                <w:color w:val="000000"/>
                <w:sz w:val="22"/>
                <w:lang w:val="es-ES" w:eastAsia="es-CR"/>
              </w:rPr>
              <w:t>Revisado por:</w:t>
            </w:r>
          </w:p>
        </w:tc>
        <w:tc>
          <w:tcPr>
            <w:tcW w:w="1912" w:type="pct"/>
            <w:vAlign w:val="center"/>
          </w:tcPr>
          <w:p w14:paraId="432219EC" w14:textId="7A14A2C7" w:rsidR="000A354D" w:rsidRPr="000A354D" w:rsidRDefault="000A354D" w:rsidP="000A354D">
            <w:pPr>
              <w:widowControl w:val="0"/>
              <w:autoSpaceDE w:val="0"/>
              <w:autoSpaceDN w:val="0"/>
              <w:adjustRightInd w:val="0"/>
              <w:jc w:val="left"/>
              <w:rPr>
                <w:rFonts w:ascii="Book Antiqua" w:eastAsia="Times New Roman" w:hAnsi="Book Antiqua" w:cs="Arial"/>
                <w:sz w:val="22"/>
                <w:lang w:val="es-ES" w:eastAsia="es-ES"/>
              </w:rPr>
            </w:pPr>
            <w:r w:rsidRPr="000A354D">
              <w:rPr>
                <w:rFonts w:ascii="Book Antiqua" w:eastAsia="Times New Roman" w:hAnsi="Book Antiqua" w:cs="Arial"/>
                <w:sz w:val="22"/>
                <w:lang w:val="es-ES" w:eastAsia="es-ES"/>
              </w:rPr>
              <w:t>Lic</w:t>
            </w:r>
            <w:r>
              <w:rPr>
                <w:rFonts w:ascii="Book Antiqua" w:eastAsia="Times New Roman" w:hAnsi="Book Antiqua" w:cs="Arial"/>
                <w:sz w:val="22"/>
                <w:lang w:val="es-ES" w:eastAsia="es-ES"/>
              </w:rPr>
              <w:t>da. Marlen Vargas Benavides</w:t>
            </w:r>
          </w:p>
        </w:tc>
        <w:tc>
          <w:tcPr>
            <w:tcW w:w="2268" w:type="pct"/>
            <w:vAlign w:val="center"/>
          </w:tcPr>
          <w:p w14:paraId="0E494229" w14:textId="04B5A216" w:rsidR="000A354D" w:rsidRPr="000A354D" w:rsidRDefault="000A354D" w:rsidP="000A354D">
            <w:pPr>
              <w:widowControl w:val="0"/>
              <w:autoSpaceDE w:val="0"/>
              <w:autoSpaceDN w:val="0"/>
              <w:adjustRightInd w:val="0"/>
              <w:jc w:val="left"/>
              <w:rPr>
                <w:rFonts w:ascii="Book Antiqua" w:eastAsia="Times New Roman" w:hAnsi="Book Antiqua" w:cs="Arial"/>
                <w:sz w:val="22"/>
                <w:lang w:val="es-ES" w:eastAsia="es-ES"/>
              </w:rPr>
            </w:pPr>
            <w:r w:rsidRPr="000A354D">
              <w:rPr>
                <w:rFonts w:ascii="Book Antiqua" w:eastAsia="Times New Roman" w:hAnsi="Book Antiqua" w:cs="Arial"/>
                <w:sz w:val="22"/>
                <w:lang w:val="es-ES" w:eastAsia="es-ES"/>
              </w:rPr>
              <w:t>Coordinador</w:t>
            </w:r>
            <w:r>
              <w:rPr>
                <w:rFonts w:ascii="Book Antiqua" w:eastAsia="Times New Roman" w:hAnsi="Book Antiqua" w:cs="Arial"/>
                <w:sz w:val="22"/>
                <w:lang w:val="es-ES" w:eastAsia="es-ES"/>
              </w:rPr>
              <w:t>a</w:t>
            </w:r>
            <w:r w:rsidRPr="000A354D">
              <w:rPr>
                <w:rFonts w:ascii="Book Antiqua" w:eastAsia="Times New Roman" w:hAnsi="Book Antiqua" w:cs="Arial"/>
                <w:sz w:val="22"/>
                <w:lang w:val="es-ES" w:eastAsia="es-ES"/>
              </w:rPr>
              <w:t xml:space="preserve"> de Unidad</w:t>
            </w:r>
          </w:p>
        </w:tc>
      </w:tr>
      <w:tr w:rsidR="000A354D" w:rsidRPr="000A354D" w14:paraId="7AD77919" w14:textId="77777777" w:rsidTr="00F80D75">
        <w:trPr>
          <w:trHeight w:val="632"/>
          <w:jc w:val="center"/>
        </w:trPr>
        <w:tc>
          <w:tcPr>
            <w:tcW w:w="820" w:type="pct"/>
            <w:shd w:val="clear" w:color="auto" w:fill="F2F2F2"/>
            <w:vAlign w:val="center"/>
          </w:tcPr>
          <w:p w14:paraId="4B5BB47D" w14:textId="77777777" w:rsidR="000A354D" w:rsidRPr="000A354D" w:rsidRDefault="000A354D" w:rsidP="000A354D">
            <w:pPr>
              <w:widowControl w:val="0"/>
              <w:autoSpaceDE w:val="0"/>
              <w:autoSpaceDN w:val="0"/>
              <w:adjustRightInd w:val="0"/>
              <w:jc w:val="center"/>
              <w:rPr>
                <w:rFonts w:ascii="Book Antiqua" w:eastAsia="Times New Roman" w:hAnsi="Book Antiqua" w:cs="Arial"/>
                <w:b/>
                <w:color w:val="000000"/>
                <w:sz w:val="22"/>
                <w:lang w:val="es-ES" w:eastAsia="es-CR"/>
              </w:rPr>
            </w:pPr>
            <w:r w:rsidRPr="000A354D">
              <w:rPr>
                <w:rFonts w:ascii="Book Antiqua" w:eastAsia="Times New Roman" w:hAnsi="Book Antiqua" w:cs="Arial"/>
                <w:b/>
                <w:color w:val="000000"/>
                <w:sz w:val="22"/>
                <w:lang w:val="es-ES" w:eastAsia="es-CR"/>
              </w:rPr>
              <w:t>Aprobado por:</w:t>
            </w:r>
          </w:p>
        </w:tc>
        <w:tc>
          <w:tcPr>
            <w:tcW w:w="1912" w:type="pct"/>
            <w:vAlign w:val="center"/>
          </w:tcPr>
          <w:p w14:paraId="1828064A" w14:textId="38BE15AD" w:rsidR="000A354D" w:rsidRPr="000A354D" w:rsidRDefault="000A354D" w:rsidP="000A354D">
            <w:pPr>
              <w:widowControl w:val="0"/>
              <w:autoSpaceDE w:val="0"/>
              <w:autoSpaceDN w:val="0"/>
              <w:adjustRightInd w:val="0"/>
              <w:jc w:val="left"/>
              <w:rPr>
                <w:rFonts w:ascii="Book Antiqua" w:eastAsia="Times New Roman" w:hAnsi="Book Antiqua" w:cs="Arial"/>
                <w:color w:val="000000"/>
                <w:sz w:val="22"/>
                <w:lang w:val="es-ES" w:eastAsia="es-CR"/>
              </w:rPr>
            </w:pPr>
            <w:r w:rsidRPr="000A354D">
              <w:rPr>
                <w:rFonts w:ascii="Book Antiqua" w:eastAsia="Times New Roman" w:hAnsi="Book Antiqua" w:cs="Arial"/>
                <w:color w:val="000000"/>
                <w:sz w:val="22"/>
                <w:lang w:val="es-ES" w:eastAsia="es-CR"/>
              </w:rPr>
              <w:t>Lic</w:t>
            </w:r>
            <w:r>
              <w:rPr>
                <w:rFonts w:ascii="Book Antiqua" w:eastAsia="Times New Roman" w:hAnsi="Book Antiqua" w:cs="Arial"/>
                <w:color w:val="000000"/>
                <w:sz w:val="22"/>
                <w:lang w:val="es-ES" w:eastAsia="es-CR"/>
              </w:rPr>
              <w:t>da. Ana Ericka Rodríguez Araya</w:t>
            </w:r>
            <w:r w:rsidRPr="000A354D">
              <w:rPr>
                <w:rFonts w:ascii="Book Antiqua" w:eastAsia="Times New Roman" w:hAnsi="Book Antiqua" w:cs="Arial"/>
                <w:color w:val="000000"/>
                <w:sz w:val="22"/>
                <w:lang w:val="es-ES" w:eastAsia="es-CR"/>
              </w:rPr>
              <w:t xml:space="preserve"> </w:t>
            </w:r>
          </w:p>
        </w:tc>
        <w:tc>
          <w:tcPr>
            <w:tcW w:w="2268" w:type="pct"/>
            <w:vAlign w:val="center"/>
          </w:tcPr>
          <w:p w14:paraId="5286076B" w14:textId="1CFF5399" w:rsidR="000A354D" w:rsidRPr="000A354D" w:rsidRDefault="000A354D" w:rsidP="000A354D">
            <w:pPr>
              <w:widowControl w:val="0"/>
              <w:autoSpaceDE w:val="0"/>
              <w:autoSpaceDN w:val="0"/>
              <w:adjustRightInd w:val="0"/>
              <w:jc w:val="left"/>
              <w:rPr>
                <w:rFonts w:ascii="Book Antiqua" w:eastAsia="Times New Roman" w:hAnsi="Book Antiqua" w:cs="Arial"/>
                <w:color w:val="000000"/>
                <w:sz w:val="22"/>
                <w:lang w:val="es-ES" w:eastAsia="es-CR"/>
              </w:rPr>
            </w:pPr>
            <w:r w:rsidRPr="000A354D">
              <w:rPr>
                <w:rFonts w:ascii="Book Antiqua" w:eastAsia="Times New Roman" w:hAnsi="Book Antiqua" w:cs="Arial"/>
                <w:color w:val="000000"/>
                <w:sz w:val="22"/>
                <w:lang w:val="es-ES" w:eastAsia="es-CR"/>
              </w:rPr>
              <w:t>Jef</w:t>
            </w:r>
            <w:r>
              <w:rPr>
                <w:rFonts w:ascii="Book Antiqua" w:eastAsia="Times New Roman" w:hAnsi="Book Antiqua" w:cs="Arial"/>
                <w:color w:val="000000"/>
                <w:sz w:val="22"/>
                <w:lang w:val="es-ES" w:eastAsia="es-CR"/>
              </w:rPr>
              <w:t>a</w:t>
            </w:r>
            <w:r w:rsidRPr="000A354D">
              <w:rPr>
                <w:rFonts w:ascii="Book Antiqua" w:eastAsia="Times New Roman" w:hAnsi="Book Antiqua" w:cs="Arial"/>
                <w:color w:val="000000"/>
                <w:sz w:val="22"/>
                <w:lang w:val="es-ES" w:eastAsia="es-CR"/>
              </w:rPr>
              <w:t xml:space="preserve">  Subproceso de </w:t>
            </w:r>
            <w:r>
              <w:rPr>
                <w:rFonts w:ascii="Book Antiqua" w:eastAsia="Times New Roman" w:hAnsi="Book Antiqua" w:cs="Arial"/>
                <w:color w:val="000000"/>
                <w:sz w:val="22"/>
                <w:lang w:val="es-ES" w:eastAsia="es-CR"/>
              </w:rPr>
              <w:t>Estadística</w:t>
            </w:r>
          </w:p>
        </w:tc>
      </w:tr>
      <w:tr w:rsidR="000A354D" w:rsidRPr="000A354D" w14:paraId="0525CE28" w14:textId="77777777" w:rsidTr="00F80D75">
        <w:trPr>
          <w:trHeight w:val="510"/>
          <w:jc w:val="center"/>
        </w:trPr>
        <w:tc>
          <w:tcPr>
            <w:tcW w:w="820" w:type="pct"/>
            <w:shd w:val="clear" w:color="auto" w:fill="F2F2F2"/>
            <w:vAlign w:val="center"/>
          </w:tcPr>
          <w:p w14:paraId="374D9D22" w14:textId="77777777" w:rsidR="000A354D" w:rsidRPr="000A354D" w:rsidRDefault="000A354D" w:rsidP="000A354D">
            <w:pPr>
              <w:widowControl w:val="0"/>
              <w:autoSpaceDE w:val="0"/>
              <w:autoSpaceDN w:val="0"/>
              <w:adjustRightInd w:val="0"/>
              <w:jc w:val="center"/>
              <w:rPr>
                <w:rFonts w:ascii="Book Antiqua" w:eastAsia="Times New Roman" w:hAnsi="Book Antiqua" w:cs="Arial"/>
                <w:b/>
                <w:color w:val="000000"/>
                <w:sz w:val="22"/>
                <w:lang w:val="es-ES" w:eastAsia="es-CR"/>
              </w:rPr>
            </w:pPr>
            <w:r w:rsidRPr="000A354D">
              <w:rPr>
                <w:rFonts w:ascii="Book Antiqua" w:eastAsia="Times New Roman" w:hAnsi="Book Antiqua" w:cs="Arial"/>
                <w:b/>
                <w:color w:val="000000"/>
                <w:sz w:val="22"/>
                <w:lang w:val="es-ES" w:eastAsia="es-CR"/>
              </w:rPr>
              <w:t>Visto Bueno</w:t>
            </w:r>
          </w:p>
        </w:tc>
        <w:tc>
          <w:tcPr>
            <w:tcW w:w="1912" w:type="pct"/>
            <w:vAlign w:val="center"/>
          </w:tcPr>
          <w:p w14:paraId="3791EE4E" w14:textId="77777777" w:rsidR="000A354D" w:rsidRPr="000A354D" w:rsidRDefault="000A354D" w:rsidP="000A354D">
            <w:pPr>
              <w:widowControl w:val="0"/>
              <w:autoSpaceDE w:val="0"/>
              <w:autoSpaceDN w:val="0"/>
              <w:adjustRightInd w:val="0"/>
              <w:jc w:val="left"/>
              <w:rPr>
                <w:rFonts w:ascii="Book Antiqua" w:eastAsia="Times New Roman" w:hAnsi="Book Antiqua" w:cs="Arial"/>
                <w:sz w:val="22"/>
                <w:lang w:val="es-ES" w:eastAsia="es-CR"/>
              </w:rPr>
            </w:pPr>
            <w:r w:rsidRPr="000A354D">
              <w:rPr>
                <w:rFonts w:ascii="Book Antiqua" w:eastAsia="Times New Roman" w:hAnsi="Book Antiqua" w:cs="Arial"/>
                <w:sz w:val="22"/>
                <w:lang w:val="es-ES" w:eastAsia="es-CR"/>
              </w:rPr>
              <w:t>Ing. Dixon Li Morales</w:t>
            </w:r>
          </w:p>
        </w:tc>
        <w:tc>
          <w:tcPr>
            <w:tcW w:w="2268" w:type="pct"/>
            <w:vAlign w:val="center"/>
          </w:tcPr>
          <w:p w14:paraId="746FEEB7" w14:textId="77777777" w:rsidR="000A354D" w:rsidRPr="000A354D" w:rsidRDefault="000A354D" w:rsidP="000A354D">
            <w:pPr>
              <w:widowControl w:val="0"/>
              <w:autoSpaceDE w:val="0"/>
              <w:autoSpaceDN w:val="0"/>
              <w:adjustRightInd w:val="0"/>
              <w:jc w:val="left"/>
              <w:rPr>
                <w:rFonts w:ascii="Book Antiqua" w:eastAsia="Times New Roman" w:hAnsi="Book Antiqua" w:cs="Arial"/>
                <w:color w:val="000000"/>
                <w:sz w:val="22"/>
                <w:lang w:val="es-ES" w:eastAsia="es-CR"/>
              </w:rPr>
            </w:pPr>
            <w:r w:rsidRPr="000A354D">
              <w:rPr>
                <w:rFonts w:ascii="Book Antiqua" w:eastAsia="Times New Roman" w:hAnsi="Book Antiqua" w:cs="Arial"/>
                <w:sz w:val="22"/>
                <w:lang w:val="es-ES" w:eastAsia="es-CR"/>
              </w:rPr>
              <w:t>Jefe a.i. Proceso Ejecución de las Operaciones</w:t>
            </w:r>
          </w:p>
        </w:tc>
      </w:tr>
    </w:tbl>
    <w:p w14:paraId="24044A7E" w14:textId="77777777" w:rsidR="000A354D" w:rsidRPr="00886887" w:rsidRDefault="000A354D" w:rsidP="00886887"/>
    <w:sectPr w:rsidR="000A354D" w:rsidRPr="00886887" w:rsidSect="00575A40">
      <w:headerReference w:type="even" r:id="rId20"/>
      <w:headerReference w:type="default" r:id="rId21"/>
      <w:footerReference w:type="default" r:id="rId22"/>
      <w:headerReference w:type="firs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B20FB6" w14:textId="77777777" w:rsidR="00DA1419" w:rsidRDefault="00DA1419" w:rsidP="00991ABE">
      <w:pPr>
        <w:spacing w:line="240" w:lineRule="auto"/>
      </w:pPr>
      <w:r>
        <w:separator/>
      </w:r>
    </w:p>
  </w:endnote>
  <w:endnote w:type="continuationSeparator" w:id="0">
    <w:p w14:paraId="26E138DC" w14:textId="77777777" w:rsidR="00DA1419" w:rsidRDefault="00DA1419" w:rsidP="00991ABE">
      <w:pPr>
        <w:spacing w:line="240" w:lineRule="auto"/>
      </w:pPr>
      <w:r>
        <w:continuationSeparator/>
      </w:r>
    </w:p>
  </w:endnote>
  <w:endnote w:type="continuationNotice" w:id="1">
    <w:p w14:paraId="5CD6D173" w14:textId="77777777" w:rsidR="00DA1419" w:rsidRDefault="00DA141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51D56" w14:textId="77777777" w:rsidR="004E62C6" w:rsidRDefault="004E62C6" w:rsidP="00C53E6F">
    <w:pPr>
      <w:pStyle w:val="Piedepgina"/>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rPr>
      <w:t>1</w:t>
    </w:r>
    <w:r>
      <w:rPr>
        <w:rStyle w:val="Nmerodepgina"/>
      </w:rPr>
      <w:fldChar w:fldCharType="end"/>
    </w:r>
  </w:p>
  <w:p w14:paraId="42733A85" w14:textId="77777777" w:rsidR="004E62C6" w:rsidRDefault="004E62C6" w:rsidP="00C53E6F">
    <w:pPr>
      <w:pBdr>
        <w:top w:val="single" w:sz="4" w:space="0" w:color="auto"/>
      </w:pBdr>
      <w:jc w:val="center"/>
      <w:rPr>
        <w:b/>
        <w:bCs/>
        <w:color w:val="000000"/>
        <w:szCs w:val="24"/>
      </w:rPr>
    </w:pPr>
    <w:r w:rsidRPr="0036463A">
      <w:rPr>
        <w:b/>
        <w:bCs/>
        <w:color w:val="000000"/>
        <w:szCs w:val="24"/>
      </w:rPr>
      <w:t>Trabajamos por el desarrollo de la administración de justicia</w:t>
    </w:r>
  </w:p>
  <w:p w14:paraId="3DB53FD0" w14:textId="4CFCEB51" w:rsidR="004E62C6" w:rsidRDefault="004E62C6" w:rsidP="00C53E6F">
    <w:pPr>
      <w:pBdr>
        <w:top w:val="single" w:sz="4" w:space="0" w:color="auto"/>
      </w:pBdr>
      <w:jc w:val="center"/>
    </w:pPr>
    <w:r w:rsidRPr="0036463A">
      <w:rPr>
        <w:b/>
        <w:bCs/>
        <w:color w:val="000000"/>
        <w:szCs w:val="24"/>
      </w:rPr>
      <w:t>con proyección e innovación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976A4D" w14:textId="77777777" w:rsidR="00DA1419" w:rsidRDefault="00DA1419" w:rsidP="00991ABE">
      <w:pPr>
        <w:spacing w:line="240" w:lineRule="auto"/>
      </w:pPr>
      <w:r>
        <w:separator/>
      </w:r>
    </w:p>
  </w:footnote>
  <w:footnote w:type="continuationSeparator" w:id="0">
    <w:p w14:paraId="285FDF70" w14:textId="77777777" w:rsidR="00DA1419" w:rsidRDefault="00DA1419" w:rsidP="00991ABE">
      <w:pPr>
        <w:spacing w:line="240" w:lineRule="auto"/>
      </w:pPr>
      <w:r>
        <w:continuationSeparator/>
      </w:r>
    </w:p>
  </w:footnote>
  <w:footnote w:type="continuationNotice" w:id="1">
    <w:p w14:paraId="32B26D91" w14:textId="77777777" w:rsidR="00DA1419" w:rsidRDefault="00DA1419">
      <w:pPr>
        <w:spacing w:line="240" w:lineRule="auto"/>
      </w:pPr>
    </w:p>
  </w:footnote>
  <w:footnote w:id="2">
    <w:p w14:paraId="227D4C4C" w14:textId="20D40154" w:rsidR="00867A78" w:rsidRDefault="00867A78">
      <w:pPr>
        <w:pStyle w:val="Textonotapie"/>
      </w:pPr>
      <w:r>
        <w:rPr>
          <w:rStyle w:val="Refdenotaalpie"/>
        </w:rPr>
        <w:footnoteRef/>
      </w:r>
      <w:r>
        <w:t xml:space="preserve"> </w:t>
      </w:r>
      <w:r w:rsidRPr="00867A78">
        <w:t xml:space="preserve">Es importante </w:t>
      </w:r>
      <w:r w:rsidR="000A5A1B">
        <w:t>tener claro</w:t>
      </w:r>
      <w:r w:rsidRPr="00867A78">
        <w:t xml:space="preserve"> que en </w:t>
      </w:r>
      <w:r>
        <w:t>materia Violencia Doméstica</w:t>
      </w:r>
      <w:r w:rsidRPr="00867A78">
        <w:t xml:space="preserve"> el término de los procesos se da hasta que se venza el plazo de las medidas, de manera que aún y cuando sea efectiva la labor en dictado de sentencia ello solo se computa con el vencimiento del plazo de las medidas.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E7739" w14:textId="6E05B1A1" w:rsidR="004E62C6" w:rsidRDefault="004E62C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5456F" w14:textId="6B7C5DCE" w:rsidR="004E62C6" w:rsidRDefault="004E62C6" w:rsidP="00991ABE">
    <w:pPr>
      <w:pStyle w:val="Encabezado"/>
      <w:tabs>
        <w:tab w:val="center" w:pos="8804"/>
        <w:tab w:val="right" w:pos="8875"/>
      </w:tabs>
      <w:jc w:val="center"/>
      <w:rPr>
        <w:rFonts w:ascii="Book Antiqua" w:hAnsi="Book Antiqua" w:cs="Book Antiqua"/>
        <w:i/>
        <w:iCs/>
        <w:sz w:val="18"/>
        <w:szCs w:val="18"/>
      </w:rPr>
    </w:pPr>
    <w:r>
      <w:rPr>
        <w:rFonts w:ascii="Book Antiqua" w:hAnsi="Book Antiqua" w:cs="Book Antiqua"/>
        <w:i/>
        <w:iCs/>
        <w:sz w:val="18"/>
        <w:szCs w:val="18"/>
      </w:rPr>
      <w:t>Poder Judicial – Dirección de Planificación</w:t>
    </w:r>
    <w:r>
      <w:rPr>
        <w:szCs w:val="24"/>
      </w:rPr>
      <w:object w:dxaOrig="1845" w:dyaOrig="2145" w14:anchorId="11DC03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1.75pt;height:36.75pt" o:ole="">
          <v:imagedata r:id="rId1" o:title=""/>
        </v:shape>
        <o:OLEObject Type="Embed" ProgID="PBrush" ShapeID="_x0000_i1029" DrawAspect="Content" ObjectID="_1710224083" r:id="rId2"/>
      </w:object>
    </w:r>
  </w:p>
  <w:p w14:paraId="53C58166" w14:textId="77777777" w:rsidR="004E62C6" w:rsidRDefault="004E62C6" w:rsidP="00991ABE">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5B020A3C" w14:textId="77777777" w:rsidR="004E62C6" w:rsidRPr="000716EC" w:rsidRDefault="004E62C6" w:rsidP="00991ABE">
    <w:pPr>
      <w:pStyle w:val="Encabezado"/>
      <w:jc w:val="center"/>
    </w:pPr>
    <w:r w:rsidRPr="001018BE">
      <w:rPr>
        <w:rFonts w:ascii="Book Antiqua" w:hAnsi="Book Antiqua" w:cs="Book Antiqua"/>
        <w:i/>
        <w:iCs/>
        <w:sz w:val="18"/>
        <w:szCs w:val="18"/>
        <w:lang w:val="es-ES"/>
      </w:rPr>
      <w:t>Telf.</w:t>
    </w:r>
    <w:r>
      <w:rPr>
        <w:rFonts w:ascii="Book Antiqua" w:hAnsi="Book Antiqua" w:cs="Book Antiqua"/>
        <w:i/>
        <w:iCs/>
        <w:sz w:val="18"/>
        <w:szCs w:val="18"/>
        <w:lang w:val="es-ES"/>
      </w:rPr>
      <w:t xml:space="preserve"> </w:t>
    </w:r>
    <w:r w:rsidRPr="001018BE">
      <w:rPr>
        <w:rFonts w:ascii="Book Antiqua" w:hAnsi="Book Antiqua" w:cs="Book Antiqua"/>
        <w:i/>
        <w:iCs/>
        <w:sz w:val="18"/>
        <w:szCs w:val="18"/>
        <w:lang w:val="es-ES"/>
      </w:rPr>
      <w:t xml:space="preserve"> </w:t>
    </w:r>
    <w:r w:rsidRPr="000716EC">
      <w:rPr>
        <w:rFonts w:ascii="Book Antiqua" w:hAnsi="Book Antiqua" w:cs="Book Antiqua"/>
        <w:i/>
        <w:iCs/>
        <w:sz w:val="18"/>
        <w:szCs w:val="18"/>
      </w:rPr>
      <w:t>2295-3600 / 3599 / Apdo.</w:t>
    </w:r>
    <w:r>
      <w:rPr>
        <w:rFonts w:ascii="Book Antiqua" w:hAnsi="Book Antiqua" w:cs="Book Antiqua"/>
        <w:i/>
        <w:iCs/>
        <w:sz w:val="18"/>
        <w:szCs w:val="18"/>
      </w:rPr>
      <w:t xml:space="preserve"> </w:t>
    </w:r>
    <w:r w:rsidRPr="000716EC">
      <w:rPr>
        <w:rFonts w:ascii="Book Antiqua" w:hAnsi="Book Antiqua" w:cs="Book Antiqua"/>
        <w:i/>
        <w:iCs/>
        <w:sz w:val="18"/>
        <w:szCs w:val="18"/>
      </w:rPr>
      <w:t>95-1003 / planificacion@poder-judicial.go.cr</w:t>
    </w:r>
  </w:p>
  <w:p w14:paraId="784F7403" w14:textId="77777777" w:rsidR="004E62C6" w:rsidRPr="00C53E6F" w:rsidRDefault="004E62C6" w:rsidP="00991ABE">
    <w:pPr>
      <w:pBdr>
        <w:bottom w:val="single" w:sz="6" w:space="0" w:color="auto"/>
      </w:pBdr>
      <w:spacing w:after="20"/>
      <w:rPr>
        <w:sz w:val="12"/>
        <w:szCs w:val="12"/>
      </w:rPr>
    </w:pPr>
  </w:p>
  <w:p w14:paraId="0C805CED" w14:textId="77777777" w:rsidR="004E62C6" w:rsidRDefault="004E62C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E4137" w14:textId="6BD1E331" w:rsidR="004E62C6" w:rsidRDefault="004E62C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B6F42"/>
    <w:multiLevelType w:val="hybridMultilevel"/>
    <w:tmpl w:val="F72C15C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CCC17AA"/>
    <w:multiLevelType w:val="multilevel"/>
    <w:tmpl w:val="36D88B2C"/>
    <w:lvl w:ilvl="0">
      <w:start w:val="1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 w15:restartNumberingAfterBreak="0">
    <w:nsid w:val="1062455C"/>
    <w:multiLevelType w:val="multilevel"/>
    <w:tmpl w:val="5FE07E4E"/>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 w15:restartNumberingAfterBreak="0">
    <w:nsid w:val="13C174F2"/>
    <w:multiLevelType w:val="multilevel"/>
    <w:tmpl w:val="588A3934"/>
    <w:lvl w:ilvl="0">
      <w:start w:val="1"/>
      <w:numFmt w:val="decimal"/>
      <w:pStyle w:val="Ttulo2"/>
      <w:lvlText w:val="%1."/>
      <w:lvlJc w:val="left"/>
      <w:pPr>
        <w:ind w:left="360" w:hanging="360"/>
      </w:pPr>
    </w:lvl>
    <w:lvl w:ilvl="1">
      <w:start w:val="1"/>
      <w:numFmt w:val="decimal"/>
      <w:pStyle w:val="Ttulo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5AA5578"/>
    <w:multiLevelType w:val="hybridMultilevel"/>
    <w:tmpl w:val="ADF2CC32"/>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5" w15:restartNumberingAfterBreak="0">
    <w:nsid w:val="1B000072"/>
    <w:multiLevelType w:val="multilevel"/>
    <w:tmpl w:val="A47E0422"/>
    <w:lvl w:ilvl="0">
      <w:start w:val="1"/>
      <w:numFmt w:val="decimal"/>
      <w:lvlText w:val="%1."/>
      <w:lvlJc w:val="left"/>
      <w:pPr>
        <w:ind w:left="720" w:hanging="380"/>
      </w:pPr>
      <w:rPr>
        <w:rFonts w:hint="default"/>
        <w:b/>
      </w:rPr>
    </w:lvl>
    <w:lvl w:ilvl="1">
      <w:start w:val="1"/>
      <w:numFmt w:val="decimal"/>
      <w:isLgl/>
      <w:lvlText w:val="%1.%2"/>
      <w:lvlJc w:val="left"/>
      <w:pPr>
        <w:ind w:left="780" w:hanging="496"/>
      </w:pPr>
      <w:rPr>
        <w:rFonts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E4A3FE3"/>
    <w:multiLevelType w:val="hybridMultilevel"/>
    <w:tmpl w:val="33CA2F0C"/>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23A475CC"/>
    <w:multiLevelType w:val="multilevel"/>
    <w:tmpl w:val="EF88E996"/>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 w15:restartNumberingAfterBreak="0">
    <w:nsid w:val="265F4356"/>
    <w:multiLevelType w:val="hybridMultilevel"/>
    <w:tmpl w:val="818425E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8E803A0"/>
    <w:multiLevelType w:val="hybridMultilevel"/>
    <w:tmpl w:val="69EA8C74"/>
    <w:lvl w:ilvl="0" w:tplc="B0A07736">
      <w:start w:val="1"/>
      <w:numFmt w:val="decimal"/>
      <w:lvlText w:val="%1."/>
      <w:lvlJc w:val="left"/>
      <w:pPr>
        <w:ind w:left="720" w:hanging="360"/>
      </w:pPr>
      <w:rPr>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3D6F0743"/>
    <w:multiLevelType w:val="multilevel"/>
    <w:tmpl w:val="A5A8A372"/>
    <w:lvl w:ilvl="0">
      <w:start w:val="8"/>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15:restartNumberingAfterBreak="0">
    <w:nsid w:val="3DFF111B"/>
    <w:multiLevelType w:val="multilevel"/>
    <w:tmpl w:val="DE04D7B0"/>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15:restartNumberingAfterBreak="0">
    <w:nsid w:val="3E806C62"/>
    <w:multiLevelType w:val="hybridMultilevel"/>
    <w:tmpl w:val="2BD4DE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3FAA1730"/>
    <w:multiLevelType w:val="multilevel"/>
    <w:tmpl w:val="74683AB6"/>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 w15:restartNumberingAfterBreak="0">
    <w:nsid w:val="4AA85695"/>
    <w:multiLevelType w:val="hybridMultilevel"/>
    <w:tmpl w:val="1FE6153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4F7B70B2"/>
    <w:multiLevelType w:val="hybridMultilevel"/>
    <w:tmpl w:val="28B290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FD274BE"/>
    <w:multiLevelType w:val="hybridMultilevel"/>
    <w:tmpl w:val="078ABC06"/>
    <w:lvl w:ilvl="0" w:tplc="BA307060">
      <w:start w:val="1"/>
      <w:numFmt w:val="bullet"/>
      <w:lvlText w:val=""/>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57081D60"/>
    <w:multiLevelType w:val="hybridMultilevel"/>
    <w:tmpl w:val="BEE83A4C"/>
    <w:lvl w:ilvl="0" w:tplc="97AC4080">
      <w:start w:val="1"/>
      <w:numFmt w:val="lowerLetter"/>
      <w:lvlText w:val="%1."/>
      <w:lvlJc w:val="left"/>
      <w:pPr>
        <w:ind w:left="1065" w:hanging="70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59031D22"/>
    <w:multiLevelType w:val="multilevel"/>
    <w:tmpl w:val="B55C205A"/>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9" w15:restartNumberingAfterBreak="0">
    <w:nsid w:val="6661522A"/>
    <w:multiLevelType w:val="hybridMultilevel"/>
    <w:tmpl w:val="C6729F30"/>
    <w:lvl w:ilvl="0" w:tplc="97D06C30">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674F0180"/>
    <w:multiLevelType w:val="multilevel"/>
    <w:tmpl w:val="6A42D8E8"/>
    <w:lvl w:ilvl="0">
      <w:start w:val="7"/>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1" w15:restartNumberingAfterBreak="0">
    <w:nsid w:val="6BB3123C"/>
    <w:multiLevelType w:val="hybridMultilevel"/>
    <w:tmpl w:val="6E343E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6F1248BD"/>
    <w:multiLevelType w:val="multilevel"/>
    <w:tmpl w:val="9C16881E"/>
    <w:lvl w:ilvl="0">
      <w:start w:val="10"/>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3" w15:restartNumberingAfterBreak="0">
    <w:nsid w:val="70CF15A9"/>
    <w:multiLevelType w:val="multilevel"/>
    <w:tmpl w:val="376A24E6"/>
    <w:lvl w:ilvl="0">
      <w:start w:val="9"/>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4" w15:restartNumberingAfterBreak="0">
    <w:nsid w:val="74D432E9"/>
    <w:multiLevelType w:val="multilevel"/>
    <w:tmpl w:val="9424AF0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5" w15:restartNumberingAfterBreak="0">
    <w:nsid w:val="76E32D11"/>
    <w:multiLevelType w:val="hybridMultilevel"/>
    <w:tmpl w:val="253CE2D4"/>
    <w:lvl w:ilvl="0" w:tplc="140A000F">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26" w15:restartNumberingAfterBreak="0">
    <w:nsid w:val="77CC28A0"/>
    <w:multiLevelType w:val="multilevel"/>
    <w:tmpl w:val="81FACF30"/>
    <w:lvl w:ilvl="0">
      <w:start w:val="1"/>
      <w:numFmt w:val="lowerLetter"/>
      <w:lvlText w:val="%1."/>
      <w:lvlJc w:val="left"/>
      <w:pPr>
        <w:ind w:left="720" w:hanging="360"/>
      </w:pPr>
      <w:rPr>
        <w:rFonts w:hint="default"/>
      </w:rPr>
    </w:lvl>
    <w:lvl w:ilvl="1">
      <w:start w:val="1"/>
      <w:numFmt w:val="decimal"/>
      <w:isLgl/>
      <w:lvlText w:val="%1.%2"/>
      <w:lvlJc w:val="left"/>
      <w:pPr>
        <w:ind w:left="720" w:hanging="493"/>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86B6154"/>
    <w:multiLevelType w:val="multilevel"/>
    <w:tmpl w:val="13F64176"/>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B607686"/>
    <w:multiLevelType w:val="multilevel"/>
    <w:tmpl w:val="6D70BA14"/>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9" w15:restartNumberingAfterBreak="0">
    <w:nsid w:val="7CD84584"/>
    <w:multiLevelType w:val="hybridMultilevel"/>
    <w:tmpl w:val="69EA8C74"/>
    <w:lvl w:ilvl="0" w:tplc="B0A07736">
      <w:start w:val="1"/>
      <w:numFmt w:val="decimal"/>
      <w:lvlText w:val="%1."/>
      <w:lvlJc w:val="left"/>
      <w:pPr>
        <w:ind w:left="720" w:hanging="360"/>
      </w:pPr>
      <w:rPr>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4"/>
  </w:num>
  <w:num w:numId="2">
    <w:abstractNumId w:val="18"/>
  </w:num>
  <w:num w:numId="3">
    <w:abstractNumId w:val="11"/>
  </w:num>
  <w:num w:numId="4">
    <w:abstractNumId w:val="7"/>
  </w:num>
  <w:num w:numId="5">
    <w:abstractNumId w:val="13"/>
  </w:num>
  <w:num w:numId="6">
    <w:abstractNumId w:val="2"/>
  </w:num>
  <w:num w:numId="7">
    <w:abstractNumId w:val="20"/>
  </w:num>
  <w:num w:numId="8">
    <w:abstractNumId w:val="10"/>
  </w:num>
  <w:num w:numId="9">
    <w:abstractNumId w:val="23"/>
  </w:num>
  <w:num w:numId="10">
    <w:abstractNumId w:val="22"/>
  </w:num>
  <w:num w:numId="11">
    <w:abstractNumId w:val="1"/>
  </w:num>
  <w:num w:numId="12">
    <w:abstractNumId w:val="25"/>
  </w:num>
  <w:num w:numId="13">
    <w:abstractNumId w:val="19"/>
  </w:num>
  <w:num w:numId="14">
    <w:abstractNumId w:val="28"/>
  </w:num>
  <w:num w:numId="15">
    <w:abstractNumId w:val="3"/>
  </w:num>
  <w:num w:numId="16">
    <w:abstractNumId w:val="6"/>
  </w:num>
  <w:num w:numId="17">
    <w:abstractNumId w:val="17"/>
  </w:num>
  <w:num w:numId="18">
    <w:abstractNumId w:val="29"/>
  </w:num>
  <w:num w:numId="19">
    <w:abstractNumId w:val="5"/>
  </w:num>
  <w:num w:numId="20">
    <w:abstractNumId w:val="15"/>
  </w:num>
  <w:num w:numId="21">
    <w:abstractNumId w:val="21"/>
  </w:num>
  <w:num w:numId="22">
    <w:abstractNumId w:val="16"/>
  </w:num>
  <w:num w:numId="23">
    <w:abstractNumId w:val="0"/>
  </w:num>
  <w:num w:numId="24">
    <w:abstractNumId w:val="26"/>
  </w:num>
  <w:num w:numId="25">
    <w:abstractNumId w:val="8"/>
  </w:num>
  <w:num w:numId="26">
    <w:abstractNumId w:val="9"/>
  </w:num>
  <w:num w:numId="27">
    <w:abstractNumId w:val="27"/>
  </w:num>
  <w:num w:numId="28">
    <w:abstractNumId w:val="12"/>
  </w:num>
  <w:num w:numId="29">
    <w:abstractNumId w:val="16"/>
  </w:num>
  <w:num w:numId="30">
    <w:abstractNumId w:val="4"/>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3F3"/>
    <w:rsid w:val="00000370"/>
    <w:rsid w:val="00001323"/>
    <w:rsid w:val="00001473"/>
    <w:rsid w:val="00001C00"/>
    <w:rsid w:val="00001EB5"/>
    <w:rsid w:val="000046BC"/>
    <w:rsid w:val="00004E3E"/>
    <w:rsid w:val="00005A0C"/>
    <w:rsid w:val="000066B8"/>
    <w:rsid w:val="00006CCE"/>
    <w:rsid w:val="00006F87"/>
    <w:rsid w:val="000077D7"/>
    <w:rsid w:val="00013B94"/>
    <w:rsid w:val="000144F6"/>
    <w:rsid w:val="0001766E"/>
    <w:rsid w:val="00020027"/>
    <w:rsid w:val="00021459"/>
    <w:rsid w:val="00021971"/>
    <w:rsid w:val="00022527"/>
    <w:rsid w:val="000244A0"/>
    <w:rsid w:val="00024813"/>
    <w:rsid w:val="00025FB2"/>
    <w:rsid w:val="00027109"/>
    <w:rsid w:val="0002740B"/>
    <w:rsid w:val="00031246"/>
    <w:rsid w:val="00031322"/>
    <w:rsid w:val="00032BA6"/>
    <w:rsid w:val="00034451"/>
    <w:rsid w:val="0003451D"/>
    <w:rsid w:val="00034712"/>
    <w:rsid w:val="000368C2"/>
    <w:rsid w:val="00036928"/>
    <w:rsid w:val="00037F30"/>
    <w:rsid w:val="000413B9"/>
    <w:rsid w:val="000415BA"/>
    <w:rsid w:val="00042F00"/>
    <w:rsid w:val="00043160"/>
    <w:rsid w:val="00043D13"/>
    <w:rsid w:val="000449B1"/>
    <w:rsid w:val="00044AD9"/>
    <w:rsid w:val="00051C01"/>
    <w:rsid w:val="00051D02"/>
    <w:rsid w:val="00052C37"/>
    <w:rsid w:val="0005518C"/>
    <w:rsid w:val="00055B2E"/>
    <w:rsid w:val="0005603C"/>
    <w:rsid w:val="0005651B"/>
    <w:rsid w:val="0006034A"/>
    <w:rsid w:val="0006049F"/>
    <w:rsid w:val="00062E88"/>
    <w:rsid w:val="000653F2"/>
    <w:rsid w:val="00065480"/>
    <w:rsid w:val="00066CDF"/>
    <w:rsid w:val="00066D58"/>
    <w:rsid w:val="000671F4"/>
    <w:rsid w:val="00067959"/>
    <w:rsid w:val="00067E1F"/>
    <w:rsid w:val="00070340"/>
    <w:rsid w:val="00070F55"/>
    <w:rsid w:val="00071828"/>
    <w:rsid w:val="00072613"/>
    <w:rsid w:val="0007304B"/>
    <w:rsid w:val="00075E9C"/>
    <w:rsid w:val="00076389"/>
    <w:rsid w:val="00076F19"/>
    <w:rsid w:val="000808BD"/>
    <w:rsid w:val="0008276C"/>
    <w:rsid w:val="00085095"/>
    <w:rsid w:val="0008612C"/>
    <w:rsid w:val="000900B7"/>
    <w:rsid w:val="00091617"/>
    <w:rsid w:val="00091B95"/>
    <w:rsid w:val="0009356D"/>
    <w:rsid w:val="000941F4"/>
    <w:rsid w:val="000949E6"/>
    <w:rsid w:val="00094CCC"/>
    <w:rsid w:val="00094E57"/>
    <w:rsid w:val="00095104"/>
    <w:rsid w:val="00096ECD"/>
    <w:rsid w:val="000974DE"/>
    <w:rsid w:val="00097D21"/>
    <w:rsid w:val="00097E07"/>
    <w:rsid w:val="000A003A"/>
    <w:rsid w:val="000A0324"/>
    <w:rsid w:val="000A0AE7"/>
    <w:rsid w:val="000A1A9B"/>
    <w:rsid w:val="000A2939"/>
    <w:rsid w:val="000A2D41"/>
    <w:rsid w:val="000A354D"/>
    <w:rsid w:val="000A46CC"/>
    <w:rsid w:val="000A4983"/>
    <w:rsid w:val="000A56C9"/>
    <w:rsid w:val="000A5A1B"/>
    <w:rsid w:val="000A6D24"/>
    <w:rsid w:val="000A7A5D"/>
    <w:rsid w:val="000B0166"/>
    <w:rsid w:val="000B0760"/>
    <w:rsid w:val="000B0F91"/>
    <w:rsid w:val="000B2539"/>
    <w:rsid w:val="000B293F"/>
    <w:rsid w:val="000B2F99"/>
    <w:rsid w:val="000B3FDA"/>
    <w:rsid w:val="000B4CC7"/>
    <w:rsid w:val="000B4F3B"/>
    <w:rsid w:val="000B5C54"/>
    <w:rsid w:val="000B7642"/>
    <w:rsid w:val="000B797C"/>
    <w:rsid w:val="000B7B95"/>
    <w:rsid w:val="000C05D5"/>
    <w:rsid w:val="000C0751"/>
    <w:rsid w:val="000C0D25"/>
    <w:rsid w:val="000C0D80"/>
    <w:rsid w:val="000C26DE"/>
    <w:rsid w:val="000C3E80"/>
    <w:rsid w:val="000C6150"/>
    <w:rsid w:val="000C676B"/>
    <w:rsid w:val="000C74C1"/>
    <w:rsid w:val="000C75B5"/>
    <w:rsid w:val="000C7C79"/>
    <w:rsid w:val="000D026C"/>
    <w:rsid w:val="000D0B29"/>
    <w:rsid w:val="000D33AE"/>
    <w:rsid w:val="000D5C0E"/>
    <w:rsid w:val="000D6B5B"/>
    <w:rsid w:val="000D7396"/>
    <w:rsid w:val="000D7E00"/>
    <w:rsid w:val="000E0F25"/>
    <w:rsid w:val="000E3435"/>
    <w:rsid w:val="000E34E6"/>
    <w:rsid w:val="000E394E"/>
    <w:rsid w:val="000E3FAA"/>
    <w:rsid w:val="000E413E"/>
    <w:rsid w:val="000E4168"/>
    <w:rsid w:val="000E4523"/>
    <w:rsid w:val="000E4953"/>
    <w:rsid w:val="000E5E4D"/>
    <w:rsid w:val="000E6494"/>
    <w:rsid w:val="000E73DC"/>
    <w:rsid w:val="000E7614"/>
    <w:rsid w:val="000F0B47"/>
    <w:rsid w:val="000F0BC3"/>
    <w:rsid w:val="000F2418"/>
    <w:rsid w:val="000F2575"/>
    <w:rsid w:val="000F2A9A"/>
    <w:rsid w:val="000F3073"/>
    <w:rsid w:val="000F426F"/>
    <w:rsid w:val="000F45C2"/>
    <w:rsid w:val="000F566A"/>
    <w:rsid w:val="000F6EBA"/>
    <w:rsid w:val="000F7EB0"/>
    <w:rsid w:val="00100EAD"/>
    <w:rsid w:val="001016D2"/>
    <w:rsid w:val="00102007"/>
    <w:rsid w:val="00102F02"/>
    <w:rsid w:val="001035AE"/>
    <w:rsid w:val="00103DCC"/>
    <w:rsid w:val="00106262"/>
    <w:rsid w:val="001062A6"/>
    <w:rsid w:val="00106376"/>
    <w:rsid w:val="00107826"/>
    <w:rsid w:val="00107D6F"/>
    <w:rsid w:val="00111286"/>
    <w:rsid w:val="001117A2"/>
    <w:rsid w:val="00111A6E"/>
    <w:rsid w:val="00112A8B"/>
    <w:rsid w:val="00113349"/>
    <w:rsid w:val="00117CDD"/>
    <w:rsid w:val="00120259"/>
    <w:rsid w:val="00122A10"/>
    <w:rsid w:val="00123162"/>
    <w:rsid w:val="00124BC8"/>
    <w:rsid w:val="00125558"/>
    <w:rsid w:val="00125F9A"/>
    <w:rsid w:val="00126335"/>
    <w:rsid w:val="00126BD5"/>
    <w:rsid w:val="00130167"/>
    <w:rsid w:val="00132111"/>
    <w:rsid w:val="0013273D"/>
    <w:rsid w:val="00132D4F"/>
    <w:rsid w:val="001338BB"/>
    <w:rsid w:val="0013507E"/>
    <w:rsid w:val="00135CA5"/>
    <w:rsid w:val="001363AD"/>
    <w:rsid w:val="00136DAC"/>
    <w:rsid w:val="001374B3"/>
    <w:rsid w:val="00137ADB"/>
    <w:rsid w:val="001405B3"/>
    <w:rsid w:val="00140F7F"/>
    <w:rsid w:val="001416DA"/>
    <w:rsid w:val="001428DF"/>
    <w:rsid w:val="00143196"/>
    <w:rsid w:val="00143E9A"/>
    <w:rsid w:val="00147A76"/>
    <w:rsid w:val="00150DD3"/>
    <w:rsid w:val="00150F12"/>
    <w:rsid w:val="001510A1"/>
    <w:rsid w:val="00151F40"/>
    <w:rsid w:val="00152BAF"/>
    <w:rsid w:val="00154AFA"/>
    <w:rsid w:val="00156B80"/>
    <w:rsid w:val="001579DF"/>
    <w:rsid w:val="001618EF"/>
    <w:rsid w:val="00163069"/>
    <w:rsid w:val="00164D64"/>
    <w:rsid w:val="00164D7B"/>
    <w:rsid w:val="0016542C"/>
    <w:rsid w:val="00165B1E"/>
    <w:rsid w:val="00165E81"/>
    <w:rsid w:val="00166EE5"/>
    <w:rsid w:val="001703BF"/>
    <w:rsid w:val="0017155F"/>
    <w:rsid w:val="00172E11"/>
    <w:rsid w:val="001732BD"/>
    <w:rsid w:val="00174260"/>
    <w:rsid w:val="001748BD"/>
    <w:rsid w:val="00175005"/>
    <w:rsid w:val="001759B8"/>
    <w:rsid w:val="001760BB"/>
    <w:rsid w:val="0017661C"/>
    <w:rsid w:val="00176730"/>
    <w:rsid w:val="00176EC2"/>
    <w:rsid w:val="00180529"/>
    <w:rsid w:val="0018069A"/>
    <w:rsid w:val="001808B8"/>
    <w:rsid w:val="00180D1F"/>
    <w:rsid w:val="001810CC"/>
    <w:rsid w:val="00181F65"/>
    <w:rsid w:val="00182039"/>
    <w:rsid w:val="00182127"/>
    <w:rsid w:val="00183273"/>
    <w:rsid w:val="0018337E"/>
    <w:rsid w:val="00183558"/>
    <w:rsid w:val="00183EC6"/>
    <w:rsid w:val="00184537"/>
    <w:rsid w:val="0018581F"/>
    <w:rsid w:val="00186F18"/>
    <w:rsid w:val="00186F71"/>
    <w:rsid w:val="001911E4"/>
    <w:rsid w:val="00191673"/>
    <w:rsid w:val="00191DD6"/>
    <w:rsid w:val="00191F14"/>
    <w:rsid w:val="00192191"/>
    <w:rsid w:val="0019221C"/>
    <w:rsid w:val="0019389F"/>
    <w:rsid w:val="001939CD"/>
    <w:rsid w:val="00193DD4"/>
    <w:rsid w:val="001940E7"/>
    <w:rsid w:val="00195091"/>
    <w:rsid w:val="001962F3"/>
    <w:rsid w:val="001966F0"/>
    <w:rsid w:val="001967FF"/>
    <w:rsid w:val="001A33EA"/>
    <w:rsid w:val="001A74B8"/>
    <w:rsid w:val="001A794B"/>
    <w:rsid w:val="001A79AF"/>
    <w:rsid w:val="001B0788"/>
    <w:rsid w:val="001B0CB2"/>
    <w:rsid w:val="001B157C"/>
    <w:rsid w:val="001B2B1C"/>
    <w:rsid w:val="001B322D"/>
    <w:rsid w:val="001B4291"/>
    <w:rsid w:val="001B46C1"/>
    <w:rsid w:val="001B4C15"/>
    <w:rsid w:val="001B6013"/>
    <w:rsid w:val="001B64BB"/>
    <w:rsid w:val="001B67BB"/>
    <w:rsid w:val="001B7005"/>
    <w:rsid w:val="001B7F4A"/>
    <w:rsid w:val="001C004E"/>
    <w:rsid w:val="001C2CEE"/>
    <w:rsid w:val="001C36B9"/>
    <w:rsid w:val="001C3710"/>
    <w:rsid w:val="001C47BF"/>
    <w:rsid w:val="001C4FBD"/>
    <w:rsid w:val="001C6A91"/>
    <w:rsid w:val="001C7DD5"/>
    <w:rsid w:val="001D0243"/>
    <w:rsid w:val="001D1C79"/>
    <w:rsid w:val="001D328C"/>
    <w:rsid w:val="001D3B80"/>
    <w:rsid w:val="001D647E"/>
    <w:rsid w:val="001D6530"/>
    <w:rsid w:val="001D73F3"/>
    <w:rsid w:val="001D76DB"/>
    <w:rsid w:val="001E0DEA"/>
    <w:rsid w:val="001E153C"/>
    <w:rsid w:val="001E1821"/>
    <w:rsid w:val="001E1B32"/>
    <w:rsid w:val="001E26A9"/>
    <w:rsid w:val="001E26E2"/>
    <w:rsid w:val="001E3B28"/>
    <w:rsid w:val="001E4CDA"/>
    <w:rsid w:val="001E5214"/>
    <w:rsid w:val="001E701F"/>
    <w:rsid w:val="001E7128"/>
    <w:rsid w:val="001E74AB"/>
    <w:rsid w:val="001F0BAD"/>
    <w:rsid w:val="001F2495"/>
    <w:rsid w:val="001F2BA0"/>
    <w:rsid w:val="001F425E"/>
    <w:rsid w:val="001F51C2"/>
    <w:rsid w:val="001F57AA"/>
    <w:rsid w:val="001F5842"/>
    <w:rsid w:val="001F5C2A"/>
    <w:rsid w:val="001F6938"/>
    <w:rsid w:val="001F6CA3"/>
    <w:rsid w:val="001F6E5E"/>
    <w:rsid w:val="001F7948"/>
    <w:rsid w:val="001F7B94"/>
    <w:rsid w:val="002018B0"/>
    <w:rsid w:val="00202DA1"/>
    <w:rsid w:val="00203323"/>
    <w:rsid w:val="002105EE"/>
    <w:rsid w:val="00210BC4"/>
    <w:rsid w:val="00210E23"/>
    <w:rsid w:val="0021226F"/>
    <w:rsid w:val="00212520"/>
    <w:rsid w:val="0021445F"/>
    <w:rsid w:val="00214DAC"/>
    <w:rsid w:val="002152C6"/>
    <w:rsid w:val="00215B84"/>
    <w:rsid w:val="00217BC3"/>
    <w:rsid w:val="00217D05"/>
    <w:rsid w:val="00217E99"/>
    <w:rsid w:val="00221D57"/>
    <w:rsid w:val="00221E79"/>
    <w:rsid w:val="00223307"/>
    <w:rsid w:val="00223993"/>
    <w:rsid w:val="00223B6A"/>
    <w:rsid w:val="00225E2F"/>
    <w:rsid w:val="00226031"/>
    <w:rsid w:val="00226518"/>
    <w:rsid w:val="00226523"/>
    <w:rsid w:val="00227247"/>
    <w:rsid w:val="00230680"/>
    <w:rsid w:val="00232566"/>
    <w:rsid w:val="002334C6"/>
    <w:rsid w:val="002336AF"/>
    <w:rsid w:val="00233824"/>
    <w:rsid w:val="00233D70"/>
    <w:rsid w:val="002342EC"/>
    <w:rsid w:val="00234784"/>
    <w:rsid w:val="002349A2"/>
    <w:rsid w:val="00234F69"/>
    <w:rsid w:val="00235B53"/>
    <w:rsid w:val="00235CF0"/>
    <w:rsid w:val="002364AD"/>
    <w:rsid w:val="002366EB"/>
    <w:rsid w:val="00236BD2"/>
    <w:rsid w:val="0024161F"/>
    <w:rsid w:val="0024183D"/>
    <w:rsid w:val="00242333"/>
    <w:rsid w:val="0024290F"/>
    <w:rsid w:val="00243121"/>
    <w:rsid w:val="00244755"/>
    <w:rsid w:val="002455E5"/>
    <w:rsid w:val="00247791"/>
    <w:rsid w:val="002507BB"/>
    <w:rsid w:val="00250829"/>
    <w:rsid w:val="00250E43"/>
    <w:rsid w:val="00251BFE"/>
    <w:rsid w:val="0025371C"/>
    <w:rsid w:val="00255D04"/>
    <w:rsid w:val="00255DCA"/>
    <w:rsid w:val="00257005"/>
    <w:rsid w:val="002631D1"/>
    <w:rsid w:val="00264444"/>
    <w:rsid w:val="0026534D"/>
    <w:rsid w:val="00265514"/>
    <w:rsid w:val="00265D6F"/>
    <w:rsid w:val="00266983"/>
    <w:rsid w:val="00267333"/>
    <w:rsid w:val="00267D36"/>
    <w:rsid w:val="0027111A"/>
    <w:rsid w:val="002727C6"/>
    <w:rsid w:val="00275ADD"/>
    <w:rsid w:val="00276511"/>
    <w:rsid w:val="002800AF"/>
    <w:rsid w:val="002808F5"/>
    <w:rsid w:val="00281E49"/>
    <w:rsid w:val="00283F34"/>
    <w:rsid w:val="002843C1"/>
    <w:rsid w:val="00284EB9"/>
    <w:rsid w:val="002857AE"/>
    <w:rsid w:val="00287162"/>
    <w:rsid w:val="00287A50"/>
    <w:rsid w:val="00290361"/>
    <w:rsid w:val="00291172"/>
    <w:rsid w:val="00291395"/>
    <w:rsid w:val="00291F06"/>
    <w:rsid w:val="00292FBD"/>
    <w:rsid w:val="0029493A"/>
    <w:rsid w:val="00294A8E"/>
    <w:rsid w:val="00295EEE"/>
    <w:rsid w:val="00296CBE"/>
    <w:rsid w:val="00296FB5"/>
    <w:rsid w:val="002972CA"/>
    <w:rsid w:val="0029739B"/>
    <w:rsid w:val="00297BA4"/>
    <w:rsid w:val="002A1DA3"/>
    <w:rsid w:val="002A3950"/>
    <w:rsid w:val="002A3CD5"/>
    <w:rsid w:val="002A4216"/>
    <w:rsid w:val="002A7690"/>
    <w:rsid w:val="002B0479"/>
    <w:rsid w:val="002B1EC9"/>
    <w:rsid w:val="002B2CA5"/>
    <w:rsid w:val="002B370F"/>
    <w:rsid w:val="002B3EBE"/>
    <w:rsid w:val="002B4884"/>
    <w:rsid w:val="002B6079"/>
    <w:rsid w:val="002B65AD"/>
    <w:rsid w:val="002C1343"/>
    <w:rsid w:val="002C2963"/>
    <w:rsid w:val="002C366A"/>
    <w:rsid w:val="002C5BEA"/>
    <w:rsid w:val="002C6189"/>
    <w:rsid w:val="002C736F"/>
    <w:rsid w:val="002C7F2F"/>
    <w:rsid w:val="002D0491"/>
    <w:rsid w:val="002D0C40"/>
    <w:rsid w:val="002D1413"/>
    <w:rsid w:val="002D15E1"/>
    <w:rsid w:val="002D18C5"/>
    <w:rsid w:val="002D1D39"/>
    <w:rsid w:val="002D2B60"/>
    <w:rsid w:val="002D31F8"/>
    <w:rsid w:val="002D3A8B"/>
    <w:rsid w:val="002D4F24"/>
    <w:rsid w:val="002D5EC8"/>
    <w:rsid w:val="002D693D"/>
    <w:rsid w:val="002D7F86"/>
    <w:rsid w:val="002E0328"/>
    <w:rsid w:val="002E1EAA"/>
    <w:rsid w:val="002E3097"/>
    <w:rsid w:val="002E4254"/>
    <w:rsid w:val="002E4377"/>
    <w:rsid w:val="002E5491"/>
    <w:rsid w:val="002E55D1"/>
    <w:rsid w:val="002E68D7"/>
    <w:rsid w:val="002E6B5C"/>
    <w:rsid w:val="002E6E56"/>
    <w:rsid w:val="002E7B2C"/>
    <w:rsid w:val="002F01A4"/>
    <w:rsid w:val="002F141A"/>
    <w:rsid w:val="002F2265"/>
    <w:rsid w:val="002F3BAC"/>
    <w:rsid w:val="002F3E16"/>
    <w:rsid w:val="002F4A55"/>
    <w:rsid w:val="002F4DF5"/>
    <w:rsid w:val="002F5FAD"/>
    <w:rsid w:val="002F733E"/>
    <w:rsid w:val="002F7B6B"/>
    <w:rsid w:val="002F7FFA"/>
    <w:rsid w:val="00302CBF"/>
    <w:rsid w:val="00302D74"/>
    <w:rsid w:val="0030626D"/>
    <w:rsid w:val="003074C7"/>
    <w:rsid w:val="003124FC"/>
    <w:rsid w:val="00312522"/>
    <w:rsid w:val="0031260D"/>
    <w:rsid w:val="003126AB"/>
    <w:rsid w:val="003128DE"/>
    <w:rsid w:val="00312F97"/>
    <w:rsid w:val="00313576"/>
    <w:rsid w:val="0031464E"/>
    <w:rsid w:val="00315103"/>
    <w:rsid w:val="003153B7"/>
    <w:rsid w:val="003158DF"/>
    <w:rsid w:val="00315D85"/>
    <w:rsid w:val="0031693E"/>
    <w:rsid w:val="00316B36"/>
    <w:rsid w:val="00320927"/>
    <w:rsid w:val="003226D1"/>
    <w:rsid w:val="003232DC"/>
    <w:rsid w:val="00323CD0"/>
    <w:rsid w:val="0032578D"/>
    <w:rsid w:val="0032702E"/>
    <w:rsid w:val="003277D5"/>
    <w:rsid w:val="00327A5D"/>
    <w:rsid w:val="0033059C"/>
    <w:rsid w:val="00330863"/>
    <w:rsid w:val="00331A77"/>
    <w:rsid w:val="00331BA8"/>
    <w:rsid w:val="00331EE5"/>
    <w:rsid w:val="003321B3"/>
    <w:rsid w:val="003363BF"/>
    <w:rsid w:val="00336FF1"/>
    <w:rsid w:val="00337CB8"/>
    <w:rsid w:val="00337CDD"/>
    <w:rsid w:val="00341708"/>
    <w:rsid w:val="00342279"/>
    <w:rsid w:val="0034276D"/>
    <w:rsid w:val="00342C2B"/>
    <w:rsid w:val="00342C57"/>
    <w:rsid w:val="003438CD"/>
    <w:rsid w:val="00344CDD"/>
    <w:rsid w:val="003455E8"/>
    <w:rsid w:val="00347F5F"/>
    <w:rsid w:val="00347FE3"/>
    <w:rsid w:val="003509E8"/>
    <w:rsid w:val="00350D69"/>
    <w:rsid w:val="003518E1"/>
    <w:rsid w:val="00352325"/>
    <w:rsid w:val="00352954"/>
    <w:rsid w:val="00353143"/>
    <w:rsid w:val="0035486E"/>
    <w:rsid w:val="003549B4"/>
    <w:rsid w:val="0035513D"/>
    <w:rsid w:val="00355412"/>
    <w:rsid w:val="00355710"/>
    <w:rsid w:val="00355FF9"/>
    <w:rsid w:val="003562E1"/>
    <w:rsid w:val="00357667"/>
    <w:rsid w:val="00357A24"/>
    <w:rsid w:val="0036009C"/>
    <w:rsid w:val="0036018A"/>
    <w:rsid w:val="00361C56"/>
    <w:rsid w:val="00362F73"/>
    <w:rsid w:val="00363B32"/>
    <w:rsid w:val="00365005"/>
    <w:rsid w:val="003664BA"/>
    <w:rsid w:val="003670B5"/>
    <w:rsid w:val="003673A7"/>
    <w:rsid w:val="0036757E"/>
    <w:rsid w:val="00367F09"/>
    <w:rsid w:val="003703AB"/>
    <w:rsid w:val="00370C6E"/>
    <w:rsid w:val="00372B2E"/>
    <w:rsid w:val="003738C5"/>
    <w:rsid w:val="00374A78"/>
    <w:rsid w:val="0037751B"/>
    <w:rsid w:val="00380694"/>
    <w:rsid w:val="003807CA"/>
    <w:rsid w:val="00380BC7"/>
    <w:rsid w:val="0038109F"/>
    <w:rsid w:val="0038141B"/>
    <w:rsid w:val="00382C78"/>
    <w:rsid w:val="00383597"/>
    <w:rsid w:val="00385150"/>
    <w:rsid w:val="003853FB"/>
    <w:rsid w:val="0038596B"/>
    <w:rsid w:val="00385F3E"/>
    <w:rsid w:val="0038631A"/>
    <w:rsid w:val="0038769A"/>
    <w:rsid w:val="00387FAE"/>
    <w:rsid w:val="00387FCC"/>
    <w:rsid w:val="0039020E"/>
    <w:rsid w:val="003904B9"/>
    <w:rsid w:val="0039081F"/>
    <w:rsid w:val="003911AC"/>
    <w:rsid w:val="00391F64"/>
    <w:rsid w:val="00393299"/>
    <w:rsid w:val="0039357E"/>
    <w:rsid w:val="0039371B"/>
    <w:rsid w:val="003949A3"/>
    <w:rsid w:val="0039749C"/>
    <w:rsid w:val="003A185A"/>
    <w:rsid w:val="003A1DE9"/>
    <w:rsid w:val="003A1FF7"/>
    <w:rsid w:val="003A3961"/>
    <w:rsid w:val="003A444D"/>
    <w:rsid w:val="003A55CB"/>
    <w:rsid w:val="003A567A"/>
    <w:rsid w:val="003A5A3A"/>
    <w:rsid w:val="003A5E66"/>
    <w:rsid w:val="003A5F4A"/>
    <w:rsid w:val="003A648E"/>
    <w:rsid w:val="003A6658"/>
    <w:rsid w:val="003A6B45"/>
    <w:rsid w:val="003B024F"/>
    <w:rsid w:val="003B09FF"/>
    <w:rsid w:val="003B15C4"/>
    <w:rsid w:val="003B1759"/>
    <w:rsid w:val="003B1C0E"/>
    <w:rsid w:val="003B32E3"/>
    <w:rsid w:val="003B4291"/>
    <w:rsid w:val="003B705C"/>
    <w:rsid w:val="003B7A91"/>
    <w:rsid w:val="003C061A"/>
    <w:rsid w:val="003C0FF2"/>
    <w:rsid w:val="003C1340"/>
    <w:rsid w:val="003C18E2"/>
    <w:rsid w:val="003C1BE0"/>
    <w:rsid w:val="003C1CDC"/>
    <w:rsid w:val="003C25D8"/>
    <w:rsid w:val="003C2BA3"/>
    <w:rsid w:val="003C2DF5"/>
    <w:rsid w:val="003C3D9D"/>
    <w:rsid w:val="003C4D33"/>
    <w:rsid w:val="003C4EC2"/>
    <w:rsid w:val="003C611F"/>
    <w:rsid w:val="003C744D"/>
    <w:rsid w:val="003C7AA7"/>
    <w:rsid w:val="003D0128"/>
    <w:rsid w:val="003D0702"/>
    <w:rsid w:val="003D16CC"/>
    <w:rsid w:val="003D22D2"/>
    <w:rsid w:val="003D2B72"/>
    <w:rsid w:val="003D593A"/>
    <w:rsid w:val="003D596C"/>
    <w:rsid w:val="003D60D8"/>
    <w:rsid w:val="003D6CC5"/>
    <w:rsid w:val="003D6F2F"/>
    <w:rsid w:val="003D731F"/>
    <w:rsid w:val="003D7760"/>
    <w:rsid w:val="003D776B"/>
    <w:rsid w:val="003E01FA"/>
    <w:rsid w:val="003E0711"/>
    <w:rsid w:val="003E14AF"/>
    <w:rsid w:val="003E1964"/>
    <w:rsid w:val="003E31F1"/>
    <w:rsid w:val="003E4E40"/>
    <w:rsid w:val="003E64FF"/>
    <w:rsid w:val="003E684A"/>
    <w:rsid w:val="003E74F1"/>
    <w:rsid w:val="003F0187"/>
    <w:rsid w:val="003F0CCB"/>
    <w:rsid w:val="003F0F31"/>
    <w:rsid w:val="003F23A4"/>
    <w:rsid w:val="003F31F1"/>
    <w:rsid w:val="003F5374"/>
    <w:rsid w:val="003F7DC8"/>
    <w:rsid w:val="00400629"/>
    <w:rsid w:val="00401FE4"/>
    <w:rsid w:val="00403ED8"/>
    <w:rsid w:val="004048FD"/>
    <w:rsid w:val="00405B95"/>
    <w:rsid w:val="00407C3E"/>
    <w:rsid w:val="00411D64"/>
    <w:rsid w:val="00413C8E"/>
    <w:rsid w:val="0041449F"/>
    <w:rsid w:val="00414C8B"/>
    <w:rsid w:val="004151B6"/>
    <w:rsid w:val="00415B52"/>
    <w:rsid w:val="00415DC8"/>
    <w:rsid w:val="00415E4C"/>
    <w:rsid w:val="004167E6"/>
    <w:rsid w:val="004174DE"/>
    <w:rsid w:val="0042045F"/>
    <w:rsid w:val="00420CA8"/>
    <w:rsid w:val="0042283E"/>
    <w:rsid w:val="00422DFB"/>
    <w:rsid w:val="00422F31"/>
    <w:rsid w:val="0042428E"/>
    <w:rsid w:val="0042555E"/>
    <w:rsid w:val="004256C4"/>
    <w:rsid w:val="0042628C"/>
    <w:rsid w:val="004265F9"/>
    <w:rsid w:val="004271D3"/>
    <w:rsid w:val="00430423"/>
    <w:rsid w:val="0043084B"/>
    <w:rsid w:val="0043149A"/>
    <w:rsid w:val="0043181B"/>
    <w:rsid w:val="004318DC"/>
    <w:rsid w:val="00432919"/>
    <w:rsid w:val="00433602"/>
    <w:rsid w:val="00433996"/>
    <w:rsid w:val="004349B8"/>
    <w:rsid w:val="00435BFE"/>
    <w:rsid w:val="00435DD9"/>
    <w:rsid w:val="00435FDE"/>
    <w:rsid w:val="00436004"/>
    <w:rsid w:val="0043667A"/>
    <w:rsid w:val="00436F4B"/>
    <w:rsid w:val="00440E6B"/>
    <w:rsid w:val="00442879"/>
    <w:rsid w:val="0044396C"/>
    <w:rsid w:val="00446255"/>
    <w:rsid w:val="00450869"/>
    <w:rsid w:val="00451438"/>
    <w:rsid w:val="00453FAC"/>
    <w:rsid w:val="004553C0"/>
    <w:rsid w:val="00456143"/>
    <w:rsid w:val="004563F1"/>
    <w:rsid w:val="00456883"/>
    <w:rsid w:val="0045737F"/>
    <w:rsid w:val="0045785C"/>
    <w:rsid w:val="004578FA"/>
    <w:rsid w:val="0046049C"/>
    <w:rsid w:val="00460BE1"/>
    <w:rsid w:val="00462D7E"/>
    <w:rsid w:val="00463139"/>
    <w:rsid w:val="004637C2"/>
    <w:rsid w:val="00463D06"/>
    <w:rsid w:val="00465B34"/>
    <w:rsid w:val="00465ECC"/>
    <w:rsid w:val="00467149"/>
    <w:rsid w:val="00470E69"/>
    <w:rsid w:val="00471CF4"/>
    <w:rsid w:val="0047257D"/>
    <w:rsid w:val="00472D81"/>
    <w:rsid w:val="004734BA"/>
    <w:rsid w:val="00473A96"/>
    <w:rsid w:val="00474B69"/>
    <w:rsid w:val="00475AFF"/>
    <w:rsid w:val="00475C11"/>
    <w:rsid w:val="00477001"/>
    <w:rsid w:val="00477588"/>
    <w:rsid w:val="00480242"/>
    <w:rsid w:val="00480B3F"/>
    <w:rsid w:val="00480DAE"/>
    <w:rsid w:val="00481D44"/>
    <w:rsid w:val="00481DBF"/>
    <w:rsid w:val="00481FED"/>
    <w:rsid w:val="00482885"/>
    <w:rsid w:val="00487C73"/>
    <w:rsid w:val="00490EF1"/>
    <w:rsid w:val="004912F3"/>
    <w:rsid w:val="00491429"/>
    <w:rsid w:val="00491697"/>
    <w:rsid w:val="00491D07"/>
    <w:rsid w:val="00492098"/>
    <w:rsid w:val="00492397"/>
    <w:rsid w:val="00493BCF"/>
    <w:rsid w:val="0049407B"/>
    <w:rsid w:val="004944FE"/>
    <w:rsid w:val="00494610"/>
    <w:rsid w:val="00494C6F"/>
    <w:rsid w:val="00494ECA"/>
    <w:rsid w:val="004957E5"/>
    <w:rsid w:val="00495B43"/>
    <w:rsid w:val="00495B6C"/>
    <w:rsid w:val="00495D50"/>
    <w:rsid w:val="00496868"/>
    <w:rsid w:val="00496CBA"/>
    <w:rsid w:val="0049758F"/>
    <w:rsid w:val="004A04E7"/>
    <w:rsid w:val="004A0F16"/>
    <w:rsid w:val="004A110D"/>
    <w:rsid w:val="004A1A3E"/>
    <w:rsid w:val="004A2858"/>
    <w:rsid w:val="004A2BEC"/>
    <w:rsid w:val="004A2C5D"/>
    <w:rsid w:val="004A3D59"/>
    <w:rsid w:val="004A413B"/>
    <w:rsid w:val="004A49F0"/>
    <w:rsid w:val="004A6543"/>
    <w:rsid w:val="004A7751"/>
    <w:rsid w:val="004B0518"/>
    <w:rsid w:val="004B2302"/>
    <w:rsid w:val="004B2451"/>
    <w:rsid w:val="004B3BDE"/>
    <w:rsid w:val="004B4BF4"/>
    <w:rsid w:val="004B6498"/>
    <w:rsid w:val="004C01A1"/>
    <w:rsid w:val="004C0F44"/>
    <w:rsid w:val="004C2478"/>
    <w:rsid w:val="004C2EC4"/>
    <w:rsid w:val="004C339F"/>
    <w:rsid w:val="004C394E"/>
    <w:rsid w:val="004C39A9"/>
    <w:rsid w:val="004C3A78"/>
    <w:rsid w:val="004C3F44"/>
    <w:rsid w:val="004C3FB1"/>
    <w:rsid w:val="004C56D2"/>
    <w:rsid w:val="004C5E2E"/>
    <w:rsid w:val="004C602E"/>
    <w:rsid w:val="004C6351"/>
    <w:rsid w:val="004D008F"/>
    <w:rsid w:val="004D031C"/>
    <w:rsid w:val="004D05BA"/>
    <w:rsid w:val="004D0E3F"/>
    <w:rsid w:val="004D1660"/>
    <w:rsid w:val="004D4366"/>
    <w:rsid w:val="004D4956"/>
    <w:rsid w:val="004D4E8B"/>
    <w:rsid w:val="004D582E"/>
    <w:rsid w:val="004D6214"/>
    <w:rsid w:val="004D64AB"/>
    <w:rsid w:val="004D65C8"/>
    <w:rsid w:val="004D68D1"/>
    <w:rsid w:val="004E1474"/>
    <w:rsid w:val="004E15D2"/>
    <w:rsid w:val="004E1A97"/>
    <w:rsid w:val="004E2926"/>
    <w:rsid w:val="004E2D5F"/>
    <w:rsid w:val="004E446B"/>
    <w:rsid w:val="004E4B3D"/>
    <w:rsid w:val="004E62C6"/>
    <w:rsid w:val="004E699D"/>
    <w:rsid w:val="004E7AB5"/>
    <w:rsid w:val="004E7D48"/>
    <w:rsid w:val="004F0449"/>
    <w:rsid w:val="004F1099"/>
    <w:rsid w:val="004F1E29"/>
    <w:rsid w:val="004F259A"/>
    <w:rsid w:val="004F4DAD"/>
    <w:rsid w:val="004F5286"/>
    <w:rsid w:val="004F5E96"/>
    <w:rsid w:val="004F6A60"/>
    <w:rsid w:val="004F7691"/>
    <w:rsid w:val="00500624"/>
    <w:rsid w:val="0050225D"/>
    <w:rsid w:val="005022D6"/>
    <w:rsid w:val="0050574E"/>
    <w:rsid w:val="00506C62"/>
    <w:rsid w:val="0051219E"/>
    <w:rsid w:val="005124D2"/>
    <w:rsid w:val="005135BF"/>
    <w:rsid w:val="005137CE"/>
    <w:rsid w:val="0051448F"/>
    <w:rsid w:val="00514911"/>
    <w:rsid w:val="00514FE8"/>
    <w:rsid w:val="00515987"/>
    <w:rsid w:val="005161B8"/>
    <w:rsid w:val="00516FFA"/>
    <w:rsid w:val="0052041B"/>
    <w:rsid w:val="00520A9D"/>
    <w:rsid w:val="00520E20"/>
    <w:rsid w:val="00522002"/>
    <w:rsid w:val="00522781"/>
    <w:rsid w:val="00522A82"/>
    <w:rsid w:val="00522B9A"/>
    <w:rsid w:val="00522E69"/>
    <w:rsid w:val="00523E4A"/>
    <w:rsid w:val="0052407E"/>
    <w:rsid w:val="00525732"/>
    <w:rsid w:val="005260A1"/>
    <w:rsid w:val="0052624D"/>
    <w:rsid w:val="00527198"/>
    <w:rsid w:val="005277BA"/>
    <w:rsid w:val="0053100D"/>
    <w:rsid w:val="00532E95"/>
    <w:rsid w:val="005331C5"/>
    <w:rsid w:val="0053740E"/>
    <w:rsid w:val="00540548"/>
    <w:rsid w:val="00542D84"/>
    <w:rsid w:val="00543C2B"/>
    <w:rsid w:val="00543FD1"/>
    <w:rsid w:val="005451A1"/>
    <w:rsid w:val="005458CA"/>
    <w:rsid w:val="00545B0B"/>
    <w:rsid w:val="005464DE"/>
    <w:rsid w:val="00546AB7"/>
    <w:rsid w:val="0054753A"/>
    <w:rsid w:val="0054757B"/>
    <w:rsid w:val="00551218"/>
    <w:rsid w:val="005512C8"/>
    <w:rsid w:val="00551348"/>
    <w:rsid w:val="00551EDB"/>
    <w:rsid w:val="00552A81"/>
    <w:rsid w:val="00554CFA"/>
    <w:rsid w:val="005557E0"/>
    <w:rsid w:val="00555FE6"/>
    <w:rsid w:val="005560EC"/>
    <w:rsid w:val="00556109"/>
    <w:rsid w:val="00556C5F"/>
    <w:rsid w:val="005572CF"/>
    <w:rsid w:val="00560B98"/>
    <w:rsid w:val="00560D91"/>
    <w:rsid w:val="00567739"/>
    <w:rsid w:val="00567999"/>
    <w:rsid w:val="00571516"/>
    <w:rsid w:val="00571F51"/>
    <w:rsid w:val="00572358"/>
    <w:rsid w:val="0057264A"/>
    <w:rsid w:val="00572C0B"/>
    <w:rsid w:val="00574586"/>
    <w:rsid w:val="00574725"/>
    <w:rsid w:val="00574AEE"/>
    <w:rsid w:val="00574B94"/>
    <w:rsid w:val="00575996"/>
    <w:rsid w:val="00575A40"/>
    <w:rsid w:val="00575D43"/>
    <w:rsid w:val="00575FD2"/>
    <w:rsid w:val="00576281"/>
    <w:rsid w:val="005768A5"/>
    <w:rsid w:val="00580066"/>
    <w:rsid w:val="005801B7"/>
    <w:rsid w:val="005802E8"/>
    <w:rsid w:val="00580937"/>
    <w:rsid w:val="005811F7"/>
    <w:rsid w:val="005837DF"/>
    <w:rsid w:val="0058445C"/>
    <w:rsid w:val="005852E2"/>
    <w:rsid w:val="00586744"/>
    <w:rsid w:val="0058684E"/>
    <w:rsid w:val="0058702B"/>
    <w:rsid w:val="00590223"/>
    <w:rsid w:val="005905A0"/>
    <w:rsid w:val="00590F6F"/>
    <w:rsid w:val="005916CB"/>
    <w:rsid w:val="005918A7"/>
    <w:rsid w:val="0059234E"/>
    <w:rsid w:val="005927D5"/>
    <w:rsid w:val="00593CCE"/>
    <w:rsid w:val="005952D9"/>
    <w:rsid w:val="00595930"/>
    <w:rsid w:val="005962DA"/>
    <w:rsid w:val="00596507"/>
    <w:rsid w:val="00596513"/>
    <w:rsid w:val="005A2521"/>
    <w:rsid w:val="005A278B"/>
    <w:rsid w:val="005A2E83"/>
    <w:rsid w:val="005A3ED5"/>
    <w:rsid w:val="005A4381"/>
    <w:rsid w:val="005A50C3"/>
    <w:rsid w:val="005A6298"/>
    <w:rsid w:val="005A6695"/>
    <w:rsid w:val="005A669E"/>
    <w:rsid w:val="005B13EA"/>
    <w:rsid w:val="005B68B2"/>
    <w:rsid w:val="005B6EE1"/>
    <w:rsid w:val="005C0796"/>
    <w:rsid w:val="005C0A1C"/>
    <w:rsid w:val="005C2230"/>
    <w:rsid w:val="005C2AFA"/>
    <w:rsid w:val="005C3046"/>
    <w:rsid w:val="005C3FBE"/>
    <w:rsid w:val="005C47A1"/>
    <w:rsid w:val="005C5F18"/>
    <w:rsid w:val="005C6560"/>
    <w:rsid w:val="005C7C01"/>
    <w:rsid w:val="005D1640"/>
    <w:rsid w:val="005D18C0"/>
    <w:rsid w:val="005D1A33"/>
    <w:rsid w:val="005D23A3"/>
    <w:rsid w:val="005D35AE"/>
    <w:rsid w:val="005D398A"/>
    <w:rsid w:val="005D4740"/>
    <w:rsid w:val="005D4CEA"/>
    <w:rsid w:val="005D4DBE"/>
    <w:rsid w:val="005D4E9B"/>
    <w:rsid w:val="005D5D1B"/>
    <w:rsid w:val="005D6CC7"/>
    <w:rsid w:val="005E1142"/>
    <w:rsid w:val="005E1682"/>
    <w:rsid w:val="005E2777"/>
    <w:rsid w:val="005E2E46"/>
    <w:rsid w:val="005E33CF"/>
    <w:rsid w:val="005E383D"/>
    <w:rsid w:val="005E3938"/>
    <w:rsid w:val="005E6113"/>
    <w:rsid w:val="005E76A1"/>
    <w:rsid w:val="005E79F6"/>
    <w:rsid w:val="005E7C8C"/>
    <w:rsid w:val="005F142E"/>
    <w:rsid w:val="005F1499"/>
    <w:rsid w:val="005F199C"/>
    <w:rsid w:val="005F3E9B"/>
    <w:rsid w:val="005F5E9B"/>
    <w:rsid w:val="005F7884"/>
    <w:rsid w:val="005F7C1F"/>
    <w:rsid w:val="00601C07"/>
    <w:rsid w:val="00601CF6"/>
    <w:rsid w:val="00602074"/>
    <w:rsid w:val="0060262C"/>
    <w:rsid w:val="00602FE8"/>
    <w:rsid w:val="00603007"/>
    <w:rsid w:val="006030B8"/>
    <w:rsid w:val="006031F0"/>
    <w:rsid w:val="00603343"/>
    <w:rsid w:val="00604479"/>
    <w:rsid w:val="0060464F"/>
    <w:rsid w:val="00604675"/>
    <w:rsid w:val="006046C8"/>
    <w:rsid w:val="006047FA"/>
    <w:rsid w:val="00604BC4"/>
    <w:rsid w:val="006053E7"/>
    <w:rsid w:val="006055C5"/>
    <w:rsid w:val="00605F56"/>
    <w:rsid w:val="006125DA"/>
    <w:rsid w:val="006137D8"/>
    <w:rsid w:val="00613990"/>
    <w:rsid w:val="00613CA9"/>
    <w:rsid w:val="00614E64"/>
    <w:rsid w:val="00615849"/>
    <w:rsid w:val="00615991"/>
    <w:rsid w:val="00616ED7"/>
    <w:rsid w:val="0061766F"/>
    <w:rsid w:val="00620271"/>
    <w:rsid w:val="006204FA"/>
    <w:rsid w:val="00621D68"/>
    <w:rsid w:val="00621F2D"/>
    <w:rsid w:val="00622A1A"/>
    <w:rsid w:val="00622C48"/>
    <w:rsid w:val="006231B6"/>
    <w:rsid w:val="00623CAD"/>
    <w:rsid w:val="00624B43"/>
    <w:rsid w:val="00624EAF"/>
    <w:rsid w:val="00624F6A"/>
    <w:rsid w:val="006251E9"/>
    <w:rsid w:val="006258E2"/>
    <w:rsid w:val="006259E9"/>
    <w:rsid w:val="006262D7"/>
    <w:rsid w:val="006276B0"/>
    <w:rsid w:val="00627C3E"/>
    <w:rsid w:val="00630C24"/>
    <w:rsid w:val="00631600"/>
    <w:rsid w:val="00631E3E"/>
    <w:rsid w:val="00632183"/>
    <w:rsid w:val="00632402"/>
    <w:rsid w:val="00632522"/>
    <w:rsid w:val="00632BE4"/>
    <w:rsid w:val="00633D7E"/>
    <w:rsid w:val="00634227"/>
    <w:rsid w:val="006356BD"/>
    <w:rsid w:val="00637254"/>
    <w:rsid w:val="00637433"/>
    <w:rsid w:val="00637CDF"/>
    <w:rsid w:val="006407A9"/>
    <w:rsid w:val="00640DE6"/>
    <w:rsid w:val="0064104F"/>
    <w:rsid w:val="00642367"/>
    <w:rsid w:val="006423CD"/>
    <w:rsid w:val="00642653"/>
    <w:rsid w:val="00643AD4"/>
    <w:rsid w:val="00644CE1"/>
    <w:rsid w:val="00645925"/>
    <w:rsid w:val="0064647A"/>
    <w:rsid w:val="00650059"/>
    <w:rsid w:val="006505E0"/>
    <w:rsid w:val="00650C7E"/>
    <w:rsid w:val="006521DB"/>
    <w:rsid w:val="0065299E"/>
    <w:rsid w:val="00653596"/>
    <w:rsid w:val="00653B5C"/>
    <w:rsid w:val="006546CB"/>
    <w:rsid w:val="00656272"/>
    <w:rsid w:val="006615FA"/>
    <w:rsid w:val="006617F3"/>
    <w:rsid w:val="00662D6E"/>
    <w:rsid w:val="00662E1F"/>
    <w:rsid w:val="0066511E"/>
    <w:rsid w:val="00665DC8"/>
    <w:rsid w:val="00666471"/>
    <w:rsid w:val="00666FF6"/>
    <w:rsid w:val="006674F2"/>
    <w:rsid w:val="00667C58"/>
    <w:rsid w:val="00670249"/>
    <w:rsid w:val="00672531"/>
    <w:rsid w:val="006725FB"/>
    <w:rsid w:val="00672979"/>
    <w:rsid w:val="0067466D"/>
    <w:rsid w:val="006746C4"/>
    <w:rsid w:val="00674748"/>
    <w:rsid w:val="00675616"/>
    <w:rsid w:val="00675E45"/>
    <w:rsid w:val="006765CB"/>
    <w:rsid w:val="00676921"/>
    <w:rsid w:val="006775FD"/>
    <w:rsid w:val="00677A56"/>
    <w:rsid w:val="00680006"/>
    <w:rsid w:val="00680774"/>
    <w:rsid w:val="00683210"/>
    <w:rsid w:val="006833D3"/>
    <w:rsid w:val="006840D6"/>
    <w:rsid w:val="006855A9"/>
    <w:rsid w:val="0068791C"/>
    <w:rsid w:val="00687BCE"/>
    <w:rsid w:val="00687CBF"/>
    <w:rsid w:val="00690B56"/>
    <w:rsid w:val="00691215"/>
    <w:rsid w:val="006917A8"/>
    <w:rsid w:val="00692D77"/>
    <w:rsid w:val="0069554E"/>
    <w:rsid w:val="00696369"/>
    <w:rsid w:val="0069683E"/>
    <w:rsid w:val="00696E89"/>
    <w:rsid w:val="00696EF8"/>
    <w:rsid w:val="00697285"/>
    <w:rsid w:val="006A0127"/>
    <w:rsid w:val="006A026F"/>
    <w:rsid w:val="006A0772"/>
    <w:rsid w:val="006A22E2"/>
    <w:rsid w:val="006A2D54"/>
    <w:rsid w:val="006A4792"/>
    <w:rsid w:val="006A764A"/>
    <w:rsid w:val="006A773F"/>
    <w:rsid w:val="006B0636"/>
    <w:rsid w:val="006B1FFC"/>
    <w:rsid w:val="006B39F9"/>
    <w:rsid w:val="006B4D6E"/>
    <w:rsid w:val="006B6961"/>
    <w:rsid w:val="006B6BE5"/>
    <w:rsid w:val="006B71DD"/>
    <w:rsid w:val="006B7606"/>
    <w:rsid w:val="006B798D"/>
    <w:rsid w:val="006C097A"/>
    <w:rsid w:val="006C0BD9"/>
    <w:rsid w:val="006C17E0"/>
    <w:rsid w:val="006C1827"/>
    <w:rsid w:val="006C189D"/>
    <w:rsid w:val="006C1F7A"/>
    <w:rsid w:val="006C281F"/>
    <w:rsid w:val="006C62CE"/>
    <w:rsid w:val="006C6846"/>
    <w:rsid w:val="006C762D"/>
    <w:rsid w:val="006D0E38"/>
    <w:rsid w:val="006D2715"/>
    <w:rsid w:val="006D360F"/>
    <w:rsid w:val="006D479D"/>
    <w:rsid w:val="006D5AC2"/>
    <w:rsid w:val="006D5C7A"/>
    <w:rsid w:val="006D619F"/>
    <w:rsid w:val="006D63E7"/>
    <w:rsid w:val="006D6BBB"/>
    <w:rsid w:val="006D75D4"/>
    <w:rsid w:val="006D78E4"/>
    <w:rsid w:val="006E0104"/>
    <w:rsid w:val="006E02F6"/>
    <w:rsid w:val="006E0FB7"/>
    <w:rsid w:val="006E1778"/>
    <w:rsid w:val="006E2B34"/>
    <w:rsid w:val="006E3945"/>
    <w:rsid w:val="006E6B26"/>
    <w:rsid w:val="006E7D4F"/>
    <w:rsid w:val="006F05A3"/>
    <w:rsid w:val="006F1F17"/>
    <w:rsid w:val="006F2BD9"/>
    <w:rsid w:val="006F3464"/>
    <w:rsid w:val="006F3F67"/>
    <w:rsid w:val="00700F76"/>
    <w:rsid w:val="00702220"/>
    <w:rsid w:val="007053D6"/>
    <w:rsid w:val="00706017"/>
    <w:rsid w:val="007068B0"/>
    <w:rsid w:val="007101FD"/>
    <w:rsid w:val="0071062C"/>
    <w:rsid w:val="007119A8"/>
    <w:rsid w:val="00712212"/>
    <w:rsid w:val="007126DC"/>
    <w:rsid w:val="007127D2"/>
    <w:rsid w:val="00712E43"/>
    <w:rsid w:val="00713868"/>
    <w:rsid w:val="007141E9"/>
    <w:rsid w:val="00714898"/>
    <w:rsid w:val="00714B02"/>
    <w:rsid w:val="00714E79"/>
    <w:rsid w:val="0071525F"/>
    <w:rsid w:val="007155BE"/>
    <w:rsid w:val="00715B90"/>
    <w:rsid w:val="00716531"/>
    <w:rsid w:val="00716A3C"/>
    <w:rsid w:val="00717078"/>
    <w:rsid w:val="007176F6"/>
    <w:rsid w:val="0072018A"/>
    <w:rsid w:val="00720536"/>
    <w:rsid w:val="007216E1"/>
    <w:rsid w:val="0072207B"/>
    <w:rsid w:val="0072386D"/>
    <w:rsid w:val="007238FB"/>
    <w:rsid w:val="00724626"/>
    <w:rsid w:val="00726AD6"/>
    <w:rsid w:val="00726C05"/>
    <w:rsid w:val="00727519"/>
    <w:rsid w:val="00727665"/>
    <w:rsid w:val="00731014"/>
    <w:rsid w:val="007313C4"/>
    <w:rsid w:val="00731978"/>
    <w:rsid w:val="00732BE5"/>
    <w:rsid w:val="007334EE"/>
    <w:rsid w:val="00733DC2"/>
    <w:rsid w:val="00735575"/>
    <w:rsid w:val="00737CAC"/>
    <w:rsid w:val="00740828"/>
    <w:rsid w:val="007411FC"/>
    <w:rsid w:val="0074143B"/>
    <w:rsid w:val="007429B9"/>
    <w:rsid w:val="00743D07"/>
    <w:rsid w:val="00744B37"/>
    <w:rsid w:val="007458B3"/>
    <w:rsid w:val="00746754"/>
    <w:rsid w:val="00747360"/>
    <w:rsid w:val="007476EC"/>
    <w:rsid w:val="00747E9E"/>
    <w:rsid w:val="00747FBE"/>
    <w:rsid w:val="0075017F"/>
    <w:rsid w:val="00750264"/>
    <w:rsid w:val="00750629"/>
    <w:rsid w:val="00750660"/>
    <w:rsid w:val="00750A02"/>
    <w:rsid w:val="0075112B"/>
    <w:rsid w:val="007511E1"/>
    <w:rsid w:val="00751868"/>
    <w:rsid w:val="00752143"/>
    <w:rsid w:val="00755DF2"/>
    <w:rsid w:val="00756544"/>
    <w:rsid w:val="0075676E"/>
    <w:rsid w:val="00757776"/>
    <w:rsid w:val="00760C2D"/>
    <w:rsid w:val="00760CD2"/>
    <w:rsid w:val="0076177E"/>
    <w:rsid w:val="00761AAA"/>
    <w:rsid w:val="00762545"/>
    <w:rsid w:val="00762890"/>
    <w:rsid w:val="00764711"/>
    <w:rsid w:val="007647BB"/>
    <w:rsid w:val="007650EB"/>
    <w:rsid w:val="0076752D"/>
    <w:rsid w:val="00767BB9"/>
    <w:rsid w:val="00771F45"/>
    <w:rsid w:val="00772604"/>
    <w:rsid w:val="00772905"/>
    <w:rsid w:val="00772C1F"/>
    <w:rsid w:val="0077337F"/>
    <w:rsid w:val="007735E9"/>
    <w:rsid w:val="007736A0"/>
    <w:rsid w:val="00773808"/>
    <w:rsid w:val="00773A82"/>
    <w:rsid w:val="00773B54"/>
    <w:rsid w:val="0077428C"/>
    <w:rsid w:val="0077591F"/>
    <w:rsid w:val="007768F6"/>
    <w:rsid w:val="0078075E"/>
    <w:rsid w:val="00780FC5"/>
    <w:rsid w:val="007818FD"/>
    <w:rsid w:val="00781F1C"/>
    <w:rsid w:val="007822EF"/>
    <w:rsid w:val="00782A7D"/>
    <w:rsid w:val="00782CBD"/>
    <w:rsid w:val="00782FBE"/>
    <w:rsid w:val="0078416B"/>
    <w:rsid w:val="007843F8"/>
    <w:rsid w:val="0078480F"/>
    <w:rsid w:val="007854F1"/>
    <w:rsid w:val="00785608"/>
    <w:rsid w:val="00785C26"/>
    <w:rsid w:val="00785E28"/>
    <w:rsid w:val="0078621B"/>
    <w:rsid w:val="00786BE8"/>
    <w:rsid w:val="00786E9A"/>
    <w:rsid w:val="007870CD"/>
    <w:rsid w:val="00787A49"/>
    <w:rsid w:val="00793171"/>
    <w:rsid w:val="00793C83"/>
    <w:rsid w:val="007940B5"/>
    <w:rsid w:val="00794B42"/>
    <w:rsid w:val="007956FE"/>
    <w:rsid w:val="00795F57"/>
    <w:rsid w:val="00796137"/>
    <w:rsid w:val="00796D79"/>
    <w:rsid w:val="00797F8E"/>
    <w:rsid w:val="007A1572"/>
    <w:rsid w:val="007A320D"/>
    <w:rsid w:val="007A356B"/>
    <w:rsid w:val="007A454C"/>
    <w:rsid w:val="007A5BB0"/>
    <w:rsid w:val="007A5EEC"/>
    <w:rsid w:val="007B02EE"/>
    <w:rsid w:val="007B1954"/>
    <w:rsid w:val="007B2D29"/>
    <w:rsid w:val="007B46C5"/>
    <w:rsid w:val="007B4C40"/>
    <w:rsid w:val="007B709E"/>
    <w:rsid w:val="007C02C3"/>
    <w:rsid w:val="007C0730"/>
    <w:rsid w:val="007C095D"/>
    <w:rsid w:val="007C0D1D"/>
    <w:rsid w:val="007C2546"/>
    <w:rsid w:val="007C2561"/>
    <w:rsid w:val="007C27C8"/>
    <w:rsid w:val="007C2B5D"/>
    <w:rsid w:val="007C353C"/>
    <w:rsid w:val="007C363C"/>
    <w:rsid w:val="007C40BF"/>
    <w:rsid w:val="007C6B0A"/>
    <w:rsid w:val="007C6B82"/>
    <w:rsid w:val="007C79BD"/>
    <w:rsid w:val="007C7DAE"/>
    <w:rsid w:val="007C7E97"/>
    <w:rsid w:val="007D065E"/>
    <w:rsid w:val="007D0CAC"/>
    <w:rsid w:val="007D29D0"/>
    <w:rsid w:val="007D2EE7"/>
    <w:rsid w:val="007D47C3"/>
    <w:rsid w:val="007D59E6"/>
    <w:rsid w:val="007D6B09"/>
    <w:rsid w:val="007E1441"/>
    <w:rsid w:val="007E3606"/>
    <w:rsid w:val="007E3D33"/>
    <w:rsid w:val="007E40BA"/>
    <w:rsid w:val="007E56AA"/>
    <w:rsid w:val="007E5C04"/>
    <w:rsid w:val="007E5D79"/>
    <w:rsid w:val="007E5EF5"/>
    <w:rsid w:val="007E61DF"/>
    <w:rsid w:val="007E685A"/>
    <w:rsid w:val="007E7115"/>
    <w:rsid w:val="007F06DB"/>
    <w:rsid w:val="007F2D20"/>
    <w:rsid w:val="007F37AD"/>
    <w:rsid w:val="007F3940"/>
    <w:rsid w:val="007F478C"/>
    <w:rsid w:val="007F5155"/>
    <w:rsid w:val="007F5AF2"/>
    <w:rsid w:val="007F7C59"/>
    <w:rsid w:val="00802128"/>
    <w:rsid w:val="00802660"/>
    <w:rsid w:val="00802B5E"/>
    <w:rsid w:val="008032A7"/>
    <w:rsid w:val="008039F1"/>
    <w:rsid w:val="00804209"/>
    <w:rsid w:val="0080554B"/>
    <w:rsid w:val="0080781D"/>
    <w:rsid w:val="00810186"/>
    <w:rsid w:val="008107E7"/>
    <w:rsid w:val="00810ED3"/>
    <w:rsid w:val="008111D4"/>
    <w:rsid w:val="00811E60"/>
    <w:rsid w:val="00812232"/>
    <w:rsid w:val="008137A7"/>
    <w:rsid w:val="00815EBB"/>
    <w:rsid w:val="00816237"/>
    <w:rsid w:val="00820323"/>
    <w:rsid w:val="00821B22"/>
    <w:rsid w:val="00823474"/>
    <w:rsid w:val="0082347F"/>
    <w:rsid w:val="0082352D"/>
    <w:rsid w:val="00824D80"/>
    <w:rsid w:val="00824F69"/>
    <w:rsid w:val="0082555B"/>
    <w:rsid w:val="00826C40"/>
    <w:rsid w:val="00830B67"/>
    <w:rsid w:val="0083114F"/>
    <w:rsid w:val="008312F6"/>
    <w:rsid w:val="00831848"/>
    <w:rsid w:val="0083222D"/>
    <w:rsid w:val="008343EA"/>
    <w:rsid w:val="0083449D"/>
    <w:rsid w:val="00834E6B"/>
    <w:rsid w:val="008358D2"/>
    <w:rsid w:val="00836CC3"/>
    <w:rsid w:val="00836CE8"/>
    <w:rsid w:val="00837313"/>
    <w:rsid w:val="00837549"/>
    <w:rsid w:val="00837816"/>
    <w:rsid w:val="00837C2B"/>
    <w:rsid w:val="0084034A"/>
    <w:rsid w:val="00843297"/>
    <w:rsid w:val="00844149"/>
    <w:rsid w:val="008441E7"/>
    <w:rsid w:val="00845D15"/>
    <w:rsid w:val="008464C8"/>
    <w:rsid w:val="00846E41"/>
    <w:rsid w:val="00847BDA"/>
    <w:rsid w:val="00850ACE"/>
    <w:rsid w:val="00851DEA"/>
    <w:rsid w:val="00852116"/>
    <w:rsid w:val="008521DB"/>
    <w:rsid w:val="00852CB8"/>
    <w:rsid w:val="0085343D"/>
    <w:rsid w:val="0085352C"/>
    <w:rsid w:val="008537AD"/>
    <w:rsid w:val="00853CF1"/>
    <w:rsid w:val="00854A25"/>
    <w:rsid w:val="00854DF6"/>
    <w:rsid w:val="00856045"/>
    <w:rsid w:val="0085748B"/>
    <w:rsid w:val="00857B3B"/>
    <w:rsid w:val="008608C1"/>
    <w:rsid w:val="00861307"/>
    <w:rsid w:val="0086343B"/>
    <w:rsid w:val="00865506"/>
    <w:rsid w:val="008663C3"/>
    <w:rsid w:val="00866403"/>
    <w:rsid w:val="008672DF"/>
    <w:rsid w:val="0086779C"/>
    <w:rsid w:val="00867A78"/>
    <w:rsid w:val="00867B4F"/>
    <w:rsid w:val="00870C40"/>
    <w:rsid w:val="008722AD"/>
    <w:rsid w:val="008727A8"/>
    <w:rsid w:val="00873E1C"/>
    <w:rsid w:val="00873FDE"/>
    <w:rsid w:val="00874BD0"/>
    <w:rsid w:val="00875402"/>
    <w:rsid w:val="00875D38"/>
    <w:rsid w:val="00876208"/>
    <w:rsid w:val="00877247"/>
    <w:rsid w:val="008805F9"/>
    <w:rsid w:val="008823BD"/>
    <w:rsid w:val="00882BAE"/>
    <w:rsid w:val="008840C2"/>
    <w:rsid w:val="008858CC"/>
    <w:rsid w:val="00885F8A"/>
    <w:rsid w:val="00886887"/>
    <w:rsid w:val="00887152"/>
    <w:rsid w:val="008877FB"/>
    <w:rsid w:val="0089116F"/>
    <w:rsid w:val="00891AD8"/>
    <w:rsid w:val="00892360"/>
    <w:rsid w:val="008923B7"/>
    <w:rsid w:val="008941D4"/>
    <w:rsid w:val="008953A9"/>
    <w:rsid w:val="00895C60"/>
    <w:rsid w:val="00896DC2"/>
    <w:rsid w:val="00896E52"/>
    <w:rsid w:val="008A02D5"/>
    <w:rsid w:val="008A0469"/>
    <w:rsid w:val="008A0973"/>
    <w:rsid w:val="008A0B5A"/>
    <w:rsid w:val="008A0E7A"/>
    <w:rsid w:val="008A19AC"/>
    <w:rsid w:val="008A2073"/>
    <w:rsid w:val="008A21B1"/>
    <w:rsid w:val="008A2507"/>
    <w:rsid w:val="008A5EA7"/>
    <w:rsid w:val="008A7B05"/>
    <w:rsid w:val="008B0130"/>
    <w:rsid w:val="008B1310"/>
    <w:rsid w:val="008B208D"/>
    <w:rsid w:val="008B265D"/>
    <w:rsid w:val="008B3E34"/>
    <w:rsid w:val="008B40A5"/>
    <w:rsid w:val="008B4279"/>
    <w:rsid w:val="008B5E60"/>
    <w:rsid w:val="008B6085"/>
    <w:rsid w:val="008B78D9"/>
    <w:rsid w:val="008C01AF"/>
    <w:rsid w:val="008C0B4B"/>
    <w:rsid w:val="008C1476"/>
    <w:rsid w:val="008C37C9"/>
    <w:rsid w:val="008C3834"/>
    <w:rsid w:val="008C46DD"/>
    <w:rsid w:val="008C59B7"/>
    <w:rsid w:val="008C650E"/>
    <w:rsid w:val="008C6A1F"/>
    <w:rsid w:val="008C780A"/>
    <w:rsid w:val="008C7ACF"/>
    <w:rsid w:val="008D0C28"/>
    <w:rsid w:val="008D120D"/>
    <w:rsid w:val="008D1E40"/>
    <w:rsid w:val="008D2526"/>
    <w:rsid w:val="008D273E"/>
    <w:rsid w:val="008D2941"/>
    <w:rsid w:val="008D45C6"/>
    <w:rsid w:val="008D65F5"/>
    <w:rsid w:val="008E0176"/>
    <w:rsid w:val="008E037D"/>
    <w:rsid w:val="008E0545"/>
    <w:rsid w:val="008E16C7"/>
    <w:rsid w:val="008E1DB0"/>
    <w:rsid w:val="008E2657"/>
    <w:rsid w:val="008E2890"/>
    <w:rsid w:val="008E3CCD"/>
    <w:rsid w:val="008E4246"/>
    <w:rsid w:val="008E42B9"/>
    <w:rsid w:val="008E4702"/>
    <w:rsid w:val="008E54A0"/>
    <w:rsid w:val="008E5EEB"/>
    <w:rsid w:val="008E637C"/>
    <w:rsid w:val="008E6673"/>
    <w:rsid w:val="008E6680"/>
    <w:rsid w:val="008E6E51"/>
    <w:rsid w:val="008E6E98"/>
    <w:rsid w:val="008E70BD"/>
    <w:rsid w:val="008F119F"/>
    <w:rsid w:val="008F142D"/>
    <w:rsid w:val="008F178F"/>
    <w:rsid w:val="008F1AE8"/>
    <w:rsid w:val="008F2815"/>
    <w:rsid w:val="008F2B81"/>
    <w:rsid w:val="008F36BB"/>
    <w:rsid w:val="008F5B1F"/>
    <w:rsid w:val="008F5E3E"/>
    <w:rsid w:val="008F5E59"/>
    <w:rsid w:val="008F6F33"/>
    <w:rsid w:val="009000E4"/>
    <w:rsid w:val="009004E0"/>
    <w:rsid w:val="00902746"/>
    <w:rsid w:val="00903507"/>
    <w:rsid w:val="00903CDE"/>
    <w:rsid w:val="0090481B"/>
    <w:rsid w:val="00904F65"/>
    <w:rsid w:val="009056AA"/>
    <w:rsid w:val="00905F07"/>
    <w:rsid w:val="009071F6"/>
    <w:rsid w:val="009075B4"/>
    <w:rsid w:val="009102F3"/>
    <w:rsid w:val="00910482"/>
    <w:rsid w:val="0091438B"/>
    <w:rsid w:val="00914CB0"/>
    <w:rsid w:val="0091508F"/>
    <w:rsid w:val="00915366"/>
    <w:rsid w:val="00916509"/>
    <w:rsid w:val="00916659"/>
    <w:rsid w:val="00916968"/>
    <w:rsid w:val="009174E5"/>
    <w:rsid w:val="00917911"/>
    <w:rsid w:val="00921450"/>
    <w:rsid w:val="009217AC"/>
    <w:rsid w:val="00921860"/>
    <w:rsid w:val="00921D60"/>
    <w:rsid w:val="00921EF6"/>
    <w:rsid w:val="00922514"/>
    <w:rsid w:val="00922B58"/>
    <w:rsid w:val="00923EC1"/>
    <w:rsid w:val="009242ED"/>
    <w:rsid w:val="009250BA"/>
    <w:rsid w:val="00925FD7"/>
    <w:rsid w:val="00926F65"/>
    <w:rsid w:val="0093036D"/>
    <w:rsid w:val="009312FB"/>
    <w:rsid w:val="009315BF"/>
    <w:rsid w:val="00932885"/>
    <w:rsid w:val="00933C9C"/>
    <w:rsid w:val="009345B7"/>
    <w:rsid w:val="00934917"/>
    <w:rsid w:val="00935590"/>
    <w:rsid w:val="00936351"/>
    <w:rsid w:val="00937373"/>
    <w:rsid w:val="009373DF"/>
    <w:rsid w:val="00937816"/>
    <w:rsid w:val="009403D9"/>
    <w:rsid w:val="009407B0"/>
    <w:rsid w:val="00941B3A"/>
    <w:rsid w:val="009421E2"/>
    <w:rsid w:val="00942590"/>
    <w:rsid w:val="009426EC"/>
    <w:rsid w:val="00943DD8"/>
    <w:rsid w:val="009452FB"/>
    <w:rsid w:val="00945788"/>
    <w:rsid w:val="00945F76"/>
    <w:rsid w:val="0094632B"/>
    <w:rsid w:val="00946770"/>
    <w:rsid w:val="00946CB7"/>
    <w:rsid w:val="00946E0A"/>
    <w:rsid w:val="00947692"/>
    <w:rsid w:val="009477E2"/>
    <w:rsid w:val="00947E79"/>
    <w:rsid w:val="00951A43"/>
    <w:rsid w:val="00951CEB"/>
    <w:rsid w:val="00951D2E"/>
    <w:rsid w:val="00951E40"/>
    <w:rsid w:val="00951F84"/>
    <w:rsid w:val="009530B0"/>
    <w:rsid w:val="00953F55"/>
    <w:rsid w:val="00954463"/>
    <w:rsid w:val="00954A5E"/>
    <w:rsid w:val="00957497"/>
    <w:rsid w:val="00957C33"/>
    <w:rsid w:val="00957D7A"/>
    <w:rsid w:val="00960ADF"/>
    <w:rsid w:val="009622DA"/>
    <w:rsid w:val="00963420"/>
    <w:rsid w:val="009634C2"/>
    <w:rsid w:val="00963636"/>
    <w:rsid w:val="009637C1"/>
    <w:rsid w:val="00964EF6"/>
    <w:rsid w:val="00965166"/>
    <w:rsid w:val="00965322"/>
    <w:rsid w:val="00966290"/>
    <w:rsid w:val="00966997"/>
    <w:rsid w:val="00971A64"/>
    <w:rsid w:val="00971F2C"/>
    <w:rsid w:val="00971F84"/>
    <w:rsid w:val="00973154"/>
    <w:rsid w:val="00973A3D"/>
    <w:rsid w:val="00973FC7"/>
    <w:rsid w:val="0097473B"/>
    <w:rsid w:val="00974772"/>
    <w:rsid w:val="00974E47"/>
    <w:rsid w:val="00974FC4"/>
    <w:rsid w:val="00976D00"/>
    <w:rsid w:val="009800D4"/>
    <w:rsid w:val="0098087A"/>
    <w:rsid w:val="00980EF5"/>
    <w:rsid w:val="0098106C"/>
    <w:rsid w:val="00981A0E"/>
    <w:rsid w:val="00982F72"/>
    <w:rsid w:val="00984BFB"/>
    <w:rsid w:val="00986C32"/>
    <w:rsid w:val="00987525"/>
    <w:rsid w:val="00990ADF"/>
    <w:rsid w:val="0099193A"/>
    <w:rsid w:val="00991ABE"/>
    <w:rsid w:val="00992EB9"/>
    <w:rsid w:val="00993993"/>
    <w:rsid w:val="009954E7"/>
    <w:rsid w:val="00995DF4"/>
    <w:rsid w:val="00996FF7"/>
    <w:rsid w:val="00997323"/>
    <w:rsid w:val="009A37D0"/>
    <w:rsid w:val="009A410C"/>
    <w:rsid w:val="009A6493"/>
    <w:rsid w:val="009A7F98"/>
    <w:rsid w:val="009B1407"/>
    <w:rsid w:val="009B19F9"/>
    <w:rsid w:val="009B2065"/>
    <w:rsid w:val="009B3CFE"/>
    <w:rsid w:val="009B4D9E"/>
    <w:rsid w:val="009B5128"/>
    <w:rsid w:val="009B5819"/>
    <w:rsid w:val="009B5DE5"/>
    <w:rsid w:val="009B6412"/>
    <w:rsid w:val="009B7153"/>
    <w:rsid w:val="009B74FA"/>
    <w:rsid w:val="009B7752"/>
    <w:rsid w:val="009C09DA"/>
    <w:rsid w:val="009C09F5"/>
    <w:rsid w:val="009C0E9C"/>
    <w:rsid w:val="009C3AC0"/>
    <w:rsid w:val="009C4032"/>
    <w:rsid w:val="009D042E"/>
    <w:rsid w:val="009D053B"/>
    <w:rsid w:val="009D26AC"/>
    <w:rsid w:val="009D2758"/>
    <w:rsid w:val="009D30C3"/>
    <w:rsid w:val="009D32C8"/>
    <w:rsid w:val="009D6899"/>
    <w:rsid w:val="009D6CCF"/>
    <w:rsid w:val="009D795D"/>
    <w:rsid w:val="009E02C2"/>
    <w:rsid w:val="009E0884"/>
    <w:rsid w:val="009E19FE"/>
    <w:rsid w:val="009E2894"/>
    <w:rsid w:val="009E3274"/>
    <w:rsid w:val="009E3C8F"/>
    <w:rsid w:val="009E4639"/>
    <w:rsid w:val="009E4DCC"/>
    <w:rsid w:val="009E4FE7"/>
    <w:rsid w:val="009E7628"/>
    <w:rsid w:val="009F1BD5"/>
    <w:rsid w:val="009F514D"/>
    <w:rsid w:val="009F5DC2"/>
    <w:rsid w:val="009F66CD"/>
    <w:rsid w:val="00A02FE9"/>
    <w:rsid w:val="00A03D44"/>
    <w:rsid w:val="00A03E1C"/>
    <w:rsid w:val="00A04D0A"/>
    <w:rsid w:val="00A057CD"/>
    <w:rsid w:val="00A063E1"/>
    <w:rsid w:val="00A0678D"/>
    <w:rsid w:val="00A07279"/>
    <w:rsid w:val="00A07365"/>
    <w:rsid w:val="00A12B79"/>
    <w:rsid w:val="00A14405"/>
    <w:rsid w:val="00A15526"/>
    <w:rsid w:val="00A159F9"/>
    <w:rsid w:val="00A172D5"/>
    <w:rsid w:val="00A20F14"/>
    <w:rsid w:val="00A20F3B"/>
    <w:rsid w:val="00A24C8D"/>
    <w:rsid w:val="00A25A45"/>
    <w:rsid w:val="00A2785D"/>
    <w:rsid w:val="00A3065F"/>
    <w:rsid w:val="00A31E9D"/>
    <w:rsid w:val="00A32368"/>
    <w:rsid w:val="00A32521"/>
    <w:rsid w:val="00A337E0"/>
    <w:rsid w:val="00A34D73"/>
    <w:rsid w:val="00A35217"/>
    <w:rsid w:val="00A35668"/>
    <w:rsid w:val="00A358DD"/>
    <w:rsid w:val="00A37A16"/>
    <w:rsid w:val="00A37AFC"/>
    <w:rsid w:val="00A4048D"/>
    <w:rsid w:val="00A40C75"/>
    <w:rsid w:val="00A42708"/>
    <w:rsid w:val="00A42773"/>
    <w:rsid w:val="00A44804"/>
    <w:rsid w:val="00A462A5"/>
    <w:rsid w:val="00A467EA"/>
    <w:rsid w:val="00A50AE5"/>
    <w:rsid w:val="00A512CD"/>
    <w:rsid w:val="00A51378"/>
    <w:rsid w:val="00A524B3"/>
    <w:rsid w:val="00A53956"/>
    <w:rsid w:val="00A53EF2"/>
    <w:rsid w:val="00A53F01"/>
    <w:rsid w:val="00A55052"/>
    <w:rsid w:val="00A6061C"/>
    <w:rsid w:val="00A60A17"/>
    <w:rsid w:val="00A60E42"/>
    <w:rsid w:val="00A612BD"/>
    <w:rsid w:val="00A615E1"/>
    <w:rsid w:val="00A65F4F"/>
    <w:rsid w:val="00A665B3"/>
    <w:rsid w:val="00A673DA"/>
    <w:rsid w:val="00A700AC"/>
    <w:rsid w:val="00A707FA"/>
    <w:rsid w:val="00A717FC"/>
    <w:rsid w:val="00A736AF"/>
    <w:rsid w:val="00A7373D"/>
    <w:rsid w:val="00A737B5"/>
    <w:rsid w:val="00A74948"/>
    <w:rsid w:val="00A752D3"/>
    <w:rsid w:val="00A7544E"/>
    <w:rsid w:val="00A7648F"/>
    <w:rsid w:val="00A76C24"/>
    <w:rsid w:val="00A77489"/>
    <w:rsid w:val="00A80A46"/>
    <w:rsid w:val="00A80C79"/>
    <w:rsid w:val="00A81282"/>
    <w:rsid w:val="00A81CE9"/>
    <w:rsid w:val="00A81D9E"/>
    <w:rsid w:val="00A82260"/>
    <w:rsid w:val="00A8308C"/>
    <w:rsid w:val="00A84AED"/>
    <w:rsid w:val="00A852F8"/>
    <w:rsid w:val="00A86ADA"/>
    <w:rsid w:val="00A904B9"/>
    <w:rsid w:val="00A91A37"/>
    <w:rsid w:val="00A92E6B"/>
    <w:rsid w:val="00A943BF"/>
    <w:rsid w:val="00A94F3B"/>
    <w:rsid w:val="00A96EF5"/>
    <w:rsid w:val="00A97275"/>
    <w:rsid w:val="00A975B0"/>
    <w:rsid w:val="00A97BCC"/>
    <w:rsid w:val="00AA085D"/>
    <w:rsid w:val="00AA1D03"/>
    <w:rsid w:val="00AA202A"/>
    <w:rsid w:val="00AA2A25"/>
    <w:rsid w:val="00AA2DE7"/>
    <w:rsid w:val="00AA2FA4"/>
    <w:rsid w:val="00AA3B6E"/>
    <w:rsid w:val="00AA4559"/>
    <w:rsid w:val="00AA5595"/>
    <w:rsid w:val="00AA58F6"/>
    <w:rsid w:val="00AA5B38"/>
    <w:rsid w:val="00AA61AA"/>
    <w:rsid w:val="00AA664A"/>
    <w:rsid w:val="00AA6967"/>
    <w:rsid w:val="00AA7302"/>
    <w:rsid w:val="00AA76D2"/>
    <w:rsid w:val="00AA7F2C"/>
    <w:rsid w:val="00AA7FAE"/>
    <w:rsid w:val="00AB064F"/>
    <w:rsid w:val="00AB14F8"/>
    <w:rsid w:val="00AB1615"/>
    <w:rsid w:val="00AB1D5D"/>
    <w:rsid w:val="00AB1FE4"/>
    <w:rsid w:val="00AB2731"/>
    <w:rsid w:val="00AB3A6B"/>
    <w:rsid w:val="00AB3AC4"/>
    <w:rsid w:val="00AB44D6"/>
    <w:rsid w:val="00AC01F4"/>
    <w:rsid w:val="00AC0A93"/>
    <w:rsid w:val="00AC21CF"/>
    <w:rsid w:val="00AC311D"/>
    <w:rsid w:val="00AC36EC"/>
    <w:rsid w:val="00AC3E5C"/>
    <w:rsid w:val="00AC4769"/>
    <w:rsid w:val="00AC47BE"/>
    <w:rsid w:val="00AC4DCF"/>
    <w:rsid w:val="00AC5C7C"/>
    <w:rsid w:val="00AC5DF3"/>
    <w:rsid w:val="00AC6376"/>
    <w:rsid w:val="00AC638F"/>
    <w:rsid w:val="00AC79C0"/>
    <w:rsid w:val="00AD113F"/>
    <w:rsid w:val="00AD1515"/>
    <w:rsid w:val="00AD1A1E"/>
    <w:rsid w:val="00AD1AB6"/>
    <w:rsid w:val="00AD1ACF"/>
    <w:rsid w:val="00AD1BB5"/>
    <w:rsid w:val="00AD321A"/>
    <w:rsid w:val="00AD5956"/>
    <w:rsid w:val="00AD6947"/>
    <w:rsid w:val="00AD7BBA"/>
    <w:rsid w:val="00AD7F60"/>
    <w:rsid w:val="00AE1FF3"/>
    <w:rsid w:val="00AE31AA"/>
    <w:rsid w:val="00AE3EBA"/>
    <w:rsid w:val="00AE4A76"/>
    <w:rsid w:val="00AE62C8"/>
    <w:rsid w:val="00AE6C87"/>
    <w:rsid w:val="00AE7996"/>
    <w:rsid w:val="00AE7AD8"/>
    <w:rsid w:val="00AF0909"/>
    <w:rsid w:val="00AF1274"/>
    <w:rsid w:val="00AF1359"/>
    <w:rsid w:val="00AF149D"/>
    <w:rsid w:val="00AF2149"/>
    <w:rsid w:val="00AF25C0"/>
    <w:rsid w:val="00AF4BC3"/>
    <w:rsid w:val="00AF5522"/>
    <w:rsid w:val="00AF5A0E"/>
    <w:rsid w:val="00AF6D5E"/>
    <w:rsid w:val="00AF7B04"/>
    <w:rsid w:val="00B00920"/>
    <w:rsid w:val="00B009F0"/>
    <w:rsid w:val="00B014F4"/>
    <w:rsid w:val="00B01AF0"/>
    <w:rsid w:val="00B0247B"/>
    <w:rsid w:val="00B028F0"/>
    <w:rsid w:val="00B05642"/>
    <w:rsid w:val="00B060E4"/>
    <w:rsid w:val="00B06231"/>
    <w:rsid w:val="00B06325"/>
    <w:rsid w:val="00B07618"/>
    <w:rsid w:val="00B07728"/>
    <w:rsid w:val="00B11A79"/>
    <w:rsid w:val="00B130FF"/>
    <w:rsid w:val="00B13282"/>
    <w:rsid w:val="00B14779"/>
    <w:rsid w:val="00B15612"/>
    <w:rsid w:val="00B15ED0"/>
    <w:rsid w:val="00B16EC2"/>
    <w:rsid w:val="00B16F66"/>
    <w:rsid w:val="00B208BF"/>
    <w:rsid w:val="00B231BD"/>
    <w:rsid w:val="00B233C4"/>
    <w:rsid w:val="00B23D88"/>
    <w:rsid w:val="00B243C3"/>
    <w:rsid w:val="00B24B95"/>
    <w:rsid w:val="00B25267"/>
    <w:rsid w:val="00B268DF"/>
    <w:rsid w:val="00B273F6"/>
    <w:rsid w:val="00B278B7"/>
    <w:rsid w:val="00B30592"/>
    <w:rsid w:val="00B30696"/>
    <w:rsid w:val="00B30993"/>
    <w:rsid w:val="00B32360"/>
    <w:rsid w:val="00B33191"/>
    <w:rsid w:val="00B33F3F"/>
    <w:rsid w:val="00B365A4"/>
    <w:rsid w:val="00B379EE"/>
    <w:rsid w:val="00B37CF5"/>
    <w:rsid w:val="00B425A4"/>
    <w:rsid w:val="00B428E6"/>
    <w:rsid w:val="00B42CD7"/>
    <w:rsid w:val="00B43246"/>
    <w:rsid w:val="00B4344F"/>
    <w:rsid w:val="00B448D9"/>
    <w:rsid w:val="00B45AC2"/>
    <w:rsid w:val="00B47B23"/>
    <w:rsid w:val="00B52F4D"/>
    <w:rsid w:val="00B541A5"/>
    <w:rsid w:val="00B54925"/>
    <w:rsid w:val="00B55200"/>
    <w:rsid w:val="00B55B89"/>
    <w:rsid w:val="00B57DCD"/>
    <w:rsid w:val="00B57ED8"/>
    <w:rsid w:val="00B606AF"/>
    <w:rsid w:val="00B60776"/>
    <w:rsid w:val="00B61701"/>
    <w:rsid w:val="00B63868"/>
    <w:rsid w:val="00B64E60"/>
    <w:rsid w:val="00B67305"/>
    <w:rsid w:val="00B67D0A"/>
    <w:rsid w:val="00B67ED4"/>
    <w:rsid w:val="00B70213"/>
    <w:rsid w:val="00B70B6E"/>
    <w:rsid w:val="00B72BE4"/>
    <w:rsid w:val="00B72D37"/>
    <w:rsid w:val="00B73A5B"/>
    <w:rsid w:val="00B7459B"/>
    <w:rsid w:val="00B7514E"/>
    <w:rsid w:val="00B75495"/>
    <w:rsid w:val="00B75EC5"/>
    <w:rsid w:val="00B7649B"/>
    <w:rsid w:val="00B76FA5"/>
    <w:rsid w:val="00B8226F"/>
    <w:rsid w:val="00B823AA"/>
    <w:rsid w:val="00B82C79"/>
    <w:rsid w:val="00B82D91"/>
    <w:rsid w:val="00B83BE9"/>
    <w:rsid w:val="00B86B89"/>
    <w:rsid w:val="00B876DD"/>
    <w:rsid w:val="00B878CD"/>
    <w:rsid w:val="00B87BA5"/>
    <w:rsid w:val="00B87ED1"/>
    <w:rsid w:val="00B912B2"/>
    <w:rsid w:val="00B92319"/>
    <w:rsid w:val="00B92E5F"/>
    <w:rsid w:val="00B93149"/>
    <w:rsid w:val="00B9529A"/>
    <w:rsid w:val="00B95505"/>
    <w:rsid w:val="00B961B2"/>
    <w:rsid w:val="00B978A3"/>
    <w:rsid w:val="00BA0546"/>
    <w:rsid w:val="00BA0B8E"/>
    <w:rsid w:val="00BA2052"/>
    <w:rsid w:val="00BA38C0"/>
    <w:rsid w:val="00BA5877"/>
    <w:rsid w:val="00BA7B99"/>
    <w:rsid w:val="00BB1B8B"/>
    <w:rsid w:val="00BB2091"/>
    <w:rsid w:val="00BB3124"/>
    <w:rsid w:val="00BB525D"/>
    <w:rsid w:val="00BB55C2"/>
    <w:rsid w:val="00BB5746"/>
    <w:rsid w:val="00BB5B7B"/>
    <w:rsid w:val="00BB7038"/>
    <w:rsid w:val="00BB74D0"/>
    <w:rsid w:val="00BB75F6"/>
    <w:rsid w:val="00BC03E3"/>
    <w:rsid w:val="00BC0611"/>
    <w:rsid w:val="00BC0619"/>
    <w:rsid w:val="00BC140D"/>
    <w:rsid w:val="00BC1D51"/>
    <w:rsid w:val="00BC286E"/>
    <w:rsid w:val="00BC3898"/>
    <w:rsid w:val="00BC6286"/>
    <w:rsid w:val="00BC6EDF"/>
    <w:rsid w:val="00BC7283"/>
    <w:rsid w:val="00BC750B"/>
    <w:rsid w:val="00BD0703"/>
    <w:rsid w:val="00BD0CFE"/>
    <w:rsid w:val="00BD1BAE"/>
    <w:rsid w:val="00BD1C05"/>
    <w:rsid w:val="00BD38C8"/>
    <w:rsid w:val="00BD3AD4"/>
    <w:rsid w:val="00BD425F"/>
    <w:rsid w:val="00BD42C0"/>
    <w:rsid w:val="00BD4810"/>
    <w:rsid w:val="00BD484B"/>
    <w:rsid w:val="00BD51DA"/>
    <w:rsid w:val="00BD5E93"/>
    <w:rsid w:val="00BD66C7"/>
    <w:rsid w:val="00BD73A9"/>
    <w:rsid w:val="00BD781F"/>
    <w:rsid w:val="00BE2477"/>
    <w:rsid w:val="00BE2C67"/>
    <w:rsid w:val="00BE2D82"/>
    <w:rsid w:val="00BE2E67"/>
    <w:rsid w:val="00BE2FD9"/>
    <w:rsid w:val="00BE4C10"/>
    <w:rsid w:val="00BE6040"/>
    <w:rsid w:val="00BE7C65"/>
    <w:rsid w:val="00BF034B"/>
    <w:rsid w:val="00BF41B5"/>
    <w:rsid w:val="00BF4303"/>
    <w:rsid w:val="00BF4AE8"/>
    <w:rsid w:val="00BF5F27"/>
    <w:rsid w:val="00BF6124"/>
    <w:rsid w:val="00BF738F"/>
    <w:rsid w:val="00C006E2"/>
    <w:rsid w:val="00C00D28"/>
    <w:rsid w:val="00C01292"/>
    <w:rsid w:val="00C02E38"/>
    <w:rsid w:val="00C032DD"/>
    <w:rsid w:val="00C0333E"/>
    <w:rsid w:val="00C03FEE"/>
    <w:rsid w:val="00C05585"/>
    <w:rsid w:val="00C056FA"/>
    <w:rsid w:val="00C134B6"/>
    <w:rsid w:val="00C13826"/>
    <w:rsid w:val="00C13F76"/>
    <w:rsid w:val="00C14DC0"/>
    <w:rsid w:val="00C156B6"/>
    <w:rsid w:val="00C1635F"/>
    <w:rsid w:val="00C17A81"/>
    <w:rsid w:val="00C20BC1"/>
    <w:rsid w:val="00C20C5B"/>
    <w:rsid w:val="00C24C90"/>
    <w:rsid w:val="00C25086"/>
    <w:rsid w:val="00C25368"/>
    <w:rsid w:val="00C2609B"/>
    <w:rsid w:val="00C27240"/>
    <w:rsid w:val="00C277AB"/>
    <w:rsid w:val="00C31537"/>
    <w:rsid w:val="00C32583"/>
    <w:rsid w:val="00C327D3"/>
    <w:rsid w:val="00C331B8"/>
    <w:rsid w:val="00C3353B"/>
    <w:rsid w:val="00C35688"/>
    <w:rsid w:val="00C35E66"/>
    <w:rsid w:val="00C36E2B"/>
    <w:rsid w:val="00C40495"/>
    <w:rsid w:val="00C40571"/>
    <w:rsid w:val="00C40EC1"/>
    <w:rsid w:val="00C4158A"/>
    <w:rsid w:val="00C41FAB"/>
    <w:rsid w:val="00C425DE"/>
    <w:rsid w:val="00C42B55"/>
    <w:rsid w:val="00C42E50"/>
    <w:rsid w:val="00C42F2E"/>
    <w:rsid w:val="00C43985"/>
    <w:rsid w:val="00C45EC6"/>
    <w:rsid w:val="00C500D0"/>
    <w:rsid w:val="00C512BE"/>
    <w:rsid w:val="00C521BD"/>
    <w:rsid w:val="00C5224B"/>
    <w:rsid w:val="00C529DE"/>
    <w:rsid w:val="00C52C58"/>
    <w:rsid w:val="00C52D70"/>
    <w:rsid w:val="00C52DD3"/>
    <w:rsid w:val="00C5363B"/>
    <w:rsid w:val="00C53E6F"/>
    <w:rsid w:val="00C57234"/>
    <w:rsid w:val="00C57498"/>
    <w:rsid w:val="00C61256"/>
    <w:rsid w:val="00C6149A"/>
    <w:rsid w:val="00C61527"/>
    <w:rsid w:val="00C6198D"/>
    <w:rsid w:val="00C61B5B"/>
    <w:rsid w:val="00C61E30"/>
    <w:rsid w:val="00C62A58"/>
    <w:rsid w:val="00C63C63"/>
    <w:rsid w:val="00C6522D"/>
    <w:rsid w:val="00C66F03"/>
    <w:rsid w:val="00C67114"/>
    <w:rsid w:val="00C72165"/>
    <w:rsid w:val="00C722F0"/>
    <w:rsid w:val="00C731E0"/>
    <w:rsid w:val="00C7358A"/>
    <w:rsid w:val="00C735FB"/>
    <w:rsid w:val="00C7416E"/>
    <w:rsid w:val="00C743EB"/>
    <w:rsid w:val="00C74961"/>
    <w:rsid w:val="00C7504E"/>
    <w:rsid w:val="00C75F01"/>
    <w:rsid w:val="00C760D7"/>
    <w:rsid w:val="00C765C8"/>
    <w:rsid w:val="00C7661E"/>
    <w:rsid w:val="00C76B20"/>
    <w:rsid w:val="00C77646"/>
    <w:rsid w:val="00C778E9"/>
    <w:rsid w:val="00C80131"/>
    <w:rsid w:val="00C8069D"/>
    <w:rsid w:val="00C80A09"/>
    <w:rsid w:val="00C80EFA"/>
    <w:rsid w:val="00C81AD5"/>
    <w:rsid w:val="00C8213C"/>
    <w:rsid w:val="00C8214D"/>
    <w:rsid w:val="00C8378E"/>
    <w:rsid w:val="00C83871"/>
    <w:rsid w:val="00C83BDE"/>
    <w:rsid w:val="00C85D92"/>
    <w:rsid w:val="00C8603F"/>
    <w:rsid w:val="00C865C7"/>
    <w:rsid w:val="00C8674A"/>
    <w:rsid w:val="00C87EC1"/>
    <w:rsid w:val="00C91524"/>
    <w:rsid w:val="00C91DF3"/>
    <w:rsid w:val="00C92A34"/>
    <w:rsid w:val="00C92B5A"/>
    <w:rsid w:val="00C92ECC"/>
    <w:rsid w:val="00C95529"/>
    <w:rsid w:val="00C95BEC"/>
    <w:rsid w:val="00C9634B"/>
    <w:rsid w:val="00C97255"/>
    <w:rsid w:val="00CA0136"/>
    <w:rsid w:val="00CA110D"/>
    <w:rsid w:val="00CA14A6"/>
    <w:rsid w:val="00CA1629"/>
    <w:rsid w:val="00CA1739"/>
    <w:rsid w:val="00CA2C58"/>
    <w:rsid w:val="00CA48CF"/>
    <w:rsid w:val="00CA5313"/>
    <w:rsid w:val="00CA53C7"/>
    <w:rsid w:val="00CA5B53"/>
    <w:rsid w:val="00CA5B5E"/>
    <w:rsid w:val="00CA7029"/>
    <w:rsid w:val="00CA7C84"/>
    <w:rsid w:val="00CA7D9E"/>
    <w:rsid w:val="00CB0AFD"/>
    <w:rsid w:val="00CB1857"/>
    <w:rsid w:val="00CB1B9A"/>
    <w:rsid w:val="00CB2978"/>
    <w:rsid w:val="00CB4A54"/>
    <w:rsid w:val="00CB53DC"/>
    <w:rsid w:val="00CB7E49"/>
    <w:rsid w:val="00CC033D"/>
    <w:rsid w:val="00CC0BAB"/>
    <w:rsid w:val="00CC1894"/>
    <w:rsid w:val="00CC21EA"/>
    <w:rsid w:val="00CC26A7"/>
    <w:rsid w:val="00CC29FE"/>
    <w:rsid w:val="00CC391D"/>
    <w:rsid w:val="00CC428B"/>
    <w:rsid w:val="00CC4948"/>
    <w:rsid w:val="00CC4D78"/>
    <w:rsid w:val="00CC4E8A"/>
    <w:rsid w:val="00CC7D1C"/>
    <w:rsid w:val="00CD0964"/>
    <w:rsid w:val="00CD09EB"/>
    <w:rsid w:val="00CD245A"/>
    <w:rsid w:val="00CD2CCA"/>
    <w:rsid w:val="00CD4247"/>
    <w:rsid w:val="00CD4C00"/>
    <w:rsid w:val="00CD693F"/>
    <w:rsid w:val="00CD6E04"/>
    <w:rsid w:val="00CD7D76"/>
    <w:rsid w:val="00CE002C"/>
    <w:rsid w:val="00CE0976"/>
    <w:rsid w:val="00CE1E54"/>
    <w:rsid w:val="00CE25A9"/>
    <w:rsid w:val="00CE28EE"/>
    <w:rsid w:val="00CE3036"/>
    <w:rsid w:val="00CE3A83"/>
    <w:rsid w:val="00CE5672"/>
    <w:rsid w:val="00CE58D5"/>
    <w:rsid w:val="00CE5EA1"/>
    <w:rsid w:val="00CE7C64"/>
    <w:rsid w:val="00CF2ABA"/>
    <w:rsid w:val="00CF3947"/>
    <w:rsid w:val="00CF4C62"/>
    <w:rsid w:val="00D0036C"/>
    <w:rsid w:val="00D00AA9"/>
    <w:rsid w:val="00D01026"/>
    <w:rsid w:val="00D0210C"/>
    <w:rsid w:val="00D02AD0"/>
    <w:rsid w:val="00D02F20"/>
    <w:rsid w:val="00D03240"/>
    <w:rsid w:val="00D03827"/>
    <w:rsid w:val="00D043DA"/>
    <w:rsid w:val="00D049FE"/>
    <w:rsid w:val="00D04ABD"/>
    <w:rsid w:val="00D0507F"/>
    <w:rsid w:val="00D054EF"/>
    <w:rsid w:val="00D055EB"/>
    <w:rsid w:val="00D05647"/>
    <w:rsid w:val="00D06832"/>
    <w:rsid w:val="00D100A9"/>
    <w:rsid w:val="00D10A1D"/>
    <w:rsid w:val="00D11AE1"/>
    <w:rsid w:val="00D13AC3"/>
    <w:rsid w:val="00D13FD4"/>
    <w:rsid w:val="00D1448D"/>
    <w:rsid w:val="00D15CAE"/>
    <w:rsid w:val="00D17738"/>
    <w:rsid w:val="00D17AC1"/>
    <w:rsid w:val="00D20D8F"/>
    <w:rsid w:val="00D2110A"/>
    <w:rsid w:val="00D21B62"/>
    <w:rsid w:val="00D22BDC"/>
    <w:rsid w:val="00D22C54"/>
    <w:rsid w:val="00D23057"/>
    <w:rsid w:val="00D23717"/>
    <w:rsid w:val="00D23EC4"/>
    <w:rsid w:val="00D245D5"/>
    <w:rsid w:val="00D249A5"/>
    <w:rsid w:val="00D25073"/>
    <w:rsid w:val="00D255CC"/>
    <w:rsid w:val="00D26315"/>
    <w:rsid w:val="00D267FE"/>
    <w:rsid w:val="00D26D93"/>
    <w:rsid w:val="00D27C31"/>
    <w:rsid w:val="00D30858"/>
    <w:rsid w:val="00D317CA"/>
    <w:rsid w:val="00D32673"/>
    <w:rsid w:val="00D32A79"/>
    <w:rsid w:val="00D3355F"/>
    <w:rsid w:val="00D351DC"/>
    <w:rsid w:val="00D41F7B"/>
    <w:rsid w:val="00D42028"/>
    <w:rsid w:val="00D42C26"/>
    <w:rsid w:val="00D42E44"/>
    <w:rsid w:val="00D459C5"/>
    <w:rsid w:val="00D4692C"/>
    <w:rsid w:val="00D46A44"/>
    <w:rsid w:val="00D471C1"/>
    <w:rsid w:val="00D47919"/>
    <w:rsid w:val="00D47D87"/>
    <w:rsid w:val="00D47DFC"/>
    <w:rsid w:val="00D5158E"/>
    <w:rsid w:val="00D51CB3"/>
    <w:rsid w:val="00D54070"/>
    <w:rsid w:val="00D54610"/>
    <w:rsid w:val="00D559F5"/>
    <w:rsid w:val="00D57860"/>
    <w:rsid w:val="00D57B21"/>
    <w:rsid w:val="00D60110"/>
    <w:rsid w:val="00D60168"/>
    <w:rsid w:val="00D60E0E"/>
    <w:rsid w:val="00D615AC"/>
    <w:rsid w:val="00D6192D"/>
    <w:rsid w:val="00D61937"/>
    <w:rsid w:val="00D62354"/>
    <w:rsid w:val="00D63635"/>
    <w:rsid w:val="00D641C1"/>
    <w:rsid w:val="00D642DE"/>
    <w:rsid w:val="00D64857"/>
    <w:rsid w:val="00D6577F"/>
    <w:rsid w:val="00D65F90"/>
    <w:rsid w:val="00D6743D"/>
    <w:rsid w:val="00D70065"/>
    <w:rsid w:val="00D70131"/>
    <w:rsid w:val="00D7051B"/>
    <w:rsid w:val="00D70E2C"/>
    <w:rsid w:val="00D7105D"/>
    <w:rsid w:val="00D7162B"/>
    <w:rsid w:val="00D730F4"/>
    <w:rsid w:val="00D73652"/>
    <w:rsid w:val="00D738A8"/>
    <w:rsid w:val="00D75F9B"/>
    <w:rsid w:val="00D76830"/>
    <w:rsid w:val="00D77C7C"/>
    <w:rsid w:val="00D81CBB"/>
    <w:rsid w:val="00D81D59"/>
    <w:rsid w:val="00D81DAE"/>
    <w:rsid w:val="00D8367D"/>
    <w:rsid w:val="00D84388"/>
    <w:rsid w:val="00D846CB"/>
    <w:rsid w:val="00D85125"/>
    <w:rsid w:val="00D853A9"/>
    <w:rsid w:val="00D8579E"/>
    <w:rsid w:val="00D868F1"/>
    <w:rsid w:val="00D87092"/>
    <w:rsid w:val="00D87729"/>
    <w:rsid w:val="00D90707"/>
    <w:rsid w:val="00D91DE9"/>
    <w:rsid w:val="00D92C6F"/>
    <w:rsid w:val="00D92F8F"/>
    <w:rsid w:val="00D93F76"/>
    <w:rsid w:val="00D941CA"/>
    <w:rsid w:val="00D94287"/>
    <w:rsid w:val="00D9626F"/>
    <w:rsid w:val="00D96C41"/>
    <w:rsid w:val="00D96E30"/>
    <w:rsid w:val="00D97511"/>
    <w:rsid w:val="00D97A3A"/>
    <w:rsid w:val="00DA010E"/>
    <w:rsid w:val="00DA076A"/>
    <w:rsid w:val="00DA0C01"/>
    <w:rsid w:val="00DA0C11"/>
    <w:rsid w:val="00DA11C8"/>
    <w:rsid w:val="00DA1419"/>
    <w:rsid w:val="00DA2E44"/>
    <w:rsid w:val="00DA4424"/>
    <w:rsid w:val="00DA50A4"/>
    <w:rsid w:val="00DA5812"/>
    <w:rsid w:val="00DA7C66"/>
    <w:rsid w:val="00DB195F"/>
    <w:rsid w:val="00DB1C07"/>
    <w:rsid w:val="00DB1EEF"/>
    <w:rsid w:val="00DB2F70"/>
    <w:rsid w:val="00DB352E"/>
    <w:rsid w:val="00DB3B54"/>
    <w:rsid w:val="00DB3F7A"/>
    <w:rsid w:val="00DB6117"/>
    <w:rsid w:val="00DC06AA"/>
    <w:rsid w:val="00DC2B4C"/>
    <w:rsid w:val="00DC4400"/>
    <w:rsid w:val="00DC4A7B"/>
    <w:rsid w:val="00DC4C34"/>
    <w:rsid w:val="00DC4E01"/>
    <w:rsid w:val="00DC5A17"/>
    <w:rsid w:val="00DC5D21"/>
    <w:rsid w:val="00DC65CA"/>
    <w:rsid w:val="00DC7DE8"/>
    <w:rsid w:val="00DD078A"/>
    <w:rsid w:val="00DD0AD6"/>
    <w:rsid w:val="00DD0E0D"/>
    <w:rsid w:val="00DD4D80"/>
    <w:rsid w:val="00DE06BA"/>
    <w:rsid w:val="00DE0C46"/>
    <w:rsid w:val="00DE1D48"/>
    <w:rsid w:val="00DE22B5"/>
    <w:rsid w:val="00DE2EA7"/>
    <w:rsid w:val="00DE41DB"/>
    <w:rsid w:val="00DE4EFA"/>
    <w:rsid w:val="00DE52BD"/>
    <w:rsid w:val="00DE7207"/>
    <w:rsid w:val="00DE75B8"/>
    <w:rsid w:val="00DF25B7"/>
    <w:rsid w:val="00DF2A2B"/>
    <w:rsid w:val="00DF2D47"/>
    <w:rsid w:val="00DF3368"/>
    <w:rsid w:val="00DF3386"/>
    <w:rsid w:val="00DF3637"/>
    <w:rsid w:val="00DF5370"/>
    <w:rsid w:val="00DF559B"/>
    <w:rsid w:val="00DF69E2"/>
    <w:rsid w:val="00DF7D32"/>
    <w:rsid w:val="00E016EC"/>
    <w:rsid w:val="00E02924"/>
    <w:rsid w:val="00E02C6B"/>
    <w:rsid w:val="00E02E3D"/>
    <w:rsid w:val="00E0350B"/>
    <w:rsid w:val="00E04314"/>
    <w:rsid w:val="00E049FB"/>
    <w:rsid w:val="00E05C40"/>
    <w:rsid w:val="00E05C8F"/>
    <w:rsid w:val="00E065E5"/>
    <w:rsid w:val="00E07B02"/>
    <w:rsid w:val="00E10496"/>
    <w:rsid w:val="00E1079C"/>
    <w:rsid w:val="00E113C0"/>
    <w:rsid w:val="00E13E08"/>
    <w:rsid w:val="00E13FE6"/>
    <w:rsid w:val="00E166F7"/>
    <w:rsid w:val="00E17158"/>
    <w:rsid w:val="00E224EF"/>
    <w:rsid w:val="00E247CE"/>
    <w:rsid w:val="00E260E4"/>
    <w:rsid w:val="00E2645F"/>
    <w:rsid w:val="00E26A32"/>
    <w:rsid w:val="00E31D27"/>
    <w:rsid w:val="00E32CB2"/>
    <w:rsid w:val="00E353B1"/>
    <w:rsid w:val="00E36158"/>
    <w:rsid w:val="00E36F28"/>
    <w:rsid w:val="00E372AA"/>
    <w:rsid w:val="00E3799F"/>
    <w:rsid w:val="00E4040B"/>
    <w:rsid w:val="00E40459"/>
    <w:rsid w:val="00E40636"/>
    <w:rsid w:val="00E40EB0"/>
    <w:rsid w:val="00E40F45"/>
    <w:rsid w:val="00E41194"/>
    <w:rsid w:val="00E433AA"/>
    <w:rsid w:val="00E451FA"/>
    <w:rsid w:val="00E45C6F"/>
    <w:rsid w:val="00E46A33"/>
    <w:rsid w:val="00E46B48"/>
    <w:rsid w:val="00E478B6"/>
    <w:rsid w:val="00E47E3A"/>
    <w:rsid w:val="00E47F56"/>
    <w:rsid w:val="00E50BCB"/>
    <w:rsid w:val="00E50FB1"/>
    <w:rsid w:val="00E5112A"/>
    <w:rsid w:val="00E5175E"/>
    <w:rsid w:val="00E519AF"/>
    <w:rsid w:val="00E51EC6"/>
    <w:rsid w:val="00E52328"/>
    <w:rsid w:val="00E52F69"/>
    <w:rsid w:val="00E533BF"/>
    <w:rsid w:val="00E543EC"/>
    <w:rsid w:val="00E56C02"/>
    <w:rsid w:val="00E56F98"/>
    <w:rsid w:val="00E577DC"/>
    <w:rsid w:val="00E57B8F"/>
    <w:rsid w:val="00E57C26"/>
    <w:rsid w:val="00E60B1C"/>
    <w:rsid w:val="00E61673"/>
    <w:rsid w:val="00E6220C"/>
    <w:rsid w:val="00E62F6F"/>
    <w:rsid w:val="00E63E76"/>
    <w:rsid w:val="00E64F7C"/>
    <w:rsid w:val="00E669D6"/>
    <w:rsid w:val="00E67C36"/>
    <w:rsid w:val="00E700B8"/>
    <w:rsid w:val="00E7130A"/>
    <w:rsid w:val="00E71D74"/>
    <w:rsid w:val="00E7201E"/>
    <w:rsid w:val="00E7284F"/>
    <w:rsid w:val="00E73AB2"/>
    <w:rsid w:val="00E73CA3"/>
    <w:rsid w:val="00E742FD"/>
    <w:rsid w:val="00E750BB"/>
    <w:rsid w:val="00E76A6A"/>
    <w:rsid w:val="00E773E0"/>
    <w:rsid w:val="00E80234"/>
    <w:rsid w:val="00E80E28"/>
    <w:rsid w:val="00E81AED"/>
    <w:rsid w:val="00E81BE1"/>
    <w:rsid w:val="00E8240B"/>
    <w:rsid w:val="00E8354D"/>
    <w:rsid w:val="00E846E3"/>
    <w:rsid w:val="00E84F1A"/>
    <w:rsid w:val="00E85953"/>
    <w:rsid w:val="00E870FA"/>
    <w:rsid w:val="00E90258"/>
    <w:rsid w:val="00E9074F"/>
    <w:rsid w:val="00E90F35"/>
    <w:rsid w:val="00E90FC3"/>
    <w:rsid w:val="00E9168B"/>
    <w:rsid w:val="00E921AB"/>
    <w:rsid w:val="00E93295"/>
    <w:rsid w:val="00E945B7"/>
    <w:rsid w:val="00E946F8"/>
    <w:rsid w:val="00E95D6D"/>
    <w:rsid w:val="00E95FDE"/>
    <w:rsid w:val="00E97005"/>
    <w:rsid w:val="00E97550"/>
    <w:rsid w:val="00EA00C5"/>
    <w:rsid w:val="00EA025F"/>
    <w:rsid w:val="00EA0712"/>
    <w:rsid w:val="00EA2118"/>
    <w:rsid w:val="00EA2264"/>
    <w:rsid w:val="00EA344C"/>
    <w:rsid w:val="00EA4C48"/>
    <w:rsid w:val="00EA5067"/>
    <w:rsid w:val="00EA5472"/>
    <w:rsid w:val="00EA594B"/>
    <w:rsid w:val="00EA5B0F"/>
    <w:rsid w:val="00EA5EEF"/>
    <w:rsid w:val="00EA69E5"/>
    <w:rsid w:val="00EB0595"/>
    <w:rsid w:val="00EB0B69"/>
    <w:rsid w:val="00EB0FF0"/>
    <w:rsid w:val="00EB214C"/>
    <w:rsid w:val="00EB2971"/>
    <w:rsid w:val="00EB3330"/>
    <w:rsid w:val="00EB38DF"/>
    <w:rsid w:val="00EB3B60"/>
    <w:rsid w:val="00EB4630"/>
    <w:rsid w:val="00EB5073"/>
    <w:rsid w:val="00EB647B"/>
    <w:rsid w:val="00EB66AC"/>
    <w:rsid w:val="00EB7F5C"/>
    <w:rsid w:val="00EC00CA"/>
    <w:rsid w:val="00EC1A97"/>
    <w:rsid w:val="00EC4202"/>
    <w:rsid w:val="00EC4401"/>
    <w:rsid w:val="00EC4D08"/>
    <w:rsid w:val="00EC5FD2"/>
    <w:rsid w:val="00EC69D8"/>
    <w:rsid w:val="00EC754E"/>
    <w:rsid w:val="00EC7BBA"/>
    <w:rsid w:val="00ED0EB7"/>
    <w:rsid w:val="00ED1FCF"/>
    <w:rsid w:val="00ED31E8"/>
    <w:rsid w:val="00ED3F2E"/>
    <w:rsid w:val="00ED4771"/>
    <w:rsid w:val="00ED51C7"/>
    <w:rsid w:val="00ED5777"/>
    <w:rsid w:val="00ED6130"/>
    <w:rsid w:val="00ED6C90"/>
    <w:rsid w:val="00ED6DC5"/>
    <w:rsid w:val="00EE02C7"/>
    <w:rsid w:val="00EE0663"/>
    <w:rsid w:val="00EE09E8"/>
    <w:rsid w:val="00EE19DC"/>
    <w:rsid w:val="00EE1CD5"/>
    <w:rsid w:val="00EE218D"/>
    <w:rsid w:val="00EE463C"/>
    <w:rsid w:val="00EE5DD4"/>
    <w:rsid w:val="00EE61F8"/>
    <w:rsid w:val="00EE6E36"/>
    <w:rsid w:val="00EF00E7"/>
    <w:rsid w:val="00EF13F3"/>
    <w:rsid w:val="00EF3E46"/>
    <w:rsid w:val="00EF41A7"/>
    <w:rsid w:val="00EF4689"/>
    <w:rsid w:val="00EF4E70"/>
    <w:rsid w:val="00EF655B"/>
    <w:rsid w:val="00F00437"/>
    <w:rsid w:val="00F028EF"/>
    <w:rsid w:val="00F02A7C"/>
    <w:rsid w:val="00F03E3F"/>
    <w:rsid w:val="00F04F7A"/>
    <w:rsid w:val="00F05AD2"/>
    <w:rsid w:val="00F05DC2"/>
    <w:rsid w:val="00F077A6"/>
    <w:rsid w:val="00F07A0D"/>
    <w:rsid w:val="00F07C10"/>
    <w:rsid w:val="00F101D3"/>
    <w:rsid w:val="00F10B73"/>
    <w:rsid w:val="00F10EC6"/>
    <w:rsid w:val="00F12A1E"/>
    <w:rsid w:val="00F134F7"/>
    <w:rsid w:val="00F16274"/>
    <w:rsid w:val="00F17DB8"/>
    <w:rsid w:val="00F17F0E"/>
    <w:rsid w:val="00F20365"/>
    <w:rsid w:val="00F20F80"/>
    <w:rsid w:val="00F212F4"/>
    <w:rsid w:val="00F2188D"/>
    <w:rsid w:val="00F2196C"/>
    <w:rsid w:val="00F22127"/>
    <w:rsid w:val="00F2217F"/>
    <w:rsid w:val="00F22E80"/>
    <w:rsid w:val="00F23527"/>
    <w:rsid w:val="00F2555B"/>
    <w:rsid w:val="00F2589A"/>
    <w:rsid w:val="00F2635C"/>
    <w:rsid w:val="00F26F6E"/>
    <w:rsid w:val="00F305C2"/>
    <w:rsid w:val="00F31215"/>
    <w:rsid w:val="00F32A34"/>
    <w:rsid w:val="00F346B7"/>
    <w:rsid w:val="00F35FC4"/>
    <w:rsid w:val="00F3666B"/>
    <w:rsid w:val="00F36A5C"/>
    <w:rsid w:val="00F36CAB"/>
    <w:rsid w:val="00F40441"/>
    <w:rsid w:val="00F4075E"/>
    <w:rsid w:val="00F40B29"/>
    <w:rsid w:val="00F40F08"/>
    <w:rsid w:val="00F41AAC"/>
    <w:rsid w:val="00F41FD7"/>
    <w:rsid w:val="00F437EB"/>
    <w:rsid w:val="00F448AE"/>
    <w:rsid w:val="00F4578E"/>
    <w:rsid w:val="00F462B4"/>
    <w:rsid w:val="00F46BB4"/>
    <w:rsid w:val="00F4711C"/>
    <w:rsid w:val="00F47E07"/>
    <w:rsid w:val="00F5187B"/>
    <w:rsid w:val="00F52FFD"/>
    <w:rsid w:val="00F53A48"/>
    <w:rsid w:val="00F572AA"/>
    <w:rsid w:val="00F572CA"/>
    <w:rsid w:val="00F57847"/>
    <w:rsid w:val="00F57C1C"/>
    <w:rsid w:val="00F621A4"/>
    <w:rsid w:val="00F6285F"/>
    <w:rsid w:val="00F628D5"/>
    <w:rsid w:val="00F637D0"/>
    <w:rsid w:val="00F63ABC"/>
    <w:rsid w:val="00F64835"/>
    <w:rsid w:val="00F6665A"/>
    <w:rsid w:val="00F666C1"/>
    <w:rsid w:val="00F667CF"/>
    <w:rsid w:val="00F729AB"/>
    <w:rsid w:val="00F72DFC"/>
    <w:rsid w:val="00F74560"/>
    <w:rsid w:val="00F74601"/>
    <w:rsid w:val="00F756C0"/>
    <w:rsid w:val="00F76B4B"/>
    <w:rsid w:val="00F77370"/>
    <w:rsid w:val="00F77537"/>
    <w:rsid w:val="00F775C6"/>
    <w:rsid w:val="00F80C8C"/>
    <w:rsid w:val="00F82B93"/>
    <w:rsid w:val="00F82E0A"/>
    <w:rsid w:val="00F840F4"/>
    <w:rsid w:val="00F84536"/>
    <w:rsid w:val="00F848B4"/>
    <w:rsid w:val="00F84B36"/>
    <w:rsid w:val="00F87429"/>
    <w:rsid w:val="00F9042D"/>
    <w:rsid w:val="00F923BE"/>
    <w:rsid w:val="00F92594"/>
    <w:rsid w:val="00F928F0"/>
    <w:rsid w:val="00F930CA"/>
    <w:rsid w:val="00F950C5"/>
    <w:rsid w:val="00F95B8D"/>
    <w:rsid w:val="00F966E4"/>
    <w:rsid w:val="00FA1041"/>
    <w:rsid w:val="00FA2115"/>
    <w:rsid w:val="00FA256F"/>
    <w:rsid w:val="00FA2AEF"/>
    <w:rsid w:val="00FA3B52"/>
    <w:rsid w:val="00FA4706"/>
    <w:rsid w:val="00FA5DE5"/>
    <w:rsid w:val="00FA6CAC"/>
    <w:rsid w:val="00FA7E09"/>
    <w:rsid w:val="00FB01BC"/>
    <w:rsid w:val="00FB03D3"/>
    <w:rsid w:val="00FB0BFE"/>
    <w:rsid w:val="00FB1418"/>
    <w:rsid w:val="00FB1A35"/>
    <w:rsid w:val="00FB22E9"/>
    <w:rsid w:val="00FB2DA1"/>
    <w:rsid w:val="00FB3322"/>
    <w:rsid w:val="00FB48BF"/>
    <w:rsid w:val="00FB564E"/>
    <w:rsid w:val="00FB59AA"/>
    <w:rsid w:val="00FB5EFF"/>
    <w:rsid w:val="00FB6C68"/>
    <w:rsid w:val="00FB7F83"/>
    <w:rsid w:val="00FC01E3"/>
    <w:rsid w:val="00FC0A6B"/>
    <w:rsid w:val="00FC1407"/>
    <w:rsid w:val="00FC1D37"/>
    <w:rsid w:val="00FC1E13"/>
    <w:rsid w:val="00FC21F3"/>
    <w:rsid w:val="00FC3462"/>
    <w:rsid w:val="00FC3A95"/>
    <w:rsid w:val="00FC6608"/>
    <w:rsid w:val="00FD06F7"/>
    <w:rsid w:val="00FD1008"/>
    <w:rsid w:val="00FD1185"/>
    <w:rsid w:val="00FD2935"/>
    <w:rsid w:val="00FD3D8D"/>
    <w:rsid w:val="00FD3E9B"/>
    <w:rsid w:val="00FD5EAB"/>
    <w:rsid w:val="00FD6162"/>
    <w:rsid w:val="00FD79C8"/>
    <w:rsid w:val="00FE0A1B"/>
    <w:rsid w:val="00FE2B82"/>
    <w:rsid w:val="00FE31B0"/>
    <w:rsid w:val="00FE3792"/>
    <w:rsid w:val="00FE3ACD"/>
    <w:rsid w:val="00FE48D3"/>
    <w:rsid w:val="00FE50B9"/>
    <w:rsid w:val="00FE594B"/>
    <w:rsid w:val="00FE59CF"/>
    <w:rsid w:val="00FE6043"/>
    <w:rsid w:val="00FE6E5A"/>
    <w:rsid w:val="00FE773F"/>
    <w:rsid w:val="00FE7A38"/>
    <w:rsid w:val="00FF0CF3"/>
    <w:rsid w:val="00FF0D0A"/>
    <w:rsid w:val="00FF2884"/>
    <w:rsid w:val="00FF383E"/>
    <w:rsid w:val="00FF3BE9"/>
    <w:rsid w:val="00FF445E"/>
    <w:rsid w:val="00FF5665"/>
    <w:rsid w:val="00FF6516"/>
    <w:rsid w:val="00FF7FF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20721678"/>
  <w15:chartTrackingRefBased/>
  <w15:docId w15:val="{279A1F18-DBAA-46B6-AE21-1846E0D18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B5A"/>
    <w:pPr>
      <w:spacing w:after="0" w:line="276" w:lineRule="auto"/>
      <w:jc w:val="both"/>
    </w:pPr>
    <w:rPr>
      <w:rFonts w:ascii="Times New Roman" w:hAnsi="Times New Roman"/>
      <w:sz w:val="24"/>
    </w:rPr>
  </w:style>
  <w:style w:type="paragraph" w:styleId="Ttulo1">
    <w:name w:val="heading 1"/>
    <w:basedOn w:val="Normal"/>
    <w:next w:val="Normal"/>
    <w:link w:val="Ttulo1Car"/>
    <w:uiPriority w:val="9"/>
    <w:qFormat/>
    <w:rsid w:val="00E47F56"/>
    <w:pPr>
      <w:keepNext/>
      <w:keepLines/>
      <w:spacing w:after="120"/>
      <w:outlineLvl w:val="0"/>
    </w:pPr>
    <w:rPr>
      <w:rFonts w:eastAsiaTheme="majorEastAsia" w:cstheme="majorBidi"/>
      <w:b/>
      <w:sz w:val="28"/>
      <w:szCs w:val="32"/>
    </w:rPr>
  </w:style>
  <w:style w:type="paragraph" w:styleId="Ttulo2">
    <w:name w:val="heading 2"/>
    <w:basedOn w:val="Normal"/>
    <w:next w:val="Normal"/>
    <w:link w:val="Ttulo2Car"/>
    <w:autoRedefine/>
    <w:uiPriority w:val="9"/>
    <w:unhideWhenUsed/>
    <w:qFormat/>
    <w:rsid w:val="00A53EF2"/>
    <w:pPr>
      <w:keepNext/>
      <w:keepLines/>
      <w:numPr>
        <w:numId w:val="15"/>
      </w:numPr>
      <w:spacing w:before="40" w:after="40"/>
      <w:ind w:left="357" w:hanging="357"/>
      <w:outlineLvl w:val="1"/>
    </w:pPr>
    <w:rPr>
      <w:rFonts w:eastAsiaTheme="majorEastAsia" w:cs="Times New Roman"/>
      <w:b/>
      <w:szCs w:val="26"/>
    </w:rPr>
  </w:style>
  <w:style w:type="paragraph" w:styleId="Ttulo3">
    <w:name w:val="heading 3"/>
    <w:basedOn w:val="Ttulo2"/>
    <w:next w:val="Normal"/>
    <w:link w:val="Ttulo3Car"/>
    <w:uiPriority w:val="9"/>
    <w:unhideWhenUsed/>
    <w:qFormat/>
    <w:rsid w:val="00F101D3"/>
    <w:pPr>
      <w:numPr>
        <w:ilvl w:val="1"/>
      </w:numPr>
      <w:spacing w:after="0"/>
      <w:ind w:left="0" w:firstLine="0"/>
      <w:outlineLvl w:val="2"/>
    </w:pPr>
  </w:style>
  <w:style w:type="paragraph" w:styleId="Ttulo4">
    <w:name w:val="heading 4"/>
    <w:basedOn w:val="Normal"/>
    <w:next w:val="Normal"/>
    <w:link w:val="Ttulo4Car"/>
    <w:uiPriority w:val="9"/>
    <w:semiHidden/>
    <w:unhideWhenUsed/>
    <w:qFormat/>
    <w:rsid w:val="009B5DE5"/>
    <w:pPr>
      <w:keepNext/>
      <w:keepLines/>
      <w:spacing w:before="40"/>
      <w:outlineLvl w:val="3"/>
    </w:pPr>
    <w:rPr>
      <w:rFonts w:asciiTheme="majorHAnsi" w:eastAsiaTheme="majorEastAsia" w:hAnsiTheme="majorHAnsi" w:cstheme="majorBidi"/>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EF13F3"/>
    <w:pPr>
      <w:spacing w:before="100" w:beforeAutospacing="1" w:after="100" w:afterAutospacing="1" w:line="240" w:lineRule="auto"/>
    </w:pPr>
    <w:rPr>
      <w:rFonts w:eastAsia="Times New Roman" w:cs="Times New Roman"/>
      <w:szCs w:val="24"/>
      <w:lang w:eastAsia="es-CR"/>
    </w:rPr>
  </w:style>
  <w:style w:type="character" w:customStyle="1" w:styleId="normaltextrun">
    <w:name w:val="normaltextrun"/>
    <w:basedOn w:val="Fuentedeprrafopredeter"/>
    <w:rsid w:val="00EF13F3"/>
  </w:style>
  <w:style w:type="character" w:customStyle="1" w:styleId="eop">
    <w:name w:val="eop"/>
    <w:basedOn w:val="Fuentedeprrafopredeter"/>
    <w:rsid w:val="00EF13F3"/>
  </w:style>
  <w:style w:type="paragraph" w:styleId="ndice1">
    <w:name w:val="index 1"/>
    <w:basedOn w:val="Normal"/>
    <w:next w:val="Normal"/>
    <w:autoRedefine/>
    <w:uiPriority w:val="99"/>
    <w:unhideWhenUsed/>
    <w:rsid w:val="00EA344C"/>
    <w:pPr>
      <w:ind w:left="220" w:hanging="220"/>
    </w:pPr>
    <w:rPr>
      <w:sz w:val="18"/>
      <w:szCs w:val="18"/>
    </w:rPr>
  </w:style>
  <w:style w:type="paragraph" w:styleId="ndice2">
    <w:name w:val="index 2"/>
    <w:basedOn w:val="Normal"/>
    <w:next w:val="Normal"/>
    <w:autoRedefine/>
    <w:uiPriority w:val="99"/>
    <w:unhideWhenUsed/>
    <w:rsid w:val="00EA344C"/>
    <w:pPr>
      <w:ind w:left="440" w:hanging="220"/>
    </w:pPr>
    <w:rPr>
      <w:sz w:val="18"/>
      <w:szCs w:val="18"/>
    </w:rPr>
  </w:style>
  <w:style w:type="paragraph" w:styleId="ndice3">
    <w:name w:val="index 3"/>
    <w:basedOn w:val="Normal"/>
    <w:next w:val="Normal"/>
    <w:autoRedefine/>
    <w:uiPriority w:val="99"/>
    <w:unhideWhenUsed/>
    <w:rsid w:val="00EA344C"/>
    <w:pPr>
      <w:ind w:left="660" w:hanging="220"/>
    </w:pPr>
    <w:rPr>
      <w:sz w:val="18"/>
      <w:szCs w:val="18"/>
    </w:rPr>
  </w:style>
  <w:style w:type="paragraph" w:styleId="ndice4">
    <w:name w:val="index 4"/>
    <w:basedOn w:val="Normal"/>
    <w:next w:val="Normal"/>
    <w:autoRedefine/>
    <w:uiPriority w:val="99"/>
    <w:unhideWhenUsed/>
    <w:rsid w:val="00EA344C"/>
    <w:pPr>
      <w:ind w:left="880" w:hanging="220"/>
    </w:pPr>
    <w:rPr>
      <w:sz w:val="18"/>
      <w:szCs w:val="18"/>
    </w:rPr>
  </w:style>
  <w:style w:type="paragraph" w:styleId="ndice5">
    <w:name w:val="index 5"/>
    <w:basedOn w:val="Normal"/>
    <w:next w:val="Normal"/>
    <w:autoRedefine/>
    <w:uiPriority w:val="99"/>
    <w:unhideWhenUsed/>
    <w:rsid w:val="00EA344C"/>
    <w:pPr>
      <w:ind w:left="1100" w:hanging="220"/>
    </w:pPr>
    <w:rPr>
      <w:sz w:val="18"/>
      <w:szCs w:val="18"/>
    </w:rPr>
  </w:style>
  <w:style w:type="paragraph" w:styleId="ndice6">
    <w:name w:val="index 6"/>
    <w:basedOn w:val="Normal"/>
    <w:next w:val="Normal"/>
    <w:autoRedefine/>
    <w:uiPriority w:val="99"/>
    <w:unhideWhenUsed/>
    <w:rsid w:val="00EA344C"/>
    <w:pPr>
      <w:ind w:left="1320" w:hanging="220"/>
    </w:pPr>
    <w:rPr>
      <w:sz w:val="18"/>
      <w:szCs w:val="18"/>
    </w:rPr>
  </w:style>
  <w:style w:type="paragraph" w:styleId="ndice7">
    <w:name w:val="index 7"/>
    <w:basedOn w:val="Normal"/>
    <w:next w:val="Normal"/>
    <w:autoRedefine/>
    <w:uiPriority w:val="99"/>
    <w:unhideWhenUsed/>
    <w:rsid w:val="00EA344C"/>
    <w:pPr>
      <w:ind w:left="1540" w:hanging="220"/>
    </w:pPr>
    <w:rPr>
      <w:sz w:val="18"/>
      <w:szCs w:val="18"/>
    </w:rPr>
  </w:style>
  <w:style w:type="paragraph" w:styleId="ndice8">
    <w:name w:val="index 8"/>
    <w:basedOn w:val="Normal"/>
    <w:next w:val="Normal"/>
    <w:autoRedefine/>
    <w:uiPriority w:val="99"/>
    <w:unhideWhenUsed/>
    <w:rsid w:val="00EA344C"/>
    <w:pPr>
      <w:ind w:left="1760" w:hanging="220"/>
    </w:pPr>
    <w:rPr>
      <w:sz w:val="18"/>
      <w:szCs w:val="18"/>
    </w:rPr>
  </w:style>
  <w:style w:type="paragraph" w:styleId="ndice9">
    <w:name w:val="index 9"/>
    <w:basedOn w:val="Normal"/>
    <w:next w:val="Normal"/>
    <w:autoRedefine/>
    <w:uiPriority w:val="99"/>
    <w:unhideWhenUsed/>
    <w:rsid w:val="00EA344C"/>
    <w:pPr>
      <w:ind w:left="1980" w:hanging="220"/>
    </w:pPr>
    <w:rPr>
      <w:sz w:val="18"/>
      <w:szCs w:val="18"/>
    </w:rPr>
  </w:style>
  <w:style w:type="paragraph" w:styleId="Ttulodendice">
    <w:name w:val="index heading"/>
    <w:basedOn w:val="Normal"/>
    <w:next w:val="ndice1"/>
    <w:uiPriority w:val="99"/>
    <w:unhideWhenUsed/>
    <w:rsid w:val="00EA344C"/>
    <w:pPr>
      <w:spacing w:before="240" w:after="120"/>
      <w:jc w:val="center"/>
    </w:pPr>
    <w:rPr>
      <w:b/>
      <w:bCs/>
      <w:sz w:val="26"/>
      <w:szCs w:val="26"/>
    </w:rPr>
  </w:style>
  <w:style w:type="paragraph" w:styleId="Prrafodelista">
    <w:name w:val="List Paragraph"/>
    <w:basedOn w:val="Normal"/>
    <w:uiPriority w:val="34"/>
    <w:qFormat/>
    <w:rsid w:val="00EA344C"/>
    <w:pPr>
      <w:ind w:left="720"/>
      <w:contextualSpacing/>
    </w:pPr>
  </w:style>
  <w:style w:type="character" w:customStyle="1" w:styleId="Ttulo1Car">
    <w:name w:val="Título 1 Car"/>
    <w:basedOn w:val="Fuentedeprrafopredeter"/>
    <w:link w:val="Ttulo1"/>
    <w:uiPriority w:val="9"/>
    <w:rsid w:val="00E47F56"/>
    <w:rPr>
      <w:rFonts w:ascii="Times New Roman" w:eastAsiaTheme="majorEastAsia" w:hAnsi="Times New Roman" w:cstheme="majorBidi"/>
      <w:b/>
      <w:sz w:val="28"/>
      <w:szCs w:val="32"/>
    </w:rPr>
  </w:style>
  <w:style w:type="character" w:customStyle="1" w:styleId="Ttulo2Car">
    <w:name w:val="Título 2 Car"/>
    <w:basedOn w:val="Fuentedeprrafopredeter"/>
    <w:link w:val="Ttulo2"/>
    <w:uiPriority w:val="9"/>
    <w:rsid w:val="00A53EF2"/>
    <w:rPr>
      <w:rFonts w:ascii="Times New Roman" w:eastAsiaTheme="majorEastAsia" w:hAnsi="Times New Roman" w:cs="Times New Roman"/>
      <w:b/>
      <w:sz w:val="24"/>
      <w:szCs w:val="26"/>
    </w:rPr>
  </w:style>
  <w:style w:type="paragraph" w:styleId="TtuloTDC">
    <w:name w:val="TOC Heading"/>
    <w:basedOn w:val="Ttulo1"/>
    <w:next w:val="Normal"/>
    <w:uiPriority w:val="39"/>
    <w:unhideWhenUsed/>
    <w:qFormat/>
    <w:rsid w:val="00D267FE"/>
    <w:pPr>
      <w:outlineLvl w:val="9"/>
    </w:pPr>
    <w:rPr>
      <w:lang w:eastAsia="es-CR"/>
    </w:rPr>
  </w:style>
  <w:style w:type="paragraph" w:styleId="TDC1">
    <w:name w:val="toc 1"/>
    <w:basedOn w:val="Normal"/>
    <w:next w:val="Normal"/>
    <w:autoRedefine/>
    <w:uiPriority w:val="39"/>
    <w:unhideWhenUsed/>
    <w:rsid w:val="00C53E6F"/>
    <w:pPr>
      <w:tabs>
        <w:tab w:val="right" w:leader="dot" w:pos="8828"/>
      </w:tabs>
      <w:spacing w:after="100"/>
    </w:pPr>
    <w:rPr>
      <w:b/>
    </w:rPr>
  </w:style>
  <w:style w:type="paragraph" w:styleId="TDC2">
    <w:name w:val="toc 2"/>
    <w:basedOn w:val="Normal"/>
    <w:next w:val="Normal"/>
    <w:autoRedefine/>
    <w:uiPriority w:val="39"/>
    <w:unhideWhenUsed/>
    <w:rsid w:val="00837549"/>
    <w:pPr>
      <w:tabs>
        <w:tab w:val="left" w:pos="660"/>
        <w:tab w:val="right" w:leader="dot" w:pos="8828"/>
      </w:tabs>
      <w:spacing w:after="40" w:line="240" w:lineRule="auto"/>
      <w:ind w:left="221"/>
    </w:pPr>
    <w:rPr>
      <w:b/>
    </w:rPr>
  </w:style>
  <w:style w:type="character" w:styleId="Hipervnculo">
    <w:name w:val="Hyperlink"/>
    <w:basedOn w:val="Fuentedeprrafopredeter"/>
    <w:uiPriority w:val="99"/>
    <w:unhideWhenUsed/>
    <w:rsid w:val="00D267FE"/>
    <w:rPr>
      <w:color w:val="0563C1" w:themeColor="hyperlink"/>
      <w:u w:val="single"/>
    </w:rPr>
  </w:style>
  <w:style w:type="paragraph" w:styleId="Ttulo">
    <w:name w:val="Title"/>
    <w:basedOn w:val="Normal"/>
    <w:next w:val="Normal"/>
    <w:link w:val="TtuloCar"/>
    <w:uiPriority w:val="10"/>
    <w:qFormat/>
    <w:rsid w:val="00C53E6F"/>
    <w:pPr>
      <w:contextualSpacing/>
    </w:pPr>
    <w:rPr>
      <w:rFonts w:eastAsiaTheme="majorEastAsia" w:cstheme="majorBidi"/>
      <w:b/>
      <w:spacing w:val="-10"/>
      <w:kern w:val="28"/>
      <w:sz w:val="32"/>
      <w:szCs w:val="56"/>
    </w:rPr>
  </w:style>
  <w:style w:type="character" w:customStyle="1" w:styleId="TtuloCar">
    <w:name w:val="Título Car"/>
    <w:basedOn w:val="Fuentedeprrafopredeter"/>
    <w:link w:val="Ttulo"/>
    <w:uiPriority w:val="10"/>
    <w:rsid w:val="00C53E6F"/>
    <w:rPr>
      <w:rFonts w:ascii="Times New Roman" w:eastAsiaTheme="majorEastAsia" w:hAnsi="Times New Roman" w:cstheme="majorBidi"/>
      <w:b/>
      <w:spacing w:val="-10"/>
      <w:kern w:val="28"/>
      <w:sz w:val="32"/>
      <w:szCs w:val="56"/>
    </w:rPr>
  </w:style>
  <w:style w:type="table" w:styleId="Tablaconcuadrcula">
    <w:name w:val="Table Grid"/>
    <w:basedOn w:val="Tablanormal"/>
    <w:uiPriority w:val="39"/>
    <w:rsid w:val="00F366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nhideWhenUsed/>
    <w:qFormat/>
    <w:rsid w:val="00247791"/>
    <w:pPr>
      <w:spacing w:line="240" w:lineRule="auto"/>
      <w:jc w:val="center"/>
    </w:pPr>
    <w:rPr>
      <w:b/>
      <w:iCs/>
      <w:sz w:val="20"/>
      <w:szCs w:val="18"/>
    </w:rPr>
  </w:style>
  <w:style w:type="character" w:customStyle="1" w:styleId="Ttulo3Car">
    <w:name w:val="Título 3 Car"/>
    <w:basedOn w:val="Fuentedeprrafopredeter"/>
    <w:link w:val="Ttulo3"/>
    <w:uiPriority w:val="9"/>
    <w:rsid w:val="00F101D3"/>
    <w:rPr>
      <w:rFonts w:ascii="Times New Roman" w:eastAsiaTheme="majorEastAsia" w:hAnsi="Times New Roman" w:cstheme="majorBidi"/>
      <w:b/>
      <w:sz w:val="24"/>
      <w:szCs w:val="26"/>
    </w:rPr>
  </w:style>
  <w:style w:type="paragraph" w:styleId="Subttulo">
    <w:name w:val="Subtitle"/>
    <w:basedOn w:val="Normal"/>
    <w:next w:val="Normal"/>
    <w:link w:val="SubttuloCar"/>
    <w:uiPriority w:val="11"/>
    <w:qFormat/>
    <w:rsid w:val="00BF738F"/>
    <w:pPr>
      <w:numPr>
        <w:ilvl w:val="1"/>
      </w:numPr>
      <w:spacing w:after="160" w:line="240" w:lineRule="auto"/>
    </w:pPr>
    <w:rPr>
      <w:rFonts w:eastAsiaTheme="minorEastAsia"/>
      <w:spacing w:val="15"/>
    </w:rPr>
  </w:style>
  <w:style w:type="character" w:customStyle="1" w:styleId="SubttuloCar">
    <w:name w:val="Subtítulo Car"/>
    <w:basedOn w:val="Fuentedeprrafopredeter"/>
    <w:link w:val="Subttulo"/>
    <w:uiPriority w:val="11"/>
    <w:rsid w:val="00BF738F"/>
    <w:rPr>
      <w:rFonts w:ascii="Times New Roman" w:eastAsiaTheme="minorEastAsia" w:hAnsi="Times New Roman"/>
      <w:spacing w:val="15"/>
    </w:rPr>
  </w:style>
  <w:style w:type="paragraph" w:styleId="Encabezado">
    <w:name w:val="header"/>
    <w:aliases w:val="encabezado"/>
    <w:basedOn w:val="Normal"/>
    <w:link w:val="EncabezadoCar"/>
    <w:unhideWhenUsed/>
    <w:rsid w:val="00991ABE"/>
    <w:pPr>
      <w:tabs>
        <w:tab w:val="center" w:pos="4419"/>
        <w:tab w:val="right" w:pos="8838"/>
      </w:tabs>
      <w:spacing w:line="240" w:lineRule="auto"/>
    </w:pPr>
  </w:style>
  <w:style w:type="character" w:customStyle="1" w:styleId="EncabezadoCar">
    <w:name w:val="Encabezado Car"/>
    <w:aliases w:val="encabezado Car"/>
    <w:basedOn w:val="Fuentedeprrafopredeter"/>
    <w:link w:val="Encabezado"/>
    <w:rsid w:val="00991ABE"/>
    <w:rPr>
      <w:rFonts w:ascii="Times New Roman" w:hAnsi="Times New Roman"/>
    </w:rPr>
  </w:style>
  <w:style w:type="paragraph" w:styleId="Piedepgina">
    <w:name w:val="footer"/>
    <w:basedOn w:val="Normal"/>
    <w:link w:val="PiedepginaCar"/>
    <w:uiPriority w:val="99"/>
    <w:unhideWhenUsed/>
    <w:rsid w:val="00991AB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91ABE"/>
    <w:rPr>
      <w:rFonts w:ascii="Times New Roman" w:hAnsi="Times New Roman"/>
    </w:rPr>
  </w:style>
  <w:style w:type="character" w:customStyle="1" w:styleId="Ttulo4Car">
    <w:name w:val="Título 4 Car"/>
    <w:basedOn w:val="Fuentedeprrafopredeter"/>
    <w:link w:val="Ttulo4"/>
    <w:uiPriority w:val="9"/>
    <w:semiHidden/>
    <w:rsid w:val="009B5DE5"/>
    <w:rPr>
      <w:rFonts w:asciiTheme="majorHAnsi" w:eastAsiaTheme="majorEastAsia" w:hAnsiTheme="majorHAnsi" w:cstheme="majorBidi"/>
      <w:i/>
      <w:iCs/>
    </w:rPr>
  </w:style>
  <w:style w:type="character" w:styleId="Nmerodepgina">
    <w:name w:val="page number"/>
    <w:rsid w:val="00C53E6F"/>
    <w:rPr>
      <w:rFonts w:cs="Times New Roman"/>
    </w:rPr>
  </w:style>
  <w:style w:type="character" w:customStyle="1" w:styleId="FUENTESCar">
    <w:name w:val="FUENTES Car"/>
    <w:basedOn w:val="Fuentedeprrafopredeter"/>
    <w:link w:val="FUENTES"/>
    <w:locked/>
    <w:rsid w:val="003670B5"/>
    <w:rPr>
      <w:rFonts w:ascii="Times New Roman" w:hAnsi="Times New Roman"/>
      <w:b/>
      <w:bCs/>
      <w:sz w:val="20"/>
    </w:rPr>
  </w:style>
  <w:style w:type="paragraph" w:customStyle="1" w:styleId="FUENTES">
    <w:name w:val="FUENTES"/>
    <w:basedOn w:val="Normal"/>
    <w:link w:val="FUENTESCar"/>
    <w:qFormat/>
    <w:rsid w:val="003670B5"/>
    <w:pPr>
      <w:spacing w:line="240" w:lineRule="auto"/>
    </w:pPr>
    <w:rPr>
      <w:b/>
      <w:bCs/>
      <w:sz w:val="20"/>
    </w:rPr>
  </w:style>
  <w:style w:type="character" w:styleId="Refdecomentario">
    <w:name w:val="annotation reference"/>
    <w:basedOn w:val="Fuentedeprrafopredeter"/>
    <w:uiPriority w:val="99"/>
    <w:semiHidden/>
    <w:unhideWhenUsed/>
    <w:rsid w:val="003F0187"/>
    <w:rPr>
      <w:sz w:val="16"/>
      <w:szCs w:val="16"/>
    </w:rPr>
  </w:style>
  <w:style w:type="paragraph" w:styleId="Textocomentario">
    <w:name w:val="annotation text"/>
    <w:basedOn w:val="Normal"/>
    <w:link w:val="TextocomentarioCar"/>
    <w:uiPriority w:val="99"/>
    <w:semiHidden/>
    <w:unhideWhenUsed/>
    <w:rsid w:val="003F018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F0187"/>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3F0187"/>
    <w:rPr>
      <w:b/>
      <w:bCs/>
    </w:rPr>
  </w:style>
  <w:style w:type="character" w:customStyle="1" w:styleId="AsuntodelcomentarioCar">
    <w:name w:val="Asunto del comentario Car"/>
    <w:basedOn w:val="TextocomentarioCar"/>
    <w:link w:val="Asuntodelcomentario"/>
    <w:uiPriority w:val="99"/>
    <w:semiHidden/>
    <w:rsid w:val="003F0187"/>
    <w:rPr>
      <w:rFonts w:ascii="Times New Roman" w:hAnsi="Times New Roman"/>
      <w:b/>
      <w:bCs/>
      <w:sz w:val="20"/>
      <w:szCs w:val="20"/>
    </w:rPr>
  </w:style>
  <w:style w:type="paragraph" w:styleId="Revisin">
    <w:name w:val="Revision"/>
    <w:hidden/>
    <w:uiPriority w:val="99"/>
    <w:semiHidden/>
    <w:rsid w:val="008B265D"/>
    <w:pPr>
      <w:spacing w:after="0" w:line="240" w:lineRule="auto"/>
    </w:pPr>
    <w:rPr>
      <w:rFonts w:ascii="Times New Roman" w:hAnsi="Times New Roman"/>
      <w:sz w:val="24"/>
    </w:rPr>
  </w:style>
  <w:style w:type="paragraph" w:styleId="TDC3">
    <w:name w:val="toc 3"/>
    <w:basedOn w:val="Normal"/>
    <w:next w:val="Normal"/>
    <w:autoRedefine/>
    <w:uiPriority w:val="39"/>
    <w:unhideWhenUsed/>
    <w:rsid w:val="00F82E0A"/>
    <w:pPr>
      <w:spacing w:line="240" w:lineRule="auto"/>
      <w:ind w:left="482"/>
    </w:pPr>
    <w:rPr>
      <w:b/>
    </w:rPr>
  </w:style>
  <w:style w:type="character" w:styleId="Hipervnculovisitado">
    <w:name w:val="FollowedHyperlink"/>
    <w:basedOn w:val="Fuentedeprrafopredeter"/>
    <w:uiPriority w:val="99"/>
    <w:semiHidden/>
    <w:unhideWhenUsed/>
    <w:rsid w:val="00DF25B7"/>
    <w:rPr>
      <w:color w:val="954F72"/>
      <w:u w:val="single"/>
    </w:rPr>
  </w:style>
  <w:style w:type="paragraph" w:customStyle="1" w:styleId="msonormal0">
    <w:name w:val="msonormal"/>
    <w:basedOn w:val="Normal"/>
    <w:rsid w:val="00DF25B7"/>
    <w:pPr>
      <w:spacing w:before="100" w:beforeAutospacing="1" w:after="100" w:afterAutospacing="1" w:line="240" w:lineRule="auto"/>
      <w:jc w:val="left"/>
    </w:pPr>
    <w:rPr>
      <w:rFonts w:eastAsia="Times New Roman" w:cs="Times New Roman"/>
      <w:szCs w:val="24"/>
      <w:lang w:eastAsia="es-CR"/>
    </w:rPr>
  </w:style>
  <w:style w:type="paragraph" w:customStyle="1" w:styleId="xl67">
    <w:name w:val="xl67"/>
    <w:basedOn w:val="Normal"/>
    <w:rsid w:val="00DF25B7"/>
    <w:pPr>
      <w:spacing w:before="100" w:beforeAutospacing="1" w:after="100" w:afterAutospacing="1" w:line="240" w:lineRule="auto"/>
      <w:jc w:val="left"/>
    </w:pPr>
    <w:rPr>
      <w:rFonts w:eastAsia="Times New Roman" w:cs="Times New Roman"/>
      <w:sz w:val="18"/>
      <w:szCs w:val="18"/>
      <w:lang w:eastAsia="es-CR"/>
    </w:rPr>
  </w:style>
  <w:style w:type="paragraph" w:customStyle="1" w:styleId="xl68">
    <w:name w:val="xl68"/>
    <w:basedOn w:val="Normal"/>
    <w:rsid w:val="00DF25B7"/>
    <w:pPr>
      <w:pBdr>
        <w:bottom w:val="single" w:sz="8" w:space="0" w:color="auto"/>
      </w:pBdr>
      <w:spacing w:before="100" w:beforeAutospacing="1" w:after="100" w:afterAutospacing="1" w:line="240" w:lineRule="auto"/>
      <w:jc w:val="left"/>
    </w:pPr>
    <w:rPr>
      <w:rFonts w:eastAsia="Times New Roman" w:cs="Times New Roman"/>
      <w:sz w:val="18"/>
      <w:szCs w:val="18"/>
      <w:lang w:eastAsia="es-CR"/>
    </w:rPr>
  </w:style>
  <w:style w:type="paragraph" w:customStyle="1" w:styleId="xl69">
    <w:name w:val="xl69"/>
    <w:basedOn w:val="Normal"/>
    <w:rsid w:val="00DF25B7"/>
    <w:pPr>
      <w:pBdr>
        <w:top w:val="single" w:sz="8" w:space="0" w:color="000000"/>
      </w:pBdr>
      <w:spacing w:before="100" w:beforeAutospacing="1" w:after="100" w:afterAutospacing="1" w:line="240" w:lineRule="auto"/>
      <w:jc w:val="center"/>
      <w:textAlignment w:val="center"/>
    </w:pPr>
    <w:rPr>
      <w:rFonts w:eastAsia="Times New Roman" w:cs="Times New Roman"/>
      <w:b/>
      <w:bCs/>
      <w:color w:val="000000"/>
      <w:sz w:val="18"/>
      <w:szCs w:val="18"/>
      <w:lang w:eastAsia="es-CR"/>
    </w:rPr>
  </w:style>
  <w:style w:type="paragraph" w:customStyle="1" w:styleId="xl70">
    <w:name w:val="xl70"/>
    <w:basedOn w:val="Normal"/>
    <w:rsid w:val="00DF25B7"/>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eastAsia="Times New Roman" w:cs="Times New Roman"/>
      <w:b/>
      <w:bCs/>
      <w:color w:val="000000"/>
      <w:sz w:val="18"/>
      <w:szCs w:val="18"/>
      <w:lang w:eastAsia="es-CR"/>
    </w:rPr>
  </w:style>
  <w:style w:type="paragraph" w:customStyle="1" w:styleId="xl71">
    <w:name w:val="xl71"/>
    <w:basedOn w:val="Normal"/>
    <w:rsid w:val="00DF25B7"/>
    <w:pPr>
      <w:pBdr>
        <w:top w:val="single" w:sz="8" w:space="0" w:color="000000"/>
        <w:bottom w:val="single" w:sz="8" w:space="0" w:color="000000"/>
      </w:pBdr>
      <w:spacing w:before="100" w:beforeAutospacing="1" w:after="100" w:afterAutospacing="1" w:line="240" w:lineRule="auto"/>
      <w:jc w:val="center"/>
      <w:textAlignment w:val="center"/>
    </w:pPr>
    <w:rPr>
      <w:rFonts w:eastAsia="Times New Roman" w:cs="Times New Roman"/>
      <w:b/>
      <w:bCs/>
      <w:color w:val="000000"/>
      <w:sz w:val="18"/>
      <w:szCs w:val="18"/>
      <w:lang w:eastAsia="es-CR"/>
    </w:rPr>
  </w:style>
  <w:style w:type="paragraph" w:customStyle="1" w:styleId="xl72">
    <w:name w:val="xl72"/>
    <w:basedOn w:val="Normal"/>
    <w:rsid w:val="00DF25B7"/>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cs="Times New Roman"/>
      <w:b/>
      <w:bCs/>
      <w:color w:val="000000"/>
      <w:sz w:val="18"/>
      <w:szCs w:val="18"/>
      <w:lang w:eastAsia="es-CR"/>
    </w:rPr>
  </w:style>
  <w:style w:type="paragraph" w:customStyle="1" w:styleId="xl73">
    <w:name w:val="xl73"/>
    <w:basedOn w:val="Normal"/>
    <w:rsid w:val="00DF25B7"/>
    <w:pPr>
      <w:pBdr>
        <w:top w:val="single" w:sz="8" w:space="0" w:color="auto"/>
        <w:bottom w:val="single" w:sz="8" w:space="0" w:color="auto"/>
      </w:pBdr>
      <w:spacing w:before="100" w:beforeAutospacing="1" w:after="100" w:afterAutospacing="1" w:line="240" w:lineRule="auto"/>
      <w:jc w:val="center"/>
      <w:textAlignment w:val="center"/>
    </w:pPr>
    <w:rPr>
      <w:rFonts w:eastAsia="Times New Roman" w:cs="Times New Roman"/>
      <w:b/>
      <w:bCs/>
      <w:color w:val="000000"/>
      <w:sz w:val="18"/>
      <w:szCs w:val="18"/>
      <w:lang w:eastAsia="es-CR"/>
    </w:rPr>
  </w:style>
  <w:style w:type="paragraph" w:customStyle="1" w:styleId="xl74">
    <w:name w:val="xl74"/>
    <w:basedOn w:val="Normal"/>
    <w:rsid w:val="00DF25B7"/>
    <w:pPr>
      <w:pBdr>
        <w:bottom w:val="single" w:sz="8" w:space="0" w:color="auto"/>
      </w:pBdr>
      <w:spacing w:before="100" w:beforeAutospacing="1" w:after="100" w:afterAutospacing="1" w:line="240" w:lineRule="auto"/>
      <w:jc w:val="center"/>
      <w:textAlignment w:val="center"/>
    </w:pPr>
    <w:rPr>
      <w:rFonts w:eastAsia="Times New Roman" w:cs="Times New Roman"/>
      <w:b/>
      <w:bCs/>
      <w:color w:val="000000"/>
      <w:sz w:val="18"/>
      <w:szCs w:val="18"/>
      <w:lang w:eastAsia="es-CR"/>
    </w:rPr>
  </w:style>
  <w:style w:type="paragraph" w:customStyle="1" w:styleId="xl75">
    <w:name w:val="xl75"/>
    <w:basedOn w:val="Normal"/>
    <w:rsid w:val="00DF25B7"/>
    <w:pPr>
      <w:spacing w:before="100" w:beforeAutospacing="1" w:after="100" w:afterAutospacing="1" w:line="240" w:lineRule="auto"/>
      <w:jc w:val="left"/>
      <w:textAlignment w:val="center"/>
    </w:pPr>
    <w:rPr>
      <w:rFonts w:eastAsia="Times New Roman" w:cs="Times New Roman"/>
      <w:color w:val="000000"/>
      <w:sz w:val="18"/>
      <w:szCs w:val="18"/>
      <w:lang w:eastAsia="es-CR"/>
    </w:rPr>
  </w:style>
  <w:style w:type="paragraph" w:customStyle="1" w:styleId="xl76">
    <w:name w:val="xl76"/>
    <w:basedOn w:val="Normal"/>
    <w:rsid w:val="00DF25B7"/>
    <w:pPr>
      <w:pBdr>
        <w:top w:val="single" w:sz="8" w:space="0" w:color="000000"/>
        <w:left w:val="single" w:sz="8" w:space="0" w:color="000000"/>
      </w:pBdr>
      <w:spacing w:before="100" w:beforeAutospacing="1" w:after="100" w:afterAutospacing="1" w:line="240" w:lineRule="auto"/>
      <w:jc w:val="right"/>
    </w:pPr>
    <w:rPr>
      <w:rFonts w:eastAsia="Times New Roman" w:cs="Times New Roman"/>
      <w:sz w:val="18"/>
      <w:szCs w:val="18"/>
      <w:lang w:eastAsia="es-CR"/>
    </w:rPr>
  </w:style>
  <w:style w:type="paragraph" w:customStyle="1" w:styleId="xl77">
    <w:name w:val="xl77"/>
    <w:basedOn w:val="Normal"/>
    <w:rsid w:val="00DF25B7"/>
    <w:pPr>
      <w:pBdr>
        <w:top w:val="single" w:sz="8" w:space="0" w:color="000000"/>
      </w:pBdr>
      <w:spacing w:before="100" w:beforeAutospacing="1" w:after="100" w:afterAutospacing="1" w:line="240" w:lineRule="auto"/>
      <w:jc w:val="right"/>
    </w:pPr>
    <w:rPr>
      <w:rFonts w:eastAsia="Times New Roman" w:cs="Times New Roman"/>
      <w:sz w:val="18"/>
      <w:szCs w:val="18"/>
      <w:lang w:eastAsia="es-CR"/>
    </w:rPr>
  </w:style>
  <w:style w:type="paragraph" w:customStyle="1" w:styleId="xl78">
    <w:name w:val="xl78"/>
    <w:basedOn w:val="Normal"/>
    <w:rsid w:val="00DF25B7"/>
    <w:pPr>
      <w:pBdr>
        <w:top w:val="single" w:sz="8" w:space="0" w:color="000000"/>
        <w:right w:val="single" w:sz="8" w:space="0" w:color="auto"/>
      </w:pBdr>
      <w:spacing w:before="100" w:beforeAutospacing="1" w:after="100" w:afterAutospacing="1" w:line="240" w:lineRule="auto"/>
      <w:jc w:val="right"/>
    </w:pPr>
    <w:rPr>
      <w:rFonts w:eastAsia="Times New Roman" w:cs="Times New Roman"/>
      <w:sz w:val="18"/>
      <w:szCs w:val="18"/>
      <w:lang w:eastAsia="es-CR"/>
    </w:rPr>
  </w:style>
  <w:style w:type="paragraph" w:customStyle="1" w:styleId="xl79">
    <w:name w:val="xl79"/>
    <w:basedOn w:val="Normal"/>
    <w:rsid w:val="00DF25B7"/>
    <w:pPr>
      <w:pBdr>
        <w:left w:val="single" w:sz="8" w:space="0" w:color="auto"/>
      </w:pBdr>
      <w:spacing w:before="100" w:beforeAutospacing="1" w:after="100" w:afterAutospacing="1" w:line="240" w:lineRule="auto"/>
      <w:jc w:val="right"/>
      <w:textAlignment w:val="center"/>
    </w:pPr>
    <w:rPr>
      <w:rFonts w:eastAsia="Times New Roman" w:cs="Times New Roman"/>
      <w:color w:val="000000"/>
      <w:sz w:val="18"/>
      <w:szCs w:val="18"/>
      <w:lang w:eastAsia="es-CR"/>
    </w:rPr>
  </w:style>
  <w:style w:type="paragraph" w:customStyle="1" w:styleId="xl80">
    <w:name w:val="xl80"/>
    <w:basedOn w:val="Normal"/>
    <w:rsid w:val="00DF25B7"/>
    <w:pPr>
      <w:spacing w:before="100" w:beforeAutospacing="1" w:after="100" w:afterAutospacing="1" w:line="240" w:lineRule="auto"/>
      <w:jc w:val="right"/>
      <w:textAlignment w:val="center"/>
    </w:pPr>
    <w:rPr>
      <w:rFonts w:eastAsia="Times New Roman" w:cs="Times New Roman"/>
      <w:color w:val="000000"/>
      <w:sz w:val="18"/>
      <w:szCs w:val="18"/>
      <w:lang w:eastAsia="es-CR"/>
    </w:rPr>
  </w:style>
  <w:style w:type="paragraph" w:customStyle="1" w:styleId="xl81">
    <w:name w:val="xl81"/>
    <w:basedOn w:val="Normal"/>
    <w:rsid w:val="00DF25B7"/>
    <w:pPr>
      <w:spacing w:before="100" w:beforeAutospacing="1" w:after="100" w:afterAutospacing="1" w:line="240" w:lineRule="auto"/>
      <w:jc w:val="center"/>
      <w:textAlignment w:val="center"/>
    </w:pPr>
    <w:rPr>
      <w:rFonts w:eastAsia="Times New Roman" w:cs="Times New Roman"/>
      <w:b/>
      <w:bCs/>
      <w:color w:val="000000"/>
      <w:sz w:val="18"/>
      <w:szCs w:val="18"/>
      <w:lang w:eastAsia="es-CR"/>
    </w:rPr>
  </w:style>
  <w:style w:type="paragraph" w:customStyle="1" w:styleId="xl82">
    <w:name w:val="xl82"/>
    <w:basedOn w:val="Normal"/>
    <w:rsid w:val="00DF25B7"/>
    <w:pPr>
      <w:pBdr>
        <w:left w:val="single" w:sz="8" w:space="0" w:color="000000"/>
      </w:pBdr>
      <w:spacing w:before="100" w:beforeAutospacing="1" w:after="100" w:afterAutospacing="1" w:line="240" w:lineRule="auto"/>
      <w:jc w:val="right"/>
    </w:pPr>
    <w:rPr>
      <w:rFonts w:eastAsia="Times New Roman" w:cs="Times New Roman"/>
      <w:b/>
      <w:bCs/>
      <w:sz w:val="18"/>
      <w:szCs w:val="18"/>
      <w:lang w:eastAsia="es-CR"/>
    </w:rPr>
  </w:style>
  <w:style w:type="paragraph" w:customStyle="1" w:styleId="xl83">
    <w:name w:val="xl83"/>
    <w:basedOn w:val="Normal"/>
    <w:rsid w:val="00DF25B7"/>
    <w:pPr>
      <w:spacing w:before="100" w:beforeAutospacing="1" w:after="100" w:afterAutospacing="1" w:line="240" w:lineRule="auto"/>
      <w:jc w:val="right"/>
    </w:pPr>
    <w:rPr>
      <w:rFonts w:eastAsia="Times New Roman" w:cs="Times New Roman"/>
      <w:b/>
      <w:bCs/>
      <w:sz w:val="18"/>
      <w:szCs w:val="18"/>
      <w:lang w:eastAsia="es-CR"/>
    </w:rPr>
  </w:style>
  <w:style w:type="paragraph" w:customStyle="1" w:styleId="xl84">
    <w:name w:val="xl84"/>
    <w:basedOn w:val="Normal"/>
    <w:rsid w:val="00DF25B7"/>
    <w:pPr>
      <w:pBdr>
        <w:right w:val="single" w:sz="8" w:space="0" w:color="auto"/>
      </w:pBdr>
      <w:spacing w:before="100" w:beforeAutospacing="1" w:after="100" w:afterAutospacing="1" w:line="240" w:lineRule="auto"/>
      <w:jc w:val="right"/>
    </w:pPr>
    <w:rPr>
      <w:rFonts w:eastAsia="Times New Roman" w:cs="Times New Roman"/>
      <w:b/>
      <w:bCs/>
      <w:sz w:val="18"/>
      <w:szCs w:val="18"/>
      <w:lang w:eastAsia="es-CR"/>
    </w:rPr>
  </w:style>
  <w:style w:type="paragraph" w:customStyle="1" w:styleId="xl85">
    <w:name w:val="xl85"/>
    <w:basedOn w:val="Normal"/>
    <w:rsid w:val="00DF25B7"/>
    <w:pPr>
      <w:pBdr>
        <w:left w:val="single" w:sz="8" w:space="0" w:color="auto"/>
      </w:pBdr>
      <w:spacing w:before="100" w:beforeAutospacing="1" w:after="100" w:afterAutospacing="1" w:line="240" w:lineRule="auto"/>
      <w:jc w:val="right"/>
      <w:textAlignment w:val="center"/>
    </w:pPr>
    <w:rPr>
      <w:rFonts w:eastAsia="Times New Roman" w:cs="Times New Roman"/>
      <w:b/>
      <w:bCs/>
      <w:color w:val="000000"/>
      <w:sz w:val="18"/>
      <w:szCs w:val="18"/>
      <w:lang w:eastAsia="es-CR"/>
    </w:rPr>
  </w:style>
  <w:style w:type="paragraph" w:customStyle="1" w:styleId="xl86">
    <w:name w:val="xl86"/>
    <w:basedOn w:val="Normal"/>
    <w:rsid w:val="00DF25B7"/>
    <w:pPr>
      <w:spacing w:before="100" w:beforeAutospacing="1" w:after="100" w:afterAutospacing="1" w:line="240" w:lineRule="auto"/>
      <w:jc w:val="right"/>
      <w:textAlignment w:val="center"/>
    </w:pPr>
    <w:rPr>
      <w:rFonts w:eastAsia="Times New Roman" w:cs="Times New Roman"/>
      <w:b/>
      <w:bCs/>
      <w:color w:val="000000"/>
      <w:sz w:val="18"/>
      <w:szCs w:val="18"/>
      <w:lang w:eastAsia="es-CR"/>
    </w:rPr>
  </w:style>
  <w:style w:type="paragraph" w:customStyle="1" w:styleId="xl87">
    <w:name w:val="xl87"/>
    <w:basedOn w:val="Normal"/>
    <w:rsid w:val="00DF25B7"/>
    <w:pPr>
      <w:pBdr>
        <w:left w:val="single" w:sz="8" w:space="0" w:color="000000"/>
      </w:pBdr>
      <w:spacing w:before="100" w:beforeAutospacing="1" w:after="100" w:afterAutospacing="1" w:line="240" w:lineRule="auto"/>
      <w:jc w:val="right"/>
    </w:pPr>
    <w:rPr>
      <w:rFonts w:eastAsia="Times New Roman" w:cs="Times New Roman"/>
      <w:sz w:val="18"/>
      <w:szCs w:val="18"/>
      <w:lang w:eastAsia="es-CR"/>
    </w:rPr>
  </w:style>
  <w:style w:type="paragraph" w:customStyle="1" w:styleId="xl88">
    <w:name w:val="xl88"/>
    <w:basedOn w:val="Normal"/>
    <w:rsid w:val="00DF25B7"/>
    <w:pPr>
      <w:spacing w:before="100" w:beforeAutospacing="1" w:after="100" w:afterAutospacing="1" w:line="240" w:lineRule="auto"/>
      <w:jc w:val="right"/>
    </w:pPr>
    <w:rPr>
      <w:rFonts w:eastAsia="Times New Roman" w:cs="Times New Roman"/>
      <w:sz w:val="18"/>
      <w:szCs w:val="18"/>
      <w:lang w:eastAsia="es-CR"/>
    </w:rPr>
  </w:style>
  <w:style w:type="paragraph" w:customStyle="1" w:styleId="xl89">
    <w:name w:val="xl89"/>
    <w:basedOn w:val="Normal"/>
    <w:rsid w:val="00DF25B7"/>
    <w:pPr>
      <w:pBdr>
        <w:right w:val="single" w:sz="8" w:space="0" w:color="auto"/>
      </w:pBdr>
      <w:spacing w:before="100" w:beforeAutospacing="1" w:after="100" w:afterAutospacing="1" w:line="240" w:lineRule="auto"/>
      <w:jc w:val="right"/>
    </w:pPr>
    <w:rPr>
      <w:rFonts w:eastAsia="Times New Roman" w:cs="Times New Roman"/>
      <w:sz w:val="18"/>
      <w:szCs w:val="18"/>
      <w:lang w:eastAsia="es-CR"/>
    </w:rPr>
  </w:style>
  <w:style w:type="paragraph" w:customStyle="1" w:styleId="xl90">
    <w:name w:val="xl90"/>
    <w:basedOn w:val="Normal"/>
    <w:rsid w:val="00DF25B7"/>
    <w:pPr>
      <w:spacing w:before="100" w:beforeAutospacing="1" w:after="100" w:afterAutospacing="1" w:line="240" w:lineRule="auto"/>
      <w:jc w:val="left"/>
    </w:pPr>
    <w:rPr>
      <w:rFonts w:eastAsia="Times New Roman" w:cs="Times New Roman"/>
      <w:b/>
      <w:bCs/>
      <w:color w:val="000000"/>
      <w:sz w:val="18"/>
      <w:szCs w:val="18"/>
      <w:lang w:eastAsia="es-CR"/>
    </w:rPr>
  </w:style>
  <w:style w:type="paragraph" w:customStyle="1" w:styleId="xl91">
    <w:name w:val="xl91"/>
    <w:basedOn w:val="Normal"/>
    <w:rsid w:val="00DF25B7"/>
    <w:pPr>
      <w:pBdr>
        <w:left w:val="single" w:sz="8" w:space="0" w:color="000000"/>
      </w:pBdr>
      <w:spacing w:before="100" w:beforeAutospacing="1" w:after="100" w:afterAutospacing="1" w:line="240" w:lineRule="auto"/>
      <w:jc w:val="right"/>
    </w:pPr>
    <w:rPr>
      <w:rFonts w:eastAsia="Times New Roman" w:cs="Times New Roman"/>
      <w:b/>
      <w:bCs/>
      <w:color w:val="000000"/>
      <w:sz w:val="18"/>
      <w:szCs w:val="18"/>
      <w:lang w:eastAsia="es-CR"/>
    </w:rPr>
  </w:style>
  <w:style w:type="paragraph" w:customStyle="1" w:styleId="xl92">
    <w:name w:val="xl92"/>
    <w:basedOn w:val="Normal"/>
    <w:rsid w:val="00DF25B7"/>
    <w:pPr>
      <w:spacing w:before="100" w:beforeAutospacing="1" w:after="100" w:afterAutospacing="1" w:line="240" w:lineRule="auto"/>
      <w:jc w:val="right"/>
    </w:pPr>
    <w:rPr>
      <w:rFonts w:eastAsia="Times New Roman" w:cs="Times New Roman"/>
      <w:b/>
      <w:bCs/>
      <w:color w:val="000000"/>
      <w:sz w:val="18"/>
      <w:szCs w:val="18"/>
      <w:lang w:eastAsia="es-CR"/>
    </w:rPr>
  </w:style>
  <w:style w:type="paragraph" w:customStyle="1" w:styleId="xl93">
    <w:name w:val="xl93"/>
    <w:basedOn w:val="Normal"/>
    <w:rsid w:val="00DF25B7"/>
    <w:pPr>
      <w:pBdr>
        <w:right w:val="single" w:sz="8" w:space="0" w:color="auto"/>
      </w:pBdr>
      <w:spacing w:before="100" w:beforeAutospacing="1" w:after="100" w:afterAutospacing="1" w:line="240" w:lineRule="auto"/>
      <w:jc w:val="right"/>
    </w:pPr>
    <w:rPr>
      <w:rFonts w:eastAsia="Times New Roman" w:cs="Times New Roman"/>
      <w:b/>
      <w:bCs/>
      <w:color w:val="000000"/>
      <w:sz w:val="18"/>
      <w:szCs w:val="18"/>
      <w:lang w:eastAsia="es-CR"/>
    </w:rPr>
  </w:style>
  <w:style w:type="paragraph" w:customStyle="1" w:styleId="xl94">
    <w:name w:val="xl94"/>
    <w:basedOn w:val="Normal"/>
    <w:rsid w:val="00DF25B7"/>
    <w:pPr>
      <w:spacing w:before="100" w:beforeAutospacing="1" w:after="100" w:afterAutospacing="1" w:line="240" w:lineRule="auto"/>
      <w:ind w:firstLineChars="100" w:firstLine="100"/>
      <w:jc w:val="left"/>
    </w:pPr>
    <w:rPr>
      <w:rFonts w:eastAsia="Times New Roman" w:cs="Times New Roman"/>
      <w:sz w:val="18"/>
      <w:szCs w:val="18"/>
      <w:lang w:eastAsia="es-CR"/>
    </w:rPr>
  </w:style>
  <w:style w:type="paragraph" w:customStyle="1" w:styleId="xl95">
    <w:name w:val="xl95"/>
    <w:basedOn w:val="Normal"/>
    <w:rsid w:val="00DF25B7"/>
    <w:pPr>
      <w:pBdr>
        <w:left w:val="single" w:sz="8" w:space="0" w:color="000000"/>
      </w:pBdr>
      <w:spacing w:before="100" w:beforeAutospacing="1" w:after="100" w:afterAutospacing="1" w:line="240" w:lineRule="auto"/>
      <w:jc w:val="right"/>
    </w:pPr>
    <w:rPr>
      <w:rFonts w:eastAsia="Times New Roman" w:cs="Times New Roman"/>
      <w:sz w:val="18"/>
      <w:szCs w:val="18"/>
      <w:lang w:eastAsia="es-CR"/>
    </w:rPr>
  </w:style>
  <w:style w:type="paragraph" w:customStyle="1" w:styleId="xl96">
    <w:name w:val="xl96"/>
    <w:basedOn w:val="Normal"/>
    <w:rsid w:val="00DF25B7"/>
    <w:pPr>
      <w:spacing w:before="100" w:beforeAutospacing="1" w:after="100" w:afterAutospacing="1" w:line="240" w:lineRule="auto"/>
      <w:jc w:val="right"/>
    </w:pPr>
    <w:rPr>
      <w:rFonts w:eastAsia="Times New Roman" w:cs="Times New Roman"/>
      <w:sz w:val="18"/>
      <w:szCs w:val="18"/>
      <w:lang w:eastAsia="es-CR"/>
    </w:rPr>
  </w:style>
  <w:style w:type="paragraph" w:customStyle="1" w:styleId="xl97">
    <w:name w:val="xl97"/>
    <w:basedOn w:val="Normal"/>
    <w:rsid w:val="00DF25B7"/>
    <w:pPr>
      <w:pBdr>
        <w:right w:val="single" w:sz="8" w:space="0" w:color="auto"/>
      </w:pBdr>
      <w:spacing w:before="100" w:beforeAutospacing="1" w:after="100" w:afterAutospacing="1" w:line="240" w:lineRule="auto"/>
      <w:jc w:val="right"/>
    </w:pPr>
    <w:rPr>
      <w:rFonts w:eastAsia="Times New Roman" w:cs="Times New Roman"/>
      <w:sz w:val="18"/>
      <w:szCs w:val="18"/>
      <w:lang w:eastAsia="es-CR"/>
    </w:rPr>
  </w:style>
  <w:style w:type="paragraph" w:customStyle="1" w:styleId="xl98">
    <w:name w:val="xl98"/>
    <w:basedOn w:val="Normal"/>
    <w:rsid w:val="00DF25B7"/>
    <w:pPr>
      <w:pBdr>
        <w:left w:val="single" w:sz="8" w:space="0" w:color="auto"/>
      </w:pBdr>
      <w:spacing w:before="100" w:beforeAutospacing="1" w:after="100" w:afterAutospacing="1" w:line="240" w:lineRule="auto"/>
      <w:jc w:val="right"/>
      <w:textAlignment w:val="center"/>
    </w:pPr>
    <w:rPr>
      <w:rFonts w:eastAsia="Times New Roman" w:cs="Times New Roman"/>
      <w:color w:val="000000"/>
      <w:sz w:val="18"/>
      <w:szCs w:val="18"/>
      <w:lang w:eastAsia="es-CR"/>
    </w:rPr>
  </w:style>
  <w:style w:type="paragraph" w:customStyle="1" w:styleId="xl99">
    <w:name w:val="xl99"/>
    <w:basedOn w:val="Normal"/>
    <w:rsid w:val="00DF25B7"/>
    <w:pPr>
      <w:pBdr>
        <w:left w:val="single" w:sz="8" w:space="0" w:color="auto"/>
      </w:pBdr>
      <w:spacing w:before="100" w:beforeAutospacing="1" w:after="100" w:afterAutospacing="1" w:line="240" w:lineRule="auto"/>
      <w:jc w:val="right"/>
    </w:pPr>
    <w:rPr>
      <w:rFonts w:eastAsia="Times New Roman" w:cs="Times New Roman"/>
      <w:sz w:val="18"/>
      <w:szCs w:val="18"/>
      <w:lang w:eastAsia="es-CR"/>
    </w:rPr>
  </w:style>
  <w:style w:type="paragraph" w:customStyle="1" w:styleId="xl100">
    <w:name w:val="xl100"/>
    <w:basedOn w:val="Normal"/>
    <w:rsid w:val="00DF25B7"/>
    <w:pPr>
      <w:pBdr>
        <w:left w:val="single" w:sz="8" w:space="0" w:color="000000"/>
        <w:bottom w:val="single" w:sz="8" w:space="0" w:color="auto"/>
      </w:pBdr>
      <w:spacing w:before="100" w:beforeAutospacing="1" w:after="100" w:afterAutospacing="1" w:line="240" w:lineRule="auto"/>
      <w:jc w:val="right"/>
    </w:pPr>
    <w:rPr>
      <w:rFonts w:eastAsia="Times New Roman" w:cs="Times New Roman"/>
      <w:sz w:val="18"/>
      <w:szCs w:val="18"/>
      <w:lang w:eastAsia="es-CR"/>
    </w:rPr>
  </w:style>
  <w:style w:type="paragraph" w:customStyle="1" w:styleId="xl101">
    <w:name w:val="xl101"/>
    <w:basedOn w:val="Normal"/>
    <w:rsid w:val="00DF25B7"/>
    <w:pPr>
      <w:pBdr>
        <w:bottom w:val="single" w:sz="8" w:space="0" w:color="auto"/>
      </w:pBdr>
      <w:spacing w:before="100" w:beforeAutospacing="1" w:after="100" w:afterAutospacing="1" w:line="240" w:lineRule="auto"/>
      <w:jc w:val="right"/>
    </w:pPr>
    <w:rPr>
      <w:rFonts w:eastAsia="Times New Roman" w:cs="Times New Roman"/>
      <w:sz w:val="18"/>
      <w:szCs w:val="18"/>
      <w:lang w:eastAsia="es-CR"/>
    </w:rPr>
  </w:style>
  <w:style w:type="paragraph" w:customStyle="1" w:styleId="xl102">
    <w:name w:val="xl102"/>
    <w:basedOn w:val="Normal"/>
    <w:rsid w:val="00DF25B7"/>
    <w:pPr>
      <w:pBdr>
        <w:bottom w:val="single" w:sz="8" w:space="0" w:color="auto"/>
        <w:right w:val="single" w:sz="8" w:space="0" w:color="auto"/>
      </w:pBdr>
      <w:spacing w:before="100" w:beforeAutospacing="1" w:after="100" w:afterAutospacing="1" w:line="240" w:lineRule="auto"/>
      <w:jc w:val="right"/>
    </w:pPr>
    <w:rPr>
      <w:rFonts w:eastAsia="Times New Roman" w:cs="Times New Roman"/>
      <w:sz w:val="18"/>
      <w:szCs w:val="18"/>
      <w:lang w:eastAsia="es-CR"/>
    </w:rPr>
  </w:style>
  <w:style w:type="paragraph" w:customStyle="1" w:styleId="xl103">
    <w:name w:val="xl103"/>
    <w:basedOn w:val="Normal"/>
    <w:rsid w:val="00DF25B7"/>
    <w:pPr>
      <w:pBdr>
        <w:left w:val="single" w:sz="8" w:space="0" w:color="auto"/>
        <w:bottom w:val="single" w:sz="8" w:space="0" w:color="auto"/>
      </w:pBdr>
      <w:spacing w:before="100" w:beforeAutospacing="1" w:after="100" w:afterAutospacing="1" w:line="240" w:lineRule="auto"/>
      <w:jc w:val="right"/>
    </w:pPr>
    <w:rPr>
      <w:rFonts w:eastAsia="Times New Roman" w:cs="Times New Roman"/>
      <w:sz w:val="18"/>
      <w:szCs w:val="18"/>
      <w:lang w:eastAsia="es-CR"/>
    </w:rPr>
  </w:style>
  <w:style w:type="paragraph" w:customStyle="1" w:styleId="xl104">
    <w:name w:val="xl104"/>
    <w:basedOn w:val="Normal"/>
    <w:rsid w:val="006674F2"/>
    <w:pPr>
      <w:pBdr>
        <w:left w:val="single" w:sz="8" w:space="0" w:color="auto"/>
      </w:pBdr>
      <w:spacing w:before="100" w:beforeAutospacing="1" w:after="100" w:afterAutospacing="1" w:line="240" w:lineRule="auto"/>
      <w:jc w:val="left"/>
    </w:pPr>
    <w:rPr>
      <w:rFonts w:eastAsia="Times New Roman" w:cs="Times New Roman"/>
      <w:b/>
      <w:bCs/>
      <w:sz w:val="18"/>
      <w:szCs w:val="18"/>
      <w:lang w:eastAsia="es-CR"/>
    </w:rPr>
  </w:style>
  <w:style w:type="paragraph" w:customStyle="1" w:styleId="xl105">
    <w:name w:val="xl105"/>
    <w:basedOn w:val="Normal"/>
    <w:rsid w:val="006674F2"/>
    <w:pPr>
      <w:spacing w:before="100" w:beforeAutospacing="1" w:after="100" w:afterAutospacing="1" w:line="240" w:lineRule="auto"/>
      <w:jc w:val="left"/>
    </w:pPr>
    <w:rPr>
      <w:rFonts w:eastAsia="Times New Roman" w:cs="Times New Roman"/>
      <w:b/>
      <w:bCs/>
      <w:sz w:val="18"/>
      <w:szCs w:val="18"/>
      <w:lang w:eastAsia="es-CR"/>
    </w:rPr>
  </w:style>
  <w:style w:type="paragraph" w:customStyle="1" w:styleId="xl106">
    <w:name w:val="xl106"/>
    <w:basedOn w:val="Normal"/>
    <w:rsid w:val="006674F2"/>
    <w:pPr>
      <w:pBdr>
        <w:bottom w:val="single" w:sz="8" w:space="0" w:color="auto"/>
      </w:pBdr>
      <w:spacing w:before="100" w:beforeAutospacing="1" w:after="100" w:afterAutospacing="1" w:line="240" w:lineRule="auto"/>
      <w:ind w:firstLineChars="100" w:firstLine="100"/>
      <w:jc w:val="left"/>
    </w:pPr>
    <w:rPr>
      <w:rFonts w:eastAsia="Times New Roman" w:cs="Times New Roman"/>
      <w:sz w:val="18"/>
      <w:szCs w:val="18"/>
      <w:lang w:eastAsia="es-CR"/>
    </w:rPr>
  </w:style>
  <w:style w:type="paragraph" w:customStyle="1" w:styleId="xl107">
    <w:name w:val="xl107"/>
    <w:basedOn w:val="Normal"/>
    <w:rsid w:val="006674F2"/>
    <w:pPr>
      <w:pBdr>
        <w:left w:val="single" w:sz="8" w:space="0" w:color="auto"/>
        <w:bottom w:val="single" w:sz="8" w:space="0" w:color="auto"/>
      </w:pBdr>
      <w:spacing w:before="100" w:beforeAutospacing="1" w:after="100" w:afterAutospacing="1" w:line="240" w:lineRule="auto"/>
      <w:jc w:val="right"/>
    </w:pPr>
    <w:rPr>
      <w:rFonts w:eastAsia="Times New Roman" w:cs="Times New Roman"/>
      <w:sz w:val="18"/>
      <w:szCs w:val="18"/>
      <w:lang w:eastAsia="es-CR"/>
    </w:rPr>
  </w:style>
  <w:style w:type="paragraph" w:customStyle="1" w:styleId="xl108">
    <w:name w:val="xl108"/>
    <w:basedOn w:val="Normal"/>
    <w:rsid w:val="006674F2"/>
    <w:pPr>
      <w:pBdr>
        <w:bottom w:val="single" w:sz="8" w:space="0" w:color="auto"/>
      </w:pBdr>
      <w:spacing w:before="100" w:beforeAutospacing="1" w:after="100" w:afterAutospacing="1" w:line="240" w:lineRule="auto"/>
      <w:jc w:val="right"/>
    </w:pPr>
    <w:rPr>
      <w:rFonts w:eastAsia="Times New Roman" w:cs="Times New Roman"/>
      <w:sz w:val="18"/>
      <w:szCs w:val="18"/>
      <w:lang w:eastAsia="es-CR"/>
    </w:rPr>
  </w:style>
  <w:style w:type="paragraph" w:customStyle="1" w:styleId="xl109">
    <w:name w:val="xl109"/>
    <w:basedOn w:val="Normal"/>
    <w:rsid w:val="006674F2"/>
    <w:pPr>
      <w:pBdr>
        <w:bottom w:val="single" w:sz="8" w:space="0" w:color="auto"/>
        <w:right w:val="single" w:sz="8" w:space="0" w:color="auto"/>
      </w:pBdr>
      <w:spacing w:before="100" w:beforeAutospacing="1" w:after="100" w:afterAutospacing="1" w:line="240" w:lineRule="auto"/>
      <w:jc w:val="right"/>
    </w:pPr>
    <w:rPr>
      <w:rFonts w:eastAsia="Times New Roman" w:cs="Times New Roman"/>
      <w:sz w:val="18"/>
      <w:szCs w:val="18"/>
      <w:lang w:eastAsia="es-CR"/>
    </w:rPr>
  </w:style>
  <w:style w:type="paragraph" w:styleId="NormalWeb">
    <w:name w:val="Normal (Web)"/>
    <w:basedOn w:val="Normal"/>
    <w:uiPriority w:val="99"/>
    <w:unhideWhenUsed/>
    <w:rsid w:val="0036018A"/>
    <w:pPr>
      <w:spacing w:before="100" w:beforeAutospacing="1" w:after="100" w:afterAutospacing="1" w:line="240" w:lineRule="auto"/>
      <w:jc w:val="left"/>
    </w:pPr>
    <w:rPr>
      <w:rFonts w:ascii="Calibri" w:hAnsi="Calibri" w:cs="Calibri"/>
      <w:sz w:val="22"/>
      <w:lang w:eastAsia="es-CR"/>
    </w:rPr>
  </w:style>
  <w:style w:type="paragraph" w:styleId="Textonotapie">
    <w:name w:val="footnote text"/>
    <w:basedOn w:val="Normal"/>
    <w:link w:val="TextonotapieCar"/>
    <w:uiPriority w:val="99"/>
    <w:semiHidden/>
    <w:unhideWhenUsed/>
    <w:rsid w:val="00867A78"/>
    <w:pPr>
      <w:spacing w:line="240" w:lineRule="auto"/>
    </w:pPr>
    <w:rPr>
      <w:sz w:val="20"/>
      <w:szCs w:val="20"/>
    </w:rPr>
  </w:style>
  <w:style w:type="character" w:customStyle="1" w:styleId="TextonotapieCar">
    <w:name w:val="Texto nota pie Car"/>
    <w:basedOn w:val="Fuentedeprrafopredeter"/>
    <w:link w:val="Textonotapie"/>
    <w:uiPriority w:val="99"/>
    <w:semiHidden/>
    <w:rsid w:val="00867A78"/>
    <w:rPr>
      <w:rFonts w:ascii="Times New Roman" w:hAnsi="Times New Roman"/>
      <w:sz w:val="20"/>
      <w:szCs w:val="20"/>
    </w:rPr>
  </w:style>
  <w:style w:type="character" w:styleId="Refdenotaalpie">
    <w:name w:val="footnote reference"/>
    <w:basedOn w:val="Fuentedeprrafopredeter"/>
    <w:uiPriority w:val="99"/>
    <w:semiHidden/>
    <w:unhideWhenUsed/>
    <w:rsid w:val="00867A78"/>
    <w:rPr>
      <w:vertAlign w:val="superscript"/>
    </w:rPr>
  </w:style>
  <w:style w:type="character" w:styleId="nfasis">
    <w:name w:val="Emphasis"/>
    <w:basedOn w:val="Fuentedeprrafopredeter"/>
    <w:uiPriority w:val="20"/>
    <w:qFormat/>
    <w:rsid w:val="00DC4E0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9819">
      <w:bodyDiv w:val="1"/>
      <w:marLeft w:val="0"/>
      <w:marRight w:val="0"/>
      <w:marTop w:val="0"/>
      <w:marBottom w:val="0"/>
      <w:divBdr>
        <w:top w:val="none" w:sz="0" w:space="0" w:color="auto"/>
        <w:left w:val="none" w:sz="0" w:space="0" w:color="auto"/>
        <w:bottom w:val="none" w:sz="0" w:space="0" w:color="auto"/>
        <w:right w:val="none" w:sz="0" w:space="0" w:color="auto"/>
      </w:divBdr>
    </w:div>
    <w:div w:id="55247734">
      <w:bodyDiv w:val="1"/>
      <w:marLeft w:val="0"/>
      <w:marRight w:val="0"/>
      <w:marTop w:val="0"/>
      <w:marBottom w:val="0"/>
      <w:divBdr>
        <w:top w:val="none" w:sz="0" w:space="0" w:color="auto"/>
        <w:left w:val="none" w:sz="0" w:space="0" w:color="auto"/>
        <w:bottom w:val="none" w:sz="0" w:space="0" w:color="auto"/>
        <w:right w:val="none" w:sz="0" w:space="0" w:color="auto"/>
      </w:divBdr>
    </w:div>
    <w:div w:id="58749915">
      <w:bodyDiv w:val="1"/>
      <w:marLeft w:val="0"/>
      <w:marRight w:val="0"/>
      <w:marTop w:val="0"/>
      <w:marBottom w:val="0"/>
      <w:divBdr>
        <w:top w:val="none" w:sz="0" w:space="0" w:color="auto"/>
        <w:left w:val="none" w:sz="0" w:space="0" w:color="auto"/>
        <w:bottom w:val="none" w:sz="0" w:space="0" w:color="auto"/>
        <w:right w:val="none" w:sz="0" w:space="0" w:color="auto"/>
      </w:divBdr>
    </w:div>
    <w:div w:id="138305178">
      <w:bodyDiv w:val="1"/>
      <w:marLeft w:val="0"/>
      <w:marRight w:val="0"/>
      <w:marTop w:val="0"/>
      <w:marBottom w:val="0"/>
      <w:divBdr>
        <w:top w:val="none" w:sz="0" w:space="0" w:color="auto"/>
        <w:left w:val="none" w:sz="0" w:space="0" w:color="auto"/>
        <w:bottom w:val="none" w:sz="0" w:space="0" w:color="auto"/>
        <w:right w:val="none" w:sz="0" w:space="0" w:color="auto"/>
      </w:divBdr>
    </w:div>
    <w:div w:id="138499304">
      <w:bodyDiv w:val="1"/>
      <w:marLeft w:val="0"/>
      <w:marRight w:val="0"/>
      <w:marTop w:val="0"/>
      <w:marBottom w:val="0"/>
      <w:divBdr>
        <w:top w:val="none" w:sz="0" w:space="0" w:color="auto"/>
        <w:left w:val="none" w:sz="0" w:space="0" w:color="auto"/>
        <w:bottom w:val="none" w:sz="0" w:space="0" w:color="auto"/>
        <w:right w:val="none" w:sz="0" w:space="0" w:color="auto"/>
      </w:divBdr>
    </w:div>
    <w:div w:id="172769523">
      <w:bodyDiv w:val="1"/>
      <w:marLeft w:val="0"/>
      <w:marRight w:val="0"/>
      <w:marTop w:val="0"/>
      <w:marBottom w:val="0"/>
      <w:divBdr>
        <w:top w:val="none" w:sz="0" w:space="0" w:color="auto"/>
        <w:left w:val="none" w:sz="0" w:space="0" w:color="auto"/>
        <w:bottom w:val="none" w:sz="0" w:space="0" w:color="auto"/>
        <w:right w:val="none" w:sz="0" w:space="0" w:color="auto"/>
      </w:divBdr>
    </w:div>
    <w:div w:id="224612552">
      <w:bodyDiv w:val="1"/>
      <w:marLeft w:val="0"/>
      <w:marRight w:val="0"/>
      <w:marTop w:val="0"/>
      <w:marBottom w:val="0"/>
      <w:divBdr>
        <w:top w:val="none" w:sz="0" w:space="0" w:color="auto"/>
        <w:left w:val="none" w:sz="0" w:space="0" w:color="auto"/>
        <w:bottom w:val="none" w:sz="0" w:space="0" w:color="auto"/>
        <w:right w:val="none" w:sz="0" w:space="0" w:color="auto"/>
      </w:divBdr>
    </w:div>
    <w:div w:id="229655157">
      <w:bodyDiv w:val="1"/>
      <w:marLeft w:val="0"/>
      <w:marRight w:val="0"/>
      <w:marTop w:val="0"/>
      <w:marBottom w:val="0"/>
      <w:divBdr>
        <w:top w:val="none" w:sz="0" w:space="0" w:color="auto"/>
        <w:left w:val="none" w:sz="0" w:space="0" w:color="auto"/>
        <w:bottom w:val="none" w:sz="0" w:space="0" w:color="auto"/>
        <w:right w:val="none" w:sz="0" w:space="0" w:color="auto"/>
      </w:divBdr>
    </w:div>
    <w:div w:id="231503595">
      <w:bodyDiv w:val="1"/>
      <w:marLeft w:val="0"/>
      <w:marRight w:val="0"/>
      <w:marTop w:val="0"/>
      <w:marBottom w:val="0"/>
      <w:divBdr>
        <w:top w:val="none" w:sz="0" w:space="0" w:color="auto"/>
        <w:left w:val="none" w:sz="0" w:space="0" w:color="auto"/>
        <w:bottom w:val="none" w:sz="0" w:space="0" w:color="auto"/>
        <w:right w:val="none" w:sz="0" w:space="0" w:color="auto"/>
      </w:divBdr>
    </w:div>
    <w:div w:id="236330389">
      <w:bodyDiv w:val="1"/>
      <w:marLeft w:val="0"/>
      <w:marRight w:val="0"/>
      <w:marTop w:val="0"/>
      <w:marBottom w:val="0"/>
      <w:divBdr>
        <w:top w:val="none" w:sz="0" w:space="0" w:color="auto"/>
        <w:left w:val="none" w:sz="0" w:space="0" w:color="auto"/>
        <w:bottom w:val="none" w:sz="0" w:space="0" w:color="auto"/>
        <w:right w:val="none" w:sz="0" w:space="0" w:color="auto"/>
      </w:divBdr>
    </w:div>
    <w:div w:id="287318163">
      <w:bodyDiv w:val="1"/>
      <w:marLeft w:val="0"/>
      <w:marRight w:val="0"/>
      <w:marTop w:val="0"/>
      <w:marBottom w:val="0"/>
      <w:divBdr>
        <w:top w:val="none" w:sz="0" w:space="0" w:color="auto"/>
        <w:left w:val="none" w:sz="0" w:space="0" w:color="auto"/>
        <w:bottom w:val="none" w:sz="0" w:space="0" w:color="auto"/>
        <w:right w:val="none" w:sz="0" w:space="0" w:color="auto"/>
      </w:divBdr>
    </w:div>
    <w:div w:id="412820283">
      <w:bodyDiv w:val="1"/>
      <w:marLeft w:val="0"/>
      <w:marRight w:val="0"/>
      <w:marTop w:val="0"/>
      <w:marBottom w:val="0"/>
      <w:divBdr>
        <w:top w:val="none" w:sz="0" w:space="0" w:color="auto"/>
        <w:left w:val="none" w:sz="0" w:space="0" w:color="auto"/>
        <w:bottom w:val="none" w:sz="0" w:space="0" w:color="auto"/>
        <w:right w:val="none" w:sz="0" w:space="0" w:color="auto"/>
      </w:divBdr>
    </w:div>
    <w:div w:id="443427759">
      <w:bodyDiv w:val="1"/>
      <w:marLeft w:val="0"/>
      <w:marRight w:val="0"/>
      <w:marTop w:val="0"/>
      <w:marBottom w:val="0"/>
      <w:divBdr>
        <w:top w:val="none" w:sz="0" w:space="0" w:color="auto"/>
        <w:left w:val="none" w:sz="0" w:space="0" w:color="auto"/>
        <w:bottom w:val="none" w:sz="0" w:space="0" w:color="auto"/>
        <w:right w:val="none" w:sz="0" w:space="0" w:color="auto"/>
      </w:divBdr>
    </w:div>
    <w:div w:id="460417417">
      <w:bodyDiv w:val="1"/>
      <w:marLeft w:val="0"/>
      <w:marRight w:val="0"/>
      <w:marTop w:val="0"/>
      <w:marBottom w:val="0"/>
      <w:divBdr>
        <w:top w:val="none" w:sz="0" w:space="0" w:color="auto"/>
        <w:left w:val="none" w:sz="0" w:space="0" w:color="auto"/>
        <w:bottom w:val="none" w:sz="0" w:space="0" w:color="auto"/>
        <w:right w:val="none" w:sz="0" w:space="0" w:color="auto"/>
      </w:divBdr>
    </w:div>
    <w:div w:id="537623729">
      <w:bodyDiv w:val="1"/>
      <w:marLeft w:val="0"/>
      <w:marRight w:val="0"/>
      <w:marTop w:val="0"/>
      <w:marBottom w:val="0"/>
      <w:divBdr>
        <w:top w:val="none" w:sz="0" w:space="0" w:color="auto"/>
        <w:left w:val="none" w:sz="0" w:space="0" w:color="auto"/>
        <w:bottom w:val="none" w:sz="0" w:space="0" w:color="auto"/>
        <w:right w:val="none" w:sz="0" w:space="0" w:color="auto"/>
      </w:divBdr>
    </w:div>
    <w:div w:id="557088629">
      <w:bodyDiv w:val="1"/>
      <w:marLeft w:val="0"/>
      <w:marRight w:val="0"/>
      <w:marTop w:val="0"/>
      <w:marBottom w:val="0"/>
      <w:divBdr>
        <w:top w:val="none" w:sz="0" w:space="0" w:color="auto"/>
        <w:left w:val="none" w:sz="0" w:space="0" w:color="auto"/>
        <w:bottom w:val="none" w:sz="0" w:space="0" w:color="auto"/>
        <w:right w:val="none" w:sz="0" w:space="0" w:color="auto"/>
      </w:divBdr>
    </w:div>
    <w:div w:id="579797856">
      <w:bodyDiv w:val="1"/>
      <w:marLeft w:val="0"/>
      <w:marRight w:val="0"/>
      <w:marTop w:val="0"/>
      <w:marBottom w:val="0"/>
      <w:divBdr>
        <w:top w:val="none" w:sz="0" w:space="0" w:color="auto"/>
        <w:left w:val="none" w:sz="0" w:space="0" w:color="auto"/>
        <w:bottom w:val="none" w:sz="0" w:space="0" w:color="auto"/>
        <w:right w:val="none" w:sz="0" w:space="0" w:color="auto"/>
      </w:divBdr>
    </w:div>
    <w:div w:id="585843824">
      <w:bodyDiv w:val="1"/>
      <w:marLeft w:val="0"/>
      <w:marRight w:val="0"/>
      <w:marTop w:val="0"/>
      <w:marBottom w:val="0"/>
      <w:divBdr>
        <w:top w:val="none" w:sz="0" w:space="0" w:color="auto"/>
        <w:left w:val="none" w:sz="0" w:space="0" w:color="auto"/>
        <w:bottom w:val="none" w:sz="0" w:space="0" w:color="auto"/>
        <w:right w:val="none" w:sz="0" w:space="0" w:color="auto"/>
      </w:divBdr>
    </w:div>
    <w:div w:id="593442465">
      <w:bodyDiv w:val="1"/>
      <w:marLeft w:val="0"/>
      <w:marRight w:val="0"/>
      <w:marTop w:val="0"/>
      <w:marBottom w:val="0"/>
      <w:divBdr>
        <w:top w:val="none" w:sz="0" w:space="0" w:color="auto"/>
        <w:left w:val="none" w:sz="0" w:space="0" w:color="auto"/>
        <w:bottom w:val="none" w:sz="0" w:space="0" w:color="auto"/>
        <w:right w:val="none" w:sz="0" w:space="0" w:color="auto"/>
      </w:divBdr>
    </w:div>
    <w:div w:id="612829438">
      <w:bodyDiv w:val="1"/>
      <w:marLeft w:val="0"/>
      <w:marRight w:val="0"/>
      <w:marTop w:val="0"/>
      <w:marBottom w:val="0"/>
      <w:divBdr>
        <w:top w:val="none" w:sz="0" w:space="0" w:color="auto"/>
        <w:left w:val="none" w:sz="0" w:space="0" w:color="auto"/>
        <w:bottom w:val="none" w:sz="0" w:space="0" w:color="auto"/>
        <w:right w:val="none" w:sz="0" w:space="0" w:color="auto"/>
      </w:divBdr>
    </w:div>
    <w:div w:id="619993173">
      <w:bodyDiv w:val="1"/>
      <w:marLeft w:val="0"/>
      <w:marRight w:val="0"/>
      <w:marTop w:val="0"/>
      <w:marBottom w:val="0"/>
      <w:divBdr>
        <w:top w:val="none" w:sz="0" w:space="0" w:color="auto"/>
        <w:left w:val="none" w:sz="0" w:space="0" w:color="auto"/>
        <w:bottom w:val="none" w:sz="0" w:space="0" w:color="auto"/>
        <w:right w:val="none" w:sz="0" w:space="0" w:color="auto"/>
      </w:divBdr>
    </w:div>
    <w:div w:id="622267747">
      <w:bodyDiv w:val="1"/>
      <w:marLeft w:val="0"/>
      <w:marRight w:val="0"/>
      <w:marTop w:val="0"/>
      <w:marBottom w:val="0"/>
      <w:divBdr>
        <w:top w:val="none" w:sz="0" w:space="0" w:color="auto"/>
        <w:left w:val="none" w:sz="0" w:space="0" w:color="auto"/>
        <w:bottom w:val="none" w:sz="0" w:space="0" w:color="auto"/>
        <w:right w:val="none" w:sz="0" w:space="0" w:color="auto"/>
      </w:divBdr>
    </w:div>
    <w:div w:id="667754158">
      <w:bodyDiv w:val="1"/>
      <w:marLeft w:val="0"/>
      <w:marRight w:val="0"/>
      <w:marTop w:val="0"/>
      <w:marBottom w:val="0"/>
      <w:divBdr>
        <w:top w:val="none" w:sz="0" w:space="0" w:color="auto"/>
        <w:left w:val="none" w:sz="0" w:space="0" w:color="auto"/>
        <w:bottom w:val="none" w:sz="0" w:space="0" w:color="auto"/>
        <w:right w:val="none" w:sz="0" w:space="0" w:color="auto"/>
      </w:divBdr>
    </w:div>
    <w:div w:id="672562975">
      <w:bodyDiv w:val="1"/>
      <w:marLeft w:val="0"/>
      <w:marRight w:val="0"/>
      <w:marTop w:val="0"/>
      <w:marBottom w:val="0"/>
      <w:divBdr>
        <w:top w:val="none" w:sz="0" w:space="0" w:color="auto"/>
        <w:left w:val="none" w:sz="0" w:space="0" w:color="auto"/>
        <w:bottom w:val="none" w:sz="0" w:space="0" w:color="auto"/>
        <w:right w:val="none" w:sz="0" w:space="0" w:color="auto"/>
      </w:divBdr>
    </w:div>
    <w:div w:id="685405525">
      <w:bodyDiv w:val="1"/>
      <w:marLeft w:val="0"/>
      <w:marRight w:val="0"/>
      <w:marTop w:val="0"/>
      <w:marBottom w:val="0"/>
      <w:divBdr>
        <w:top w:val="none" w:sz="0" w:space="0" w:color="auto"/>
        <w:left w:val="none" w:sz="0" w:space="0" w:color="auto"/>
        <w:bottom w:val="none" w:sz="0" w:space="0" w:color="auto"/>
        <w:right w:val="none" w:sz="0" w:space="0" w:color="auto"/>
      </w:divBdr>
    </w:div>
    <w:div w:id="693389118">
      <w:bodyDiv w:val="1"/>
      <w:marLeft w:val="0"/>
      <w:marRight w:val="0"/>
      <w:marTop w:val="0"/>
      <w:marBottom w:val="0"/>
      <w:divBdr>
        <w:top w:val="none" w:sz="0" w:space="0" w:color="auto"/>
        <w:left w:val="none" w:sz="0" w:space="0" w:color="auto"/>
        <w:bottom w:val="none" w:sz="0" w:space="0" w:color="auto"/>
        <w:right w:val="none" w:sz="0" w:space="0" w:color="auto"/>
      </w:divBdr>
    </w:div>
    <w:div w:id="694842067">
      <w:bodyDiv w:val="1"/>
      <w:marLeft w:val="0"/>
      <w:marRight w:val="0"/>
      <w:marTop w:val="0"/>
      <w:marBottom w:val="0"/>
      <w:divBdr>
        <w:top w:val="none" w:sz="0" w:space="0" w:color="auto"/>
        <w:left w:val="none" w:sz="0" w:space="0" w:color="auto"/>
        <w:bottom w:val="none" w:sz="0" w:space="0" w:color="auto"/>
        <w:right w:val="none" w:sz="0" w:space="0" w:color="auto"/>
      </w:divBdr>
    </w:div>
    <w:div w:id="694888930">
      <w:bodyDiv w:val="1"/>
      <w:marLeft w:val="0"/>
      <w:marRight w:val="0"/>
      <w:marTop w:val="0"/>
      <w:marBottom w:val="0"/>
      <w:divBdr>
        <w:top w:val="none" w:sz="0" w:space="0" w:color="auto"/>
        <w:left w:val="none" w:sz="0" w:space="0" w:color="auto"/>
        <w:bottom w:val="none" w:sz="0" w:space="0" w:color="auto"/>
        <w:right w:val="none" w:sz="0" w:space="0" w:color="auto"/>
      </w:divBdr>
    </w:div>
    <w:div w:id="701367274">
      <w:bodyDiv w:val="1"/>
      <w:marLeft w:val="0"/>
      <w:marRight w:val="0"/>
      <w:marTop w:val="0"/>
      <w:marBottom w:val="0"/>
      <w:divBdr>
        <w:top w:val="none" w:sz="0" w:space="0" w:color="auto"/>
        <w:left w:val="none" w:sz="0" w:space="0" w:color="auto"/>
        <w:bottom w:val="none" w:sz="0" w:space="0" w:color="auto"/>
        <w:right w:val="none" w:sz="0" w:space="0" w:color="auto"/>
      </w:divBdr>
    </w:div>
    <w:div w:id="724374763">
      <w:bodyDiv w:val="1"/>
      <w:marLeft w:val="0"/>
      <w:marRight w:val="0"/>
      <w:marTop w:val="0"/>
      <w:marBottom w:val="0"/>
      <w:divBdr>
        <w:top w:val="none" w:sz="0" w:space="0" w:color="auto"/>
        <w:left w:val="none" w:sz="0" w:space="0" w:color="auto"/>
        <w:bottom w:val="none" w:sz="0" w:space="0" w:color="auto"/>
        <w:right w:val="none" w:sz="0" w:space="0" w:color="auto"/>
      </w:divBdr>
    </w:div>
    <w:div w:id="760179610">
      <w:bodyDiv w:val="1"/>
      <w:marLeft w:val="0"/>
      <w:marRight w:val="0"/>
      <w:marTop w:val="0"/>
      <w:marBottom w:val="0"/>
      <w:divBdr>
        <w:top w:val="none" w:sz="0" w:space="0" w:color="auto"/>
        <w:left w:val="none" w:sz="0" w:space="0" w:color="auto"/>
        <w:bottom w:val="none" w:sz="0" w:space="0" w:color="auto"/>
        <w:right w:val="none" w:sz="0" w:space="0" w:color="auto"/>
      </w:divBdr>
    </w:div>
    <w:div w:id="761266286">
      <w:bodyDiv w:val="1"/>
      <w:marLeft w:val="0"/>
      <w:marRight w:val="0"/>
      <w:marTop w:val="0"/>
      <w:marBottom w:val="0"/>
      <w:divBdr>
        <w:top w:val="none" w:sz="0" w:space="0" w:color="auto"/>
        <w:left w:val="none" w:sz="0" w:space="0" w:color="auto"/>
        <w:bottom w:val="none" w:sz="0" w:space="0" w:color="auto"/>
        <w:right w:val="none" w:sz="0" w:space="0" w:color="auto"/>
      </w:divBdr>
    </w:div>
    <w:div w:id="774981838">
      <w:bodyDiv w:val="1"/>
      <w:marLeft w:val="0"/>
      <w:marRight w:val="0"/>
      <w:marTop w:val="0"/>
      <w:marBottom w:val="0"/>
      <w:divBdr>
        <w:top w:val="none" w:sz="0" w:space="0" w:color="auto"/>
        <w:left w:val="none" w:sz="0" w:space="0" w:color="auto"/>
        <w:bottom w:val="none" w:sz="0" w:space="0" w:color="auto"/>
        <w:right w:val="none" w:sz="0" w:space="0" w:color="auto"/>
      </w:divBdr>
    </w:div>
    <w:div w:id="783421513">
      <w:bodyDiv w:val="1"/>
      <w:marLeft w:val="0"/>
      <w:marRight w:val="0"/>
      <w:marTop w:val="0"/>
      <w:marBottom w:val="0"/>
      <w:divBdr>
        <w:top w:val="none" w:sz="0" w:space="0" w:color="auto"/>
        <w:left w:val="none" w:sz="0" w:space="0" w:color="auto"/>
        <w:bottom w:val="none" w:sz="0" w:space="0" w:color="auto"/>
        <w:right w:val="none" w:sz="0" w:space="0" w:color="auto"/>
      </w:divBdr>
    </w:div>
    <w:div w:id="813570851">
      <w:bodyDiv w:val="1"/>
      <w:marLeft w:val="0"/>
      <w:marRight w:val="0"/>
      <w:marTop w:val="0"/>
      <w:marBottom w:val="0"/>
      <w:divBdr>
        <w:top w:val="none" w:sz="0" w:space="0" w:color="auto"/>
        <w:left w:val="none" w:sz="0" w:space="0" w:color="auto"/>
        <w:bottom w:val="none" w:sz="0" w:space="0" w:color="auto"/>
        <w:right w:val="none" w:sz="0" w:space="0" w:color="auto"/>
      </w:divBdr>
    </w:div>
    <w:div w:id="819074278">
      <w:bodyDiv w:val="1"/>
      <w:marLeft w:val="0"/>
      <w:marRight w:val="0"/>
      <w:marTop w:val="0"/>
      <w:marBottom w:val="0"/>
      <w:divBdr>
        <w:top w:val="none" w:sz="0" w:space="0" w:color="auto"/>
        <w:left w:val="none" w:sz="0" w:space="0" w:color="auto"/>
        <w:bottom w:val="none" w:sz="0" w:space="0" w:color="auto"/>
        <w:right w:val="none" w:sz="0" w:space="0" w:color="auto"/>
      </w:divBdr>
    </w:div>
    <w:div w:id="918641151">
      <w:bodyDiv w:val="1"/>
      <w:marLeft w:val="0"/>
      <w:marRight w:val="0"/>
      <w:marTop w:val="0"/>
      <w:marBottom w:val="0"/>
      <w:divBdr>
        <w:top w:val="none" w:sz="0" w:space="0" w:color="auto"/>
        <w:left w:val="none" w:sz="0" w:space="0" w:color="auto"/>
        <w:bottom w:val="none" w:sz="0" w:space="0" w:color="auto"/>
        <w:right w:val="none" w:sz="0" w:space="0" w:color="auto"/>
      </w:divBdr>
    </w:div>
    <w:div w:id="918827566">
      <w:bodyDiv w:val="1"/>
      <w:marLeft w:val="0"/>
      <w:marRight w:val="0"/>
      <w:marTop w:val="0"/>
      <w:marBottom w:val="0"/>
      <w:divBdr>
        <w:top w:val="none" w:sz="0" w:space="0" w:color="auto"/>
        <w:left w:val="none" w:sz="0" w:space="0" w:color="auto"/>
        <w:bottom w:val="none" w:sz="0" w:space="0" w:color="auto"/>
        <w:right w:val="none" w:sz="0" w:space="0" w:color="auto"/>
      </w:divBdr>
    </w:div>
    <w:div w:id="934827271">
      <w:bodyDiv w:val="1"/>
      <w:marLeft w:val="0"/>
      <w:marRight w:val="0"/>
      <w:marTop w:val="0"/>
      <w:marBottom w:val="0"/>
      <w:divBdr>
        <w:top w:val="none" w:sz="0" w:space="0" w:color="auto"/>
        <w:left w:val="none" w:sz="0" w:space="0" w:color="auto"/>
        <w:bottom w:val="none" w:sz="0" w:space="0" w:color="auto"/>
        <w:right w:val="none" w:sz="0" w:space="0" w:color="auto"/>
      </w:divBdr>
    </w:div>
    <w:div w:id="950479053">
      <w:bodyDiv w:val="1"/>
      <w:marLeft w:val="0"/>
      <w:marRight w:val="0"/>
      <w:marTop w:val="0"/>
      <w:marBottom w:val="0"/>
      <w:divBdr>
        <w:top w:val="none" w:sz="0" w:space="0" w:color="auto"/>
        <w:left w:val="none" w:sz="0" w:space="0" w:color="auto"/>
        <w:bottom w:val="none" w:sz="0" w:space="0" w:color="auto"/>
        <w:right w:val="none" w:sz="0" w:space="0" w:color="auto"/>
      </w:divBdr>
    </w:div>
    <w:div w:id="958224804">
      <w:bodyDiv w:val="1"/>
      <w:marLeft w:val="0"/>
      <w:marRight w:val="0"/>
      <w:marTop w:val="0"/>
      <w:marBottom w:val="0"/>
      <w:divBdr>
        <w:top w:val="none" w:sz="0" w:space="0" w:color="auto"/>
        <w:left w:val="none" w:sz="0" w:space="0" w:color="auto"/>
        <w:bottom w:val="none" w:sz="0" w:space="0" w:color="auto"/>
        <w:right w:val="none" w:sz="0" w:space="0" w:color="auto"/>
      </w:divBdr>
    </w:div>
    <w:div w:id="987782409">
      <w:bodyDiv w:val="1"/>
      <w:marLeft w:val="0"/>
      <w:marRight w:val="0"/>
      <w:marTop w:val="0"/>
      <w:marBottom w:val="0"/>
      <w:divBdr>
        <w:top w:val="none" w:sz="0" w:space="0" w:color="auto"/>
        <w:left w:val="none" w:sz="0" w:space="0" w:color="auto"/>
        <w:bottom w:val="none" w:sz="0" w:space="0" w:color="auto"/>
        <w:right w:val="none" w:sz="0" w:space="0" w:color="auto"/>
      </w:divBdr>
    </w:div>
    <w:div w:id="995961812">
      <w:bodyDiv w:val="1"/>
      <w:marLeft w:val="0"/>
      <w:marRight w:val="0"/>
      <w:marTop w:val="0"/>
      <w:marBottom w:val="0"/>
      <w:divBdr>
        <w:top w:val="none" w:sz="0" w:space="0" w:color="auto"/>
        <w:left w:val="none" w:sz="0" w:space="0" w:color="auto"/>
        <w:bottom w:val="none" w:sz="0" w:space="0" w:color="auto"/>
        <w:right w:val="none" w:sz="0" w:space="0" w:color="auto"/>
      </w:divBdr>
    </w:div>
    <w:div w:id="1017391002">
      <w:bodyDiv w:val="1"/>
      <w:marLeft w:val="0"/>
      <w:marRight w:val="0"/>
      <w:marTop w:val="0"/>
      <w:marBottom w:val="0"/>
      <w:divBdr>
        <w:top w:val="none" w:sz="0" w:space="0" w:color="auto"/>
        <w:left w:val="none" w:sz="0" w:space="0" w:color="auto"/>
        <w:bottom w:val="none" w:sz="0" w:space="0" w:color="auto"/>
        <w:right w:val="none" w:sz="0" w:space="0" w:color="auto"/>
      </w:divBdr>
    </w:div>
    <w:div w:id="1020353154">
      <w:bodyDiv w:val="1"/>
      <w:marLeft w:val="0"/>
      <w:marRight w:val="0"/>
      <w:marTop w:val="0"/>
      <w:marBottom w:val="0"/>
      <w:divBdr>
        <w:top w:val="none" w:sz="0" w:space="0" w:color="auto"/>
        <w:left w:val="none" w:sz="0" w:space="0" w:color="auto"/>
        <w:bottom w:val="none" w:sz="0" w:space="0" w:color="auto"/>
        <w:right w:val="none" w:sz="0" w:space="0" w:color="auto"/>
      </w:divBdr>
    </w:div>
    <w:div w:id="1039234220">
      <w:bodyDiv w:val="1"/>
      <w:marLeft w:val="0"/>
      <w:marRight w:val="0"/>
      <w:marTop w:val="0"/>
      <w:marBottom w:val="0"/>
      <w:divBdr>
        <w:top w:val="none" w:sz="0" w:space="0" w:color="auto"/>
        <w:left w:val="none" w:sz="0" w:space="0" w:color="auto"/>
        <w:bottom w:val="none" w:sz="0" w:space="0" w:color="auto"/>
        <w:right w:val="none" w:sz="0" w:space="0" w:color="auto"/>
      </w:divBdr>
    </w:div>
    <w:div w:id="1058240053">
      <w:bodyDiv w:val="1"/>
      <w:marLeft w:val="0"/>
      <w:marRight w:val="0"/>
      <w:marTop w:val="0"/>
      <w:marBottom w:val="0"/>
      <w:divBdr>
        <w:top w:val="none" w:sz="0" w:space="0" w:color="auto"/>
        <w:left w:val="none" w:sz="0" w:space="0" w:color="auto"/>
        <w:bottom w:val="none" w:sz="0" w:space="0" w:color="auto"/>
        <w:right w:val="none" w:sz="0" w:space="0" w:color="auto"/>
      </w:divBdr>
    </w:div>
    <w:div w:id="1066680935">
      <w:bodyDiv w:val="1"/>
      <w:marLeft w:val="0"/>
      <w:marRight w:val="0"/>
      <w:marTop w:val="0"/>
      <w:marBottom w:val="0"/>
      <w:divBdr>
        <w:top w:val="none" w:sz="0" w:space="0" w:color="auto"/>
        <w:left w:val="none" w:sz="0" w:space="0" w:color="auto"/>
        <w:bottom w:val="none" w:sz="0" w:space="0" w:color="auto"/>
        <w:right w:val="none" w:sz="0" w:space="0" w:color="auto"/>
      </w:divBdr>
    </w:div>
    <w:div w:id="1068578426">
      <w:bodyDiv w:val="1"/>
      <w:marLeft w:val="0"/>
      <w:marRight w:val="0"/>
      <w:marTop w:val="0"/>
      <w:marBottom w:val="0"/>
      <w:divBdr>
        <w:top w:val="none" w:sz="0" w:space="0" w:color="auto"/>
        <w:left w:val="none" w:sz="0" w:space="0" w:color="auto"/>
        <w:bottom w:val="none" w:sz="0" w:space="0" w:color="auto"/>
        <w:right w:val="none" w:sz="0" w:space="0" w:color="auto"/>
      </w:divBdr>
    </w:div>
    <w:div w:id="1079786737">
      <w:bodyDiv w:val="1"/>
      <w:marLeft w:val="0"/>
      <w:marRight w:val="0"/>
      <w:marTop w:val="0"/>
      <w:marBottom w:val="0"/>
      <w:divBdr>
        <w:top w:val="none" w:sz="0" w:space="0" w:color="auto"/>
        <w:left w:val="none" w:sz="0" w:space="0" w:color="auto"/>
        <w:bottom w:val="none" w:sz="0" w:space="0" w:color="auto"/>
        <w:right w:val="none" w:sz="0" w:space="0" w:color="auto"/>
      </w:divBdr>
    </w:div>
    <w:div w:id="1104420372">
      <w:bodyDiv w:val="1"/>
      <w:marLeft w:val="0"/>
      <w:marRight w:val="0"/>
      <w:marTop w:val="0"/>
      <w:marBottom w:val="0"/>
      <w:divBdr>
        <w:top w:val="none" w:sz="0" w:space="0" w:color="auto"/>
        <w:left w:val="none" w:sz="0" w:space="0" w:color="auto"/>
        <w:bottom w:val="none" w:sz="0" w:space="0" w:color="auto"/>
        <w:right w:val="none" w:sz="0" w:space="0" w:color="auto"/>
      </w:divBdr>
    </w:div>
    <w:div w:id="1124153489">
      <w:bodyDiv w:val="1"/>
      <w:marLeft w:val="0"/>
      <w:marRight w:val="0"/>
      <w:marTop w:val="0"/>
      <w:marBottom w:val="0"/>
      <w:divBdr>
        <w:top w:val="none" w:sz="0" w:space="0" w:color="auto"/>
        <w:left w:val="none" w:sz="0" w:space="0" w:color="auto"/>
        <w:bottom w:val="none" w:sz="0" w:space="0" w:color="auto"/>
        <w:right w:val="none" w:sz="0" w:space="0" w:color="auto"/>
      </w:divBdr>
    </w:div>
    <w:div w:id="1126123187">
      <w:bodyDiv w:val="1"/>
      <w:marLeft w:val="0"/>
      <w:marRight w:val="0"/>
      <w:marTop w:val="0"/>
      <w:marBottom w:val="0"/>
      <w:divBdr>
        <w:top w:val="none" w:sz="0" w:space="0" w:color="auto"/>
        <w:left w:val="none" w:sz="0" w:space="0" w:color="auto"/>
        <w:bottom w:val="none" w:sz="0" w:space="0" w:color="auto"/>
        <w:right w:val="none" w:sz="0" w:space="0" w:color="auto"/>
      </w:divBdr>
    </w:div>
    <w:div w:id="1132403606">
      <w:bodyDiv w:val="1"/>
      <w:marLeft w:val="0"/>
      <w:marRight w:val="0"/>
      <w:marTop w:val="0"/>
      <w:marBottom w:val="0"/>
      <w:divBdr>
        <w:top w:val="none" w:sz="0" w:space="0" w:color="auto"/>
        <w:left w:val="none" w:sz="0" w:space="0" w:color="auto"/>
        <w:bottom w:val="none" w:sz="0" w:space="0" w:color="auto"/>
        <w:right w:val="none" w:sz="0" w:space="0" w:color="auto"/>
      </w:divBdr>
    </w:div>
    <w:div w:id="1172447037">
      <w:bodyDiv w:val="1"/>
      <w:marLeft w:val="0"/>
      <w:marRight w:val="0"/>
      <w:marTop w:val="0"/>
      <w:marBottom w:val="0"/>
      <w:divBdr>
        <w:top w:val="none" w:sz="0" w:space="0" w:color="auto"/>
        <w:left w:val="none" w:sz="0" w:space="0" w:color="auto"/>
        <w:bottom w:val="none" w:sz="0" w:space="0" w:color="auto"/>
        <w:right w:val="none" w:sz="0" w:space="0" w:color="auto"/>
      </w:divBdr>
    </w:div>
    <w:div w:id="1172527795">
      <w:bodyDiv w:val="1"/>
      <w:marLeft w:val="0"/>
      <w:marRight w:val="0"/>
      <w:marTop w:val="0"/>
      <w:marBottom w:val="0"/>
      <w:divBdr>
        <w:top w:val="none" w:sz="0" w:space="0" w:color="auto"/>
        <w:left w:val="none" w:sz="0" w:space="0" w:color="auto"/>
        <w:bottom w:val="none" w:sz="0" w:space="0" w:color="auto"/>
        <w:right w:val="none" w:sz="0" w:space="0" w:color="auto"/>
      </w:divBdr>
    </w:div>
    <w:div w:id="1194340590">
      <w:bodyDiv w:val="1"/>
      <w:marLeft w:val="0"/>
      <w:marRight w:val="0"/>
      <w:marTop w:val="0"/>
      <w:marBottom w:val="0"/>
      <w:divBdr>
        <w:top w:val="none" w:sz="0" w:space="0" w:color="auto"/>
        <w:left w:val="none" w:sz="0" w:space="0" w:color="auto"/>
        <w:bottom w:val="none" w:sz="0" w:space="0" w:color="auto"/>
        <w:right w:val="none" w:sz="0" w:space="0" w:color="auto"/>
      </w:divBdr>
    </w:div>
    <w:div w:id="1215309477">
      <w:bodyDiv w:val="1"/>
      <w:marLeft w:val="0"/>
      <w:marRight w:val="0"/>
      <w:marTop w:val="0"/>
      <w:marBottom w:val="0"/>
      <w:divBdr>
        <w:top w:val="none" w:sz="0" w:space="0" w:color="auto"/>
        <w:left w:val="none" w:sz="0" w:space="0" w:color="auto"/>
        <w:bottom w:val="none" w:sz="0" w:space="0" w:color="auto"/>
        <w:right w:val="none" w:sz="0" w:space="0" w:color="auto"/>
      </w:divBdr>
    </w:div>
    <w:div w:id="1231428559">
      <w:bodyDiv w:val="1"/>
      <w:marLeft w:val="0"/>
      <w:marRight w:val="0"/>
      <w:marTop w:val="0"/>
      <w:marBottom w:val="0"/>
      <w:divBdr>
        <w:top w:val="none" w:sz="0" w:space="0" w:color="auto"/>
        <w:left w:val="none" w:sz="0" w:space="0" w:color="auto"/>
        <w:bottom w:val="none" w:sz="0" w:space="0" w:color="auto"/>
        <w:right w:val="none" w:sz="0" w:space="0" w:color="auto"/>
      </w:divBdr>
    </w:div>
    <w:div w:id="1278101340">
      <w:bodyDiv w:val="1"/>
      <w:marLeft w:val="0"/>
      <w:marRight w:val="0"/>
      <w:marTop w:val="0"/>
      <w:marBottom w:val="0"/>
      <w:divBdr>
        <w:top w:val="none" w:sz="0" w:space="0" w:color="auto"/>
        <w:left w:val="none" w:sz="0" w:space="0" w:color="auto"/>
        <w:bottom w:val="none" w:sz="0" w:space="0" w:color="auto"/>
        <w:right w:val="none" w:sz="0" w:space="0" w:color="auto"/>
      </w:divBdr>
    </w:div>
    <w:div w:id="1302033545">
      <w:bodyDiv w:val="1"/>
      <w:marLeft w:val="0"/>
      <w:marRight w:val="0"/>
      <w:marTop w:val="0"/>
      <w:marBottom w:val="0"/>
      <w:divBdr>
        <w:top w:val="none" w:sz="0" w:space="0" w:color="auto"/>
        <w:left w:val="none" w:sz="0" w:space="0" w:color="auto"/>
        <w:bottom w:val="none" w:sz="0" w:space="0" w:color="auto"/>
        <w:right w:val="none" w:sz="0" w:space="0" w:color="auto"/>
      </w:divBdr>
    </w:div>
    <w:div w:id="1304116061">
      <w:bodyDiv w:val="1"/>
      <w:marLeft w:val="0"/>
      <w:marRight w:val="0"/>
      <w:marTop w:val="0"/>
      <w:marBottom w:val="0"/>
      <w:divBdr>
        <w:top w:val="none" w:sz="0" w:space="0" w:color="auto"/>
        <w:left w:val="none" w:sz="0" w:space="0" w:color="auto"/>
        <w:bottom w:val="none" w:sz="0" w:space="0" w:color="auto"/>
        <w:right w:val="none" w:sz="0" w:space="0" w:color="auto"/>
      </w:divBdr>
    </w:div>
    <w:div w:id="1313679297">
      <w:bodyDiv w:val="1"/>
      <w:marLeft w:val="0"/>
      <w:marRight w:val="0"/>
      <w:marTop w:val="0"/>
      <w:marBottom w:val="0"/>
      <w:divBdr>
        <w:top w:val="none" w:sz="0" w:space="0" w:color="auto"/>
        <w:left w:val="none" w:sz="0" w:space="0" w:color="auto"/>
        <w:bottom w:val="none" w:sz="0" w:space="0" w:color="auto"/>
        <w:right w:val="none" w:sz="0" w:space="0" w:color="auto"/>
      </w:divBdr>
    </w:div>
    <w:div w:id="1353612346">
      <w:bodyDiv w:val="1"/>
      <w:marLeft w:val="0"/>
      <w:marRight w:val="0"/>
      <w:marTop w:val="0"/>
      <w:marBottom w:val="0"/>
      <w:divBdr>
        <w:top w:val="none" w:sz="0" w:space="0" w:color="auto"/>
        <w:left w:val="none" w:sz="0" w:space="0" w:color="auto"/>
        <w:bottom w:val="none" w:sz="0" w:space="0" w:color="auto"/>
        <w:right w:val="none" w:sz="0" w:space="0" w:color="auto"/>
      </w:divBdr>
    </w:div>
    <w:div w:id="1372265442">
      <w:bodyDiv w:val="1"/>
      <w:marLeft w:val="0"/>
      <w:marRight w:val="0"/>
      <w:marTop w:val="0"/>
      <w:marBottom w:val="0"/>
      <w:divBdr>
        <w:top w:val="none" w:sz="0" w:space="0" w:color="auto"/>
        <w:left w:val="none" w:sz="0" w:space="0" w:color="auto"/>
        <w:bottom w:val="none" w:sz="0" w:space="0" w:color="auto"/>
        <w:right w:val="none" w:sz="0" w:space="0" w:color="auto"/>
      </w:divBdr>
    </w:div>
    <w:div w:id="1374117588">
      <w:bodyDiv w:val="1"/>
      <w:marLeft w:val="0"/>
      <w:marRight w:val="0"/>
      <w:marTop w:val="0"/>
      <w:marBottom w:val="0"/>
      <w:divBdr>
        <w:top w:val="none" w:sz="0" w:space="0" w:color="auto"/>
        <w:left w:val="none" w:sz="0" w:space="0" w:color="auto"/>
        <w:bottom w:val="none" w:sz="0" w:space="0" w:color="auto"/>
        <w:right w:val="none" w:sz="0" w:space="0" w:color="auto"/>
      </w:divBdr>
    </w:div>
    <w:div w:id="1399011889">
      <w:bodyDiv w:val="1"/>
      <w:marLeft w:val="0"/>
      <w:marRight w:val="0"/>
      <w:marTop w:val="0"/>
      <w:marBottom w:val="0"/>
      <w:divBdr>
        <w:top w:val="none" w:sz="0" w:space="0" w:color="auto"/>
        <w:left w:val="none" w:sz="0" w:space="0" w:color="auto"/>
        <w:bottom w:val="none" w:sz="0" w:space="0" w:color="auto"/>
        <w:right w:val="none" w:sz="0" w:space="0" w:color="auto"/>
      </w:divBdr>
    </w:div>
    <w:div w:id="1399085625">
      <w:bodyDiv w:val="1"/>
      <w:marLeft w:val="0"/>
      <w:marRight w:val="0"/>
      <w:marTop w:val="0"/>
      <w:marBottom w:val="0"/>
      <w:divBdr>
        <w:top w:val="none" w:sz="0" w:space="0" w:color="auto"/>
        <w:left w:val="none" w:sz="0" w:space="0" w:color="auto"/>
        <w:bottom w:val="none" w:sz="0" w:space="0" w:color="auto"/>
        <w:right w:val="none" w:sz="0" w:space="0" w:color="auto"/>
      </w:divBdr>
    </w:div>
    <w:div w:id="1399475870">
      <w:bodyDiv w:val="1"/>
      <w:marLeft w:val="0"/>
      <w:marRight w:val="0"/>
      <w:marTop w:val="0"/>
      <w:marBottom w:val="0"/>
      <w:divBdr>
        <w:top w:val="none" w:sz="0" w:space="0" w:color="auto"/>
        <w:left w:val="none" w:sz="0" w:space="0" w:color="auto"/>
        <w:bottom w:val="none" w:sz="0" w:space="0" w:color="auto"/>
        <w:right w:val="none" w:sz="0" w:space="0" w:color="auto"/>
      </w:divBdr>
    </w:div>
    <w:div w:id="1413744331">
      <w:bodyDiv w:val="1"/>
      <w:marLeft w:val="0"/>
      <w:marRight w:val="0"/>
      <w:marTop w:val="0"/>
      <w:marBottom w:val="0"/>
      <w:divBdr>
        <w:top w:val="none" w:sz="0" w:space="0" w:color="auto"/>
        <w:left w:val="none" w:sz="0" w:space="0" w:color="auto"/>
        <w:bottom w:val="none" w:sz="0" w:space="0" w:color="auto"/>
        <w:right w:val="none" w:sz="0" w:space="0" w:color="auto"/>
      </w:divBdr>
    </w:div>
    <w:div w:id="1430154031">
      <w:bodyDiv w:val="1"/>
      <w:marLeft w:val="0"/>
      <w:marRight w:val="0"/>
      <w:marTop w:val="0"/>
      <w:marBottom w:val="0"/>
      <w:divBdr>
        <w:top w:val="none" w:sz="0" w:space="0" w:color="auto"/>
        <w:left w:val="none" w:sz="0" w:space="0" w:color="auto"/>
        <w:bottom w:val="none" w:sz="0" w:space="0" w:color="auto"/>
        <w:right w:val="none" w:sz="0" w:space="0" w:color="auto"/>
      </w:divBdr>
    </w:div>
    <w:div w:id="1446117435">
      <w:bodyDiv w:val="1"/>
      <w:marLeft w:val="0"/>
      <w:marRight w:val="0"/>
      <w:marTop w:val="0"/>
      <w:marBottom w:val="0"/>
      <w:divBdr>
        <w:top w:val="none" w:sz="0" w:space="0" w:color="auto"/>
        <w:left w:val="none" w:sz="0" w:space="0" w:color="auto"/>
        <w:bottom w:val="none" w:sz="0" w:space="0" w:color="auto"/>
        <w:right w:val="none" w:sz="0" w:space="0" w:color="auto"/>
      </w:divBdr>
    </w:div>
    <w:div w:id="1468626046">
      <w:bodyDiv w:val="1"/>
      <w:marLeft w:val="0"/>
      <w:marRight w:val="0"/>
      <w:marTop w:val="0"/>
      <w:marBottom w:val="0"/>
      <w:divBdr>
        <w:top w:val="none" w:sz="0" w:space="0" w:color="auto"/>
        <w:left w:val="none" w:sz="0" w:space="0" w:color="auto"/>
        <w:bottom w:val="none" w:sz="0" w:space="0" w:color="auto"/>
        <w:right w:val="none" w:sz="0" w:space="0" w:color="auto"/>
      </w:divBdr>
    </w:div>
    <w:div w:id="1485507797">
      <w:bodyDiv w:val="1"/>
      <w:marLeft w:val="0"/>
      <w:marRight w:val="0"/>
      <w:marTop w:val="0"/>
      <w:marBottom w:val="0"/>
      <w:divBdr>
        <w:top w:val="none" w:sz="0" w:space="0" w:color="auto"/>
        <w:left w:val="none" w:sz="0" w:space="0" w:color="auto"/>
        <w:bottom w:val="none" w:sz="0" w:space="0" w:color="auto"/>
        <w:right w:val="none" w:sz="0" w:space="0" w:color="auto"/>
      </w:divBdr>
    </w:div>
    <w:div w:id="1518276166">
      <w:bodyDiv w:val="1"/>
      <w:marLeft w:val="0"/>
      <w:marRight w:val="0"/>
      <w:marTop w:val="0"/>
      <w:marBottom w:val="0"/>
      <w:divBdr>
        <w:top w:val="none" w:sz="0" w:space="0" w:color="auto"/>
        <w:left w:val="none" w:sz="0" w:space="0" w:color="auto"/>
        <w:bottom w:val="none" w:sz="0" w:space="0" w:color="auto"/>
        <w:right w:val="none" w:sz="0" w:space="0" w:color="auto"/>
      </w:divBdr>
    </w:div>
    <w:div w:id="1548838739">
      <w:bodyDiv w:val="1"/>
      <w:marLeft w:val="0"/>
      <w:marRight w:val="0"/>
      <w:marTop w:val="0"/>
      <w:marBottom w:val="0"/>
      <w:divBdr>
        <w:top w:val="none" w:sz="0" w:space="0" w:color="auto"/>
        <w:left w:val="none" w:sz="0" w:space="0" w:color="auto"/>
        <w:bottom w:val="none" w:sz="0" w:space="0" w:color="auto"/>
        <w:right w:val="none" w:sz="0" w:space="0" w:color="auto"/>
      </w:divBdr>
    </w:div>
    <w:div w:id="1558010905">
      <w:bodyDiv w:val="1"/>
      <w:marLeft w:val="0"/>
      <w:marRight w:val="0"/>
      <w:marTop w:val="0"/>
      <w:marBottom w:val="0"/>
      <w:divBdr>
        <w:top w:val="none" w:sz="0" w:space="0" w:color="auto"/>
        <w:left w:val="none" w:sz="0" w:space="0" w:color="auto"/>
        <w:bottom w:val="none" w:sz="0" w:space="0" w:color="auto"/>
        <w:right w:val="none" w:sz="0" w:space="0" w:color="auto"/>
      </w:divBdr>
    </w:div>
    <w:div w:id="1568414072">
      <w:bodyDiv w:val="1"/>
      <w:marLeft w:val="0"/>
      <w:marRight w:val="0"/>
      <w:marTop w:val="0"/>
      <w:marBottom w:val="0"/>
      <w:divBdr>
        <w:top w:val="none" w:sz="0" w:space="0" w:color="auto"/>
        <w:left w:val="none" w:sz="0" w:space="0" w:color="auto"/>
        <w:bottom w:val="none" w:sz="0" w:space="0" w:color="auto"/>
        <w:right w:val="none" w:sz="0" w:space="0" w:color="auto"/>
      </w:divBdr>
    </w:div>
    <w:div w:id="1602294126">
      <w:bodyDiv w:val="1"/>
      <w:marLeft w:val="0"/>
      <w:marRight w:val="0"/>
      <w:marTop w:val="0"/>
      <w:marBottom w:val="0"/>
      <w:divBdr>
        <w:top w:val="none" w:sz="0" w:space="0" w:color="auto"/>
        <w:left w:val="none" w:sz="0" w:space="0" w:color="auto"/>
        <w:bottom w:val="none" w:sz="0" w:space="0" w:color="auto"/>
        <w:right w:val="none" w:sz="0" w:space="0" w:color="auto"/>
      </w:divBdr>
    </w:div>
    <w:div w:id="1694959618">
      <w:bodyDiv w:val="1"/>
      <w:marLeft w:val="0"/>
      <w:marRight w:val="0"/>
      <w:marTop w:val="0"/>
      <w:marBottom w:val="0"/>
      <w:divBdr>
        <w:top w:val="none" w:sz="0" w:space="0" w:color="auto"/>
        <w:left w:val="none" w:sz="0" w:space="0" w:color="auto"/>
        <w:bottom w:val="none" w:sz="0" w:space="0" w:color="auto"/>
        <w:right w:val="none" w:sz="0" w:space="0" w:color="auto"/>
      </w:divBdr>
    </w:div>
    <w:div w:id="1704860071">
      <w:bodyDiv w:val="1"/>
      <w:marLeft w:val="0"/>
      <w:marRight w:val="0"/>
      <w:marTop w:val="0"/>
      <w:marBottom w:val="0"/>
      <w:divBdr>
        <w:top w:val="none" w:sz="0" w:space="0" w:color="auto"/>
        <w:left w:val="none" w:sz="0" w:space="0" w:color="auto"/>
        <w:bottom w:val="none" w:sz="0" w:space="0" w:color="auto"/>
        <w:right w:val="none" w:sz="0" w:space="0" w:color="auto"/>
      </w:divBdr>
    </w:div>
    <w:div w:id="1712681859">
      <w:bodyDiv w:val="1"/>
      <w:marLeft w:val="0"/>
      <w:marRight w:val="0"/>
      <w:marTop w:val="0"/>
      <w:marBottom w:val="0"/>
      <w:divBdr>
        <w:top w:val="none" w:sz="0" w:space="0" w:color="auto"/>
        <w:left w:val="none" w:sz="0" w:space="0" w:color="auto"/>
        <w:bottom w:val="none" w:sz="0" w:space="0" w:color="auto"/>
        <w:right w:val="none" w:sz="0" w:space="0" w:color="auto"/>
      </w:divBdr>
    </w:div>
    <w:div w:id="1755122072">
      <w:bodyDiv w:val="1"/>
      <w:marLeft w:val="0"/>
      <w:marRight w:val="0"/>
      <w:marTop w:val="0"/>
      <w:marBottom w:val="0"/>
      <w:divBdr>
        <w:top w:val="none" w:sz="0" w:space="0" w:color="auto"/>
        <w:left w:val="none" w:sz="0" w:space="0" w:color="auto"/>
        <w:bottom w:val="none" w:sz="0" w:space="0" w:color="auto"/>
        <w:right w:val="none" w:sz="0" w:space="0" w:color="auto"/>
      </w:divBdr>
    </w:div>
    <w:div w:id="1797328081">
      <w:bodyDiv w:val="1"/>
      <w:marLeft w:val="0"/>
      <w:marRight w:val="0"/>
      <w:marTop w:val="0"/>
      <w:marBottom w:val="0"/>
      <w:divBdr>
        <w:top w:val="none" w:sz="0" w:space="0" w:color="auto"/>
        <w:left w:val="none" w:sz="0" w:space="0" w:color="auto"/>
        <w:bottom w:val="none" w:sz="0" w:space="0" w:color="auto"/>
        <w:right w:val="none" w:sz="0" w:space="0" w:color="auto"/>
      </w:divBdr>
    </w:div>
    <w:div w:id="1823547731">
      <w:bodyDiv w:val="1"/>
      <w:marLeft w:val="0"/>
      <w:marRight w:val="0"/>
      <w:marTop w:val="0"/>
      <w:marBottom w:val="0"/>
      <w:divBdr>
        <w:top w:val="none" w:sz="0" w:space="0" w:color="auto"/>
        <w:left w:val="none" w:sz="0" w:space="0" w:color="auto"/>
        <w:bottom w:val="none" w:sz="0" w:space="0" w:color="auto"/>
        <w:right w:val="none" w:sz="0" w:space="0" w:color="auto"/>
      </w:divBdr>
    </w:div>
    <w:div w:id="1835099467">
      <w:bodyDiv w:val="1"/>
      <w:marLeft w:val="0"/>
      <w:marRight w:val="0"/>
      <w:marTop w:val="0"/>
      <w:marBottom w:val="0"/>
      <w:divBdr>
        <w:top w:val="none" w:sz="0" w:space="0" w:color="auto"/>
        <w:left w:val="none" w:sz="0" w:space="0" w:color="auto"/>
        <w:bottom w:val="none" w:sz="0" w:space="0" w:color="auto"/>
        <w:right w:val="none" w:sz="0" w:space="0" w:color="auto"/>
      </w:divBdr>
    </w:div>
    <w:div w:id="1839422424">
      <w:bodyDiv w:val="1"/>
      <w:marLeft w:val="0"/>
      <w:marRight w:val="0"/>
      <w:marTop w:val="0"/>
      <w:marBottom w:val="0"/>
      <w:divBdr>
        <w:top w:val="none" w:sz="0" w:space="0" w:color="auto"/>
        <w:left w:val="none" w:sz="0" w:space="0" w:color="auto"/>
        <w:bottom w:val="none" w:sz="0" w:space="0" w:color="auto"/>
        <w:right w:val="none" w:sz="0" w:space="0" w:color="auto"/>
      </w:divBdr>
    </w:div>
    <w:div w:id="1850868206">
      <w:bodyDiv w:val="1"/>
      <w:marLeft w:val="0"/>
      <w:marRight w:val="0"/>
      <w:marTop w:val="0"/>
      <w:marBottom w:val="0"/>
      <w:divBdr>
        <w:top w:val="none" w:sz="0" w:space="0" w:color="auto"/>
        <w:left w:val="none" w:sz="0" w:space="0" w:color="auto"/>
        <w:bottom w:val="none" w:sz="0" w:space="0" w:color="auto"/>
        <w:right w:val="none" w:sz="0" w:space="0" w:color="auto"/>
      </w:divBdr>
    </w:div>
    <w:div w:id="1870140456">
      <w:bodyDiv w:val="1"/>
      <w:marLeft w:val="0"/>
      <w:marRight w:val="0"/>
      <w:marTop w:val="0"/>
      <w:marBottom w:val="0"/>
      <w:divBdr>
        <w:top w:val="none" w:sz="0" w:space="0" w:color="auto"/>
        <w:left w:val="none" w:sz="0" w:space="0" w:color="auto"/>
        <w:bottom w:val="none" w:sz="0" w:space="0" w:color="auto"/>
        <w:right w:val="none" w:sz="0" w:space="0" w:color="auto"/>
      </w:divBdr>
    </w:div>
    <w:div w:id="1877503514">
      <w:bodyDiv w:val="1"/>
      <w:marLeft w:val="0"/>
      <w:marRight w:val="0"/>
      <w:marTop w:val="0"/>
      <w:marBottom w:val="0"/>
      <w:divBdr>
        <w:top w:val="none" w:sz="0" w:space="0" w:color="auto"/>
        <w:left w:val="none" w:sz="0" w:space="0" w:color="auto"/>
        <w:bottom w:val="none" w:sz="0" w:space="0" w:color="auto"/>
        <w:right w:val="none" w:sz="0" w:space="0" w:color="auto"/>
      </w:divBdr>
    </w:div>
    <w:div w:id="1890994886">
      <w:bodyDiv w:val="1"/>
      <w:marLeft w:val="0"/>
      <w:marRight w:val="0"/>
      <w:marTop w:val="0"/>
      <w:marBottom w:val="0"/>
      <w:divBdr>
        <w:top w:val="none" w:sz="0" w:space="0" w:color="auto"/>
        <w:left w:val="none" w:sz="0" w:space="0" w:color="auto"/>
        <w:bottom w:val="none" w:sz="0" w:space="0" w:color="auto"/>
        <w:right w:val="none" w:sz="0" w:space="0" w:color="auto"/>
      </w:divBdr>
    </w:div>
    <w:div w:id="1898592507">
      <w:bodyDiv w:val="1"/>
      <w:marLeft w:val="0"/>
      <w:marRight w:val="0"/>
      <w:marTop w:val="0"/>
      <w:marBottom w:val="0"/>
      <w:divBdr>
        <w:top w:val="none" w:sz="0" w:space="0" w:color="auto"/>
        <w:left w:val="none" w:sz="0" w:space="0" w:color="auto"/>
        <w:bottom w:val="none" w:sz="0" w:space="0" w:color="auto"/>
        <w:right w:val="none" w:sz="0" w:space="0" w:color="auto"/>
      </w:divBdr>
    </w:div>
    <w:div w:id="1898780108">
      <w:bodyDiv w:val="1"/>
      <w:marLeft w:val="0"/>
      <w:marRight w:val="0"/>
      <w:marTop w:val="0"/>
      <w:marBottom w:val="0"/>
      <w:divBdr>
        <w:top w:val="none" w:sz="0" w:space="0" w:color="auto"/>
        <w:left w:val="none" w:sz="0" w:space="0" w:color="auto"/>
        <w:bottom w:val="none" w:sz="0" w:space="0" w:color="auto"/>
        <w:right w:val="none" w:sz="0" w:space="0" w:color="auto"/>
      </w:divBdr>
    </w:div>
    <w:div w:id="1908488066">
      <w:bodyDiv w:val="1"/>
      <w:marLeft w:val="0"/>
      <w:marRight w:val="0"/>
      <w:marTop w:val="0"/>
      <w:marBottom w:val="0"/>
      <w:divBdr>
        <w:top w:val="none" w:sz="0" w:space="0" w:color="auto"/>
        <w:left w:val="none" w:sz="0" w:space="0" w:color="auto"/>
        <w:bottom w:val="none" w:sz="0" w:space="0" w:color="auto"/>
        <w:right w:val="none" w:sz="0" w:space="0" w:color="auto"/>
      </w:divBdr>
    </w:div>
    <w:div w:id="1920404888">
      <w:bodyDiv w:val="1"/>
      <w:marLeft w:val="0"/>
      <w:marRight w:val="0"/>
      <w:marTop w:val="0"/>
      <w:marBottom w:val="0"/>
      <w:divBdr>
        <w:top w:val="none" w:sz="0" w:space="0" w:color="auto"/>
        <w:left w:val="none" w:sz="0" w:space="0" w:color="auto"/>
        <w:bottom w:val="none" w:sz="0" w:space="0" w:color="auto"/>
        <w:right w:val="none" w:sz="0" w:space="0" w:color="auto"/>
      </w:divBdr>
    </w:div>
    <w:div w:id="1953590877">
      <w:bodyDiv w:val="1"/>
      <w:marLeft w:val="0"/>
      <w:marRight w:val="0"/>
      <w:marTop w:val="0"/>
      <w:marBottom w:val="0"/>
      <w:divBdr>
        <w:top w:val="none" w:sz="0" w:space="0" w:color="auto"/>
        <w:left w:val="none" w:sz="0" w:space="0" w:color="auto"/>
        <w:bottom w:val="none" w:sz="0" w:space="0" w:color="auto"/>
        <w:right w:val="none" w:sz="0" w:space="0" w:color="auto"/>
      </w:divBdr>
    </w:div>
    <w:div w:id="1957757496">
      <w:bodyDiv w:val="1"/>
      <w:marLeft w:val="0"/>
      <w:marRight w:val="0"/>
      <w:marTop w:val="0"/>
      <w:marBottom w:val="0"/>
      <w:divBdr>
        <w:top w:val="none" w:sz="0" w:space="0" w:color="auto"/>
        <w:left w:val="none" w:sz="0" w:space="0" w:color="auto"/>
        <w:bottom w:val="none" w:sz="0" w:space="0" w:color="auto"/>
        <w:right w:val="none" w:sz="0" w:space="0" w:color="auto"/>
      </w:divBdr>
    </w:div>
    <w:div w:id="1981420516">
      <w:bodyDiv w:val="1"/>
      <w:marLeft w:val="0"/>
      <w:marRight w:val="0"/>
      <w:marTop w:val="0"/>
      <w:marBottom w:val="0"/>
      <w:divBdr>
        <w:top w:val="none" w:sz="0" w:space="0" w:color="auto"/>
        <w:left w:val="none" w:sz="0" w:space="0" w:color="auto"/>
        <w:bottom w:val="none" w:sz="0" w:space="0" w:color="auto"/>
        <w:right w:val="none" w:sz="0" w:space="0" w:color="auto"/>
      </w:divBdr>
    </w:div>
    <w:div w:id="1986857856">
      <w:bodyDiv w:val="1"/>
      <w:marLeft w:val="0"/>
      <w:marRight w:val="0"/>
      <w:marTop w:val="0"/>
      <w:marBottom w:val="0"/>
      <w:divBdr>
        <w:top w:val="none" w:sz="0" w:space="0" w:color="auto"/>
        <w:left w:val="none" w:sz="0" w:space="0" w:color="auto"/>
        <w:bottom w:val="none" w:sz="0" w:space="0" w:color="auto"/>
        <w:right w:val="none" w:sz="0" w:space="0" w:color="auto"/>
      </w:divBdr>
    </w:div>
    <w:div w:id="1996178951">
      <w:bodyDiv w:val="1"/>
      <w:marLeft w:val="0"/>
      <w:marRight w:val="0"/>
      <w:marTop w:val="0"/>
      <w:marBottom w:val="0"/>
      <w:divBdr>
        <w:top w:val="none" w:sz="0" w:space="0" w:color="auto"/>
        <w:left w:val="none" w:sz="0" w:space="0" w:color="auto"/>
        <w:bottom w:val="none" w:sz="0" w:space="0" w:color="auto"/>
        <w:right w:val="none" w:sz="0" w:space="0" w:color="auto"/>
      </w:divBdr>
    </w:div>
    <w:div w:id="2005887190">
      <w:bodyDiv w:val="1"/>
      <w:marLeft w:val="0"/>
      <w:marRight w:val="0"/>
      <w:marTop w:val="0"/>
      <w:marBottom w:val="0"/>
      <w:divBdr>
        <w:top w:val="none" w:sz="0" w:space="0" w:color="auto"/>
        <w:left w:val="none" w:sz="0" w:space="0" w:color="auto"/>
        <w:bottom w:val="none" w:sz="0" w:space="0" w:color="auto"/>
        <w:right w:val="none" w:sz="0" w:space="0" w:color="auto"/>
      </w:divBdr>
    </w:div>
    <w:div w:id="2018919235">
      <w:bodyDiv w:val="1"/>
      <w:marLeft w:val="0"/>
      <w:marRight w:val="0"/>
      <w:marTop w:val="0"/>
      <w:marBottom w:val="0"/>
      <w:divBdr>
        <w:top w:val="none" w:sz="0" w:space="0" w:color="auto"/>
        <w:left w:val="none" w:sz="0" w:space="0" w:color="auto"/>
        <w:bottom w:val="none" w:sz="0" w:space="0" w:color="auto"/>
        <w:right w:val="none" w:sz="0" w:space="0" w:color="auto"/>
      </w:divBdr>
    </w:div>
    <w:div w:id="2028409746">
      <w:bodyDiv w:val="1"/>
      <w:marLeft w:val="0"/>
      <w:marRight w:val="0"/>
      <w:marTop w:val="0"/>
      <w:marBottom w:val="0"/>
      <w:divBdr>
        <w:top w:val="none" w:sz="0" w:space="0" w:color="auto"/>
        <w:left w:val="none" w:sz="0" w:space="0" w:color="auto"/>
        <w:bottom w:val="none" w:sz="0" w:space="0" w:color="auto"/>
        <w:right w:val="none" w:sz="0" w:space="0" w:color="auto"/>
      </w:divBdr>
    </w:div>
    <w:div w:id="2032607445">
      <w:bodyDiv w:val="1"/>
      <w:marLeft w:val="0"/>
      <w:marRight w:val="0"/>
      <w:marTop w:val="0"/>
      <w:marBottom w:val="0"/>
      <w:divBdr>
        <w:top w:val="none" w:sz="0" w:space="0" w:color="auto"/>
        <w:left w:val="none" w:sz="0" w:space="0" w:color="auto"/>
        <w:bottom w:val="none" w:sz="0" w:space="0" w:color="auto"/>
        <w:right w:val="none" w:sz="0" w:space="0" w:color="auto"/>
      </w:divBdr>
    </w:div>
    <w:div w:id="2045055006">
      <w:bodyDiv w:val="1"/>
      <w:marLeft w:val="0"/>
      <w:marRight w:val="0"/>
      <w:marTop w:val="0"/>
      <w:marBottom w:val="0"/>
      <w:divBdr>
        <w:top w:val="none" w:sz="0" w:space="0" w:color="auto"/>
        <w:left w:val="none" w:sz="0" w:space="0" w:color="auto"/>
        <w:bottom w:val="none" w:sz="0" w:space="0" w:color="auto"/>
        <w:right w:val="none" w:sz="0" w:space="0" w:color="auto"/>
      </w:divBdr>
    </w:div>
    <w:div w:id="2048947763">
      <w:bodyDiv w:val="1"/>
      <w:marLeft w:val="0"/>
      <w:marRight w:val="0"/>
      <w:marTop w:val="0"/>
      <w:marBottom w:val="0"/>
      <w:divBdr>
        <w:top w:val="none" w:sz="0" w:space="0" w:color="auto"/>
        <w:left w:val="none" w:sz="0" w:space="0" w:color="auto"/>
        <w:bottom w:val="none" w:sz="0" w:space="0" w:color="auto"/>
        <w:right w:val="none" w:sz="0" w:space="0" w:color="auto"/>
      </w:divBdr>
    </w:div>
    <w:div w:id="2083133381">
      <w:bodyDiv w:val="1"/>
      <w:marLeft w:val="0"/>
      <w:marRight w:val="0"/>
      <w:marTop w:val="0"/>
      <w:marBottom w:val="0"/>
      <w:divBdr>
        <w:top w:val="none" w:sz="0" w:space="0" w:color="auto"/>
        <w:left w:val="none" w:sz="0" w:space="0" w:color="auto"/>
        <w:bottom w:val="none" w:sz="0" w:space="0" w:color="auto"/>
        <w:right w:val="none" w:sz="0" w:space="0" w:color="auto"/>
      </w:divBdr>
    </w:div>
    <w:div w:id="2100833760">
      <w:bodyDiv w:val="1"/>
      <w:marLeft w:val="0"/>
      <w:marRight w:val="0"/>
      <w:marTop w:val="0"/>
      <w:marBottom w:val="0"/>
      <w:divBdr>
        <w:top w:val="none" w:sz="0" w:space="0" w:color="auto"/>
        <w:left w:val="none" w:sz="0" w:space="0" w:color="auto"/>
        <w:bottom w:val="none" w:sz="0" w:space="0" w:color="auto"/>
        <w:right w:val="none" w:sz="0" w:space="0" w:color="auto"/>
      </w:divBdr>
    </w:div>
    <w:div w:id="2103447457">
      <w:bodyDiv w:val="1"/>
      <w:marLeft w:val="0"/>
      <w:marRight w:val="0"/>
      <w:marTop w:val="0"/>
      <w:marBottom w:val="0"/>
      <w:divBdr>
        <w:top w:val="none" w:sz="0" w:space="0" w:color="auto"/>
        <w:left w:val="none" w:sz="0" w:space="0" w:color="auto"/>
        <w:bottom w:val="none" w:sz="0" w:space="0" w:color="auto"/>
        <w:right w:val="none" w:sz="0" w:space="0" w:color="auto"/>
      </w:divBdr>
    </w:div>
    <w:div w:id="2127239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package" Target="embeddings/Microsoft_Excel_Worksheet4.xlsx"/><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Excel_Worksheet5.xlsx"/><Relationship Id="rId23" Type="http://schemas.openxmlformats.org/officeDocument/2006/relationships/header" Target="header3.xml"/><Relationship Id="rId10" Type="http://schemas.openxmlformats.org/officeDocument/2006/relationships/chart" Target="charts/chart3.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emf"/><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0"/>
          <c:order val="0"/>
          <c:tx>
            <c:strRef>
              <c:f>CUADROS!$A$6</c:f>
              <c:strCache>
                <c:ptCount val="1"/>
                <c:pt idx="0">
                  <c:v>Casos entrados</c:v>
                </c:pt>
              </c:strCache>
            </c:strRef>
          </c:tx>
          <c:spPr>
            <a:ln w="28575" cap="rnd" cmpd="sng" algn="ctr">
              <a:solidFill>
                <a:schemeClr val="accent2">
                  <a:shade val="95000"/>
                  <a:satMod val="105000"/>
                </a:schemeClr>
              </a:solidFill>
              <a:prstDash val="solid"/>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CUADROS!$B$3:$L$3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CUADROS!$B$6:$L$6</c:f>
              <c:numCache>
                <c:formatCode>#,##0</c:formatCode>
                <c:ptCount val="11"/>
                <c:pt idx="0">
                  <c:v>49784</c:v>
                </c:pt>
                <c:pt idx="1">
                  <c:v>47785</c:v>
                </c:pt>
                <c:pt idx="2">
                  <c:v>48152</c:v>
                </c:pt>
                <c:pt idx="3">
                  <c:v>46959</c:v>
                </c:pt>
                <c:pt idx="4">
                  <c:v>47957</c:v>
                </c:pt>
                <c:pt idx="5">
                  <c:v>48485</c:v>
                </c:pt>
                <c:pt idx="6">
                  <c:v>48607</c:v>
                </c:pt>
                <c:pt idx="7">
                  <c:v>46675</c:v>
                </c:pt>
                <c:pt idx="8">
                  <c:v>49079</c:v>
                </c:pt>
                <c:pt idx="9">
                  <c:v>51783</c:v>
                </c:pt>
                <c:pt idx="10">
                  <c:v>48786</c:v>
                </c:pt>
              </c:numCache>
            </c:numRef>
          </c:val>
          <c:smooth val="0"/>
          <c:extLst>
            <c:ext xmlns:c16="http://schemas.microsoft.com/office/drawing/2014/chart" uri="{C3380CC4-5D6E-409C-BE32-E72D297353CC}">
              <c16:uniqueId val="{00000000-64D5-463D-B591-E0EBBA65ED14}"/>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prstDash val="solid"/>
              <a:round/>
            </a:ln>
            <a:effectLst/>
          </c:spPr>
        </c:dropLines>
        <c:smooth val="0"/>
        <c:axId val="1002173359"/>
        <c:axId val="1002174191"/>
      </c:lineChart>
      <c:catAx>
        <c:axId val="1002173359"/>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1002174191"/>
        <c:crosses val="autoZero"/>
        <c:auto val="1"/>
        <c:lblAlgn val="ctr"/>
        <c:lblOffset val="100"/>
        <c:noMultiLvlLbl val="0"/>
      </c:catAx>
      <c:valAx>
        <c:axId val="1002174191"/>
        <c:scaling>
          <c:orientation val="minMax"/>
          <c:min val="40000"/>
        </c:scaling>
        <c:delete val="0"/>
        <c:axPos val="l"/>
        <c:numFmt formatCode="#,##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1002173359"/>
        <c:crosses val="autoZero"/>
        <c:crossBetween val="between"/>
        <c:majorUnit val="5000"/>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0"/>
          <c:order val="0"/>
          <c:tx>
            <c:strRef>
              <c:f>CUADROS!$A$9</c:f>
              <c:strCache>
                <c:ptCount val="1"/>
                <c:pt idx="0">
                  <c:v>Casos terminados</c:v>
                </c:pt>
              </c:strCache>
            </c:strRef>
          </c:tx>
          <c:spPr>
            <a:ln w="28575" cap="rnd" cmpd="sng" algn="ctr">
              <a:solidFill>
                <a:schemeClr val="accent2">
                  <a:shade val="95000"/>
                  <a:satMod val="105000"/>
                </a:schemeClr>
              </a:solidFill>
              <a:prstDash val="solid"/>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CUADROS!$B$3:$L$3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CUADROS!$B$9:$L$9</c:f>
              <c:numCache>
                <c:formatCode>#,##0</c:formatCode>
                <c:ptCount val="11"/>
                <c:pt idx="0">
                  <c:v>57547</c:v>
                </c:pt>
                <c:pt idx="1">
                  <c:v>54951</c:v>
                </c:pt>
                <c:pt idx="2">
                  <c:v>41182</c:v>
                </c:pt>
                <c:pt idx="3">
                  <c:v>59452</c:v>
                </c:pt>
                <c:pt idx="4">
                  <c:v>57291</c:v>
                </c:pt>
                <c:pt idx="5">
                  <c:v>62125</c:v>
                </c:pt>
                <c:pt idx="6">
                  <c:v>64509</c:v>
                </c:pt>
                <c:pt idx="7">
                  <c:v>56330</c:v>
                </c:pt>
                <c:pt idx="8">
                  <c:v>56412</c:v>
                </c:pt>
                <c:pt idx="9">
                  <c:v>60854</c:v>
                </c:pt>
                <c:pt idx="10">
                  <c:v>59658</c:v>
                </c:pt>
              </c:numCache>
            </c:numRef>
          </c:val>
          <c:smooth val="0"/>
          <c:extLst>
            <c:ext xmlns:c16="http://schemas.microsoft.com/office/drawing/2014/chart" uri="{C3380CC4-5D6E-409C-BE32-E72D297353CC}">
              <c16:uniqueId val="{00000000-CBA3-4541-8811-29DD30811170}"/>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prstDash val="solid"/>
              <a:round/>
            </a:ln>
            <a:effectLst/>
          </c:spPr>
        </c:dropLines>
        <c:smooth val="0"/>
        <c:axId val="1002173359"/>
        <c:axId val="1002174191"/>
      </c:lineChart>
      <c:catAx>
        <c:axId val="1002173359"/>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1002174191"/>
        <c:crosses val="autoZero"/>
        <c:auto val="1"/>
        <c:lblAlgn val="ctr"/>
        <c:lblOffset val="100"/>
        <c:noMultiLvlLbl val="0"/>
      </c:catAx>
      <c:valAx>
        <c:axId val="1002174191"/>
        <c:scaling>
          <c:orientation val="minMax"/>
          <c:min val="40000"/>
        </c:scaling>
        <c:delete val="0"/>
        <c:axPos val="l"/>
        <c:numFmt formatCode="#,##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1002173359"/>
        <c:crosses val="autoZero"/>
        <c:crossBetween val="between"/>
        <c:majorUnit val="5000"/>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0"/>
          <c:order val="0"/>
          <c:tx>
            <c:strRef>
              <c:f>CUADROS!$A$10</c:f>
              <c:strCache>
                <c:ptCount val="1"/>
                <c:pt idx="0">
                  <c:v>Circulante final</c:v>
                </c:pt>
              </c:strCache>
            </c:strRef>
          </c:tx>
          <c:spPr>
            <a:ln w="28575" cap="rnd" cmpd="sng" algn="ctr">
              <a:solidFill>
                <a:schemeClr val="accent2">
                  <a:shade val="95000"/>
                  <a:satMod val="105000"/>
                </a:schemeClr>
              </a:solidFill>
              <a:prstDash val="solid"/>
              <a:round/>
            </a:ln>
            <a:effectLst/>
          </c:spPr>
          <c:marker>
            <c:symbol val="none"/>
          </c:marker>
          <c:dLbls>
            <c:dLbl>
              <c:idx val="1"/>
              <c:layout>
                <c:manualLayout>
                  <c:x val="-7.4394748517942408E-2"/>
                  <c:y val="-4.54913425273552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890-49F8-AA1F-1F3CE4636D5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CUADROS!$B$3:$L$3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CUADROS!$B$10:$L$10</c:f>
              <c:numCache>
                <c:formatCode>#,##0</c:formatCode>
                <c:ptCount val="11"/>
                <c:pt idx="0">
                  <c:v>9813</c:v>
                </c:pt>
                <c:pt idx="1">
                  <c:v>18242</c:v>
                </c:pt>
                <c:pt idx="2">
                  <c:v>42584</c:v>
                </c:pt>
                <c:pt idx="3">
                  <c:v>44446</c:v>
                </c:pt>
                <c:pt idx="4">
                  <c:v>48221</c:v>
                </c:pt>
                <c:pt idx="5">
                  <c:v>47272</c:v>
                </c:pt>
                <c:pt idx="6">
                  <c:v>42548</c:v>
                </c:pt>
                <c:pt idx="7">
                  <c:v>42793</c:v>
                </c:pt>
                <c:pt idx="8">
                  <c:v>45527</c:v>
                </c:pt>
                <c:pt idx="9">
                  <c:v>45958</c:v>
                </c:pt>
                <c:pt idx="10">
                  <c:v>44573</c:v>
                </c:pt>
              </c:numCache>
            </c:numRef>
          </c:val>
          <c:smooth val="0"/>
          <c:extLst>
            <c:ext xmlns:c16="http://schemas.microsoft.com/office/drawing/2014/chart" uri="{C3380CC4-5D6E-409C-BE32-E72D297353CC}">
              <c16:uniqueId val="{00000000-E890-49F8-AA1F-1F3CE4636D57}"/>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prstDash val="solid"/>
              <a:round/>
            </a:ln>
            <a:effectLst/>
          </c:spPr>
        </c:dropLines>
        <c:smooth val="0"/>
        <c:axId val="1002173359"/>
        <c:axId val="1002174191"/>
      </c:lineChart>
      <c:catAx>
        <c:axId val="1002173359"/>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1002174191"/>
        <c:crosses val="autoZero"/>
        <c:auto val="1"/>
        <c:lblAlgn val="ctr"/>
        <c:lblOffset val="100"/>
        <c:noMultiLvlLbl val="0"/>
      </c:catAx>
      <c:valAx>
        <c:axId val="1002174191"/>
        <c:scaling>
          <c:orientation val="minMax"/>
          <c:max val="60000"/>
        </c:scaling>
        <c:delete val="0"/>
        <c:axPos val="l"/>
        <c:numFmt formatCode="#,##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1002173359"/>
        <c:crosses val="autoZero"/>
        <c:crossBetween val="between"/>
        <c:majorUnit val="10000"/>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s-C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055137844611529E-2"/>
          <c:y val="9.9796407884424024E-2"/>
          <c:w val="0.92022042257158476"/>
          <c:h val="0.80255412695884476"/>
        </c:manualLayout>
      </c:layout>
      <c:barChart>
        <c:barDir val="col"/>
        <c:grouping val="stacked"/>
        <c:varyColors val="0"/>
        <c:ser>
          <c:idx val="0"/>
          <c:order val="0"/>
          <c:tx>
            <c:strRef>
              <c:f>CUADROS!$A$185</c:f>
              <c:strCache>
                <c:ptCount val="1"/>
                <c:pt idx="0">
                  <c:v>Hombre</c:v>
                </c:pt>
              </c:strCache>
            </c:strRef>
          </c:tx>
          <c:spPr>
            <a:solidFill>
              <a:schemeClr val="accent1">
                <a:lumMod val="40000"/>
                <a:lumOff val="60000"/>
              </a:schemeClr>
            </a:soli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CUADROS!$B$184:$C$184</c:f>
              <c:strCache>
                <c:ptCount val="2"/>
                <c:pt idx="0">
                  <c:v>Presunta víctima</c:v>
                </c:pt>
                <c:pt idx="1">
                  <c:v>Presunto Agresor(a)</c:v>
                </c:pt>
              </c:strCache>
            </c:strRef>
          </c:cat>
          <c:val>
            <c:numRef>
              <c:f>CUADROS!$B$185:$C$185</c:f>
              <c:numCache>
                <c:formatCode>#,##0</c:formatCode>
                <c:ptCount val="2"/>
                <c:pt idx="0">
                  <c:v>12647</c:v>
                </c:pt>
                <c:pt idx="1">
                  <c:v>37501</c:v>
                </c:pt>
              </c:numCache>
            </c:numRef>
          </c:val>
          <c:extLst>
            <c:ext xmlns:c16="http://schemas.microsoft.com/office/drawing/2014/chart" uri="{C3380CC4-5D6E-409C-BE32-E72D297353CC}">
              <c16:uniqueId val="{00000000-DB6F-4039-8049-F719089EAA2F}"/>
            </c:ext>
          </c:extLst>
        </c:ser>
        <c:ser>
          <c:idx val="1"/>
          <c:order val="1"/>
          <c:tx>
            <c:strRef>
              <c:f>CUADROS!$A$186</c:f>
              <c:strCache>
                <c:ptCount val="1"/>
                <c:pt idx="0">
                  <c:v>Mujer</c:v>
                </c:pt>
              </c:strCache>
            </c:strRef>
          </c:tx>
          <c:spPr>
            <a:solidFill>
              <a:schemeClr val="accent2">
                <a:lumMod val="40000"/>
                <a:lumOff val="60000"/>
              </a:schemeClr>
            </a:soli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CUADROS!$B$184:$C$184</c:f>
              <c:strCache>
                <c:ptCount val="2"/>
                <c:pt idx="0">
                  <c:v>Presunta víctima</c:v>
                </c:pt>
                <c:pt idx="1">
                  <c:v>Presunto Agresor(a)</c:v>
                </c:pt>
              </c:strCache>
            </c:strRef>
          </c:cat>
          <c:val>
            <c:numRef>
              <c:f>CUADROS!$B$186:$C$186</c:f>
              <c:numCache>
                <c:formatCode>#,##0</c:formatCode>
                <c:ptCount val="2"/>
                <c:pt idx="0">
                  <c:v>48836</c:v>
                </c:pt>
                <c:pt idx="1">
                  <c:v>9318</c:v>
                </c:pt>
              </c:numCache>
            </c:numRef>
          </c:val>
          <c:extLst>
            <c:ext xmlns:c16="http://schemas.microsoft.com/office/drawing/2014/chart" uri="{C3380CC4-5D6E-409C-BE32-E72D297353CC}">
              <c16:uniqueId val="{00000001-DB6F-4039-8049-F719089EAA2F}"/>
            </c:ext>
          </c:extLst>
        </c:ser>
        <c:dLbls>
          <c:dLblPos val="ctr"/>
          <c:showLegendKey val="0"/>
          <c:showVal val="1"/>
          <c:showCatName val="0"/>
          <c:showSerName val="0"/>
          <c:showPercent val="0"/>
          <c:showBubbleSize val="0"/>
        </c:dLbls>
        <c:gapWidth val="150"/>
        <c:overlap val="100"/>
        <c:axId val="415387904"/>
        <c:axId val="415387248"/>
      </c:barChart>
      <c:catAx>
        <c:axId val="415387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415387248"/>
        <c:crosses val="autoZero"/>
        <c:auto val="1"/>
        <c:lblAlgn val="ctr"/>
        <c:lblOffset val="100"/>
        <c:noMultiLvlLbl val="0"/>
      </c:catAx>
      <c:valAx>
        <c:axId val="41538724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4153879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ED5003-974F-48AB-8EAD-E135DA644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5624</Words>
  <Characters>30934</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Israel Araya Sequeira</dc:creator>
  <cp:keywords/>
  <dc:description/>
  <cp:lastModifiedBy>Luis Alonso Bonilla Bastos</cp:lastModifiedBy>
  <cp:revision>2</cp:revision>
  <dcterms:created xsi:type="dcterms:W3CDTF">2022-03-31T15:28:00Z</dcterms:created>
  <dcterms:modified xsi:type="dcterms:W3CDTF">2022-03-31T15:28:00Z</dcterms:modified>
</cp:coreProperties>
</file>