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74CB1E" w14:textId="77777777" w:rsidR="00763BBF" w:rsidRDefault="00763BBF" w:rsidP="00666BB6">
      <w:pPr>
        <w:widowControl w:val="0"/>
        <w:spacing w:before="0" w:after="0" w:line="240" w:lineRule="auto"/>
        <w:ind w:left="0"/>
        <w:jc w:val="right"/>
        <w:rPr>
          <w:rFonts w:ascii="Book Antiqua" w:eastAsia="Times New Roman" w:hAnsi="Book Antiqua" w:cs="Book Antiqua"/>
          <w:snapToGrid w:val="0"/>
          <w:sz w:val="24"/>
          <w:szCs w:val="24"/>
          <w:lang w:eastAsia="es-ES"/>
        </w:rPr>
      </w:pPr>
    </w:p>
    <w:p w14:paraId="3507051A" w14:textId="47837037" w:rsidR="00666BB6" w:rsidRPr="00666BB6" w:rsidRDefault="00B97398" w:rsidP="00666BB6">
      <w:pPr>
        <w:widowControl w:val="0"/>
        <w:spacing w:before="0" w:after="0" w:line="240" w:lineRule="auto"/>
        <w:ind w:left="0"/>
        <w:jc w:val="right"/>
        <w:rPr>
          <w:rFonts w:ascii="Book Antiqua" w:eastAsia="Times New Roman" w:hAnsi="Book Antiqua" w:cs="Book Antiqua"/>
          <w:snapToGrid w:val="0"/>
          <w:sz w:val="24"/>
          <w:szCs w:val="24"/>
          <w:lang w:eastAsia="es-ES"/>
        </w:rPr>
      </w:pPr>
      <w:r w:rsidRPr="00B97398">
        <w:rPr>
          <w:rFonts w:ascii="Book Antiqua" w:eastAsia="Times New Roman" w:hAnsi="Book Antiqua" w:cs="Book Antiqua"/>
          <w:snapToGrid w:val="0"/>
          <w:sz w:val="24"/>
          <w:szCs w:val="24"/>
          <w:lang w:eastAsia="es-ES"/>
        </w:rPr>
        <w:t>1050</w:t>
      </w:r>
      <w:r w:rsidR="00666BB6" w:rsidRPr="00B97398">
        <w:rPr>
          <w:rFonts w:ascii="Book Antiqua" w:eastAsia="Times New Roman" w:hAnsi="Book Antiqua" w:cs="Book Antiqua"/>
          <w:snapToGrid w:val="0"/>
          <w:sz w:val="24"/>
          <w:szCs w:val="24"/>
          <w:lang w:eastAsia="es-ES"/>
        </w:rPr>
        <w:t>-PLA-MI-2021</w:t>
      </w:r>
    </w:p>
    <w:p w14:paraId="620BE182" w14:textId="42F34D12" w:rsidR="00666BB6" w:rsidRDefault="00666BB6" w:rsidP="00CF38E5">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z w:val="24"/>
          <w:szCs w:val="24"/>
          <w:lang w:eastAsia="es-ES"/>
        </w:rPr>
        <w:t xml:space="preserve">                                                                                                                    </w:t>
      </w:r>
      <w:r w:rsidRPr="00666BB6">
        <w:rPr>
          <w:rFonts w:ascii="Book Antiqua" w:eastAsia="Times New Roman" w:hAnsi="Book Antiqua" w:cs="Book Antiqua"/>
          <w:sz w:val="24"/>
          <w:szCs w:val="24"/>
          <w:lang w:eastAsia="es-ES"/>
        </w:rPr>
        <w:t xml:space="preserve">Ref. SICE: </w:t>
      </w:r>
      <w:r>
        <w:rPr>
          <w:rFonts w:ascii="Book Antiqua" w:eastAsia="Times New Roman" w:hAnsi="Book Antiqua" w:cs="Book Antiqua"/>
          <w:sz w:val="24"/>
          <w:szCs w:val="24"/>
          <w:lang w:eastAsia="es-ES"/>
        </w:rPr>
        <w:t>705-21</w:t>
      </w:r>
      <w:r w:rsidR="006509EB">
        <w:rPr>
          <w:rFonts w:ascii="Book Antiqua" w:eastAsia="Times New Roman" w:hAnsi="Book Antiqua" w:cs="Book Antiqua"/>
          <w:sz w:val="24"/>
          <w:szCs w:val="24"/>
          <w:lang w:eastAsia="es-ES"/>
        </w:rPr>
        <w:t xml:space="preserve"> </w:t>
      </w:r>
    </w:p>
    <w:p w14:paraId="76EF26E1" w14:textId="563A368E" w:rsidR="00666BB6" w:rsidRPr="00666BB6" w:rsidRDefault="00A81FA8" w:rsidP="00666BB6">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B56530">
        <w:rPr>
          <w:rFonts w:ascii="Book Antiqua" w:eastAsia="Times New Roman" w:hAnsi="Book Antiqua" w:cs="Book Antiqua"/>
          <w:snapToGrid w:val="0"/>
          <w:sz w:val="24"/>
          <w:szCs w:val="24"/>
          <w:lang w:eastAsia="es-ES"/>
        </w:rPr>
        <w:t>7</w:t>
      </w:r>
      <w:r>
        <w:rPr>
          <w:rFonts w:ascii="Book Antiqua" w:eastAsia="Times New Roman" w:hAnsi="Book Antiqua" w:cs="Book Antiqua"/>
          <w:snapToGrid w:val="0"/>
          <w:sz w:val="24"/>
          <w:szCs w:val="24"/>
          <w:lang w:eastAsia="es-ES"/>
        </w:rPr>
        <w:t xml:space="preserve"> de setiembre de 2021</w:t>
      </w:r>
    </w:p>
    <w:p w14:paraId="4FB38CAF" w14:textId="77777777" w:rsidR="00666BB6" w:rsidRPr="00666BB6" w:rsidRDefault="00666BB6" w:rsidP="00666BB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628F4A9" w14:textId="77777777" w:rsidR="00666BB6" w:rsidRPr="00666BB6" w:rsidRDefault="00666BB6" w:rsidP="00666BB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C3EBE20" w14:textId="77777777" w:rsidR="00666BB6" w:rsidRPr="00666BB6" w:rsidRDefault="00666BB6" w:rsidP="00666BB6">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FEDB9E4" w14:textId="77777777" w:rsidR="006509EB" w:rsidRPr="00181CAF"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Licenciada</w:t>
      </w:r>
    </w:p>
    <w:p w14:paraId="6E01346B" w14:textId="77777777" w:rsidR="006509EB" w:rsidRPr="00FD5181"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Silvia Navarro Romanini</w:t>
      </w:r>
    </w:p>
    <w:p w14:paraId="3F44EFD9" w14:textId="77777777" w:rsidR="006509EB" w:rsidRPr="00FD5181"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Secretaría General de la Corte</w:t>
      </w:r>
    </w:p>
    <w:p w14:paraId="52B21ECA" w14:textId="77777777" w:rsidR="006509EB"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65405C0" w14:textId="77777777" w:rsidR="006509EB" w:rsidRPr="00FD5181"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06D4C7A" w14:textId="77777777" w:rsidR="006509EB" w:rsidRPr="00FD5181"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Estimada señora:</w:t>
      </w:r>
    </w:p>
    <w:p w14:paraId="6C1BA0DC" w14:textId="77777777" w:rsidR="006509EB" w:rsidRPr="00FD5181" w:rsidRDefault="006509EB" w:rsidP="006509E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AF70F21" w14:textId="5F896C50" w:rsidR="006509EB" w:rsidRPr="00FD5181" w:rsidRDefault="006509EB" w:rsidP="006509EB">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 xml:space="preserve">Le remito el informe suscrito por el Ing. Jorge Fernando Rodríguez Salazar, Jefe a.i. del Subproceso de Modernización Institucional, relacionado con el diagnóstico y propuestas de mejora para el Proyecto de Mejora Integral del Proceso Penal Ministerio Público - Fiscalía </w:t>
      </w:r>
      <w:r w:rsidR="006351E6">
        <w:rPr>
          <w:rFonts w:ascii="Book Antiqua" w:eastAsia="Times New Roman" w:hAnsi="Book Antiqua" w:cs="Book Antiqua"/>
          <w:snapToGrid w:val="0"/>
          <w:sz w:val="24"/>
          <w:szCs w:val="24"/>
          <w:lang w:eastAsia="es-ES"/>
        </w:rPr>
        <w:t xml:space="preserve">Adjunta </w:t>
      </w:r>
      <w:r w:rsidRPr="00FD5181">
        <w:rPr>
          <w:rFonts w:ascii="Book Antiqua" w:eastAsia="Times New Roman" w:hAnsi="Book Antiqua" w:cs="Book Antiqua"/>
          <w:snapToGrid w:val="0"/>
          <w:sz w:val="24"/>
          <w:szCs w:val="24"/>
          <w:lang w:eastAsia="es-ES"/>
        </w:rPr>
        <w:t xml:space="preserve">de </w:t>
      </w:r>
      <w:r>
        <w:rPr>
          <w:rFonts w:ascii="Book Antiqua" w:eastAsia="Times New Roman" w:hAnsi="Book Antiqua" w:cs="Book Antiqua"/>
          <w:snapToGrid w:val="0"/>
          <w:sz w:val="24"/>
          <w:szCs w:val="24"/>
          <w:lang w:eastAsia="es-ES"/>
        </w:rPr>
        <w:t>Heredia</w:t>
      </w:r>
      <w:r w:rsidRPr="00FD5181">
        <w:rPr>
          <w:rFonts w:ascii="Book Antiqua" w:eastAsia="Times New Roman" w:hAnsi="Book Antiqua" w:cs="Book Antiqua"/>
          <w:snapToGrid w:val="0"/>
          <w:sz w:val="24"/>
          <w:szCs w:val="24"/>
          <w:lang w:eastAsia="es-ES"/>
        </w:rPr>
        <w:t>.</w:t>
      </w:r>
    </w:p>
    <w:p w14:paraId="730C64E3" w14:textId="77777777" w:rsidR="006509EB" w:rsidRDefault="006509EB" w:rsidP="006509EB">
      <w:pPr>
        <w:widowControl w:val="0"/>
        <w:spacing w:before="0" w:after="0" w:line="240" w:lineRule="auto"/>
        <w:ind w:left="0"/>
        <w:rPr>
          <w:rFonts w:ascii="Book Antiqua" w:eastAsia="Times New Roman" w:hAnsi="Book Antiqua" w:cs="Book Antiqua"/>
          <w:snapToGrid w:val="0"/>
          <w:sz w:val="24"/>
          <w:szCs w:val="24"/>
          <w:lang w:eastAsia="es-ES"/>
        </w:rPr>
      </w:pPr>
    </w:p>
    <w:p w14:paraId="3D875B11" w14:textId="3FB449A6" w:rsidR="006509EB" w:rsidRPr="00FD5181" w:rsidRDefault="006509EB" w:rsidP="006509EB">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 xml:space="preserve">Con el fin de que se manifestaran al respecto, mediante oficio </w:t>
      </w:r>
      <w:r>
        <w:rPr>
          <w:rFonts w:ascii="Book Antiqua" w:eastAsia="Times New Roman" w:hAnsi="Book Antiqua" w:cs="Book Antiqua"/>
          <w:snapToGrid w:val="0"/>
          <w:sz w:val="24"/>
          <w:szCs w:val="24"/>
          <w:lang w:eastAsia="es-ES"/>
        </w:rPr>
        <w:t>800</w:t>
      </w:r>
      <w:r w:rsidRPr="00FD5181">
        <w:rPr>
          <w:rFonts w:ascii="Book Antiqua" w:eastAsia="Times New Roman" w:hAnsi="Book Antiqua" w:cs="Book Antiqua"/>
          <w:snapToGrid w:val="0"/>
          <w:sz w:val="24"/>
          <w:szCs w:val="24"/>
          <w:lang w:eastAsia="es-ES"/>
        </w:rPr>
        <w:t xml:space="preserve">-PLA-MI-2021 del </w:t>
      </w:r>
      <w:r>
        <w:rPr>
          <w:rFonts w:ascii="Book Antiqua" w:eastAsia="Times New Roman" w:hAnsi="Book Antiqua" w:cs="Book Antiqua"/>
          <w:snapToGrid w:val="0"/>
          <w:sz w:val="24"/>
          <w:szCs w:val="24"/>
          <w:lang w:eastAsia="es-ES"/>
        </w:rPr>
        <w:t>16</w:t>
      </w:r>
      <w:r w:rsidRPr="00FD5181">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julio</w:t>
      </w:r>
      <w:r w:rsidRPr="00FD5181">
        <w:rPr>
          <w:rFonts w:ascii="Book Antiqua" w:eastAsia="Times New Roman" w:hAnsi="Book Antiqua" w:cs="Book Antiqua"/>
          <w:snapToGrid w:val="0"/>
          <w:sz w:val="24"/>
          <w:szCs w:val="24"/>
          <w:lang w:eastAsia="es-ES"/>
        </w:rPr>
        <w:t xml:space="preserve"> de 2021, el preliminar de este documento fue puesto en conocimiento de</w:t>
      </w:r>
      <w:r>
        <w:rPr>
          <w:rFonts w:ascii="Book Antiqua" w:eastAsia="Times New Roman" w:hAnsi="Book Antiqua" w:cs="Book Antiqua"/>
          <w:snapToGrid w:val="0"/>
          <w:sz w:val="24"/>
          <w:szCs w:val="24"/>
          <w:lang w:eastAsia="es-ES"/>
        </w:rPr>
        <w:t>:</w:t>
      </w:r>
    </w:p>
    <w:p w14:paraId="0CBD65BC" w14:textId="77777777" w:rsidR="006509EB" w:rsidRDefault="006509EB" w:rsidP="006509EB">
      <w:pPr>
        <w:widowControl w:val="0"/>
        <w:spacing w:before="0" w:after="0" w:line="240" w:lineRule="auto"/>
        <w:ind w:left="0"/>
        <w:rPr>
          <w:rFonts w:ascii="Book Antiqua" w:eastAsia="Times New Roman" w:hAnsi="Book Antiqua" w:cs="Book Antiqua"/>
          <w:snapToGrid w:val="0"/>
          <w:sz w:val="24"/>
          <w:szCs w:val="24"/>
          <w:lang w:eastAsia="es-ES"/>
        </w:rPr>
      </w:pPr>
    </w:p>
    <w:p w14:paraId="09CCC423" w14:textId="62C8C3A6" w:rsidR="00F420D0" w:rsidRDefault="00F420D0" w:rsidP="00F529CE">
      <w:pPr>
        <w:pStyle w:val="Prrafodelista"/>
        <w:numPr>
          <w:ilvl w:val="0"/>
          <w:numId w:val="54"/>
        </w:numPr>
        <w:spacing w:before="0"/>
        <w:ind w:firstLine="273"/>
        <w:rPr>
          <w:rFonts w:ascii="Book Antiqua" w:hAnsi="Book Antiqua"/>
        </w:rPr>
      </w:pPr>
      <w:r>
        <w:rPr>
          <w:rFonts w:ascii="Book Antiqua" w:hAnsi="Book Antiqua"/>
        </w:rPr>
        <w:t>Fiscalía Adjunta de Heredia</w:t>
      </w:r>
    </w:p>
    <w:p w14:paraId="58F48682" w14:textId="636A8DBF" w:rsidR="006509EB" w:rsidRPr="00E06234" w:rsidRDefault="006509EB" w:rsidP="00F529CE">
      <w:pPr>
        <w:pStyle w:val="Prrafodelista"/>
        <w:numPr>
          <w:ilvl w:val="0"/>
          <w:numId w:val="54"/>
        </w:numPr>
        <w:spacing w:before="0"/>
        <w:ind w:firstLine="273"/>
        <w:rPr>
          <w:rFonts w:ascii="Book Antiqua" w:hAnsi="Book Antiqua"/>
        </w:rPr>
      </w:pPr>
      <w:r w:rsidRPr="00E06234">
        <w:rPr>
          <w:rFonts w:ascii="Book Antiqua" w:hAnsi="Book Antiqua"/>
        </w:rPr>
        <w:t>Fiscalía General</w:t>
      </w:r>
      <w:r>
        <w:rPr>
          <w:rFonts w:ascii="Book Antiqua" w:hAnsi="Book Antiqua"/>
        </w:rPr>
        <w:t xml:space="preserve"> de la República</w:t>
      </w:r>
    </w:p>
    <w:p w14:paraId="37D8FF52" w14:textId="77777777" w:rsidR="006509EB" w:rsidRDefault="006509EB" w:rsidP="00F529CE">
      <w:pPr>
        <w:pStyle w:val="Prrafodelista"/>
        <w:numPr>
          <w:ilvl w:val="0"/>
          <w:numId w:val="54"/>
        </w:numPr>
        <w:spacing w:before="0"/>
        <w:ind w:firstLine="273"/>
        <w:rPr>
          <w:rFonts w:ascii="Book Antiqua" w:hAnsi="Book Antiqua"/>
        </w:rPr>
      </w:pPr>
      <w:r>
        <w:rPr>
          <w:rFonts w:ascii="Book Antiqua" w:hAnsi="Book Antiqua"/>
        </w:rPr>
        <w:t>Comisión de la Jurisdicción Penal</w:t>
      </w:r>
    </w:p>
    <w:p w14:paraId="1AC7BB51" w14:textId="77777777" w:rsidR="006509EB" w:rsidRDefault="006509EB" w:rsidP="00F529CE">
      <w:pPr>
        <w:pStyle w:val="Prrafodelista"/>
        <w:numPr>
          <w:ilvl w:val="0"/>
          <w:numId w:val="54"/>
        </w:numPr>
        <w:spacing w:before="0"/>
        <w:ind w:firstLine="273"/>
        <w:rPr>
          <w:rFonts w:ascii="Book Antiqua" w:hAnsi="Book Antiqua"/>
        </w:rPr>
      </w:pPr>
      <w:r w:rsidRPr="00E06234">
        <w:rPr>
          <w:rFonts w:ascii="Book Antiqua" w:hAnsi="Book Antiqua"/>
        </w:rPr>
        <w:t>Unidad de Capacitación y Supervisión del Ministerio Público</w:t>
      </w:r>
    </w:p>
    <w:p w14:paraId="7B69D3AF" w14:textId="2B539EEE" w:rsidR="006509EB" w:rsidRDefault="006509EB" w:rsidP="00F529CE">
      <w:pPr>
        <w:pStyle w:val="Prrafodelista"/>
        <w:spacing w:before="0"/>
        <w:ind w:left="1418"/>
        <w:rPr>
          <w:rFonts w:ascii="Book Antiqua" w:hAnsi="Book Antiqua"/>
        </w:rPr>
      </w:pPr>
      <w:r w:rsidRPr="00E06234">
        <w:rPr>
          <w:rFonts w:ascii="Book Antiqua" w:hAnsi="Book Antiqua"/>
        </w:rPr>
        <w:t>(Fiscala Coordinadora del Proyecto de Mejora Integral del Proceso Penal)</w:t>
      </w:r>
    </w:p>
    <w:p w14:paraId="25EAE8CC" w14:textId="341F027C" w:rsidR="006509EB" w:rsidRDefault="006509EB" w:rsidP="00F529CE">
      <w:pPr>
        <w:pStyle w:val="Prrafodelista"/>
        <w:numPr>
          <w:ilvl w:val="0"/>
          <w:numId w:val="54"/>
        </w:numPr>
        <w:spacing w:before="0"/>
        <w:ind w:firstLine="273"/>
        <w:rPr>
          <w:rFonts w:ascii="Book Antiqua" w:hAnsi="Book Antiqua"/>
        </w:rPr>
      </w:pPr>
      <w:r>
        <w:rPr>
          <w:rFonts w:ascii="Book Antiqua" w:hAnsi="Book Antiqua"/>
        </w:rPr>
        <w:t>Unidad de Monitoreo y Apoyo a la Gestión de Fiscalías</w:t>
      </w:r>
    </w:p>
    <w:p w14:paraId="24AF2C7C" w14:textId="11CB9220" w:rsidR="000348E8" w:rsidRPr="00E06234" w:rsidRDefault="000348E8" w:rsidP="00F529CE">
      <w:pPr>
        <w:pStyle w:val="Prrafodelista"/>
        <w:numPr>
          <w:ilvl w:val="0"/>
          <w:numId w:val="54"/>
        </w:numPr>
        <w:spacing w:before="0"/>
        <w:ind w:firstLine="273"/>
        <w:rPr>
          <w:rFonts w:ascii="Book Antiqua" w:hAnsi="Book Antiqua"/>
        </w:rPr>
      </w:pPr>
      <w:r>
        <w:rPr>
          <w:rFonts w:ascii="Book Antiqua" w:hAnsi="Book Antiqua"/>
        </w:rPr>
        <w:t>Área Valoración Psicosocio</w:t>
      </w:r>
      <w:r w:rsidR="00D33AE3">
        <w:rPr>
          <w:rFonts w:ascii="Book Antiqua" w:hAnsi="Book Antiqua"/>
        </w:rPr>
        <w:t>-</w:t>
      </w:r>
      <w:r>
        <w:rPr>
          <w:rFonts w:ascii="Book Antiqua" w:hAnsi="Book Antiqua"/>
        </w:rPr>
        <w:t>Laboral del Ministerio Público (AVAL)</w:t>
      </w:r>
    </w:p>
    <w:p w14:paraId="321EF62A" w14:textId="33ED3930" w:rsidR="006509EB" w:rsidRPr="00E06234" w:rsidRDefault="006509EB" w:rsidP="00F529CE">
      <w:pPr>
        <w:pStyle w:val="Prrafodelista"/>
        <w:numPr>
          <w:ilvl w:val="0"/>
          <w:numId w:val="54"/>
        </w:numPr>
        <w:spacing w:before="0"/>
        <w:ind w:firstLine="273"/>
        <w:rPr>
          <w:rFonts w:ascii="Book Antiqua" w:hAnsi="Book Antiqua"/>
        </w:rPr>
      </w:pPr>
      <w:r>
        <w:rPr>
          <w:rFonts w:ascii="Book Antiqua" w:hAnsi="Book Antiqua"/>
        </w:rPr>
        <w:t>Dirección de Tecnología de Información</w:t>
      </w:r>
    </w:p>
    <w:p w14:paraId="68D670F6" w14:textId="33E3BB26" w:rsidR="006509EB" w:rsidRDefault="006509EB" w:rsidP="00F529CE">
      <w:pPr>
        <w:pStyle w:val="Prrafodelista"/>
        <w:numPr>
          <w:ilvl w:val="0"/>
          <w:numId w:val="54"/>
        </w:numPr>
        <w:spacing w:before="0"/>
        <w:ind w:firstLine="273"/>
        <w:rPr>
          <w:rFonts w:ascii="Book Antiqua" w:hAnsi="Book Antiqua"/>
        </w:rPr>
      </w:pPr>
      <w:r>
        <w:rPr>
          <w:rFonts w:ascii="Book Antiqua" w:hAnsi="Book Antiqua"/>
        </w:rPr>
        <w:t xml:space="preserve">Unidad </w:t>
      </w:r>
      <w:r w:rsidRPr="00E06234">
        <w:rPr>
          <w:rFonts w:ascii="Book Antiqua" w:hAnsi="Book Antiqua"/>
        </w:rPr>
        <w:t>Administra</w:t>
      </w:r>
      <w:r>
        <w:rPr>
          <w:rFonts w:ascii="Book Antiqua" w:hAnsi="Book Antiqua"/>
        </w:rPr>
        <w:t>tiva del Ministerio Público</w:t>
      </w:r>
    </w:p>
    <w:p w14:paraId="428F613E" w14:textId="360D13E0" w:rsidR="006351E6" w:rsidRDefault="006351E6" w:rsidP="00F529CE">
      <w:pPr>
        <w:pStyle w:val="Prrafodelista"/>
        <w:numPr>
          <w:ilvl w:val="0"/>
          <w:numId w:val="54"/>
        </w:numPr>
        <w:spacing w:before="0"/>
        <w:ind w:firstLine="273"/>
        <w:rPr>
          <w:rFonts w:ascii="Book Antiqua" w:hAnsi="Book Antiqua"/>
        </w:rPr>
      </w:pPr>
      <w:r>
        <w:rPr>
          <w:rFonts w:ascii="Book Antiqua" w:hAnsi="Book Antiqua"/>
        </w:rPr>
        <w:t>Administración Regional de Heredia</w:t>
      </w:r>
    </w:p>
    <w:p w14:paraId="2EC057E9" w14:textId="376BD662" w:rsidR="006351E6" w:rsidRDefault="006351E6" w:rsidP="00F529CE">
      <w:pPr>
        <w:pStyle w:val="Prrafodelista"/>
        <w:numPr>
          <w:ilvl w:val="0"/>
          <w:numId w:val="54"/>
        </w:numPr>
        <w:spacing w:before="0"/>
        <w:ind w:firstLine="273"/>
        <w:rPr>
          <w:rFonts w:ascii="Book Antiqua" w:hAnsi="Book Antiqua"/>
        </w:rPr>
      </w:pPr>
      <w:r>
        <w:rPr>
          <w:rFonts w:ascii="Book Antiqua" w:hAnsi="Book Antiqua"/>
        </w:rPr>
        <w:t>Dirección General del Organismo de Investigación Judicial</w:t>
      </w:r>
    </w:p>
    <w:p w14:paraId="3F0C335C" w14:textId="6B41AF23" w:rsidR="006351E6" w:rsidRDefault="006351E6" w:rsidP="00F529CE">
      <w:pPr>
        <w:pStyle w:val="Prrafodelista"/>
        <w:numPr>
          <w:ilvl w:val="0"/>
          <w:numId w:val="54"/>
        </w:numPr>
        <w:spacing w:before="0"/>
        <w:ind w:firstLine="273"/>
        <w:rPr>
          <w:rFonts w:ascii="Book Antiqua" w:hAnsi="Book Antiqua"/>
        </w:rPr>
      </w:pPr>
      <w:r>
        <w:rPr>
          <w:rFonts w:ascii="Book Antiqua" w:hAnsi="Book Antiqua"/>
        </w:rPr>
        <w:t>Defensa Pública</w:t>
      </w:r>
    </w:p>
    <w:p w14:paraId="51E8CC12" w14:textId="5CA8D97C" w:rsidR="00325CA6" w:rsidRPr="00E06234" w:rsidRDefault="00325CA6" w:rsidP="00F529CE">
      <w:pPr>
        <w:pStyle w:val="Prrafodelista"/>
        <w:numPr>
          <w:ilvl w:val="0"/>
          <w:numId w:val="54"/>
        </w:numPr>
        <w:spacing w:before="0"/>
        <w:ind w:firstLine="273"/>
        <w:rPr>
          <w:rFonts w:ascii="Book Antiqua" w:hAnsi="Book Antiqua"/>
        </w:rPr>
      </w:pPr>
      <w:r>
        <w:rPr>
          <w:rFonts w:ascii="Book Antiqua" w:hAnsi="Book Antiqua"/>
        </w:rPr>
        <w:t>Dirección de Gestión Humana</w:t>
      </w:r>
    </w:p>
    <w:p w14:paraId="4ADF364D" w14:textId="1F95DCDA" w:rsidR="00325CA6" w:rsidRPr="00972E45" w:rsidRDefault="00325CA6" w:rsidP="00325CA6">
      <w:pPr>
        <w:spacing w:before="0" w:after="0" w:line="240" w:lineRule="auto"/>
        <w:ind w:left="720"/>
        <w:jc w:val="left"/>
        <w:rPr>
          <w:rFonts w:ascii="Book Antiqua" w:eastAsia="Times New Roman" w:hAnsi="Book Antiqua" w:cs="Book Antiqua"/>
          <w:sz w:val="20"/>
          <w:szCs w:val="20"/>
          <w:lang w:eastAsia="es-ES"/>
        </w:rPr>
      </w:pPr>
    </w:p>
    <w:p w14:paraId="05B8870E" w14:textId="77777777" w:rsidR="006509EB" w:rsidRDefault="006509EB" w:rsidP="006509EB">
      <w:pPr>
        <w:widowControl w:val="0"/>
        <w:spacing w:before="0" w:after="0" w:line="240" w:lineRule="auto"/>
        <w:ind w:left="0"/>
        <w:rPr>
          <w:rFonts w:ascii="Book Antiqua" w:eastAsia="Times New Roman" w:hAnsi="Book Antiqua" w:cs="Book Antiqua"/>
          <w:snapToGrid w:val="0"/>
          <w:sz w:val="24"/>
          <w:szCs w:val="24"/>
          <w:lang w:eastAsia="es-ES"/>
        </w:rPr>
      </w:pPr>
    </w:p>
    <w:p w14:paraId="68A54B5A" w14:textId="77777777" w:rsidR="00D33AE3" w:rsidRDefault="006509EB" w:rsidP="00666BB6">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Al respecto, se recibi</w:t>
      </w:r>
      <w:r w:rsidR="00D33AE3">
        <w:rPr>
          <w:rFonts w:ascii="Book Antiqua" w:eastAsia="Times New Roman" w:hAnsi="Book Antiqua" w:cs="Book Antiqua"/>
          <w:snapToGrid w:val="0"/>
          <w:sz w:val="24"/>
          <w:szCs w:val="24"/>
          <w:lang w:eastAsia="es-ES"/>
        </w:rPr>
        <w:t xml:space="preserve">eron las siguientes respuestas: </w:t>
      </w:r>
    </w:p>
    <w:p w14:paraId="06F62AE9" w14:textId="77777777" w:rsidR="00D33AE3" w:rsidRDefault="00D33AE3" w:rsidP="00666BB6">
      <w:pPr>
        <w:widowControl w:val="0"/>
        <w:spacing w:before="0" w:after="0" w:line="240" w:lineRule="auto"/>
        <w:ind w:left="0" w:firstLine="708"/>
        <w:rPr>
          <w:rFonts w:ascii="Book Antiqua" w:eastAsia="Times New Roman" w:hAnsi="Book Antiqua" w:cs="Book Antiqua"/>
          <w:snapToGrid w:val="0"/>
          <w:sz w:val="24"/>
          <w:szCs w:val="24"/>
          <w:lang w:eastAsia="es-ES"/>
        </w:rPr>
      </w:pPr>
    </w:p>
    <w:p w14:paraId="1C69293D" w14:textId="7C1319EE" w:rsidR="00D33AE3" w:rsidRPr="0090749A" w:rsidRDefault="00D33AE3"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lastRenderedPageBreak/>
        <w:t>O</w:t>
      </w:r>
      <w:r w:rsidR="006509EB" w:rsidRPr="0090749A">
        <w:rPr>
          <w:rFonts w:ascii="Book Antiqua" w:hAnsi="Book Antiqua" w:cs="Book Antiqua"/>
          <w:snapToGrid w:val="0"/>
        </w:rPr>
        <w:t>ficio FGR-</w:t>
      </w:r>
      <w:r w:rsidR="00162B5D" w:rsidRPr="0090749A">
        <w:rPr>
          <w:rFonts w:ascii="Book Antiqua" w:hAnsi="Book Antiqua" w:cs="Book Antiqua"/>
          <w:snapToGrid w:val="0"/>
        </w:rPr>
        <w:t>833</w:t>
      </w:r>
      <w:r w:rsidR="006509EB" w:rsidRPr="0090749A">
        <w:rPr>
          <w:rFonts w:ascii="Book Antiqua" w:hAnsi="Book Antiqua" w:cs="Book Antiqua"/>
          <w:snapToGrid w:val="0"/>
        </w:rPr>
        <w:t xml:space="preserve">-2021 del </w:t>
      </w:r>
      <w:r w:rsidR="00162B5D" w:rsidRPr="0090749A">
        <w:rPr>
          <w:rFonts w:ascii="Book Antiqua" w:hAnsi="Book Antiqua" w:cs="Book Antiqua"/>
          <w:snapToGrid w:val="0"/>
        </w:rPr>
        <w:t>25</w:t>
      </w:r>
      <w:r w:rsidR="006509EB" w:rsidRPr="0090749A">
        <w:rPr>
          <w:rFonts w:ascii="Book Antiqua" w:hAnsi="Book Antiqua" w:cs="Book Antiqua"/>
          <w:snapToGrid w:val="0"/>
        </w:rPr>
        <w:t xml:space="preserve"> de </w:t>
      </w:r>
      <w:r w:rsidR="00BE7935" w:rsidRPr="0090749A">
        <w:rPr>
          <w:rFonts w:ascii="Book Antiqua" w:hAnsi="Book Antiqua" w:cs="Book Antiqua"/>
          <w:snapToGrid w:val="0"/>
        </w:rPr>
        <w:t>agost</w:t>
      </w:r>
      <w:r w:rsidR="006509EB" w:rsidRPr="0090749A">
        <w:rPr>
          <w:rFonts w:ascii="Book Antiqua" w:hAnsi="Book Antiqua" w:cs="Book Antiqua"/>
          <w:snapToGrid w:val="0"/>
        </w:rPr>
        <w:t xml:space="preserve">o de 2021, suscrito por </w:t>
      </w:r>
      <w:r w:rsidR="00BE7935" w:rsidRPr="0090749A">
        <w:rPr>
          <w:rFonts w:ascii="Book Antiqua" w:hAnsi="Book Antiqua" w:cs="Book Antiqua"/>
          <w:snapToGrid w:val="0"/>
        </w:rPr>
        <w:t>el</w:t>
      </w:r>
      <w:r w:rsidR="006509EB" w:rsidRPr="0090749A">
        <w:rPr>
          <w:rFonts w:ascii="Book Antiqua" w:hAnsi="Book Antiqua" w:cs="Book Antiqua"/>
          <w:snapToGrid w:val="0"/>
        </w:rPr>
        <w:t xml:space="preserve"> </w:t>
      </w:r>
      <w:r w:rsidR="00CA0788" w:rsidRPr="0090749A">
        <w:rPr>
          <w:rFonts w:ascii="Book Antiqua" w:hAnsi="Book Antiqua" w:cs="Book Antiqua"/>
          <w:snapToGrid w:val="0"/>
        </w:rPr>
        <w:t>M</w:t>
      </w:r>
      <w:r w:rsidR="006509EB" w:rsidRPr="0090749A">
        <w:rPr>
          <w:rFonts w:ascii="Book Antiqua" w:hAnsi="Book Antiqua" w:cs="Book Antiqua"/>
          <w:snapToGrid w:val="0"/>
        </w:rPr>
        <w:t xml:space="preserve">áster </w:t>
      </w:r>
      <w:r w:rsidR="00BE7935" w:rsidRPr="0090749A">
        <w:rPr>
          <w:rFonts w:ascii="Book Antiqua" w:hAnsi="Book Antiqua" w:cs="Book Antiqua"/>
          <w:snapToGrid w:val="0"/>
        </w:rPr>
        <w:t>Warner Rafael Molina Ru</w:t>
      </w:r>
      <w:r w:rsidR="00D6674A" w:rsidRPr="0090749A">
        <w:rPr>
          <w:rFonts w:ascii="Book Antiqua" w:hAnsi="Book Antiqua" w:cs="Book Antiqua"/>
          <w:snapToGrid w:val="0"/>
        </w:rPr>
        <w:t>i</w:t>
      </w:r>
      <w:r w:rsidR="00BE7935" w:rsidRPr="0090749A">
        <w:rPr>
          <w:rFonts w:ascii="Book Antiqua" w:hAnsi="Book Antiqua" w:cs="Book Antiqua"/>
          <w:snapToGrid w:val="0"/>
        </w:rPr>
        <w:t xml:space="preserve">z, </w:t>
      </w:r>
      <w:r w:rsidR="006509EB" w:rsidRPr="0090749A">
        <w:rPr>
          <w:rFonts w:ascii="Book Antiqua" w:hAnsi="Book Antiqua" w:cs="Book Antiqua"/>
          <w:snapToGrid w:val="0"/>
        </w:rPr>
        <w:t xml:space="preserve">Fiscal General del Ministerio Público (Anexo </w:t>
      </w:r>
      <w:r w:rsidR="004C70F9" w:rsidRPr="0090749A">
        <w:rPr>
          <w:rFonts w:ascii="Book Antiqua" w:hAnsi="Book Antiqua" w:cs="Book Antiqua"/>
          <w:snapToGrid w:val="0"/>
        </w:rPr>
        <w:t>5</w:t>
      </w:r>
      <w:r w:rsidR="006509EB" w:rsidRPr="0090749A">
        <w:rPr>
          <w:rFonts w:ascii="Book Antiqua" w:hAnsi="Book Antiqua" w:cs="Book Antiqua"/>
          <w:snapToGrid w:val="0"/>
        </w:rPr>
        <w:t>)</w:t>
      </w:r>
      <w:r w:rsidR="00D6674A" w:rsidRPr="0090749A">
        <w:rPr>
          <w:rFonts w:ascii="Book Antiqua" w:hAnsi="Book Antiqua" w:cs="Book Antiqua"/>
          <w:snapToGrid w:val="0"/>
        </w:rPr>
        <w:t>,</w:t>
      </w:r>
      <w:r w:rsidR="006509EB" w:rsidRPr="0090749A">
        <w:rPr>
          <w:rFonts w:ascii="Book Antiqua" w:hAnsi="Book Antiqua" w:cs="Book Antiqua"/>
          <w:snapToGrid w:val="0"/>
        </w:rPr>
        <w:t xml:space="preserve"> </w:t>
      </w:r>
      <w:r w:rsidR="004357C1" w:rsidRPr="0090749A">
        <w:rPr>
          <w:rFonts w:ascii="Book Antiqua" w:hAnsi="Book Antiqua" w:cs="Book Antiqua"/>
          <w:snapToGrid w:val="0"/>
        </w:rPr>
        <w:t xml:space="preserve">donde se incluyen las observaciones realizadas por la Fiscalía General, Fiscalía Adjunta de Heredia, el Área Valoración Psicosocio-Laboral del Ministerio Público </w:t>
      </w:r>
      <w:r w:rsidR="006509EB" w:rsidRPr="0090749A">
        <w:rPr>
          <w:rFonts w:ascii="Book Antiqua" w:hAnsi="Book Antiqua" w:cs="Book Antiqua"/>
          <w:snapToGrid w:val="0"/>
        </w:rPr>
        <w:t xml:space="preserve">y </w:t>
      </w:r>
      <w:r w:rsidR="004357C1" w:rsidRPr="0090749A">
        <w:rPr>
          <w:rFonts w:ascii="Book Antiqua" w:hAnsi="Book Antiqua" w:cs="Book Antiqua"/>
          <w:snapToGrid w:val="0"/>
        </w:rPr>
        <w:t>la Unidad Administrativa del Ministerio Público</w:t>
      </w:r>
      <w:r w:rsidR="00F420D0" w:rsidRPr="0090749A">
        <w:rPr>
          <w:rFonts w:ascii="Book Antiqua" w:hAnsi="Book Antiqua" w:cs="Book Antiqua"/>
          <w:snapToGrid w:val="0"/>
        </w:rPr>
        <w:t>,</w:t>
      </w:r>
      <w:r w:rsidR="00D6674A" w:rsidRPr="0090749A">
        <w:rPr>
          <w:rFonts w:ascii="Book Antiqua" w:hAnsi="Book Antiqua" w:cs="Book Antiqua"/>
          <w:snapToGrid w:val="0"/>
        </w:rPr>
        <w:t xml:space="preserve"> </w:t>
      </w:r>
      <w:r w:rsidR="006509EB" w:rsidRPr="0090749A">
        <w:rPr>
          <w:rFonts w:ascii="Book Antiqua" w:hAnsi="Book Antiqua" w:cs="Book Antiqua"/>
          <w:snapToGrid w:val="0"/>
        </w:rPr>
        <w:t xml:space="preserve">observaciones </w:t>
      </w:r>
      <w:r w:rsidR="00CA0788" w:rsidRPr="0090749A">
        <w:rPr>
          <w:rFonts w:ascii="Book Antiqua" w:hAnsi="Book Antiqua" w:cs="Book Antiqua"/>
          <w:snapToGrid w:val="0"/>
        </w:rPr>
        <w:t xml:space="preserve">que </w:t>
      </w:r>
      <w:r w:rsidR="006509EB" w:rsidRPr="0090749A">
        <w:rPr>
          <w:rFonts w:ascii="Book Antiqua" w:hAnsi="Book Antiqua" w:cs="Book Antiqua"/>
          <w:snapToGrid w:val="0"/>
        </w:rPr>
        <w:t>fueron atendidas en l</w:t>
      </w:r>
      <w:r w:rsidR="00CE0416" w:rsidRPr="0090749A">
        <w:rPr>
          <w:rFonts w:ascii="Book Antiqua" w:hAnsi="Book Antiqua" w:cs="Book Antiqua"/>
          <w:snapToGrid w:val="0"/>
        </w:rPr>
        <w:t>os</w:t>
      </w:r>
      <w:r w:rsidR="006509EB" w:rsidRPr="0090749A">
        <w:rPr>
          <w:rFonts w:ascii="Book Antiqua" w:hAnsi="Book Antiqua" w:cs="Book Antiqua"/>
          <w:snapToGrid w:val="0"/>
        </w:rPr>
        <w:t xml:space="preserve"> ítem</w:t>
      </w:r>
      <w:r w:rsidR="00CE0416" w:rsidRPr="0090749A">
        <w:rPr>
          <w:rFonts w:ascii="Book Antiqua" w:hAnsi="Book Antiqua" w:cs="Book Antiqua"/>
          <w:snapToGrid w:val="0"/>
        </w:rPr>
        <w:t>s</w:t>
      </w:r>
      <w:r w:rsidR="006509EB" w:rsidRPr="0090749A">
        <w:rPr>
          <w:rFonts w:ascii="Book Antiqua" w:hAnsi="Book Antiqua" w:cs="Book Antiqua"/>
          <w:snapToGrid w:val="0"/>
        </w:rPr>
        <w:t xml:space="preserve"> “</w:t>
      </w:r>
      <w:r w:rsidR="00C253C4" w:rsidRPr="0090749A">
        <w:rPr>
          <w:rFonts w:ascii="Book Antiqua" w:hAnsi="Book Antiqua"/>
          <w:color w:val="201F1E"/>
        </w:rPr>
        <w:t>9.1, 9.1.1, 9.1.2 y 9.1.3</w:t>
      </w:r>
      <w:r w:rsidR="006509EB" w:rsidRPr="0090749A">
        <w:rPr>
          <w:rFonts w:ascii="Book Antiqua" w:hAnsi="Book Antiqua" w:cs="Book Antiqua"/>
          <w:snapToGrid w:val="0"/>
        </w:rPr>
        <w:t>” de este informe</w:t>
      </w:r>
      <w:r w:rsidR="00D6674A" w:rsidRPr="0090749A">
        <w:rPr>
          <w:rFonts w:ascii="Book Antiqua" w:hAnsi="Book Antiqua" w:cs="Book Antiqua"/>
          <w:snapToGrid w:val="0"/>
        </w:rPr>
        <w:t>.</w:t>
      </w:r>
    </w:p>
    <w:p w14:paraId="66836765" w14:textId="77777777" w:rsidR="00F420D0" w:rsidRPr="0090749A" w:rsidRDefault="00F420D0" w:rsidP="00F420D0">
      <w:pPr>
        <w:pStyle w:val="Prrafodelista"/>
        <w:widowControl w:val="0"/>
        <w:spacing w:before="0"/>
        <w:ind w:left="1068"/>
        <w:rPr>
          <w:rFonts w:ascii="Book Antiqua" w:hAnsi="Book Antiqua" w:cs="Book Antiqua"/>
          <w:snapToGrid w:val="0"/>
        </w:rPr>
      </w:pPr>
    </w:p>
    <w:p w14:paraId="7E498003" w14:textId="60F0E997" w:rsidR="00D33AE3" w:rsidRPr="0090749A" w:rsidRDefault="00D6674A"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t>O</w:t>
      </w:r>
      <w:r w:rsidR="006509EB" w:rsidRPr="0090749A">
        <w:rPr>
          <w:rFonts w:ascii="Book Antiqua" w:hAnsi="Book Antiqua" w:cs="Book Antiqua"/>
          <w:snapToGrid w:val="0"/>
        </w:rPr>
        <w:t xml:space="preserve">ficio </w:t>
      </w:r>
      <w:r w:rsidR="004357C1" w:rsidRPr="0090749A">
        <w:rPr>
          <w:rFonts w:ascii="Book Antiqua" w:hAnsi="Book Antiqua" w:cs="Book Antiqua"/>
          <w:snapToGrid w:val="0"/>
        </w:rPr>
        <w:t xml:space="preserve">JEFDP-1021-2021 </w:t>
      </w:r>
      <w:r w:rsidR="006509EB" w:rsidRPr="0090749A">
        <w:rPr>
          <w:rFonts w:ascii="Book Antiqua" w:hAnsi="Book Antiqua" w:cs="Book Antiqua"/>
          <w:snapToGrid w:val="0"/>
        </w:rPr>
        <w:t xml:space="preserve">del </w:t>
      </w:r>
      <w:r w:rsidR="004357C1" w:rsidRPr="0090749A">
        <w:rPr>
          <w:rFonts w:ascii="Book Antiqua" w:hAnsi="Book Antiqua" w:cs="Book Antiqua"/>
          <w:snapToGrid w:val="0"/>
        </w:rPr>
        <w:t>20</w:t>
      </w:r>
      <w:r w:rsidR="006509EB" w:rsidRPr="0090749A">
        <w:rPr>
          <w:rFonts w:ascii="Book Antiqua" w:hAnsi="Book Antiqua" w:cs="Book Antiqua"/>
          <w:snapToGrid w:val="0"/>
        </w:rPr>
        <w:t xml:space="preserve"> de julio de 2021, suscrito por el </w:t>
      </w:r>
      <w:r w:rsidR="00CA0788" w:rsidRPr="0090749A">
        <w:rPr>
          <w:rFonts w:ascii="Book Antiqua" w:hAnsi="Book Antiqua" w:cs="Book Antiqua"/>
          <w:snapToGrid w:val="0"/>
        </w:rPr>
        <w:t>M</w:t>
      </w:r>
      <w:r w:rsidR="004357C1" w:rsidRPr="0090749A">
        <w:rPr>
          <w:rFonts w:ascii="Book Antiqua" w:hAnsi="Book Antiqua" w:cs="Book Antiqua"/>
          <w:snapToGrid w:val="0"/>
        </w:rPr>
        <w:t>áster Juan Carlos Pérez Murillo</w:t>
      </w:r>
      <w:r w:rsidR="006509EB" w:rsidRPr="0090749A">
        <w:rPr>
          <w:rFonts w:ascii="Book Antiqua" w:hAnsi="Book Antiqua" w:cs="Book Antiqua"/>
          <w:snapToGrid w:val="0"/>
        </w:rPr>
        <w:t xml:space="preserve">, </w:t>
      </w:r>
      <w:r w:rsidR="004357C1" w:rsidRPr="0090749A">
        <w:rPr>
          <w:rFonts w:ascii="Book Antiqua" w:hAnsi="Book Antiqua" w:cs="Book Antiqua"/>
          <w:snapToGrid w:val="0"/>
        </w:rPr>
        <w:t xml:space="preserve">Director de la Defensa Pública </w:t>
      </w:r>
      <w:r w:rsidR="006509EB" w:rsidRPr="0090749A">
        <w:rPr>
          <w:rFonts w:ascii="Book Antiqua" w:hAnsi="Book Antiqua" w:cs="Book Antiqua"/>
          <w:snapToGrid w:val="0"/>
        </w:rPr>
        <w:t xml:space="preserve">(Anexo </w:t>
      </w:r>
      <w:r w:rsidR="004C70F9" w:rsidRPr="0090749A">
        <w:rPr>
          <w:rFonts w:ascii="Book Antiqua" w:hAnsi="Book Antiqua" w:cs="Book Antiqua"/>
          <w:snapToGrid w:val="0"/>
        </w:rPr>
        <w:t>6</w:t>
      </w:r>
      <w:r w:rsidR="006509EB" w:rsidRPr="0090749A">
        <w:rPr>
          <w:rFonts w:ascii="Book Antiqua" w:hAnsi="Book Antiqua" w:cs="Book Antiqua"/>
          <w:snapToGrid w:val="0"/>
        </w:rPr>
        <w:t xml:space="preserve"> </w:t>
      </w:r>
      <w:r w:rsidR="00CE0416" w:rsidRPr="0090749A">
        <w:rPr>
          <w:rFonts w:ascii="Book Antiqua" w:hAnsi="Book Antiqua" w:cs="Book Antiqua"/>
          <w:snapToGrid w:val="0"/>
        </w:rPr>
        <w:t>/</w:t>
      </w:r>
      <w:r w:rsidR="006509EB" w:rsidRPr="0090749A">
        <w:rPr>
          <w:rFonts w:ascii="Book Antiqua" w:hAnsi="Book Antiqua" w:cs="Book Antiqua"/>
          <w:snapToGrid w:val="0"/>
        </w:rPr>
        <w:t>ítem “9.2”</w:t>
      </w:r>
      <w:r w:rsidR="00CE0416" w:rsidRPr="0090749A">
        <w:rPr>
          <w:rFonts w:ascii="Book Antiqua" w:hAnsi="Book Antiqua" w:cs="Book Antiqua"/>
          <w:snapToGrid w:val="0"/>
        </w:rPr>
        <w:t xml:space="preserve">). </w:t>
      </w:r>
    </w:p>
    <w:p w14:paraId="596A942E" w14:textId="77777777" w:rsidR="00D33AE3" w:rsidRPr="0090749A" w:rsidRDefault="00D33AE3" w:rsidP="00840AD5">
      <w:pPr>
        <w:widowControl w:val="0"/>
        <w:spacing w:before="0" w:after="0" w:line="240" w:lineRule="auto"/>
        <w:ind w:left="709" w:hanging="1"/>
        <w:rPr>
          <w:rFonts w:ascii="Book Antiqua" w:eastAsia="Times New Roman" w:hAnsi="Book Antiqua" w:cs="Book Antiqua"/>
          <w:snapToGrid w:val="0"/>
          <w:sz w:val="24"/>
          <w:szCs w:val="24"/>
          <w:lang w:eastAsia="es-ES"/>
        </w:rPr>
      </w:pPr>
    </w:p>
    <w:p w14:paraId="21F10CF5" w14:textId="0BD41B85" w:rsidR="00D6674A" w:rsidRPr="0090749A" w:rsidRDefault="00D6674A"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t>O</w:t>
      </w:r>
      <w:r w:rsidR="006509EB" w:rsidRPr="0090749A">
        <w:rPr>
          <w:rFonts w:ascii="Book Antiqua" w:hAnsi="Book Antiqua" w:cs="Book Antiqua"/>
          <w:snapToGrid w:val="0"/>
        </w:rPr>
        <w:t>ficio CJP1</w:t>
      </w:r>
      <w:r w:rsidR="004357C1" w:rsidRPr="0090749A">
        <w:rPr>
          <w:rFonts w:ascii="Book Antiqua" w:hAnsi="Book Antiqua" w:cs="Book Antiqua"/>
          <w:snapToGrid w:val="0"/>
        </w:rPr>
        <w:t>9</w:t>
      </w:r>
      <w:r w:rsidR="006509EB" w:rsidRPr="0090749A">
        <w:rPr>
          <w:rFonts w:ascii="Book Antiqua" w:hAnsi="Book Antiqua" w:cs="Book Antiqua"/>
          <w:snapToGrid w:val="0"/>
        </w:rPr>
        <w:t>9-2021</w:t>
      </w:r>
      <w:r w:rsidR="00CE0416" w:rsidRPr="0090749A">
        <w:rPr>
          <w:rFonts w:ascii="Book Antiqua" w:hAnsi="Book Antiqua" w:cs="Book Antiqua"/>
          <w:snapToGrid w:val="0"/>
        </w:rPr>
        <w:t>,</w:t>
      </w:r>
      <w:r w:rsidR="006509EB" w:rsidRPr="0090749A">
        <w:rPr>
          <w:rFonts w:ascii="Book Antiqua" w:hAnsi="Book Antiqua" w:cs="Book Antiqua"/>
          <w:snapToGrid w:val="0"/>
        </w:rPr>
        <w:t xml:space="preserve"> suscrito por la </w:t>
      </w:r>
      <w:r w:rsidR="00961723" w:rsidRPr="0090749A">
        <w:rPr>
          <w:rFonts w:ascii="Book Antiqua" w:hAnsi="Book Antiqua" w:cs="Book Antiqua"/>
          <w:snapToGrid w:val="0"/>
        </w:rPr>
        <w:t>M</w:t>
      </w:r>
      <w:r w:rsidR="006509EB" w:rsidRPr="0090749A">
        <w:rPr>
          <w:rFonts w:ascii="Book Antiqua" w:hAnsi="Book Antiqua" w:cs="Book Antiqua"/>
          <w:snapToGrid w:val="0"/>
        </w:rPr>
        <w:t xml:space="preserve">agistrada Patricia Solano Castro, Presidenta de la Comisión de la Jurisdicción Penal, del </w:t>
      </w:r>
      <w:r w:rsidR="00BB5C9B" w:rsidRPr="0090749A">
        <w:rPr>
          <w:rFonts w:ascii="Book Antiqua" w:hAnsi="Book Antiqua" w:cs="Book Antiqua"/>
          <w:snapToGrid w:val="0"/>
        </w:rPr>
        <w:t>12</w:t>
      </w:r>
      <w:r w:rsidR="006509EB" w:rsidRPr="0090749A">
        <w:rPr>
          <w:rFonts w:ascii="Book Antiqua" w:hAnsi="Book Antiqua" w:cs="Book Antiqua"/>
          <w:snapToGrid w:val="0"/>
        </w:rPr>
        <w:t xml:space="preserve"> de </w:t>
      </w:r>
      <w:r w:rsidR="00BB5C9B" w:rsidRPr="0090749A">
        <w:rPr>
          <w:rFonts w:ascii="Book Antiqua" w:hAnsi="Book Antiqua" w:cs="Book Antiqua"/>
          <w:snapToGrid w:val="0"/>
        </w:rPr>
        <w:t>agost</w:t>
      </w:r>
      <w:r w:rsidR="006509EB" w:rsidRPr="0090749A">
        <w:rPr>
          <w:rFonts w:ascii="Book Antiqua" w:hAnsi="Book Antiqua" w:cs="Book Antiqua"/>
          <w:snapToGrid w:val="0"/>
        </w:rPr>
        <w:t xml:space="preserve">o de 2021 (Anexo </w:t>
      </w:r>
      <w:r w:rsidR="004C70F9" w:rsidRPr="0090749A">
        <w:rPr>
          <w:rFonts w:ascii="Book Antiqua" w:hAnsi="Book Antiqua" w:cs="Book Antiqua"/>
          <w:snapToGrid w:val="0"/>
        </w:rPr>
        <w:t>7</w:t>
      </w:r>
      <w:r w:rsidR="00CE0416" w:rsidRPr="0090749A">
        <w:rPr>
          <w:rFonts w:ascii="Book Antiqua" w:hAnsi="Book Antiqua" w:cs="Book Antiqua"/>
          <w:snapToGrid w:val="0"/>
        </w:rPr>
        <w:t xml:space="preserve"> / </w:t>
      </w:r>
      <w:r w:rsidR="006509EB" w:rsidRPr="0090749A">
        <w:rPr>
          <w:rFonts w:ascii="Book Antiqua" w:hAnsi="Book Antiqua" w:cs="Book Antiqua"/>
          <w:snapToGrid w:val="0"/>
        </w:rPr>
        <w:t>ítem “9.3”</w:t>
      </w:r>
      <w:r w:rsidR="00CE0416" w:rsidRPr="0090749A">
        <w:rPr>
          <w:rFonts w:ascii="Book Antiqua" w:hAnsi="Book Antiqua" w:cs="Book Antiqua"/>
          <w:snapToGrid w:val="0"/>
        </w:rPr>
        <w:t>).</w:t>
      </w:r>
    </w:p>
    <w:p w14:paraId="62156C8B" w14:textId="77777777" w:rsidR="00D6674A" w:rsidRPr="0090749A" w:rsidRDefault="00D6674A" w:rsidP="00840AD5">
      <w:pPr>
        <w:widowControl w:val="0"/>
        <w:spacing w:before="0" w:after="0" w:line="240" w:lineRule="auto"/>
        <w:ind w:left="709" w:hanging="1"/>
        <w:rPr>
          <w:rFonts w:ascii="Book Antiqua" w:eastAsia="Times New Roman" w:hAnsi="Book Antiqua" w:cs="Book Antiqua"/>
          <w:snapToGrid w:val="0"/>
          <w:sz w:val="24"/>
          <w:szCs w:val="24"/>
          <w:lang w:eastAsia="es-ES"/>
        </w:rPr>
      </w:pPr>
    </w:p>
    <w:p w14:paraId="37B15F8F" w14:textId="55470333" w:rsidR="00D6674A" w:rsidRPr="0090749A" w:rsidRDefault="00961723"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t>O</w:t>
      </w:r>
      <w:r w:rsidR="00BB5C9B" w:rsidRPr="0090749A">
        <w:rPr>
          <w:rFonts w:ascii="Book Antiqua" w:hAnsi="Book Antiqua" w:cs="Book Antiqua"/>
          <w:snapToGrid w:val="0"/>
        </w:rPr>
        <w:t>ficios 1455-DTI-2021 y 1457-DTI-2021</w:t>
      </w:r>
      <w:r w:rsidR="00CE0416" w:rsidRPr="0090749A">
        <w:rPr>
          <w:rFonts w:ascii="Book Antiqua" w:hAnsi="Book Antiqua" w:cs="Book Antiqua"/>
          <w:snapToGrid w:val="0"/>
        </w:rPr>
        <w:t>,</w:t>
      </w:r>
      <w:r w:rsidR="00BB5C9B" w:rsidRPr="0090749A">
        <w:rPr>
          <w:rFonts w:ascii="Book Antiqua" w:hAnsi="Book Antiqua" w:cs="Book Antiqua"/>
          <w:snapToGrid w:val="0"/>
        </w:rPr>
        <w:t xml:space="preserve"> suscrito</w:t>
      </w:r>
      <w:r w:rsidR="00CE0416" w:rsidRPr="0090749A">
        <w:rPr>
          <w:rFonts w:ascii="Book Antiqua" w:hAnsi="Book Antiqua" w:cs="Book Antiqua"/>
          <w:snapToGrid w:val="0"/>
        </w:rPr>
        <w:t>s</w:t>
      </w:r>
      <w:r w:rsidR="00BB5C9B" w:rsidRPr="0090749A">
        <w:rPr>
          <w:rFonts w:ascii="Book Antiqua" w:hAnsi="Book Antiqua" w:cs="Book Antiqua"/>
          <w:snapToGrid w:val="0"/>
        </w:rPr>
        <w:t xml:space="preserve"> por </w:t>
      </w:r>
      <w:r w:rsidR="00AC1ADD" w:rsidRPr="0090749A">
        <w:rPr>
          <w:rFonts w:ascii="Book Antiqua" w:hAnsi="Book Antiqua" w:cs="Book Antiqua"/>
          <w:snapToGrid w:val="0"/>
        </w:rPr>
        <w:t xml:space="preserve">la </w:t>
      </w:r>
      <w:r w:rsidR="00BB5C9B" w:rsidRPr="0090749A">
        <w:rPr>
          <w:rFonts w:ascii="Book Antiqua" w:hAnsi="Book Antiqua" w:cs="Book Antiqua"/>
          <w:snapToGrid w:val="0"/>
        </w:rPr>
        <w:t>Licda. Jackeline Ch</w:t>
      </w:r>
      <w:r w:rsidR="00D33AE3" w:rsidRPr="0090749A">
        <w:rPr>
          <w:rFonts w:ascii="Book Antiqua" w:hAnsi="Book Antiqua" w:cs="Book Antiqua"/>
          <w:snapToGrid w:val="0"/>
        </w:rPr>
        <w:t>a</w:t>
      </w:r>
      <w:r w:rsidR="00BB5C9B" w:rsidRPr="0090749A">
        <w:rPr>
          <w:rFonts w:ascii="Book Antiqua" w:hAnsi="Book Antiqua" w:cs="Book Antiqua"/>
          <w:snapToGrid w:val="0"/>
        </w:rPr>
        <w:t>ves Mejía, Coordinadora</w:t>
      </w:r>
      <w:r w:rsidR="000E61BB" w:rsidRPr="0090749A">
        <w:rPr>
          <w:rFonts w:ascii="Book Antiqua" w:hAnsi="Book Antiqua" w:cs="Book Antiqua"/>
          <w:snapToGrid w:val="0"/>
        </w:rPr>
        <w:t xml:space="preserve"> de</w:t>
      </w:r>
      <w:r w:rsidR="00BB5C9B" w:rsidRPr="0090749A">
        <w:rPr>
          <w:rFonts w:ascii="Book Antiqua" w:hAnsi="Book Antiqua" w:cs="Book Antiqua"/>
          <w:snapToGrid w:val="0"/>
        </w:rPr>
        <w:t xml:space="preserve"> Informática </w:t>
      </w:r>
      <w:r w:rsidR="000E61BB" w:rsidRPr="0090749A">
        <w:rPr>
          <w:rFonts w:ascii="Book Antiqua" w:hAnsi="Book Antiqua" w:cs="Book Antiqua"/>
          <w:snapToGrid w:val="0"/>
        </w:rPr>
        <w:t xml:space="preserve">de </w:t>
      </w:r>
      <w:r w:rsidR="00BB5C9B" w:rsidRPr="0090749A">
        <w:rPr>
          <w:rFonts w:ascii="Book Antiqua" w:hAnsi="Book Antiqua" w:cs="Book Antiqua"/>
          <w:snapToGrid w:val="0"/>
        </w:rPr>
        <w:t>Heredia, la Msc. Vivian Rímola Soto, Jefe del Subproceso Sistemas Jurisdiccionales, el Lic. Jonathan Montiel Alvarez, Jefe del Subproceso Gestión del Servicio y el Lic. Orlando Castrillo Vargas, Subdirector de la Dirección Tecnología de Información</w:t>
      </w:r>
      <w:r w:rsidR="00CE0416" w:rsidRPr="0090749A">
        <w:rPr>
          <w:rFonts w:ascii="Book Antiqua" w:hAnsi="Book Antiqua" w:cs="Book Antiqua"/>
          <w:snapToGrid w:val="0"/>
        </w:rPr>
        <w:t>,</w:t>
      </w:r>
      <w:r w:rsidR="00BB5C9B" w:rsidRPr="0090749A">
        <w:rPr>
          <w:rFonts w:ascii="Book Antiqua" w:hAnsi="Book Antiqua" w:cs="Book Antiqua"/>
          <w:snapToGrid w:val="0"/>
        </w:rPr>
        <w:t xml:space="preserve"> respectivamente</w:t>
      </w:r>
      <w:r w:rsidR="00CE0416" w:rsidRPr="0090749A">
        <w:rPr>
          <w:rFonts w:ascii="Book Antiqua" w:hAnsi="Book Antiqua" w:cs="Book Antiqua"/>
          <w:snapToGrid w:val="0"/>
        </w:rPr>
        <w:t xml:space="preserve"> </w:t>
      </w:r>
      <w:r w:rsidR="000E61BB" w:rsidRPr="0090749A">
        <w:rPr>
          <w:rFonts w:ascii="Book Antiqua" w:hAnsi="Book Antiqua" w:cs="Book Antiqua"/>
          <w:snapToGrid w:val="0"/>
        </w:rPr>
        <w:t xml:space="preserve">(Anexo </w:t>
      </w:r>
      <w:r w:rsidR="004C70F9" w:rsidRPr="0090749A">
        <w:rPr>
          <w:rFonts w:ascii="Book Antiqua" w:hAnsi="Book Antiqua" w:cs="Book Antiqua"/>
          <w:snapToGrid w:val="0"/>
        </w:rPr>
        <w:t>8</w:t>
      </w:r>
      <w:r w:rsidR="00CE0416" w:rsidRPr="0090749A">
        <w:rPr>
          <w:rFonts w:ascii="Book Antiqua" w:hAnsi="Book Antiqua" w:cs="Book Antiqua"/>
          <w:snapToGrid w:val="0"/>
        </w:rPr>
        <w:t xml:space="preserve"> /</w:t>
      </w:r>
      <w:r w:rsidR="000E61BB" w:rsidRPr="0090749A">
        <w:rPr>
          <w:rFonts w:ascii="Book Antiqua" w:hAnsi="Book Antiqua" w:cs="Book Antiqua"/>
          <w:snapToGrid w:val="0"/>
        </w:rPr>
        <w:t xml:space="preserve"> ítem “9.4”</w:t>
      </w:r>
      <w:r w:rsidR="00CE0416" w:rsidRPr="0090749A">
        <w:rPr>
          <w:rFonts w:ascii="Book Antiqua" w:hAnsi="Book Antiqua" w:cs="Book Antiqua"/>
          <w:snapToGrid w:val="0"/>
        </w:rPr>
        <w:t>)</w:t>
      </w:r>
      <w:r w:rsidR="00D6674A" w:rsidRPr="0090749A">
        <w:rPr>
          <w:rFonts w:ascii="Book Antiqua" w:hAnsi="Book Antiqua" w:cs="Book Antiqua"/>
          <w:snapToGrid w:val="0"/>
        </w:rPr>
        <w:t>.</w:t>
      </w:r>
    </w:p>
    <w:p w14:paraId="18425F14" w14:textId="77777777" w:rsidR="00D6674A" w:rsidRPr="0090749A" w:rsidRDefault="00D6674A" w:rsidP="00840AD5">
      <w:pPr>
        <w:widowControl w:val="0"/>
        <w:spacing w:before="0" w:after="0" w:line="240" w:lineRule="auto"/>
        <w:ind w:left="709" w:hanging="1"/>
        <w:rPr>
          <w:rFonts w:ascii="Book Antiqua" w:eastAsia="Times New Roman" w:hAnsi="Book Antiqua" w:cs="Book Antiqua"/>
          <w:snapToGrid w:val="0"/>
          <w:sz w:val="24"/>
          <w:szCs w:val="24"/>
          <w:lang w:eastAsia="es-ES"/>
        </w:rPr>
      </w:pPr>
    </w:p>
    <w:p w14:paraId="5AA3E03F" w14:textId="1E1BC796" w:rsidR="00D6674A" w:rsidRPr="0090749A" w:rsidRDefault="00961723"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t>C</w:t>
      </w:r>
      <w:r w:rsidR="000E61BB" w:rsidRPr="0090749A">
        <w:rPr>
          <w:rFonts w:ascii="Book Antiqua" w:hAnsi="Book Antiqua" w:cs="Book Antiqua"/>
          <w:snapToGrid w:val="0"/>
        </w:rPr>
        <w:t xml:space="preserve">orreo electrónico del 20 de julio de 2021, suscrito por el Lic. Steven Picado Gamboa, Administrador Regional de Heredia y representante del Consejo de Administración de ese Circuito (Anexo </w:t>
      </w:r>
      <w:r w:rsidR="004C70F9" w:rsidRPr="0090749A">
        <w:rPr>
          <w:rFonts w:ascii="Book Antiqua" w:hAnsi="Book Antiqua" w:cs="Book Antiqua"/>
          <w:snapToGrid w:val="0"/>
        </w:rPr>
        <w:t>9</w:t>
      </w:r>
      <w:r w:rsidR="00AE428F" w:rsidRPr="0090749A">
        <w:rPr>
          <w:rFonts w:ascii="Book Antiqua" w:hAnsi="Book Antiqua" w:cs="Book Antiqua"/>
          <w:snapToGrid w:val="0"/>
        </w:rPr>
        <w:t xml:space="preserve"> /</w:t>
      </w:r>
      <w:r w:rsidR="000E61BB" w:rsidRPr="0090749A">
        <w:rPr>
          <w:rFonts w:ascii="Book Antiqua" w:hAnsi="Book Antiqua" w:cs="Book Antiqua"/>
          <w:snapToGrid w:val="0"/>
        </w:rPr>
        <w:t>ítem “9.5”</w:t>
      </w:r>
      <w:r w:rsidR="00AE428F" w:rsidRPr="0090749A">
        <w:rPr>
          <w:rFonts w:ascii="Book Antiqua" w:hAnsi="Book Antiqua" w:cs="Book Antiqua"/>
          <w:snapToGrid w:val="0"/>
        </w:rPr>
        <w:t>).</w:t>
      </w:r>
    </w:p>
    <w:p w14:paraId="09C6C20C" w14:textId="77777777" w:rsidR="00D6674A" w:rsidRPr="0090749A" w:rsidRDefault="00D6674A" w:rsidP="00840AD5">
      <w:pPr>
        <w:widowControl w:val="0"/>
        <w:spacing w:before="0" w:after="0" w:line="240" w:lineRule="auto"/>
        <w:ind w:left="709" w:hanging="1"/>
        <w:rPr>
          <w:rFonts w:ascii="Book Antiqua" w:eastAsia="Times New Roman" w:hAnsi="Book Antiqua" w:cs="Book Antiqua"/>
          <w:snapToGrid w:val="0"/>
          <w:sz w:val="24"/>
          <w:szCs w:val="24"/>
          <w:lang w:eastAsia="es-ES"/>
        </w:rPr>
      </w:pPr>
    </w:p>
    <w:p w14:paraId="6F072D13" w14:textId="4607CD3E" w:rsidR="00666BB6" w:rsidRPr="0090749A" w:rsidRDefault="00961723" w:rsidP="00840AD5">
      <w:pPr>
        <w:pStyle w:val="Prrafodelista"/>
        <w:widowControl w:val="0"/>
        <w:numPr>
          <w:ilvl w:val="0"/>
          <w:numId w:val="53"/>
        </w:numPr>
        <w:spacing w:before="0"/>
        <w:rPr>
          <w:rFonts w:ascii="Book Antiqua" w:hAnsi="Book Antiqua" w:cs="Book Antiqua"/>
          <w:snapToGrid w:val="0"/>
        </w:rPr>
      </w:pPr>
      <w:r w:rsidRPr="0090749A">
        <w:rPr>
          <w:rFonts w:ascii="Book Antiqua" w:hAnsi="Book Antiqua" w:cs="Book Antiqua"/>
          <w:snapToGrid w:val="0"/>
        </w:rPr>
        <w:t>C</w:t>
      </w:r>
      <w:r w:rsidR="000E61BB" w:rsidRPr="0090749A">
        <w:rPr>
          <w:rFonts w:ascii="Book Antiqua" w:hAnsi="Book Antiqua" w:cs="Book Antiqua"/>
          <w:snapToGrid w:val="0"/>
        </w:rPr>
        <w:t>orreo electrónico del 21 de julio de 2021, suscrito por el Lic. Michael Zúñiga Martínez, Profesional Administrativo del Ministerio Público destacado en la zona</w:t>
      </w:r>
      <w:r w:rsidR="00B56530">
        <w:rPr>
          <w:rFonts w:ascii="Book Antiqua" w:hAnsi="Book Antiqua" w:cs="Book Antiqua"/>
          <w:snapToGrid w:val="0"/>
        </w:rPr>
        <w:t xml:space="preserve"> de Heredia</w:t>
      </w:r>
      <w:r w:rsidR="000E61BB" w:rsidRPr="0090749A">
        <w:rPr>
          <w:rFonts w:ascii="Book Antiqua" w:hAnsi="Book Antiqua" w:cs="Book Antiqua"/>
          <w:snapToGrid w:val="0"/>
        </w:rPr>
        <w:t xml:space="preserve"> (Anexo </w:t>
      </w:r>
      <w:r w:rsidR="004C70F9" w:rsidRPr="0090749A">
        <w:rPr>
          <w:rFonts w:ascii="Book Antiqua" w:hAnsi="Book Antiqua" w:cs="Book Antiqua"/>
          <w:snapToGrid w:val="0"/>
        </w:rPr>
        <w:t>10</w:t>
      </w:r>
      <w:r w:rsidR="00AE428F" w:rsidRPr="0090749A">
        <w:rPr>
          <w:rFonts w:ascii="Book Antiqua" w:hAnsi="Book Antiqua" w:cs="Book Antiqua"/>
          <w:snapToGrid w:val="0"/>
        </w:rPr>
        <w:t xml:space="preserve"> / </w:t>
      </w:r>
      <w:r w:rsidR="000E61BB" w:rsidRPr="0090749A">
        <w:rPr>
          <w:rFonts w:ascii="Book Antiqua" w:hAnsi="Book Antiqua" w:cs="Book Antiqua"/>
          <w:snapToGrid w:val="0"/>
        </w:rPr>
        <w:t>ítem “9.6”</w:t>
      </w:r>
      <w:r w:rsidR="00AE428F" w:rsidRPr="0090749A">
        <w:rPr>
          <w:rFonts w:ascii="Book Antiqua" w:hAnsi="Book Antiqua" w:cs="Book Antiqua"/>
          <w:snapToGrid w:val="0"/>
        </w:rPr>
        <w:t>).</w:t>
      </w:r>
    </w:p>
    <w:p w14:paraId="74FF69AC" w14:textId="46DC733D" w:rsidR="00D6674A" w:rsidRDefault="00D6674A" w:rsidP="00666BB6">
      <w:pPr>
        <w:widowControl w:val="0"/>
        <w:spacing w:before="0" w:after="0" w:line="240" w:lineRule="auto"/>
        <w:ind w:left="0" w:firstLine="708"/>
        <w:rPr>
          <w:rFonts w:ascii="Book Antiqua" w:eastAsia="Times New Roman" w:hAnsi="Book Antiqua" w:cs="Book Antiqua"/>
          <w:sz w:val="24"/>
          <w:szCs w:val="24"/>
          <w:lang w:eastAsia="es-ES"/>
        </w:rPr>
      </w:pPr>
    </w:p>
    <w:p w14:paraId="123DC920" w14:textId="77777777" w:rsidR="00AE428F" w:rsidRPr="00666BB6" w:rsidRDefault="00AE428F" w:rsidP="00666BB6">
      <w:pPr>
        <w:widowControl w:val="0"/>
        <w:spacing w:before="0" w:after="0" w:line="240" w:lineRule="auto"/>
        <w:ind w:left="0" w:firstLine="708"/>
        <w:rPr>
          <w:rFonts w:ascii="Book Antiqua" w:eastAsia="Times New Roman" w:hAnsi="Book Antiqua" w:cs="Book Antiqua"/>
          <w:sz w:val="24"/>
          <w:szCs w:val="24"/>
          <w:lang w:eastAsia="es-ES"/>
        </w:rPr>
      </w:pPr>
    </w:p>
    <w:p w14:paraId="3BA60CFD" w14:textId="77777777" w:rsidR="00666BB6" w:rsidRPr="00666BB6" w:rsidRDefault="00666BB6" w:rsidP="00666BB6">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666BB6">
        <w:rPr>
          <w:rFonts w:ascii="Book Antiqua" w:eastAsia="Times New Roman" w:hAnsi="Book Antiqua" w:cs="Book Antiqua"/>
          <w:snapToGrid w:val="0"/>
          <w:sz w:val="24"/>
          <w:szCs w:val="24"/>
          <w:lang w:val="pt-BR" w:eastAsia="es-ES"/>
        </w:rPr>
        <w:t>Atentamente,</w:t>
      </w:r>
    </w:p>
    <w:p w14:paraId="6C4D2478" w14:textId="77777777" w:rsidR="00666BB6" w:rsidRPr="00666BB6" w:rsidRDefault="00666BB6" w:rsidP="00666BB6">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26749CF" w14:textId="77777777" w:rsidR="00666BB6" w:rsidRPr="00666BB6" w:rsidRDefault="00666BB6" w:rsidP="00666BB6">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8A3433F" w14:textId="6E09A0A1" w:rsidR="00666BB6" w:rsidRPr="00666BB6" w:rsidRDefault="00972E45" w:rsidP="00666BB6">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666BB6" w:rsidRPr="00666BB6">
        <w:rPr>
          <w:rFonts w:ascii="Book Antiqua" w:eastAsia="Times New Roman" w:hAnsi="Book Antiqua" w:cs="Book Antiqua"/>
          <w:snapToGrid w:val="0"/>
          <w:sz w:val="24"/>
          <w:szCs w:val="24"/>
          <w:lang w:val="pt-BR" w:eastAsia="es-ES"/>
        </w:rPr>
        <w:t xml:space="preserve">Dixon Li Morales, Jefe a.i. </w:t>
      </w:r>
    </w:p>
    <w:p w14:paraId="6A579908" w14:textId="77777777" w:rsidR="00666BB6" w:rsidRPr="00666BB6" w:rsidRDefault="00666BB6" w:rsidP="00666BB6">
      <w:pPr>
        <w:spacing w:before="0" w:after="0" w:line="240" w:lineRule="auto"/>
        <w:ind w:left="0"/>
        <w:jc w:val="left"/>
        <w:rPr>
          <w:rFonts w:ascii="Book Antiqua" w:eastAsia="Times New Roman" w:hAnsi="Book Antiqua" w:cs="Book Antiqua"/>
          <w:snapToGrid w:val="0"/>
          <w:sz w:val="24"/>
          <w:szCs w:val="24"/>
          <w:lang w:val="pt-BR" w:eastAsia="es-ES"/>
        </w:rPr>
      </w:pPr>
      <w:r w:rsidRPr="00666BB6">
        <w:rPr>
          <w:rFonts w:ascii="Book Antiqua" w:eastAsia="Times New Roman" w:hAnsi="Book Antiqua" w:cs="Book Antiqua"/>
          <w:snapToGrid w:val="0"/>
          <w:sz w:val="24"/>
          <w:szCs w:val="24"/>
          <w:lang w:val="pt-BR" w:eastAsia="es-ES"/>
        </w:rPr>
        <w:t>Proceso Ejecución de las Operaciones</w:t>
      </w:r>
    </w:p>
    <w:p w14:paraId="3D96BD3F" w14:textId="77777777" w:rsidR="00666BB6" w:rsidRPr="00666BB6" w:rsidRDefault="00666BB6" w:rsidP="00666BB6">
      <w:pPr>
        <w:spacing w:before="0" w:after="0" w:line="240" w:lineRule="auto"/>
        <w:ind w:left="0"/>
        <w:jc w:val="left"/>
        <w:rPr>
          <w:rFonts w:ascii="Book Antiqua" w:eastAsia="Times New Roman" w:hAnsi="Book Antiqua" w:cs="Book Antiqua"/>
          <w:snapToGrid w:val="0"/>
          <w:sz w:val="24"/>
          <w:szCs w:val="24"/>
          <w:lang w:val="pt-BR" w:eastAsia="es-ES"/>
        </w:rPr>
      </w:pPr>
    </w:p>
    <w:p w14:paraId="58B05A03" w14:textId="77777777" w:rsidR="00972E45" w:rsidRDefault="00972E45" w:rsidP="00666BB6">
      <w:pPr>
        <w:spacing w:before="0" w:after="0" w:line="240" w:lineRule="auto"/>
        <w:ind w:left="0"/>
        <w:jc w:val="left"/>
        <w:rPr>
          <w:rFonts w:ascii="Book Antiqua" w:eastAsia="Times New Roman" w:hAnsi="Book Antiqua" w:cs="Book Antiqua"/>
          <w:lang w:eastAsia="es-ES"/>
        </w:rPr>
      </w:pPr>
    </w:p>
    <w:p w14:paraId="06E44CC9" w14:textId="3A5B3942" w:rsidR="00972E45" w:rsidRPr="00D33AE3" w:rsidRDefault="00666BB6" w:rsidP="00666BB6">
      <w:pPr>
        <w:spacing w:before="0" w:after="0" w:line="240" w:lineRule="auto"/>
        <w:ind w:left="0"/>
        <w:jc w:val="left"/>
        <w:rPr>
          <w:rFonts w:ascii="Book Antiqua" w:eastAsia="Times New Roman" w:hAnsi="Book Antiqua" w:cs="Book Antiqua"/>
          <w:lang w:eastAsia="es-ES"/>
        </w:rPr>
      </w:pPr>
      <w:r w:rsidRPr="00D33AE3">
        <w:rPr>
          <w:rFonts w:ascii="Book Antiqua" w:eastAsia="Times New Roman" w:hAnsi="Book Antiqua" w:cs="Book Antiqua"/>
          <w:lang w:eastAsia="es-ES"/>
        </w:rPr>
        <w:t>Copia</w:t>
      </w:r>
      <w:r w:rsidR="00972E45" w:rsidRPr="00D33AE3">
        <w:rPr>
          <w:rFonts w:ascii="Book Antiqua" w:eastAsia="Times New Roman" w:hAnsi="Book Antiqua" w:cs="Book Antiqua"/>
          <w:lang w:eastAsia="es-ES"/>
        </w:rPr>
        <w:t>s</w:t>
      </w:r>
      <w:r w:rsidRPr="00D33AE3">
        <w:rPr>
          <w:rFonts w:ascii="Book Antiqua" w:eastAsia="Times New Roman" w:hAnsi="Book Antiqua" w:cs="Book Antiqua"/>
          <w:lang w:eastAsia="es-ES"/>
        </w:rPr>
        <w:t xml:space="preserve">: </w:t>
      </w:r>
    </w:p>
    <w:p w14:paraId="635AC0CE" w14:textId="77777777" w:rsidR="009E2ED9" w:rsidRDefault="009E2ED9" w:rsidP="00972E45">
      <w:pPr>
        <w:numPr>
          <w:ilvl w:val="0"/>
          <w:numId w:val="49"/>
        </w:numPr>
        <w:spacing w:before="0" w:after="0" w:line="240" w:lineRule="auto"/>
        <w:jc w:val="left"/>
        <w:rPr>
          <w:rFonts w:ascii="Book Antiqua" w:eastAsia="Times New Roman" w:hAnsi="Book Antiqua" w:cs="Book Antiqua"/>
          <w:lang w:eastAsia="es-ES"/>
        </w:rPr>
      </w:pPr>
      <w:r>
        <w:rPr>
          <w:rFonts w:ascii="Book Antiqua" w:eastAsia="Times New Roman" w:hAnsi="Book Antiqua" w:cs="Book Antiqua"/>
          <w:lang w:eastAsia="es-ES"/>
        </w:rPr>
        <w:t>Fiscalía Adjunta de Heredia</w:t>
      </w:r>
    </w:p>
    <w:p w14:paraId="5FD4B13F" w14:textId="6B200189"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Fiscalía General</w:t>
      </w:r>
      <w:r w:rsidR="009E2ED9">
        <w:rPr>
          <w:rFonts w:ascii="Book Antiqua" w:eastAsia="Times New Roman" w:hAnsi="Book Antiqua" w:cs="Book Antiqua"/>
          <w:lang w:eastAsia="es-ES"/>
        </w:rPr>
        <w:t xml:space="preserve"> de la República</w:t>
      </w:r>
    </w:p>
    <w:p w14:paraId="67A295AB" w14:textId="77777777" w:rsidR="009E2ED9" w:rsidRPr="00D33AE3" w:rsidRDefault="009E2ED9" w:rsidP="009E2ED9">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Comisión de la Jurisdicción Penal</w:t>
      </w:r>
    </w:p>
    <w:p w14:paraId="6354C1EC" w14:textId="77777777" w:rsidR="009E2ED9" w:rsidRPr="00D33AE3" w:rsidRDefault="009E2ED9" w:rsidP="009E2ED9">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Dirección General del Organismo de Investigación Judicial</w:t>
      </w:r>
    </w:p>
    <w:p w14:paraId="45A05DCA" w14:textId="77777777" w:rsidR="009E2ED9" w:rsidRPr="00D33AE3" w:rsidRDefault="009E2ED9" w:rsidP="009E2ED9">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lastRenderedPageBreak/>
        <w:t>Defensa Pública</w:t>
      </w:r>
    </w:p>
    <w:p w14:paraId="6D3CDFB9"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Unidad de Capacitación y Supervisión del Ministerio Público</w:t>
      </w:r>
    </w:p>
    <w:p w14:paraId="0D62AE2A"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Unidad de Monitoreo y Apoyo a la Gestión de Fiscalías (UMGEF)</w:t>
      </w:r>
    </w:p>
    <w:p w14:paraId="6279343F"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Área Valoración Psicosocio-Laboral del Ministerio Público (AVAL)</w:t>
      </w:r>
    </w:p>
    <w:p w14:paraId="389C2B98"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Administración del Ministerio Público</w:t>
      </w:r>
    </w:p>
    <w:p w14:paraId="1F2CCCFC"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Dirección de Gestión Humana</w:t>
      </w:r>
    </w:p>
    <w:p w14:paraId="30A3BB54" w14:textId="779A1F8B"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Dirección de Tecnología de Información</w:t>
      </w:r>
    </w:p>
    <w:p w14:paraId="554A1DAB" w14:textId="77777777" w:rsidR="00972E45" w:rsidRPr="00D33AE3" w:rsidRDefault="00972E45"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Administración Regional de Heredia</w:t>
      </w:r>
    </w:p>
    <w:p w14:paraId="0356F50F" w14:textId="7F626341" w:rsidR="00666BB6" w:rsidRPr="00D33AE3" w:rsidRDefault="00666BB6" w:rsidP="00972E45">
      <w:pPr>
        <w:numPr>
          <w:ilvl w:val="0"/>
          <w:numId w:val="49"/>
        </w:numPr>
        <w:spacing w:before="0" w:after="0" w:line="240" w:lineRule="auto"/>
        <w:jc w:val="left"/>
        <w:rPr>
          <w:rFonts w:ascii="Book Antiqua" w:eastAsia="Times New Roman" w:hAnsi="Book Antiqua" w:cs="Book Antiqua"/>
          <w:lang w:eastAsia="es-ES"/>
        </w:rPr>
      </w:pPr>
      <w:r w:rsidRPr="00D33AE3">
        <w:rPr>
          <w:rFonts w:ascii="Book Antiqua" w:eastAsia="Times New Roman" w:hAnsi="Book Antiqua" w:cs="Book Antiqua"/>
          <w:lang w:eastAsia="es-ES"/>
        </w:rPr>
        <w:t>Archivo</w:t>
      </w:r>
    </w:p>
    <w:p w14:paraId="03204FB0" w14:textId="34598B61" w:rsidR="00972E45" w:rsidRDefault="00972E45" w:rsidP="00666BB6">
      <w:pPr>
        <w:spacing w:before="0" w:after="0" w:line="240" w:lineRule="auto"/>
        <w:ind w:left="0"/>
        <w:jc w:val="left"/>
        <w:rPr>
          <w:rFonts w:ascii="Book Antiqua" w:eastAsia="Times New Roman" w:hAnsi="Book Antiqua" w:cs="Book Antiqua"/>
          <w:lang w:val="es-ES" w:eastAsia="es-ES"/>
        </w:rPr>
      </w:pPr>
    </w:p>
    <w:p w14:paraId="6A44E97E" w14:textId="77777777" w:rsidR="00B56530" w:rsidRPr="00D33AE3" w:rsidRDefault="00B56530" w:rsidP="00666BB6">
      <w:pPr>
        <w:spacing w:before="0" w:after="0" w:line="240" w:lineRule="auto"/>
        <w:ind w:left="0"/>
        <w:jc w:val="left"/>
        <w:rPr>
          <w:rFonts w:ascii="Book Antiqua" w:eastAsia="Times New Roman" w:hAnsi="Book Antiqua" w:cs="Book Antiqua"/>
          <w:lang w:val="es-ES" w:eastAsia="es-ES"/>
        </w:rPr>
      </w:pPr>
    </w:p>
    <w:p w14:paraId="41EE7C95" w14:textId="2900EB66" w:rsidR="00666BB6" w:rsidRPr="00D33AE3" w:rsidRDefault="00373DB1" w:rsidP="00666BB6">
      <w:pPr>
        <w:spacing w:before="0" w:after="0" w:line="240" w:lineRule="auto"/>
        <w:ind w:left="0"/>
        <w:jc w:val="left"/>
        <w:rPr>
          <w:rFonts w:ascii="Book Antiqua" w:eastAsia="Times New Roman" w:hAnsi="Book Antiqua" w:cs="Book Antiqua"/>
          <w:lang w:val="es-ES" w:eastAsia="es-ES"/>
        </w:rPr>
      </w:pPr>
      <w:r>
        <w:rPr>
          <w:rFonts w:ascii="Book Antiqua" w:eastAsia="Times New Roman" w:hAnsi="Book Antiqua" w:cs="Book Antiqua"/>
          <w:lang w:val="es-ES" w:eastAsia="es-ES"/>
        </w:rPr>
        <w:t>DLM</w:t>
      </w:r>
      <w:r w:rsidR="00BB15C3">
        <w:rPr>
          <w:rFonts w:ascii="Book Antiqua" w:eastAsia="Times New Roman" w:hAnsi="Book Antiqua" w:cs="Book Antiqua"/>
          <w:lang w:val="es-ES" w:eastAsia="es-ES"/>
        </w:rPr>
        <w:t>/ JFRS</w:t>
      </w:r>
      <w:r>
        <w:rPr>
          <w:rFonts w:ascii="Book Antiqua" w:eastAsia="Times New Roman" w:hAnsi="Book Antiqua" w:cs="Book Antiqua"/>
          <w:lang w:val="es-ES" w:eastAsia="es-ES"/>
        </w:rPr>
        <w:t xml:space="preserve"> /</w:t>
      </w:r>
      <w:r w:rsidR="00D33AE3" w:rsidRPr="00D33AE3">
        <w:rPr>
          <w:rFonts w:ascii="Book Antiqua" w:eastAsia="Times New Roman" w:hAnsi="Book Antiqua" w:cs="Book Antiqua"/>
          <w:lang w:val="es-ES" w:eastAsia="es-ES"/>
        </w:rPr>
        <w:t>xba</w:t>
      </w:r>
    </w:p>
    <w:p w14:paraId="752E49DA" w14:textId="58AF05B2" w:rsidR="00666BB6" w:rsidRPr="00D33AE3" w:rsidRDefault="00666BB6" w:rsidP="00666BB6">
      <w:pPr>
        <w:spacing w:before="0" w:after="0" w:line="240" w:lineRule="auto"/>
        <w:ind w:left="0"/>
        <w:rPr>
          <w:rFonts w:ascii="Book Antiqua" w:eastAsia="Times New Roman" w:hAnsi="Book Antiqua" w:cs="Bookman Old Style"/>
          <w:lang w:val="es-ES_tradnl" w:eastAsia="es-ES"/>
        </w:rPr>
      </w:pPr>
      <w:r w:rsidRPr="00D33AE3">
        <w:rPr>
          <w:rFonts w:ascii="Book Antiqua" w:eastAsia="Times New Roman" w:hAnsi="Book Antiqua" w:cs="Book Antiqua"/>
          <w:lang w:val="es-ES_tradnl" w:eastAsia="es-ES"/>
        </w:rPr>
        <w:t>Ref.</w:t>
      </w:r>
      <w:r w:rsidR="00972E45" w:rsidRPr="00D33AE3">
        <w:rPr>
          <w:rFonts w:ascii="Book Antiqua" w:eastAsia="Times New Roman" w:hAnsi="Book Antiqua" w:cs="Book Antiqua"/>
          <w:b/>
          <w:bCs/>
          <w:lang w:val="es-ES_tradnl" w:eastAsia="es-ES"/>
        </w:rPr>
        <w:t>705-2021</w:t>
      </w:r>
      <w:r w:rsidR="00972E45" w:rsidRPr="00D33AE3">
        <w:rPr>
          <w:rFonts w:ascii="Book Antiqua" w:eastAsia="Times New Roman" w:hAnsi="Book Antiqua" w:cs="Bookman Old Style"/>
          <w:lang w:val="es-ES_tradnl" w:eastAsia="es-ES"/>
        </w:rPr>
        <w:t>, 824-19</w:t>
      </w:r>
    </w:p>
    <w:p w14:paraId="279ED46E" w14:textId="13484FEA" w:rsidR="00EE0A74" w:rsidRDefault="00EE0A74" w:rsidP="00666BB6">
      <w:pPr>
        <w:spacing w:before="0" w:after="0" w:line="240" w:lineRule="auto"/>
        <w:ind w:left="0"/>
        <w:rPr>
          <w:rFonts w:ascii="Book Antiqua" w:eastAsia="Times New Roman" w:hAnsi="Book Antiqua" w:cs="Bookman Old Style"/>
          <w:sz w:val="20"/>
          <w:szCs w:val="20"/>
          <w:lang w:val="es-ES_tradnl" w:eastAsia="es-ES"/>
        </w:rPr>
      </w:pPr>
    </w:p>
    <w:p w14:paraId="1AE52424" w14:textId="7A205731" w:rsidR="00D6674A" w:rsidRDefault="00D6674A">
      <w:pPr>
        <w:spacing w:before="0" w:after="0" w:line="240" w:lineRule="auto"/>
        <w:ind w:left="0"/>
        <w:jc w:val="left"/>
        <w:rPr>
          <w:rFonts w:ascii="Book Antiqua" w:eastAsia="Times New Roman" w:hAnsi="Book Antiqua" w:cs="Bookman Old Style"/>
          <w:sz w:val="20"/>
          <w:szCs w:val="20"/>
          <w:lang w:val="es-ES_tradnl" w:eastAsia="es-ES"/>
        </w:rPr>
      </w:pPr>
      <w:r>
        <w:rPr>
          <w:rFonts w:ascii="Book Antiqua" w:eastAsia="Times New Roman" w:hAnsi="Book Antiqua" w:cs="Bookman Old Style"/>
          <w:sz w:val="20"/>
          <w:szCs w:val="20"/>
          <w:lang w:val="es-ES_tradnl" w:eastAsia="es-ES"/>
        </w:rPr>
        <w:br w:type="page"/>
      </w:r>
    </w:p>
    <w:p w14:paraId="45BDE36B" w14:textId="77777777" w:rsidR="00EE0A74" w:rsidRPr="00972E45" w:rsidRDefault="00EE0A74" w:rsidP="00666BB6">
      <w:pPr>
        <w:spacing w:before="0" w:after="0" w:line="240" w:lineRule="auto"/>
        <w:ind w:left="0"/>
        <w:rPr>
          <w:rFonts w:ascii="Book Antiqua" w:eastAsia="Times New Roman" w:hAnsi="Book Antiqua" w:cs="Bookman Old Style"/>
          <w:sz w:val="20"/>
          <w:szCs w:val="20"/>
          <w:lang w:val="es-ES_tradnl" w:eastAsia="es-ES"/>
        </w:rPr>
      </w:pPr>
    </w:p>
    <w:p w14:paraId="69DD3F57" w14:textId="56F9C5C0" w:rsidR="00A90A55" w:rsidRPr="006F6461" w:rsidRDefault="00972E45" w:rsidP="00972E45">
      <w:pPr>
        <w:shd w:val="clear" w:color="auto" w:fill="FFFFFF"/>
        <w:spacing w:before="0" w:after="0" w:line="240" w:lineRule="auto"/>
        <w:ind w:left="0"/>
        <w:rPr>
          <w:rFonts w:ascii="Book Antiqua" w:hAnsi="Book Antiqua" w:cs="Arial"/>
        </w:rPr>
      </w:pPr>
      <w:r w:rsidRPr="00972E45">
        <w:rPr>
          <w:rFonts w:ascii="Book Antiqua" w:hAnsi="Book Antiqua" w:cs="Arial"/>
          <w:lang w:val="es-ES"/>
        </w:rPr>
        <w:t>1</w:t>
      </w:r>
      <w:r w:rsidR="00B56530">
        <w:rPr>
          <w:rFonts w:ascii="Book Antiqua" w:hAnsi="Book Antiqua" w:cs="Arial"/>
          <w:lang w:val="es-ES"/>
        </w:rPr>
        <w:t>7</w:t>
      </w:r>
      <w:r w:rsidRPr="00972E45">
        <w:rPr>
          <w:rFonts w:ascii="Book Antiqua" w:hAnsi="Book Antiqua" w:cs="Arial"/>
          <w:lang w:val="es-ES"/>
        </w:rPr>
        <w:t xml:space="preserve"> </w:t>
      </w:r>
      <w:r w:rsidR="00A90A55" w:rsidRPr="00972E45">
        <w:rPr>
          <w:rFonts w:ascii="Book Antiqua" w:hAnsi="Book Antiqua" w:cs="Arial"/>
          <w:lang w:val="es-ES"/>
        </w:rPr>
        <w:t xml:space="preserve">de </w:t>
      </w:r>
      <w:r w:rsidR="00643987">
        <w:rPr>
          <w:rFonts w:ascii="Book Antiqua" w:hAnsi="Book Antiqua" w:cs="Arial"/>
          <w:lang w:val="es-ES"/>
        </w:rPr>
        <w:t>setiembre</w:t>
      </w:r>
      <w:r w:rsidR="005F0ED0" w:rsidRPr="00972E45">
        <w:rPr>
          <w:rFonts w:ascii="Book Antiqua" w:hAnsi="Book Antiqua" w:cs="Arial"/>
          <w:lang w:val="es-ES"/>
        </w:rPr>
        <w:t xml:space="preserve"> </w:t>
      </w:r>
      <w:r w:rsidR="00A90A55" w:rsidRPr="00972E45">
        <w:rPr>
          <w:rFonts w:ascii="Book Antiqua" w:hAnsi="Book Antiqua" w:cs="Arial"/>
          <w:lang w:val="es-ES"/>
        </w:rPr>
        <w:t>de 202</w:t>
      </w:r>
      <w:r w:rsidR="005F0ED0" w:rsidRPr="00972E45">
        <w:rPr>
          <w:rFonts w:ascii="Book Antiqua" w:hAnsi="Book Antiqua" w:cs="Arial"/>
          <w:lang w:val="es-ES"/>
        </w:rPr>
        <w:t>1</w:t>
      </w:r>
    </w:p>
    <w:p w14:paraId="67D3E59D" w14:textId="6A4F26A3" w:rsidR="00A90A55" w:rsidRDefault="00A90A55" w:rsidP="00972E45">
      <w:pPr>
        <w:spacing w:before="0" w:after="0" w:line="240" w:lineRule="auto"/>
        <w:ind w:left="0"/>
        <w:rPr>
          <w:rFonts w:ascii="Book Antiqua" w:hAnsi="Book Antiqua" w:cs="Arial"/>
          <w:lang w:val="es-ES"/>
        </w:rPr>
      </w:pPr>
    </w:p>
    <w:p w14:paraId="798A33B2" w14:textId="45EE36DD" w:rsidR="00972E45" w:rsidRDefault="00972E45" w:rsidP="00972E45">
      <w:pPr>
        <w:spacing w:before="0" w:after="0" w:line="240" w:lineRule="auto"/>
        <w:ind w:left="0"/>
        <w:rPr>
          <w:rFonts w:ascii="Book Antiqua" w:hAnsi="Book Antiqua" w:cs="Arial"/>
          <w:lang w:val="es-ES"/>
        </w:rPr>
      </w:pPr>
    </w:p>
    <w:p w14:paraId="5EBB9838" w14:textId="77777777" w:rsidR="00972E45" w:rsidRPr="006F6461" w:rsidRDefault="00972E45" w:rsidP="00972E45">
      <w:pPr>
        <w:spacing w:before="0" w:after="0" w:line="240" w:lineRule="auto"/>
        <w:ind w:left="0"/>
        <w:rPr>
          <w:rFonts w:ascii="Book Antiqua" w:hAnsi="Book Antiqua" w:cs="Arial"/>
          <w:lang w:val="es-ES"/>
        </w:rPr>
      </w:pPr>
    </w:p>
    <w:p w14:paraId="471C9F49" w14:textId="77777777" w:rsidR="00A90A55" w:rsidRPr="006F6461" w:rsidRDefault="00A90A55" w:rsidP="00972E45">
      <w:pPr>
        <w:spacing w:before="0" w:after="0" w:line="240" w:lineRule="auto"/>
        <w:ind w:left="0"/>
        <w:rPr>
          <w:rFonts w:ascii="Book Antiqua" w:hAnsi="Book Antiqua" w:cs="Arial"/>
        </w:rPr>
      </w:pPr>
      <w:r w:rsidRPr="006F6461">
        <w:rPr>
          <w:rFonts w:ascii="Book Antiqua" w:hAnsi="Book Antiqua" w:cs="Arial"/>
          <w:lang w:val="pt-BR"/>
        </w:rPr>
        <w:t>Ingeniero</w:t>
      </w:r>
    </w:p>
    <w:p w14:paraId="55157F7E" w14:textId="77777777" w:rsidR="00972E45" w:rsidRDefault="00A90A55" w:rsidP="00972E45">
      <w:pPr>
        <w:spacing w:before="0" w:after="0" w:line="240" w:lineRule="auto"/>
        <w:ind w:left="0"/>
        <w:rPr>
          <w:rFonts w:ascii="Book Antiqua" w:hAnsi="Book Antiqua" w:cs="Arial"/>
        </w:rPr>
      </w:pPr>
      <w:r w:rsidRPr="006F6461">
        <w:rPr>
          <w:rFonts w:ascii="Book Antiqua" w:hAnsi="Book Antiqua" w:cs="Arial"/>
          <w:lang w:val="pt-BR"/>
        </w:rPr>
        <w:t xml:space="preserve">Dixon Li Morales, </w:t>
      </w:r>
      <w:r w:rsidR="00972E45">
        <w:rPr>
          <w:rFonts w:ascii="Book Antiqua" w:hAnsi="Book Antiqua" w:cs="Arial"/>
        </w:rPr>
        <w:t xml:space="preserve">Jefe a.i. </w:t>
      </w:r>
    </w:p>
    <w:p w14:paraId="1451802E" w14:textId="57A31FF0" w:rsidR="00A90A55" w:rsidRPr="006F6461" w:rsidRDefault="00A90A55" w:rsidP="00972E45">
      <w:pPr>
        <w:spacing w:before="0" w:after="0" w:line="240" w:lineRule="auto"/>
        <w:ind w:left="0"/>
        <w:rPr>
          <w:rFonts w:ascii="Book Antiqua" w:hAnsi="Book Antiqua" w:cs="Arial"/>
        </w:rPr>
      </w:pPr>
      <w:r w:rsidRPr="006F6461">
        <w:rPr>
          <w:rFonts w:ascii="Book Antiqua" w:hAnsi="Book Antiqua" w:cs="Arial"/>
          <w:lang w:val="pt-BR"/>
        </w:rPr>
        <w:t>Proceso</w:t>
      </w:r>
      <w:r w:rsidR="00972E45">
        <w:rPr>
          <w:rFonts w:ascii="Book Antiqua" w:hAnsi="Book Antiqua" w:cs="Arial"/>
        </w:rPr>
        <w:t xml:space="preserve"> </w:t>
      </w:r>
      <w:r w:rsidRPr="006F6461">
        <w:rPr>
          <w:rFonts w:ascii="Book Antiqua" w:hAnsi="Book Antiqua" w:cs="Arial"/>
        </w:rPr>
        <w:t>Ejecución de las Operaciones</w:t>
      </w:r>
    </w:p>
    <w:p w14:paraId="15AF2946" w14:textId="2BC04D89" w:rsidR="00A90A55" w:rsidRDefault="00A90A55" w:rsidP="00972E45">
      <w:pPr>
        <w:spacing w:before="0" w:after="0" w:line="240" w:lineRule="auto"/>
        <w:ind w:left="0"/>
        <w:rPr>
          <w:rFonts w:ascii="Book Antiqua" w:hAnsi="Book Antiqua" w:cs="Arial"/>
          <w:lang w:val="pt-BR"/>
        </w:rPr>
      </w:pPr>
    </w:p>
    <w:p w14:paraId="0B6B42EF" w14:textId="77777777" w:rsidR="00972E45" w:rsidRPr="006F6461" w:rsidRDefault="00972E45" w:rsidP="00972E45">
      <w:pPr>
        <w:spacing w:before="0" w:after="0" w:line="240" w:lineRule="auto"/>
        <w:ind w:left="0"/>
        <w:rPr>
          <w:rFonts w:ascii="Book Antiqua" w:hAnsi="Book Antiqua" w:cs="Arial"/>
          <w:lang w:val="pt-BR"/>
        </w:rPr>
      </w:pPr>
    </w:p>
    <w:p w14:paraId="53B049A2" w14:textId="77777777" w:rsidR="00A90A55" w:rsidRPr="006F6461" w:rsidRDefault="00A90A55" w:rsidP="00972E45">
      <w:pPr>
        <w:spacing w:before="0" w:after="0" w:line="240" w:lineRule="auto"/>
        <w:ind w:left="0"/>
        <w:rPr>
          <w:rFonts w:ascii="Book Antiqua" w:hAnsi="Book Antiqua" w:cs="Arial"/>
        </w:rPr>
      </w:pPr>
      <w:r w:rsidRPr="006F6461">
        <w:rPr>
          <w:rFonts w:ascii="Book Antiqua" w:hAnsi="Book Antiqua" w:cs="Arial"/>
        </w:rPr>
        <w:t>Estimado señor:</w:t>
      </w:r>
    </w:p>
    <w:p w14:paraId="2D05A2D8" w14:textId="77777777" w:rsidR="00A90A55" w:rsidRPr="006F6461" w:rsidRDefault="00A90A55" w:rsidP="00972E45">
      <w:pPr>
        <w:spacing w:before="0" w:after="0" w:line="240" w:lineRule="auto"/>
        <w:ind w:left="0"/>
        <w:rPr>
          <w:rFonts w:ascii="Book Antiqua" w:hAnsi="Book Antiqua" w:cs="Arial"/>
        </w:rPr>
      </w:pPr>
    </w:p>
    <w:p w14:paraId="4C450DE3" w14:textId="2CF38D36" w:rsidR="00A90A55" w:rsidRDefault="00A90A55" w:rsidP="00972E45">
      <w:pPr>
        <w:spacing w:before="0" w:after="0" w:line="240" w:lineRule="auto"/>
        <w:ind w:left="0"/>
        <w:rPr>
          <w:rFonts w:ascii="Book Antiqua" w:hAnsi="Book Antiqua" w:cs="Arial"/>
        </w:rPr>
      </w:pPr>
      <w:r w:rsidRPr="006F6461">
        <w:rPr>
          <w:rFonts w:ascii="Book Antiqua" w:hAnsi="Book Antiqua"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67D27E9" w14:textId="77777777" w:rsidR="00972E45" w:rsidRPr="006F6461" w:rsidRDefault="00972E45" w:rsidP="00972E45">
      <w:pPr>
        <w:spacing w:before="0" w:after="0" w:line="240" w:lineRule="auto"/>
        <w:ind w:left="0"/>
        <w:rPr>
          <w:rFonts w:ascii="Book Antiqua" w:hAnsi="Book Antiqua" w:cs="Arial"/>
        </w:rPr>
      </w:pPr>
    </w:p>
    <w:p w14:paraId="10329A01" w14:textId="5A70E092" w:rsidR="00A90A55" w:rsidRDefault="00A90A55" w:rsidP="00972E45">
      <w:pPr>
        <w:spacing w:before="0" w:after="0" w:line="240" w:lineRule="auto"/>
        <w:ind w:left="0"/>
        <w:rPr>
          <w:rFonts w:ascii="Book Antiqua" w:hAnsi="Book Antiqua" w:cs="Arial"/>
        </w:rPr>
      </w:pPr>
      <w:r w:rsidRPr="006F6461">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6F6461">
        <w:rPr>
          <w:rFonts w:ascii="Book Antiqua" w:hAnsi="Book Antiqua" w:cs="Arial"/>
          <w:i/>
          <w:iCs/>
        </w:rPr>
        <w:t>“Modelo de Tramitación del Ministerio Público”</w:t>
      </w:r>
      <w:r w:rsidRPr="006F6461">
        <w:rPr>
          <w:rFonts w:ascii="Book Antiqua" w:hAnsi="Book Antiqua" w:cs="Arial"/>
        </w:rPr>
        <w:t>, con el cual se espera estandarizar en la medida de lo posible la tramitación y controles administrativos en este ámbito, aprobando el modelo en la sesión mencionada.</w:t>
      </w:r>
    </w:p>
    <w:p w14:paraId="37643375" w14:textId="77777777" w:rsidR="00972E45" w:rsidRPr="006F6461" w:rsidRDefault="00972E45" w:rsidP="00972E45">
      <w:pPr>
        <w:spacing w:before="0" w:after="0" w:line="240" w:lineRule="auto"/>
        <w:ind w:left="0"/>
        <w:rPr>
          <w:rFonts w:ascii="Book Antiqua" w:hAnsi="Book Antiqua" w:cs="Arial"/>
        </w:rPr>
      </w:pPr>
    </w:p>
    <w:p w14:paraId="004AD85B" w14:textId="1A16D0FE" w:rsidR="00A90A55" w:rsidRDefault="00A90A55" w:rsidP="00972E45">
      <w:pPr>
        <w:spacing w:before="0" w:after="0" w:line="240" w:lineRule="auto"/>
        <w:ind w:left="0"/>
        <w:rPr>
          <w:rFonts w:ascii="Book Antiqua" w:hAnsi="Book Antiqua" w:cs="Arial"/>
        </w:rPr>
      </w:pPr>
      <w:r w:rsidRPr="006F6461">
        <w:rPr>
          <w:rFonts w:ascii="Book Antiqua" w:hAnsi="Book Antiqua"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785C70AB" w14:textId="77777777" w:rsidR="00972E45" w:rsidRPr="006F6461" w:rsidRDefault="00972E45" w:rsidP="00972E45">
      <w:pPr>
        <w:spacing w:before="0" w:after="0" w:line="240" w:lineRule="auto"/>
        <w:ind w:left="0"/>
        <w:rPr>
          <w:rFonts w:ascii="Book Antiqua" w:hAnsi="Book Antiqua" w:cs="Arial"/>
        </w:rPr>
      </w:pPr>
    </w:p>
    <w:p w14:paraId="525AD32E" w14:textId="4F581656" w:rsidR="00A90A55" w:rsidRDefault="00A90A55" w:rsidP="00972E45">
      <w:pPr>
        <w:spacing w:before="0" w:after="0" w:line="240" w:lineRule="auto"/>
        <w:ind w:left="0"/>
        <w:rPr>
          <w:rFonts w:ascii="Book Antiqua" w:hAnsi="Book Antiqua" w:cs="Arial"/>
        </w:rPr>
      </w:pPr>
      <w:r w:rsidRPr="006F6461">
        <w:rPr>
          <w:rFonts w:ascii="Book Antiqua" w:hAnsi="Book Antiqua" w:cs="Arial"/>
        </w:rPr>
        <w:t xml:space="preserve">A continuación, se muestran </w:t>
      </w:r>
      <w:bookmarkStart w:id="0" w:name="_Hlk77321669"/>
      <w:r w:rsidRPr="006F6461">
        <w:rPr>
          <w:rFonts w:ascii="Book Antiqua" w:hAnsi="Book Antiqua" w:cs="Arial"/>
        </w:rPr>
        <w:t xml:space="preserve">los resultados del abordaje realizado en la </w:t>
      </w:r>
      <w:r w:rsidRPr="006F6461">
        <w:rPr>
          <w:rFonts w:ascii="Book Antiqua" w:hAnsi="Book Antiqua" w:cs="Arial"/>
          <w:b/>
        </w:rPr>
        <w:t xml:space="preserve">Fiscalía </w:t>
      </w:r>
      <w:r w:rsidR="00406FB7" w:rsidRPr="006F6461">
        <w:rPr>
          <w:rFonts w:ascii="Book Antiqua" w:hAnsi="Book Antiqua" w:cs="Arial"/>
          <w:b/>
        </w:rPr>
        <w:t>Adjunta de Heredia</w:t>
      </w:r>
      <w:r w:rsidRPr="006F6461">
        <w:rPr>
          <w:rFonts w:ascii="Book Antiqua" w:hAnsi="Book Antiqua" w:cs="Arial"/>
          <w:b/>
        </w:rPr>
        <w:t>.</w:t>
      </w:r>
      <w:r w:rsidRPr="006F6461">
        <w:rPr>
          <w:rFonts w:ascii="Book Antiqua" w:hAnsi="Book Antiqua" w:cs="Arial"/>
        </w:rPr>
        <w:t xml:space="preserve"> </w:t>
      </w:r>
      <w:bookmarkEnd w:id="0"/>
      <w:r w:rsidRPr="006F6461">
        <w:rPr>
          <w:rFonts w:ascii="Book Antiqua" w:hAnsi="Book Antiqua" w:cs="Arial"/>
        </w:rPr>
        <w:t>El estudio fue elaborado por el Ing. Christian Vizcaíno Mora, Profesional 2, en Coordinación con el Ing. Nelson Arce Hidalgo, Coordinador de Unidad 3, ambos profesionales del Subproceso a mi cargo.</w:t>
      </w:r>
    </w:p>
    <w:p w14:paraId="6F7E0528" w14:textId="77777777" w:rsidR="009E2175" w:rsidRPr="006F6461" w:rsidRDefault="009E2175" w:rsidP="00972E45">
      <w:pPr>
        <w:spacing w:before="0" w:after="0" w:line="240" w:lineRule="auto"/>
        <w:ind w:left="0"/>
        <w:rPr>
          <w:rFonts w:ascii="Book Antiqua" w:hAnsi="Book Antiqua" w:cs="Arial"/>
          <w:lang w:val="es-ES"/>
        </w:rPr>
      </w:pPr>
    </w:p>
    <w:p w14:paraId="0164676E" w14:textId="0AD5DDC8" w:rsidR="00A90A55" w:rsidRDefault="00A90A55" w:rsidP="00972E45">
      <w:pPr>
        <w:spacing w:before="0" w:after="0" w:line="240" w:lineRule="auto"/>
        <w:ind w:left="0"/>
        <w:rPr>
          <w:rFonts w:ascii="Book Antiqua" w:hAnsi="Book Antiqua" w:cs="Arial"/>
          <w:lang w:val="es-ES"/>
        </w:rPr>
      </w:pPr>
      <w:r w:rsidRPr="006F6461">
        <w:rPr>
          <w:rFonts w:ascii="Book Antiqua" w:hAnsi="Book Antiqua" w:cs="Arial"/>
          <w:lang w:val="es-ES"/>
        </w:rPr>
        <w:t xml:space="preserve">Atentamente, </w:t>
      </w:r>
    </w:p>
    <w:p w14:paraId="0F668811" w14:textId="6B7EB2D0" w:rsidR="009E2175" w:rsidRDefault="009E2175" w:rsidP="00972E45">
      <w:pPr>
        <w:spacing w:before="0" w:after="0" w:line="240" w:lineRule="auto"/>
        <w:ind w:left="0"/>
        <w:rPr>
          <w:rFonts w:ascii="Book Antiqua" w:hAnsi="Book Antiqua" w:cs="Arial"/>
          <w:lang w:val="es-ES"/>
        </w:rPr>
      </w:pPr>
    </w:p>
    <w:p w14:paraId="769ED011" w14:textId="26B0D128" w:rsidR="009E2175" w:rsidRPr="006F6461" w:rsidRDefault="009E2175" w:rsidP="00972E45">
      <w:pPr>
        <w:spacing w:before="0" w:after="0" w:line="240" w:lineRule="auto"/>
        <w:ind w:left="0"/>
        <w:rPr>
          <w:rFonts w:ascii="Book Antiqua" w:hAnsi="Book Antiqua" w:cs="Arial"/>
        </w:rPr>
      </w:pPr>
    </w:p>
    <w:p w14:paraId="03E08F0D" w14:textId="59C2DF76" w:rsidR="00A90A55" w:rsidRPr="009E2175" w:rsidRDefault="00A90A55" w:rsidP="00972E45">
      <w:pPr>
        <w:shd w:val="clear" w:color="auto" w:fill="FFFFFF"/>
        <w:spacing w:before="0" w:after="0" w:line="240" w:lineRule="auto"/>
        <w:ind w:left="0"/>
        <w:rPr>
          <w:rFonts w:ascii="Book Antiqua" w:hAnsi="Book Antiqua" w:cs="Arial"/>
          <w:bCs/>
        </w:rPr>
      </w:pPr>
      <w:r w:rsidRPr="009E2175">
        <w:rPr>
          <w:rFonts w:ascii="Book Antiqua" w:hAnsi="Book Antiqua" w:cs="Arial"/>
          <w:bCs/>
        </w:rPr>
        <w:t xml:space="preserve">Ing. </w:t>
      </w:r>
      <w:r w:rsidR="00B65BBB" w:rsidRPr="009E2175">
        <w:rPr>
          <w:rFonts w:ascii="Book Antiqua" w:hAnsi="Book Antiqua" w:cs="Arial"/>
          <w:bCs/>
        </w:rPr>
        <w:t>Jorge Fernando Rodríguez Salazar</w:t>
      </w:r>
      <w:r w:rsidRPr="009E2175">
        <w:rPr>
          <w:rFonts w:ascii="Book Antiqua" w:hAnsi="Book Antiqua" w:cs="Arial"/>
          <w:bCs/>
        </w:rPr>
        <w:t>, Jef</w:t>
      </w:r>
      <w:r w:rsidR="00B65BBB" w:rsidRPr="009E2175">
        <w:rPr>
          <w:rFonts w:ascii="Book Antiqua" w:hAnsi="Book Antiqua" w:cs="Arial"/>
          <w:bCs/>
        </w:rPr>
        <w:t>e</w:t>
      </w:r>
      <w:r w:rsidR="009E2175" w:rsidRPr="009E2175">
        <w:rPr>
          <w:rFonts w:ascii="Book Antiqua" w:hAnsi="Book Antiqua" w:cs="Arial"/>
          <w:bCs/>
        </w:rPr>
        <w:t xml:space="preserve"> a.i.</w:t>
      </w:r>
    </w:p>
    <w:p w14:paraId="58DCA004" w14:textId="77777777" w:rsidR="00A90A55" w:rsidRPr="009E2175" w:rsidRDefault="00A90A55" w:rsidP="00972E45">
      <w:pPr>
        <w:shd w:val="clear" w:color="auto" w:fill="FFFFFF"/>
        <w:spacing w:before="0" w:after="0" w:line="240" w:lineRule="auto"/>
        <w:ind w:left="0"/>
        <w:rPr>
          <w:rFonts w:ascii="Book Antiqua" w:hAnsi="Book Antiqua" w:cs="Arial"/>
          <w:bCs/>
        </w:rPr>
      </w:pPr>
      <w:r w:rsidRPr="009E2175">
        <w:rPr>
          <w:rFonts w:ascii="Book Antiqua" w:hAnsi="Book Antiqua" w:cs="Arial"/>
          <w:bCs/>
        </w:rPr>
        <w:t xml:space="preserve">Subproceso de Modernización Institucional </w:t>
      </w:r>
    </w:p>
    <w:p w14:paraId="78F12F25" w14:textId="66E8007A" w:rsidR="00A727CF" w:rsidRPr="006F6461" w:rsidRDefault="00A90A55" w:rsidP="00972E45">
      <w:pPr>
        <w:spacing w:before="0" w:after="0" w:line="240" w:lineRule="auto"/>
        <w:ind w:left="0"/>
        <w:rPr>
          <w:rFonts w:ascii="Book Antiqua" w:hAnsi="Book Antiqua"/>
        </w:rPr>
      </w:pPr>
      <w:r w:rsidRPr="009E2175">
        <w:rPr>
          <w:rFonts w:ascii="Book Antiqua" w:hAnsi="Book Antiqua"/>
          <w:bCs/>
        </w:rPr>
        <w:br w:type="page"/>
      </w:r>
    </w:p>
    <w:p w14:paraId="57AA919B" w14:textId="6D67491F" w:rsidR="00A727CF" w:rsidRPr="006F6461" w:rsidRDefault="00A91C01" w:rsidP="00A727CF">
      <w:pPr>
        <w:jc w:val="center"/>
        <w:rPr>
          <w:rFonts w:ascii="Book Antiqua" w:hAnsi="Book Antiqua"/>
        </w:rPr>
      </w:pPr>
      <w:r>
        <w:rPr>
          <w:rFonts w:ascii="Book Antiqua" w:hAnsi="Book Antiqua"/>
          <w:noProof/>
        </w:rPr>
        <w:lastRenderedPageBreak/>
        <mc:AlternateContent>
          <mc:Choice Requires="wpg">
            <w:drawing>
              <wp:anchor distT="0" distB="0" distL="114300" distR="114300" simplePos="0" relativeHeight="251658240" behindDoc="0" locked="0" layoutInCell="1" allowOverlap="1" wp14:anchorId="128C3D50" wp14:editId="09805AB8">
                <wp:simplePos x="0" y="0"/>
                <wp:positionH relativeFrom="column">
                  <wp:posOffset>-1127760</wp:posOffset>
                </wp:positionH>
                <wp:positionV relativeFrom="paragraph">
                  <wp:posOffset>-1272540</wp:posOffset>
                </wp:positionV>
                <wp:extent cx="8229600" cy="10744200"/>
                <wp:effectExtent l="0" t="0" r="3810" b="254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2"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0C6ECDD8" id="Group 2" o:spid="_x0000_s1026" style="position:absolute;margin-left:-88.8pt;margin-top:-100.2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">
                  <v:imagedata r:id="rId12" o:title=""/>
                </v:shape>
              </v:group>
            </w:pict>
          </mc:Fallback>
        </mc:AlternateContent>
      </w:r>
      <w:r w:rsidR="00D75075">
        <w:rPr>
          <w:noProof/>
        </w:rPr>
        <w:drawing>
          <wp:anchor distT="0" distB="0" distL="114300" distR="114300" simplePos="0" relativeHeight="251662336" behindDoc="0" locked="0" layoutInCell="1" allowOverlap="1" wp14:anchorId="330F2E49" wp14:editId="7261505E">
            <wp:simplePos x="0" y="0"/>
            <wp:positionH relativeFrom="column">
              <wp:posOffset>5715</wp:posOffset>
            </wp:positionH>
            <wp:positionV relativeFrom="paragraph">
              <wp:posOffset>215900</wp:posOffset>
            </wp:positionV>
            <wp:extent cx="1859280" cy="80772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9280"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D75075">
        <w:rPr>
          <w:noProof/>
        </w:rPr>
        <w:drawing>
          <wp:anchor distT="0" distB="0" distL="114300" distR="114300" simplePos="0" relativeHeight="251660288" behindDoc="0" locked="0" layoutInCell="1" allowOverlap="1" wp14:anchorId="1A6FA7F4" wp14:editId="358DAD48">
            <wp:simplePos x="0" y="0"/>
            <wp:positionH relativeFrom="column">
              <wp:posOffset>4392930</wp:posOffset>
            </wp:positionH>
            <wp:positionV relativeFrom="paragraph">
              <wp:posOffset>193675</wp:posOffset>
            </wp:positionV>
            <wp:extent cx="1645920" cy="8763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592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6F6461">
        <w:rPr>
          <w:rFonts w:ascii="Book Antiqua" w:hAnsi="Book Antiqua"/>
        </w:rPr>
        <w:tab/>
      </w:r>
      <w:r w:rsidR="00A727CF" w:rsidRPr="006F6461">
        <w:rPr>
          <w:rFonts w:ascii="Book Antiqua" w:hAnsi="Book Antiqua"/>
        </w:rPr>
        <w:tab/>
      </w:r>
      <w:r w:rsidR="00A727CF" w:rsidRPr="006F6461">
        <w:rPr>
          <w:rFonts w:ascii="Book Antiqua" w:hAnsi="Book Antiqua"/>
        </w:rPr>
        <w:tab/>
      </w:r>
      <w:r w:rsidR="00A727CF" w:rsidRPr="006F6461">
        <w:rPr>
          <w:rFonts w:ascii="Book Antiqua" w:hAnsi="Book Antiqua"/>
        </w:rPr>
        <w:tab/>
      </w:r>
      <w:r w:rsidR="00A727CF" w:rsidRPr="006F6461">
        <w:rPr>
          <w:rFonts w:ascii="Book Antiqua" w:hAnsi="Book Antiqua"/>
        </w:rPr>
        <w:tab/>
      </w:r>
      <w:r w:rsidR="00A727CF" w:rsidRPr="006F6461">
        <w:rPr>
          <w:rFonts w:ascii="Book Antiqua" w:hAnsi="Book Antiqua"/>
        </w:rPr>
        <w:tab/>
      </w:r>
    </w:p>
    <w:p w14:paraId="3B775DDC" w14:textId="77777777" w:rsidR="009E2175" w:rsidRDefault="009E2175" w:rsidP="00A727CF">
      <w:pPr>
        <w:spacing w:after="0" w:line="240" w:lineRule="auto"/>
        <w:jc w:val="center"/>
        <w:rPr>
          <w:rFonts w:ascii="Book Antiqua" w:hAnsi="Book Antiqua"/>
          <w:b/>
          <w:i/>
          <w:color w:val="0070C0"/>
          <w:sz w:val="36"/>
          <w:szCs w:val="36"/>
        </w:rPr>
      </w:pPr>
    </w:p>
    <w:p w14:paraId="273EBF5A" w14:textId="77777777" w:rsidR="009E2175" w:rsidRDefault="009E2175" w:rsidP="00A727CF">
      <w:pPr>
        <w:spacing w:after="0" w:line="240" w:lineRule="auto"/>
        <w:jc w:val="center"/>
        <w:rPr>
          <w:rFonts w:ascii="Book Antiqua" w:hAnsi="Book Antiqua"/>
          <w:b/>
          <w:i/>
          <w:color w:val="0070C0"/>
          <w:sz w:val="36"/>
          <w:szCs w:val="36"/>
        </w:rPr>
      </w:pPr>
    </w:p>
    <w:p w14:paraId="7F2560CD" w14:textId="77777777" w:rsidR="009E2175" w:rsidRDefault="009E2175" w:rsidP="00A727CF">
      <w:pPr>
        <w:spacing w:after="0" w:line="240" w:lineRule="auto"/>
        <w:jc w:val="center"/>
        <w:rPr>
          <w:rFonts w:ascii="Book Antiqua" w:hAnsi="Book Antiqua"/>
          <w:b/>
          <w:i/>
          <w:color w:val="0070C0"/>
          <w:sz w:val="36"/>
          <w:szCs w:val="36"/>
        </w:rPr>
      </w:pPr>
    </w:p>
    <w:p w14:paraId="45A0C831" w14:textId="2D3FAEE5" w:rsidR="00A727CF" w:rsidRPr="006F6461" w:rsidRDefault="00A727CF" w:rsidP="00A727CF">
      <w:pPr>
        <w:spacing w:after="0" w:line="240" w:lineRule="auto"/>
        <w:jc w:val="center"/>
        <w:rPr>
          <w:rFonts w:ascii="Book Antiqua" w:hAnsi="Book Antiqua"/>
          <w:b/>
          <w:i/>
          <w:color w:val="0070C0"/>
          <w:sz w:val="36"/>
          <w:szCs w:val="36"/>
        </w:rPr>
      </w:pPr>
      <w:r w:rsidRPr="006F6461">
        <w:rPr>
          <w:rFonts w:ascii="Book Antiqua" w:hAnsi="Book Antiqua"/>
          <w:b/>
          <w:i/>
          <w:color w:val="0070C0"/>
          <w:sz w:val="36"/>
          <w:szCs w:val="36"/>
        </w:rPr>
        <w:t>Subproceso de Modernización Institucional</w:t>
      </w:r>
    </w:p>
    <w:p w14:paraId="442CD452" w14:textId="77777777" w:rsidR="00A727CF" w:rsidRPr="006F6461" w:rsidRDefault="00A727CF" w:rsidP="00A727CF">
      <w:pPr>
        <w:spacing w:after="0" w:line="240" w:lineRule="auto"/>
        <w:jc w:val="center"/>
        <w:rPr>
          <w:rFonts w:ascii="Book Antiqua" w:hAnsi="Book Antiqua"/>
          <w:b/>
          <w:i/>
          <w:color w:val="0070C0"/>
          <w:sz w:val="36"/>
          <w:szCs w:val="36"/>
        </w:rPr>
      </w:pPr>
      <w:r w:rsidRPr="006F6461">
        <w:rPr>
          <w:rFonts w:ascii="Book Antiqua" w:hAnsi="Book Antiqua"/>
          <w:b/>
          <w:i/>
          <w:color w:val="0070C0"/>
          <w:sz w:val="36"/>
          <w:szCs w:val="36"/>
        </w:rPr>
        <w:t>Proceso de Ejecución de las Operaciones</w:t>
      </w:r>
    </w:p>
    <w:p w14:paraId="06DA2370" w14:textId="77777777" w:rsidR="00A727CF" w:rsidRPr="006F6461" w:rsidRDefault="00A727CF" w:rsidP="00A727CF">
      <w:pPr>
        <w:spacing w:after="0" w:line="240" w:lineRule="auto"/>
        <w:jc w:val="center"/>
        <w:rPr>
          <w:rFonts w:ascii="Book Antiqua" w:hAnsi="Book Antiqua"/>
          <w:b/>
          <w:i/>
          <w:color w:val="0070C0"/>
          <w:sz w:val="36"/>
          <w:szCs w:val="36"/>
        </w:rPr>
      </w:pPr>
      <w:r w:rsidRPr="006F6461">
        <w:rPr>
          <w:rFonts w:ascii="Book Antiqua" w:hAnsi="Book Antiqua"/>
          <w:b/>
          <w:i/>
          <w:color w:val="0070C0"/>
          <w:sz w:val="36"/>
          <w:szCs w:val="36"/>
        </w:rPr>
        <w:t xml:space="preserve"> Dirección de Planificación</w:t>
      </w:r>
    </w:p>
    <w:p w14:paraId="798E2466" w14:textId="77777777" w:rsidR="00A727CF" w:rsidRPr="006F6461" w:rsidRDefault="00A727CF" w:rsidP="00A727CF">
      <w:pPr>
        <w:jc w:val="center"/>
        <w:rPr>
          <w:rFonts w:ascii="Book Antiqua" w:hAnsi="Book Antiqua"/>
          <w:sz w:val="40"/>
          <w:szCs w:val="40"/>
        </w:rPr>
      </w:pPr>
    </w:p>
    <w:p w14:paraId="5D175D68" w14:textId="77777777" w:rsidR="00B34C8B" w:rsidRPr="006F6461" w:rsidRDefault="00B34C8B" w:rsidP="00B34C8B">
      <w:pPr>
        <w:spacing w:after="0"/>
        <w:jc w:val="center"/>
        <w:rPr>
          <w:rFonts w:ascii="Book Antiqua" w:hAnsi="Book Antiqua"/>
          <w:b/>
          <w:i/>
          <w:sz w:val="40"/>
          <w:szCs w:val="40"/>
        </w:rPr>
      </w:pPr>
      <w:r w:rsidRPr="006F6461">
        <w:rPr>
          <w:rFonts w:ascii="Book Antiqua" w:hAnsi="Book Antiqua"/>
          <w:b/>
          <w:i/>
          <w:sz w:val="40"/>
          <w:szCs w:val="40"/>
        </w:rPr>
        <w:t xml:space="preserve">Informe de la </w:t>
      </w:r>
      <w:r w:rsidR="00523B58" w:rsidRPr="006F6461">
        <w:rPr>
          <w:rFonts w:ascii="Book Antiqua" w:hAnsi="Book Antiqua"/>
          <w:b/>
          <w:i/>
          <w:sz w:val="40"/>
          <w:szCs w:val="40"/>
        </w:rPr>
        <w:t>Fiscalía Adjunta de Heredia</w:t>
      </w:r>
      <w:r w:rsidR="002D0CF5" w:rsidRPr="006F6461">
        <w:rPr>
          <w:rFonts w:ascii="Book Antiqua" w:hAnsi="Book Antiqua"/>
          <w:b/>
          <w:i/>
          <w:sz w:val="40"/>
          <w:szCs w:val="40"/>
        </w:rPr>
        <w:t xml:space="preserve"> </w:t>
      </w:r>
    </w:p>
    <w:p w14:paraId="64673E76" w14:textId="77777777" w:rsidR="00A727CF" w:rsidRPr="006F6461" w:rsidRDefault="00A727CF" w:rsidP="00A727CF">
      <w:pPr>
        <w:spacing w:after="0" w:line="240" w:lineRule="auto"/>
        <w:jc w:val="center"/>
        <w:rPr>
          <w:rFonts w:ascii="Book Antiqua" w:hAnsi="Book Antiqua"/>
          <w:b/>
          <w:i/>
          <w:sz w:val="32"/>
          <w:szCs w:val="32"/>
        </w:rPr>
      </w:pPr>
    </w:p>
    <w:p w14:paraId="67D43358" w14:textId="77777777" w:rsidR="00A727CF" w:rsidRPr="006F6461" w:rsidRDefault="00A727CF" w:rsidP="00A727CF">
      <w:pPr>
        <w:spacing w:line="240" w:lineRule="auto"/>
        <w:jc w:val="center"/>
        <w:rPr>
          <w:rFonts w:ascii="Book Antiqua" w:hAnsi="Book Antiqua"/>
          <w:b/>
          <w:i/>
          <w:sz w:val="32"/>
          <w:szCs w:val="32"/>
        </w:rPr>
      </w:pPr>
      <w:r w:rsidRPr="006F6461">
        <w:rPr>
          <w:rFonts w:ascii="Book Antiqua" w:hAnsi="Book Antiqua"/>
          <w:b/>
          <w:i/>
          <w:sz w:val="32"/>
          <w:szCs w:val="32"/>
        </w:rPr>
        <w:t>Elaborado por:</w:t>
      </w:r>
    </w:p>
    <w:p w14:paraId="52C2A82F" w14:textId="6A97385E" w:rsidR="00B34C8B" w:rsidRPr="006F6461" w:rsidRDefault="00B34C8B" w:rsidP="00B34C8B">
      <w:pPr>
        <w:spacing w:line="240" w:lineRule="auto"/>
        <w:jc w:val="center"/>
        <w:rPr>
          <w:rFonts w:ascii="Book Antiqua" w:hAnsi="Book Antiqua"/>
          <w:i/>
          <w:sz w:val="32"/>
          <w:szCs w:val="32"/>
        </w:rPr>
      </w:pPr>
      <w:r w:rsidRPr="006F6461">
        <w:rPr>
          <w:rFonts w:ascii="Book Antiqua" w:hAnsi="Book Antiqua"/>
          <w:i/>
          <w:sz w:val="32"/>
          <w:szCs w:val="32"/>
        </w:rPr>
        <w:t>Ing. Christian Vizcaíno Mora</w:t>
      </w:r>
      <w:r w:rsidR="00A81FA8">
        <w:rPr>
          <w:rFonts w:ascii="Book Antiqua" w:hAnsi="Book Antiqua"/>
          <w:i/>
          <w:sz w:val="32"/>
          <w:szCs w:val="32"/>
        </w:rPr>
        <w:t xml:space="preserve"> e Ing. Giovanni Gómez Cedeño</w:t>
      </w:r>
    </w:p>
    <w:p w14:paraId="10BAFE86" w14:textId="77777777" w:rsidR="00A727CF" w:rsidRPr="006F6461" w:rsidRDefault="00A727CF" w:rsidP="00A727CF">
      <w:pPr>
        <w:spacing w:line="240" w:lineRule="auto"/>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6F6461" w14:paraId="16279374" w14:textId="77777777" w:rsidTr="004B7EDD">
        <w:trPr>
          <w:trHeight w:val="332"/>
          <w:jc w:val="center"/>
        </w:trPr>
        <w:tc>
          <w:tcPr>
            <w:tcW w:w="888" w:type="pct"/>
            <w:tcBorders>
              <w:top w:val="single" w:sz="4" w:space="0" w:color="FFFFFF"/>
              <w:left w:val="single" w:sz="4" w:space="0" w:color="FFFFFF"/>
            </w:tcBorders>
          </w:tcPr>
          <w:p w14:paraId="70C32049" w14:textId="77777777" w:rsidR="00A727CF" w:rsidRPr="006F6461" w:rsidRDefault="00A727CF" w:rsidP="00C9129F">
            <w:pPr>
              <w:ind w:left="0"/>
              <w:rPr>
                <w:rFonts w:ascii="Book Antiqua" w:hAnsi="Book Antiqua" w:cs="Arial"/>
                <w:b/>
                <w:szCs w:val="24"/>
              </w:rPr>
            </w:pPr>
          </w:p>
        </w:tc>
        <w:tc>
          <w:tcPr>
            <w:tcW w:w="2087" w:type="pct"/>
            <w:shd w:val="clear" w:color="auto" w:fill="1F497D"/>
            <w:vAlign w:val="center"/>
          </w:tcPr>
          <w:p w14:paraId="08BA86E9" w14:textId="77777777" w:rsidR="00A727CF" w:rsidRPr="006F6461" w:rsidRDefault="00A727CF" w:rsidP="00C9129F">
            <w:pPr>
              <w:ind w:left="0"/>
              <w:jc w:val="center"/>
              <w:rPr>
                <w:rFonts w:ascii="Book Antiqua" w:hAnsi="Book Antiqua" w:cs="Arial"/>
                <w:b/>
                <w:color w:val="FFFFFF"/>
                <w:szCs w:val="24"/>
              </w:rPr>
            </w:pPr>
            <w:r w:rsidRPr="006F6461">
              <w:rPr>
                <w:rFonts w:ascii="Book Antiqua" w:hAnsi="Book Antiqua" w:cs="Arial"/>
                <w:b/>
                <w:color w:val="FFFFFF"/>
                <w:szCs w:val="24"/>
              </w:rPr>
              <w:t>NOMBRE</w:t>
            </w:r>
          </w:p>
        </w:tc>
        <w:tc>
          <w:tcPr>
            <w:tcW w:w="2025" w:type="pct"/>
            <w:shd w:val="clear" w:color="auto" w:fill="1F497D"/>
            <w:vAlign w:val="center"/>
          </w:tcPr>
          <w:p w14:paraId="76D64BD1" w14:textId="77777777" w:rsidR="00A727CF" w:rsidRPr="006F6461" w:rsidRDefault="00A727CF" w:rsidP="00C9129F">
            <w:pPr>
              <w:ind w:left="0"/>
              <w:jc w:val="center"/>
              <w:rPr>
                <w:rFonts w:ascii="Book Antiqua" w:hAnsi="Book Antiqua" w:cs="Arial"/>
                <w:b/>
                <w:color w:val="FFFFFF"/>
                <w:szCs w:val="24"/>
              </w:rPr>
            </w:pPr>
            <w:r w:rsidRPr="006F6461">
              <w:rPr>
                <w:rFonts w:ascii="Book Antiqua" w:hAnsi="Book Antiqua" w:cs="Arial"/>
                <w:b/>
                <w:color w:val="FFFFFF"/>
                <w:szCs w:val="24"/>
              </w:rPr>
              <w:t>Puesto</w:t>
            </w:r>
          </w:p>
        </w:tc>
      </w:tr>
      <w:tr w:rsidR="004B7EDD" w:rsidRPr="006F6461" w14:paraId="42B8C67C" w14:textId="77777777" w:rsidTr="004B7EDD">
        <w:trPr>
          <w:trHeight w:val="632"/>
          <w:jc w:val="center"/>
        </w:trPr>
        <w:tc>
          <w:tcPr>
            <w:tcW w:w="888" w:type="pct"/>
            <w:shd w:val="clear" w:color="auto" w:fill="F2F2F2"/>
            <w:vAlign w:val="center"/>
          </w:tcPr>
          <w:p w14:paraId="07508CCE" w14:textId="77777777" w:rsidR="00A727CF" w:rsidRPr="006F6461" w:rsidRDefault="00A727CF" w:rsidP="00C9129F">
            <w:pPr>
              <w:spacing w:before="0" w:after="0"/>
              <w:ind w:left="0"/>
              <w:jc w:val="center"/>
              <w:rPr>
                <w:rFonts w:ascii="Book Antiqua" w:hAnsi="Book Antiqua" w:cs="Arial"/>
                <w:b/>
                <w:color w:val="000000"/>
                <w:szCs w:val="24"/>
                <w:lang w:eastAsia="es-CR"/>
              </w:rPr>
            </w:pPr>
            <w:r w:rsidRPr="006F6461">
              <w:rPr>
                <w:rFonts w:ascii="Book Antiqua" w:hAnsi="Book Antiqua" w:cs="Arial"/>
                <w:b/>
                <w:color w:val="000000"/>
                <w:szCs w:val="24"/>
                <w:lang w:eastAsia="es-CR"/>
              </w:rPr>
              <w:t>Revisado por:</w:t>
            </w:r>
          </w:p>
        </w:tc>
        <w:tc>
          <w:tcPr>
            <w:tcW w:w="2087" w:type="pct"/>
            <w:vAlign w:val="center"/>
          </w:tcPr>
          <w:p w14:paraId="38366F23" w14:textId="77777777" w:rsidR="00A727CF" w:rsidRPr="006F6461" w:rsidRDefault="00A727CF" w:rsidP="00C9129F">
            <w:pPr>
              <w:spacing w:before="0" w:after="0"/>
              <w:ind w:left="0"/>
              <w:jc w:val="center"/>
              <w:rPr>
                <w:rFonts w:ascii="Book Antiqua" w:hAnsi="Book Antiqua" w:cs="Arial"/>
                <w:szCs w:val="24"/>
              </w:rPr>
            </w:pPr>
            <w:r w:rsidRPr="006F6461">
              <w:rPr>
                <w:rFonts w:ascii="Book Antiqua" w:hAnsi="Book Antiqua" w:cs="Arial"/>
                <w:szCs w:val="24"/>
              </w:rPr>
              <w:t>Ing. Nelson Arce Hidalgo, MGP</w:t>
            </w:r>
          </w:p>
        </w:tc>
        <w:tc>
          <w:tcPr>
            <w:tcW w:w="2025" w:type="pct"/>
            <w:vAlign w:val="center"/>
          </w:tcPr>
          <w:p w14:paraId="1B526350" w14:textId="77777777" w:rsidR="00A727CF" w:rsidRPr="006F6461" w:rsidRDefault="00A727CF" w:rsidP="00C9129F">
            <w:pPr>
              <w:spacing w:before="0" w:after="0"/>
              <w:ind w:left="0"/>
              <w:jc w:val="center"/>
              <w:rPr>
                <w:rFonts w:ascii="Book Antiqua" w:hAnsi="Book Antiqua" w:cs="Arial"/>
                <w:szCs w:val="24"/>
              </w:rPr>
            </w:pPr>
            <w:r w:rsidRPr="006F6461">
              <w:rPr>
                <w:rFonts w:ascii="Book Antiqua" w:hAnsi="Book Antiqua" w:cs="Arial"/>
                <w:szCs w:val="24"/>
              </w:rPr>
              <w:t>Coordinador de Unidad</w:t>
            </w:r>
          </w:p>
        </w:tc>
      </w:tr>
      <w:tr w:rsidR="004B7EDD" w:rsidRPr="006F6461" w14:paraId="3C390FC2" w14:textId="77777777" w:rsidTr="004B7EDD">
        <w:trPr>
          <w:trHeight w:val="632"/>
          <w:jc w:val="center"/>
        </w:trPr>
        <w:tc>
          <w:tcPr>
            <w:tcW w:w="888" w:type="pct"/>
            <w:shd w:val="clear" w:color="auto" w:fill="F2F2F2"/>
            <w:vAlign w:val="center"/>
          </w:tcPr>
          <w:p w14:paraId="45A35565" w14:textId="77777777" w:rsidR="00A727CF" w:rsidRPr="006F6461" w:rsidRDefault="00A727CF" w:rsidP="00C9129F">
            <w:pPr>
              <w:spacing w:before="0" w:after="0"/>
              <w:ind w:left="0"/>
              <w:jc w:val="center"/>
              <w:rPr>
                <w:rFonts w:ascii="Book Antiqua" w:hAnsi="Book Antiqua" w:cs="Arial"/>
                <w:b/>
                <w:color w:val="000000"/>
                <w:szCs w:val="24"/>
                <w:lang w:eastAsia="es-CR"/>
              </w:rPr>
            </w:pPr>
            <w:r w:rsidRPr="006F6461">
              <w:rPr>
                <w:rFonts w:ascii="Book Antiqua" w:hAnsi="Book Antiqua" w:cs="Arial"/>
                <w:b/>
                <w:color w:val="000000"/>
                <w:szCs w:val="24"/>
                <w:lang w:eastAsia="es-CR"/>
              </w:rPr>
              <w:t>Aprobado por:</w:t>
            </w:r>
          </w:p>
        </w:tc>
        <w:tc>
          <w:tcPr>
            <w:tcW w:w="2087" w:type="pct"/>
            <w:vAlign w:val="center"/>
          </w:tcPr>
          <w:p w14:paraId="260FCF12" w14:textId="250A50E3" w:rsidR="00A727CF" w:rsidRPr="006F6461" w:rsidRDefault="004B7EDD" w:rsidP="00C9129F">
            <w:pPr>
              <w:spacing w:before="0" w:after="0"/>
              <w:ind w:left="0"/>
              <w:jc w:val="center"/>
              <w:rPr>
                <w:rFonts w:ascii="Book Antiqua" w:hAnsi="Book Antiqua" w:cs="Arial"/>
                <w:color w:val="000000"/>
                <w:szCs w:val="24"/>
                <w:lang w:eastAsia="es-CR"/>
              </w:rPr>
            </w:pPr>
            <w:r w:rsidRPr="006F6461">
              <w:rPr>
                <w:rFonts w:ascii="Book Antiqua" w:hAnsi="Book Antiqua" w:cs="Arial"/>
                <w:color w:val="000000"/>
                <w:szCs w:val="24"/>
                <w:lang w:eastAsia="es-CR"/>
              </w:rPr>
              <w:t xml:space="preserve">Ing. </w:t>
            </w:r>
            <w:r w:rsidR="00B65BBB">
              <w:rPr>
                <w:rFonts w:ascii="Book Antiqua" w:hAnsi="Book Antiqua" w:cs="Arial"/>
                <w:color w:val="000000"/>
                <w:szCs w:val="24"/>
                <w:lang w:eastAsia="es-CR"/>
              </w:rPr>
              <w:t>Jorge Fernando Rodríguez Salazar</w:t>
            </w:r>
          </w:p>
        </w:tc>
        <w:tc>
          <w:tcPr>
            <w:tcW w:w="2025" w:type="pct"/>
            <w:vAlign w:val="center"/>
          </w:tcPr>
          <w:p w14:paraId="4787B50A" w14:textId="17CDC8B1" w:rsidR="00A727CF" w:rsidRPr="00666BB6" w:rsidRDefault="00A727CF" w:rsidP="00C9129F">
            <w:pPr>
              <w:spacing w:before="0" w:after="0"/>
              <w:ind w:left="0"/>
              <w:rPr>
                <w:rFonts w:ascii="Book Antiqua" w:hAnsi="Book Antiqua" w:cs="Arial"/>
                <w:color w:val="000000"/>
                <w:szCs w:val="24"/>
                <w:highlight w:val="lightGray"/>
                <w:lang w:eastAsia="es-CR"/>
              </w:rPr>
            </w:pPr>
            <w:r w:rsidRPr="006F6461">
              <w:rPr>
                <w:rFonts w:ascii="Book Antiqua" w:hAnsi="Book Antiqua" w:cs="Arial"/>
                <w:color w:val="000000"/>
                <w:szCs w:val="24"/>
                <w:lang w:eastAsia="es-CR"/>
              </w:rPr>
              <w:t>Jef</w:t>
            </w:r>
            <w:r w:rsidR="00B65BBB">
              <w:rPr>
                <w:rFonts w:ascii="Book Antiqua" w:hAnsi="Book Antiqua" w:cs="Arial"/>
                <w:color w:val="000000"/>
                <w:szCs w:val="24"/>
                <w:lang w:eastAsia="es-CR"/>
              </w:rPr>
              <w:t>e</w:t>
            </w:r>
            <w:r w:rsidRPr="006F6461">
              <w:rPr>
                <w:rFonts w:ascii="Book Antiqua" w:hAnsi="Book Antiqua" w:cs="Arial"/>
                <w:color w:val="000000"/>
                <w:szCs w:val="24"/>
                <w:lang w:eastAsia="es-CR"/>
              </w:rPr>
              <w:t xml:space="preserve"> a.i. Subproceso Modernización Institucional</w:t>
            </w:r>
          </w:p>
        </w:tc>
      </w:tr>
      <w:tr w:rsidR="004B7EDD" w:rsidRPr="006F6461" w14:paraId="74670C74" w14:textId="77777777" w:rsidTr="004B7EDD">
        <w:trPr>
          <w:trHeight w:val="510"/>
          <w:jc w:val="center"/>
        </w:trPr>
        <w:tc>
          <w:tcPr>
            <w:tcW w:w="888" w:type="pct"/>
            <w:shd w:val="clear" w:color="auto" w:fill="F2F2F2"/>
            <w:vAlign w:val="center"/>
          </w:tcPr>
          <w:p w14:paraId="741E581F" w14:textId="77777777" w:rsidR="00A727CF" w:rsidRPr="006F6461" w:rsidRDefault="00A727CF" w:rsidP="00C9129F">
            <w:pPr>
              <w:spacing w:before="0" w:after="0"/>
              <w:ind w:left="0"/>
              <w:jc w:val="center"/>
              <w:rPr>
                <w:rFonts w:ascii="Book Antiqua" w:hAnsi="Book Antiqua" w:cs="Arial"/>
                <w:b/>
                <w:color w:val="000000"/>
                <w:szCs w:val="24"/>
                <w:lang w:eastAsia="es-CR"/>
              </w:rPr>
            </w:pPr>
            <w:r w:rsidRPr="006F6461">
              <w:rPr>
                <w:rFonts w:ascii="Book Antiqua" w:hAnsi="Book Antiqua" w:cs="Arial"/>
                <w:b/>
                <w:color w:val="000000"/>
                <w:szCs w:val="24"/>
                <w:lang w:eastAsia="es-CR"/>
              </w:rPr>
              <w:t>Visto Bueno</w:t>
            </w:r>
          </w:p>
        </w:tc>
        <w:tc>
          <w:tcPr>
            <w:tcW w:w="2087" w:type="pct"/>
            <w:vAlign w:val="center"/>
          </w:tcPr>
          <w:p w14:paraId="4B278483" w14:textId="77777777" w:rsidR="00A727CF" w:rsidRPr="006F6461" w:rsidRDefault="00A727CF" w:rsidP="00A727CF">
            <w:pPr>
              <w:spacing w:before="0" w:after="0"/>
              <w:ind w:left="0"/>
              <w:jc w:val="center"/>
              <w:rPr>
                <w:rFonts w:ascii="Book Antiqua" w:hAnsi="Book Antiqua" w:cs="Arial"/>
                <w:szCs w:val="24"/>
                <w:lang w:eastAsia="es-CR"/>
              </w:rPr>
            </w:pPr>
            <w:r w:rsidRPr="006F6461">
              <w:rPr>
                <w:rFonts w:ascii="Book Antiqua" w:hAnsi="Book Antiqua"/>
                <w:lang w:eastAsia="es-CR"/>
              </w:rPr>
              <w:t>Ing. Dixon Li Morales</w:t>
            </w:r>
          </w:p>
        </w:tc>
        <w:tc>
          <w:tcPr>
            <w:tcW w:w="2025" w:type="pct"/>
            <w:vAlign w:val="center"/>
          </w:tcPr>
          <w:p w14:paraId="46137B1E" w14:textId="77777777" w:rsidR="00A727CF" w:rsidRPr="00666BB6" w:rsidRDefault="00A727CF" w:rsidP="00C9129F">
            <w:pPr>
              <w:spacing w:before="0" w:after="0"/>
              <w:ind w:left="0"/>
              <w:rPr>
                <w:rFonts w:ascii="Book Antiqua" w:hAnsi="Book Antiqua" w:cs="Arial"/>
                <w:color w:val="000000"/>
                <w:szCs w:val="24"/>
                <w:highlight w:val="lightGray"/>
                <w:lang w:eastAsia="es-CR"/>
              </w:rPr>
            </w:pPr>
            <w:r w:rsidRPr="006F6461">
              <w:rPr>
                <w:rFonts w:ascii="Book Antiqua" w:hAnsi="Book Antiqua" w:cs="Arial"/>
                <w:szCs w:val="24"/>
                <w:lang w:eastAsia="es-CR"/>
              </w:rPr>
              <w:t>Jefe a.i. Proceso Ejecución de las Operaciones</w:t>
            </w:r>
          </w:p>
        </w:tc>
      </w:tr>
    </w:tbl>
    <w:p w14:paraId="65C73874" w14:textId="63BCB551" w:rsidR="00A727CF" w:rsidRPr="006F6461" w:rsidRDefault="00A81FA8" w:rsidP="00A727CF">
      <w:pPr>
        <w:jc w:val="center"/>
        <w:rPr>
          <w:rFonts w:ascii="Book Antiqua" w:hAnsi="Book Antiqua"/>
        </w:rPr>
        <w:sectPr w:rsidR="00A727CF" w:rsidRPr="006F6461" w:rsidSect="00F07610">
          <w:headerReference w:type="default" r:id="rId15"/>
          <w:footerReference w:type="default" r:id="rId16"/>
          <w:pgSz w:w="12240" w:h="15840"/>
          <w:pgMar w:top="1134" w:right="1134" w:bottom="1134" w:left="1134" w:header="709" w:footer="709" w:gutter="0"/>
          <w:cols w:space="708"/>
          <w:docGrid w:linePitch="360"/>
        </w:sectPr>
      </w:pPr>
      <w:r>
        <w:rPr>
          <w:rFonts w:ascii="Book Antiqua" w:hAnsi="Book Antiqua"/>
          <w:sz w:val="40"/>
          <w:szCs w:val="40"/>
        </w:rPr>
        <w:t xml:space="preserve">Septiembre </w:t>
      </w:r>
      <w:r w:rsidR="00406FB7" w:rsidRPr="006F6461">
        <w:rPr>
          <w:rFonts w:ascii="Book Antiqua" w:hAnsi="Book Antiqua"/>
          <w:sz w:val="40"/>
          <w:szCs w:val="40"/>
        </w:rPr>
        <w:t>202</w:t>
      </w:r>
      <w:r w:rsidR="00B65BBB">
        <w:rPr>
          <w:rFonts w:ascii="Book Antiqua" w:hAnsi="Book Antiqua"/>
          <w:sz w:val="40"/>
          <w:szCs w:val="40"/>
        </w:rPr>
        <w:t>1</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6F6461" w14:paraId="3A8A1523" w14:textId="77777777" w:rsidTr="00B34C8B">
        <w:trPr>
          <w:jc w:val="center"/>
        </w:trPr>
        <w:tc>
          <w:tcPr>
            <w:tcW w:w="5000" w:type="pct"/>
            <w:gridSpan w:val="3"/>
            <w:shd w:val="clear" w:color="auto" w:fill="1F497D"/>
          </w:tcPr>
          <w:p w14:paraId="26CDA6F0" w14:textId="77777777" w:rsidR="00B34C8B" w:rsidRPr="006F6461" w:rsidRDefault="00B34C8B" w:rsidP="006A7A4F">
            <w:pPr>
              <w:pStyle w:val="Textodecampo"/>
              <w:ind w:left="283"/>
              <w:jc w:val="center"/>
              <w:rPr>
                <w:rFonts w:ascii="Book Antiqua" w:hAnsi="Book Antiqua"/>
                <w:color w:val="FFFFFF"/>
                <w:sz w:val="24"/>
                <w:szCs w:val="24"/>
                <w:lang w:val="es-ES"/>
              </w:rPr>
            </w:pPr>
            <w:r w:rsidRPr="006F6461">
              <w:rPr>
                <w:rFonts w:ascii="Book Antiqua" w:hAnsi="Book Antiqua"/>
                <w:b/>
                <w:color w:val="FFFFFF"/>
                <w:sz w:val="24"/>
                <w:szCs w:val="24"/>
                <w:lang w:val="es-ES"/>
              </w:rPr>
              <w:lastRenderedPageBreak/>
              <w:t>INFORMACIÓN GENERAL:</w:t>
            </w:r>
          </w:p>
        </w:tc>
      </w:tr>
      <w:tr w:rsidR="00B34C8B" w:rsidRPr="006F6461" w14:paraId="1F0467B5"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5E59B249" w14:textId="77777777" w:rsidR="00B34C8B" w:rsidRPr="006F6461" w:rsidRDefault="00B34C8B" w:rsidP="006A7A4F">
            <w:pPr>
              <w:pStyle w:val="Etiquetadecampo"/>
              <w:spacing w:before="0" w:after="0"/>
              <w:ind w:left="27"/>
              <w:rPr>
                <w:rFonts w:ascii="Book Antiqua" w:hAnsi="Book Antiqua"/>
                <w:sz w:val="24"/>
                <w:szCs w:val="24"/>
                <w:lang w:val="es-ES"/>
              </w:rPr>
            </w:pPr>
            <w:r w:rsidRPr="006F6461">
              <w:rPr>
                <w:rFonts w:ascii="Book Antiqua" w:hAnsi="Book Antiqua"/>
                <w:sz w:val="24"/>
                <w:szCs w:val="24"/>
                <w:lang w:val="es-ES"/>
              </w:rPr>
              <w:t>Código:</w:t>
            </w:r>
          </w:p>
        </w:tc>
        <w:tc>
          <w:tcPr>
            <w:tcW w:w="4043" w:type="pct"/>
            <w:shd w:val="clear" w:color="auto" w:fill="auto"/>
            <w:vAlign w:val="center"/>
          </w:tcPr>
          <w:p w14:paraId="32197ACE" w14:textId="415F74CE" w:rsidR="00B34C8B" w:rsidRPr="006F6461" w:rsidRDefault="00B34C8B" w:rsidP="006A7A4F">
            <w:pPr>
              <w:spacing w:after="0" w:line="240" w:lineRule="auto"/>
              <w:ind w:left="0"/>
              <w:rPr>
                <w:rFonts w:ascii="Book Antiqua" w:hAnsi="Book Antiqua" w:cs="Arial"/>
                <w:szCs w:val="24"/>
                <w:lang w:val="pt-BR"/>
              </w:rPr>
            </w:pPr>
            <w:r w:rsidRPr="006F6461">
              <w:rPr>
                <w:rFonts w:ascii="Book Antiqua" w:hAnsi="Book Antiqua"/>
                <w:szCs w:val="24"/>
                <w:lang w:val="es-ES"/>
              </w:rPr>
              <w:t>P01-</w:t>
            </w:r>
            <w:r w:rsidRPr="006F6461">
              <w:rPr>
                <w:rFonts w:ascii="Book Antiqua" w:eastAsia="Times New Roman" w:hAnsi="Book Antiqua" w:cs="Arial"/>
                <w:szCs w:val="24"/>
                <w:lang w:val="es-ES" w:bidi="en-US"/>
              </w:rPr>
              <w:t>PLA-1</w:t>
            </w:r>
            <w:r w:rsidR="00CE3BC8">
              <w:rPr>
                <w:rFonts w:ascii="Book Antiqua" w:eastAsia="Times New Roman" w:hAnsi="Book Antiqua" w:cs="Arial"/>
                <w:szCs w:val="24"/>
                <w:lang w:val="es-ES" w:bidi="en-US"/>
              </w:rPr>
              <w:t>3</w:t>
            </w:r>
          </w:p>
          <w:p w14:paraId="1688F3F9" w14:textId="77777777" w:rsidR="00B34C8B" w:rsidRPr="006F6461" w:rsidRDefault="00B34C8B" w:rsidP="006A7A4F">
            <w:pPr>
              <w:pStyle w:val="Textodecampo"/>
              <w:spacing w:before="0" w:after="0"/>
              <w:ind w:left="0"/>
              <w:rPr>
                <w:rFonts w:ascii="Book Antiqua" w:hAnsi="Book Antiqua"/>
                <w:sz w:val="24"/>
                <w:szCs w:val="24"/>
                <w:lang w:val="es-ES"/>
              </w:rPr>
            </w:pPr>
          </w:p>
        </w:tc>
      </w:tr>
      <w:tr w:rsidR="00B34C8B" w:rsidRPr="006F6461" w14:paraId="3542B822"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070B52D7" w14:textId="77777777" w:rsidR="00B34C8B" w:rsidRPr="006F6461" w:rsidRDefault="00B34C8B" w:rsidP="006A7A4F">
            <w:pPr>
              <w:pStyle w:val="Etiquetadecampo"/>
              <w:spacing w:before="0" w:after="0"/>
              <w:ind w:left="27"/>
              <w:rPr>
                <w:rFonts w:ascii="Book Antiqua" w:hAnsi="Book Antiqua"/>
                <w:sz w:val="24"/>
                <w:szCs w:val="24"/>
                <w:lang w:val="es-ES"/>
              </w:rPr>
            </w:pPr>
            <w:r w:rsidRPr="006F6461">
              <w:rPr>
                <w:rFonts w:ascii="Book Antiqua" w:hAnsi="Book Antiqua"/>
                <w:sz w:val="24"/>
                <w:szCs w:val="24"/>
                <w:lang w:val="es-ES"/>
              </w:rPr>
              <w:t>Proyecto:</w:t>
            </w:r>
          </w:p>
        </w:tc>
        <w:tc>
          <w:tcPr>
            <w:tcW w:w="4043" w:type="pct"/>
            <w:shd w:val="clear" w:color="auto" w:fill="auto"/>
            <w:vAlign w:val="center"/>
          </w:tcPr>
          <w:p w14:paraId="5875AB8A" w14:textId="51EFB270" w:rsidR="00B34C8B" w:rsidRPr="006F7BE6" w:rsidRDefault="00B34C8B" w:rsidP="006A7A4F">
            <w:pPr>
              <w:pStyle w:val="Textodecampo"/>
              <w:spacing w:before="0" w:after="0"/>
              <w:ind w:left="0"/>
              <w:rPr>
                <w:rFonts w:ascii="Book Antiqua" w:hAnsi="Book Antiqua"/>
                <w:sz w:val="22"/>
                <w:szCs w:val="22"/>
                <w:lang w:val="es-ES"/>
              </w:rPr>
            </w:pPr>
            <w:r w:rsidRPr="006F7BE6">
              <w:rPr>
                <w:rFonts w:ascii="Book Antiqua" w:hAnsi="Book Antiqua"/>
                <w:sz w:val="22"/>
                <w:szCs w:val="22"/>
                <w:lang w:val="es-ES"/>
              </w:rPr>
              <w:t xml:space="preserve">Rediseño de Procesos del </w:t>
            </w:r>
            <w:r w:rsidR="00CE3BC8" w:rsidRPr="006F7BE6">
              <w:rPr>
                <w:rFonts w:ascii="Book Antiqua" w:hAnsi="Book Antiqua"/>
                <w:sz w:val="22"/>
                <w:szCs w:val="22"/>
                <w:lang w:val="es-ES"/>
              </w:rPr>
              <w:t>M</w:t>
            </w:r>
            <w:r w:rsidRPr="006F7BE6">
              <w:rPr>
                <w:rFonts w:ascii="Book Antiqua" w:hAnsi="Book Antiqua"/>
                <w:sz w:val="22"/>
                <w:szCs w:val="22"/>
                <w:lang w:val="es-ES"/>
              </w:rPr>
              <w:t xml:space="preserve">odelo Penal por medio de nuevas </w:t>
            </w:r>
            <w:r w:rsidR="00CE3BC8" w:rsidRPr="006F7BE6">
              <w:rPr>
                <w:rFonts w:ascii="Book Antiqua" w:hAnsi="Book Antiqua"/>
                <w:sz w:val="22"/>
                <w:szCs w:val="22"/>
                <w:lang w:val="es-ES"/>
              </w:rPr>
              <w:t>T</w:t>
            </w:r>
            <w:r w:rsidRPr="006F7BE6">
              <w:rPr>
                <w:rFonts w:ascii="Book Antiqua" w:hAnsi="Book Antiqua"/>
                <w:sz w:val="22"/>
                <w:szCs w:val="22"/>
                <w:lang w:val="es-ES"/>
              </w:rPr>
              <w:t xml:space="preserve">ecnologías de </w:t>
            </w:r>
            <w:r w:rsidR="00CE3BC8" w:rsidRPr="006F7BE6">
              <w:rPr>
                <w:rFonts w:ascii="Book Antiqua" w:hAnsi="Book Antiqua"/>
                <w:sz w:val="22"/>
                <w:szCs w:val="22"/>
                <w:lang w:val="es-ES"/>
              </w:rPr>
              <w:t>I</w:t>
            </w:r>
            <w:r w:rsidRPr="006F7BE6">
              <w:rPr>
                <w:rFonts w:ascii="Book Antiqua" w:hAnsi="Book Antiqua"/>
                <w:sz w:val="22"/>
                <w:szCs w:val="22"/>
                <w:lang w:val="es-ES"/>
              </w:rPr>
              <w:t>nformación</w:t>
            </w:r>
          </w:p>
        </w:tc>
      </w:tr>
      <w:tr w:rsidR="00B34C8B" w:rsidRPr="006F6461" w14:paraId="316BC4E6"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5B9EB283" w14:textId="77777777" w:rsidR="00B34C8B" w:rsidRPr="006F6461" w:rsidRDefault="00B34C8B" w:rsidP="006A7A4F">
            <w:pPr>
              <w:pStyle w:val="Etiquetadecampo"/>
              <w:spacing w:before="0" w:after="0"/>
              <w:ind w:left="0"/>
              <w:rPr>
                <w:rFonts w:ascii="Book Antiqua" w:hAnsi="Book Antiqua"/>
                <w:sz w:val="24"/>
                <w:szCs w:val="24"/>
                <w:lang w:val="es-ES"/>
              </w:rPr>
            </w:pPr>
            <w:r w:rsidRPr="006F6461">
              <w:rPr>
                <w:rFonts w:ascii="Book Antiqua" w:hAnsi="Book Antiqua"/>
                <w:sz w:val="24"/>
                <w:szCs w:val="24"/>
                <w:lang w:val="es-ES"/>
              </w:rPr>
              <w:t>Director:</w:t>
            </w:r>
          </w:p>
        </w:tc>
        <w:tc>
          <w:tcPr>
            <w:tcW w:w="4043" w:type="pct"/>
            <w:shd w:val="clear" w:color="auto" w:fill="auto"/>
            <w:vAlign w:val="center"/>
          </w:tcPr>
          <w:p w14:paraId="72333456" w14:textId="064A53DF" w:rsidR="00B34C8B" w:rsidRPr="006F7BE6" w:rsidRDefault="00CE3BC8" w:rsidP="006A7A4F">
            <w:pPr>
              <w:pStyle w:val="Textodecampo"/>
              <w:spacing w:before="0" w:after="0"/>
              <w:ind w:left="0"/>
              <w:rPr>
                <w:rFonts w:ascii="Book Antiqua" w:hAnsi="Book Antiqua"/>
                <w:sz w:val="22"/>
                <w:szCs w:val="22"/>
                <w:lang w:val="es-ES"/>
              </w:rPr>
            </w:pPr>
            <w:r w:rsidRPr="006F7BE6">
              <w:rPr>
                <w:rFonts w:ascii="Book Antiqua" w:hAnsi="Book Antiqua"/>
                <w:sz w:val="22"/>
                <w:szCs w:val="22"/>
                <w:lang w:val="es-ES"/>
              </w:rPr>
              <w:t>Comisión de la Jurisdicción Penal</w:t>
            </w:r>
          </w:p>
        </w:tc>
      </w:tr>
      <w:tr w:rsidR="00B34C8B" w:rsidRPr="006F6461" w14:paraId="3A32F3D3"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0E6D7690" w14:textId="77777777" w:rsidR="00B34C8B" w:rsidRPr="006F6461" w:rsidRDefault="00B34C8B" w:rsidP="006A7A4F">
            <w:pPr>
              <w:spacing w:after="0"/>
              <w:ind w:left="0"/>
              <w:rPr>
                <w:rFonts w:ascii="Book Antiqua" w:hAnsi="Book Antiqua" w:cs="Arial"/>
                <w:b/>
                <w:szCs w:val="24"/>
              </w:rPr>
            </w:pPr>
            <w:r w:rsidRPr="006F6461">
              <w:rPr>
                <w:rFonts w:ascii="Book Antiqua" w:hAnsi="Book Antiqua" w:cs="Arial"/>
                <w:b/>
                <w:szCs w:val="24"/>
              </w:rPr>
              <w:t>Elaborado por:</w:t>
            </w:r>
          </w:p>
        </w:tc>
        <w:tc>
          <w:tcPr>
            <w:tcW w:w="4043" w:type="pct"/>
            <w:shd w:val="clear" w:color="auto" w:fill="auto"/>
            <w:vAlign w:val="center"/>
          </w:tcPr>
          <w:p w14:paraId="186A1EF9" w14:textId="77777777" w:rsidR="00B34C8B" w:rsidRPr="002F455C" w:rsidRDefault="00B34C8B" w:rsidP="006A7A4F">
            <w:pPr>
              <w:spacing w:after="0"/>
              <w:ind w:left="0"/>
              <w:rPr>
                <w:rFonts w:ascii="Book Antiqua" w:hAnsi="Book Antiqua" w:cs="Arial"/>
              </w:rPr>
            </w:pPr>
            <w:r w:rsidRPr="002F455C">
              <w:rPr>
                <w:rFonts w:ascii="Book Antiqua" w:hAnsi="Book Antiqua" w:cs="Arial"/>
              </w:rPr>
              <w:t>Ing. Christian Vizcaíno Mora</w:t>
            </w:r>
          </w:p>
        </w:tc>
      </w:tr>
      <w:tr w:rsidR="00B34C8B" w:rsidRPr="006F6461" w14:paraId="7744E008"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4FC0B66D" w14:textId="77777777" w:rsidR="00B34C8B" w:rsidRPr="006F6461" w:rsidRDefault="00B34C8B" w:rsidP="006A7A4F">
            <w:pPr>
              <w:spacing w:after="0"/>
              <w:ind w:left="0"/>
              <w:rPr>
                <w:rFonts w:ascii="Book Antiqua" w:hAnsi="Book Antiqua" w:cs="Arial"/>
                <w:b/>
                <w:szCs w:val="24"/>
              </w:rPr>
            </w:pPr>
            <w:r w:rsidRPr="006F6461">
              <w:rPr>
                <w:rFonts w:ascii="Book Antiqua" w:hAnsi="Book Antiqua" w:cs="Arial"/>
                <w:b/>
                <w:szCs w:val="24"/>
              </w:rPr>
              <w:t>Patrocinador:</w:t>
            </w:r>
          </w:p>
        </w:tc>
        <w:tc>
          <w:tcPr>
            <w:tcW w:w="4043" w:type="pct"/>
            <w:shd w:val="clear" w:color="auto" w:fill="auto"/>
            <w:vAlign w:val="center"/>
          </w:tcPr>
          <w:p w14:paraId="2F234618" w14:textId="6C8043D6" w:rsidR="00B34C8B" w:rsidRPr="002F455C" w:rsidRDefault="00CE3BC8" w:rsidP="006A7A4F">
            <w:pPr>
              <w:spacing w:after="0"/>
              <w:ind w:left="0"/>
              <w:rPr>
                <w:rFonts w:ascii="Book Antiqua" w:hAnsi="Book Antiqua" w:cs="Arial"/>
              </w:rPr>
            </w:pPr>
            <w:r w:rsidRPr="002F455C">
              <w:rPr>
                <w:rFonts w:ascii="Book Antiqua" w:hAnsi="Book Antiqua" w:cs="Arial"/>
              </w:rPr>
              <w:t>Corte Plena</w:t>
            </w:r>
          </w:p>
        </w:tc>
      </w:tr>
    </w:tbl>
    <w:p w14:paraId="55BB593F" w14:textId="77777777" w:rsidR="004B7EDD" w:rsidRPr="006F6461" w:rsidRDefault="004B7EDD" w:rsidP="00F07610">
      <w:pPr>
        <w:pStyle w:val="Ttulo1"/>
        <w:rPr>
          <w:rFonts w:ascii="Book Antiqua" w:hAnsi="Book Antiqua"/>
        </w:rPr>
      </w:pPr>
      <w:r w:rsidRPr="006F6461">
        <w:rPr>
          <w:rFonts w:ascii="Book Antiqua" w:hAnsi="Book Antiqua"/>
        </w:rPr>
        <w:t>Antecedentes</w:t>
      </w:r>
    </w:p>
    <w:p w14:paraId="0F5BBC80" w14:textId="77777777" w:rsidR="00A90A55" w:rsidRPr="006F6461" w:rsidRDefault="00A90A55" w:rsidP="00A90A55">
      <w:pPr>
        <w:ind w:left="0"/>
        <w:rPr>
          <w:rFonts w:ascii="Book Antiqua" w:eastAsia="Times New Roman" w:hAnsi="Book Antiqua" w:cs="Arial"/>
          <w:lang w:val="es-MX" w:eastAsia="es-ES"/>
        </w:rPr>
      </w:pPr>
      <w:r w:rsidRPr="006F6461">
        <w:rPr>
          <w:rFonts w:ascii="Book Antiqua" w:hAnsi="Book Antiqua" w:cs="Arial"/>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4D5B4295" w14:textId="77777777" w:rsidR="00A90A55" w:rsidRPr="006F6461" w:rsidRDefault="00A90A55" w:rsidP="00A90A55">
      <w:pPr>
        <w:ind w:left="0"/>
        <w:rPr>
          <w:rFonts w:ascii="Book Antiqua" w:eastAsia="Times New Roman" w:hAnsi="Book Antiqua" w:cs="Arial"/>
          <w:lang w:val="es-MX" w:eastAsia="es-ES"/>
        </w:rPr>
      </w:pPr>
      <w:r w:rsidRPr="006F6461">
        <w:rPr>
          <w:rFonts w:ascii="Book Antiqua" w:hAnsi="Book Antiqua" w:cs="Arial"/>
          <w:lang w:val="es-MX"/>
        </w:rPr>
        <w:t>A continuación, se detallan los principales antecedentes que se tienen sobre el rediseño de procesos del modelo penal:</w:t>
      </w:r>
    </w:p>
    <w:p w14:paraId="41161DEE" w14:textId="739D4508" w:rsidR="00A90A55" w:rsidRPr="006F6461" w:rsidRDefault="00A90A55" w:rsidP="00E53EF1">
      <w:pPr>
        <w:pStyle w:val="Prrafodelista"/>
        <w:numPr>
          <w:ilvl w:val="0"/>
          <w:numId w:val="4"/>
        </w:numPr>
        <w:spacing w:before="0" w:line="276" w:lineRule="auto"/>
        <w:contextualSpacing/>
        <w:rPr>
          <w:rFonts w:ascii="Book Antiqua" w:hAnsi="Book Antiqua"/>
          <w:sz w:val="22"/>
          <w:szCs w:val="22"/>
          <w:lang w:val="es-MX"/>
        </w:rPr>
      </w:pPr>
      <w:r w:rsidRPr="006F6461">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r w:rsidR="00781207">
        <w:rPr>
          <w:rFonts w:ascii="Book Antiqua" w:hAnsi="Book Antiqua"/>
          <w:sz w:val="22"/>
          <w:szCs w:val="22"/>
          <w:lang w:val="es-MX"/>
        </w:rPr>
        <w:t>.</w:t>
      </w:r>
    </w:p>
    <w:p w14:paraId="0886F819" w14:textId="736E35A5" w:rsidR="00A90A55" w:rsidRPr="006F6461" w:rsidRDefault="00A90A55" w:rsidP="00E53EF1">
      <w:pPr>
        <w:numPr>
          <w:ilvl w:val="0"/>
          <w:numId w:val="4"/>
        </w:numPr>
        <w:spacing w:before="0" w:after="0"/>
        <w:rPr>
          <w:rFonts w:ascii="Book Antiqua" w:eastAsia="Times New Roman" w:hAnsi="Book Antiqua" w:cs="Arial"/>
          <w:lang w:val="es-MX" w:eastAsia="es-ES"/>
        </w:rPr>
      </w:pPr>
      <w:r w:rsidRPr="006F6461">
        <w:rPr>
          <w:rFonts w:ascii="Book Antiqua" w:hAnsi="Book Antiqua" w:cs="Arial"/>
          <w:lang w:val="es-MX"/>
        </w:rPr>
        <w:t>Sesión de Corte Plena 37-12, del 29 de octubre de 2012, artículo VIII, donde se solicitó definir el modelo de gestión de despachos</w:t>
      </w:r>
      <w:r w:rsidR="00781207">
        <w:rPr>
          <w:rFonts w:ascii="Book Antiqua" w:hAnsi="Book Antiqua" w:cs="Arial"/>
          <w:lang w:val="es-MX"/>
        </w:rPr>
        <w:t>.</w:t>
      </w:r>
    </w:p>
    <w:p w14:paraId="3CE8993F" w14:textId="660CF0F4" w:rsidR="00A90A55" w:rsidRPr="006F6461" w:rsidRDefault="00A90A55" w:rsidP="00E53EF1">
      <w:pPr>
        <w:numPr>
          <w:ilvl w:val="0"/>
          <w:numId w:val="4"/>
        </w:numPr>
        <w:spacing w:before="0" w:after="0"/>
        <w:rPr>
          <w:rFonts w:ascii="Book Antiqua" w:eastAsia="Times New Roman" w:hAnsi="Book Antiqua" w:cs="Arial"/>
          <w:lang w:val="es-MX" w:eastAsia="es-ES"/>
        </w:rPr>
      </w:pPr>
      <w:r w:rsidRPr="006F6461">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r w:rsidR="00781207">
        <w:rPr>
          <w:rFonts w:ascii="Book Antiqua" w:hAnsi="Book Antiqua" w:cs="Arial"/>
          <w:lang w:val="es-MX"/>
        </w:rPr>
        <w:t>.</w:t>
      </w:r>
    </w:p>
    <w:p w14:paraId="424BC846" w14:textId="77777777" w:rsidR="00A90A55" w:rsidRPr="006F6461" w:rsidRDefault="00A90A55" w:rsidP="00781207">
      <w:pPr>
        <w:numPr>
          <w:ilvl w:val="0"/>
          <w:numId w:val="4"/>
        </w:numPr>
        <w:spacing w:before="0" w:after="0"/>
        <w:rPr>
          <w:rFonts w:ascii="Book Antiqua" w:eastAsia="Times New Roman" w:hAnsi="Book Antiqua" w:cs="Arial"/>
          <w:lang w:val="es-MX" w:eastAsia="es-ES"/>
        </w:rPr>
      </w:pPr>
      <w:r w:rsidRPr="006F6461">
        <w:rPr>
          <w:rFonts w:ascii="Book Antiqua" w:hAnsi="Book Antiqua" w:cs="Arial"/>
          <w:lang w:val="es-MX"/>
        </w:rPr>
        <w:t>Sesión del Consejo Superior 71-17 celebrada el 1 de agosto de 2017, artículo CXI, conoció el oficio DP-449-2017 del 26 de julio de 2017, donde se aprueba un abordaje por parte de Presidencia de las oficinas penales.</w:t>
      </w:r>
    </w:p>
    <w:p w14:paraId="704EFCB8" w14:textId="77777777" w:rsidR="00A90A55" w:rsidRPr="006F6461" w:rsidRDefault="00A90A55" w:rsidP="00A90A55">
      <w:pPr>
        <w:spacing w:before="0" w:after="0" w:line="240" w:lineRule="auto"/>
        <w:ind w:left="0"/>
        <w:rPr>
          <w:rFonts w:ascii="Book Antiqua" w:hAnsi="Book Antiqua" w:cs="Arial"/>
          <w:lang w:val="es-MX"/>
        </w:rPr>
      </w:pPr>
    </w:p>
    <w:p w14:paraId="21421023" w14:textId="77777777" w:rsidR="00A90A55" w:rsidRPr="006F6461" w:rsidRDefault="00A90A55" w:rsidP="00A90A55">
      <w:pPr>
        <w:ind w:left="0"/>
        <w:rPr>
          <w:rFonts w:ascii="Book Antiqua" w:hAnsi="Book Antiqua" w:cs="Arial"/>
          <w:lang w:val="es-MX"/>
        </w:rPr>
      </w:pPr>
      <w:r w:rsidRPr="006F6461">
        <w:rPr>
          <w:rFonts w:ascii="Book Antiqua" w:hAnsi="Book Antiqua" w:cs="Arial"/>
          <w:lang w:val="es-MX"/>
        </w:rPr>
        <w:t xml:space="preserve">El 3 de agosto de 2017, la Dirección de Planificación en conjunto con el Despacho de Presidencia del Poder Judicial inició un Proyecto de Rediseño Integral de la materia Penal, el cual en su fase uno tuvo un acercamiento a los Juzgados y Tribunales Penales, sin embargo, se consideraba fundamental </w:t>
      </w:r>
      <w:r w:rsidRPr="006F6461">
        <w:rPr>
          <w:rFonts w:ascii="Book Antiqua" w:hAnsi="Book Antiqua" w:cs="Arial"/>
          <w:lang w:val="es-MX"/>
        </w:rPr>
        <w:lastRenderedPageBreak/>
        <w:t>extender el abordaje al Ministerio Público, razón que provocó un acercamiento con la Fiscalía General de la República.</w:t>
      </w:r>
    </w:p>
    <w:p w14:paraId="7E71DAC3" w14:textId="77777777" w:rsidR="004174FC" w:rsidRPr="006F6461" w:rsidRDefault="004174FC" w:rsidP="004174FC">
      <w:pPr>
        <w:pStyle w:val="NormalWeb"/>
        <w:spacing w:before="120" w:after="240" w:line="276" w:lineRule="auto"/>
        <w:ind w:left="0"/>
        <w:rPr>
          <w:rFonts w:ascii="Book Antiqua" w:hAnsi="Book Antiqua" w:cs="Arial"/>
          <w:color w:val="000000"/>
          <w:sz w:val="22"/>
          <w:szCs w:val="22"/>
        </w:rPr>
      </w:pPr>
      <w:r w:rsidRPr="006F6461">
        <w:rPr>
          <w:rFonts w:ascii="Book Antiqua" w:hAnsi="Book Antiqua" w:cs="Arial"/>
          <w:color w:val="000000"/>
          <w:sz w:val="22"/>
          <w:szCs w:val="22"/>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70E2790D" w14:textId="3B77A6F1" w:rsidR="00415A12" w:rsidRDefault="004174FC" w:rsidP="004174FC">
      <w:pPr>
        <w:ind w:left="0"/>
        <w:rPr>
          <w:rFonts w:ascii="Book Antiqua" w:hAnsi="Book Antiqua" w:cs="Arial"/>
          <w:color w:val="000000"/>
        </w:rPr>
      </w:pPr>
      <w:r w:rsidRPr="006F6461">
        <w:rPr>
          <w:rFonts w:ascii="Book Antiqua" w:hAnsi="Book Antiqua" w:cs="Arial"/>
          <w:color w:val="000000"/>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de las oportunidades de mejora del proceso de abordaje realizado en la Fiscalía </w:t>
      </w:r>
      <w:r w:rsidR="00406FB7" w:rsidRPr="006F6461">
        <w:rPr>
          <w:rFonts w:ascii="Book Antiqua" w:hAnsi="Book Antiqua" w:cs="Arial"/>
          <w:color w:val="000000"/>
        </w:rPr>
        <w:t>Adjunta de Heredia.</w:t>
      </w:r>
    </w:p>
    <w:p w14:paraId="784C4024" w14:textId="77777777" w:rsidR="00415A12" w:rsidRDefault="00415A12">
      <w:pPr>
        <w:spacing w:before="0" w:after="0" w:line="240" w:lineRule="auto"/>
        <w:ind w:left="0"/>
        <w:jc w:val="left"/>
        <w:rPr>
          <w:rFonts w:ascii="Book Antiqua" w:hAnsi="Book Antiqua" w:cs="Arial"/>
          <w:color w:val="000000"/>
        </w:rPr>
      </w:pPr>
      <w:r>
        <w:rPr>
          <w:rFonts w:ascii="Book Antiqua" w:hAnsi="Book Antiqua" w:cs="Arial"/>
          <w:color w:val="000000"/>
        </w:rPr>
        <w:br w:type="page"/>
      </w:r>
    </w:p>
    <w:p w14:paraId="62F0A4BD" w14:textId="77777777" w:rsidR="00580B9C" w:rsidRPr="006F6461" w:rsidRDefault="00580B9C" w:rsidP="00580B9C">
      <w:pPr>
        <w:pStyle w:val="Ttulo1"/>
        <w:rPr>
          <w:rFonts w:ascii="Book Antiqua" w:hAnsi="Book Antiqua"/>
        </w:rPr>
      </w:pPr>
      <w:r w:rsidRPr="006F6461">
        <w:rPr>
          <w:rFonts w:ascii="Book Antiqua" w:hAnsi="Book Antiqua"/>
        </w:rPr>
        <w:lastRenderedPageBreak/>
        <w:t>Estructura Organizacional</w:t>
      </w:r>
    </w:p>
    <w:p w14:paraId="44ECCDD6" w14:textId="77777777" w:rsidR="00B34C8B" w:rsidRPr="006F6461" w:rsidRDefault="00B34C8B" w:rsidP="00B34C8B">
      <w:pPr>
        <w:pStyle w:val="Ttulo2"/>
        <w:rPr>
          <w:rFonts w:ascii="Book Antiqua" w:hAnsi="Book Antiqua"/>
        </w:rPr>
      </w:pPr>
      <w:r w:rsidRPr="006F6461">
        <w:rPr>
          <w:rFonts w:ascii="Book Antiqua" w:hAnsi="Book Antiqua"/>
        </w:rPr>
        <w:t>Organigrama</w:t>
      </w:r>
    </w:p>
    <w:p w14:paraId="4BA16927" w14:textId="77777777" w:rsidR="00B34C8B" w:rsidRPr="006F6461" w:rsidRDefault="00B34C8B" w:rsidP="00B34C8B">
      <w:pPr>
        <w:pStyle w:val="Descripcin"/>
        <w:jc w:val="center"/>
        <w:rPr>
          <w:rFonts w:ascii="Book Antiqua" w:hAnsi="Book Antiqua" w:cs="Arial"/>
          <w:b/>
          <w:sz w:val="24"/>
          <w:szCs w:val="24"/>
        </w:rPr>
      </w:pPr>
      <w:r w:rsidRPr="006F6461">
        <w:rPr>
          <w:rFonts w:ascii="Book Antiqua" w:hAnsi="Book Antiqua" w:cs="Arial"/>
          <w:b/>
          <w:sz w:val="24"/>
          <w:szCs w:val="24"/>
        </w:rPr>
        <w:t xml:space="preserve">Figura </w:t>
      </w:r>
      <w:r w:rsidRPr="006F6461">
        <w:rPr>
          <w:rFonts w:ascii="Book Antiqua" w:hAnsi="Book Antiqua" w:cs="Arial"/>
          <w:b/>
          <w:sz w:val="24"/>
          <w:szCs w:val="24"/>
        </w:rPr>
        <w:fldChar w:fldCharType="begin"/>
      </w:r>
      <w:r w:rsidRPr="006F6461">
        <w:rPr>
          <w:rFonts w:ascii="Book Antiqua" w:hAnsi="Book Antiqua" w:cs="Arial"/>
          <w:b/>
          <w:sz w:val="24"/>
          <w:szCs w:val="24"/>
        </w:rPr>
        <w:instrText xml:space="preserve"> SEQ Figura \* ARABIC </w:instrText>
      </w:r>
      <w:r w:rsidRPr="006F6461">
        <w:rPr>
          <w:rFonts w:ascii="Book Antiqua" w:hAnsi="Book Antiqua" w:cs="Arial"/>
          <w:b/>
          <w:sz w:val="24"/>
          <w:szCs w:val="24"/>
        </w:rPr>
        <w:fldChar w:fldCharType="separate"/>
      </w:r>
      <w:r w:rsidRPr="006F6461">
        <w:rPr>
          <w:rFonts w:ascii="Book Antiqua" w:hAnsi="Book Antiqua" w:cs="Arial"/>
          <w:b/>
          <w:noProof/>
          <w:sz w:val="24"/>
          <w:szCs w:val="24"/>
        </w:rPr>
        <w:t>1</w:t>
      </w:r>
      <w:r w:rsidRPr="006F6461">
        <w:rPr>
          <w:rFonts w:ascii="Book Antiqua" w:hAnsi="Book Antiqua" w:cs="Arial"/>
          <w:b/>
          <w:sz w:val="24"/>
          <w:szCs w:val="24"/>
        </w:rPr>
        <w:fldChar w:fldCharType="end"/>
      </w:r>
      <w:r w:rsidRPr="006F6461">
        <w:rPr>
          <w:rFonts w:ascii="Book Antiqua" w:hAnsi="Book Antiqua" w:cs="Arial"/>
          <w:b/>
          <w:sz w:val="24"/>
          <w:szCs w:val="24"/>
        </w:rPr>
        <w:t xml:space="preserve">. Estructura de la Fiscalía </w:t>
      </w:r>
      <w:r w:rsidR="00406FB7" w:rsidRPr="006F6461">
        <w:rPr>
          <w:rFonts w:ascii="Book Antiqua" w:hAnsi="Book Antiqua" w:cs="Arial"/>
          <w:b/>
          <w:sz w:val="24"/>
          <w:szCs w:val="24"/>
        </w:rPr>
        <w:t>Adjunta de Heredia</w:t>
      </w:r>
    </w:p>
    <w:p w14:paraId="0A4BD1EA" w14:textId="7879D8A1" w:rsidR="00B34C8B" w:rsidRPr="006F6461" w:rsidRDefault="00095636" w:rsidP="00B64503">
      <w:pPr>
        <w:rPr>
          <w:rFonts w:ascii="Book Antiqua" w:hAnsi="Book Antiqua" w:cs="Arial"/>
        </w:rPr>
      </w:pPr>
      <w:r w:rsidRPr="006F6461">
        <w:rPr>
          <w:rFonts w:ascii="Book Antiqua" w:hAnsi="Book Antiqua"/>
          <w:noProof/>
        </w:rPr>
        <w:t xml:space="preserve"> </w:t>
      </w:r>
      <w:r w:rsidR="00D75075">
        <w:rPr>
          <w:rFonts w:ascii="Book Antiqua" w:hAnsi="Book Antiqua"/>
          <w:noProof/>
        </w:rPr>
        <w:drawing>
          <wp:inline distT="0" distB="0" distL="0" distR="0" wp14:anchorId="7046A984" wp14:editId="41266191">
            <wp:extent cx="6324600" cy="2773680"/>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4600" cy="2773680"/>
                    </a:xfrm>
                    <a:prstGeom prst="rect">
                      <a:avLst/>
                    </a:prstGeom>
                    <a:noFill/>
                    <a:ln>
                      <a:noFill/>
                    </a:ln>
                  </pic:spPr>
                </pic:pic>
              </a:graphicData>
            </a:graphic>
          </wp:inline>
        </w:drawing>
      </w:r>
    </w:p>
    <w:p w14:paraId="19C0C232" w14:textId="77777777" w:rsidR="00B34C8B" w:rsidRPr="006F6461" w:rsidRDefault="00B34C8B" w:rsidP="00B34C8B">
      <w:pPr>
        <w:rPr>
          <w:rFonts w:ascii="Book Antiqua" w:hAnsi="Book Antiqua" w:cs="Arial"/>
        </w:rPr>
      </w:pPr>
      <w:r w:rsidRPr="006F6461">
        <w:rPr>
          <w:rFonts w:ascii="Book Antiqua" w:hAnsi="Book Antiqua" w:cs="Arial"/>
          <w:b/>
          <w:i/>
          <w:iCs/>
          <w:color w:val="44546A"/>
          <w:sz w:val="16"/>
          <w:szCs w:val="16"/>
        </w:rPr>
        <w:t xml:space="preserve">Fuente: Fiscalía </w:t>
      </w:r>
      <w:r w:rsidR="00406FB7" w:rsidRPr="006F6461">
        <w:rPr>
          <w:rFonts w:ascii="Book Antiqua" w:hAnsi="Book Antiqua" w:cs="Arial"/>
          <w:b/>
          <w:i/>
          <w:iCs/>
          <w:color w:val="44546A"/>
          <w:sz w:val="16"/>
          <w:szCs w:val="16"/>
        </w:rPr>
        <w:t>Adjunta de Heredia</w:t>
      </w:r>
    </w:p>
    <w:p w14:paraId="12E6B6E2" w14:textId="77777777" w:rsidR="00B34C8B" w:rsidRPr="006F6461" w:rsidRDefault="00B34C8B" w:rsidP="00B34C8B">
      <w:pPr>
        <w:ind w:left="0"/>
        <w:rPr>
          <w:rFonts w:ascii="Book Antiqua" w:hAnsi="Book Antiqua" w:cs="Arial"/>
          <w:lang w:val="es-MX"/>
        </w:rPr>
      </w:pPr>
      <w:r w:rsidRPr="006F6461">
        <w:rPr>
          <w:rFonts w:ascii="Book Antiqua" w:hAnsi="Book Antiqua" w:cs="Arial"/>
        </w:rPr>
        <w:t>El</w:t>
      </w:r>
      <w:r w:rsidRPr="006F6461">
        <w:rPr>
          <w:rFonts w:ascii="Book Antiqua" w:hAnsi="Book Antiqua" w:cs="Arial"/>
          <w:lang w:val="es-MX"/>
        </w:rPr>
        <w:t xml:space="preserve"> personal </w:t>
      </w:r>
      <w:r w:rsidR="00A90A55" w:rsidRPr="006F6461">
        <w:rPr>
          <w:rFonts w:ascii="Book Antiqua" w:hAnsi="Book Antiqua" w:cs="Arial"/>
          <w:lang w:val="es-MX"/>
        </w:rPr>
        <w:t>con que dispone</w:t>
      </w:r>
      <w:r w:rsidRPr="006F6461">
        <w:rPr>
          <w:rFonts w:ascii="Book Antiqua" w:hAnsi="Book Antiqua" w:cs="Arial"/>
          <w:lang w:val="es-MX"/>
        </w:rPr>
        <w:t xml:space="preserve"> esta Fiscalía se ubica según su escala jerárquica, </w:t>
      </w:r>
      <w:r w:rsidR="00406FB7" w:rsidRPr="006F6461">
        <w:rPr>
          <w:rFonts w:ascii="Book Antiqua" w:hAnsi="Book Antiqua" w:cs="Arial"/>
          <w:lang w:val="es-MX"/>
        </w:rPr>
        <w:t>un</w:t>
      </w:r>
      <w:r w:rsidR="000B40E7" w:rsidRPr="006F6461">
        <w:rPr>
          <w:rFonts w:ascii="Book Antiqua" w:hAnsi="Book Antiqua" w:cs="Arial"/>
          <w:lang w:val="es-MX"/>
        </w:rPr>
        <w:t xml:space="preserve"> Fiscal o</w:t>
      </w:r>
      <w:r w:rsidR="00406FB7" w:rsidRPr="006F6461">
        <w:rPr>
          <w:rFonts w:ascii="Book Antiqua" w:hAnsi="Book Antiqua" w:cs="Arial"/>
          <w:lang w:val="es-MX"/>
        </w:rPr>
        <w:t xml:space="preserve"> Fiscala Adjunta, cuatro</w:t>
      </w:r>
      <w:r w:rsidRPr="006F6461">
        <w:rPr>
          <w:rFonts w:ascii="Book Antiqua" w:hAnsi="Book Antiqua" w:cs="Arial"/>
          <w:lang w:val="es-MX"/>
        </w:rPr>
        <w:t xml:space="preserve"> </w:t>
      </w:r>
      <w:r w:rsidR="00A90A55" w:rsidRPr="006F6461">
        <w:rPr>
          <w:rFonts w:ascii="Book Antiqua" w:hAnsi="Book Antiqua" w:cs="Arial"/>
          <w:lang w:val="es-MX"/>
        </w:rPr>
        <w:t>F</w:t>
      </w:r>
      <w:r w:rsidRPr="006F6461">
        <w:rPr>
          <w:rFonts w:ascii="Book Antiqua" w:hAnsi="Book Antiqua" w:cs="Arial"/>
          <w:lang w:val="es-MX"/>
        </w:rPr>
        <w:t>iscala</w:t>
      </w:r>
      <w:r w:rsidR="00406FB7" w:rsidRPr="006F6461">
        <w:rPr>
          <w:rFonts w:ascii="Book Antiqua" w:hAnsi="Book Antiqua" w:cs="Arial"/>
          <w:lang w:val="es-MX"/>
        </w:rPr>
        <w:t>s</w:t>
      </w:r>
      <w:r w:rsidRPr="006F6461">
        <w:rPr>
          <w:rFonts w:ascii="Book Antiqua" w:hAnsi="Book Antiqua" w:cs="Arial"/>
          <w:lang w:val="es-MX"/>
        </w:rPr>
        <w:t xml:space="preserve"> o </w:t>
      </w:r>
      <w:r w:rsidR="00A90A55" w:rsidRPr="006F6461">
        <w:rPr>
          <w:rFonts w:ascii="Book Antiqua" w:hAnsi="Book Antiqua" w:cs="Arial"/>
          <w:lang w:val="es-MX"/>
        </w:rPr>
        <w:t>F</w:t>
      </w:r>
      <w:r w:rsidRPr="006F6461">
        <w:rPr>
          <w:rFonts w:ascii="Book Antiqua" w:hAnsi="Book Antiqua" w:cs="Arial"/>
          <w:lang w:val="es-MX"/>
        </w:rPr>
        <w:t>iscal</w:t>
      </w:r>
      <w:r w:rsidR="00406FB7" w:rsidRPr="006F6461">
        <w:rPr>
          <w:rFonts w:ascii="Book Antiqua" w:hAnsi="Book Antiqua" w:cs="Arial"/>
          <w:lang w:val="es-MX"/>
        </w:rPr>
        <w:t>es</w:t>
      </w:r>
      <w:r w:rsidRPr="006F6461">
        <w:rPr>
          <w:rFonts w:ascii="Book Antiqua" w:hAnsi="Book Antiqua" w:cs="Arial"/>
          <w:lang w:val="es-MX"/>
        </w:rPr>
        <w:t xml:space="preserve"> también conocidos como </w:t>
      </w:r>
      <w:r w:rsidR="00A90A55" w:rsidRPr="006F6461">
        <w:rPr>
          <w:rFonts w:ascii="Book Antiqua" w:hAnsi="Book Antiqua" w:cs="Arial"/>
          <w:lang w:val="es-MX"/>
        </w:rPr>
        <w:t>F</w:t>
      </w:r>
      <w:r w:rsidRPr="006F6461">
        <w:rPr>
          <w:rFonts w:ascii="Book Antiqua" w:hAnsi="Book Antiqua" w:cs="Arial"/>
          <w:lang w:val="es-MX"/>
        </w:rPr>
        <w:t>iscal</w:t>
      </w:r>
      <w:r w:rsidR="00406FB7" w:rsidRPr="006F6461">
        <w:rPr>
          <w:rFonts w:ascii="Book Antiqua" w:hAnsi="Book Antiqua" w:cs="Arial"/>
          <w:lang w:val="es-MX"/>
        </w:rPr>
        <w:t>es</w:t>
      </w:r>
      <w:r w:rsidRPr="006F6461">
        <w:rPr>
          <w:rFonts w:ascii="Book Antiqua" w:hAnsi="Book Antiqua" w:cs="Arial"/>
          <w:lang w:val="es-MX"/>
        </w:rPr>
        <w:t xml:space="preserve"> o </w:t>
      </w:r>
      <w:r w:rsidR="00A90A55" w:rsidRPr="006F6461">
        <w:rPr>
          <w:rFonts w:ascii="Book Antiqua" w:hAnsi="Book Antiqua" w:cs="Arial"/>
          <w:lang w:val="es-MX"/>
        </w:rPr>
        <w:t>F</w:t>
      </w:r>
      <w:r w:rsidRPr="006F6461">
        <w:rPr>
          <w:rFonts w:ascii="Book Antiqua" w:hAnsi="Book Antiqua" w:cs="Arial"/>
          <w:lang w:val="es-MX"/>
        </w:rPr>
        <w:t>iscal</w:t>
      </w:r>
      <w:r w:rsidR="00406FB7" w:rsidRPr="006F6461">
        <w:rPr>
          <w:rFonts w:ascii="Book Antiqua" w:hAnsi="Book Antiqua" w:cs="Arial"/>
          <w:lang w:val="es-MX"/>
        </w:rPr>
        <w:t>as</w:t>
      </w:r>
      <w:r w:rsidRPr="006F6461">
        <w:rPr>
          <w:rFonts w:ascii="Book Antiqua" w:hAnsi="Book Antiqua" w:cs="Arial"/>
          <w:lang w:val="es-MX"/>
        </w:rPr>
        <w:t xml:space="preserve"> de </w:t>
      </w:r>
      <w:r w:rsidR="00406FB7" w:rsidRPr="006F6461">
        <w:rPr>
          <w:rFonts w:ascii="Book Antiqua" w:hAnsi="Book Antiqua" w:cs="Arial"/>
          <w:lang w:val="es-MX"/>
        </w:rPr>
        <w:t>J</w:t>
      </w:r>
      <w:r w:rsidRPr="006F6461">
        <w:rPr>
          <w:rFonts w:ascii="Book Antiqua" w:hAnsi="Book Antiqua" w:cs="Arial"/>
          <w:lang w:val="es-MX"/>
        </w:rPr>
        <w:t xml:space="preserve">uicio, </w:t>
      </w:r>
      <w:r w:rsidR="00406FB7" w:rsidRPr="006F6461">
        <w:rPr>
          <w:rFonts w:ascii="Book Antiqua" w:hAnsi="Book Antiqua" w:cs="Arial"/>
          <w:lang w:val="es-MX"/>
        </w:rPr>
        <w:t>dieciséis</w:t>
      </w:r>
      <w:r w:rsidRPr="006F6461">
        <w:rPr>
          <w:rFonts w:ascii="Book Antiqua" w:hAnsi="Book Antiqua" w:cs="Arial"/>
          <w:lang w:val="es-MX"/>
        </w:rPr>
        <w:t xml:space="preserve"> </w:t>
      </w:r>
      <w:r w:rsidR="00406FB7" w:rsidRPr="006F6461">
        <w:rPr>
          <w:rFonts w:ascii="Book Antiqua" w:hAnsi="Book Antiqua" w:cs="Arial"/>
          <w:lang w:val="es-MX"/>
        </w:rPr>
        <w:t>F</w:t>
      </w:r>
      <w:r w:rsidRPr="006F6461">
        <w:rPr>
          <w:rFonts w:ascii="Book Antiqua" w:hAnsi="Book Antiqua" w:cs="Arial"/>
          <w:lang w:val="es-MX"/>
        </w:rPr>
        <w:t>iscal</w:t>
      </w:r>
      <w:r w:rsidR="00A90A55" w:rsidRPr="006F6461">
        <w:rPr>
          <w:rFonts w:ascii="Book Antiqua" w:hAnsi="Book Antiqua" w:cs="Arial"/>
          <w:lang w:val="es-MX"/>
        </w:rPr>
        <w:t>a</w:t>
      </w:r>
      <w:r w:rsidRPr="006F6461">
        <w:rPr>
          <w:rFonts w:ascii="Book Antiqua" w:hAnsi="Book Antiqua" w:cs="Arial"/>
          <w:lang w:val="es-MX"/>
        </w:rPr>
        <w:t xml:space="preserve">s o </w:t>
      </w:r>
      <w:r w:rsidR="00406FB7" w:rsidRPr="006F6461">
        <w:rPr>
          <w:rFonts w:ascii="Book Antiqua" w:hAnsi="Book Antiqua" w:cs="Arial"/>
          <w:lang w:val="es-MX"/>
        </w:rPr>
        <w:t>F</w:t>
      </w:r>
      <w:r w:rsidRPr="006F6461">
        <w:rPr>
          <w:rFonts w:ascii="Book Antiqua" w:hAnsi="Book Antiqua" w:cs="Arial"/>
          <w:lang w:val="es-MX"/>
        </w:rPr>
        <w:t>iscal</w:t>
      </w:r>
      <w:r w:rsidR="00A90A55" w:rsidRPr="006F6461">
        <w:rPr>
          <w:rFonts w:ascii="Book Antiqua" w:hAnsi="Book Antiqua" w:cs="Arial"/>
          <w:lang w:val="es-MX"/>
        </w:rPr>
        <w:t>e</w:t>
      </w:r>
      <w:r w:rsidRPr="006F6461">
        <w:rPr>
          <w:rFonts w:ascii="Book Antiqua" w:hAnsi="Book Antiqua" w:cs="Arial"/>
          <w:lang w:val="es-MX"/>
        </w:rPr>
        <w:t xml:space="preserve">s </w:t>
      </w:r>
      <w:r w:rsidR="00406FB7" w:rsidRPr="006F6461">
        <w:rPr>
          <w:rFonts w:ascii="Book Antiqua" w:hAnsi="Book Antiqua" w:cs="Arial"/>
          <w:lang w:val="es-MX"/>
        </w:rPr>
        <w:t>A</w:t>
      </w:r>
      <w:r w:rsidRPr="006F6461">
        <w:rPr>
          <w:rFonts w:ascii="Book Antiqua" w:hAnsi="Book Antiqua" w:cs="Arial"/>
          <w:lang w:val="es-MX"/>
        </w:rPr>
        <w:t>uxiliares</w:t>
      </w:r>
      <w:r w:rsidR="002D0CF5" w:rsidRPr="006F6461">
        <w:rPr>
          <w:rFonts w:ascii="Book Antiqua" w:hAnsi="Book Antiqua" w:cs="Arial"/>
          <w:lang w:val="es-MX"/>
        </w:rPr>
        <w:t xml:space="preserve">, </w:t>
      </w:r>
      <w:r w:rsidR="00A90A55" w:rsidRPr="006F6461">
        <w:rPr>
          <w:rFonts w:ascii="Book Antiqua" w:hAnsi="Book Antiqua" w:cs="Arial"/>
          <w:lang w:val="es-MX"/>
        </w:rPr>
        <w:t>donde se destaca que,</w:t>
      </w:r>
      <w:r w:rsidR="003D434C" w:rsidRPr="006F6461">
        <w:rPr>
          <w:rFonts w:ascii="Book Antiqua" w:hAnsi="Book Antiqua" w:cs="Arial"/>
          <w:lang w:val="es-MX"/>
        </w:rPr>
        <w:t xml:space="preserve"> existe un Fiscal o Fiscala en Dirección Funcional y Tamizaje, cuatro Fiscales o Fiscalas conforman la Unidad de </w:t>
      </w:r>
      <w:r w:rsidR="000B40E7" w:rsidRPr="006F6461">
        <w:rPr>
          <w:rFonts w:ascii="Book Antiqua" w:hAnsi="Book Antiqua" w:cs="Arial"/>
          <w:lang w:val="es-MX"/>
        </w:rPr>
        <w:t xml:space="preserve">Género de </w:t>
      </w:r>
      <w:r w:rsidR="003D434C" w:rsidRPr="006F6461">
        <w:rPr>
          <w:rFonts w:ascii="Book Antiqua" w:hAnsi="Book Antiqua" w:cs="Arial"/>
          <w:lang w:val="es-MX"/>
        </w:rPr>
        <w:t>Heredia (Delitos Sexuales y Penalización), se cuenta con un Fiscal o Fiscala de Narcotráfico, nueve Fiscales o Fiscalas encargas del trámite ordinario y un Fiscal o Fiscala Ordinaria que se aboca a toda el tema de Flagrancia diurna</w:t>
      </w:r>
      <w:r w:rsidRPr="006F6461">
        <w:rPr>
          <w:rFonts w:ascii="Book Antiqua" w:hAnsi="Book Antiqua" w:cs="Arial"/>
          <w:lang w:val="es-MX"/>
        </w:rPr>
        <w:t>. Estos son responsables del trámite de causas, audiencias preliminares y apelaciones.</w:t>
      </w:r>
    </w:p>
    <w:p w14:paraId="3802B0DA" w14:textId="1CED0F73" w:rsidR="00B34C8B" w:rsidRPr="006F6461" w:rsidRDefault="00B34C8B" w:rsidP="00B34C8B">
      <w:pPr>
        <w:ind w:left="0"/>
        <w:rPr>
          <w:rFonts w:ascii="Book Antiqua" w:hAnsi="Book Antiqua" w:cs="Arial"/>
          <w:lang w:val="es-MX"/>
        </w:rPr>
      </w:pPr>
      <w:r w:rsidRPr="006F6461">
        <w:rPr>
          <w:rFonts w:ascii="Book Antiqua" w:hAnsi="Book Antiqua" w:cs="Arial"/>
          <w:lang w:val="es-MX"/>
        </w:rPr>
        <w:t>Se cuenta con una persona Coordinadora Judicial</w:t>
      </w:r>
      <w:r w:rsidR="003D434C" w:rsidRPr="006F6461">
        <w:rPr>
          <w:rFonts w:ascii="Book Antiqua" w:hAnsi="Book Antiqua" w:cs="Arial"/>
          <w:lang w:val="es-MX"/>
        </w:rPr>
        <w:t xml:space="preserve"> y una persona Técnica Judicial que de igual manera asume las funciones de coordinación judicial, una persona Técnica Judicial que brinda apoyo integral a los Fiscales y Fiscalas de Juicio, doce</w:t>
      </w:r>
      <w:r w:rsidRPr="006F6461">
        <w:rPr>
          <w:rFonts w:ascii="Book Antiqua" w:hAnsi="Book Antiqua" w:cs="Arial"/>
          <w:lang w:val="es-MX"/>
        </w:rPr>
        <w:t xml:space="preserve"> personas técnicas judiciales </w:t>
      </w:r>
      <w:r w:rsidR="000B40E7" w:rsidRPr="006F6461">
        <w:rPr>
          <w:rFonts w:ascii="Book Antiqua" w:hAnsi="Book Antiqua" w:cs="Arial"/>
          <w:lang w:val="es-MX"/>
        </w:rPr>
        <w:t xml:space="preserve">y una persona técnica jurídica de medio tiempo </w:t>
      </w:r>
      <w:r w:rsidRPr="006F6461">
        <w:rPr>
          <w:rFonts w:ascii="Book Antiqua" w:hAnsi="Book Antiqua" w:cs="Arial"/>
          <w:lang w:val="es-MX"/>
        </w:rPr>
        <w:t xml:space="preserve">las cuales desempeñan </w:t>
      </w:r>
      <w:r w:rsidR="00A90A55" w:rsidRPr="006F6461">
        <w:rPr>
          <w:rFonts w:ascii="Book Antiqua" w:hAnsi="Book Antiqua" w:cs="Arial"/>
          <w:lang w:val="es-MX"/>
        </w:rPr>
        <w:t xml:space="preserve">entre sus principales </w:t>
      </w:r>
      <w:r w:rsidRPr="006F6461">
        <w:rPr>
          <w:rFonts w:ascii="Book Antiqua" w:hAnsi="Book Antiqua" w:cs="Arial"/>
          <w:lang w:val="es-MX"/>
        </w:rPr>
        <w:t>labores</w:t>
      </w:r>
      <w:r w:rsidR="00A90A55" w:rsidRPr="006F6461">
        <w:rPr>
          <w:rFonts w:ascii="Book Antiqua" w:hAnsi="Book Antiqua" w:cs="Arial"/>
          <w:lang w:val="es-MX"/>
        </w:rPr>
        <w:t xml:space="preserve"> las siguientes</w:t>
      </w:r>
      <w:r w:rsidRPr="006F6461">
        <w:rPr>
          <w:rFonts w:ascii="Book Antiqua" w:hAnsi="Book Antiqua" w:cs="Arial"/>
          <w:lang w:val="es-MX"/>
        </w:rPr>
        <w:t>:</w:t>
      </w:r>
    </w:p>
    <w:p w14:paraId="5A47703D" w14:textId="77777777" w:rsidR="00864D9D" w:rsidRPr="006F6461" w:rsidRDefault="00864D9D" w:rsidP="00E53EF1">
      <w:pPr>
        <w:pStyle w:val="Prrafodelista"/>
        <w:numPr>
          <w:ilvl w:val="0"/>
          <w:numId w:val="5"/>
        </w:numPr>
        <w:rPr>
          <w:rFonts w:ascii="Book Antiqua" w:hAnsi="Book Antiqua"/>
          <w:sz w:val="22"/>
          <w:szCs w:val="22"/>
          <w:lang w:val="es-MX"/>
        </w:rPr>
      </w:pPr>
      <w:r w:rsidRPr="006F6461">
        <w:rPr>
          <w:rFonts w:ascii="Book Antiqua" w:hAnsi="Book Antiqua"/>
          <w:sz w:val="22"/>
          <w:szCs w:val="22"/>
          <w:lang w:val="es-MX"/>
        </w:rPr>
        <w:t>Trámite de asuntos.</w:t>
      </w:r>
    </w:p>
    <w:p w14:paraId="01A9B439" w14:textId="77777777" w:rsidR="00864D9D" w:rsidRPr="006F6461" w:rsidRDefault="00864D9D" w:rsidP="00E53EF1">
      <w:pPr>
        <w:pStyle w:val="Prrafodelista"/>
        <w:numPr>
          <w:ilvl w:val="0"/>
          <w:numId w:val="5"/>
        </w:numPr>
        <w:rPr>
          <w:rFonts w:ascii="Book Antiqua" w:hAnsi="Book Antiqua"/>
          <w:sz w:val="22"/>
          <w:szCs w:val="22"/>
          <w:lang w:val="es-MX"/>
        </w:rPr>
      </w:pPr>
      <w:r w:rsidRPr="006F6461">
        <w:rPr>
          <w:rFonts w:ascii="Book Antiqua" w:hAnsi="Book Antiqua"/>
          <w:sz w:val="22"/>
          <w:szCs w:val="22"/>
          <w:lang w:val="es-MX"/>
        </w:rPr>
        <w:t>Atención de público</w:t>
      </w:r>
      <w:r w:rsidR="003D434C" w:rsidRPr="006F6461">
        <w:rPr>
          <w:rFonts w:ascii="Book Antiqua" w:hAnsi="Book Antiqua"/>
          <w:sz w:val="22"/>
          <w:szCs w:val="22"/>
          <w:lang w:val="es-MX"/>
        </w:rPr>
        <w:t xml:space="preserve"> (</w:t>
      </w:r>
      <w:r w:rsidR="000B40E7" w:rsidRPr="006F6461">
        <w:rPr>
          <w:rFonts w:ascii="Book Antiqua" w:hAnsi="Book Antiqua"/>
          <w:sz w:val="22"/>
          <w:szCs w:val="22"/>
          <w:lang w:val="es-MX"/>
        </w:rPr>
        <w:t>Manifestación</w:t>
      </w:r>
      <w:r w:rsidR="003D434C" w:rsidRPr="006F6461">
        <w:rPr>
          <w:rFonts w:ascii="Book Antiqua" w:hAnsi="Book Antiqua"/>
          <w:sz w:val="22"/>
          <w:szCs w:val="22"/>
          <w:lang w:val="es-MX"/>
        </w:rPr>
        <w:t>)</w:t>
      </w:r>
      <w:r w:rsidRPr="006F6461">
        <w:rPr>
          <w:rFonts w:ascii="Book Antiqua" w:hAnsi="Book Antiqua"/>
          <w:sz w:val="22"/>
          <w:szCs w:val="22"/>
          <w:lang w:val="es-MX"/>
        </w:rPr>
        <w:t>.</w:t>
      </w:r>
    </w:p>
    <w:p w14:paraId="66739CF0" w14:textId="77777777" w:rsidR="00864D9D" w:rsidRPr="006F6461" w:rsidRDefault="00864D9D" w:rsidP="00E53EF1">
      <w:pPr>
        <w:pStyle w:val="Prrafodelista"/>
        <w:numPr>
          <w:ilvl w:val="0"/>
          <w:numId w:val="5"/>
        </w:numPr>
        <w:rPr>
          <w:rFonts w:ascii="Book Antiqua" w:hAnsi="Book Antiqua"/>
          <w:sz w:val="22"/>
          <w:szCs w:val="22"/>
          <w:lang w:val="es-MX"/>
        </w:rPr>
      </w:pPr>
      <w:r w:rsidRPr="006F6461">
        <w:rPr>
          <w:rFonts w:ascii="Book Antiqua" w:hAnsi="Book Antiqua"/>
          <w:sz w:val="22"/>
          <w:szCs w:val="22"/>
          <w:lang w:val="es-MX"/>
        </w:rPr>
        <w:lastRenderedPageBreak/>
        <w:t>Recepción de indagatorias, denuncias, declaraciones de testigos entre otras manifestaciones.</w:t>
      </w:r>
    </w:p>
    <w:p w14:paraId="7C587FCC" w14:textId="77777777" w:rsidR="00555213" w:rsidRPr="006F6461" w:rsidRDefault="00555213" w:rsidP="00E53EF1">
      <w:pPr>
        <w:pStyle w:val="Prrafodelista"/>
        <w:numPr>
          <w:ilvl w:val="0"/>
          <w:numId w:val="5"/>
        </w:numPr>
        <w:rPr>
          <w:rFonts w:ascii="Book Antiqua" w:eastAsia="Calibri" w:hAnsi="Book Antiqua" w:cs="Times New Roman"/>
          <w:sz w:val="22"/>
          <w:szCs w:val="22"/>
          <w:lang w:val="es-CR" w:eastAsia="en-US"/>
        </w:rPr>
      </w:pPr>
      <w:r w:rsidRPr="006F6461">
        <w:rPr>
          <w:rFonts w:ascii="Book Antiqua" w:eastAsia="Calibri" w:hAnsi="Book Antiqua" w:cs="Times New Roman"/>
          <w:sz w:val="22"/>
          <w:szCs w:val="22"/>
          <w:lang w:val="es-CR" w:eastAsia="en-US"/>
        </w:rPr>
        <w:t>Todo lo relacionado al trámite de casos.</w:t>
      </w:r>
    </w:p>
    <w:p w14:paraId="6A2BADE4" w14:textId="77777777" w:rsidR="00555213" w:rsidRPr="006F6461" w:rsidRDefault="00555213" w:rsidP="00E53EF1">
      <w:pPr>
        <w:pStyle w:val="Prrafodelista"/>
        <w:numPr>
          <w:ilvl w:val="0"/>
          <w:numId w:val="5"/>
        </w:numPr>
        <w:rPr>
          <w:rFonts w:ascii="Book Antiqua" w:eastAsia="Calibri" w:hAnsi="Book Antiqua" w:cs="Times New Roman"/>
          <w:sz w:val="22"/>
          <w:szCs w:val="22"/>
          <w:lang w:val="es-CR" w:eastAsia="en-US"/>
        </w:rPr>
      </w:pPr>
      <w:r w:rsidRPr="006F6461">
        <w:rPr>
          <w:rFonts w:ascii="Book Antiqua" w:eastAsia="Calibri" w:hAnsi="Book Antiqua" w:cs="Times New Roman"/>
          <w:sz w:val="22"/>
          <w:szCs w:val="22"/>
          <w:lang w:val="es-CR" w:eastAsia="en-US"/>
        </w:rPr>
        <w:t>Atender consultas por teléfono.</w:t>
      </w:r>
      <w:r w:rsidRPr="006F6461" w:rsidDel="00292C3C">
        <w:rPr>
          <w:rFonts w:ascii="Book Antiqua" w:eastAsia="Calibri" w:hAnsi="Book Antiqua" w:cs="Times New Roman"/>
          <w:sz w:val="22"/>
          <w:szCs w:val="22"/>
          <w:lang w:val="es-CR" w:eastAsia="en-US"/>
        </w:rPr>
        <w:t xml:space="preserve"> </w:t>
      </w:r>
    </w:p>
    <w:p w14:paraId="28BAFC8A" w14:textId="54C2150D" w:rsidR="006952DE" w:rsidRPr="006F6461" w:rsidRDefault="006952DE" w:rsidP="00E53EF1">
      <w:pPr>
        <w:pStyle w:val="Prrafodelista"/>
        <w:numPr>
          <w:ilvl w:val="0"/>
          <w:numId w:val="5"/>
        </w:numPr>
        <w:rPr>
          <w:rFonts w:ascii="Book Antiqua" w:eastAsia="Calibri" w:hAnsi="Book Antiqua" w:cs="Times New Roman"/>
          <w:sz w:val="22"/>
          <w:szCs w:val="22"/>
          <w:lang w:val="es-CR" w:eastAsia="en-US"/>
        </w:rPr>
      </w:pPr>
      <w:r w:rsidRPr="006F6461">
        <w:rPr>
          <w:rFonts w:ascii="Book Antiqua" w:eastAsia="Calibri" w:hAnsi="Book Antiqua" w:cs="Times New Roman"/>
          <w:sz w:val="22"/>
          <w:szCs w:val="22"/>
          <w:lang w:val="es-CR" w:eastAsia="en-US"/>
        </w:rPr>
        <w:t>Apoyo a Fiscal o Fiscala de Flagrancia</w:t>
      </w:r>
      <w:r w:rsidR="00420ABE">
        <w:rPr>
          <w:rFonts w:ascii="Book Antiqua" w:eastAsia="Calibri" w:hAnsi="Book Antiqua" w:cs="Times New Roman"/>
          <w:sz w:val="22"/>
          <w:szCs w:val="22"/>
          <w:lang w:val="es-CR" w:eastAsia="en-US"/>
        </w:rPr>
        <w:t>.</w:t>
      </w:r>
    </w:p>
    <w:p w14:paraId="28770583" w14:textId="77777777" w:rsidR="00555213" w:rsidRPr="006F6461" w:rsidRDefault="00555213" w:rsidP="00E53EF1">
      <w:pPr>
        <w:pStyle w:val="Prrafodelista"/>
        <w:numPr>
          <w:ilvl w:val="0"/>
          <w:numId w:val="5"/>
        </w:numPr>
        <w:rPr>
          <w:rFonts w:ascii="Book Antiqua" w:eastAsia="Calibri" w:hAnsi="Book Antiqua" w:cs="Times New Roman"/>
          <w:sz w:val="22"/>
          <w:szCs w:val="22"/>
          <w:lang w:val="es-CR" w:eastAsia="en-US"/>
        </w:rPr>
      </w:pPr>
      <w:r w:rsidRPr="006F6461">
        <w:rPr>
          <w:rFonts w:ascii="Book Antiqua" w:eastAsia="Calibri" w:hAnsi="Book Antiqua" w:cs="Times New Roman"/>
          <w:sz w:val="22"/>
          <w:szCs w:val="22"/>
          <w:lang w:val="es-CR" w:eastAsia="en-US"/>
        </w:rPr>
        <w:t>Colaboración a la Fiscala o Fiscal en lo que requiera.</w:t>
      </w:r>
    </w:p>
    <w:p w14:paraId="791B4216" w14:textId="77777777" w:rsidR="003D434C" w:rsidRPr="006F6461" w:rsidRDefault="003D434C" w:rsidP="00E53EF1">
      <w:pPr>
        <w:pStyle w:val="Prrafodelista"/>
        <w:numPr>
          <w:ilvl w:val="0"/>
          <w:numId w:val="5"/>
        </w:numPr>
        <w:rPr>
          <w:rFonts w:ascii="Book Antiqua" w:eastAsia="Calibri" w:hAnsi="Book Antiqua" w:cs="Times New Roman"/>
          <w:sz w:val="22"/>
          <w:szCs w:val="22"/>
          <w:lang w:val="es-CR" w:eastAsia="en-US"/>
        </w:rPr>
      </w:pPr>
      <w:r w:rsidRPr="006F6461">
        <w:rPr>
          <w:rFonts w:ascii="Book Antiqua" w:eastAsia="Calibri" w:hAnsi="Book Antiqua" w:cs="Times New Roman"/>
          <w:sz w:val="22"/>
          <w:szCs w:val="22"/>
          <w:lang w:val="es-CR" w:eastAsia="en-US"/>
        </w:rPr>
        <w:t xml:space="preserve">Disponer </w:t>
      </w:r>
      <w:r w:rsidR="006952DE" w:rsidRPr="006F6461">
        <w:rPr>
          <w:rFonts w:ascii="Book Antiqua" w:eastAsia="Calibri" w:hAnsi="Book Antiqua" w:cs="Times New Roman"/>
          <w:sz w:val="22"/>
          <w:szCs w:val="22"/>
          <w:lang w:val="es-CR" w:eastAsia="en-US"/>
        </w:rPr>
        <w:t xml:space="preserve">de la evidencia </w:t>
      </w:r>
      <w:r w:rsidRPr="006F6461">
        <w:rPr>
          <w:rFonts w:ascii="Book Antiqua" w:eastAsia="Calibri" w:hAnsi="Book Antiqua" w:cs="Times New Roman"/>
          <w:sz w:val="22"/>
          <w:szCs w:val="22"/>
          <w:lang w:val="es-CR" w:eastAsia="en-US"/>
        </w:rPr>
        <w:t>e Ingresar al Sistema de</w:t>
      </w:r>
      <w:r w:rsidR="006952DE" w:rsidRPr="006F6461">
        <w:rPr>
          <w:rFonts w:ascii="Book Antiqua" w:eastAsia="Calibri" w:hAnsi="Book Antiqua" w:cs="Times New Roman"/>
          <w:sz w:val="22"/>
          <w:szCs w:val="22"/>
          <w:lang w:val="es-CR" w:eastAsia="en-US"/>
        </w:rPr>
        <w:t xml:space="preserve"> Depósitos y Objetos.</w:t>
      </w:r>
      <w:r w:rsidRPr="006F6461">
        <w:rPr>
          <w:rFonts w:ascii="Book Antiqua" w:eastAsia="Calibri" w:hAnsi="Book Antiqua" w:cs="Times New Roman"/>
          <w:sz w:val="22"/>
          <w:szCs w:val="22"/>
          <w:lang w:val="es-CR" w:eastAsia="en-US"/>
        </w:rPr>
        <w:t xml:space="preserve"> </w:t>
      </w:r>
    </w:p>
    <w:p w14:paraId="25C33B7B" w14:textId="77777777" w:rsidR="000B40E7" w:rsidRPr="006F6461" w:rsidRDefault="000B40E7" w:rsidP="000B40E7">
      <w:pPr>
        <w:pStyle w:val="Prrafodelista"/>
        <w:ind w:left="0"/>
        <w:rPr>
          <w:rFonts w:ascii="Book Antiqua" w:hAnsi="Book Antiqua"/>
          <w:lang w:val="es-MX"/>
        </w:rPr>
      </w:pPr>
    </w:p>
    <w:p w14:paraId="4DCDB054" w14:textId="77777777" w:rsidR="000B40E7" w:rsidRPr="006F6461" w:rsidRDefault="000B40E7" w:rsidP="000B40E7">
      <w:pPr>
        <w:pStyle w:val="Prrafodelista"/>
        <w:ind w:left="0"/>
        <w:rPr>
          <w:rFonts w:ascii="Book Antiqua" w:eastAsia="Calibri" w:hAnsi="Book Antiqua" w:cs="Times New Roman"/>
          <w:sz w:val="22"/>
          <w:szCs w:val="22"/>
          <w:lang w:val="es-CR" w:eastAsia="en-US"/>
        </w:rPr>
      </w:pPr>
      <w:r w:rsidRPr="006F6461">
        <w:rPr>
          <w:rFonts w:ascii="Book Antiqua" w:hAnsi="Book Antiqua"/>
          <w:lang w:val="es-MX"/>
        </w:rPr>
        <w:t>En la siguiente figura se detalla las principales funciones por tipo de puesto, según su perfil competencial:</w:t>
      </w:r>
    </w:p>
    <w:p w14:paraId="66F26DC4" w14:textId="77777777" w:rsidR="006952DE" w:rsidRPr="006F6461" w:rsidRDefault="006952DE" w:rsidP="006952DE">
      <w:pPr>
        <w:pStyle w:val="Prrafodelista"/>
        <w:ind w:left="720"/>
        <w:rPr>
          <w:rFonts w:ascii="Book Antiqua" w:eastAsia="Calibri" w:hAnsi="Book Antiqua" w:cs="Times New Roman"/>
          <w:sz w:val="22"/>
          <w:szCs w:val="22"/>
          <w:lang w:val="es-CR" w:eastAsia="en-US"/>
        </w:rPr>
      </w:pPr>
    </w:p>
    <w:p w14:paraId="7D69DD94" w14:textId="77777777" w:rsidR="00B34C8B" w:rsidRPr="006F6461" w:rsidRDefault="00B34C8B" w:rsidP="00B34C8B">
      <w:pPr>
        <w:pStyle w:val="Descripcin"/>
        <w:jc w:val="center"/>
        <w:rPr>
          <w:rFonts w:ascii="Book Antiqua" w:hAnsi="Book Antiqua" w:cs="Arial"/>
          <w:b/>
          <w:sz w:val="24"/>
          <w:szCs w:val="24"/>
        </w:rPr>
      </w:pPr>
      <w:r w:rsidRPr="006F6461">
        <w:rPr>
          <w:rFonts w:ascii="Book Antiqua" w:hAnsi="Book Antiqua" w:cs="Arial"/>
          <w:b/>
          <w:sz w:val="24"/>
          <w:szCs w:val="24"/>
        </w:rPr>
        <w:t xml:space="preserve">Figura </w:t>
      </w:r>
      <w:r w:rsidRPr="006F6461">
        <w:rPr>
          <w:rFonts w:ascii="Book Antiqua" w:hAnsi="Book Antiqua" w:cs="Arial"/>
          <w:b/>
          <w:sz w:val="24"/>
          <w:szCs w:val="24"/>
        </w:rPr>
        <w:fldChar w:fldCharType="begin"/>
      </w:r>
      <w:r w:rsidRPr="006F6461">
        <w:rPr>
          <w:rFonts w:ascii="Book Antiqua" w:hAnsi="Book Antiqua" w:cs="Arial"/>
          <w:b/>
          <w:sz w:val="24"/>
          <w:szCs w:val="24"/>
        </w:rPr>
        <w:instrText xml:space="preserve"> SEQ Figura \* ARABIC </w:instrText>
      </w:r>
      <w:r w:rsidRPr="006F6461">
        <w:rPr>
          <w:rFonts w:ascii="Book Antiqua" w:hAnsi="Book Antiqua" w:cs="Arial"/>
          <w:b/>
          <w:sz w:val="24"/>
          <w:szCs w:val="24"/>
        </w:rPr>
        <w:fldChar w:fldCharType="separate"/>
      </w:r>
      <w:r w:rsidRPr="006F6461">
        <w:rPr>
          <w:rFonts w:ascii="Book Antiqua" w:hAnsi="Book Antiqua" w:cs="Arial"/>
          <w:b/>
          <w:sz w:val="24"/>
          <w:szCs w:val="24"/>
        </w:rPr>
        <w:t>2</w:t>
      </w:r>
      <w:r w:rsidRPr="006F6461">
        <w:rPr>
          <w:rFonts w:ascii="Book Antiqua" w:hAnsi="Book Antiqua" w:cs="Arial"/>
          <w:b/>
          <w:sz w:val="24"/>
          <w:szCs w:val="24"/>
        </w:rPr>
        <w:fldChar w:fldCharType="end"/>
      </w:r>
      <w:r w:rsidRPr="006F6461">
        <w:rPr>
          <w:rFonts w:ascii="Book Antiqua" w:hAnsi="Book Antiqua" w:cs="Arial"/>
          <w:b/>
          <w:sz w:val="24"/>
          <w:szCs w:val="24"/>
        </w:rPr>
        <w:t>. Estructura del Despacho. Perfiles</w:t>
      </w:r>
    </w:p>
    <w:p w14:paraId="61666DC0" w14:textId="0355AAE6" w:rsidR="00864D9D" w:rsidRPr="006F6461" w:rsidRDefault="00D75075" w:rsidP="00610DF8">
      <w:pPr>
        <w:rPr>
          <w:rFonts w:ascii="Book Antiqua" w:hAnsi="Book Antiqua" w:cs="Arial"/>
        </w:rPr>
      </w:pPr>
      <w:r>
        <w:rPr>
          <w:rFonts w:ascii="Book Antiqua" w:hAnsi="Book Antiqua" w:cs="Arial"/>
          <w:noProof/>
        </w:rPr>
        <w:drawing>
          <wp:inline distT="0" distB="0" distL="0" distR="0" wp14:anchorId="61E23313" wp14:editId="286D4751">
            <wp:extent cx="6332220" cy="35052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2220" cy="3505200"/>
                    </a:xfrm>
                    <a:prstGeom prst="rect">
                      <a:avLst/>
                    </a:prstGeom>
                    <a:noFill/>
                    <a:ln>
                      <a:noFill/>
                    </a:ln>
                  </pic:spPr>
                </pic:pic>
              </a:graphicData>
            </a:graphic>
          </wp:inline>
        </w:drawing>
      </w:r>
    </w:p>
    <w:p w14:paraId="318D49AD" w14:textId="77777777" w:rsidR="00B34C8B" w:rsidRPr="006F6461" w:rsidRDefault="00B34C8B" w:rsidP="00B34C8B">
      <w:pPr>
        <w:rPr>
          <w:rFonts w:ascii="Book Antiqua" w:hAnsi="Book Antiqua" w:cs="Arial"/>
          <w:b/>
          <w:i/>
          <w:iCs/>
          <w:color w:val="44546A"/>
          <w:sz w:val="16"/>
          <w:szCs w:val="16"/>
        </w:rPr>
      </w:pPr>
      <w:r w:rsidRPr="006F6461">
        <w:rPr>
          <w:rFonts w:ascii="Book Antiqua" w:hAnsi="Book Antiqua" w:cs="Arial"/>
          <w:b/>
          <w:i/>
          <w:iCs/>
          <w:color w:val="44546A"/>
          <w:sz w:val="16"/>
          <w:szCs w:val="16"/>
        </w:rPr>
        <w:t xml:space="preserve">Fuente: </w:t>
      </w:r>
      <w:r w:rsidR="00555213" w:rsidRPr="006F6461">
        <w:rPr>
          <w:rFonts w:ascii="Book Antiqua" w:hAnsi="Book Antiqua" w:cs="Arial"/>
          <w:b/>
          <w:i/>
          <w:iCs/>
          <w:color w:val="44546A"/>
          <w:sz w:val="16"/>
          <w:szCs w:val="16"/>
        </w:rPr>
        <w:t xml:space="preserve">Fiscalía </w:t>
      </w:r>
      <w:r w:rsidR="00B470FE" w:rsidRPr="006F6461">
        <w:rPr>
          <w:rFonts w:ascii="Book Antiqua" w:hAnsi="Book Antiqua" w:cs="Arial"/>
          <w:b/>
          <w:i/>
          <w:iCs/>
          <w:color w:val="44546A"/>
          <w:sz w:val="16"/>
          <w:szCs w:val="16"/>
        </w:rPr>
        <w:t xml:space="preserve">Adjunta </w:t>
      </w:r>
      <w:r w:rsidR="00555213" w:rsidRPr="006F6461">
        <w:rPr>
          <w:rFonts w:ascii="Book Antiqua" w:hAnsi="Book Antiqua" w:cs="Arial"/>
          <w:b/>
          <w:i/>
          <w:iCs/>
          <w:color w:val="44546A"/>
          <w:sz w:val="16"/>
          <w:szCs w:val="16"/>
        </w:rPr>
        <w:t xml:space="preserve">de </w:t>
      </w:r>
      <w:r w:rsidR="00B470FE" w:rsidRPr="006F6461">
        <w:rPr>
          <w:rFonts w:ascii="Book Antiqua" w:hAnsi="Book Antiqua" w:cs="Arial"/>
          <w:b/>
          <w:i/>
          <w:iCs/>
          <w:color w:val="44546A"/>
          <w:sz w:val="16"/>
          <w:szCs w:val="16"/>
        </w:rPr>
        <w:t>Heredia.</w:t>
      </w:r>
      <w:r w:rsidR="00555213" w:rsidRPr="006F6461">
        <w:rPr>
          <w:rFonts w:ascii="Book Antiqua" w:hAnsi="Book Antiqua" w:cs="Arial"/>
          <w:b/>
          <w:i/>
          <w:iCs/>
          <w:color w:val="44546A"/>
          <w:sz w:val="16"/>
          <w:szCs w:val="16"/>
        </w:rPr>
        <w:t xml:space="preserve"> </w:t>
      </w:r>
      <w:r w:rsidRPr="006F6461">
        <w:rPr>
          <w:rFonts w:ascii="Book Antiqua" w:hAnsi="Book Antiqua" w:cs="Arial"/>
          <w:b/>
          <w:i/>
          <w:iCs/>
          <w:color w:val="44546A"/>
          <w:sz w:val="16"/>
          <w:szCs w:val="16"/>
        </w:rPr>
        <w:t>Elaboración Propia</w:t>
      </w:r>
    </w:p>
    <w:p w14:paraId="62DCC580" w14:textId="406EC85C" w:rsidR="00B34C8B" w:rsidRPr="006F6461" w:rsidRDefault="00B34C8B" w:rsidP="00B34C8B">
      <w:pPr>
        <w:pStyle w:val="Descripcin"/>
        <w:rPr>
          <w:rFonts w:ascii="Book Antiqua" w:eastAsia="Arial Unicode MS" w:hAnsi="Book Antiqua" w:cs="Arial"/>
          <w:i w:val="0"/>
          <w:iCs w:val="0"/>
          <w:color w:val="000000"/>
          <w:sz w:val="22"/>
          <w:szCs w:val="22"/>
          <w:lang w:val="es-ES" w:eastAsia="es-ES"/>
        </w:rPr>
      </w:pPr>
      <w:r w:rsidRPr="006F6461">
        <w:rPr>
          <w:rFonts w:ascii="Book Antiqua" w:eastAsia="Arial Unicode MS" w:hAnsi="Book Antiqua" w:cs="Arial"/>
          <w:i w:val="0"/>
          <w:iCs w:val="0"/>
          <w:color w:val="000000"/>
          <w:sz w:val="22"/>
          <w:szCs w:val="22"/>
          <w:lang w:val="es-ES" w:eastAsia="es-ES"/>
        </w:rPr>
        <w:t xml:space="preserve">Ver descripción completa de perfiles según plantillas en </w:t>
      </w:r>
      <w:r w:rsidRPr="006F6461">
        <w:rPr>
          <w:rFonts w:ascii="Book Antiqua" w:eastAsia="Arial Unicode MS" w:hAnsi="Book Antiqua" w:cs="Arial"/>
          <w:color w:val="000000"/>
          <w:sz w:val="22"/>
          <w:szCs w:val="22"/>
          <w:lang w:val="es-ES" w:eastAsia="es-ES"/>
        </w:rPr>
        <w:t>Anexo 1</w:t>
      </w:r>
      <w:r w:rsidRPr="006F6461">
        <w:rPr>
          <w:rFonts w:ascii="Book Antiqua" w:eastAsia="Arial Unicode MS" w:hAnsi="Book Antiqua" w:cs="Arial"/>
          <w:i w:val="0"/>
          <w:iCs w:val="0"/>
          <w:color w:val="000000"/>
          <w:sz w:val="22"/>
          <w:szCs w:val="22"/>
          <w:lang w:val="es-ES" w:eastAsia="es-ES"/>
        </w:rPr>
        <w:t>.</w:t>
      </w:r>
    </w:p>
    <w:p w14:paraId="4A91BCC8" w14:textId="77777777" w:rsidR="00580B9C" w:rsidRPr="006F6461" w:rsidRDefault="00580B9C" w:rsidP="00580B9C">
      <w:pPr>
        <w:rPr>
          <w:rFonts w:ascii="Book Antiqua" w:hAnsi="Book Antiqua"/>
        </w:rPr>
      </w:pPr>
    </w:p>
    <w:p w14:paraId="5404131B" w14:textId="77777777" w:rsidR="00580B9C" w:rsidRPr="006F6461" w:rsidRDefault="00580B9C" w:rsidP="00580B9C">
      <w:pPr>
        <w:pStyle w:val="Ttulo1"/>
        <w:rPr>
          <w:rFonts w:ascii="Book Antiqua" w:hAnsi="Book Antiqua"/>
        </w:rPr>
      </w:pPr>
      <w:bookmarkStart w:id="3" w:name="_Hlk536438421"/>
      <w:r w:rsidRPr="006F6461">
        <w:rPr>
          <w:rFonts w:ascii="Book Antiqua" w:hAnsi="Book Antiqua"/>
        </w:rPr>
        <w:lastRenderedPageBreak/>
        <w:t>Definición de Equipo de Mejora de Procesos</w:t>
      </w:r>
      <w:bookmarkEnd w:id="3"/>
    </w:p>
    <w:p w14:paraId="3B5DD377" w14:textId="77777777" w:rsidR="00B34C8B" w:rsidRPr="006F6461" w:rsidRDefault="00B34C8B" w:rsidP="00B34C8B">
      <w:pPr>
        <w:spacing w:before="100" w:beforeAutospacing="1"/>
        <w:ind w:left="0"/>
        <w:rPr>
          <w:rFonts w:ascii="Book Antiqua" w:hAnsi="Book Antiqua" w:cs="Arial"/>
          <w:color w:val="000000"/>
          <w:szCs w:val="24"/>
          <w:lang w:eastAsia="es-CR"/>
        </w:rPr>
      </w:pPr>
      <w:r w:rsidRPr="006F6461">
        <w:rPr>
          <w:rFonts w:ascii="Book Antiqua" w:hAnsi="Book Antiqua" w:cs="Arial"/>
          <w:color w:val="000000"/>
          <w:szCs w:val="24"/>
          <w:lang w:eastAsia="es-CR"/>
        </w:rPr>
        <w:t xml:space="preserve">El día </w:t>
      </w:r>
      <w:r w:rsidR="00B470FE" w:rsidRPr="006F6461">
        <w:rPr>
          <w:rFonts w:ascii="Book Antiqua" w:hAnsi="Book Antiqua" w:cs="Arial"/>
          <w:color w:val="000000"/>
          <w:szCs w:val="24"/>
          <w:lang w:eastAsia="es-CR"/>
        </w:rPr>
        <w:t>21</w:t>
      </w:r>
      <w:r w:rsidRPr="006F6461">
        <w:rPr>
          <w:rFonts w:ascii="Book Antiqua" w:hAnsi="Book Antiqua" w:cs="Arial"/>
          <w:color w:val="000000"/>
          <w:szCs w:val="24"/>
          <w:lang w:eastAsia="es-CR"/>
        </w:rPr>
        <w:t xml:space="preserve"> de </w:t>
      </w:r>
      <w:r w:rsidR="00B470FE" w:rsidRPr="006F6461">
        <w:rPr>
          <w:rFonts w:ascii="Book Antiqua" w:hAnsi="Book Antiqua" w:cs="Arial"/>
          <w:color w:val="000000"/>
          <w:szCs w:val="24"/>
          <w:lang w:eastAsia="es-CR"/>
        </w:rPr>
        <w:t>mayo</w:t>
      </w:r>
      <w:r w:rsidRPr="006F6461">
        <w:rPr>
          <w:rFonts w:ascii="Book Antiqua" w:hAnsi="Book Antiqua" w:cs="Arial"/>
          <w:color w:val="000000"/>
          <w:szCs w:val="24"/>
          <w:lang w:eastAsia="es-CR"/>
        </w:rPr>
        <w:t xml:space="preserve"> de 201</w:t>
      </w:r>
      <w:r w:rsidR="00B470FE" w:rsidRPr="006F6461">
        <w:rPr>
          <w:rFonts w:ascii="Book Antiqua" w:hAnsi="Book Antiqua" w:cs="Arial"/>
          <w:color w:val="000000"/>
          <w:szCs w:val="24"/>
          <w:lang w:eastAsia="es-CR"/>
        </w:rPr>
        <w:t>8</w:t>
      </w:r>
      <w:r w:rsidRPr="006F6461">
        <w:rPr>
          <w:rFonts w:ascii="Book Antiqua" w:hAnsi="Book Antiqua" w:cs="Arial"/>
          <w:color w:val="000000"/>
          <w:szCs w:val="24"/>
          <w:lang w:eastAsia="es-CR"/>
        </w:rPr>
        <w:t xml:space="preserve"> en conjunto con </w:t>
      </w:r>
      <w:r w:rsidR="00523B58" w:rsidRPr="006F6461">
        <w:rPr>
          <w:rFonts w:ascii="Book Antiqua" w:hAnsi="Book Antiqua" w:cs="Arial"/>
          <w:color w:val="000000"/>
          <w:szCs w:val="24"/>
          <w:lang w:eastAsia="es-CR"/>
        </w:rPr>
        <w:t>la Fiscala Adjunta</w:t>
      </w:r>
      <w:r w:rsidR="00A90A55" w:rsidRPr="006F6461">
        <w:rPr>
          <w:rFonts w:ascii="Book Antiqua" w:hAnsi="Book Antiqua" w:cs="Arial"/>
          <w:color w:val="000000"/>
          <w:szCs w:val="24"/>
          <w:lang w:eastAsia="es-CR"/>
        </w:rPr>
        <w:t xml:space="preserve">, </w:t>
      </w:r>
      <w:r w:rsidR="00523B58" w:rsidRPr="006F6461">
        <w:rPr>
          <w:rFonts w:ascii="Book Antiqua" w:hAnsi="Book Antiqua" w:cs="Arial"/>
          <w:color w:val="000000"/>
          <w:szCs w:val="24"/>
          <w:lang w:eastAsia="es-CR"/>
        </w:rPr>
        <w:t>Licenciada Tatiana Chaves Lavagni</w:t>
      </w:r>
      <w:r w:rsidR="00A90A55" w:rsidRPr="006F6461">
        <w:rPr>
          <w:rFonts w:ascii="Book Antiqua" w:hAnsi="Book Antiqua" w:cs="Arial"/>
          <w:color w:val="000000"/>
          <w:szCs w:val="24"/>
          <w:lang w:eastAsia="es-CR"/>
        </w:rPr>
        <w:t>,</w:t>
      </w:r>
      <w:r w:rsidRPr="006F6461" w:rsidDel="00CD549C">
        <w:rPr>
          <w:rFonts w:ascii="Book Antiqua" w:hAnsi="Book Antiqua" w:cs="Arial"/>
          <w:color w:val="000000"/>
          <w:szCs w:val="24"/>
          <w:lang w:eastAsia="es-CR"/>
        </w:rPr>
        <w:t xml:space="preserve"> </w:t>
      </w:r>
      <w:r w:rsidRPr="006F6461">
        <w:rPr>
          <w:rFonts w:ascii="Book Antiqua" w:hAnsi="Book Antiqua" w:cs="Arial"/>
          <w:color w:val="000000"/>
          <w:szCs w:val="24"/>
          <w:lang w:eastAsia="es-CR"/>
        </w:rPr>
        <w:t xml:space="preserve">se conforma el equipo de mejora de la </w:t>
      </w:r>
      <w:r w:rsidR="00523B58" w:rsidRPr="006F6461">
        <w:rPr>
          <w:rFonts w:ascii="Book Antiqua" w:hAnsi="Book Antiqua" w:cs="Arial"/>
          <w:color w:val="000000"/>
          <w:szCs w:val="24"/>
          <w:lang w:eastAsia="es-CR"/>
        </w:rPr>
        <w:t>Fiscalía Adjunta de Heredia</w:t>
      </w:r>
      <w:r w:rsidRPr="006F6461">
        <w:rPr>
          <w:rFonts w:ascii="Book Antiqua" w:hAnsi="Book Antiqua" w:cs="Arial"/>
          <w:color w:val="000000"/>
          <w:szCs w:val="24"/>
          <w:lang w:eastAsia="es-CR"/>
        </w:rPr>
        <w:t>, mism</w:t>
      </w:r>
      <w:r w:rsidR="00523B58" w:rsidRPr="006F6461">
        <w:rPr>
          <w:rFonts w:ascii="Book Antiqua" w:hAnsi="Book Antiqua" w:cs="Arial"/>
          <w:color w:val="000000"/>
          <w:szCs w:val="24"/>
          <w:lang w:eastAsia="es-CR"/>
        </w:rPr>
        <w:t>a</w:t>
      </w:r>
      <w:r w:rsidRPr="006F6461">
        <w:rPr>
          <w:rFonts w:ascii="Book Antiqua" w:hAnsi="Book Antiqua" w:cs="Arial"/>
          <w:color w:val="000000"/>
          <w:szCs w:val="24"/>
          <w:lang w:eastAsia="es-CR"/>
        </w:rPr>
        <w:t xml:space="preserve"> que será el enlace directo con el resto de las personas de la oficina.</w:t>
      </w:r>
    </w:p>
    <w:p w14:paraId="19866236" w14:textId="00EF5723" w:rsidR="00B34C8B" w:rsidRPr="006F6461" w:rsidRDefault="00B34C8B" w:rsidP="00B34C8B">
      <w:pPr>
        <w:pStyle w:val="Ttulo2"/>
        <w:rPr>
          <w:rFonts w:ascii="Book Antiqua" w:hAnsi="Book Antiqua"/>
          <w:i w:val="0"/>
        </w:rPr>
      </w:pPr>
      <w:r w:rsidRPr="006F6461">
        <w:rPr>
          <w:rFonts w:ascii="Book Antiqua" w:hAnsi="Book Antiqua"/>
        </w:rPr>
        <w:t>Conformación del equipo de mejora</w:t>
      </w:r>
    </w:p>
    <w:p w14:paraId="53726D42" w14:textId="77777777" w:rsidR="00B34C8B" w:rsidRPr="006F6461" w:rsidRDefault="00B34C8B" w:rsidP="00B34C8B">
      <w:pPr>
        <w:spacing w:before="100" w:beforeAutospacing="1" w:after="0"/>
        <w:ind w:left="0"/>
        <w:rPr>
          <w:rFonts w:ascii="Book Antiqua" w:eastAsia="Times New Roman" w:hAnsi="Book Antiqua" w:cs="Arial"/>
          <w:color w:val="000000"/>
          <w:lang w:val="es-ES" w:eastAsia="es-CR"/>
        </w:rPr>
      </w:pPr>
      <w:r w:rsidRPr="006F6461">
        <w:rPr>
          <w:rFonts w:ascii="Book Antiqua" w:eastAsia="Times New Roman" w:hAnsi="Book Antiqua" w:cs="Arial"/>
          <w:color w:val="000000"/>
          <w:lang w:val="es-ES" w:eastAsia="es-CR"/>
        </w:rPr>
        <w:t xml:space="preserve">Como parte de las actividades de inicio del </w:t>
      </w:r>
      <w:r w:rsidR="00A90A55" w:rsidRPr="006F6461">
        <w:rPr>
          <w:rFonts w:ascii="Book Antiqua" w:eastAsia="Times New Roman" w:hAnsi="Book Antiqua" w:cs="Arial"/>
          <w:color w:val="000000"/>
          <w:lang w:val="es-ES" w:eastAsia="es-CR"/>
        </w:rPr>
        <w:t>P</w:t>
      </w:r>
      <w:r w:rsidRPr="006F6461">
        <w:rPr>
          <w:rFonts w:ascii="Book Antiqua" w:eastAsia="Times New Roman" w:hAnsi="Book Antiqua" w:cs="Arial"/>
          <w:color w:val="000000"/>
          <w:lang w:val="es-ES" w:eastAsia="es-CR"/>
        </w:rPr>
        <w:t xml:space="preserve">royecto de </w:t>
      </w:r>
      <w:r w:rsidR="00A90A55" w:rsidRPr="006F6461">
        <w:rPr>
          <w:rFonts w:ascii="Book Antiqua" w:eastAsia="Times New Roman" w:hAnsi="Book Antiqua" w:cs="Arial"/>
          <w:color w:val="000000"/>
          <w:lang w:val="es-ES" w:eastAsia="es-CR"/>
        </w:rPr>
        <w:t>Mejora Integral del Proceso Penal</w:t>
      </w:r>
      <w:r w:rsidRPr="006F6461">
        <w:rPr>
          <w:rFonts w:ascii="Book Antiqua" w:eastAsia="Times New Roman" w:hAnsi="Book Antiqua" w:cs="Arial"/>
          <w:color w:val="000000"/>
          <w:lang w:val="es-ES" w:eastAsia="es-CR"/>
        </w:rPr>
        <w:t>, es importante trabajar directamente con personal que forma parte de la estructura organizativa de</w:t>
      </w:r>
      <w:r w:rsidR="00A90A55" w:rsidRPr="006F6461">
        <w:rPr>
          <w:rFonts w:ascii="Book Antiqua" w:eastAsia="Times New Roman" w:hAnsi="Book Antiqua" w:cs="Arial"/>
          <w:color w:val="000000"/>
          <w:lang w:val="es-ES" w:eastAsia="es-CR"/>
        </w:rPr>
        <w:t xml:space="preserve">l </w:t>
      </w:r>
      <w:r w:rsidRPr="006F6461">
        <w:rPr>
          <w:rFonts w:ascii="Book Antiqua" w:eastAsia="Times New Roman" w:hAnsi="Book Antiqua" w:cs="Arial"/>
          <w:color w:val="000000"/>
          <w:lang w:val="es-ES" w:eastAsia="es-CR"/>
        </w:rPr>
        <w:t>despacho</w:t>
      </w:r>
      <w:r w:rsidR="00A90A55" w:rsidRPr="006F6461">
        <w:rPr>
          <w:rFonts w:ascii="Book Antiqua" w:eastAsia="Times New Roman" w:hAnsi="Book Antiqua" w:cs="Arial"/>
          <w:color w:val="000000"/>
          <w:lang w:val="es-ES" w:eastAsia="es-CR"/>
        </w:rPr>
        <w:t xml:space="preserve">, </w:t>
      </w:r>
      <w:r w:rsidR="00A90A55" w:rsidRPr="006F6461">
        <w:rPr>
          <w:rFonts w:ascii="Book Antiqua" w:hAnsi="Book Antiqua" w:cs="Arial"/>
        </w:rPr>
        <w:t>por lo que se procedió a conformar el Equipo de Mejora de Procesos, el cual se abocará al desarrollo, implementación y seguimiento de las propuestas planteadas en el plan de trabajo de este estudio</w:t>
      </w:r>
      <w:r w:rsidRPr="006F6461">
        <w:rPr>
          <w:rFonts w:ascii="Book Antiqua" w:eastAsia="Times New Roman" w:hAnsi="Book Antiqua" w:cs="Arial"/>
          <w:color w:val="000000"/>
          <w:lang w:val="es-ES" w:eastAsia="es-CR"/>
        </w:rPr>
        <w:t>.</w:t>
      </w:r>
    </w:p>
    <w:p w14:paraId="67D66D4B" w14:textId="77777777" w:rsidR="00B34C8B" w:rsidRPr="006F6461" w:rsidRDefault="00B34C8B" w:rsidP="00B34C8B">
      <w:pPr>
        <w:pStyle w:val="NormalWeb"/>
        <w:spacing w:line="276" w:lineRule="auto"/>
        <w:ind w:left="0"/>
        <w:rPr>
          <w:rFonts w:ascii="Book Antiqua" w:hAnsi="Book Antiqua" w:cs="Arial"/>
          <w:sz w:val="22"/>
          <w:szCs w:val="22"/>
        </w:rPr>
      </w:pPr>
      <w:r w:rsidRPr="006F6461">
        <w:rPr>
          <w:rFonts w:ascii="Book Antiqua" w:hAnsi="Book Antiqua" w:cs="Arial"/>
          <w:sz w:val="22"/>
          <w:szCs w:val="22"/>
        </w:rPr>
        <w:t>La integración de</w:t>
      </w:r>
      <w:r w:rsidR="00A90A55" w:rsidRPr="006F6461">
        <w:rPr>
          <w:rFonts w:ascii="Book Antiqua" w:hAnsi="Book Antiqua" w:cs="Arial"/>
          <w:sz w:val="22"/>
          <w:szCs w:val="22"/>
        </w:rPr>
        <w:t xml:space="preserve">l </w:t>
      </w:r>
      <w:r w:rsidRPr="006F6461">
        <w:rPr>
          <w:rFonts w:ascii="Book Antiqua" w:hAnsi="Book Antiqua" w:cs="Arial"/>
          <w:sz w:val="22"/>
          <w:szCs w:val="22"/>
        </w:rPr>
        <w:t>Equipo de Mejora se establece de acuerdo con la estructura y descripción que se muestra a continuación, esto como parte de las propuestas de superación de este despacho.</w:t>
      </w:r>
    </w:p>
    <w:p w14:paraId="282BBACD" w14:textId="77777777" w:rsidR="00B34C8B" w:rsidRPr="006F6461" w:rsidRDefault="00B34C8B" w:rsidP="00B34C8B">
      <w:pPr>
        <w:pStyle w:val="Descripcin"/>
        <w:spacing w:after="0"/>
        <w:jc w:val="center"/>
        <w:rPr>
          <w:rFonts w:ascii="Book Antiqua" w:hAnsi="Book Antiqua" w:cs="Arial"/>
          <w:b/>
          <w:sz w:val="24"/>
          <w:szCs w:val="24"/>
        </w:rPr>
      </w:pPr>
      <w:r w:rsidRPr="006F6461">
        <w:rPr>
          <w:rFonts w:ascii="Book Antiqua" w:hAnsi="Book Antiqua" w:cs="Arial"/>
          <w:b/>
          <w:sz w:val="24"/>
          <w:szCs w:val="24"/>
        </w:rPr>
        <w:t xml:space="preserve">Figura </w:t>
      </w:r>
      <w:r w:rsidRPr="006F6461">
        <w:rPr>
          <w:rFonts w:ascii="Book Antiqua" w:hAnsi="Book Antiqua" w:cs="Arial"/>
          <w:b/>
          <w:sz w:val="24"/>
          <w:szCs w:val="24"/>
        </w:rPr>
        <w:fldChar w:fldCharType="begin"/>
      </w:r>
      <w:r w:rsidRPr="006F6461">
        <w:rPr>
          <w:rFonts w:ascii="Book Antiqua" w:hAnsi="Book Antiqua" w:cs="Arial"/>
          <w:b/>
          <w:sz w:val="24"/>
          <w:szCs w:val="24"/>
        </w:rPr>
        <w:instrText xml:space="preserve"> SEQ Figura \* ARABIC </w:instrText>
      </w:r>
      <w:r w:rsidRPr="006F6461">
        <w:rPr>
          <w:rFonts w:ascii="Book Antiqua" w:hAnsi="Book Antiqua" w:cs="Arial"/>
          <w:b/>
          <w:sz w:val="24"/>
          <w:szCs w:val="24"/>
        </w:rPr>
        <w:fldChar w:fldCharType="separate"/>
      </w:r>
      <w:r w:rsidR="00FF3C6D" w:rsidRPr="006F6461">
        <w:rPr>
          <w:rFonts w:ascii="Book Antiqua" w:hAnsi="Book Antiqua" w:cs="Arial"/>
          <w:b/>
          <w:noProof/>
          <w:sz w:val="24"/>
          <w:szCs w:val="24"/>
        </w:rPr>
        <w:t>3</w:t>
      </w:r>
      <w:r w:rsidRPr="006F6461">
        <w:rPr>
          <w:rFonts w:ascii="Book Antiqua" w:hAnsi="Book Antiqua" w:cs="Arial"/>
          <w:b/>
          <w:sz w:val="24"/>
          <w:szCs w:val="24"/>
        </w:rPr>
        <w:fldChar w:fldCharType="end"/>
      </w:r>
      <w:r w:rsidRPr="006F6461">
        <w:rPr>
          <w:rFonts w:ascii="Book Antiqua" w:hAnsi="Book Antiqua" w:cs="Arial"/>
          <w:b/>
          <w:sz w:val="24"/>
          <w:szCs w:val="24"/>
        </w:rPr>
        <w:t xml:space="preserve">. </w:t>
      </w:r>
      <w:r w:rsidR="00FF3C6D" w:rsidRPr="006F6461">
        <w:rPr>
          <w:rFonts w:ascii="Book Antiqua" w:hAnsi="Book Antiqua" w:cs="Arial"/>
          <w:b/>
          <w:sz w:val="24"/>
          <w:szCs w:val="24"/>
        </w:rPr>
        <w:t xml:space="preserve">Equipo de Mejora de la </w:t>
      </w:r>
      <w:r w:rsidR="00523B58" w:rsidRPr="006F6461">
        <w:rPr>
          <w:rFonts w:ascii="Book Antiqua" w:hAnsi="Book Antiqua" w:cs="Arial"/>
          <w:b/>
          <w:sz w:val="24"/>
          <w:szCs w:val="24"/>
        </w:rPr>
        <w:t>Fiscalía Adjunta de Heredia</w:t>
      </w:r>
    </w:p>
    <w:p w14:paraId="30AA1B2C" w14:textId="77777777" w:rsidR="00182DFF" w:rsidRPr="006F6461" w:rsidRDefault="00182DFF" w:rsidP="00B34C8B">
      <w:pPr>
        <w:spacing w:before="0" w:after="0"/>
        <w:ind w:left="0"/>
        <w:jc w:val="center"/>
        <w:rPr>
          <w:rFonts w:ascii="Book Antiqua" w:hAnsi="Book Antiqua" w:cs="Arial"/>
          <w:noProof/>
        </w:rPr>
      </w:pPr>
    </w:p>
    <w:p w14:paraId="08E13284" w14:textId="3F62BCEB" w:rsidR="00B34C8B" w:rsidRPr="006F6461" w:rsidRDefault="00D75075" w:rsidP="00B34C8B">
      <w:pPr>
        <w:spacing w:before="0" w:after="0"/>
        <w:ind w:left="0"/>
        <w:jc w:val="center"/>
        <w:rPr>
          <w:rFonts w:ascii="Book Antiqua" w:hAnsi="Book Antiqua" w:cs="Arial"/>
          <w:color w:val="000000"/>
          <w:szCs w:val="24"/>
          <w:lang w:eastAsia="es-CR"/>
        </w:rPr>
      </w:pPr>
      <w:r>
        <w:rPr>
          <w:rFonts w:ascii="Book Antiqua" w:hAnsi="Book Antiqua"/>
          <w:noProof/>
        </w:rPr>
        <w:drawing>
          <wp:inline distT="0" distB="0" distL="0" distR="0" wp14:anchorId="3DCE3F23" wp14:editId="24C1F1B7">
            <wp:extent cx="4419600" cy="287274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9600" cy="2872740"/>
                    </a:xfrm>
                    <a:prstGeom prst="rect">
                      <a:avLst/>
                    </a:prstGeom>
                    <a:noFill/>
                    <a:ln>
                      <a:noFill/>
                    </a:ln>
                  </pic:spPr>
                </pic:pic>
              </a:graphicData>
            </a:graphic>
          </wp:inline>
        </w:drawing>
      </w:r>
    </w:p>
    <w:p w14:paraId="425BA907" w14:textId="34AE871D" w:rsidR="00B34C8B" w:rsidRPr="006F6461" w:rsidRDefault="00B34C8B" w:rsidP="00FE6732">
      <w:pPr>
        <w:pStyle w:val="NormalWeb"/>
        <w:spacing w:line="276" w:lineRule="auto"/>
        <w:jc w:val="left"/>
        <w:rPr>
          <w:rFonts w:ascii="Book Antiqua" w:eastAsia="Calibri" w:hAnsi="Book Antiqua" w:cs="Arial"/>
          <w:b/>
          <w:i/>
          <w:iCs/>
          <w:color w:val="44546A"/>
          <w:sz w:val="16"/>
          <w:szCs w:val="16"/>
          <w:lang w:eastAsia="en-US"/>
        </w:rPr>
      </w:pPr>
      <w:r w:rsidRPr="006F6461">
        <w:rPr>
          <w:rFonts w:ascii="Book Antiqua" w:eastAsia="Calibri" w:hAnsi="Book Antiqua" w:cs="Arial"/>
          <w:b/>
          <w:i/>
          <w:iCs/>
          <w:color w:val="44546A"/>
          <w:sz w:val="16"/>
          <w:szCs w:val="16"/>
          <w:lang w:eastAsia="en-US"/>
        </w:rPr>
        <w:t xml:space="preserve">Fuente: </w:t>
      </w:r>
      <w:r w:rsidR="00555213" w:rsidRPr="006F6461">
        <w:rPr>
          <w:rFonts w:ascii="Book Antiqua" w:eastAsia="Calibri" w:hAnsi="Book Antiqua" w:cs="Arial"/>
          <w:b/>
          <w:i/>
          <w:iCs/>
          <w:color w:val="44546A"/>
          <w:sz w:val="16"/>
          <w:szCs w:val="16"/>
          <w:lang w:eastAsia="en-US"/>
        </w:rPr>
        <w:t xml:space="preserve">Fiscal Coordinador de la </w:t>
      </w:r>
      <w:r w:rsidR="00523B58" w:rsidRPr="006F6461">
        <w:rPr>
          <w:rFonts w:ascii="Book Antiqua" w:eastAsia="Calibri" w:hAnsi="Book Antiqua" w:cs="Arial"/>
          <w:b/>
          <w:i/>
          <w:iCs/>
          <w:color w:val="44546A"/>
          <w:sz w:val="16"/>
          <w:szCs w:val="16"/>
          <w:lang w:eastAsia="en-US"/>
        </w:rPr>
        <w:t>Fiscalía Adjunta de Heredia</w:t>
      </w:r>
      <w:r w:rsidR="00555213" w:rsidRPr="006F6461">
        <w:rPr>
          <w:rFonts w:ascii="Book Antiqua" w:eastAsia="Calibri" w:hAnsi="Book Antiqua" w:cs="Arial"/>
          <w:b/>
          <w:i/>
          <w:iCs/>
          <w:color w:val="44546A"/>
          <w:sz w:val="16"/>
          <w:szCs w:val="16"/>
          <w:lang w:eastAsia="en-US"/>
        </w:rPr>
        <w:t xml:space="preserve">. </w:t>
      </w:r>
      <w:r w:rsidRPr="006F6461">
        <w:rPr>
          <w:rFonts w:ascii="Book Antiqua" w:eastAsia="Calibri" w:hAnsi="Book Antiqua" w:cs="Arial"/>
          <w:b/>
          <w:i/>
          <w:iCs/>
          <w:color w:val="44546A"/>
          <w:sz w:val="16"/>
          <w:szCs w:val="16"/>
          <w:lang w:eastAsia="en-US"/>
        </w:rPr>
        <w:t>Elaboración Propia</w:t>
      </w:r>
      <w:r w:rsidR="00420ABE">
        <w:rPr>
          <w:rFonts w:ascii="Book Antiqua" w:eastAsia="Calibri" w:hAnsi="Book Antiqua" w:cs="Arial"/>
          <w:b/>
          <w:i/>
          <w:iCs/>
          <w:color w:val="44546A"/>
          <w:sz w:val="16"/>
          <w:szCs w:val="16"/>
          <w:lang w:eastAsia="en-US"/>
        </w:rPr>
        <w:t>.</w:t>
      </w:r>
    </w:p>
    <w:p w14:paraId="4696501B" w14:textId="78EE8432" w:rsidR="003F0997" w:rsidRDefault="003F0997" w:rsidP="00555213">
      <w:pPr>
        <w:pStyle w:val="NormalWeb"/>
        <w:spacing w:line="276" w:lineRule="auto"/>
        <w:ind w:left="0"/>
        <w:rPr>
          <w:rFonts w:ascii="Book Antiqua" w:hAnsi="Book Antiqua" w:cs="Arial"/>
          <w:sz w:val="22"/>
          <w:szCs w:val="22"/>
        </w:rPr>
      </w:pPr>
      <w:bookmarkStart w:id="4" w:name="_Hlk4401628"/>
    </w:p>
    <w:p w14:paraId="715271FD" w14:textId="77777777" w:rsidR="00415A12" w:rsidRDefault="00415A12" w:rsidP="00555213">
      <w:pPr>
        <w:pStyle w:val="NormalWeb"/>
        <w:spacing w:line="276" w:lineRule="auto"/>
        <w:ind w:left="0"/>
        <w:rPr>
          <w:rFonts w:ascii="Book Antiqua" w:hAnsi="Book Antiqua" w:cs="Arial"/>
          <w:sz w:val="22"/>
          <w:szCs w:val="22"/>
        </w:rPr>
      </w:pPr>
    </w:p>
    <w:p w14:paraId="5170386D" w14:textId="4F428933" w:rsidR="00555213" w:rsidRPr="006F6461" w:rsidRDefault="00874DEE" w:rsidP="00555213">
      <w:pPr>
        <w:pStyle w:val="NormalWeb"/>
        <w:spacing w:line="276" w:lineRule="auto"/>
        <w:ind w:left="0"/>
        <w:rPr>
          <w:rFonts w:ascii="Book Antiqua" w:hAnsi="Book Antiqua" w:cs="Arial"/>
          <w:sz w:val="22"/>
          <w:szCs w:val="22"/>
        </w:rPr>
      </w:pPr>
      <w:r w:rsidRPr="006F6461">
        <w:rPr>
          <w:rFonts w:ascii="Book Antiqua" w:hAnsi="Book Antiqua" w:cs="Arial"/>
          <w:sz w:val="22"/>
          <w:szCs w:val="22"/>
        </w:rPr>
        <w:lastRenderedPageBreak/>
        <w:t>Dentro</w:t>
      </w:r>
      <w:r w:rsidR="00555213" w:rsidRPr="006F6461">
        <w:rPr>
          <w:rFonts w:ascii="Book Antiqua" w:hAnsi="Book Antiqua" w:cs="Arial"/>
          <w:sz w:val="22"/>
          <w:szCs w:val="22"/>
        </w:rPr>
        <w:t xml:space="preserve"> de las responsabilidades y funciones que se le asignan a</w:t>
      </w:r>
      <w:r w:rsidRPr="006F6461">
        <w:rPr>
          <w:rFonts w:ascii="Book Antiqua" w:hAnsi="Book Antiqua" w:cs="Arial"/>
          <w:sz w:val="22"/>
          <w:szCs w:val="22"/>
        </w:rPr>
        <w:t>l</w:t>
      </w:r>
      <w:r w:rsidR="00555213" w:rsidRPr="006F6461">
        <w:rPr>
          <w:rFonts w:ascii="Book Antiqua" w:hAnsi="Book Antiqua" w:cs="Arial"/>
          <w:sz w:val="22"/>
          <w:szCs w:val="22"/>
        </w:rPr>
        <w:t xml:space="preserve"> Equipo de Mejora, se encuentran:</w:t>
      </w:r>
    </w:p>
    <w:p w14:paraId="593180FE" w14:textId="77777777" w:rsidR="00555213" w:rsidRPr="006F6461" w:rsidRDefault="00555213" w:rsidP="00E53EF1">
      <w:pPr>
        <w:pStyle w:val="NormalWeb"/>
        <w:numPr>
          <w:ilvl w:val="0"/>
          <w:numId w:val="6"/>
        </w:numPr>
        <w:spacing w:line="276" w:lineRule="auto"/>
        <w:rPr>
          <w:rFonts w:ascii="Book Antiqua" w:hAnsi="Book Antiqua" w:cs="Arial"/>
          <w:sz w:val="22"/>
          <w:szCs w:val="22"/>
        </w:rPr>
      </w:pPr>
      <w:r w:rsidRPr="006F6461">
        <w:rPr>
          <w:rFonts w:ascii="Book Antiqua" w:hAnsi="Book Antiqua" w:cs="Arial"/>
          <w:sz w:val="22"/>
          <w:szCs w:val="22"/>
        </w:rPr>
        <w:t>Preparar los informes mensuales de los indicadores durante los primeros quince días de cada mes.</w:t>
      </w:r>
    </w:p>
    <w:p w14:paraId="5B2E707B" w14:textId="77777777" w:rsidR="00555213" w:rsidRPr="006F6461" w:rsidRDefault="00555213" w:rsidP="00E53EF1">
      <w:pPr>
        <w:pStyle w:val="NormalWeb"/>
        <w:numPr>
          <w:ilvl w:val="0"/>
          <w:numId w:val="6"/>
        </w:numPr>
        <w:spacing w:line="276" w:lineRule="auto"/>
        <w:rPr>
          <w:rFonts w:ascii="Book Antiqua" w:hAnsi="Book Antiqua" w:cs="Arial"/>
          <w:sz w:val="22"/>
          <w:szCs w:val="22"/>
        </w:rPr>
      </w:pPr>
      <w:r w:rsidRPr="006F6461">
        <w:rPr>
          <w:rFonts w:ascii="Book Antiqua" w:hAnsi="Book Antiqua" w:cs="Arial"/>
          <w:sz w:val="22"/>
          <w:szCs w:val="22"/>
        </w:rPr>
        <w:t>Implementar, coordinar y brindar seguimiento a los planes remediales.</w:t>
      </w:r>
    </w:p>
    <w:p w14:paraId="1F9E0137" w14:textId="77777777" w:rsidR="00555213" w:rsidRPr="006F6461" w:rsidRDefault="00555213" w:rsidP="00E53EF1">
      <w:pPr>
        <w:pStyle w:val="NormalWeb"/>
        <w:numPr>
          <w:ilvl w:val="0"/>
          <w:numId w:val="6"/>
        </w:numPr>
        <w:spacing w:line="276" w:lineRule="auto"/>
        <w:rPr>
          <w:rFonts w:ascii="Book Antiqua" w:hAnsi="Book Antiqua" w:cs="Arial"/>
          <w:sz w:val="22"/>
          <w:szCs w:val="22"/>
        </w:rPr>
      </w:pPr>
      <w:r w:rsidRPr="006F6461">
        <w:rPr>
          <w:rFonts w:ascii="Book Antiqua" w:hAnsi="Book Antiqua" w:cs="Arial"/>
          <w:sz w:val="22"/>
          <w:szCs w:val="22"/>
        </w:rPr>
        <w:t>Valorar la incorporación dentro del proceso de mejora de las recomendaciones emitidas por la Contraloría de Servicios.</w:t>
      </w:r>
    </w:p>
    <w:p w14:paraId="0BA16F5A" w14:textId="77777777" w:rsidR="00555213" w:rsidRPr="006F6461" w:rsidRDefault="00555213" w:rsidP="00E53EF1">
      <w:pPr>
        <w:pStyle w:val="NormalWeb"/>
        <w:numPr>
          <w:ilvl w:val="0"/>
          <w:numId w:val="6"/>
        </w:numPr>
        <w:spacing w:line="276" w:lineRule="auto"/>
        <w:rPr>
          <w:rFonts w:ascii="Book Antiqua" w:hAnsi="Book Antiqua" w:cs="Arial"/>
          <w:sz w:val="22"/>
          <w:szCs w:val="22"/>
        </w:rPr>
      </w:pPr>
      <w:r w:rsidRPr="006F6461">
        <w:rPr>
          <w:rFonts w:ascii="Book Antiqua" w:hAnsi="Book Antiqua" w:cs="Arial"/>
          <w:sz w:val="22"/>
          <w:szCs w:val="22"/>
        </w:rPr>
        <w:t xml:space="preserve">Remitir los indicadores, minutas de reuniones, planes remediales y demás información al ente correspondiente, durante la tercera semana de cada mes, según lo dispuesto en el Modelo de Sostenibilidad. </w:t>
      </w:r>
      <w:bookmarkEnd w:id="4"/>
    </w:p>
    <w:p w14:paraId="4B399767" w14:textId="1584B48F" w:rsidR="00555213" w:rsidRDefault="00555213" w:rsidP="00555213">
      <w:pPr>
        <w:rPr>
          <w:rFonts w:ascii="Book Antiqua" w:hAnsi="Book Antiqua"/>
          <w:b/>
          <w:bCs/>
        </w:rPr>
      </w:pPr>
      <w:r w:rsidRPr="006F6461">
        <w:rPr>
          <w:rFonts w:ascii="Book Antiqua" w:hAnsi="Book Antiqua"/>
        </w:rPr>
        <w:t xml:space="preserve">Las funciones y responsabilidades completas de los equipos de mejora conformados se describen en el </w:t>
      </w:r>
      <w:r w:rsidRPr="006F6461">
        <w:rPr>
          <w:rFonts w:ascii="Book Antiqua" w:hAnsi="Book Antiqua"/>
          <w:b/>
          <w:bCs/>
        </w:rPr>
        <w:t>Apéndice 1.</w:t>
      </w:r>
    </w:p>
    <w:p w14:paraId="1F0F922A" w14:textId="77777777" w:rsidR="00420ABE" w:rsidRDefault="00420ABE" w:rsidP="00555213">
      <w:pPr>
        <w:rPr>
          <w:rFonts w:ascii="Book Antiqua" w:hAnsi="Book Antiqua"/>
          <w:b/>
          <w:bCs/>
        </w:rPr>
      </w:pPr>
    </w:p>
    <w:p w14:paraId="63EBB4E6" w14:textId="77777777" w:rsidR="00FA7A1C" w:rsidRPr="006F6461" w:rsidRDefault="00FA7A1C" w:rsidP="00FA7A1C">
      <w:pPr>
        <w:pStyle w:val="Ttulo1"/>
        <w:rPr>
          <w:rFonts w:ascii="Book Antiqua" w:hAnsi="Book Antiqua"/>
        </w:rPr>
      </w:pPr>
      <w:r w:rsidRPr="006F6461">
        <w:rPr>
          <w:rFonts w:ascii="Book Antiqua" w:hAnsi="Book Antiqua"/>
        </w:rPr>
        <w:t>Resultados del Diagnóstico</w:t>
      </w:r>
    </w:p>
    <w:p w14:paraId="6487C248" w14:textId="07AB252C" w:rsidR="00555213" w:rsidRPr="006F6461" w:rsidRDefault="00D719D2" w:rsidP="00555213">
      <w:pPr>
        <w:rPr>
          <w:rFonts w:ascii="Book Antiqua" w:hAnsi="Book Antiqua"/>
        </w:rPr>
      </w:pPr>
      <w:r>
        <w:rPr>
          <w:rFonts w:ascii="Book Antiqua" w:hAnsi="Book Antiqua"/>
        </w:rPr>
        <w:t>E</w:t>
      </w:r>
      <w:r w:rsidR="001625E7" w:rsidRPr="006F6461">
        <w:rPr>
          <w:rFonts w:ascii="Book Antiqua" w:hAnsi="Book Antiqua"/>
        </w:rPr>
        <w:t xml:space="preserve">l 21 de mayo del 2018 se </w:t>
      </w:r>
      <w:r>
        <w:rPr>
          <w:rFonts w:ascii="Book Antiqua" w:hAnsi="Book Antiqua"/>
        </w:rPr>
        <w:t>inici</w:t>
      </w:r>
      <w:r w:rsidRPr="006F6461">
        <w:rPr>
          <w:rFonts w:ascii="Book Antiqua" w:hAnsi="Book Antiqua"/>
        </w:rPr>
        <w:t xml:space="preserve">ó </w:t>
      </w:r>
      <w:r w:rsidR="001625E7" w:rsidRPr="006F6461">
        <w:rPr>
          <w:rFonts w:ascii="Book Antiqua" w:hAnsi="Book Antiqua"/>
        </w:rPr>
        <w:t>con</w:t>
      </w:r>
      <w:r w:rsidR="00555213" w:rsidRPr="006F6461">
        <w:rPr>
          <w:rFonts w:ascii="Book Antiqua" w:hAnsi="Book Antiqua"/>
        </w:rPr>
        <w:t xml:space="preserve"> un trabajo de campo en la Fiscalía </w:t>
      </w:r>
      <w:r w:rsidR="001625E7" w:rsidRPr="006F6461">
        <w:rPr>
          <w:rFonts w:ascii="Book Antiqua" w:hAnsi="Book Antiqua"/>
        </w:rPr>
        <w:t>Adjunta de Heredia</w:t>
      </w:r>
      <w:r w:rsidR="00555213" w:rsidRPr="006F6461">
        <w:rPr>
          <w:rFonts w:ascii="Book Antiqua" w:hAnsi="Book Antiqua"/>
        </w:rPr>
        <w:t>.</w:t>
      </w:r>
      <w:r w:rsidR="001625E7" w:rsidRPr="006F6461">
        <w:rPr>
          <w:rFonts w:ascii="Book Antiqua" w:hAnsi="Book Antiqua"/>
        </w:rPr>
        <w:t xml:space="preserve"> Posteriormente para el periodo del 5 de mayo del 2020 hasta el </w:t>
      </w:r>
      <w:r w:rsidR="005527BF" w:rsidRPr="006F6461">
        <w:rPr>
          <w:rFonts w:ascii="Book Antiqua" w:hAnsi="Book Antiqua"/>
        </w:rPr>
        <w:t>05</w:t>
      </w:r>
      <w:r w:rsidR="001625E7" w:rsidRPr="006F6461">
        <w:rPr>
          <w:rFonts w:ascii="Book Antiqua" w:hAnsi="Book Antiqua"/>
        </w:rPr>
        <w:t xml:space="preserve"> de </w:t>
      </w:r>
      <w:r w:rsidR="005527BF" w:rsidRPr="006F6461">
        <w:rPr>
          <w:rFonts w:ascii="Book Antiqua" w:hAnsi="Book Antiqua"/>
        </w:rPr>
        <w:t>junio</w:t>
      </w:r>
      <w:r w:rsidR="001625E7" w:rsidRPr="006F6461">
        <w:rPr>
          <w:rFonts w:ascii="Book Antiqua" w:hAnsi="Book Antiqua"/>
        </w:rPr>
        <w:t xml:space="preserve"> del 2020 se retomó dicho trabajo para actualizar aspectos estadísticos como identificar </w:t>
      </w:r>
      <w:r w:rsidR="00FC795B" w:rsidRPr="006F6461">
        <w:rPr>
          <w:rFonts w:ascii="Book Antiqua" w:hAnsi="Book Antiqua"/>
        </w:rPr>
        <w:t>nuevas oportunidades</w:t>
      </w:r>
      <w:r w:rsidR="001625E7" w:rsidRPr="006F6461">
        <w:rPr>
          <w:rFonts w:ascii="Book Antiqua" w:hAnsi="Book Antiqua"/>
        </w:rPr>
        <w:t xml:space="preserve"> de mejora con la información recopilada.</w:t>
      </w:r>
      <w:r w:rsidR="00555213" w:rsidRPr="006F6461">
        <w:rPr>
          <w:rFonts w:ascii="Book Antiqua" w:hAnsi="Book Antiqua"/>
        </w:rPr>
        <w:t xml:space="preserve"> </w:t>
      </w:r>
    </w:p>
    <w:p w14:paraId="47351F1E" w14:textId="4BBDC91F" w:rsidR="00555213" w:rsidRPr="006F6461" w:rsidRDefault="00555213" w:rsidP="00555213">
      <w:pPr>
        <w:rPr>
          <w:rFonts w:ascii="Book Antiqua" w:hAnsi="Book Antiqua"/>
        </w:rPr>
      </w:pPr>
      <w:r w:rsidRPr="006F6461">
        <w:rPr>
          <w:rFonts w:ascii="Book Antiqua" w:hAnsi="Book Antiqua"/>
        </w:rPr>
        <w:t xml:space="preserve">Durante este abordaje se realizaron diversas entrevistas a todo el personal de las Fiscalía, se hizo un análisis estadístico, un análisis de tiempos y cargas de trabajo con base en plantillas que </w:t>
      </w:r>
      <w:r w:rsidR="001625E7" w:rsidRPr="006F6461">
        <w:rPr>
          <w:rFonts w:ascii="Book Antiqua" w:hAnsi="Book Antiqua"/>
        </w:rPr>
        <w:t xml:space="preserve">se </w:t>
      </w:r>
      <w:r w:rsidRPr="006F6461">
        <w:rPr>
          <w:rFonts w:ascii="Book Antiqua" w:hAnsi="Book Antiqua"/>
        </w:rPr>
        <w:t>entregaron</w:t>
      </w:r>
      <w:r w:rsidR="001625E7" w:rsidRPr="006F6461">
        <w:rPr>
          <w:rFonts w:ascii="Book Antiqua" w:hAnsi="Book Antiqua"/>
        </w:rPr>
        <w:t xml:space="preserve"> a </w:t>
      </w:r>
      <w:r w:rsidR="00D719D2">
        <w:rPr>
          <w:rFonts w:ascii="Book Antiqua" w:hAnsi="Book Antiqua"/>
        </w:rPr>
        <w:t>los</w:t>
      </w:r>
      <w:r w:rsidR="00D719D2" w:rsidRPr="006F6461">
        <w:rPr>
          <w:rFonts w:ascii="Book Antiqua" w:hAnsi="Book Antiqua"/>
        </w:rPr>
        <w:t xml:space="preserve"> </w:t>
      </w:r>
      <w:r w:rsidR="001625E7" w:rsidRPr="006F6461">
        <w:rPr>
          <w:rFonts w:ascii="Book Antiqua" w:hAnsi="Book Antiqua"/>
        </w:rPr>
        <w:t>funcionarios</w:t>
      </w:r>
      <w:r w:rsidR="00D719D2">
        <w:rPr>
          <w:rFonts w:ascii="Book Antiqua" w:hAnsi="Book Antiqua"/>
        </w:rPr>
        <w:t xml:space="preserve"> y las funcionarias</w:t>
      </w:r>
      <w:r w:rsidR="001625E7" w:rsidRPr="006F6461">
        <w:rPr>
          <w:rFonts w:ascii="Book Antiqua" w:hAnsi="Book Antiqua"/>
        </w:rPr>
        <w:t xml:space="preserve"> de la oficina</w:t>
      </w:r>
      <w:r w:rsidRPr="006F6461">
        <w:rPr>
          <w:rFonts w:ascii="Book Antiqua" w:hAnsi="Book Antiqua"/>
        </w:rPr>
        <w:t xml:space="preserve">. </w:t>
      </w:r>
    </w:p>
    <w:p w14:paraId="5BF7AF5E" w14:textId="77777777" w:rsidR="00555213" w:rsidRPr="006F6461" w:rsidRDefault="00555213" w:rsidP="00555213">
      <w:pPr>
        <w:rPr>
          <w:rFonts w:ascii="Book Antiqua" w:hAnsi="Book Antiqua"/>
        </w:rPr>
      </w:pPr>
      <w:r w:rsidRPr="006F6461">
        <w:rPr>
          <w:rFonts w:ascii="Book Antiqua" w:hAnsi="Book Antiqua"/>
        </w:rPr>
        <w:t xml:space="preserve">En </w:t>
      </w:r>
      <w:r w:rsidR="00470188" w:rsidRPr="006F6461">
        <w:rPr>
          <w:rFonts w:ascii="Book Antiqua" w:hAnsi="Book Antiqua"/>
        </w:rPr>
        <w:t>la presentación que se adjunta a continuación</w:t>
      </w:r>
      <w:r w:rsidRPr="006F6461">
        <w:rPr>
          <w:rFonts w:ascii="Book Antiqua" w:hAnsi="Book Antiqua"/>
        </w:rPr>
        <w:t xml:space="preserve">, se muestran los resultados obtenidos del diagnóstico realizado en el despacho, en el cual se detallan los siguientes elementos: </w:t>
      </w:r>
    </w:p>
    <w:p w14:paraId="480F9173" w14:textId="77777777" w:rsidR="00BC73D0" w:rsidRPr="006F6461" w:rsidRDefault="00BC73D0" w:rsidP="00E53EF1">
      <w:pPr>
        <w:numPr>
          <w:ilvl w:val="0"/>
          <w:numId w:val="2"/>
        </w:numPr>
        <w:spacing w:after="0"/>
        <w:rPr>
          <w:rFonts w:ascii="Book Antiqua" w:hAnsi="Book Antiqua"/>
        </w:rPr>
      </w:pPr>
      <w:r w:rsidRPr="006F6461">
        <w:rPr>
          <w:rFonts w:ascii="Book Antiqua" w:hAnsi="Book Antiqua"/>
        </w:rPr>
        <w:t>Estructura organizacional</w:t>
      </w:r>
    </w:p>
    <w:p w14:paraId="184BBCA0" w14:textId="77777777" w:rsidR="00470188" w:rsidRPr="006F6461" w:rsidRDefault="00470188" w:rsidP="00E53EF1">
      <w:pPr>
        <w:numPr>
          <w:ilvl w:val="0"/>
          <w:numId w:val="2"/>
        </w:numPr>
        <w:spacing w:after="0"/>
        <w:rPr>
          <w:rFonts w:ascii="Book Antiqua" w:hAnsi="Book Antiqua"/>
        </w:rPr>
      </w:pPr>
      <w:r w:rsidRPr="006F6461">
        <w:rPr>
          <w:rFonts w:ascii="Book Antiqua" w:hAnsi="Book Antiqua"/>
        </w:rPr>
        <w:t>Estructura funcional</w:t>
      </w:r>
    </w:p>
    <w:p w14:paraId="2C90036B" w14:textId="77777777" w:rsidR="00734A0E" w:rsidRPr="006F6461" w:rsidRDefault="00734A0E" w:rsidP="00E53EF1">
      <w:pPr>
        <w:numPr>
          <w:ilvl w:val="0"/>
          <w:numId w:val="2"/>
        </w:numPr>
        <w:spacing w:after="0"/>
        <w:rPr>
          <w:rFonts w:ascii="Book Antiqua" w:hAnsi="Book Antiqua"/>
        </w:rPr>
      </w:pPr>
      <w:r w:rsidRPr="006F6461">
        <w:rPr>
          <w:rFonts w:ascii="Book Antiqua" w:hAnsi="Book Antiqua"/>
        </w:rPr>
        <w:t>Competencia territorial</w:t>
      </w:r>
      <w:r w:rsidR="00470188" w:rsidRPr="006F6461">
        <w:rPr>
          <w:rFonts w:ascii="Book Antiqua" w:hAnsi="Book Antiqua"/>
        </w:rPr>
        <w:t xml:space="preserve"> </w:t>
      </w:r>
    </w:p>
    <w:p w14:paraId="2BDFE9AD" w14:textId="77777777" w:rsidR="002F221B" w:rsidRPr="006F6461" w:rsidRDefault="002F221B" w:rsidP="00E53EF1">
      <w:pPr>
        <w:numPr>
          <w:ilvl w:val="0"/>
          <w:numId w:val="2"/>
        </w:numPr>
        <w:spacing w:after="0"/>
        <w:rPr>
          <w:rFonts w:ascii="Book Antiqua" w:hAnsi="Book Antiqua"/>
        </w:rPr>
      </w:pPr>
      <w:r w:rsidRPr="006F6461">
        <w:rPr>
          <w:rFonts w:ascii="Book Antiqua" w:hAnsi="Book Antiqua"/>
        </w:rPr>
        <w:t>Retroalimentación de la Contraloría de Servicios</w:t>
      </w:r>
    </w:p>
    <w:p w14:paraId="48146877" w14:textId="77777777" w:rsidR="002F221B" w:rsidRPr="006F6461" w:rsidRDefault="002F221B" w:rsidP="00E53EF1">
      <w:pPr>
        <w:numPr>
          <w:ilvl w:val="0"/>
          <w:numId w:val="2"/>
        </w:numPr>
        <w:spacing w:after="0"/>
        <w:rPr>
          <w:rFonts w:ascii="Book Antiqua" w:hAnsi="Book Antiqua"/>
        </w:rPr>
      </w:pPr>
      <w:r w:rsidRPr="006F6461">
        <w:rPr>
          <w:rFonts w:ascii="Book Antiqua" w:hAnsi="Book Antiqua"/>
        </w:rPr>
        <w:t>Mapa general del proceso</w:t>
      </w:r>
    </w:p>
    <w:p w14:paraId="51F8762B" w14:textId="77777777" w:rsidR="00470188" w:rsidRPr="006F6461" w:rsidRDefault="002F221B" w:rsidP="00E53EF1">
      <w:pPr>
        <w:numPr>
          <w:ilvl w:val="0"/>
          <w:numId w:val="2"/>
        </w:numPr>
        <w:spacing w:after="0"/>
        <w:rPr>
          <w:rFonts w:ascii="Book Antiqua" w:hAnsi="Book Antiqua"/>
        </w:rPr>
      </w:pPr>
      <w:r w:rsidRPr="006F6461">
        <w:rPr>
          <w:rFonts w:ascii="Book Antiqua" w:hAnsi="Book Antiqua"/>
        </w:rPr>
        <w:t>Análisis estadístico</w:t>
      </w:r>
      <w:r w:rsidR="00470188" w:rsidRPr="006F6461">
        <w:rPr>
          <w:rFonts w:ascii="Book Antiqua" w:hAnsi="Book Antiqua"/>
        </w:rPr>
        <w:t xml:space="preserve"> (en el Apéndice 2 se puede consultar la memoria de cálculo)</w:t>
      </w:r>
    </w:p>
    <w:p w14:paraId="43DA40C3"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Asuntos ingresados y terminados</w:t>
      </w:r>
    </w:p>
    <w:p w14:paraId="26F35D52"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lastRenderedPageBreak/>
        <w:t>Análisis del circulante</w:t>
      </w:r>
    </w:p>
    <w:p w14:paraId="614FDC84"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Tipo de asuntos terminados</w:t>
      </w:r>
    </w:p>
    <w:p w14:paraId="4FCBA9F7"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Promedio mensual de terminados por acusación</w:t>
      </w:r>
    </w:p>
    <w:p w14:paraId="534445CA"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Tiempo de duración de las acusaciones</w:t>
      </w:r>
    </w:p>
    <w:p w14:paraId="7D364725"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Promedio mensual de asuntos entrados</w:t>
      </w:r>
    </w:p>
    <w:p w14:paraId="265464CF" w14:textId="77777777" w:rsidR="00FC795B" w:rsidRPr="006F6461" w:rsidRDefault="00FC795B" w:rsidP="00E53EF1">
      <w:pPr>
        <w:numPr>
          <w:ilvl w:val="1"/>
          <w:numId w:val="2"/>
        </w:numPr>
        <w:spacing w:after="0"/>
        <w:rPr>
          <w:rFonts w:ascii="Book Antiqua" w:hAnsi="Book Antiqua"/>
        </w:rPr>
      </w:pPr>
      <w:r w:rsidRPr="006F6461">
        <w:rPr>
          <w:rFonts w:ascii="Book Antiqua" w:hAnsi="Book Antiqua"/>
        </w:rPr>
        <w:t>Distribución de Casos Ingresados</w:t>
      </w:r>
    </w:p>
    <w:p w14:paraId="0EAC112D"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Asuntos ingresados por tipo de delito</w:t>
      </w:r>
    </w:p>
    <w:p w14:paraId="7A1B92C2"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 xml:space="preserve">Distribución de circulante </w:t>
      </w:r>
      <w:r w:rsidR="00FC795B" w:rsidRPr="006F6461">
        <w:rPr>
          <w:rFonts w:ascii="Book Antiqua" w:hAnsi="Book Antiqua"/>
        </w:rPr>
        <w:t xml:space="preserve">activo </w:t>
      </w:r>
      <w:r w:rsidRPr="006F6461">
        <w:rPr>
          <w:rFonts w:ascii="Book Antiqua" w:hAnsi="Book Antiqua"/>
        </w:rPr>
        <w:t>por plaza</w:t>
      </w:r>
    </w:p>
    <w:p w14:paraId="0EDA0B26" w14:textId="77777777" w:rsidR="00FC795B" w:rsidRPr="006F6461" w:rsidRDefault="00FC795B" w:rsidP="00E53EF1">
      <w:pPr>
        <w:numPr>
          <w:ilvl w:val="1"/>
          <w:numId w:val="2"/>
        </w:numPr>
        <w:spacing w:after="0"/>
        <w:rPr>
          <w:rFonts w:ascii="Book Antiqua" w:hAnsi="Book Antiqua"/>
        </w:rPr>
      </w:pPr>
      <w:r w:rsidRPr="006F6461">
        <w:rPr>
          <w:rFonts w:ascii="Book Antiqua" w:hAnsi="Book Antiqua"/>
        </w:rPr>
        <w:t>Participación de Fiscalía Ordinaria en Flagrancia</w:t>
      </w:r>
    </w:p>
    <w:p w14:paraId="5DEA6F38"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Tiempos de proceso</w:t>
      </w:r>
    </w:p>
    <w:p w14:paraId="05B99CF3" w14:textId="77777777" w:rsidR="00470188" w:rsidRPr="006F6461" w:rsidRDefault="00470188" w:rsidP="00E53EF1">
      <w:pPr>
        <w:numPr>
          <w:ilvl w:val="1"/>
          <w:numId w:val="2"/>
        </w:numPr>
        <w:spacing w:after="0"/>
        <w:rPr>
          <w:rFonts w:ascii="Book Antiqua" w:hAnsi="Book Antiqua"/>
        </w:rPr>
      </w:pPr>
      <w:r w:rsidRPr="006F6461">
        <w:rPr>
          <w:rFonts w:ascii="Book Antiqua" w:hAnsi="Book Antiqua"/>
        </w:rPr>
        <w:t>Asuntos en rezago</w:t>
      </w:r>
    </w:p>
    <w:p w14:paraId="3CC6D571" w14:textId="77777777" w:rsidR="005275D3" w:rsidRPr="006F6461" w:rsidRDefault="002F221B" w:rsidP="00E53EF1">
      <w:pPr>
        <w:numPr>
          <w:ilvl w:val="0"/>
          <w:numId w:val="2"/>
        </w:numPr>
        <w:spacing w:after="0"/>
        <w:rPr>
          <w:rFonts w:ascii="Book Antiqua" w:hAnsi="Book Antiqua"/>
        </w:rPr>
      </w:pPr>
      <w:r w:rsidRPr="006F6461">
        <w:rPr>
          <w:rFonts w:ascii="Book Antiqua" w:hAnsi="Book Antiqua"/>
        </w:rPr>
        <w:t>Análisis de cargas de trabajo</w:t>
      </w:r>
      <w:r w:rsidR="005275D3" w:rsidRPr="006F6461">
        <w:rPr>
          <w:rFonts w:ascii="Book Antiqua" w:hAnsi="Book Antiqua"/>
        </w:rPr>
        <w:t xml:space="preserve"> (</w:t>
      </w:r>
      <w:r w:rsidR="00470188" w:rsidRPr="006F6461">
        <w:rPr>
          <w:rFonts w:ascii="Book Antiqua" w:hAnsi="Book Antiqua"/>
        </w:rPr>
        <w:t>en el Apéndice 2 se puede consultar la memoria de cálculo</w:t>
      </w:r>
      <w:r w:rsidR="005275D3" w:rsidRPr="006F6461">
        <w:rPr>
          <w:rFonts w:ascii="Book Antiqua" w:hAnsi="Book Antiqua"/>
        </w:rPr>
        <w:t>)</w:t>
      </w:r>
    </w:p>
    <w:p w14:paraId="32F72E9D" w14:textId="77777777" w:rsidR="005275D3" w:rsidRPr="006F6461" w:rsidRDefault="002F221B" w:rsidP="00E53EF1">
      <w:pPr>
        <w:numPr>
          <w:ilvl w:val="0"/>
          <w:numId w:val="2"/>
        </w:numPr>
        <w:spacing w:after="0"/>
        <w:rPr>
          <w:rFonts w:ascii="Book Antiqua" w:hAnsi="Book Antiqua"/>
        </w:rPr>
      </w:pPr>
      <w:r w:rsidRPr="006F6461">
        <w:rPr>
          <w:rFonts w:ascii="Book Antiqua" w:hAnsi="Book Antiqua"/>
        </w:rPr>
        <w:t>Estudio de tiempos y movimientos</w:t>
      </w:r>
      <w:r w:rsidR="005275D3" w:rsidRPr="006F6461">
        <w:rPr>
          <w:rFonts w:ascii="Book Antiqua" w:hAnsi="Book Antiqua"/>
        </w:rPr>
        <w:t xml:space="preserve"> (</w:t>
      </w:r>
      <w:r w:rsidR="00470188" w:rsidRPr="006F6461">
        <w:rPr>
          <w:rFonts w:ascii="Book Antiqua" w:hAnsi="Book Antiqua"/>
        </w:rPr>
        <w:t>en el Apéndice 2 se puede consultar la memoria de cálculo</w:t>
      </w:r>
      <w:r w:rsidR="005275D3" w:rsidRPr="006F6461">
        <w:rPr>
          <w:rFonts w:ascii="Book Antiqua" w:hAnsi="Book Antiqua"/>
        </w:rPr>
        <w:t>)</w:t>
      </w:r>
    </w:p>
    <w:p w14:paraId="4FC3F95A" w14:textId="77777777" w:rsidR="00FC795B" w:rsidRPr="006F6461" w:rsidRDefault="00FC795B" w:rsidP="00E53EF1">
      <w:pPr>
        <w:numPr>
          <w:ilvl w:val="0"/>
          <w:numId w:val="2"/>
        </w:numPr>
        <w:spacing w:after="0"/>
        <w:rPr>
          <w:rFonts w:ascii="Book Antiqua" w:hAnsi="Book Antiqua"/>
        </w:rPr>
      </w:pPr>
      <w:r w:rsidRPr="006F6461">
        <w:rPr>
          <w:rFonts w:ascii="Book Antiqua" w:hAnsi="Book Antiqua"/>
        </w:rPr>
        <w:t xml:space="preserve">Acciones Temáticas de personas en funciones de la Coordinación Judicial </w:t>
      </w:r>
    </w:p>
    <w:p w14:paraId="2C41D401" w14:textId="77777777" w:rsidR="00FC795B" w:rsidRPr="006F6461" w:rsidRDefault="00493A98" w:rsidP="00E53EF1">
      <w:pPr>
        <w:numPr>
          <w:ilvl w:val="0"/>
          <w:numId w:val="2"/>
        </w:numPr>
        <w:spacing w:after="0"/>
        <w:rPr>
          <w:rFonts w:ascii="Book Antiqua" w:hAnsi="Book Antiqua"/>
        </w:rPr>
      </w:pPr>
      <w:r w:rsidRPr="006F6461">
        <w:rPr>
          <w:rFonts w:ascii="Book Antiqua" w:hAnsi="Book Antiqua"/>
        </w:rPr>
        <w:t>Comparativo de Asuntos remitidos a Juzgado Penal y Tribunal de Juicio de Heredia</w:t>
      </w:r>
    </w:p>
    <w:p w14:paraId="746EE9D3" w14:textId="77777777" w:rsidR="001F4480" w:rsidRPr="006F6461" w:rsidRDefault="006227BA" w:rsidP="00E53EF1">
      <w:pPr>
        <w:numPr>
          <w:ilvl w:val="0"/>
          <w:numId w:val="2"/>
        </w:numPr>
        <w:spacing w:after="0"/>
        <w:rPr>
          <w:rFonts w:ascii="Book Antiqua" w:hAnsi="Book Antiqua"/>
        </w:rPr>
      </w:pPr>
      <w:r w:rsidRPr="006F6461">
        <w:rPr>
          <w:rFonts w:ascii="Book Antiqua" w:hAnsi="Book Antiqua"/>
        </w:rPr>
        <w:t>Análisis de la infrae</w:t>
      </w:r>
      <w:r w:rsidR="001F4480" w:rsidRPr="006F6461">
        <w:rPr>
          <w:rFonts w:ascii="Book Antiqua" w:hAnsi="Book Antiqua"/>
        </w:rPr>
        <w:t xml:space="preserve">structura </w:t>
      </w:r>
      <w:r w:rsidR="00C429B2" w:rsidRPr="006F6461">
        <w:rPr>
          <w:rFonts w:ascii="Book Antiqua" w:hAnsi="Book Antiqua"/>
        </w:rPr>
        <w:t xml:space="preserve">Física </w:t>
      </w:r>
      <w:r w:rsidR="001F4480" w:rsidRPr="006F6461">
        <w:rPr>
          <w:rFonts w:ascii="Book Antiqua" w:hAnsi="Book Antiqua"/>
        </w:rPr>
        <w:t xml:space="preserve">de la </w:t>
      </w:r>
      <w:r w:rsidR="00C429B2" w:rsidRPr="006F6461">
        <w:rPr>
          <w:rFonts w:ascii="Book Antiqua" w:hAnsi="Book Antiqua"/>
        </w:rPr>
        <w:t>o</w:t>
      </w:r>
      <w:r w:rsidR="001F4480" w:rsidRPr="006F6461">
        <w:rPr>
          <w:rFonts w:ascii="Book Antiqua" w:hAnsi="Book Antiqua"/>
        </w:rPr>
        <w:t>ficina</w:t>
      </w:r>
    </w:p>
    <w:p w14:paraId="5E0D3E15" w14:textId="77777777" w:rsidR="006227BA" w:rsidRPr="006F6461" w:rsidRDefault="006227BA" w:rsidP="00E53EF1">
      <w:pPr>
        <w:numPr>
          <w:ilvl w:val="0"/>
          <w:numId w:val="2"/>
        </w:numPr>
        <w:spacing w:after="0"/>
        <w:rPr>
          <w:rFonts w:ascii="Book Antiqua" w:hAnsi="Book Antiqua"/>
        </w:rPr>
      </w:pPr>
      <w:r w:rsidRPr="006F6461">
        <w:rPr>
          <w:rFonts w:ascii="Book Antiqua" w:hAnsi="Book Antiqua"/>
        </w:rPr>
        <w:t>Análisis comparativo con el Modelo de Tramitación del Ministerio Público</w:t>
      </w:r>
    </w:p>
    <w:p w14:paraId="3D13A457" w14:textId="77777777" w:rsidR="00493A98" w:rsidRPr="006F6461" w:rsidRDefault="00493A98" w:rsidP="00E53EF1">
      <w:pPr>
        <w:numPr>
          <w:ilvl w:val="0"/>
          <w:numId w:val="2"/>
        </w:numPr>
        <w:spacing w:after="0"/>
        <w:rPr>
          <w:rFonts w:ascii="Book Antiqua" w:hAnsi="Book Antiqua"/>
        </w:rPr>
      </w:pPr>
      <w:r w:rsidRPr="006F6461">
        <w:rPr>
          <w:rFonts w:ascii="Book Antiqua" w:hAnsi="Book Antiqua"/>
        </w:rPr>
        <w:t>Aspectos susceptibles de mejora</w:t>
      </w:r>
    </w:p>
    <w:p w14:paraId="359468FC" w14:textId="77777777" w:rsidR="002F221B" w:rsidRPr="006F6461" w:rsidRDefault="005275D3" w:rsidP="00E53EF1">
      <w:pPr>
        <w:numPr>
          <w:ilvl w:val="0"/>
          <w:numId w:val="2"/>
        </w:numPr>
        <w:spacing w:after="0"/>
        <w:rPr>
          <w:rFonts w:ascii="Book Antiqua" w:hAnsi="Book Antiqua"/>
        </w:rPr>
      </w:pPr>
      <w:r w:rsidRPr="006F6461">
        <w:rPr>
          <w:rFonts w:ascii="Book Antiqua" w:hAnsi="Book Antiqua"/>
        </w:rPr>
        <w:t>Oportunidades de mejora</w:t>
      </w:r>
    </w:p>
    <w:p w14:paraId="198C5B0C" w14:textId="77777777" w:rsidR="007915D1" w:rsidRPr="006F6461" w:rsidRDefault="007915D1" w:rsidP="007915D1">
      <w:pPr>
        <w:spacing w:after="0"/>
        <w:ind w:left="720"/>
        <w:rPr>
          <w:rFonts w:ascii="Book Antiqua" w:hAnsi="Book Antiqua"/>
        </w:rPr>
      </w:pPr>
    </w:p>
    <w:tbl>
      <w:tblPr>
        <w:tblW w:w="0" w:type="auto"/>
        <w:tblCellSpacing w:w="20" w:type="dxa"/>
        <w:tblInd w:w="257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471"/>
      </w:tblGrid>
      <w:tr w:rsidR="00B34C8B" w:rsidRPr="006F6461" w14:paraId="2DD229B2" w14:textId="77777777" w:rsidTr="00AB4D07">
        <w:trPr>
          <w:trHeight w:val="446"/>
          <w:tblCellSpacing w:w="20" w:type="dxa"/>
        </w:trPr>
        <w:tc>
          <w:tcPr>
            <w:tcW w:w="5391" w:type="dxa"/>
            <w:shd w:val="clear" w:color="auto" w:fill="365F91"/>
          </w:tcPr>
          <w:p w14:paraId="388DAA7C" w14:textId="77777777" w:rsidR="00B34C8B" w:rsidRPr="006F6461" w:rsidRDefault="006227BA" w:rsidP="006A7A4F">
            <w:pPr>
              <w:spacing w:before="240"/>
              <w:ind w:left="0"/>
              <w:jc w:val="center"/>
              <w:rPr>
                <w:rFonts w:ascii="Book Antiqua" w:hAnsi="Book Antiqua"/>
                <w:b/>
                <w:color w:val="FFFFFF"/>
                <w:sz w:val="28"/>
              </w:rPr>
            </w:pPr>
            <w:r w:rsidRPr="006F6461">
              <w:rPr>
                <w:rFonts w:ascii="Book Antiqua" w:hAnsi="Book Antiqua"/>
                <w:b/>
                <w:color w:val="FFFFFF"/>
              </w:rPr>
              <w:t xml:space="preserve">Presentación de resultados del </w:t>
            </w:r>
            <w:r w:rsidR="007915D1" w:rsidRPr="006F6461">
              <w:rPr>
                <w:rFonts w:ascii="Book Antiqua" w:hAnsi="Book Antiqua"/>
                <w:b/>
                <w:color w:val="FFFFFF"/>
              </w:rPr>
              <w:t xml:space="preserve">Diagnóstico de la </w:t>
            </w:r>
            <w:r w:rsidR="00523B58" w:rsidRPr="006F6461">
              <w:rPr>
                <w:rFonts w:ascii="Book Antiqua" w:hAnsi="Book Antiqua"/>
                <w:b/>
                <w:color w:val="FFFFFF"/>
              </w:rPr>
              <w:t>Fiscalía Adjunta de Heredia</w:t>
            </w:r>
            <w:r w:rsidR="00B34C8B" w:rsidRPr="006F6461">
              <w:rPr>
                <w:rFonts w:ascii="Book Antiqua" w:hAnsi="Book Antiqua"/>
                <w:b/>
                <w:color w:val="FFFFFF"/>
              </w:rPr>
              <w:t xml:space="preserve"> </w:t>
            </w:r>
          </w:p>
        </w:tc>
      </w:tr>
      <w:tr w:rsidR="00B34C8B" w:rsidRPr="006F6461" w14:paraId="23F474A5" w14:textId="77777777" w:rsidTr="00AB4D07">
        <w:trPr>
          <w:trHeight w:val="1488"/>
          <w:tblCellSpacing w:w="20" w:type="dxa"/>
        </w:trPr>
        <w:tc>
          <w:tcPr>
            <w:tcW w:w="5391" w:type="dxa"/>
            <w:shd w:val="clear" w:color="auto" w:fill="auto"/>
          </w:tcPr>
          <w:p w14:paraId="0BE9D09B" w14:textId="6ED3B317" w:rsidR="00DF4723" w:rsidRPr="006F6461" w:rsidRDefault="000C47F9" w:rsidP="00AB4D07">
            <w:pPr>
              <w:spacing w:before="240"/>
              <w:ind w:left="0"/>
              <w:jc w:val="center"/>
              <w:rPr>
                <w:rFonts w:ascii="Book Antiqua" w:hAnsi="Book Antiqua"/>
                <w:b/>
                <w:color w:val="FFFFFF"/>
                <w:sz w:val="28"/>
              </w:rPr>
            </w:pPr>
            <w:r>
              <w:rPr>
                <w:rFonts w:ascii="Book Antiqua" w:hAnsi="Book Antiqua"/>
                <w:b/>
                <w:color w:val="FFFFFF"/>
                <w:sz w:val="28"/>
              </w:rPr>
              <w:object w:dxaOrig="1508" w:dyaOrig="984" w14:anchorId="34DAE3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6pt;height:48.6pt" o:ole="">
                  <v:imagedata r:id="rId20" o:title=""/>
                </v:shape>
                <o:OLEObject Type="Embed" ProgID="PowerPoint.Show.12" ShapeID="_x0000_i1026" DrawAspect="Icon" ObjectID="_1693657597" r:id="rId21"/>
              </w:object>
            </w:r>
          </w:p>
        </w:tc>
      </w:tr>
    </w:tbl>
    <w:p w14:paraId="52FA1F7A" w14:textId="77777777" w:rsidR="00B43A27" w:rsidRDefault="00B43A27" w:rsidP="00B43A27">
      <w:pPr>
        <w:pStyle w:val="Ttulo1"/>
        <w:numPr>
          <w:ilvl w:val="0"/>
          <w:numId w:val="0"/>
        </w:numPr>
        <w:ind w:left="1283"/>
        <w:rPr>
          <w:rFonts w:ascii="Book Antiqua" w:hAnsi="Book Antiqua"/>
        </w:rPr>
      </w:pPr>
    </w:p>
    <w:p w14:paraId="4A113E07" w14:textId="344B975A" w:rsidR="004B7EDD" w:rsidRPr="006F6461" w:rsidRDefault="00FA7A1C" w:rsidP="004B7EDD">
      <w:pPr>
        <w:pStyle w:val="Ttulo1"/>
        <w:rPr>
          <w:rFonts w:ascii="Book Antiqua" w:hAnsi="Book Antiqua"/>
        </w:rPr>
      </w:pPr>
      <w:r w:rsidRPr="006F6461">
        <w:rPr>
          <w:rFonts w:ascii="Book Antiqua" w:hAnsi="Book Antiqua"/>
        </w:rPr>
        <w:t>Conclusiones</w:t>
      </w:r>
    </w:p>
    <w:p w14:paraId="12857FDE" w14:textId="77777777" w:rsidR="00B34C8B" w:rsidRPr="006F6461" w:rsidRDefault="00B34C8B" w:rsidP="00B34C8B">
      <w:pPr>
        <w:spacing w:before="0"/>
        <w:ind w:left="0"/>
        <w:rPr>
          <w:rFonts w:ascii="Book Antiqua" w:eastAsia="Times New Roman" w:hAnsi="Book Antiqua" w:cs="Arial"/>
          <w:color w:val="000000"/>
          <w:lang w:eastAsia="es-CR"/>
        </w:rPr>
      </w:pPr>
      <w:bookmarkStart w:id="5" w:name="_Hlk11677267"/>
      <w:r w:rsidRPr="006F6461">
        <w:rPr>
          <w:rFonts w:ascii="Book Antiqua" w:eastAsia="Times New Roman" w:hAnsi="Book Antiqua" w:cs="Arial"/>
          <w:color w:val="000000"/>
          <w:lang w:eastAsia="es-CR"/>
        </w:rPr>
        <w:t xml:space="preserve">Producto del diagnóstico realizado en la </w:t>
      </w:r>
      <w:r w:rsidR="00523B58" w:rsidRPr="006F6461">
        <w:rPr>
          <w:rFonts w:ascii="Book Antiqua" w:eastAsia="Times New Roman" w:hAnsi="Book Antiqua" w:cs="Arial"/>
          <w:color w:val="000000"/>
          <w:lang w:eastAsia="es-CR"/>
        </w:rPr>
        <w:t>Fiscalía Adjunta de Heredia</w:t>
      </w:r>
      <w:r w:rsidRPr="006F6461">
        <w:rPr>
          <w:rFonts w:ascii="Book Antiqua" w:eastAsia="Times New Roman" w:hAnsi="Book Antiqua" w:cs="Arial"/>
          <w:color w:val="000000"/>
          <w:lang w:eastAsia="es-CR"/>
        </w:rPr>
        <w:t xml:space="preserve">, se identificaron </w:t>
      </w:r>
      <w:r w:rsidR="0014490D" w:rsidRPr="006F6461">
        <w:rPr>
          <w:rFonts w:ascii="Book Antiqua" w:eastAsia="Times New Roman" w:hAnsi="Book Antiqua" w:cs="Arial"/>
          <w:color w:val="000000"/>
          <w:lang w:eastAsia="es-CR"/>
        </w:rPr>
        <w:t>datos relevantes</w:t>
      </w:r>
      <w:r w:rsidRPr="006F6461">
        <w:rPr>
          <w:rFonts w:ascii="Book Antiqua" w:eastAsia="Times New Roman" w:hAnsi="Book Antiqua" w:cs="Arial"/>
          <w:color w:val="000000"/>
          <w:lang w:eastAsia="es-CR"/>
        </w:rPr>
        <w:t xml:space="preserve"> que a continuación se especifican e integran en conjunto con el plan de trabajo.</w:t>
      </w:r>
    </w:p>
    <w:bookmarkEnd w:id="5"/>
    <w:p w14:paraId="26871BA7" w14:textId="77777777" w:rsidR="00B34C8B" w:rsidRPr="006F6461" w:rsidRDefault="00B34C8B" w:rsidP="00B34C8B">
      <w:pPr>
        <w:pStyle w:val="Prrafodelista"/>
        <w:rPr>
          <w:rFonts w:ascii="Book Antiqua" w:hAnsi="Book Antiqua"/>
          <w:color w:val="000000"/>
          <w:sz w:val="22"/>
          <w:szCs w:val="22"/>
          <w:lang w:val="es-CR" w:eastAsia="es-CR"/>
        </w:rPr>
      </w:pPr>
    </w:p>
    <w:p w14:paraId="283C8B65" w14:textId="77777777" w:rsidR="008C3E5F" w:rsidRPr="006F6461" w:rsidRDefault="005275D3" w:rsidP="008C3E5F">
      <w:pPr>
        <w:spacing w:before="0"/>
        <w:ind w:left="0"/>
        <w:rPr>
          <w:rFonts w:ascii="Book Antiqua" w:eastAsia="Times New Roman" w:hAnsi="Book Antiqua" w:cs="Arial"/>
          <w:color w:val="000000"/>
          <w:lang w:eastAsia="es-CR"/>
        </w:rPr>
      </w:pPr>
      <w:r w:rsidRPr="006F6461">
        <w:rPr>
          <w:rFonts w:ascii="Book Antiqua" w:eastAsia="Times New Roman" w:hAnsi="Book Antiqua" w:cs="Arial"/>
          <w:color w:val="000000"/>
          <w:lang w:eastAsia="es-CR"/>
        </w:rPr>
        <w:t xml:space="preserve">La </w:t>
      </w:r>
      <w:r w:rsidR="00523B58" w:rsidRPr="006F6461">
        <w:rPr>
          <w:rFonts w:ascii="Book Antiqua" w:eastAsia="Times New Roman" w:hAnsi="Book Antiqua" w:cs="Arial"/>
          <w:color w:val="000000"/>
          <w:lang w:eastAsia="es-CR"/>
        </w:rPr>
        <w:t>Fiscalía Adjunta de Heredia</w:t>
      </w:r>
      <w:r w:rsidRPr="006F6461">
        <w:rPr>
          <w:rFonts w:ascii="Book Antiqua" w:eastAsia="Times New Roman" w:hAnsi="Book Antiqua" w:cs="Arial"/>
          <w:color w:val="000000"/>
          <w:lang w:eastAsia="es-CR"/>
        </w:rPr>
        <w:t xml:space="preserve"> en su estructura se identificó lo siguiente: </w:t>
      </w:r>
    </w:p>
    <w:p w14:paraId="35BC5E3C" w14:textId="08E2EC75" w:rsidR="00500969" w:rsidRPr="006F6461" w:rsidRDefault="00493A98" w:rsidP="00E53EF1">
      <w:pPr>
        <w:numPr>
          <w:ilvl w:val="0"/>
          <w:numId w:val="13"/>
        </w:numPr>
        <w:spacing w:before="0"/>
        <w:rPr>
          <w:rFonts w:ascii="Book Antiqua" w:hAnsi="Book Antiqua"/>
          <w:color w:val="000000"/>
          <w:lang w:eastAsia="es-CR"/>
        </w:rPr>
      </w:pPr>
      <w:r w:rsidRPr="006F6461">
        <w:rPr>
          <w:rFonts w:ascii="Book Antiqua" w:hAnsi="Book Antiqua"/>
          <w:color w:val="000000"/>
          <w:lang w:eastAsia="es-CR"/>
        </w:rPr>
        <w:t xml:space="preserve">La Fiscalía Adjunta de Heredia, </w:t>
      </w:r>
      <w:r w:rsidR="00E47528">
        <w:rPr>
          <w:rFonts w:ascii="Book Antiqua" w:hAnsi="Book Antiqua"/>
          <w:color w:val="000000"/>
          <w:lang w:eastAsia="es-CR"/>
        </w:rPr>
        <w:t>al momento del abordaje estaba constituida</w:t>
      </w:r>
      <w:r w:rsidRPr="006F6461">
        <w:rPr>
          <w:rFonts w:ascii="Book Antiqua" w:hAnsi="Book Antiqua"/>
          <w:color w:val="000000"/>
          <w:lang w:eastAsia="es-CR"/>
        </w:rPr>
        <w:t xml:space="preserve"> </w:t>
      </w:r>
      <w:r w:rsidR="00E47528">
        <w:rPr>
          <w:rFonts w:ascii="Book Antiqua" w:hAnsi="Book Antiqua"/>
          <w:color w:val="000000"/>
          <w:lang w:eastAsia="es-CR"/>
        </w:rPr>
        <w:t>por</w:t>
      </w:r>
      <w:r w:rsidRPr="006F6461">
        <w:rPr>
          <w:rFonts w:ascii="Book Antiqua" w:hAnsi="Book Antiqua"/>
          <w:color w:val="000000"/>
          <w:lang w:eastAsia="es-CR"/>
        </w:rPr>
        <w:t xml:space="preserve"> dieciséis </w:t>
      </w:r>
      <w:r w:rsidR="00A76A1C">
        <w:rPr>
          <w:rFonts w:ascii="Book Antiqua" w:hAnsi="Book Antiqua"/>
          <w:color w:val="000000"/>
          <w:lang w:eastAsia="es-CR"/>
        </w:rPr>
        <w:t>f</w:t>
      </w:r>
      <w:r w:rsidRPr="006F6461">
        <w:rPr>
          <w:rFonts w:ascii="Book Antiqua" w:hAnsi="Book Antiqua"/>
          <w:color w:val="000000"/>
          <w:lang w:eastAsia="es-CR"/>
        </w:rPr>
        <w:t xml:space="preserve">iscales y </w:t>
      </w:r>
      <w:r w:rsidR="00A76A1C">
        <w:rPr>
          <w:rFonts w:ascii="Book Antiqua" w:hAnsi="Book Antiqua"/>
          <w:color w:val="000000"/>
          <w:lang w:eastAsia="es-CR"/>
        </w:rPr>
        <w:t>f</w:t>
      </w:r>
      <w:r w:rsidRPr="006F6461">
        <w:rPr>
          <w:rFonts w:ascii="Book Antiqua" w:hAnsi="Book Antiqua"/>
          <w:color w:val="000000"/>
          <w:lang w:eastAsia="es-CR"/>
        </w:rPr>
        <w:t xml:space="preserve">iscalas </w:t>
      </w:r>
      <w:r w:rsidR="00A76A1C">
        <w:rPr>
          <w:rFonts w:ascii="Book Antiqua" w:hAnsi="Book Antiqua"/>
          <w:color w:val="000000"/>
          <w:lang w:eastAsia="es-CR"/>
        </w:rPr>
        <w:t>a</w:t>
      </w:r>
      <w:r w:rsidRPr="006F6461">
        <w:rPr>
          <w:rFonts w:ascii="Book Antiqua" w:hAnsi="Book Antiqua"/>
          <w:color w:val="000000"/>
          <w:lang w:eastAsia="es-CR"/>
        </w:rPr>
        <w:t xml:space="preserve">uxiliares y se cuenta con catorce </w:t>
      </w:r>
      <w:r w:rsidR="00A76A1C">
        <w:rPr>
          <w:rFonts w:ascii="Book Antiqua" w:hAnsi="Book Antiqua"/>
          <w:color w:val="000000"/>
          <w:lang w:eastAsia="es-CR"/>
        </w:rPr>
        <w:t>t</w:t>
      </w:r>
      <w:r w:rsidRPr="006F6461">
        <w:rPr>
          <w:rFonts w:ascii="Book Antiqua" w:hAnsi="Book Antiqua"/>
          <w:color w:val="000000"/>
          <w:lang w:eastAsia="es-CR"/>
        </w:rPr>
        <w:t xml:space="preserve">écnicos y </w:t>
      </w:r>
      <w:r w:rsidR="00A76A1C">
        <w:rPr>
          <w:rFonts w:ascii="Book Antiqua" w:hAnsi="Book Antiqua"/>
          <w:color w:val="000000"/>
          <w:lang w:eastAsia="es-CR"/>
        </w:rPr>
        <w:t>t</w:t>
      </w:r>
      <w:r w:rsidRPr="006F6461">
        <w:rPr>
          <w:rFonts w:ascii="Book Antiqua" w:hAnsi="Book Antiqua"/>
          <w:color w:val="000000"/>
          <w:lang w:eastAsia="es-CR"/>
        </w:rPr>
        <w:t xml:space="preserve">écnicas </w:t>
      </w:r>
      <w:r w:rsidR="002A6673" w:rsidRPr="006F6461">
        <w:rPr>
          <w:rFonts w:ascii="Book Antiqua" w:hAnsi="Book Antiqua"/>
          <w:color w:val="000000"/>
          <w:lang w:eastAsia="es-CR"/>
        </w:rPr>
        <w:t>Judiciales</w:t>
      </w:r>
      <w:r w:rsidR="005275D3" w:rsidRPr="006F6461">
        <w:rPr>
          <w:rFonts w:ascii="Book Antiqua" w:hAnsi="Book Antiqua"/>
          <w:color w:val="000000"/>
          <w:lang w:eastAsia="es-CR"/>
        </w:rPr>
        <w:t>.</w:t>
      </w:r>
      <w:r w:rsidR="002A6673" w:rsidRPr="006F6461">
        <w:rPr>
          <w:rFonts w:ascii="Book Antiqua" w:hAnsi="Book Antiqua"/>
          <w:color w:val="000000"/>
          <w:lang w:eastAsia="es-CR"/>
        </w:rPr>
        <w:t xml:space="preserve"> A su vez</w:t>
      </w:r>
      <w:r w:rsidR="00816251" w:rsidRPr="006F6461">
        <w:rPr>
          <w:rFonts w:ascii="Book Antiqua" w:hAnsi="Book Antiqua"/>
          <w:color w:val="000000"/>
          <w:lang w:eastAsia="es-CR"/>
        </w:rPr>
        <w:t xml:space="preserve">, de este grupo de catorce </w:t>
      </w:r>
      <w:r w:rsidR="00A76A1C">
        <w:rPr>
          <w:rFonts w:ascii="Book Antiqua" w:hAnsi="Book Antiqua"/>
          <w:color w:val="000000"/>
          <w:lang w:eastAsia="es-CR"/>
        </w:rPr>
        <w:t>t</w:t>
      </w:r>
      <w:r w:rsidR="00816251" w:rsidRPr="006F6461">
        <w:rPr>
          <w:rFonts w:ascii="Book Antiqua" w:hAnsi="Book Antiqua"/>
          <w:color w:val="000000"/>
          <w:lang w:eastAsia="es-CR"/>
        </w:rPr>
        <w:t xml:space="preserve">écnicos y </w:t>
      </w:r>
      <w:r w:rsidR="00A76A1C">
        <w:rPr>
          <w:rFonts w:ascii="Book Antiqua" w:hAnsi="Book Antiqua"/>
          <w:color w:val="000000"/>
          <w:lang w:eastAsia="es-CR"/>
        </w:rPr>
        <w:t>t</w:t>
      </w:r>
      <w:r w:rsidR="00816251" w:rsidRPr="006F6461">
        <w:rPr>
          <w:rFonts w:ascii="Book Antiqua" w:hAnsi="Book Antiqua"/>
          <w:color w:val="000000"/>
          <w:lang w:eastAsia="es-CR"/>
        </w:rPr>
        <w:t xml:space="preserve">écnicas Judiciales, </w:t>
      </w:r>
      <w:r w:rsidR="002A6673" w:rsidRPr="006F6461">
        <w:rPr>
          <w:rFonts w:ascii="Book Antiqua" w:hAnsi="Book Antiqua"/>
          <w:color w:val="000000"/>
          <w:lang w:eastAsia="es-CR"/>
        </w:rPr>
        <w:t xml:space="preserve"> </w:t>
      </w:r>
      <w:r w:rsidR="00816251" w:rsidRPr="006F6461">
        <w:rPr>
          <w:rFonts w:ascii="Book Antiqua" w:hAnsi="Book Antiqua"/>
          <w:color w:val="000000"/>
          <w:lang w:eastAsia="es-CR"/>
        </w:rPr>
        <w:t xml:space="preserve">una </w:t>
      </w:r>
      <w:r w:rsidR="00A76A1C">
        <w:rPr>
          <w:rFonts w:ascii="Book Antiqua" w:hAnsi="Book Antiqua"/>
          <w:color w:val="000000"/>
          <w:lang w:eastAsia="es-CR"/>
        </w:rPr>
        <w:t>persona t</w:t>
      </w:r>
      <w:r w:rsidR="00816251" w:rsidRPr="006F6461">
        <w:rPr>
          <w:rFonts w:ascii="Book Antiqua" w:hAnsi="Book Antiqua"/>
          <w:color w:val="000000"/>
          <w:lang w:eastAsia="es-CR"/>
        </w:rPr>
        <w:t xml:space="preserve">écnica </w:t>
      </w:r>
      <w:r w:rsidR="00A76A1C">
        <w:rPr>
          <w:rFonts w:ascii="Book Antiqua" w:hAnsi="Book Antiqua"/>
          <w:color w:val="000000"/>
          <w:lang w:eastAsia="es-CR"/>
        </w:rPr>
        <w:t>j</w:t>
      </w:r>
      <w:r w:rsidR="00816251" w:rsidRPr="006F6461">
        <w:rPr>
          <w:rFonts w:ascii="Book Antiqua" w:hAnsi="Book Antiqua"/>
          <w:color w:val="000000"/>
          <w:lang w:eastAsia="es-CR"/>
        </w:rPr>
        <w:t>udicial</w:t>
      </w:r>
      <w:r w:rsidR="002A6673" w:rsidRPr="006F6461">
        <w:rPr>
          <w:rFonts w:ascii="Book Antiqua" w:hAnsi="Book Antiqua"/>
          <w:color w:val="000000"/>
          <w:lang w:eastAsia="es-CR"/>
        </w:rPr>
        <w:t xml:space="preserve"> </w:t>
      </w:r>
      <w:r w:rsidR="00F137D6" w:rsidRPr="006F6461">
        <w:rPr>
          <w:rFonts w:ascii="Book Antiqua" w:hAnsi="Book Antiqua"/>
          <w:color w:val="000000"/>
          <w:lang w:eastAsia="es-CR"/>
        </w:rPr>
        <w:t>se aboca a</w:t>
      </w:r>
      <w:r w:rsidR="00A83AC0" w:rsidRPr="006F6461">
        <w:rPr>
          <w:rFonts w:ascii="Book Antiqua" w:hAnsi="Book Antiqua"/>
          <w:color w:val="000000"/>
          <w:lang w:eastAsia="es-CR"/>
        </w:rPr>
        <w:t xml:space="preserve"> la asistencia a la Unidad de Fiscales de Juicio</w:t>
      </w:r>
      <w:r w:rsidR="000E33BE">
        <w:rPr>
          <w:rFonts w:ascii="Book Antiqua" w:hAnsi="Book Antiqua"/>
          <w:color w:val="000000"/>
          <w:lang w:eastAsia="es-CR"/>
        </w:rPr>
        <w:t xml:space="preserve"> </w:t>
      </w:r>
      <w:r w:rsidR="00A83AC0" w:rsidRPr="006F6461">
        <w:rPr>
          <w:rFonts w:ascii="Book Antiqua" w:hAnsi="Book Antiqua"/>
          <w:color w:val="000000"/>
          <w:lang w:eastAsia="es-CR"/>
        </w:rPr>
        <w:t xml:space="preserve">para </w:t>
      </w:r>
      <w:r w:rsidR="000C2E1A">
        <w:rPr>
          <w:rFonts w:ascii="Book Antiqua" w:hAnsi="Book Antiqua"/>
          <w:color w:val="000000"/>
          <w:lang w:eastAsia="es-CR"/>
        </w:rPr>
        <w:t xml:space="preserve"> llevar </w:t>
      </w:r>
      <w:r w:rsidR="00A83AC0" w:rsidRPr="006F6461">
        <w:rPr>
          <w:rFonts w:ascii="Book Antiqua" w:hAnsi="Book Antiqua"/>
          <w:color w:val="000000"/>
          <w:lang w:eastAsia="es-CR"/>
        </w:rPr>
        <w:t>la</w:t>
      </w:r>
      <w:r w:rsidR="00816251" w:rsidRPr="006F6461">
        <w:rPr>
          <w:rFonts w:ascii="Book Antiqua" w:hAnsi="Book Antiqua"/>
          <w:color w:val="000000"/>
          <w:lang w:eastAsia="es-CR"/>
        </w:rPr>
        <w:t>s</w:t>
      </w:r>
      <w:r w:rsidR="00A83AC0" w:rsidRPr="006F6461">
        <w:rPr>
          <w:rFonts w:ascii="Book Antiqua" w:hAnsi="Book Antiqua"/>
          <w:color w:val="000000"/>
          <w:lang w:eastAsia="es-CR"/>
        </w:rPr>
        <w:t xml:space="preserve"> agenda</w:t>
      </w:r>
      <w:r w:rsidR="00816251" w:rsidRPr="006F6461">
        <w:rPr>
          <w:rFonts w:ascii="Book Antiqua" w:hAnsi="Book Antiqua"/>
          <w:color w:val="000000"/>
          <w:lang w:eastAsia="es-CR"/>
        </w:rPr>
        <w:t>s</w:t>
      </w:r>
      <w:r w:rsidR="00A83AC0" w:rsidRPr="006F6461">
        <w:rPr>
          <w:rFonts w:ascii="Book Antiqua" w:hAnsi="Book Antiqua"/>
          <w:color w:val="000000"/>
          <w:lang w:eastAsia="es-CR"/>
        </w:rPr>
        <w:t xml:space="preserve"> de juicios, la asignación de debates y la localización de la prueba para los mismos, confeccionar el legajo correspondiente sea en forma digital y excepcionalmente de modo físico (</w:t>
      </w:r>
      <w:r w:rsidR="0056477D" w:rsidRPr="00C225F3">
        <w:rPr>
          <w:rFonts w:ascii="Book Antiqua" w:hAnsi="Book Antiqua"/>
          <w:i/>
          <w:iCs/>
          <w:color w:val="000000"/>
          <w:lang w:eastAsia="es-CR"/>
        </w:rPr>
        <w:t>según lo dispone el Instructivo General 01/2019</w:t>
      </w:r>
      <w:r w:rsidR="0056477D" w:rsidRPr="006F6461">
        <w:rPr>
          <w:rFonts w:ascii="Book Antiqua" w:hAnsi="Book Antiqua"/>
          <w:color w:val="000000"/>
          <w:lang w:eastAsia="es-CR"/>
        </w:rPr>
        <w:t>)</w:t>
      </w:r>
      <w:r w:rsidR="0056477D" w:rsidRPr="006F6461">
        <w:rPr>
          <w:rFonts w:ascii="Book Antiqua" w:hAnsi="Book Antiqua"/>
          <w:b/>
          <w:bCs/>
          <w:color w:val="000000"/>
          <w:lang w:eastAsia="es-CR"/>
        </w:rPr>
        <w:t xml:space="preserve"> </w:t>
      </w:r>
      <w:r w:rsidR="00500969" w:rsidRPr="006F6461">
        <w:rPr>
          <w:rFonts w:ascii="Book Antiqua" w:hAnsi="Book Antiqua"/>
          <w:color w:val="000000"/>
          <w:lang w:eastAsia="es-CR"/>
        </w:rPr>
        <w:t xml:space="preserve">y </w:t>
      </w:r>
      <w:r w:rsidR="00F137D6" w:rsidRPr="006F6461">
        <w:rPr>
          <w:rFonts w:ascii="Book Antiqua" w:hAnsi="Book Antiqua"/>
          <w:color w:val="000000"/>
          <w:lang w:eastAsia="es-CR"/>
        </w:rPr>
        <w:t>otra</w:t>
      </w:r>
      <w:r w:rsidR="00741737" w:rsidRPr="006F6461">
        <w:rPr>
          <w:rFonts w:ascii="Book Antiqua" w:hAnsi="Book Antiqua"/>
          <w:color w:val="000000"/>
          <w:lang w:eastAsia="es-CR"/>
        </w:rPr>
        <w:t xml:space="preserve"> </w:t>
      </w:r>
      <w:r w:rsidR="00C225F3">
        <w:rPr>
          <w:rFonts w:ascii="Book Antiqua" w:hAnsi="Book Antiqua"/>
          <w:color w:val="000000"/>
          <w:lang w:eastAsia="es-CR"/>
        </w:rPr>
        <w:t xml:space="preserve">persona </w:t>
      </w:r>
      <w:r w:rsidR="00A76A1C">
        <w:rPr>
          <w:rFonts w:ascii="Book Antiqua" w:hAnsi="Book Antiqua"/>
          <w:color w:val="000000"/>
          <w:lang w:eastAsia="es-CR"/>
        </w:rPr>
        <w:t>t</w:t>
      </w:r>
      <w:r w:rsidR="00741737" w:rsidRPr="006F6461">
        <w:rPr>
          <w:rFonts w:ascii="Book Antiqua" w:hAnsi="Book Antiqua"/>
          <w:color w:val="000000"/>
          <w:lang w:eastAsia="es-CR"/>
        </w:rPr>
        <w:t xml:space="preserve">écnica </w:t>
      </w:r>
      <w:r w:rsidR="00A76A1C">
        <w:rPr>
          <w:rFonts w:ascii="Book Antiqua" w:hAnsi="Book Antiqua"/>
          <w:color w:val="000000"/>
          <w:lang w:eastAsia="es-CR"/>
        </w:rPr>
        <w:t>j</w:t>
      </w:r>
      <w:r w:rsidR="00741737" w:rsidRPr="006F6461">
        <w:rPr>
          <w:rFonts w:ascii="Book Antiqua" w:hAnsi="Book Antiqua"/>
          <w:color w:val="000000"/>
          <w:lang w:eastAsia="es-CR"/>
        </w:rPr>
        <w:t>udicial concentra sus esfuerzos</w:t>
      </w:r>
      <w:r w:rsidR="00F137D6" w:rsidRPr="006F6461">
        <w:rPr>
          <w:rFonts w:ascii="Book Antiqua" w:hAnsi="Book Antiqua"/>
          <w:color w:val="000000"/>
          <w:lang w:eastAsia="es-CR"/>
        </w:rPr>
        <w:t xml:space="preserve"> a la realización de funciones en apoyo a la </w:t>
      </w:r>
      <w:r w:rsidR="00A76A1C">
        <w:rPr>
          <w:rFonts w:ascii="Book Antiqua" w:hAnsi="Book Antiqua"/>
          <w:color w:val="000000"/>
          <w:lang w:eastAsia="es-CR"/>
        </w:rPr>
        <w:t>c</w:t>
      </w:r>
      <w:r w:rsidR="00F137D6" w:rsidRPr="006F6461">
        <w:rPr>
          <w:rFonts w:ascii="Book Antiqua" w:hAnsi="Book Antiqua"/>
          <w:color w:val="000000"/>
          <w:lang w:eastAsia="es-CR"/>
        </w:rPr>
        <w:t xml:space="preserve">oordinación </w:t>
      </w:r>
      <w:r w:rsidR="00A76A1C">
        <w:rPr>
          <w:rFonts w:ascii="Book Antiqua" w:hAnsi="Book Antiqua"/>
          <w:color w:val="000000"/>
          <w:lang w:eastAsia="es-CR"/>
        </w:rPr>
        <w:t>j</w:t>
      </w:r>
      <w:r w:rsidR="00F137D6" w:rsidRPr="006F6461">
        <w:rPr>
          <w:rFonts w:ascii="Book Antiqua" w:hAnsi="Book Antiqua"/>
          <w:color w:val="000000"/>
          <w:lang w:eastAsia="es-CR"/>
        </w:rPr>
        <w:t>udicial del Despacho</w:t>
      </w:r>
      <w:r w:rsidR="00BB085D" w:rsidRPr="006F6461">
        <w:rPr>
          <w:rFonts w:ascii="Book Antiqua" w:hAnsi="Book Antiqua"/>
          <w:color w:val="000000"/>
          <w:lang w:eastAsia="es-CR"/>
        </w:rPr>
        <w:t xml:space="preserve"> y</w:t>
      </w:r>
      <w:r w:rsidR="00500969" w:rsidRPr="006F6461">
        <w:rPr>
          <w:rFonts w:ascii="Book Antiqua" w:hAnsi="Book Antiqua"/>
          <w:color w:val="000000"/>
          <w:lang w:eastAsia="es-CR"/>
        </w:rPr>
        <w:t xml:space="preserve"> se cuenta con una</w:t>
      </w:r>
      <w:r w:rsidR="00741737" w:rsidRPr="006F6461">
        <w:rPr>
          <w:rFonts w:ascii="Book Antiqua" w:hAnsi="Book Antiqua"/>
          <w:color w:val="000000"/>
          <w:lang w:eastAsia="es-CR"/>
        </w:rPr>
        <w:t xml:space="preserve"> </w:t>
      </w:r>
      <w:r w:rsidR="003F29A8" w:rsidRPr="006F6461">
        <w:rPr>
          <w:rFonts w:ascii="Book Antiqua" w:hAnsi="Book Antiqua"/>
          <w:color w:val="000000"/>
          <w:lang w:eastAsia="es-CR"/>
        </w:rPr>
        <w:t xml:space="preserve">persona </w:t>
      </w:r>
      <w:r w:rsidR="00A76A1C">
        <w:rPr>
          <w:rFonts w:ascii="Book Antiqua" w:hAnsi="Book Antiqua"/>
          <w:color w:val="000000"/>
          <w:lang w:eastAsia="es-CR"/>
        </w:rPr>
        <w:t>t</w:t>
      </w:r>
      <w:r w:rsidR="003F29A8" w:rsidRPr="006F6461">
        <w:rPr>
          <w:rFonts w:ascii="Book Antiqua" w:hAnsi="Book Antiqua"/>
          <w:color w:val="000000"/>
          <w:lang w:eastAsia="es-CR"/>
        </w:rPr>
        <w:t xml:space="preserve">écnica </w:t>
      </w:r>
      <w:r w:rsidR="00A76A1C">
        <w:rPr>
          <w:rFonts w:ascii="Book Antiqua" w:hAnsi="Book Antiqua"/>
          <w:color w:val="000000"/>
          <w:lang w:eastAsia="es-CR"/>
        </w:rPr>
        <w:t>j</w:t>
      </w:r>
      <w:r w:rsidR="003F29A8" w:rsidRPr="006F6461">
        <w:rPr>
          <w:rFonts w:ascii="Book Antiqua" w:hAnsi="Book Antiqua"/>
          <w:color w:val="000000"/>
          <w:lang w:eastAsia="es-CR"/>
        </w:rPr>
        <w:t xml:space="preserve">urídica de medio tiempo </w:t>
      </w:r>
      <w:r w:rsidR="00A76A1C">
        <w:rPr>
          <w:rFonts w:ascii="Book Antiqua" w:hAnsi="Book Antiqua"/>
          <w:color w:val="000000"/>
          <w:lang w:eastAsia="es-CR"/>
        </w:rPr>
        <w:t xml:space="preserve">quién </w:t>
      </w:r>
      <w:r w:rsidR="003F29A8" w:rsidRPr="006F6461">
        <w:rPr>
          <w:rFonts w:ascii="Book Antiqua" w:hAnsi="Book Antiqua"/>
          <w:color w:val="000000"/>
          <w:lang w:eastAsia="es-CR"/>
        </w:rPr>
        <w:t>tiene a cargo el escritorio del Fiscal o Fiscala de Drogas.</w:t>
      </w:r>
    </w:p>
    <w:p w14:paraId="1677F4A6" w14:textId="77777777" w:rsidR="00500969" w:rsidRPr="006F6461" w:rsidRDefault="00500969" w:rsidP="00500969">
      <w:pPr>
        <w:pStyle w:val="Prrafodelista"/>
        <w:rPr>
          <w:rFonts w:ascii="Book Antiqua" w:hAnsi="Book Antiqua"/>
          <w:color w:val="000000"/>
          <w:sz w:val="22"/>
          <w:szCs w:val="22"/>
          <w:lang w:eastAsia="es-CR"/>
        </w:rPr>
      </w:pPr>
    </w:p>
    <w:p w14:paraId="12F13769" w14:textId="2C3DE841" w:rsidR="003F29A8" w:rsidRPr="000C2E1A" w:rsidRDefault="00500969" w:rsidP="000C2E1A">
      <w:pPr>
        <w:pStyle w:val="Prrafodelista"/>
        <w:numPr>
          <w:ilvl w:val="0"/>
          <w:numId w:val="11"/>
        </w:numPr>
        <w:spacing w:before="0" w:line="276" w:lineRule="auto"/>
        <w:rPr>
          <w:rFonts w:ascii="Book Antiqua" w:eastAsia="Calibri" w:hAnsi="Book Antiqua" w:cs="Times New Roman"/>
          <w:color w:val="000000"/>
          <w:sz w:val="22"/>
          <w:szCs w:val="22"/>
          <w:lang w:val="es-CR" w:eastAsia="es-CR"/>
        </w:rPr>
      </w:pPr>
      <w:r w:rsidRPr="000C2E1A">
        <w:rPr>
          <w:rFonts w:ascii="Book Antiqua" w:eastAsia="Calibri" w:hAnsi="Book Antiqua" w:cs="Times New Roman"/>
          <w:color w:val="000000"/>
          <w:sz w:val="22"/>
          <w:szCs w:val="22"/>
          <w:lang w:val="es-CR" w:eastAsia="es-CR"/>
        </w:rPr>
        <w:t xml:space="preserve">Considerando la utilización de </w:t>
      </w:r>
      <w:r w:rsidR="00A76A1C">
        <w:rPr>
          <w:rFonts w:ascii="Book Antiqua" w:eastAsia="Calibri" w:hAnsi="Book Antiqua" w:cs="Times New Roman"/>
          <w:color w:val="000000"/>
          <w:sz w:val="22"/>
          <w:szCs w:val="22"/>
          <w:lang w:val="es-CR" w:eastAsia="es-CR"/>
        </w:rPr>
        <w:t>los t</w:t>
      </w:r>
      <w:r w:rsidRPr="000C2E1A">
        <w:rPr>
          <w:rFonts w:ascii="Book Antiqua" w:eastAsia="Calibri" w:hAnsi="Book Antiqua" w:cs="Times New Roman"/>
          <w:color w:val="000000"/>
          <w:sz w:val="22"/>
          <w:szCs w:val="22"/>
          <w:lang w:val="es-CR" w:eastAsia="es-CR"/>
        </w:rPr>
        <w:t xml:space="preserve">écnicos y </w:t>
      </w:r>
      <w:r w:rsidR="00A76A1C">
        <w:rPr>
          <w:rFonts w:ascii="Book Antiqua" w:eastAsia="Calibri" w:hAnsi="Book Antiqua" w:cs="Times New Roman"/>
          <w:color w:val="000000"/>
          <w:sz w:val="22"/>
          <w:szCs w:val="22"/>
          <w:lang w:val="es-CR" w:eastAsia="es-CR"/>
        </w:rPr>
        <w:t>las t</w:t>
      </w:r>
      <w:r w:rsidRPr="000C2E1A">
        <w:rPr>
          <w:rFonts w:ascii="Book Antiqua" w:eastAsia="Calibri" w:hAnsi="Book Antiqua" w:cs="Times New Roman"/>
          <w:color w:val="000000"/>
          <w:sz w:val="22"/>
          <w:szCs w:val="22"/>
          <w:lang w:val="es-CR" w:eastAsia="es-CR"/>
        </w:rPr>
        <w:t xml:space="preserve">écnicas </w:t>
      </w:r>
      <w:r w:rsidR="00A76A1C">
        <w:rPr>
          <w:rFonts w:ascii="Book Antiqua" w:eastAsia="Calibri" w:hAnsi="Book Antiqua" w:cs="Times New Roman"/>
          <w:color w:val="000000"/>
          <w:sz w:val="22"/>
          <w:szCs w:val="22"/>
          <w:lang w:val="es-CR" w:eastAsia="es-CR"/>
        </w:rPr>
        <w:t>j</w:t>
      </w:r>
      <w:r w:rsidRPr="000C2E1A">
        <w:rPr>
          <w:rFonts w:ascii="Book Antiqua" w:eastAsia="Calibri" w:hAnsi="Book Antiqua" w:cs="Times New Roman"/>
          <w:color w:val="000000"/>
          <w:sz w:val="22"/>
          <w:szCs w:val="22"/>
          <w:lang w:val="es-CR" w:eastAsia="es-CR"/>
        </w:rPr>
        <w:t>udiciales en otro tipo de labores dadas las necesidades de la Fiscalía Adjunta de Heredia</w:t>
      </w:r>
      <w:r w:rsidR="006656A3" w:rsidRPr="000C2E1A">
        <w:rPr>
          <w:rFonts w:ascii="Book Antiqua" w:eastAsia="Calibri" w:hAnsi="Book Antiqua" w:cs="Times New Roman"/>
          <w:color w:val="000000"/>
          <w:sz w:val="22"/>
          <w:szCs w:val="22"/>
          <w:lang w:val="es-CR" w:eastAsia="es-CR"/>
        </w:rPr>
        <w:t xml:space="preserve">, </w:t>
      </w:r>
      <w:r w:rsidR="00F137D6" w:rsidRPr="000C2E1A">
        <w:rPr>
          <w:rFonts w:ascii="Book Antiqua" w:eastAsia="Calibri" w:hAnsi="Book Antiqua" w:cs="Times New Roman"/>
          <w:color w:val="000000"/>
          <w:sz w:val="22"/>
          <w:szCs w:val="22"/>
          <w:lang w:val="es-CR" w:eastAsia="es-CR"/>
        </w:rPr>
        <w:t xml:space="preserve">la </w:t>
      </w:r>
      <w:r w:rsidRPr="000C2E1A">
        <w:rPr>
          <w:rFonts w:ascii="Book Antiqua" w:eastAsia="Calibri" w:hAnsi="Book Antiqua" w:cs="Times New Roman"/>
          <w:color w:val="000000"/>
          <w:sz w:val="22"/>
          <w:szCs w:val="22"/>
          <w:lang w:val="es-CR" w:eastAsia="es-CR"/>
        </w:rPr>
        <w:t xml:space="preserve">relación </w:t>
      </w:r>
      <w:r w:rsidR="00F137D6" w:rsidRPr="000C2E1A">
        <w:rPr>
          <w:rFonts w:ascii="Book Antiqua" w:eastAsia="Calibri" w:hAnsi="Book Antiqua" w:cs="Times New Roman"/>
          <w:color w:val="000000"/>
          <w:sz w:val="22"/>
          <w:szCs w:val="22"/>
          <w:lang w:val="es-CR" w:eastAsia="es-CR"/>
        </w:rPr>
        <w:t>Técnico Judicial</w:t>
      </w:r>
      <w:r w:rsidR="003F29A8" w:rsidRPr="000C2E1A">
        <w:rPr>
          <w:rFonts w:ascii="Book Antiqua" w:eastAsia="Calibri" w:hAnsi="Book Antiqua" w:cs="Times New Roman"/>
          <w:color w:val="000000"/>
          <w:sz w:val="22"/>
          <w:szCs w:val="22"/>
          <w:lang w:val="es-CR" w:eastAsia="es-CR"/>
        </w:rPr>
        <w:t xml:space="preserve">/ Fiscal o Fiscala Auxiliar </w:t>
      </w:r>
      <w:r w:rsidR="00C225F3">
        <w:rPr>
          <w:rFonts w:ascii="Book Antiqua" w:eastAsia="Calibri" w:hAnsi="Book Antiqua" w:cs="Times New Roman"/>
          <w:color w:val="000000"/>
          <w:sz w:val="22"/>
          <w:szCs w:val="22"/>
          <w:lang w:val="es-CR" w:eastAsia="es-CR"/>
        </w:rPr>
        <w:t xml:space="preserve">no es consecuente como lo dispone el </w:t>
      </w:r>
      <w:r w:rsidR="003F0997" w:rsidRPr="003F0997">
        <w:rPr>
          <w:rFonts w:ascii="Book Antiqua" w:eastAsia="Calibri" w:hAnsi="Book Antiqua" w:cs="Times New Roman"/>
          <w:color w:val="000000"/>
          <w:sz w:val="22"/>
          <w:szCs w:val="22"/>
          <w:lang w:val="es-CR" w:eastAsia="es-CR"/>
        </w:rPr>
        <w:t>Modelo de Tramitación del Ministerio Público</w:t>
      </w:r>
      <w:r w:rsidR="00016321" w:rsidRPr="003F0997">
        <w:rPr>
          <w:rFonts w:ascii="Book Antiqua" w:eastAsia="Calibri" w:hAnsi="Book Antiqua" w:cs="Times New Roman"/>
          <w:color w:val="000000"/>
          <w:sz w:val="22"/>
          <w:szCs w:val="22"/>
          <w:lang w:val="es-CR" w:eastAsia="es-CR"/>
        </w:rPr>
        <w:t xml:space="preserve"> (</w:t>
      </w:r>
      <w:r w:rsidR="00016321" w:rsidRPr="006F7BE6">
        <w:rPr>
          <w:rFonts w:ascii="Book Antiqua" w:eastAsia="Calibri" w:hAnsi="Book Antiqua" w:cs="Times New Roman"/>
          <w:color w:val="000000"/>
          <w:sz w:val="22"/>
          <w:szCs w:val="22"/>
          <w:lang w:val="es-CR" w:eastAsia="es-CR"/>
        </w:rPr>
        <w:t>un Técnico o Técnica Judicial por cada Fiscal o Fiscala Auxiliar</w:t>
      </w:r>
      <w:r w:rsidR="00016321" w:rsidRPr="003F0997">
        <w:rPr>
          <w:rFonts w:ascii="Book Antiqua" w:eastAsia="Calibri" w:hAnsi="Book Antiqua" w:cs="Times New Roman"/>
          <w:color w:val="000000"/>
          <w:sz w:val="22"/>
          <w:szCs w:val="22"/>
          <w:lang w:val="es-CR" w:eastAsia="es-CR"/>
        </w:rPr>
        <w:t>)</w:t>
      </w:r>
      <w:r w:rsidR="00802D6F" w:rsidRPr="003F0997">
        <w:rPr>
          <w:rFonts w:ascii="Book Antiqua" w:eastAsia="Calibri" w:hAnsi="Book Antiqua" w:cs="Times New Roman"/>
          <w:color w:val="000000"/>
          <w:sz w:val="22"/>
          <w:szCs w:val="22"/>
          <w:lang w:val="es-CR" w:eastAsia="es-CR"/>
        </w:rPr>
        <w:t>,</w:t>
      </w:r>
      <w:r w:rsidR="000C2E1A" w:rsidRPr="003F0997">
        <w:rPr>
          <w:rFonts w:ascii="Book Antiqua" w:eastAsia="Calibri" w:hAnsi="Book Antiqua" w:cs="Times New Roman"/>
          <w:color w:val="000000"/>
          <w:sz w:val="22"/>
          <w:szCs w:val="22"/>
          <w:lang w:val="es-CR" w:eastAsia="es-CR"/>
        </w:rPr>
        <w:t xml:space="preserve"> por lo que</w:t>
      </w:r>
      <w:r w:rsidR="000C2E1A">
        <w:rPr>
          <w:rFonts w:ascii="Book Antiqua" w:eastAsia="Calibri" w:hAnsi="Book Antiqua" w:cs="Times New Roman"/>
          <w:color w:val="000000"/>
          <w:sz w:val="22"/>
          <w:szCs w:val="22"/>
          <w:lang w:val="es-CR" w:eastAsia="es-CR"/>
        </w:rPr>
        <w:t xml:space="preserve"> los recargos </w:t>
      </w:r>
      <w:r w:rsidR="003F0997">
        <w:rPr>
          <w:rFonts w:ascii="Book Antiqua" w:eastAsia="Calibri" w:hAnsi="Book Antiqua" w:cs="Times New Roman"/>
          <w:color w:val="000000"/>
          <w:sz w:val="22"/>
          <w:szCs w:val="22"/>
          <w:lang w:val="es-CR" w:eastAsia="es-CR"/>
        </w:rPr>
        <w:t xml:space="preserve">en </w:t>
      </w:r>
      <w:r w:rsidR="00802D6F">
        <w:rPr>
          <w:rFonts w:ascii="Book Antiqua" w:eastAsia="Calibri" w:hAnsi="Book Antiqua" w:cs="Times New Roman"/>
          <w:color w:val="000000"/>
          <w:sz w:val="22"/>
          <w:szCs w:val="22"/>
          <w:lang w:val="es-CR" w:eastAsia="es-CR"/>
        </w:rPr>
        <w:t xml:space="preserve">consecuencia de esa </w:t>
      </w:r>
      <w:r w:rsidR="006F7BE6">
        <w:rPr>
          <w:rFonts w:ascii="Book Antiqua" w:eastAsia="Calibri" w:hAnsi="Book Antiqua" w:cs="Times New Roman"/>
          <w:color w:val="000000"/>
          <w:sz w:val="22"/>
          <w:szCs w:val="22"/>
          <w:lang w:val="es-CR" w:eastAsia="es-CR"/>
        </w:rPr>
        <w:t>disparidad</w:t>
      </w:r>
      <w:r w:rsidR="00802D6F">
        <w:rPr>
          <w:rFonts w:ascii="Book Antiqua" w:eastAsia="Calibri" w:hAnsi="Book Antiqua" w:cs="Times New Roman"/>
          <w:color w:val="000000"/>
          <w:sz w:val="22"/>
          <w:szCs w:val="22"/>
          <w:lang w:val="es-CR" w:eastAsia="es-CR"/>
        </w:rPr>
        <w:t xml:space="preserve"> </w:t>
      </w:r>
      <w:r w:rsidR="000C2E1A">
        <w:rPr>
          <w:rFonts w:ascii="Book Antiqua" w:eastAsia="Calibri" w:hAnsi="Book Antiqua" w:cs="Times New Roman"/>
          <w:color w:val="000000"/>
          <w:sz w:val="22"/>
          <w:szCs w:val="22"/>
          <w:lang w:val="es-CR" w:eastAsia="es-CR"/>
        </w:rPr>
        <w:t xml:space="preserve">recaen en los </w:t>
      </w:r>
      <w:r w:rsidR="00A76A1C">
        <w:rPr>
          <w:rFonts w:ascii="Book Antiqua" w:eastAsia="Calibri" w:hAnsi="Book Antiqua" w:cs="Times New Roman"/>
          <w:color w:val="000000"/>
          <w:sz w:val="22"/>
          <w:szCs w:val="22"/>
          <w:lang w:val="es-CR" w:eastAsia="es-CR"/>
        </w:rPr>
        <w:t>t</w:t>
      </w:r>
      <w:r w:rsidR="000C2E1A">
        <w:rPr>
          <w:rFonts w:ascii="Book Antiqua" w:eastAsia="Calibri" w:hAnsi="Book Antiqua" w:cs="Times New Roman"/>
          <w:color w:val="000000"/>
          <w:sz w:val="22"/>
          <w:szCs w:val="22"/>
          <w:lang w:val="es-CR" w:eastAsia="es-CR"/>
        </w:rPr>
        <w:t xml:space="preserve">écnicos y </w:t>
      </w:r>
      <w:r w:rsidR="00A76A1C">
        <w:rPr>
          <w:rFonts w:ascii="Book Antiqua" w:eastAsia="Calibri" w:hAnsi="Book Antiqua" w:cs="Times New Roman"/>
          <w:color w:val="000000"/>
          <w:sz w:val="22"/>
          <w:szCs w:val="22"/>
          <w:lang w:val="es-CR" w:eastAsia="es-CR"/>
        </w:rPr>
        <w:t>las t</w:t>
      </w:r>
      <w:r w:rsidR="000C2E1A">
        <w:rPr>
          <w:rFonts w:ascii="Book Antiqua" w:eastAsia="Calibri" w:hAnsi="Book Antiqua" w:cs="Times New Roman"/>
          <w:color w:val="000000"/>
          <w:sz w:val="22"/>
          <w:szCs w:val="22"/>
          <w:lang w:val="es-CR" w:eastAsia="es-CR"/>
        </w:rPr>
        <w:t>écnicas Judiciales</w:t>
      </w:r>
      <w:r w:rsidR="00802D6F">
        <w:rPr>
          <w:rFonts w:ascii="Book Antiqua" w:eastAsia="Calibri" w:hAnsi="Book Antiqua" w:cs="Times New Roman"/>
          <w:color w:val="000000"/>
          <w:sz w:val="22"/>
          <w:szCs w:val="22"/>
          <w:lang w:val="es-CR" w:eastAsia="es-CR"/>
        </w:rPr>
        <w:t xml:space="preserve"> como más adelante se indicará</w:t>
      </w:r>
      <w:r w:rsidR="003F29A8" w:rsidRPr="000C2E1A">
        <w:rPr>
          <w:rFonts w:ascii="Book Antiqua" w:eastAsia="Calibri" w:hAnsi="Book Antiqua" w:cs="Times New Roman"/>
          <w:color w:val="000000"/>
          <w:sz w:val="22"/>
          <w:szCs w:val="22"/>
          <w:lang w:val="es-CR" w:eastAsia="es-CR"/>
        </w:rPr>
        <w:t>.</w:t>
      </w:r>
    </w:p>
    <w:p w14:paraId="4AE765F9" w14:textId="77777777" w:rsidR="00CB17EE" w:rsidRPr="000C2E1A" w:rsidRDefault="00CB17EE" w:rsidP="000C2E1A">
      <w:pPr>
        <w:pStyle w:val="Prrafodelista"/>
        <w:spacing w:before="0" w:line="276" w:lineRule="auto"/>
        <w:ind w:left="1440"/>
        <w:rPr>
          <w:rFonts w:ascii="Book Antiqua" w:eastAsia="Calibri" w:hAnsi="Book Antiqua" w:cs="Times New Roman"/>
          <w:color w:val="000000"/>
          <w:sz w:val="22"/>
          <w:szCs w:val="22"/>
          <w:lang w:val="es-CR" w:eastAsia="es-CR"/>
        </w:rPr>
      </w:pPr>
    </w:p>
    <w:p w14:paraId="2A3FEF74" w14:textId="52B4D870" w:rsidR="00CB17EE" w:rsidRPr="006F6461" w:rsidRDefault="00802D6F" w:rsidP="00E53EF1">
      <w:pPr>
        <w:pStyle w:val="Prrafodelista"/>
        <w:numPr>
          <w:ilvl w:val="0"/>
          <w:numId w:val="11"/>
        </w:numPr>
        <w:spacing w:before="0"/>
        <w:rPr>
          <w:rFonts w:ascii="Book Antiqua" w:hAnsi="Book Antiqua"/>
          <w:color w:val="000000"/>
          <w:sz w:val="22"/>
          <w:szCs w:val="22"/>
          <w:lang w:eastAsia="es-CR"/>
        </w:rPr>
      </w:pPr>
      <w:r>
        <w:rPr>
          <w:rFonts w:ascii="Book Antiqua" w:hAnsi="Book Antiqua"/>
          <w:color w:val="000000"/>
          <w:sz w:val="22"/>
          <w:szCs w:val="22"/>
          <w:lang w:eastAsia="es-CR"/>
        </w:rPr>
        <w:t>L</w:t>
      </w:r>
      <w:r w:rsidR="00CB17EE" w:rsidRPr="006F6461">
        <w:rPr>
          <w:rFonts w:ascii="Book Antiqua" w:hAnsi="Book Antiqua"/>
          <w:color w:val="000000"/>
          <w:sz w:val="22"/>
          <w:szCs w:val="22"/>
          <w:lang w:eastAsia="es-CR"/>
        </w:rPr>
        <w:t>a Fiscalía Adjunta de Heredia</w:t>
      </w:r>
      <w:r w:rsidR="003F0997">
        <w:rPr>
          <w:rFonts w:ascii="Book Antiqua" w:hAnsi="Book Antiqua"/>
          <w:color w:val="000000"/>
          <w:sz w:val="22"/>
          <w:szCs w:val="22"/>
          <w:lang w:eastAsia="es-CR"/>
        </w:rPr>
        <w:t>, considerando su estructura organizativa y funcional, así como la cantidad de asuntos que tramita,</w:t>
      </w:r>
      <w:r w:rsidR="00CB17EE" w:rsidRPr="006F6461">
        <w:rPr>
          <w:rFonts w:ascii="Book Antiqua" w:hAnsi="Book Antiqua"/>
          <w:color w:val="000000"/>
          <w:sz w:val="22"/>
          <w:szCs w:val="22"/>
          <w:lang w:eastAsia="es-CR"/>
        </w:rPr>
        <w:t xml:space="preserve"> </w:t>
      </w:r>
      <w:r w:rsidR="00F6734B" w:rsidRPr="006F6461">
        <w:rPr>
          <w:rFonts w:ascii="Book Antiqua" w:hAnsi="Book Antiqua"/>
          <w:color w:val="000000"/>
          <w:sz w:val="22"/>
          <w:szCs w:val="22"/>
          <w:lang w:eastAsia="es-CR"/>
        </w:rPr>
        <w:t xml:space="preserve">no </w:t>
      </w:r>
      <w:r w:rsidR="00CB17EE" w:rsidRPr="006F6461">
        <w:rPr>
          <w:rFonts w:ascii="Book Antiqua" w:hAnsi="Book Antiqua"/>
          <w:color w:val="000000"/>
          <w:sz w:val="22"/>
          <w:szCs w:val="22"/>
          <w:lang w:eastAsia="es-CR"/>
        </w:rPr>
        <w:t xml:space="preserve">cuenta con una persona </w:t>
      </w:r>
      <w:r w:rsidR="003F0997">
        <w:rPr>
          <w:rFonts w:ascii="Book Antiqua" w:hAnsi="Book Antiqua"/>
          <w:color w:val="000000"/>
          <w:sz w:val="22"/>
          <w:szCs w:val="22"/>
          <w:lang w:eastAsia="es-CR"/>
        </w:rPr>
        <w:t>T</w:t>
      </w:r>
      <w:r>
        <w:rPr>
          <w:rFonts w:ascii="Book Antiqua" w:hAnsi="Book Antiqua"/>
          <w:color w:val="000000"/>
          <w:sz w:val="22"/>
          <w:szCs w:val="22"/>
          <w:lang w:eastAsia="es-CR"/>
        </w:rPr>
        <w:t xml:space="preserve">écnica </w:t>
      </w:r>
      <w:r w:rsidR="003F0997">
        <w:rPr>
          <w:rFonts w:ascii="Book Antiqua" w:hAnsi="Book Antiqua"/>
          <w:color w:val="000000"/>
          <w:sz w:val="22"/>
          <w:szCs w:val="22"/>
          <w:lang w:eastAsia="es-CR"/>
        </w:rPr>
        <w:t>J</w:t>
      </w:r>
      <w:r>
        <w:rPr>
          <w:rFonts w:ascii="Book Antiqua" w:hAnsi="Book Antiqua"/>
          <w:color w:val="000000"/>
          <w:sz w:val="22"/>
          <w:szCs w:val="22"/>
          <w:lang w:eastAsia="es-CR"/>
        </w:rPr>
        <w:t>udicial u</w:t>
      </w:r>
      <w:r w:rsidR="000C2E1A">
        <w:rPr>
          <w:rFonts w:ascii="Book Antiqua" w:hAnsi="Book Antiqua"/>
          <w:color w:val="000000"/>
          <w:sz w:val="22"/>
          <w:szCs w:val="22"/>
          <w:lang w:eastAsia="es-CR"/>
        </w:rPr>
        <w:t xml:space="preserve"> </w:t>
      </w:r>
      <w:r>
        <w:rPr>
          <w:rFonts w:ascii="Book Antiqua" w:hAnsi="Book Antiqua"/>
          <w:color w:val="000000"/>
          <w:sz w:val="22"/>
          <w:szCs w:val="22"/>
          <w:lang w:eastAsia="es-CR"/>
        </w:rPr>
        <w:t xml:space="preserve">otra </w:t>
      </w:r>
      <w:r w:rsidR="000C2E1A">
        <w:rPr>
          <w:rFonts w:ascii="Book Antiqua" w:hAnsi="Book Antiqua"/>
          <w:color w:val="000000"/>
          <w:sz w:val="22"/>
          <w:szCs w:val="22"/>
          <w:lang w:eastAsia="es-CR"/>
        </w:rPr>
        <w:t xml:space="preserve">figura </w:t>
      </w:r>
      <w:r>
        <w:rPr>
          <w:rFonts w:ascii="Book Antiqua" w:hAnsi="Book Antiqua"/>
          <w:color w:val="000000"/>
          <w:sz w:val="22"/>
          <w:szCs w:val="22"/>
          <w:lang w:eastAsia="es-CR"/>
        </w:rPr>
        <w:t xml:space="preserve">exclusiva </w:t>
      </w:r>
      <w:r w:rsidR="00CB17EE" w:rsidRPr="006F6461">
        <w:rPr>
          <w:rFonts w:ascii="Book Antiqua" w:hAnsi="Book Antiqua"/>
          <w:color w:val="000000"/>
          <w:sz w:val="22"/>
          <w:szCs w:val="22"/>
          <w:lang w:eastAsia="es-CR"/>
        </w:rPr>
        <w:t>encargada de la recepción, disposición, ingreso, custodia y control de las evidencias de forma exclusiva</w:t>
      </w:r>
      <w:r w:rsidR="00BB085D" w:rsidRPr="006F6461">
        <w:rPr>
          <w:rFonts w:ascii="Book Antiqua" w:hAnsi="Book Antiqua"/>
          <w:color w:val="000000"/>
          <w:sz w:val="22"/>
          <w:szCs w:val="22"/>
          <w:lang w:eastAsia="es-CR"/>
        </w:rPr>
        <w:t xml:space="preserve"> y esta actividad </w:t>
      </w:r>
      <w:r w:rsidR="000C2E1A">
        <w:rPr>
          <w:rFonts w:ascii="Book Antiqua" w:hAnsi="Book Antiqua"/>
          <w:color w:val="000000"/>
          <w:sz w:val="22"/>
          <w:szCs w:val="22"/>
          <w:lang w:eastAsia="es-CR"/>
        </w:rPr>
        <w:t xml:space="preserve">de igual manera </w:t>
      </w:r>
      <w:r w:rsidR="00BB085D" w:rsidRPr="006F6461">
        <w:rPr>
          <w:rFonts w:ascii="Book Antiqua" w:hAnsi="Book Antiqua"/>
          <w:color w:val="000000"/>
          <w:sz w:val="22"/>
          <w:szCs w:val="22"/>
          <w:lang w:eastAsia="es-CR"/>
        </w:rPr>
        <w:t xml:space="preserve">recae en los </w:t>
      </w:r>
      <w:r w:rsidR="00A76A1C">
        <w:rPr>
          <w:rFonts w:ascii="Book Antiqua" w:hAnsi="Book Antiqua"/>
          <w:color w:val="000000"/>
          <w:sz w:val="22"/>
          <w:szCs w:val="22"/>
          <w:lang w:eastAsia="es-CR"/>
        </w:rPr>
        <w:t>t</w:t>
      </w:r>
      <w:r w:rsidR="00BB085D" w:rsidRPr="006F6461">
        <w:rPr>
          <w:rFonts w:ascii="Book Antiqua" w:hAnsi="Book Antiqua"/>
          <w:color w:val="000000"/>
          <w:sz w:val="22"/>
          <w:szCs w:val="22"/>
          <w:lang w:eastAsia="es-CR"/>
        </w:rPr>
        <w:t xml:space="preserve">écnicos </w:t>
      </w:r>
      <w:r w:rsidR="000C2E1A">
        <w:rPr>
          <w:rFonts w:ascii="Book Antiqua" w:hAnsi="Book Antiqua"/>
          <w:color w:val="000000"/>
          <w:sz w:val="22"/>
          <w:szCs w:val="22"/>
          <w:lang w:eastAsia="es-CR"/>
        </w:rPr>
        <w:t xml:space="preserve">y </w:t>
      </w:r>
      <w:r w:rsidR="00A76A1C">
        <w:rPr>
          <w:rFonts w:ascii="Book Antiqua" w:hAnsi="Book Antiqua"/>
          <w:color w:val="000000"/>
          <w:sz w:val="22"/>
          <w:szCs w:val="22"/>
          <w:lang w:eastAsia="es-CR"/>
        </w:rPr>
        <w:t>las t</w:t>
      </w:r>
      <w:r w:rsidR="000C2E1A">
        <w:rPr>
          <w:rFonts w:ascii="Book Antiqua" w:hAnsi="Book Antiqua"/>
          <w:color w:val="000000"/>
          <w:sz w:val="22"/>
          <w:szCs w:val="22"/>
          <w:lang w:eastAsia="es-CR"/>
        </w:rPr>
        <w:t xml:space="preserve">écnicas </w:t>
      </w:r>
      <w:r w:rsidR="00A76A1C">
        <w:rPr>
          <w:rFonts w:ascii="Book Antiqua" w:hAnsi="Book Antiqua"/>
          <w:color w:val="000000"/>
          <w:sz w:val="22"/>
          <w:szCs w:val="22"/>
          <w:lang w:eastAsia="es-CR"/>
        </w:rPr>
        <w:t>j</w:t>
      </w:r>
      <w:r w:rsidR="00BB085D" w:rsidRPr="006F6461">
        <w:rPr>
          <w:rFonts w:ascii="Book Antiqua" w:hAnsi="Book Antiqua"/>
          <w:color w:val="000000"/>
          <w:sz w:val="22"/>
          <w:szCs w:val="22"/>
          <w:lang w:eastAsia="es-CR"/>
        </w:rPr>
        <w:t>udiciales</w:t>
      </w:r>
      <w:r w:rsidR="00A76A1C">
        <w:rPr>
          <w:rFonts w:ascii="Book Antiqua" w:hAnsi="Book Antiqua"/>
          <w:color w:val="000000"/>
          <w:sz w:val="22"/>
          <w:szCs w:val="22"/>
          <w:lang w:eastAsia="es-CR"/>
        </w:rPr>
        <w:t>, así como en la</w:t>
      </w:r>
      <w:r w:rsidR="00BB085D" w:rsidRPr="006F6461">
        <w:rPr>
          <w:rFonts w:ascii="Book Antiqua" w:hAnsi="Book Antiqua"/>
          <w:color w:val="000000"/>
          <w:sz w:val="22"/>
          <w:szCs w:val="22"/>
          <w:lang w:eastAsia="es-CR"/>
        </w:rPr>
        <w:t xml:space="preserve"> Coordinación Judicial</w:t>
      </w:r>
      <w:r w:rsidR="00396179" w:rsidRPr="006F6461">
        <w:rPr>
          <w:rFonts w:ascii="Book Antiqua" w:hAnsi="Book Antiqua"/>
          <w:color w:val="000000"/>
          <w:sz w:val="22"/>
          <w:szCs w:val="22"/>
          <w:lang w:eastAsia="es-CR"/>
        </w:rPr>
        <w:t>.</w:t>
      </w:r>
    </w:p>
    <w:p w14:paraId="71D2017D" w14:textId="77777777" w:rsidR="00CB17EE" w:rsidRPr="006F6461" w:rsidRDefault="00CB17EE" w:rsidP="00CB17EE">
      <w:pPr>
        <w:pStyle w:val="Prrafodelista"/>
        <w:spacing w:before="0"/>
        <w:ind w:left="720"/>
        <w:rPr>
          <w:rFonts w:ascii="Book Antiqua" w:hAnsi="Book Antiqua"/>
          <w:color w:val="000000"/>
          <w:sz w:val="22"/>
          <w:szCs w:val="22"/>
          <w:lang w:eastAsia="es-CR"/>
        </w:rPr>
      </w:pPr>
    </w:p>
    <w:p w14:paraId="20901C23" w14:textId="77777777" w:rsidR="003F29A8" w:rsidRPr="006F6461" w:rsidRDefault="003F29A8" w:rsidP="003F29A8">
      <w:pPr>
        <w:pStyle w:val="Prrafodelista"/>
        <w:spacing w:before="0"/>
        <w:ind w:left="1440"/>
        <w:rPr>
          <w:rFonts w:ascii="Book Antiqua" w:hAnsi="Book Antiqua"/>
          <w:color w:val="000000"/>
          <w:sz w:val="22"/>
          <w:szCs w:val="22"/>
          <w:lang w:eastAsia="es-CR"/>
        </w:rPr>
      </w:pPr>
    </w:p>
    <w:p w14:paraId="53942AC7" w14:textId="17C047F2" w:rsidR="00500969" w:rsidRPr="006F6461" w:rsidRDefault="00F20DF3" w:rsidP="00E53EF1">
      <w:pPr>
        <w:pStyle w:val="Prrafodelista"/>
        <w:numPr>
          <w:ilvl w:val="0"/>
          <w:numId w:val="1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La Fiscalía Adjunta de Heredia, </w:t>
      </w:r>
      <w:r w:rsidR="00802D6F">
        <w:rPr>
          <w:rFonts w:ascii="Book Antiqua" w:hAnsi="Book Antiqua"/>
          <w:color w:val="000000"/>
          <w:sz w:val="22"/>
          <w:szCs w:val="22"/>
          <w:lang w:eastAsia="es-CR"/>
        </w:rPr>
        <w:t xml:space="preserve">colabora a la Fiscalía de Flagrancia </w:t>
      </w:r>
      <w:r w:rsidRPr="006F6461">
        <w:rPr>
          <w:rFonts w:ascii="Book Antiqua" w:hAnsi="Book Antiqua"/>
          <w:color w:val="000000"/>
          <w:sz w:val="22"/>
          <w:szCs w:val="22"/>
          <w:lang w:eastAsia="es-CR"/>
        </w:rPr>
        <w:t>con una persona Fiscal</w:t>
      </w:r>
      <w:r w:rsidR="004C2CE5" w:rsidRPr="006F6461">
        <w:rPr>
          <w:rFonts w:ascii="Book Antiqua" w:hAnsi="Book Antiqua"/>
          <w:color w:val="000000"/>
          <w:sz w:val="22"/>
          <w:szCs w:val="22"/>
          <w:lang w:eastAsia="es-CR"/>
        </w:rPr>
        <w:t xml:space="preserve"> Ordinaria</w:t>
      </w:r>
      <w:r w:rsidRPr="006F6461">
        <w:rPr>
          <w:rFonts w:ascii="Book Antiqua" w:hAnsi="Book Antiqua"/>
          <w:color w:val="000000"/>
          <w:sz w:val="22"/>
          <w:szCs w:val="22"/>
          <w:lang w:eastAsia="es-CR"/>
        </w:rPr>
        <w:t xml:space="preserve"> dedicada a</w:t>
      </w:r>
      <w:r w:rsidR="00802D6F">
        <w:rPr>
          <w:rFonts w:ascii="Book Antiqua" w:hAnsi="Book Antiqua"/>
          <w:color w:val="000000"/>
          <w:sz w:val="22"/>
          <w:szCs w:val="22"/>
          <w:lang w:eastAsia="es-CR"/>
        </w:rPr>
        <w:t xml:space="preserve"> la recepción y trámite de</w:t>
      </w:r>
      <w:r w:rsidRPr="006F6461">
        <w:rPr>
          <w:rFonts w:ascii="Book Antiqua" w:hAnsi="Book Antiqua"/>
          <w:color w:val="000000"/>
          <w:sz w:val="22"/>
          <w:szCs w:val="22"/>
          <w:lang w:eastAsia="es-CR"/>
        </w:rPr>
        <w:t xml:space="preserve"> los casos ingresados </w:t>
      </w:r>
      <w:r w:rsidR="006656A3" w:rsidRPr="006F6461">
        <w:rPr>
          <w:rFonts w:ascii="Book Antiqua" w:hAnsi="Book Antiqua"/>
          <w:color w:val="000000"/>
          <w:sz w:val="22"/>
          <w:szCs w:val="22"/>
          <w:lang w:eastAsia="es-CR"/>
        </w:rPr>
        <w:t xml:space="preserve">en </w:t>
      </w:r>
      <w:r w:rsidR="00802D6F">
        <w:rPr>
          <w:rFonts w:ascii="Book Antiqua" w:hAnsi="Book Antiqua"/>
          <w:color w:val="000000"/>
          <w:sz w:val="22"/>
          <w:szCs w:val="22"/>
          <w:lang w:eastAsia="es-CR"/>
        </w:rPr>
        <w:t xml:space="preserve">esa materia </w:t>
      </w:r>
      <w:r w:rsidRPr="006F6461">
        <w:rPr>
          <w:rFonts w:ascii="Book Antiqua" w:hAnsi="Book Antiqua"/>
          <w:color w:val="000000"/>
          <w:sz w:val="22"/>
          <w:szCs w:val="22"/>
          <w:lang w:eastAsia="es-CR"/>
        </w:rPr>
        <w:t xml:space="preserve">que se presentan en horario </w:t>
      </w:r>
      <w:r w:rsidR="00727CA2" w:rsidRPr="006F6461">
        <w:rPr>
          <w:rFonts w:ascii="Book Antiqua" w:hAnsi="Book Antiqua"/>
          <w:color w:val="000000"/>
          <w:sz w:val="22"/>
          <w:szCs w:val="22"/>
          <w:lang w:eastAsia="es-CR"/>
        </w:rPr>
        <w:t>diurno,</w:t>
      </w:r>
      <w:r w:rsidRPr="006F6461">
        <w:rPr>
          <w:rFonts w:ascii="Book Antiqua" w:hAnsi="Book Antiqua"/>
          <w:color w:val="000000"/>
          <w:sz w:val="22"/>
          <w:szCs w:val="22"/>
          <w:lang w:eastAsia="es-CR"/>
        </w:rPr>
        <w:t xml:space="preserve"> así como de aquellos asuntos ingresados </w:t>
      </w:r>
      <w:r w:rsidR="00802D6F">
        <w:rPr>
          <w:rFonts w:ascii="Book Antiqua" w:hAnsi="Book Antiqua"/>
          <w:color w:val="000000"/>
          <w:sz w:val="22"/>
          <w:szCs w:val="22"/>
          <w:lang w:eastAsia="es-CR"/>
        </w:rPr>
        <w:t xml:space="preserve">por flagrancia </w:t>
      </w:r>
      <w:r w:rsidRPr="006F6461">
        <w:rPr>
          <w:rFonts w:ascii="Book Antiqua" w:hAnsi="Book Antiqua"/>
          <w:color w:val="000000"/>
          <w:sz w:val="22"/>
          <w:szCs w:val="22"/>
          <w:lang w:eastAsia="es-CR"/>
        </w:rPr>
        <w:t xml:space="preserve">los fines de semana y que son atendidos por los </w:t>
      </w:r>
      <w:r w:rsidR="00A76A1C">
        <w:rPr>
          <w:rFonts w:ascii="Book Antiqua" w:hAnsi="Book Antiqua"/>
          <w:color w:val="000000"/>
          <w:sz w:val="22"/>
          <w:szCs w:val="22"/>
          <w:lang w:eastAsia="es-CR"/>
        </w:rPr>
        <w:t>f</w:t>
      </w:r>
      <w:r w:rsidRPr="006F6461">
        <w:rPr>
          <w:rFonts w:ascii="Book Antiqua" w:hAnsi="Book Antiqua"/>
          <w:color w:val="000000"/>
          <w:sz w:val="22"/>
          <w:szCs w:val="22"/>
          <w:lang w:eastAsia="es-CR"/>
        </w:rPr>
        <w:t xml:space="preserve">iscales y </w:t>
      </w:r>
      <w:r w:rsidR="00A76A1C">
        <w:rPr>
          <w:rFonts w:ascii="Book Antiqua" w:hAnsi="Book Antiqua"/>
          <w:color w:val="000000"/>
          <w:sz w:val="22"/>
          <w:szCs w:val="22"/>
          <w:lang w:eastAsia="es-CR"/>
        </w:rPr>
        <w:t>las f</w:t>
      </w:r>
      <w:r w:rsidRPr="006F6461">
        <w:rPr>
          <w:rFonts w:ascii="Book Antiqua" w:hAnsi="Book Antiqua"/>
          <w:color w:val="000000"/>
          <w:sz w:val="22"/>
          <w:szCs w:val="22"/>
          <w:lang w:eastAsia="es-CR"/>
        </w:rPr>
        <w:t>iscalas en disponibilidad</w:t>
      </w:r>
      <w:r w:rsidR="00500969" w:rsidRPr="006F6461">
        <w:rPr>
          <w:rFonts w:ascii="Book Antiqua" w:hAnsi="Book Antiqua"/>
          <w:color w:val="000000"/>
          <w:sz w:val="22"/>
          <w:szCs w:val="22"/>
          <w:lang w:eastAsia="es-CR"/>
        </w:rPr>
        <w:t>.</w:t>
      </w:r>
    </w:p>
    <w:p w14:paraId="7639F9BE" w14:textId="77777777" w:rsidR="00500969" w:rsidRPr="006F6461" w:rsidRDefault="00500969" w:rsidP="00500969">
      <w:pPr>
        <w:pStyle w:val="Prrafodelista"/>
        <w:rPr>
          <w:rFonts w:ascii="Book Antiqua" w:hAnsi="Book Antiqua"/>
          <w:color w:val="000000"/>
          <w:sz w:val="22"/>
          <w:szCs w:val="22"/>
          <w:lang w:eastAsia="es-CR"/>
        </w:rPr>
      </w:pPr>
    </w:p>
    <w:p w14:paraId="292EEBFB" w14:textId="72C3B0F2" w:rsidR="00F20DF3" w:rsidRPr="006F6461" w:rsidRDefault="007D094E" w:rsidP="00E53EF1">
      <w:pPr>
        <w:pStyle w:val="Prrafodelista"/>
        <w:numPr>
          <w:ilvl w:val="0"/>
          <w:numId w:val="1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lastRenderedPageBreak/>
        <w:t>S</w:t>
      </w:r>
      <w:r w:rsidR="004C2CE5" w:rsidRPr="006F6461">
        <w:rPr>
          <w:rFonts w:ascii="Book Antiqua" w:hAnsi="Book Antiqua"/>
          <w:color w:val="000000"/>
          <w:sz w:val="22"/>
          <w:szCs w:val="22"/>
          <w:lang w:eastAsia="es-CR"/>
        </w:rPr>
        <w:t>e cuenta</w:t>
      </w:r>
      <w:r w:rsidR="00B95734" w:rsidRPr="006F6461">
        <w:rPr>
          <w:rFonts w:ascii="Book Antiqua" w:hAnsi="Book Antiqua"/>
          <w:color w:val="000000"/>
          <w:sz w:val="22"/>
          <w:szCs w:val="22"/>
          <w:lang w:eastAsia="es-CR"/>
        </w:rPr>
        <w:t xml:space="preserve"> </w:t>
      </w:r>
      <w:r w:rsidR="004C2CE5" w:rsidRPr="006F6461">
        <w:rPr>
          <w:rFonts w:ascii="Book Antiqua" w:hAnsi="Book Antiqua"/>
          <w:color w:val="000000"/>
          <w:sz w:val="22"/>
          <w:szCs w:val="22"/>
          <w:lang w:eastAsia="es-CR"/>
        </w:rPr>
        <w:t>con</w:t>
      </w:r>
      <w:r w:rsidR="00F20DF3" w:rsidRPr="006F6461">
        <w:rPr>
          <w:rFonts w:ascii="Book Antiqua" w:hAnsi="Book Antiqua"/>
          <w:color w:val="000000"/>
          <w:sz w:val="22"/>
          <w:szCs w:val="22"/>
          <w:lang w:eastAsia="es-CR"/>
        </w:rPr>
        <w:t xml:space="preserve"> </w:t>
      </w:r>
      <w:r w:rsidR="00727CA2" w:rsidRPr="006F6461">
        <w:rPr>
          <w:rFonts w:ascii="Book Antiqua" w:hAnsi="Book Antiqua"/>
          <w:color w:val="000000"/>
          <w:sz w:val="22"/>
          <w:szCs w:val="22"/>
          <w:lang w:eastAsia="es-CR"/>
        </w:rPr>
        <w:t>un Fiscal o Fiscala de Dirección Funcional y Tamizaje.</w:t>
      </w:r>
      <w:r w:rsidR="00500969" w:rsidRPr="006F6461">
        <w:rPr>
          <w:rFonts w:ascii="Book Antiqua" w:hAnsi="Book Antiqua"/>
          <w:color w:val="000000"/>
          <w:sz w:val="22"/>
          <w:szCs w:val="22"/>
          <w:lang w:eastAsia="es-CR"/>
        </w:rPr>
        <w:t xml:space="preserve"> Tanto la persona Fiscal encargada de los asuntos de Flagrancia, así como de Dirección Funcional </w:t>
      </w:r>
      <w:r w:rsidR="00F20DF3" w:rsidRPr="006F6461">
        <w:rPr>
          <w:rFonts w:ascii="Book Antiqua" w:hAnsi="Book Antiqua"/>
          <w:color w:val="000000"/>
          <w:sz w:val="22"/>
          <w:szCs w:val="22"/>
          <w:lang w:eastAsia="es-CR"/>
        </w:rPr>
        <w:t>no cuenta</w:t>
      </w:r>
      <w:r w:rsidR="00500969" w:rsidRPr="006F6461">
        <w:rPr>
          <w:rFonts w:ascii="Book Antiqua" w:hAnsi="Book Antiqua"/>
          <w:color w:val="000000"/>
          <w:sz w:val="22"/>
          <w:szCs w:val="22"/>
          <w:lang w:eastAsia="es-CR"/>
        </w:rPr>
        <w:t>n</w:t>
      </w:r>
      <w:r w:rsidR="00F20DF3" w:rsidRPr="006F6461">
        <w:rPr>
          <w:rFonts w:ascii="Book Antiqua" w:hAnsi="Book Antiqua"/>
          <w:color w:val="000000"/>
          <w:sz w:val="22"/>
          <w:szCs w:val="22"/>
          <w:lang w:eastAsia="es-CR"/>
        </w:rPr>
        <w:t xml:space="preserve"> con </w:t>
      </w:r>
      <w:r w:rsidR="00500969" w:rsidRPr="006F6461">
        <w:rPr>
          <w:rFonts w:ascii="Book Antiqua" w:hAnsi="Book Antiqua"/>
          <w:color w:val="000000"/>
          <w:sz w:val="22"/>
          <w:szCs w:val="22"/>
          <w:lang w:eastAsia="es-CR"/>
        </w:rPr>
        <w:t xml:space="preserve">el apoyo </w:t>
      </w:r>
      <w:r w:rsidR="00D243A2">
        <w:rPr>
          <w:rFonts w:ascii="Book Antiqua" w:hAnsi="Book Antiqua"/>
          <w:color w:val="000000"/>
          <w:sz w:val="22"/>
          <w:szCs w:val="22"/>
          <w:lang w:eastAsia="es-CR"/>
        </w:rPr>
        <w:t xml:space="preserve">de un </w:t>
      </w:r>
      <w:r w:rsidR="00D243A2" w:rsidRPr="006F6461">
        <w:rPr>
          <w:rFonts w:ascii="Book Antiqua" w:hAnsi="Book Antiqua"/>
          <w:color w:val="000000"/>
          <w:sz w:val="22"/>
          <w:szCs w:val="22"/>
          <w:lang w:eastAsia="es-CR"/>
        </w:rPr>
        <w:t xml:space="preserve">de Técnico o </w:t>
      </w:r>
      <w:r w:rsidR="00D243A2">
        <w:rPr>
          <w:rFonts w:ascii="Book Antiqua" w:hAnsi="Book Antiqua"/>
          <w:color w:val="000000"/>
          <w:sz w:val="22"/>
          <w:szCs w:val="22"/>
          <w:lang w:eastAsia="es-CR"/>
        </w:rPr>
        <w:t xml:space="preserve">una </w:t>
      </w:r>
      <w:r w:rsidR="00D243A2" w:rsidRPr="006F6461">
        <w:rPr>
          <w:rFonts w:ascii="Book Antiqua" w:hAnsi="Book Antiqua"/>
          <w:color w:val="000000"/>
          <w:sz w:val="22"/>
          <w:szCs w:val="22"/>
          <w:lang w:eastAsia="es-CR"/>
        </w:rPr>
        <w:t>Técnica Judicial</w:t>
      </w:r>
      <w:r w:rsidR="00D243A2">
        <w:rPr>
          <w:rFonts w:ascii="Book Antiqua" w:hAnsi="Book Antiqua"/>
          <w:color w:val="000000"/>
          <w:sz w:val="22"/>
          <w:szCs w:val="22"/>
          <w:lang w:eastAsia="es-CR"/>
        </w:rPr>
        <w:t xml:space="preserve"> </w:t>
      </w:r>
      <w:r w:rsidR="00500969" w:rsidRPr="006F6461">
        <w:rPr>
          <w:rFonts w:ascii="Book Antiqua" w:hAnsi="Book Antiqua"/>
          <w:color w:val="000000"/>
          <w:sz w:val="22"/>
          <w:szCs w:val="22"/>
          <w:lang w:eastAsia="es-CR"/>
        </w:rPr>
        <w:t xml:space="preserve">para la tramitación de asuntos </w:t>
      </w:r>
      <w:r w:rsidR="00D243A2">
        <w:rPr>
          <w:rFonts w:ascii="Book Antiqua" w:hAnsi="Book Antiqua"/>
          <w:color w:val="000000"/>
          <w:sz w:val="22"/>
          <w:szCs w:val="22"/>
          <w:lang w:eastAsia="es-CR"/>
        </w:rPr>
        <w:t>entre</w:t>
      </w:r>
      <w:r w:rsidR="00500969" w:rsidRPr="006F6461">
        <w:rPr>
          <w:rFonts w:ascii="Book Antiqua" w:hAnsi="Book Antiqua"/>
          <w:color w:val="000000"/>
          <w:sz w:val="22"/>
          <w:szCs w:val="22"/>
          <w:lang w:eastAsia="es-CR"/>
        </w:rPr>
        <w:t xml:space="preserve"> otras </w:t>
      </w:r>
      <w:r w:rsidR="00D243A2">
        <w:rPr>
          <w:rFonts w:ascii="Book Antiqua" w:hAnsi="Book Antiqua"/>
          <w:color w:val="000000"/>
          <w:sz w:val="22"/>
          <w:szCs w:val="22"/>
          <w:lang w:eastAsia="es-CR"/>
        </w:rPr>
        <w:t xml:space="preserve">tareas, </w:t>
      </w:r>
      <w:r w:rsidR="0027498A">
        <w:rPr>
          <w:rFonts w:ascii="Book Antiqua" w:hAnsi="Book Antiqua"/>
          <w:color w:val="000000"/>
          <w:sz w:val="22"/>
          <w:szCs w:val="22"/>
          <w:lang w:eastAsia="es-CR"/>
        </w:rPr>
        <w:t xml:space="preserve">por lo que recurren a solicitar colaboración de los Técnicos y </w:t>
      </w:r>
      <w:r w:rsidR="00D243A2">
        <w:rPr>
          <w:rFonts w:ascii="Book Antiqua" w:hAnsi="Book Antiqua"/>
          <w:color w:val="000000"/>
          <w:sz w:val="22"/>
          <w:szCs w:val="22"/>
          <w:lang w:eastAsia="es-CR"/>
        </w:rPr>
        <w:t xml:space="preserve">las </w:t>
      </w:r>
      <w:r w:rsidR="0027498A">
        <w:rPr>
          <w:rFonts w:ascii="Book Antiqua" w:hAnsi="Book Antiqua"/>
          <w:color w:val="000000"/>
          <w:sz w:val="22"/>
          <w:szCs w:val="22"/>
          <w:lang w:eastAsia="es-CR"/>
        </w:rPr>
        <w:t>Técnicas Judiciales</w:t>
      </w:r>
      <w:r w:rsidR="00D243A2">
        <w:rPr>
          <w:rFonts w:ascii="Book Antiqua" w:hAnsi="Book Antiqua"/>
          <w:color w:val="000000"/>
          <w:sz w:val="22"/>
          <w:szCs w:val="22"/>
          <w:lang w:eastAsia="es-CR"/>
        </w:rPr>
        <w:t xml:space="preserve"> que se encuentran asignadas al resto del personal fiscal</w:t>
      </w:r>
      <w:r w:rsidR="00F20DF3" w:rsidRPr="006F6461">
        <w:rPr>
          <w:rFonts w:ascii="Book Antiqua" w:hAnsi="Book Antiqua"/>
          <w:color w:val="000000"/>
          <w:sz w:val="22"/>
          <w:szCs w:val="22"/>
          <w:lang w:eastAsia="es-CR"/>
        </w:rPr>
        <w:t>.</w:t>
      </w:r>
      <w:r w:rsidR="00727CA2" w:rsidRPr="006F6461">
        <w:rPr>
          <w:rFonts w:ascii="Book Antiqua" w:hAnsi="Book Antiqua"/>
          <w:color w:val="000000"/>
          <w:sz w:val="22"/>
          <w:szCs w:val="22"/>
          <w:lang w:eastAsia="es-CR"/>
        </w:rPr>
        <w:t xml:space="preserve">  </w:t>
      </w:r>
    </w:p>
    <w:p w14:paraId="081FBCB3" w14:textId="77777777" w:rsidR="00727CA2" w:rsidRPr="006F6461" w:rsidRDefault="00727CA2" w:rsidP="00727CA2">
      <w:pPr>
        <w:pStyle w:val="Prrafodelista"/>
        <w:rPr>
          <w:rFonts w:ascii="Book Antiqua" w:hAnsi="Book Antiqua"/>
          <w:color w:val="000000"/>
          <w:sz w:val="22"/>
          <w:szCs w:val="22"/>
          <w:lang w:eastAsia="es-CR"/>
        </w:rPr>
      </w:pPr>
    </w:p>
    <w:p w14:paraId="4496E190" w14:textId="44C58D91" w:rsidR="00727CA2" w:rsidRPr="006F6461" w:rsidRDefault="00727CA2" w:rsidP="00E53EF1">
      <w:pPr>
        <w:pStyle w:val="Prrafodelista"/>
        <w:numPr>
          <w:ilvl w:val="0"/>
          <w:numId w:val="1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La Unidad de Género (Delitos Sexuales y Penalización) cuenta con cuatro </w:t>
      </w:r>
      <w:r w:rsidR="00D243A2">
        <w:rPr>
          <w:rFonts w:ascii="Book Antiqua" w:hAnsi="Book Antiqua"/>
          <w:color w:val="000000"/>
          <w:sz w:val="22"/>
          <w:szCs w:val="22"/>
          <w:lang w:eastAsia="es-CR"/>
        </w:rPr>
        <w:t>f</w:t>
      </w:r>
      <w:r w:rsidRPr="006F6461">
        <w:rPr>
          <w:rFonts w:ascii="Book Antiqua" w:hAnsi="Book Antiqua"/>
          <w:color w:val="000000"/>
          <w:sz w:val="22"/>
          <w:szCs w:val="22"/>
          <w:lang w:eastAsia="es-CR"/>
        </w:rPr>
        <w:t xml:space="preserve">iscales o </w:t>
      </w:r>
      <w:r w:rsidR="00D243A2">
        <w:rPr>
          <w:rFonts w:ascii="Book Antiqua" w:hAnsi="Book Antiqua"/>
          <w:color w:val="000000"/>
          <w:sz w:val="22"/>
          <w:szCs w:val="22"/>
          <w:lang w:eastAsia="es-CR"/>
        </w:rPr>
        <w:t>f</w:t>
      </w:r>
      <w:r w:rsidRPr="006F6461">
        <w:rPr>
          <w:rFonts w:ascii="Book Antiqua" w:hAnsi="Book Antiqua"/>
          <w:color w:val="000000"/>
          <w:sz w:val="22"/>
          <w:szCs w:val="22"/>
          <w:lang w:eastAsia="es-CR"/>
        </w:rPr>
        <w:t xml:space="preserve">iscalas </w:t>
      </w:r>
      <w:r w:rsidR="00D243A2">
        <w:rPr>
          <w:rFonts w:ascii="Book Antiqua" w:hAnsi="Book Antiqua"/>
          <w:color w:val="000000"/>
          <w:sz w:val="22"/>
          <w:szCs w:val="22"/>
          <w:lang w:eastAsia="es-CR"/>
        </w:rPr>
        <w:t>a</w:t>
      </w:r>
      <w:r w:rsidRPr="006F6461">
        <w:rPr>
          <w:rFonts w:ascii="Book Antiqua" w:hAnsi="Book Antiqua"/>
          <w:color w:val="000000"/>
          <w:sz w:val="22"/>
          <w:szCs w:val="22"/>
          <w:lang w:eastAsia="es-CR"/>
        </w:rPr>
        <w:t xml:space="preserve">uxiliares y a su vez cuenta con tres personas </w:t>
      </w:r>
      <w:r w:rsidR="00D243A2">
        <w:rPr>
          <w:rFonts w:ascii="Book Antiqua" w:hAnsi="Book Antiqua"/>
          <w:color w:val="000000"/>
          <w:sz w:val="22"/>
          <w:szCs w:val="22"/>
          <w:lang w:eastAsia="es-CR"/>
        </w:rPr>
        <w:t>t</w:t>
      </w:r>
      <w:r w:rsidR="00BA19B8" w:rsidRPr="006F6461">
        <w:rPr>
          <w:rFonts w:ascii="Book Antiqua" w:hAnsi="Book Antiqua"/>
          <w:color w:val="000000"/>
          <w:sz w:val="22"/>
          <w:szCs w:val="22"/>
          <w:lang w:eastAsia="es-CR"/>
        </w:rPr>
        <w:t xml:space="preserve">écnicas </w:t>
      </w:r>
      <w:r w:rsidR="00D243A2">
        <w:rPr>
          <w:rFonts w:ascii="Book Antiqua" w:hAnsi="Book Antiqua"/>
          <w:color w:val="000000"/>
          <w:sz w:val="22"/>
          <w:szCs w:val="22"/>
          <w:lang w:eastAsia="es-CR"/>
        </w:rPr>
        <w:t>j</w:t>
      </w:r>
      <w:r w:rsidR="00BA19B8" w:rsidRPr="006F6461">
        <w:rPr>
          <w:rFonts w:ascii="Book Antiqua" w:hAnsi="Book Antiqua"/>
          <w:color w:val="000000"/>
          <w:sz w:val="22"/>
          <w:szCs w:val="22"/>
          <w:lang w:eastAsia="es-CR"/>
        </w:rPr>
        <w:t xml:space="preserve">udiciales </w:t>
      </w:r>
      <w:r w:rsidR="008A4F88" w:rsidRPr="006F6461">
        <w:rPr>
          <w:rFonts w:ascii="Book Antiqua" w:hAnsi="Book Antiqua"/>
          <w:color w:val="000000"/>
          <w:sz w:val="22"/>
          <w:szCs w:val="22"/>
          <w:lang w:eastAsia="es-CR"/>
        </w:rPr>
        <w:t xml:space="preserve">y </w:t>
      </w:r>
      <w:r w:rsidR="00BA19B8" w:rsidRPr="006F6461">
        <w:rPr>
          <w:rFonts w:ascii="Book Antiqua" w:hAnsi="Book Antiqua"/>
          <w:color w:val="000000"/>
          <w:sz w:val="22"/>
          <w:szCs w:val="22"/>
          <w:lang w:eastAsia="es-CR"/>
        </w:rPr>
        <w:t xml:space="preserve">se distribuyen el trabajo de los cuatro </w:t>
      </w:r>
      <w:r w:rsidR="00D243A2">
        <w:rPr>
          <w:rFonts w:ascii="Book Antiqua" w:hAnsi="Book Antiqua"/>
          <w:color w:val="000000"/>
          <w:sz w:val="22"/>
          <w:szCs w:val="22"/>
          <w:lang w:eastAsia="es-CR"/>
        </w:rPr>
        <w:t>f</w:t>
      </w:r>
      <w:r w:rsidR="00BA19B8" w:rsidRPr="006F6461">
        <w:rPr>
          <w:rFonts w:ascii="Book Antiqua" w:hAnsi="Book Antiqua"/>
          <w:color w:val="000000"/>
          <w:sz w:val="22"/>
          <w:szCs w:val="22"/>
          <w:lang w:eastAsia="es-CR"/>
        </w:rPr>
        <w:t xml:space="preserve">iscales o </w:t>
      </w:r>
      <w:r w:rsidR="00D243A2">
        <w:rPr>
          <w:rFonts w:ascii="Book Antiqua" w:hAnsi="Book Antiqua"/>
          <w:color w:val="000000"/>
          <w:sz w:val="22"/>
          <w:szCs w:val="22"/>
          <w:lang w:eastAsia="es-CR"/>
        </w:rPr>
        <w:t>f</w:t>
      </w:r>
      <w:r w:rsidR="00BA19B8" w:rsidRPr="006F6461">
        <w:rPr>
          <w:rFonts w:ascii="Book Antiqua" w:hAnsi="Book Antiqua"/>
          <w:color w:val="000000"/>
          <w:sz w:val="22"/>
          <w:szCs w:val="22"/>
          <w:lang w:eastAsia="es-CR"/>
        </w:rPr>
        <w:t>iscalas de Género.</w:t>
      </w:r>
    </w:p>
    <w:p w14:paraId="6B58368A" w14:textId="77777777" w:rsidR="00741737" w:rsidRDefault="00741737" w:rsidP="00741737">
      <w:pPr>
        <w:pStyle w:val="Prrafodelista"/>
        <w:rPr>
          <w:rFonts w:ascii="Book Antiqua" w:hAnsi="Book Antiqua"/>
          <w:color w:val="000000"/>
          <w:sz w:val="22"/>
          <w:szCs w:val="22"/>
          <w:lang w:eastAsia="es-CR"/>
        </w:rPr>
      </w:pPr>
    </w:p>
    <w:p w14:paraId="24D21907" w14:textId="36B4E5BB" w:rsidR="00741737" w:rsidRPr="006F6461" w:rsidRDefault="00741737" w:rsidP="007D094E">
      <w:pPr>
        <w:pStyle w:val="Prrafodelista"/>
        <w:spacing w:before="0" w:line="276" w:lineRule="auto"/>
        <w:ind w:left="0"/>
        <w:rPr>
          <w:rFonts w:ascii="Book Antiqua" w:hAnsi="Book Antiqua"/>
          <w:color w:val="000000"/>
          <w:sz w:val="22"/>
          <w:szCs w:val="22"/>
          <w:lang w:eastAsia="es-CR"/>
        </w:rPr>
      </w:pPr>
      <w:r w:rsidRPr="006F6461">
        <w:rPr>
          <w:rFonts w:ascii="Book Antiqua" w:hAnsi="Book Antiqua"/>
          <w:sz w:val="22"/>
          <w:szCs w:val="22"/>
        </w:rPr>
        <w:t xml:space="preserve">Aunado a lo anterior, de los análisis </w:t>
      </w:r>
      <w:r w:rsidR="00C62126" w:rsidRPr="006F6461">
        <w:rPr>
          <w:rFonts w:ascii="Book Antiqua" w:hAnsi="Book Antiqua"/>
          <w:sz w:val="22"/>
          <w:szCs w:val="22"/>
        </w:rPr>
        <w:t xml:space="preserve">estadísticos, entrevistas realizadas a los </w:t>
      </w:r>
      <w:r w:rsidR="00D243A2">
        <w:rPr>
          <w:rFonts w:ascii="Book Antiqua" w:hAnsi="Book Antiqua"/>
          <w:sz w:val="22"/>
          <w:szCs w:val="22"/>
        </w:rPr>
        <w:t>t</w:t>
      </w:r>
      <w:r w:rsidR="00C62126" w:rsidRPr="006F6461">
        <w:rPr>
          <w:rFonts w:ascii="Book Antiqua" w:hAnsi="Book Antiqua"/>
          <w:sz w:val="22"/>
          <w:szCs w:val="22"/>
        </w:rPr>
        <w:t xml:space="preserve">écnicos y </w:t>
      </w:r>
      <w:r w:rsidR="00D243A2">
        <w:rPr>
          <w:rFonts w:ascii="Book Antiqua" w:hAnsi="Book Antiqua"/>
          <w:sz w:val="22"/>
          <w:szCs w:val="22"/>
        </w:rPr>
        <w:t>las t</w:t>
      </w:r>
      <w:r w:rsidR="00C62126" w:rsidRPr="006F6461">
        <w:rPr>
          <w:rFonts w:ascii="Book Antiqua" w:hAnsi="Book Antiqua"/>
          <w:sz w:val="22"/>
          <w:szCs w:val="22"/>
        </w:rPr>
        <w:t xml:space="preserve">écnicas </w:t>
      </w:r>
      <w:r w:rsidR="00D243A2">
        <w:rPr>
          <w:rFonts w:ascii="Book Antiqua" w:hAnsi="Book Antiqua"/>
          <w:sz w:val="22"/>
          <w:szCs w:val="22"/>
        </w:rPr>
        <w:t>j</w:t>
      </w:r>
      <w:r w:rsidR="00C62126" w:rsidRPr="006F6461">
        <w:rPr>
          <w:rFonts w:ascii="Book Antiqua" w:hAnsi="Book Antiqua"/>
          <w:sz w:val="22"/>
          <w:szCs w:val="22"/>
        </w:rPr>
        <w:t xml:space="preserve">udiciales, </w:t>
      </w:r>
      <w:r w:rsidR="00D243A2">
        <w:rPr>
          <w:rFonts w:ascii="Book Antiqua" w:hAnsi="Book Antiqua"/>
          <w:sz w:val="22"/>
          <w:szCs w:val="22"/>
        </w:rPr>
        <w:t>a la persona t</w:t>
      </w:r>
      <w:r w:rsidR="00C62126" w:rsidRPr="006F6461">
        <w:rPr>
          <w:rFonts w:ascii="Book Antiqua" w:hAnsi="Book Antiqua"/>
          <w:sz w:val="22"/>
          <w:szCs w:val="22"/>
        </w:rPr>
        <w:t xml:space="preserve">écnica </w:t>
      </w:r>
      <w:r w:rsidR="00D243A2">
        <w:rPr>
          <w:rFonts w:ascii="Book Antiqua" w:hAnsi="Book Antiqua"/>
          <w:sz w:val="22"/>
          <w:szCs w:val="22"/>
        </w:rPr>
        <w:t>j</w:t>
      </w:r>
      <w:r w:rsidR="00C62126" w:rsidRPr="006F6461">
        <w:rPr>
          <w:rFonts w:ascii="Book Antiqua" w:hAnsi="Book Antiqua"/>
          <w:sz w:val="22"/>
          <w:szCs w:val="22"/>
        </w:rPr>
        <w:t xml:space="preserve">urídica y </w:t>
      </w:r>
      <w:r w:rsidR="00D243A2">
        <w:rPr>
          <w:rFonts w:ascii="Book Antiqua" w:hAnsi="Book Antiqua"/>
          <w:sz w:val="22"/>
          <w:szCs w:val="22"/>
        </w:rPr>
        <w:t>a las personas a cargo de la c</w:t>
      </w:r>
      <w:r w:rsidR="00C62126" w:rsidRPr="006F6461">
        <w:rPr>
          <w:rFonts w:ascii="Book Antiqua" w:hAnsi="Book Antiqua"/>
          <w:sz w:val="22"/>
          <w:szCs w:val="22"/>
        </w:rPr>
        <w:t xml:space="preserve">oordinación </w:t>
      </w:r>
      <w:r w:rsidR="00D243A2">
        <w:rPr>
          <w:rFonts w:ascii="Book Antiqua" w:hAnsi="Book Antiqua"/>
          <w:sz w:val="22"/>
          <w:szCs w:val="22"/>
        </w:rPr>
        <w:t>j</w:t>
      </w:r>
      <w:r w:rsidR="00C62126" w:rsidRPr="006F6461">
        <w:rPr>
          <w:rFonts w:ascii="Book Antiqua" w:hAnsi="Book Antiqua"/>
          <w:sz w:val="22"/>
          <w:szCs w:val="22"/>
        </w:rPr>
        <w:t xml:space="preserve">udicial, así como de los </w:t>
      </w:r>
      <w:r w:rsidRPr="006F6461">
        <w:rPr>
          <w:rFonts w:ascii="Book Antiqua" w:hAnsi="Book Antiqua"/>
          <w:sz w:val="22"/>
          <w:szCs w:val="22"/>
        </w:rPr>
        <w:t xml:space="preserve">estudios de cargas de trabajo </w:t>
      </w:r>
      <w:r w:rsidR="00957B92" w:rsidRPr="006F6461">
        <w:rPr>
          <w:rFonts w:ascii="Book Antiqua" w:hAnsi="Book Antiqua"/>
          <w:sz w:val="22"/>
          <w:szCs w:val="22"/>
        </w:rPr>
        <w:t xml:space="preserve">realizados </w:t>
      </w:r>
      <w:r w:rsidR="0027498A">
        <w:rPr>
          <w:rFonts w:ascii="Book Antiqua" w:hAnsi="Book Antiqua"/>
          <w:sz w:val="22"/>
          <w:szCs w:val="22"/>
        </w:rPr>
        <w:t xml:space="preserve">en su oportunidad a algunos perfiles específicos </w:t>
      </w:r>
      <w:r w:rsidRPr="006F6461">
        <w:rPr>
          <w:rFonts w:ascii="Book Antiqua" w:hAnsi="Book Antiqua"/>
          <w:sz w:val="22"/>
          <w:szCs w:val="22"/>
        </w:rPr>
        <w:t>se pudo concluir lo siguiente:</w:t>
      </w:r>
    </w:p>
    <w:p w14:paraId="2918EE68" w14:textId="77777777" w:rsidR="00F20DF3" w:rsidRPr="006F6461" w:rsidRDefault="00F20DF3" w:rsidP="00F20DF3">
      <w:pPr>
        <w:pStyle w:val="Prrafodelista"/>
        <w:rPr>
          <w:rFonts w:ascii="Book Antiqua" w:hAnsi="Book Antiqua"/>
          <w:color w:val="000000"/>
          <w:sz w:val="22"/>
          <w:szCs w:val="22"/>
          <w:lang w:eastAsia="es-CR"/>
        </w:rPr>
      </w:pPr>
    </w:p>
    <w:p w14:paraId="3C7EE64C" w14:textId="57FEF2E4" w:rsidR="00772842" w:rsidRPr="006F6461" w:rsidRDefault="00772842" w:rsidP="00E53EF1">
      <w:pPr>
        <w:pStyle w:val="Prrafodelista"/>
        <w:numPr>
          <w:ilvl w:val="0"/>
          <w:numId w:val="12"/>
        </w:numPr>
        <w:spacing w:before="0" w:line="276" w:lineRule="auto"/>
        <w:rPr>
          <w:rFonts w:ascii="Book Antiqua" w:hAnsi="Book Antiqua"/>
          <w:sz w:val="22"/>
          <w:szCs w:val="22"/>
        </w:rPr>
      </w:pPr>
      <w:r w:rsidRPr="006F6461">
        <w:rPr>
          <w:rFonts w:ascii="Book Antiqua" w:hAnsi="Book Antiqua"/>
          <w:sz w:val="22"/>
          <w:szCs w:val="22"/>
        </w:rPr>
        <w:t xml:space="preserve">Para el año 2019, </w:t>
      </w:r>
      <w:r w:rsidR="00BB085D" w:rsidRPr="006F6461">
        <w:rPr>
          <w:rFonts w:ascii="Book Antiqua" w:hAnsi="Book Antiqua"/>
          <w:sz w:val="22"/>
          <w:szCs w:val="22"/>
        </w:rPr>
        <w:t>se</w:t>
      </w:r>
      <w:r w:rsidRPr="006F6461">
        <w:rPr>
          <w:rFonts w:ascii="Book Antiqua" w:hAnsi="Book Antiqua"/>
          <w:sz w:val="22"/>
          <w:szCs w:val="22"/>
        </w:rPr>
        <w:t xml:space="preserve"> registró la mayor cantidad de asuntos entrados </w:t>
      </w:r>
      <w:r w:rsidR="00FF4D13" w:rsidRPr="006F6461">
        <w:rPr>
          <w:rFonts w:ascii="Book Antiqua" w:hAnsi="Book Antiqua"/>
          <w:sz w:val="22"/>
          <w:szCs w:val="22"/>
        </w:rPr>
        <w:t>(12403 casos entrados) de</w:t>
      </w:r>
      <w:r w:rsidRPr="006F6461">
        <w:rPr>
          <w:rFonts w:ascii="Book Antiqua" w:hAnsi="Book Antiqua"/>
          <w:sz w:val="22"/>
          <w:szCs w:val="22"/>
        </w:rPr>
        <w:t xml:space="preserve"> los últimos cinco años (del 2015 a 2019). Respecto al 2018</w:t>
      </w:r>
      <w:r w:rsidR="00FF4D13" w:rsidRPr="006F6461">
        <w:rPr>
          <w:rFonts w:ascii="Book Antiqua" w:hAnsi="Book Antiqua"/>
          <w:sz w:val="22"/>
          <w:szCs w:val="22"/>
        </w:rPr>
        <w:t>,</w:t>
      </w:r>
      <w:r w:rsidRPr="006F6461">
        <w:rPr>
          <w:rFonts w:ascii="Book Antiqua" w:hAnsi="Book Antiqua"/>
          <w:sz w:val="22"/>
          <w:szCs w:val="22"/>
        </w:rPr>
        <w:t xml:space="preserve"> su porcentaje de casos entrados </w:t>
      </w:r>
      <w:r w:rsidR="0076037D" w:rsidRPr="006F6461">
        <w:rPr>
          <w:rFonts w:ascii="Book Antiqua" w:hAnsi="Book Antiqua"/>
          <w:sz w:val="22"/>
          <w:szCs w:val="22"/>
        </w:rPr>
        <w:t xml:space="preserve">aumentó </w:t>
      </w:r>
      <w:r w:rsidRPr="006F6461">
        <w:rPr>
          <w:rFonts w:ascii="Book Antiqua" w:hAnsi="Book Antiqua"/>
          <w:sz w:val="22"/>
          <w:szCs w:val="22"/>
        </w:rPr>
        <w:t xml:space="preserve">en un 13,64% y </w:t>
      </w:r>
      <w:r w:rsidR="0076037D">
        <w:rPr>
          <w:rFonts w:ascii="Book Antiqua" w:hAnsi="Book Antiqua"/>
          <w:sz w:val="22"/>
          <w:szCs w:val="22"/>
        </w:rPr>
        <w:t xml:space="preserve">si se considera </w:t>
      </w:r>
      <w:r w:rsidRPr="006F6461">
        <w:rPr>
          <w:rFonts w:ascii="Book Antiqua" w:hAnsi="Book Antiqua"/>
          <w:sz w:val="22"/>
          <w:szCs w:val="22"/>
        </w:rPr>
        <w:t xml:space="preserve">desde el 2015 el porcentaje </w:t>
      </w:r>
      <w:r w:rsidR="00772302">
        <w:rPr>
          <w:rFonts w:ascii="Book Antiqua" w:hAnsi="Book Antiqua"/>
          <w:sz w:val="22"/>
          <w:szCs w:val="22"/>
        </w:rPr>
        <w:t xml:space="preserve">de </w:t>
      </w:r>
      <w:r w:rsidRPr="006F6461">
        <w:rPr>
          <w:rFonts w:ascii="Book Antiqua" w:hAnsi="Book Antiqua"/>
          <w:sz w:val="22"/>
          <w:szCs w:val="22"/>
        </w:rPr>
        <w:t xml:space="preserve">ese indicador </w:t>
      </w:r>
      <w:r w:rsidR="0076037D">
        <w:rPr>
          <w:rFonts w:ascii="Book Antiqua" w:hAnsi="Book Antiqua"/>
          <w:sz w:val="22"/>
          <w:szCs w:val="22"/>
        </w:rPr>
        <w:t>se incrementó</w:t>
      </w:r>
      <w:r w:rsidRPr="006F6461">
        <w:rPr>
          <w:rFonts w:ascii="Book Antiqua" w:hAnsi="Book Antiqua"/>
          <w:sz w:val="22"/>
          <w:szCs w:val="22"/>
        </w:rPr>
        <w:t xml:space="preserve"> en un 26,34%, </w:t>
      </w:r>
      <w:r w:rsidR="00FF4D13" w:rsidRPr="006F6461">
        <w:rPr>
          <w:rFonts w:ascii="Book Antiqua" w:hAnsi="Book Antiqua"/>
          <w:sz w:val="22"/>
          <w:szCs w:val="22"/>
        </w:rPr>
        <w:t>representando</w:t>
      </w:r>
      <w:r w:rsidRPr="006F6461">
        <w:rPr>
          <w:rFonts w:ascii="Book Antiqua" w:hAnsi="Book Antiqua"/>
          <w:sz w:val="22"/>
          <w:szCs w:val="22"/>
        </w:rPr>
        <w:t xml:space="preserve"> 3267 casos más y que ha significado ser la tercera </w:t>
      </w:r>
      <w:r w:rsidR="00FF4D13" w:rsidRPr="006F6461">
        <w:rPr>
          <w:rFonts w:ascii="Book Antiqua" w:hAnsi="Book Antiqua"/>
          <w:sz w:val="22"/>
          <w:szCs w:val="22"/>
        </w:rPr>
        <w:t>F</w:t>
      </w:r>
      <w:r w:rsidRPr="006F6461">
        <w:rPr>
          <w:rFonts w:ascii="Book Antiqua" w:hAnsi="Book Antiqua"/>
          <w:sz w:val="22"/>
          <w:szCs w:val="22"/>
        </w:rPr>
        <w:t xml:space="preserve">iscalía </w:t>
      </w:r>
      <w:r w:rsidR="00FF4D13" w:rsidRPr="006F6461">
        <w:rPr>
          <w:rFonts w:ascii="Book Antiqua" w:hAnsi="Book Antiqua"/>
          <w:sz w:val="22"/>
          <w:szCs w:val="22"/>
        </w:rPr>
        <w:t xml:space="preserve">a nivel nacional </w:t>
      </w:r>
      <w:r w:rsidRPr="006F6461">
        <w:rPr>
          <w:rFonts w:ascii="Book Antiqua" w:hAnsi="Book Antiqua"/>
          <w:sz w:val="22"/>
          <w:szCs w:val="22"/>
        </w:rPr>
        <w:t>con más asuntos ingresados</w:t>
      </w:r>
      <w:r w:rsidR="00FF4D13" w:rsidRPr="006F6461">
        <w:rPr>
          <w:rFonts w:ascii="Book Antiqua" w:hAnsi="Book Antiqua"/>
          <w:sz w:val="22"/>
          <w:szCs w:val="22"/>
        </w:rPr>
        <w:t>,</w:t>
      </w:r>
      <w:r w:rsidRPr="006F6461">
        <w:rPr>
          <w:rFonts w:ascii="Book Antiqua" w:hAnsi="Book Antiqua"/>
          <w:sz w:val="22"/>
          <w:szCs w:val="22"/>
        </w:rPr>
        <w:t xml:space="preserve"> donde el promedio nacional para el 2019 es de 4420 asuntos para </w:t>
      </w:r>
      <w:r w:rsidR="009E3235" w:rsidRPr="006F6461">
        <w:rPr>
          <w:rFonts w:ascii="Book Antiqua" w:hAnsi="Book Antiqua"/>
          <w:sz w:val="22"/>
          <w:szCs w:val="22"/>
        </w:rPr>
        <w:t>f</w:t>
      </w:r>
      <w:r w:rsidRPr="006F6461">
        <w:rPr>
          <w:rFonts w:ascii="Book Antiqua" w:hAnsi="Book Antiqua"/>
          <w:sz w:val="22"/>
          <w:szCs w:val="22"/>
        </w:rPr>
        <w:t>iscalías ordinarias</w:t>
      </w:r>
      <w:r w:rsidR="00FF4D13" w:rsidRPr="006F6461">
        <w:rPr>
          <w:rFonts w:ascii="Book Antiqua" w:hAnsi="Book Antiqua"/>
          <w:sz w:val="22"/>
          <w:szCs w:val="22"/>
        </w:rPr>
        <w:t xml:space="preserve"> (Heredia 12403 casos)</w:t>
      </w:r>
      <w:r w:rsidRPr="006F6461">
        <w:rPr>
          <w:rFonts w:ascii="Book Antiqua" w:hAnsi="Book Antiqua"/>
          <w:sz w:val="22"/>
          <w:szCs w:val="22"/>
        </w:rPr>
        <w:t xml:space="preserve">. </w:t>
      </w:r>
    </w:p>
    <w:p w14:paraId="5217F2BB" w14:textId="77777777" w:rsidR="00F20DF3" w:rsidRPr="006F6461" w:rsidRDefault="00F20DF3" w:rsidP="00F20DF3">
      <w:pPr>
        <w:pStyle w:val="Prrafodelista"/>
        <w:rPr>
          <w:rFonts w:ascii="Book Antiqua" w:hAnsi="Book Antiqua"/>
          <w:color w:val="000000"/>
          <w:sz w:val="22"/>
          <w:szCs w:val="22"/>
          <w:lang w:eastAsia="es-CR"/>
        </w:rPr>
      </w:pPr>
    </w:p>
    <w:p w14:paraId="7BC7C1AD" w14:textId="0783EC30" w:rsidR="00772842" w:rsidRPr="006F6461" w:rsidRDefault="00772842" w:rsidP="00E53EF1">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sz w:val="22"/>
          <w:szCs w:val="22"/>
        </w:rPr>
        <w:t xml:space="preserve">Siendo que el 2019 fue el año con más asuntos ingresados, </w:t>
      </w:r>
      <w:r w:rsidR="00075735">
        <w:rPr>
          <w:rFonts w:ascii="Book Antiqua" w:hAnsi="Book Antiqua"/>
          <w:sz w:val="22"/>
          <w:szCs w:val="22"/>
        </w:rPr>
        <w:t xml:space="preserve">también </w:t>
      </w:r>
      <w:r w:rsidRPr="006F6461">
        <w:rPr>
          <w:rFonts w:ascii="Book Antiqua" w:hAnsi="Book Antiqua"/>
          <w:sz w:val="22"/>
          <w:szCs w:val="22"/>
        </w:rPr>
        <w:t xml:space="preserve">significó </w:t>
      </w:r>
      <w:r w:rsidR="00FF4D13" w:rsidRPr="006F6461">
        <w:rPr>
          <w:rFonts w:ascii="Book Antiqua" w:hAnsi="Book Antiqua"/>
          <w:sz w:val="22"/>
          <w:szCs w:val="22"/>
        </w:rPr>
        <w:t xml:space="preserve">que para el 2020 se </w:t>
      </w:r>
      <w:r w:rsidR="00E12BE7">
        <w:rPr>
          <w:rFonts w:ascii="Book Antiqua" w:hAnsi="Book Antiqua"/>
          <w:sz w:val="22"/>
          <w:szCs w:val="22"/>
        </w:rPr>
        <w:t>iniciara</w:t>
      </w:r>
      <w:r w:rsidR="00FF4D13" w:rsidRPr="006F6461">
        <w:rPr>
          <w:rFonts w:ascii="Book Antiqua" w:hAnsi="Book Antiqua"/>
          <w:sz w:val="22"/>
          <w:szCs w:val="22"/>
        </w:rPr>
        <w:t xml:space="preserve"> con el</w:t>
      </w:r>
      <w:r w:rsidRPr="006F6461">
        <w:rPr>
          <w:rFonts w:ascii="Book Antiqua" w:hAnsi="Book Antiqua"/>
          <w:sz w:val="22"/>
          <w:szCs w:val="22"/>
        </w:rPr>
        <w:t xml:space="preserve"> circulante más elevado de</w:t>
      </w:r>
      <w:r w:rsidR="00FF4D13" w:rsidRPr="006F6461">
        <w:rPr>
          <w:rFonts w:ascii="Book Antiqua" w:hAnsi="Book Antiqua"/>
          <w:sz w:val="22"/>
          <w:szCs w:val="22"/>
        </w:rPr>
        <w:t xml:space="preserve">l periodo analizado </w:t>
      </w:r>
      <w:r w:rsidRPr="006F6461">
        <w:rPr>
          <w:rFonts w:ascii="Book Antiqua" w:hAnsi="Book Antiqua"/>
          <w:sz w:val="22"/>
          <w:szCs w:val="22"/>
        </w:rPr>
        <w:t xml:space="preserve">con 3410 casos, representando un 31,17% más respecto del año anterior, </w:t>
      </w:r>
      <w:r w:rsidR="00733502">
        <w:rPr>
          <w:rFonts w:ascii="Book Antiqua" w:hAnsi="Book Antiqua"/>
          <w:sz w:val="22"/>
          <w:szCs w:val="22"/>
        </w:rPr>
        <w:t>por lo que</w:t>
      </w:r>
      <w:r w:rsidR="003A6338" w:rsidRPr="006F6461">
        <w:rPr>
          <w:rFonts w:ascii="Book Antiqua" w:hAnsi="Book Antiqua"/>
          <w:sz w:val="22"/>
          <w:szCs w:val="22"/>
        </w:rPr>
        <w:t>;</w:t>
      </w:r>
      <w:r w:rsidRPr="006F6461">
        <w:rPr>
          <w:rFonts w:ascii="Book Antiqua" w:hAnsi="Book Antiqua"/>
          <w:sz w:val="22"/>
          <w:szCs w:val="22"/>
        </w:rPr>
        <w:t xml:space="preserve"> </w:t>
      </w:r>
      <w:r w:rsidR="00C82339" w:rsidRPr="006F6461">
        <w:rPr>
          <w:rFonts w:ascii="Book Antiqua" w:hAnsi="Book Antiqua"/>
          <w:sz w:val="22"/>
          <w:szCs w:val="22"/>
        </w:rPr>
        <w:t>el</w:t>
      </w:r>
      <w:r w:rsidRPr="006F6461">
        <w:rPr>
          <w:rFonts w:ascii="Book Antiqua" w:hAnsi="Book Antiqua"/>
          <w:sz w:val="22"/>
          <w:szCs w:val="22"/>
        </w:rPr>
        <w:t xml:space="preserve"> circulante inicial promedio </w:t>
      </w:r>
      <w:r w:rsidR="00164D19" w:rsidRPr="006F6461">
        <w:rPr>
          <w:rFonts w:ascii="Book Antiqua" w:hAnsi="Book Antiqua"/>
          <w:sz w:val="22"/>
          <w:szCs w:val="22"/>
        </w:rPr>
        <w:t xml:space="preserve">general </w:t>
      </w:r>
      <w:r w:rsidRPr="006F6461">
        <w:rPr>
          <w:rFonts w:ascii="Book Antiqua" w:hAnsi="Book Antiqua"/>
          <w:sz w:val="22"/>
          <w:szCs w:val="22"/>
        </w:rPr>
        <w:t xml:space="preserve">por persona fiscal </w:t>
      </w:r>
      <w:r w:rsidR="00FF4D13" w:rsidRPr="006F6461">
        <w:rPr>
          <w:rFonts w:ascii="Book Antiqua" w:hAnsi="Book Antiqua"/>
          <w:sz w:val="22"/>
          <w:szCs w:val="22"/>
        </w:rPr>
        <w:t xml:space="preserve">es </w:t>
      </w:r>
      <w:r w:rsidRPr="006F6461">
        <w:rPr>
          <w:rFonts w:ascii="Book Antiqua" w:hAnsi="Book Antiqua"/>
          <w:sz w:val="22"/>
          <w:szCs w:val="22"/>
        </w:rPr>
        <w:t xml:space="preserve">de 227 </w:t>
      </w:r>
      <w:r w:rsidR="00164D19" w:rsidRPr="00D66EAA">
        <w:rPr>
          <w:rFonts w:ascii="Book Antiqua" w:hAnsi="Book Antiqua"/>
          <w:i/>
          <w:iCs/>
          <w:sz w:val="22"/>
          <w:szCs w:val="22"/>
        </w:rPr>
        <w:t xml:space="preserve">(promedio por persona fiscal ordinaria 305 asuntos, promedio por persona fiscal de delitos sexuales y penalización 175 casos, </w:t>
      </w:r>
      <w:r w:rsidR="00D66EAA" w:rsidRPr="00D66EAA">
        <w:rPr>
          <w:rFonts w:ascii="Book Antiqua" w:hAnsi="Book Antiqua"/>
          <w:i/>
          <w:iCs/>
          <w:sz w:val="22"/>
          <w:szCs w:val="22"/>
        </w:rPr>
        <w:t xml:space="preserve">total de </w:t>
      </w:r>
      <w:r w:rsidR="00164D19" w:rsidRPr="00D66EAA">
        <w:rPr>
          <w:rFonts w:ascii="Book Antiqua" w:hAnsi="Book Antiqua"/>
          <w:i/>
          <w:iCs/>
          <w:sz w:val="22"/>
          <w:szCs w:val="22"/>
        </w:rPr>
        <w:t xml:space="preserve">asuntos de </w:t>
      </w:r>
      <w:r w:rsidR="00D66EAA" w:rsidRPr="00D66EAA">
        <w:rPr>
          <w:rFonts w:ascii="Book Antiqua" w:hAnsi="Book Antiqua"/>
          <w:i/>
          <w:iCs/>
          <w:sz w:val="22"/>
          <w:szCs w:val="22"/>
        </w:rPr>
        <w:t>F</w:t>
      </w:r>
      <w:r w:rsidR="00164D19" w:rsidRPr="00D66EAA">
        <w:rPr>
          <w:rFonts w:ascii="Book Antiqua" w:hAnsi="Book Antiqua"/>
          <w:i/>
          <w:iCs/>
          <w:sz w:val="22"/>
          <w:szCs w:val="22"/>
        </w:rPr>
        <w:t>iscal</w:t>
      </w:r>
      <w:r w:rsidR="00D66EAA" w:rsidRPr="00D66EAA">
        <w:rPr>
          <w:rFonts w:ascii="Book Antiqua" w:hAnsi="Book Antiqua"/>
          <w:i/>
          <w:iCs/>
          <w:sz w:val="22"/>
          <w:szCs w:val="22"/>
        </w:rPr>
        <w:t xml:space="preserve"> o Fiscala</w:t>
      </w:r>
      <w:r w:rsidR="00164D19" w:rsidRPr="00D66EAA">
        <w:rPr>
          <w:rFonts w:ascii="Book Antiqua" w:hAnsi="Book Antiqua"/>
          <w:i/>
          <w:iCs/>
          <w:sz w:val="22"/>
          <w:szCs w:val="22"/>
        </w:rPr>
        <w:t xml:space="preserve"> de </w:t>
      </w:r>
      <w:r w:rsidR="00D66EAA" w:rsidRPr="00D66EAA">
        <w:rPr>
          <w:rFonts w:ascii="Book Antiqua" w:hAnsi="Book Antiqua"/>
          <w:i/>
          <w:iCs/>
          <w:sz w:val="22"/>
          <w:szCs w:val="22"/>
        </w:rPr>
        <w:t>D</w:t>
      </w:r>
      <w:r w:rsidR="00164D19" w:rsidRPr="00D66EAA">
        <w:rPr>
          <w:rFonts w:ascii="Book Antiqua" w:hAnsi="Book Antiqua"/>
          <w:i/>
          <w:iCs/>
          <w:sz w:val="22"/>
          <w:szCs w:val="22"/>
        </w:rPr>
        <w:t>rogas 48 casos)</w:t>
      </w:r>
      <w:r w:rsidRPr="006F6461">
        <w:rPr>
          <w:rFonts w:ascii="Book Antiqua" w:hAnsi="Book Antiqua"/>
          <w:sz w:val="22"/>
          <w:szCs w:val="22"/>
        </w:rPr>
        <w:t>.</w:t>
      </w:r>
    </w:p>
    <w:p w14:paraId="68AE7B4A" w14:textId="77777777" w:rsidR="00C82339" w:rsidRPr="006F6461" w:rsidRDefault="00C82339" w:rsidP="00B95734">
      <w:pPr>
        <w:pStyle w:val="Prrafodelista"/>
        <w:spacing w:before="0"/>
        <w:ind w:left="1440"/>
        <w:rPr>
          <w:rFonts w:ascii="Book Antiqua" w:hAnsi="Book Antiqua"/>
          <w:color w:val="000000"/>
          <w:sz w:val="22"/>
          <w:szCs w:val="22"/>
          <w:lang w:eastAsia="es-CR"/>
        </w:rPr>
      </w:pPr>
    </w:p>
    <w:p w14:paraId="08BCC650" w14:textId="60B37A5D" w:rsidR="003A6338" w:rsidRPr="006F6461" w:rsidRDefault="00C82339" w:rsidP="00E53EF1">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Del control que al efecto lleva la </w:t>
      </w:r>
      <w:r w:rsidR="002A67D4">
        <w:rPr>
          <w:rFonts w:ascii="Book Antiqua" w:hAnsi="Book Antiqua"/>
          <w:color w:val="000000"/>
          <w:sz w:val="22"/>
          <w:szCs w:val="22"/>
          <w:lang w:eastAsia="es-CR"/>
        </w:rPr>
        <w:t>persona T</w:t>
      </w:r>
      <w:r w:rsidRPr="006F6461">
        <w:rPr>
          <w:rFonts w:ascii="Book Antiqua" w:hAnsi="Book Antiqua"/>
          <w:color w:val="000000"/>
          <w:sz w:val="22"/>
          <w:szCs w:val="22"/>
          <w:lang w:eastAsia="es-CR"/>
        </w:rPr>
        <w:t xml:space="preserve">écnica </w:t>
      </w:r>
      <w:r w:rsidR="002A67D4">
        <w:rPr>
          <w:rFonts w:ascii="Book Antiqua" w:hAnsi="Book Antiqua"/>
          <w:color w:val="000000"/>
          <w:sz w:val="22"/>
          <w:szCs w:val="22"/>
          <w:lang w:eastAsia="es-CR"/>
        </w:rPr>
        <w:t>J</w:t>
      </w:r>
      <w:r w:rsidRPr="006F6461">
        <w:rPr>
          <w:rFonts w:ascii="Book Antiqua" w:hAnsi="Book Antiqua"/>
          <w:color w:val="000000"/>
          <w:sz w:val="22"/>
          <w:szCs w:val="22"/>
          <w:lang w:eastAsia="es-CR"/>
        </w:rPr>
        <w:t>udicial en funciones de Coordinación Judicial así como de los informes extraídos de SIGMA, se pudo cuantificar la cantidad de asuntos ingresados por persona Fiscal Auxiliar</w:t>
      </w:r>
      <w:r w:rsidR="007D094E" w:rsidRPr="006F6461">
        <w:rPr>
          <w:rFonts w:ascii="Book Antiqua" w:hAnsi="Book Antiqua"/>
          <w:color w:val="000000"/>
          <w:sz w:val="22"/>
          <w:szCs w:val="22"/>
          <w:lang w:eastAsia="es-CR"/>
        </w:rPr>
        <w:t xml:space="preserve"> al 11 de mayo del 2020</w:t>
      </w:r>
      <w:r w:rsidRPr="006F6461">
        <w:rPr>
          <w:rFonts w:ascii="Book Antiqua" w:hAnsi="Book Antiqua"/>
          <w:color w:val="000000"/>
          <w:sz w:val="22"/>
          <w:szCs w:val="22"/>
          <w:lang w:eastAsia="es-CR"/>
        </w:rPr>
        <w:t xml:space="preserve">, donde además se observa que los roles de distribución son equitativos </w:t>
      </w:r>
      <w:r w:rsidR="007D094E" w:rsidRPr="006F6461">
        <w:rPr>
          <w:rFonts w:ascii="Book Antiqua" w:hAnsi="Book Antiqua"/>
          <w:color w:val="000000"/>
          <w:sz w:val="22"/>
          <w:szCs w:val="22"/>
          <w:lang w:eastAsia="es-CR"/>
        </w:rPr>
        <w:t>y</w:t>
      </w:r>
      <w:r w:rsidR="00296EC7" w:rsidRPr="006F6461">
        <w:rPr>
          <w:rFonts w:ascii="Book Antiqua" w:hAnsi="Book Antiqua"/>
          <w:color w:val="000000"/>
          <w:sz w:val="22"/>
          <w:szCs w:val="22"/>
          <w:lang w:eastAsia="es-CR"/>
        </w:rPr>
        <w:t xml:space="preserve"> </w:t>
      </w:r>
      <w:r w:rsidR="00442B43" w:rsidRPr="006F6461">
        <w:rPr>
          <w:rFonts w:ascii="Book Antiqua" w:hAnsi="Book Antiqua"/>
          <w:color w:val="000000"/>
          <w:sz w:val="22"/>
          <w:szCs w:val="22"/>
          <w:lang w:eastAsia="es-CR"/>
        </w:rPr>
        <w:t>cada Fiscal y Fiscala de tr</w:t>
      </w:r>
      <w:r w:rsidR="00733502">
        <w:rPr>
          <w:rFonts w:ascii="Book Antiqua" w:hAnsi="Book Antiqua"/>
          <w:color w:val="000000"/>
          <w:sz w:val="22"/>
          <w:szCs w:val="22"/>
          <w:lang w:eastAsia="es-CR"/>
        </w:rPr>
        <w:t>á</w:t>
      </w:r>
      <w:r w:rsidR="00442B43" w:rsidRPr="006F6461">
        <w:rPr>
          <w:rFonts w:ascii="Book Antiqua" w:hAnsi="Book Antiqua"/>
          <w:color w:val="000000"/>
          <w:sz w:val="22"/>
          <w:szCs w:val="22"/>
          <w:lang w:eastAsia="es-CR"/>
        </w:rPr>
        <w:t xml:space="preserve">mite ordinario han recibido el 3,7% </w:t>
      </w:r>
      <w:r w:rsidR="009E3235" w:rsidRPr="006F6461">
        <w:rPr>
          <w:rFonts w:ascii="Book Antiqua" w:hAnsi="Book Antiqua"/>
          <w:color w:val="000000"/>
          <w:sz w:val="22"/>
          <w:szCs w:val="22"/>
          <w:lang w:eastAsia="es-CR"/>
        </w:rPr>
        <w:t>(</w:t>
      </w:r>
      <w:r w:rsidR="00825E7E" w:rsidRPr="006F6461">
        <w:rPr>
          <w:rFonts w:ascii="Book Antiqua" w:hAnsi="Book Antiqua"/>
          <w:color w:val="000000"/>
          <w:sz w:val="22"/>
          <w:szCs w:val="22"/>
          <w:lang w:eastAsia="es-CR"/>
        </w:rPr>
        <w:t xml:space="preserve">un promedio de </w:t>
      </w:r>
      <w:r w:rsidR="007D094E" w:rsidRPr="006F6461">
        <w:rPr>
          <w:rFonts w:ascii="Book Antiqua" w:hAnsi="Book Antiqua"/>
          <w:color w:val="000000"/>
          <w:sz w:val="22"/>
          <w:szCs w:val="22"/>
          <w:lang w:eastAsia="es-CR"/>
        </w:rPr>
        <w:t>1</w:t>
      </w:r>
      <w:r w:rsidR="009E3235" w:rsidRPr="006F6461">
        <w:rPr>
          <w:rFonts w:ascii="Book Antiqua" w:hAnsi="Book Antiqua"/>
          <w:color w:val="000000"/>
          <w:sz w:val="22"/>
          <w:szCs w:val="22"/>
          <w:lang w:eastAsia="es-CR"/>
        </w:rPr>
        <w:t xml:space="preserve">44 casos) </w:t>
      </w:r>
      <w:r w:rsidR="00442B43" w:rsidRPr="006F6461">
        <w:rPr>
          <w:rFonts w:ascii="Book Antiqua" w:hAnsi="Book Antiqua"/>
          <w:color w:val="000000"/>
          <w:sz w:val="22"/>
          <w:szCs w:val="22"/>
          <w:lang w:eastAsia="es-CR"/>
        </w:rPr>
        <w:t xml:space="preserve">del total de asuntos que han ingresado, la persona fiscal encargada de drogas a recibido el 0,4% </w:t>
      </w:r>
      <w:r w:rsidR="009E3235" w:rsidRPr="006F6461">
        <w:rPr>
          <w:rFonts w:ascii="Book Antiqua" w:hAnsi="Book Antiqua"/>
          <w:color w:val="000000"/>
          <w:sz w:val="22"/>
          <w:szCs w:val="22"/>
          <w:lang w:eastAsia="es-CR"/>
        </w:rPr>
        <w:t>(17 casos</w:t>
      </w:r>
      <w:r w:rsidR="002A67D4">
        <w:rPr>
          <w:rFonts w:ascii="Book Antiqua" w:hAnsi="Book Antiqua"/>
          <w:color w:val="000000"/>
          <w:sz w:val="22"/>
          <w:szCs w:val="22"/>
          <w:lang w:eastAsia="es-CR"/>
        </w:rPr>
        <w:t xml:space="preserve"> debido a la especialidad</w:t>
      </w:r>
      <w:r w:rsidR="009E3235" w:rsidRPr="006F6461">
        <w:rPr>
          <w:rFonts w:ascii="Book Antiqua" w:hAnsi="Book Antiqua"/>
          <w:color w:val="000000"/>
          <w:sz w:val="22"/>
          <w:szCs w:val="22"/>
          <w:lang w:eastAsia="es-CR"/>
        </w:rPr>
        <w:t xml:space="preserve">) </w:t>
      </w:r>
      <w:r w:rsidR="00442B43" w:rsidRPr="006F6461">
        <w:rPr>
          <w:rFonts w:ascii="Book Antiqua" w:hAnsi="Book Antiqua"/>
          <w:color w:val="000000"/>
          <w:sz w:val="22"/>
          <w:szCs w:val="22"/>
          <w:lang w:eastAsia="es-CR"/>
        </w:rPr>
        <w:t xml:space="preserve">de los asuntos ingresados y cada </w:t>
      </w:r>
      <w:r w:rsidR="002A67D4">
        <w:rPr>
          <w:rFonts w:ascii="Book Antiqua" w:hAnsi="Book Antiqua"/>
          <w:color w:val="000000"/>
          <w:sz w:val="22"/>
          <w:szCs w:val="22"/>
          <w:lang w:eastAsia="es-CR"/>
        </w:rPr>
        <w:t>F</w:t>
      </w:r>
      <w:r w:rsidR="00442B43" w:rsidRPr="006F6461">
        <w:rPr>
          <w:rFonts w:ascii="Book Antiqua" w:hAnsi="Book Antiqua"/>
          <w:color w:val="000000"/>
          <w:sz w:val="22"/>
          <w:szCs w:val="22"/>
          <w:lang w:eastAsia="es-CR"/>
        </w:rPr>
        <w:t xml:space="preserve">iscal o </w:t>
      </w:r>
      <w:r w:rsidR="002A67D4">
        <w:rPr>
          <w:rFonts w:ascii="Book Antiqua" w:hAnsi="Book Antiqua"/>
          <w:color w:val="000000"/>
          <w:sz w:val="22"/>
          <w:szCs w:val="22"/>
          <w:lang w:eastAsia="es-CR"/>
        </w:rPr>
        <w:t>F</w:t>
      </w:r>
      <w:r w:rsidR="00442B43" w:rsidRPr="006F6461">
        <w:rPr>
          <w:rFonts w:ascii="Book Antiqua" w:hAnsi="Book Antiqua"/>
          <w:color w:val="000000"/>
          <w:sz w:val="22"/>
          <w:szCs w:val="22"/>
          <w:lang w:eastAsia="es-CR"/>
        </w:rPr>
        <w:t xml:space="preserve">iscala de </w:t>
      </w:r>
      <w:r w:rsidR="002A67D4">
        <w:rPr>
          <w:rFonts w:ascii="Book Antiqua" w:hAnsi="Book Antiqua"/>
          <w:color w:val="000000"/>
          <w:sz w:val="22"/>
          <w:szCs w:val="22"/>
          <w:lang w:eastAsia="es-CR"/>
        </w:rPr>
        <w:t>G</w:t>
      </w:r>
      <w:r w:rsidR="00442B43" w:rsidRPr="006F6461">
        <w:rPr>
          <w:rFonts w:ascii="Book Antiqua" w:hAnsi="Book Antiqua"/>
          <w:color w:val="000000"/>
          <w:sz w:val="22"/>
          <w:szCs w:val="22"/>
          <w:lang w:eastAsia="es-CR"/>
        </w:rPr>
        <w:t xml:space="preserve">énero en promedio </w:t>
      </w:r>
      <w:r w:rsidR="003F0997">
        <w:rPr>
          <w:rFonts w:ascii="Book Antiqua" w:hAnsi="Book Antiqua"/>
          <w:color w:val="000000"/>
          <w:sz w:val="22"/>
          <w:szCs w:val="22"/>
          <w:lang w:eastAsia="es-CR"/>
        </w:rPr>
        <w:t>h</w:t>
      </w:r>
      <w:r w:rsidR="00442B43" w:rsidRPr="006F6461">
        <w:rPr>
          <w:rFonts w:ascii="Book Antiqua" w:hAnsi="Book Antiqua"/>
          <w:color w:val="000000"/>
          <w:sz w:val="22"/>
          <w:szCs w:val="22"/>
          <w:lang w:eastAsia="es-CR"/>
        </w:rPr>
        <w:t xml:space="preserve">a </w:t>
      </w:r>
      <w:r w:rsidR="00E12BE7">
        <w:rPr>
          <w:rFonts w:ascii="Book Antiqua" w:hAnsi="Book Antiqua"/>
          <w:color w:val="000000"/>
          <w:sz w:val="22"/>
          <w:szCs w:val="22"/>
          <w:lang w:eastAsia="es-CR"/>
        </w:rPr>
        <w:t>recibido</w:t>
      </w:r>
      <w:r w:rsidR="00442B43" w:rsidRPr="006F6461">
        <w:rPr>
          <w:rFonts w:ascii="Book Antiqua" w:hAnsi="Book Antiqua"/>
          <w:color w:val="000000"/>
          <w:sz w:val="22"/>
          <w:szCs w:val="22"/>
          <w:lang w:eastAsia="es-CR"/>
        </w:rPr>
        <w:t xml:space="preserve"> el 3,6% de los asuntos</w:t>
      </w:r>
      <w:r w:rsidR="009E3235" w:rsidRPr="006F6461">
        <w:rPr>
          <w:rFonts w:ascii="Book Antiqua" w:hAnsi="Book Antiqua"/>
          <w:color w:val="000000"/>
          <w:sz w:val="22"/>
          <w:szCs w:val="22"/>
          <w:lang w:eastAsia="es-CR"/>
        </w:rPr>
        <w:t xml:space="preserve"> (</w:t>
      </w:r>
      <w:r w:rsidR="00825E7E" w:rsidRPr="006F6461">
        <w:rPr>
          <w:rFonts w:ascii="Book Antiqua" w:hAnsi="Book Antiqua"/>
          <w:color w:val="000000"/>
          <w:sz w:val="22"/>
          <w:szCs w:val="22"/>
          <w:lang w:eastAsia="es-CR"/>
        </w:rPr>
        <w:t xml:space="preserve">un promedio de </w:t>
      </w:r>
      <w:r w:rsidR="009E3235" w:rsidRPr="006F6461">
        <w:rPr>
          <w:rFonts w:ascii="Book Antiqua" w:hAnsi="Book Antiqua"/>
          <w:color w:val="000000"/>
          <w:sz w:val="22"/>
          <w:szCs w:val="22"/>
          <w:lang w:eastAsia="es-CR"/>
        </w:rPr>
        <w:t>140 casos)</w:t>
      </w:r>
      <w:r w:rsidR="00442B43" w:rsidRPr="006F6461">
        <w:rPr>
          <w:rFonts w:ascii="Book Antiqua" w:hAnsi="Book Antiqua"/>
          <w:color w:val="000000"/>
          <w:sz w:val="22"/>
          <w:szCs w:val="22"/>
          <w:lang w:eastAsia="es-CR"/>
        </w:rPr>
        <w:t xml:space="preserve">. </w:t>
      </w:r>
    </w:p>
    <w:p w14:paraId="4D10AB47" w14:textId="77777777" w:rsidR="003A6338" w:rsidRPr="006F6461" w:rsidRDefault="003A6338" w:rsidP="003A6338">
      <w:pPr>
        <w:pStyle w:val="Prrafodelista"/>
        <w:spacing w:before="0"/>
        <w:ind w:left="720"/>
        <w:rPr>
          <w:rFonts w:ascii="Book Antiqua" w:hAnsi="Book Antiqua"/>
          <w:color w:val="000000"/>
          <w:sz w:val="22"/>
          <w:szCs w:val="22"/>
          <w:lang w:eastAsia="es-CR"/>
        </w:rPr>
      </w:pPr>
    </w:p>
    <w:p w14:paraId="13878FD3" w14:textId="75B58177" w:rsidR="00880B79" w:rsidRDefault="003A6338" w:rsidP="00E53EF1">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L</w:t>
      </w:r>
      <w:r w:rsidR="00621339" w:rsidRPr="006F6461">
        <w:rPr>
          <w:rFonts w:ascii="Book Antiqua" w:hAnsi="Book Antiqua"/>
          <w:color w:val="000000"/>
          <w:sz w:val="22"/>
          <w:szCs w:val="22"/>
          <w:lang w:eastAsia="es-CR"/>
        </w:rPr>
        <w:t xml:space="preserve">a función realizada por parte del Fiscal o Fiscala de Dirección Funcional y Tamizaje </w:t>
      </w:r>
      <w:r w:rsidR="00442B43" w:rsidRPr="006F6461">
        <w:rPr>
          <w:rFonts w:ascii="Book Antiqua" w:hAnsi="Book Antiqua"/>
          <w:color w:val="000000"/>
          <w:sz w:val="22"/>
          <w:szCs w:val="22"/>
          <w:lang w:eastAsia="es-CR"/>
        </w:rPr>
        <w:t xml:space="preserve">ha permitido </w:t>
      </w:r>
      <w:r w:rsidR="00621339" w:rsidRPr="006F6461">
        <w:rPr>
          <w:rFonts w:ascii="Book Antiqua" w:hAnsi="Book Antiqua"/>
          <w:color w:val="000000"/>
          <w:sz w:val="22"/>
          <w:szCs w:val="22"/>
          <w:lang w:eastAsia="es-CR"/>
        </w:rPr>
        <w:t xml:space="preserve">la captación del </w:t>
      </w:r>
      <w:r w:rsidR="00296EC7" w:rsidRPr="006F6461">
        <w:rPr>
          <w:rFonts w:ascii="Book Antiqua" w:hAnsi="Book Antiqua"/>
          <w:color w:val="000000"/>
          <w:sz w:val="22"/>
          <w:szCs w:val="22"/>
          <w:lang w:eastAsia="es-CR"/>
        </w:rPr>
        <w:t>51,8</w:t>
      </w:r>
      <w:r w:rsidR="00621339" w:rsidRPr="006F6461">
        <w:rPr>
          <w:rFonts w:ascii="Book Antiqua" w:hAnsi="Book Antiqua"/>
          <w:color w:val="000000"/>
          <w:sz w:val="22"/>
          <w:szCs w:val="22"/>
          <w:lang w:eastAsia="es-CR"/>
        </w:rPr>
        <w:t xml:space="preserve">% del total de casos y por ende al resto de personas </w:t>
      </w:r>
      <w:r w:rsidR="00CF20C4">
        <w:rPr>
          <w:rFonts w:ascii="Book Antiqua" w:hAnsi="Book Antiqua"/>
          <w:color w:val="000000"/>
          <w:sz w:val="22"/>
          <w:szCs w:val="22"/>
          <w:lang w:eastAsia="es-CR"/>
        </w:rPr>
        <w:t>f</w:t>
      </w:r>
      <w:r w:rsidR="00621339" w:rsidRPr="006F6461">
        <w:rPr>
          <w:rFonts w:ascii="Book Antiqua" w:hAnsi="Book Antiqua"/>
          <w:color w:val="000000"/>
          <w:sz w:val="22"/>
          <w:szCs w:val="22"/>
          <w:lang w:eastAsia="es-CR"/>
        </w:rPr>
        <w:t xml:space="preserve">iscales les </w:t>
      </w:r>
      <w:r w:rsidR="00621339" w:rsidRPr="006F6461">
        <w:rPr>
          <w:rFonts w:ascii="Book Antiqua" w:hAnsi="Book Antiqua"/>
          <w:color w:val="000000"/>
          <w:sz w:val="22"/>
          <w:szCs w:val="22"/>
          <w:lang w:eastAsia="es-CR"/>
        </w:rPr>
        <w:lastRenderedPageBreak/>
        <w:t>permite concentrar sus esfuerzos en casos con más elementos de investigación</w:t>
      </w:r>
      <w:r w:rsidR="00442B43" w:rsidRPr="006F6461">
        <w:rPr>
          <w:rFonts w:ascii="Book Antiqua" w:hAnsi="Book Antiqua"/>
          <w:color w:val="000000"/>
          <w:sz w:val="22"/>
          <w:szCs w:val="22"/>
          <w:lang w:eastAsia="es-CR"/>
        </w:rPr>
        <w:t xml:space="preserve">, todo lo anterior al 11 de mayo del 2020. Importante </w:t>
      </w:r>
      <w:r w:rsidR="00AF7856">
        <w:rPr>
          <w:rFonts w:ascii="Book Antiqua" w:hAnsi="Book Antiqua"/>
          <w:color w:val="000000"/>
          <w:sz w:val="22"/>
          <w:szCs w:val="22"/>
          <w:lang w:eastAsia="es-CR"/>
        </w:rPr>
        <w:t>resalt</w:t>
      </w:r>
      <w:r w:rsidR="00075735">
        <w:rPr>
          <w:rFonts w:ascii="Book Antiqua" w:hAnsi="Book Antiqua"/>
          <w:color w:val="000000"/>
          <w:sz w:val="22"/>
          <w:szCs w:val="22"/>
          <w:lang w:eastAsia="es-CR"/>
        </w:rPr>
        <w:t xml:space="preserve">ar </w:t>
      </w:r>
      <w:r w:rsidR="00442B43" w:rsidRPr="006F6461">
        <w:rPr>
          <w:rFonts w:ascii="Book Antiqua" w:hAnsi="Book Antiqua"/>
          <w:color w:val="000000"/>
          <w:sz w:val="22"/>
          <w:szCs w:val="22"/>
          <w:lang w:eastAsia="es-CR"/>
        </w:rPr>
        <w:t xml:space="preserve">que, </w:t>
      </w:r>
      <w:r w:rsidR="00880B79" w:rsidRPr="006F6461">
        <w:rPr>
          <w:rFonts w:ascii="Book Antiqua" w:hAnsi="Book Antiqua"/>
          <w:color w:val="000000"/>
          <w:sz w:val="22"/>
          <w:szCs w:val="22"/>
          <w:lang w:eastAsia="es-CR"/>
        </w:rPr>
        <w:t>existiendo esta figura de Fiscal o Fiscala</w:t>
      </w:r>
      <w:r w:rsidR="00CF20C4">
        <w:rPr>
          <w:rFonts w:ascii="Book Antiqua" w:hAnsi="Book Antiqua"/>
          <w:color w:val="000000"/>
          <w:sz w:val="22"/>
          <w:szCs w:val="22"/>
          <w:lang w:eastAsia="es-CR"/>
        </w:rPr>
        <w:t xml:space="preserve"> de</w:t>
      </w:r>
      <w:r w:rsidR="00880B79" w:rsidRPr="006F6461">
        <w:rPr>
          <w:rFonts w:ascii="Book Antiqua" w:hAnsi="Book Antiqua"/>
          <w:color w:val="000000"/>
          <w:sz w:val="22"/>
          <w:szCs w:val="22"/>
          <w:lang w:eastAsia="es-CR"/>
        </w:rPr>
        <w:t xml:space="preserve"> Dirección Funcional</w:t>
      </w:r>
      <w:r w:rsidR="00CF20C4">
        <w:rPr>
          <w:rFonts w:ascii="Book Antiqua" w:hAnsi="Book Antiqua"/>
          <w:color w:val="000000"/>
          <w:sz w:val="22"/>
          <w:szCs w:val="22"/>
          <w:lang w:eastAsia="es-CR"/>
        </w:rPr>
        <w:t xml:space="preserve"> y Tamizaje</w:t>
      </w:r>
      <w:r w:rsidR="00880B79" w:rsidRPr="006F6461">
        <w:rPr>
          <w:rFonts w:ascii="Book Antiqua" w:hAnsi="Book Antiqua"/>
          <w:color w:val="000000"/>
          <w:sz w:val="22"/>
          <w:szCs w:val="22"/>
          <w:lang w:eastAsia="es-CR"/>
        </w:rPr>
        <w:t xml:space="preserve"> se permite tener un criterio unificado en la Dirección Funcional con el O.I.J y la Policía </w:t>
      </w:r>
      <w:r w:rsidR="00442B43" w:rsidRPr="006F6461">
        <w:rPr>
          <w:rFonts w:ascii="Book Antiqua" w:hAnsi="Book Antiqua"/>
          <w:color w:val="000000"/>
          <w:sz w:val="22"/>
          <w:szCs w:val="22"/>
          <w:lang w:eastAsia="es-CR"/>
        </w:rPr>
        <w:t>Administrativa,</w:t>
      </w:r>
      <w:r w:rsidR="00880B79" w:rsidRPr="006F6461">
        <w:rPr>
          <w:rFonts w:ascii="Book Antiqua" w:hAnsi="Book Antiqua"/>
          <w:color w:val="000000"/>
          <w:sz w:val="22"/>
          <w:szCs w:val="22"/>
          <w:lang w:eastAsia="es-CR"/>
        </w:rPr>
        <w:t xml:space="preserve"> así como ese enlace directo por parte de éstos con la Fiscalía</w:t>
      </w:r>
      <w:r w:rsidR="00621339" w:rsidRPr="006F6461">
        <w:rPr>
          <w:rFonts w:ascii="Book Antiqua" w:hAnsi="Book Antiqua"/>
          <w:color w:val="000000"/>
          <w:sz w:val="22"/>
          <w:szCs w:val="22"/>
          <w:lang w:eastAsia="es-CR"/>
        </w:rPr>
        <w:t>.</w:t>
      </w:r>
    </w:p>
    <w:p w14:paraId="52A53AA3" w14:textId="77777777" w:rsidR="009A5559" w:rsidRDefault="009A5559" w:rsidP="009A5559">
      <w:pPr>
        <w:pStyle w:val="Prrafodelista"/>
        <w:rPr>
          <w:rFonts w:ascii="Book Antiqua" w:hAnsi="Book Antiqua"/>
          <w:color w:val="000000"/>
          <w:sz w:val="22"/>
          <w:szCs w:val="22"/>
          <w:lang w:eastAsia="es-CR"/>
        </w:rPr>
      </w:pPr>
    </w:p>
    <w:p w14:paraId="27C766C4" w14:textId="318C19BC" w:rsidR="009A5559" w:rsidRPr="006F6461" w:rsidRDefault="009A5559" w:rsidP="00E53EF1">
      <w:pPr>
        <w:pStyle w:val="Prrafodelista"/>
        <w:numPr>
          <w:ilvl w:val="0"/>
          <w:numId w:val="12"/>
        </w:numPr>
        <w:spacing w:before="0"/>
        <w:rPr>
          <w:rFonts w:ascii="Book Antiqua" w:hAnsi="Book Antiqua"/>
          <w:color w:val="000000"/>
          <w:sz w:val="22"/>
          <w:szCs w:val="22"/>
          <w:lang w:eastAsia="es-CR"/>
        </w:rPr>
      </w:pPr>
      <w:r>
        <w:rPr>
          <w:rFonts w:ascii="Book Antiqua" w:hAnsi="Book Antiqua"/>
          <w:color w:val="000000"/>
          <w:sz w:val="22"/>
          <w:szCs w:val="22"/>
          <w:lang w:eastAsia="es-CR"/>
        </w:rPr>
        <w:t>De los casos registrados como terminados por Archivo Fiscal, Desestimaciones y Sobreseimientos para el 2020, se identificó que</w:t>
      </w:r>
      <w:r w:rsidRPr="006F6461">
        <w:rPr>
          <w:rFonts w:ascii="Book Antiqua" w:hAnsi="Book Antiqua"/>
          <w:color w:val="000000"/>
          <w:sz w:val="22"/>
          <w:szCs w:val="22"/>
          <w:lang w:eastAsia="es-CR"/>
        </w:rPr>
        <w:t xml:space="preserve"> por parte del Fiscal o Fiscala de Dirección Funcional y Tamizaje</w:t>
      </w:r>
      <w:r>
        <w:rPr>
          <w:rFonts w:ascii="Book Antiqua" w:hAnsi="Book Antiqua"/>
          <w:color w:val="000000"/>
          <w:sz w:val="22"/>
          <w:szCs w:val="22"/>
          <w:lang w:eastAsia="es-CR"/>
        </w:rPr>
        <w:t xml:space="preserve"> concluyó el 91,33% de los </w:t>
      </w:r>
      <w:r w:rsidR="00CF20C4">
        <w:rPr>
          <w:rFonts w:ascii="Book Antiqua" w:hAnsi="Book Antiqua"/>
          <w:color w:val="000000"/>
          <w:sz w:val="22"/>
          <w:szCs w:val="22"/>
          <w:lang w:eastAsia="es-CR"/>
        </w:rPr>
        <w:t>A</w:t>
      </w:r>
      <w:r>
        <w:rPr>
          <w:rFonts w:ascii="Book Antiqua" w:hAnsi="Book Antiqua"/>
          <w:color w:val="000000"/>
          <w:sz w:val="22"/>
          <w:szCs w:val="22"/>
          <w:lang w:eastAsia="es-CR"/>
        </w:rPr>
        <w:t>rchivos Fiscales</w:t>
      </w:r>
      <w:r w:rsidR="008462CD">
        <w:rPr>
          <w:rFonts w:ascii="Book Antiqua" w:hAnsi="Book Antiqua"/>
          <w:color w:val="000000"/>
          <w:sz w:val="22"/>
          <w:szCs w:val="22"/>
          <w:lang w:eastAsia="es-CR"/>
        </w:rPr>
        <w:t xml:space="preserve"> registrados</w:t>
      </w:r>
      <w:r>
        <w:rPr>
          <w:rFonts w:ascii="Book Antiqua" w:hAnsi="Book Antiqua"/>
          <w:color w:val="000000"/>
          <w:sz w:val="22"/>
          <w:szCs w:val="22"/>
          <w:lang w:eastAsia="es-CR"/>
        </w:rPr>
        <w:t>, el 23% de las Desestimaciones</w:t>
      </w:r>
      <w:r w:rsidR="008462CD">
        <w:rPr>
          <w:rFonts w:ascii="Book Antiqua" w:hAnsi="Book Antiqua"/>
          <w:color w:val="000000"/>
          <w:sz w:val="22"/>
          <w:szCs w:val="22"/>
          <w:lang w:eastAsia="es-CR"/>
        </w:rPr>
        <w:t xml:space="preserve"> registradas y</w:t>
      </w:r>
      <w:r>
        <w:rPr>
          <w:rFonts w:ascii="Book Antiqua" w:hAnsi="Book Antiqua"/>
          <w:color w:val="000000"/>
          <w:sz w:val="22"/>
          <w:szCs w:val="22"/>
          <w:lang w:eastAsia="es-CR"/>
        </w:rPr>
        <w:t xml:space="preserve"> el 1% de los Sobreseimientos </w:t>
      </w:r>
      <w:r w:rsidR="008462CD">
        <w:rPr>
          <w:rFonts w:ascii="Book Antiqua" w:hAnsi="Book Antiqua"/>
          <w:color w:val="000000"/>
          <w:sz w:val="22"/>
          <w:szCs w:val="22"/>
          <w:lang w:eastAsia="es-CR"/>
        </w:rPr>
        <w:t>registrados. D</w:t>
      </w:r>
      <w:r>
        <w:rPr>
          <w:rFonts w:ascii="Book Antiqua" w:hAnsi="Book Antiqua"/>
          <w:color w:val="000000"/>
          <w:sz w:val="22"/>
          <w:szCs w:val="22"/>
          <w:lang w:eastAsia="es-CR"/>
        </w:rPr>
        <w:t xml:space="preserve">e forma </w:t>
      </w:r>
      <w:r w:rsidR="008462CD">
        <w:rPr>
          <w:rFonts w:ascii="Book Antiqua" w:hAnsi="Book Antiqua"/>
          <w:color w:val="000000"/>
          <w:sz w:val="22"/>
          <w:szCs w:val="22"/>
          <w:lang w:eastAsia="es-CR"/>
        </w:rPr>
        <w:t>integral,</w:t>
      </w:r>
      <w:r>
        <w:rPr>
          <w:rFonts w:ascii="Book Antiqua" w:hAnsi="Book Antiqua"/>
          <w:color w:val="000000"/>
          <w:sz w:val="22"/>
          <w:szCs w:val="22"/>
          <w:lang w:eastAsia="es-CR"/>
        </w:rPr>
        <w:t xml:space="preserve"> respecto a estos tres tipos de terminados la misma registra un total global del 55</w:t>
      </w:r>
      <w:r w:rsidR="008462CD">
        <w:rPr>
          <w:rFonts w:ascii="Book Antiqua" w:hAnsi="Book Antiqua"/>
          <w:color w:val="000000"/>
          <w:sz w:val="22"/>
          <w:szCs w:val="22"/>
          <w:lang w:eastAsia="es-CR"/>
        </w:rPr>
        <w:t>, 86</w:t>
      </w:r>
      <w:r>
        <w:rPr>
          <w:rFonts w:ascii="Book Antiqua" w:hAnsi="Book Antiqua"/>
          <w:color w:val="000000"/>
          <w:sz w:val="22"/>
          <w:szCs w:val="22"/>
          <w:lang w:eastAsia="es-CR"/>
        </w:rPr>
        <w:t xml:space="preserve">% de los asuntos terminados </w:t>
      </w:r>
      <w:r w:rsidR="008462CD">
        <w:rPr>
          <w:rFonts w:ascii="Book Antiqua" w:hAnsi="Book Antiqua"/>
          <w:color w:val="000000"/>
          <w:sz w:val="22"/>
          <w:szCs w:val="22"/>
          <w:lang w:eastAsia="es-CR"/>
        </w:rPr>
        <w:t xml:space="preserve">y el resto de </w:t>
      </w:r>
      <w:r w:rsidR="003F0997">
        <w:rPr>
          <w:rFonts w:ascii="Book Antiqua" w:hAnsi="Book Antiqua"/>
          <w:color w:val="000000"/>
          <w:sz w:val="22"/>
          <w:szCs w:val="22"/>
          <w:lang w:eastAsia="es-CR"/>
        </w:rPr>
        <w:t>los fiscales</w:t>
      </w:r>
      <w:r w:rsidR="008462CD">
        <w:rPr>
          <w:rFonts w:ascii="Book Antiqua" w:hAnsi="Book Antiqua"/>
          <w:color w:val="000000"/>
          <w:sz w:val="22"/>
          <w:szCs w:val="22"/>
          <w:lang w:eastAsia="es-CR"/>
        </w:rPr>
        <w:t xml:space="preserve"> o </w:t>
      </w:r>
      <w:r w:rsidR="00CF20C4">
        <w:rPr>
          <w:rFonts w:ascii="Book Antiqua" w:hAnsi="Book Antiqua"/>
          <w:color w:val="000000"/>
          <w:sz w:val="22"/>
          <w:szCs w:val="22"/>
          <w:lang w:eastAsia="es-CR"/>
        </w:rPr>
        <w:t>f</w:t>
      </w:r>
      <w:r w:rsidR="008462CD">
        <w:rPr>
          <w:rFonts w:ascii="Book Antiqua" w:hAnsi="Book Antiqua"/>
          <w:color w:val="000000"/>
          <w:sz w:val="22"/>
          <w:szCs w:val="22"/>
          <w:lang w:eastAsia="es-CR"/>
        </w:rPr>
        <w:t>iscalas del despacho un 44,18%</w:t>
      </w:r>
      <w:r>
        <w:rPr>
          <w:rFonts w:ascii="Book Antiqua" w:hAnsi="Book Antiqua"/>
          <w:color w:val="000000"/>
          <w:sz w:val="22"/>
          <w:szCs w:val="22"/>
          <w:lang w:eastAsia="es-CR"/>
        </w:rPr>
        <w:t xml:space="preserve">.  </w:t>
      </w:r>
    </w:p>
    <w:p w14:paraId="27BE4818" w14:textId="77777777" w:rsidR="00986FF4" w:rsidRPr="006F6461" w:rsidRDefault="00986FF4" w:rsidP="00986FF4">
      <w:pPr>
        <w:pStyle w:val="Prrafodelista"/>
        <w:spacing w:before="0"/>
        <w:ind w:left="1440"/>
        <w:rPr>
          <w:rFonts w:ascii="Book Antiqua" w:hAnsi="Book Antiqua"/>
          <w:color w:val="000000"/>
          <w:sz w:val="22"/>
          <w:szCs w:val="22"/>
          <w:lang w:eastAsia="es-CR"/>
        </w:rPr>
      </w:pPr>
    </w:p>
    <w:p w14:paraId="49E080DB" w14:textId="66C4106B" w:rsidR="007D094E" w:rsidRPr="006F6461" w:rsidRDefault="00986FF4" w:rsidP="00E53EF1">
      <w:pPr>
        <w:pStyle w:val="Prrafodelista"/>
        <w:numPr>
          <w:ilvl w:val="0"/>
          <w:numId w:val="12"/>
        </w:numPr>
        <w:spacing w:before="0"/>
        <w:rPr>
          <w:rFonts w:ascii="Book Antiqua" w:hAnsi="Book Antiqua"/>
          <w:color w:val="000000"/>
          <w:sz w:val="22"/>
          <w:szCs w:val="22"/>
          <w:lang w:eastAsia="es-CR"/>
        </w:rPr>
      </w:pPr>
      <w:r w:rsidRPr="006520CD">
        <w:rPr>
          <w:rFonts w:ascii="Book Antiqua" w:hAnsi="Book Antiqua"/>
          <w:color w:val="000000"/>
          <w:sz w:val="22"/>
          <w:szCs w:val="22"/>
          <w:lang w:eastAsia="es-CR"/>
        </w:rPr>
        <w:t>Del</w:t>
      </w:r>
      <w:r w:rsidRPr="006F6461">
        <w:rPr>
          <w:rFonts w:ascii="Book Antiqua" w:hAnsi="Book Antiqua"/>
          <w:color w:val="000000"/>
          <w:sz w:val="22"/>
          <w:szCs w:val="22"/>
          <w:lang w:eastAsia="es-CR"/>
        </w:rPr>
        <w:t xml:space="preserve"> total del circulante activo a </w:t>
      </w:r>
      <w:r w:rsidR="00BE4685" w:rsidRPr="006F6461">
        <w:rPr>
          <w:rFonts w:ascii="Book Antiqua" w:hAnsi="Book Antiqua"/>
          <w:color w:val="000000"/>
          <w:sz w:val="22"/>
          <w:szCs w:val="22"/>
          <w:lang w:eastAsia="es-CR"/>
        </w:rPr>
        <w:t>abril</w:t>
      </w:r>
      <w:r w:rsidRPr="006F6461">
        <w:rPr>
          <w:rFonts w:ascii="Book Antiqua" w:hAnsi="Book Antiqua"/>
          <w:color w:val="000000"/>
          <w:sz w:val="22"/>
          <w:szCs w:val="22"/>
          <w:lang w:eastAsia="es-CR"/>
        </w:rPr>
        <w:t xml:space="preserve"> del 2020 que se registra en la Fiscalía Adjunta de Heredia, el 77,6% del total del circulante corresponden a casos en materia ordinaria</w:t>
      </w:r>
      <w:r w:rsidR="00825E7E" w:rsidRPr="006F6461">
        <w:rPr>
          <w:rFonts w:ascii="Book Antiqua" w:hAnsi="Book Antiqua"/>
          <w:color w:val="000000"/>
          <w:sz w:val="22"/>
          <w:szCs w:val="22"/>
          <w:lang w:eastAsia="es-CR"/>
        </w:rPr>
        <w:t xml:space="preserve"> (un promedio de 305 casos por Fiscal o Fiscala de trámite </w:t>
      </w:r>
      <w:r w:rsidR="00CD7397" w:rsidRPr="006F6461">
        <w:rPr>
          <w:rFonts w:ascii="Book Antiqua" w:hAnsi="Book Antiqua"/>
          <w:color w:val="000000"/>
          <w:sz w:val="22"/>
          <w:szCs w:val="22"/>
          <w:lang w:eastAsia="es-CR"/>
        </w:rPr>
        <w:t>O</w:t>
      </w:r>
      <w:r w:rsidR="00825E7E" w:rsidRPr="006F6461">
        <w:rPr>
          <w:rFonts w:ascii="Book Antiqua" w:hAnsi="Book Antiqua"/>
          <w:color w:val="000000"/>
          <w:sz w:val="22"/>
          <w:szCs w:val="22"/>
          <w:lang w:eastAsia="es-CR"/>
        </w:rPr>
        <w:t>rdinario)</w:t>
      </w:r>
      <w:r w:rsidRPr="006F6461">
        <w:rPr>
          <w:rFonts w:ascii="Book Antiqua" w:hAnsi="Book Antiqua"/>
          <w:color w:val="000000"/>
          <w:sz w:val="22"/>
          <w:szCs w:val="22"/>
          <w:lang w:eastAsia="es-CR"/>
        </w:rPr>
        <w:t xml:space="preserve">, el 19,8% pertenece a materia de delitos sexuales y penalización </w:t>
      </w:r>
      <w:r w:rsidR="00825E7E" w:rsidRPr="006F6461">
        <w:rPr>
          <w:rFonts w:ascii="Book Antiqua" w:hAnsi="Book Antiqua"/>
          <w:color w:val="000000"/>
          <w:sz w:val="22"/>
          <w:szCs w:val="22"/>
          <w:lang w:eastAsia="es-CR"/>
        </w:rPr>
        <w:t xml:space="preserve">(un promedio de 175 casos por Fiscal o Fiscala de trámite de </w:t>
      </w:r>
      <w:r w:rsidR="00CD7397" w:rsidRPr="006F6461">
        <w:rPr>
          <w:rFonts w:ascii="Book Antiqua" w:hAnsi="Book Antiqua"/>
          <w:color w:val="000000"/>
          <w:sz w:val="22"/>
          <w:szCs w:val="22"/>
          <w:lang w:eastAsia="es-CR"/>
        </w:rPr>
        <w:t>D</w:t>
      </w:r>
      <w:r w:rsidR="00825E7E" w:rsidRPr="006F6461">
        <w:rPr>
          <w:rFonts w:ascii="Book Antiqua" w:hAnsi="Book Antiqua"/>
          <w:color w:val="000000"/>
          <w:sz w:val="22"/>
          <w:szCs w:val="22"/>
          <w:lang w:eastAsia="es-CR"/>
        </w:rPr>
        <w:t xml:space="preserve">elitos </w:t>
      </w:r>
      <w:r w:rsidR="00CD7397" w:rsidRPr="006F6461">
        <w:rPr>
          <w:rFonts w:ascii="Book Antiqua" w:hAnsi="Book Antiqua"/>
          <w:color w:val="000000"/>
          <w:sz w:val="22"/>
          <w:szCs w:val="22"/>
          <w:lang w:eastAsia="es-CR"/>
        </w:rPr>
        <w:t>S</w:t>
      </w:r>
      <w:r w:rsidR="00825E7E" w:rsidRPr="006F6461">
        <w:rPr>
          <w:rFonts w:ascii="Book Antiqua" w:hAnsi="Book Antiqua"/>
          <w:color w:val="000000"/>
          <w:sz w:val="22"/>
          <w:szCs w:val="22"/>
          <w:lang w:eastAsia="es-CR"/>
        </w:rPr>
        <w:t xml:space="preserve">exuales y </w:t>
      </w:r>
      <w:r w:rsidR="00CD7397" w:rsidRPr="006F6461">
        <w:rPr>
          <w:rFonts w:ascii="Book Antiqua" w:hAnsi="Book Antiqua"/>
          <w:color w:val="000000"/>
          <w:sz w:val="22"/>
          <w:szCs w:val="22"/>
          <w:lang w:eastAsia="es-CR"/>
        </w:rPr>
        <w:t>P</w:t>
      </w:r>
      <w:r w:rsidR="00825E7E" w:rsidRPr="006F6461">
        <w:rPr>
          <w:rFonts w:ascii="Book Antiqua" w:hAnsi="Book Antiqua"/>
          <w:color w:val="000000"/>
          <w:sz w:val="22"/>
          <w:szCs w:val="22"/>
          <w:lang w:eastAsia="es-CR"/>
        </w:rPr>
        <w:t>enalización) y</w:t>
      </w:r>
      <w:r w:rsidRPr="006F6461">
        <w:rPr>
          <w:rFonts w:ascii="Book Antiqua" w:hAnsi="Book Antiqua"/>
          <w:color w:val="000000"/>
          <w:sz w:val="22"/>
          <w:szCs w:val="22"/>
          <w:lang w:eastAsia="es-CR"/>
        </w:rPr>
        <w:t xml:space="preserve"> un 2,7% en </w:t>
      </w:r>
      <w:r w:rsidR="00CD7397" w:rsidRPr="006F6461">
        <w:rPr>
          <w:rFonts w:ascii="Book Antiqua" w:hAnsi="Book Antiqua"/>
          <w:color w:val="000000"/>
          <w:sz w:val="22"/>
          <w:szCs w:val="22"/>
          <w:lang w:eastAsia="es-CR"/>
        </w:rPr>
        <w:t xml:space="preserve">asuntos relacionados con </w:t>
      </w:r>
      <w:r w:rsidRPr="006F6461">
        <w:rPr>
          <w:rFonts w:ascii="Book Antiqua" w:hAnsi="Book Antiqua"/>
          <w:color w:val="000000"/>
          <w:sz w:val="22"/>
          <w:szCs w:val="22"/>
          <w:lang w:eastAsia="es-CR"/>
        </w:rPr>
        <w:t>Drogas</w:t>
      </w:r>
      <w:r w:rsidR="00CD7397" w:rsidRPr="006F6461">
        <w:rPr>
          <w:rFonts w:ascii="Book Antiqua" w:hAnsi="Book Antiqua"/>
          <w:color w:val="000000"/>
          <w:sz w:val="22"/>
          <w:szCs w:val="22"/>
          <w:lang w:eastAsia="es-CR"/>
        </w:rPr>
        <w:t xml:space="preserve"> (48 casos) y</w:t>
      </w:r>
      <w:r w:rsidRPr="006F6461">
        <w:rPr>
          <w:rFonts w:ascii="Book Antiqua" w:hAnsi="Book Antiqua"/>
          <w:color w:val="000000"/>
          <w:sz w:val="22"/>
          <w:szCs w:val="22"/>
          <w:lang w:eastAsia="es-CR"/>
        </w:rPr>
        <w:t xml:space="preserve"> Dirección Funcional y Tamizaje</w:t>
      </w:r>
      <w:r w:rsidR="006520CD">
        <w:rPr>
          <w:rFonts w:ascii="Book Antiqua" w:hAnsi="Book Antiqua"/>
          <w:color w:val="000000"/>
          <w:sz w:val="22"/>
          <w:szCs w:val="22"/>
          <w:lang w:eastAsia="es-CR"/>
        </w:rPr>
        <w:t xml:space="preserve"> </w:t>
      </w:r>
      <w:r w:rsidR="006520CD" w:rsidRPr="006F6461">
        <w:rPr>
          <w:rFonts w:ascii="Book Antiqua" w:hAnsi="Book Antiqua"/>
          <w:color w:val="000000"/>
          <w:sz w:val="22"/>
          <w:szCs w:val="22"/>
          <w:lang w:eastAsia="es-CR"/>
        </w:rPr>
        <w:t>(46 casos)</w:t>
      </w:r>
      <w:r w:rsidRPr="006F6461">
        <w:rPr>
          <w:rFonts w:ascii="Book Antiqua" w:hAnsi="Book Antiqua"/>
          <w:color w:val="000000"/>
          <w:sz w:val="22"/>
          <w:szCs w:val="22"/>
          <w:lang w:eastAsia="es-CR"/>
        </w:rPr>
        <w:t xml:space="preserve">. </w:t>
      </w:r>
    </w:p>
    <w:p w14:paraId="44BC3DFB" w14:textId="77777777" w:rsidR="007D094E" w:rsidRPr="006F6461" w:rsidRDefault="007D094E" w:rsidP="007D094E">
      <w:pPr>
        <w:pStyle w:val="Prrafodelista"/>
        <w:rPr>
          <w:rFonts w:ascii="Book Antiqua" w:hAnsi="Book Antiqua"/>
          <w:color w:val="000000"/>
          <w:sz w:val="22"/>
          <w:szCs w:val="22"/>
          <w:lang w:eastAsia="es-CR"/>
        </w:rPr>
      </w:pPr>
    </w:p>
    <w:p w14:paraId="04A299A8" w14:textId="229E8BFE" w:rsidR="00916830" w:rsidRDefault="007D094E" w:rsidP="00916830">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D</w:t>
      </w:r>
      <w:r w:rsidR="00986FF4" w:rsidRPr="006F6461">
        <w:rPr>
          <w:rFonts w:ascii="Book Antiqua" w:hAnsi="Book Antiqua"/>
          <w:color w:val="000000"/>
          <w:sz w:val="22"/>
          <w:szCs w:val="22"/>
          <w:lang w:eastAsia="es-CR"/>
        </w:rPr>
        <w:t xml:space="preserve">el </w:t>
      </w:r>
      <w:r w:rsidR="00BE4685" w:rsidRPr="006F6461">
        <w:rPr>
          <w:rFonts w:ascii="Book Antiqua" w:hAnsi="Book Antiqua"/>
          <w:color w:val="000000"/>
          <w:sz w:val="22"/>
          <w:szCs w:val="22"/>
          <w:lang w:eastAsia="es-CR"/>
        </w:rPr>
        <w:t>circulante</w:t>
      </w:r>
      <w:r w:rsidR="00986FF4" w:rsidRPr="006F6461">
        <w:rPr>
          <w:rFonts w:ascii="Book Antiqua" w:hAnsi="Book Antiqua"/>
          <w:color w:val="000000"/>
          <w:sz w:val="22"/>
          <w:szCs w:val="22"/>
          <w:lang w:eastAsia="es-CR"/>
        </w:rPr>
        <w:t xml:space="preserve"> activo</w:t>
      </w:r>
      <w:r w:rsidR="00BE4685" w:rsidRPr="006F6461">
        <w:rPr>
          <w:rFonts w:ascii="Book Antiqua" w:hAnsi="Book Antiqua"/>
          <w:color w:val="000000"/>
          <w:sz w:val="22"/>
          <w:szCs w:val="22"/>
          <w:lang w:eastAsia="es-CR"/>
        </w:rPr>
        <w:t xml:space="preserve"> que al mes de abril del 2020 entró en rezago, el 82,83% corresponde a casos en materia ordinaria</w:t>
      </w:r>
      <w:r w:rsidR="00CD7397" w:rsidRPr="006F6461">
        <w:rPr>
          <w:rFonts w:ascii="Book Antiqua" w:hAnsi="Book Antiqua"/>
          <w:color w:val="000000"/>
          <w:sz w:val="22"/>
          <w:szCs w:val="22"/>
          <w:lang w:eastAsia="es-CR"/>
        </w:rPr>
        <w:t xml:space="preserve"> (un promedio de 41 casos por Fiscal o Fiscala de trámite Ordinario)</w:t>
      </w:r>
      <w:r w:rsidR="00BE4685" w:rsidRPr="006F6461">
        <w:rPr>
          <w:rFonts w:ascii="Book Antiqua" w:hAnsi="Book Antiqua"/>
          <w:color w:val="000000"/>
          <w:sz w:val="22"/>
          <w:szCs w:val="22"/>
          <w:lang w:eastAsia="es-CR"/>
        </w:rPr>
        <w:t xml:space="preserve">, un 15,15% a materia de </w:t>
      </w:r>
      <w:r w:rsidR="00CD7397" w:rsidRPr="006F6461">
        <w:rPr>
          <w:rFonts w:ascii="Book Antiqua" w:hAnsi="Book Antiqua"/>
          <w:color w:val="000000"/>
          <w:sz w:val="22"/>
          <w:szCs w:val="22"/>
          <w:lang w:eastAsia="es-CR"/>
        </w:rPr>
        <w:t>D</w:t>
      </w:r>
      <w:r w:rsidR="00BE4685" w:rsidRPr="006F6461">
        <w:rPr>
          <w:rFonts w:ascii="Book Antiqua" w:hAnsi="Book Antiqua"/>
          <w:color w:val="000000"/>
          <w:sz w:val="22"/>
          <w:szCs w:val="22"/>
          <w:lang w:eastAsia="es-CR"/>
        </w:rPr>
        <w:t xml:space="preserve">elitos </w:t>
      </w:r>
      <w:r w:rsidR="00CD7397" w:rsidRPr="006F6461">
        <w:rPr>
          <w:rFonts w:ascii="Book Antiqua" w:hAnsi="Book Antiqua"/>
          <w:color w:val="000000"/>
          <w:sz w:val="22"/>
          <w:szCs w:val="22"/>
          <w:lang w:eastAsia="es-CR"/>
        </w:rPr>
        <w:t>S</w:t>
      </w:r>
      <w:r w:rsidR="00BE4685" w:rsidRPr="006F6461">
        <w:rPr>
          <w:rFonts w:ascii="Book Antiqua" w:hAnsi="Book Antiqua"/>
          <w:color w:val="000000"/>
          <w:sz w:val="22"/>
          <w:szCs w:val="22"/>
          <w:lang w:eastAsia="es-CR"/>
        </w:rPr>
        <w:t xml:space="preserve">exuales y </w:t>
      </w:r>
      <w:r w:rsidR="00CD7397" w:rsidRPr="006F6461">
        <w:rPr>
          <w:rFonts w:ascii="Book Antiqua" w:hAnsi="Book Antiqua"/>
          <w:color w:val="000000"/>
          <w:sz w:val="22"/>
          <w:szCs w:val="22"/>
          <w:lang w:eastAsia="es-CR"/>
        </w:rPr>
        <w:t>P</w:t>
      </w:r>
      <w:r w:rsidR="00BE4685" w:rsidRPr="006F6461">
        <w:rPr>
          <w:rFonts w:ascii="Book Antiqua" w:hAnsi="Book Antiqua"/>
          <w:color w:val="000000"/>
          <w:sz w:val="22"/>
          <w:szCs w:val="22"/>
          <w:lang w:eastAsia="es-CR"/>
        </w:rPr>
        <w:t xml:space="preserve">enalización </w:t>
      </w:r>
      <w:r w:rsidR="00CD7397" w:rsidRPr="006F6461">
        <w:rPr>
          <w:rFonts w:ascii="Book Antiqua" w:hAnsi="Book Antiqua"/>
          <w:color w:val="000000"/>
          <w:sz w:val="22"/>
          <w:szCs w:val="22"/>
          <w:lang w:eastAsia="es-CR"/>
        </w:rPr>
        <w:t xml:space="preserve">(un promedio de 17 casos por Fiscal o Fiscala de trámite de Delitos Sexuales y Penalización) </w:t>
      </w:r>
      <w:r w:rsidR="00BE4685" w:rsidRPr="006F6461">
        <w:rPr>
          <w:rFonts w:ascii="Book Antiqua" w:hAnsi="Book Antiqua"/>
          <w:color w:val="000000"/>
          <w:sz w:val="22"/>
          <w:szCs w:val="22"/>
          <w:lang w:eastAsia="es-CR"/>
        </w:rPr>
        <w:t xml:space="preserve">y un 2,2% a materia de </w:t>
      </w:r>
      <w:r w:rsidR="006520CD">
        <w:rPr>
          <w:rFonts w:ascii="Book Antiqua" w:hAnsi="Book Antiqua"/>
          <w:color w:val="000000"/>
          <w:sz w:val="22"/>
          <w:szCs w:val="22"/>
          <w:lang w:eastAsia="es-CR"/>
        </w:rPr>
        <w:t>D</w:t>
      </w:r>
      <w:r w:rsidR="00BE4685" w:rsidRPr="006F6461">
        <w:rPr>
          <w:rFonts w:ascii="Book Antiqua" w:hAnsi="Book Antiqua"/>
          <w:color w:val="000000"/>
          <w:sz w:val="22"/>
          <w:szCs w:val="22"/>
          <w:lang w:eastAsia="es-CR"/>
        </w:rPr>
        <w:t>rogas</w:t>
      </w:r>
      <w:r w:rsidR="00CD7397" w:rsidRPr="006F6461">
        <w:rPr>
          <w:rFonts w:ascii="Book Antiqua" w:hAnsi="Book Antiqua"/>
          <w:color w:val="000000"/>
          <w:sz w:val="22"/>
          <w:szCs w:val="22"/>
          <w:lang w:eastAsia="es-CR"/>
        </w:rPr>
        <w:t xml:space="preserve"> (11 casos)</w:t>
      </w:r>
      <w:r w:rsidR="00BE4685" w:rsidRPr="006F6461">
        <w:rPr>
          <w:rFonts w:ascii="Book Antiqua" w:hAnsi="Book Antiqua"/>
          <w:color w:val="000000"/>
          <w:sz w:val="22"/>
          <w:szCs w:val="22"/>
          <w:lang w:eastAsia="es-CR"/>
        </w:rPr>
        <w:t>.</w:t>
      </w:r>
    </w:p>
    <w:p w14:paraId="2F2BD42B" w14:textId="77777777" w:rsidR="00B57314" w:rsidRDefault="00B57314" w:rsidP="003F0997">
      <w:pPr>
        <w:pStyle w:val="Prrafodelista"/>
        <w:rPr>
          <w:rFonts w:ascii="Book Antiqua" w:hAnsi="Book Antiqua"/>
          <w:color w:val="000000"/>
          <w:sz w:val="22"/>
          <w:szCs w:val="22"/>
          <w:lang w:eastAsia="es-CR"/>
        </w:rPr>
      </w:pPr>
    </w:p>
    <w:p w14:paraId="2500EA5E" w14:textId="669375BF" w:rsidR="00B57314" w:rsidRDefault="00B57314" w:rsidP="00916830">
      <w:pPr>
        <w:pStyle w:val="Prrafodelista"/>
        <w:numPr>
          <w:ilvl w:val="0"/>
          <w:numId w:val="12"/>
        </w:numPr>
        <w:spacing w:before="0"/>
        <w:rPr>
          <w:rFonts w:ascii="Book Antiqua" w:hAnsi="Book Antiqua"/>
          <w:color w:val="000000"/>
          <w:sz w:val="22"/>
          <w:szCs w:val="22"/>
          <w:lang w:eastAsia="es-CR"/>
        </w:rPr>
      </w:pPr>
      <w:r>
        <w:rPr>
          <w:rFonts w:ascii="Book Antiqua" w:hAnsi="Book Antiqua"/>
          <w:color w:val="000000"/>
          <w:sz w:val="22"/>
          <w:szCs w:val="22"/>
          <w:lang w:eastAsia="es-CR"/>
        </w:rPr>
        <w:t>Sobre la cantidad de asuntos terminados con Acusación se tiene que para el 2019</w:t>
      </w:r>
      <w:r w:rsidR="00564215">
        <w:rPr>
          <w:rFonts w:ascii="Book Antiqua" w:hAnsi="Book Antiqua"/>
          <w:color w:val="000000"/>
          <w:sz w:val="22"/>
          <w:szCs w:val="22"/>
          <w:lang w:eastAsia="es-CR"/>
        </w:rPr>
        <w:t xml:space="preserve"> se obtuvo un promedio de 5,6% en la Fiscalía Adjunta de Heredia, porcentaje que si se compara con la media nacional obtenida durante ese mismo año, la cual fue de un 10%, se identifica que se encuentra por debajo de ese parámetro, por lo que se insta al Fiscal Adjunto que </w:t>
      </w:r>
      <w:r w:rsidR="00564215" w:rsidRPr="00564215">
        <w:rPr>
          <w:rFonts w:ascii="Book Antiqua" w:hAnsi="Book Antiqua"/>
          <w:color w:val="000000"/>
          <w:sz w:val="22"/>
          <w:szCs w:val="22"/>
          <w:lang w:eastAsia="es-CR"/>
        </w:rPr>
        <w:t>implement</w:t>
      </w:r>
      <w:r w:rsidR="00564215">
        <w:rPr>
          <w:rFonts w:ascii="Book Antiqua" w:hAnsi="Book Antiqua"/>
          <w:color w:val="000000"/>
          <w:sz w:val="22"/>
          <w:szCs w:val="22"/>
          <w:lang w:eastAsia="es-CR"/>
        </w:rPr>
        <w:t>e</w:t>
      </w:r>
      <w:r w:rsidR="00564215" w:rsidRPr="00564215">
        <w:rPr>
          <w:rFonts w:ascii="Book Antiqua" w:hAnsi="Book Antiqua"/>
          <w:color w:val="000000"/>
          <w:sz w:val="22"/>
          <w:szCs w:val="22"/>
          <w:lang w:eastAsia="es-CR"/>
        </w:rPr>
        <w:t xml:space="preserve"> acciones que procuren incrementar el porcentaje de acusación que se está obteniendo en </w:t>
      </w:r>
      <w:r w:rsidR="00564215">
        <w:rPr>
          <w:rFonts w:ascii="Book Antiqua" w:hAnsi="Book Antiqua"/>
          <w:color w:val="000000"/>
          <w:sz w:val="22"/>
          <w:szCs w:val="22"/>
          <w:lang w:eastAsia="es-CR"/>
        </w:rPr>
        <w:t>es</w:t>
      </w:r>
      <w:r w:rsidR="00564215" w:rsidRPr="00564215">
        <w:rPr>
          <w:rFonts w:ascii="Book Antiqua" w:hAnsi="Book Antiqua"/>
          <w:color w:val="000000"/>
          <w:sz w:val="22"/>
          <w:szCs w:val="22"/>
          <w:lang w:eastAsia="es-CR"/>
        </w:rPr>
        <w:t>a oficina</w:t>
      </w:r>
      <w:r w:rsidR="00564215">
        <w:rPr>
          <w:rFonts w:ascii="Book Antiqua" w:hAnsi="Book Antiqua"/>
          <w:color w:val="000000"/>
          <w:sz w:val="22"/>
          <w:szCs w:val="22"/>
          <w:lang w:eastAsia="es-CR"/>
        </w:rPr>
        <w:t>.</w:t>
      </w:r>
    </w:p>
    <w:p w14:paraId="5B3502C0" w14:textId="77777777" w:rsidR="002B0363" w:rsidRPr="002B0363" w:rsidRDefault="002B0363" w:rsidP="00DF5CCD">
      <w:pPr>
        <w:pStyle w:val="Prrafodelista"/>
        <w:spacing w:before="0"/>
        <w:ind w:left="720"/>
        <w:rPr>
          <w:rFonts w:ascii="Book Antiqua" w:hAnsi="Book Antiqua"/>
          <w:color w:val="000000"/>
          <w:sz w:val="22"/>
          <w:szCs w:val="22"/>
          <w:highlight w:val="yellow"/>
          <w:lang w:eastAsia="es-CR"/>
        </w:rPr>
      </w:pPr>
    </w:p>
    <w:p w14:paraId="65D7B1CC" w14:textId="2EA97FD8" w:rsidR="00916830" w:rsidRPr="000C2AA4" w:rsidRDefault="00916830" w:rsidP="00916830">
      <w:pPr>
        <w:pStyle w:val="Prrafodelista"/>
        <w:numPr>
          <w:ilvl w:val="0"/>
          <w:numId w:val="12"/>
        </w:numPr>
        <w:spacing w:before="0"/>
        <w:rPr>
          <w:rFonts w:ascii="Book Antiqua" w:hAnsi="Book Antiqua"/>
          <w:color w:val="000000"/>
          <w:sz w:val="22"/>
          <w:szCs w:val="22"/>
          <w:lang w:eastAsia="es-CR"/>
        </w:rPr>
      </w:pPr>
      <w:r w:rsidRPr="000C2AA4">
        <w:rPr>
          <w:rFonts w:ascii="Book Antiqua" w:hAnsi="Book Antiqua"/>
          <w:color w:val="000000"/>
          <w:sz w:val="22"/>
          <w:szCs w:val="22"/>
          <w:lang w:eastAsia="es-CR"/>
        </w:rPr>
        <w:t xml:space="preserve">Realizando un ejercicio a efecto de ver cuántos asuntos que puedan ser tramitados a través de </w:t>
      </w:r>
      <w:r w:rsidR="00565CE1">
        <w:rPr>
          <w:rFonts w:ascii="Book Antiqua" w:hAnsi="Book Antiqua"/>
          <w:color w:val="000000"/>
          <w:sz w:val="22"/>
          <w:szCs w:val="22"/>
          <w:lang w:eastAsia="es-CR"/>
        </w:rPr>
        <w:t>F</w:t>
      </w:r>
      <w:r w:rsidRPr="000C2AA4">
        <w:rPr>
          <w:rFonts w:ascii="Book Antiqua" w:hAnsi="Book Antiqua"/>
          <w:color w:val="000000"/>
          <w:sz w:val="22"/>
          <w:szCs w:val="22"/>
          <w:lang w:eastAsia="es-CR"/>
        </w:rPr>
        <w:t xml:space="preserve">lagrancia según la circular 25-ADM-2019 a </w:t>
      </w:r>
      <w:r w:rsidR="000C2AA4" w:rsidRPr="000C2AA4">
        <w:rPr>
          <w:rFonts w:ascii="Book Antiqua" w:hAnsi="Book Antiqua"/>
          <w:color w:val="000000"/>
          <w:sz w:val="22"/>
          <w:szCs w:val="22"/>
          <w:lang w:eastAsia="es-CR"/>
        </w:rPr>
        <w:t>diciembre</w:t>
      </w:r>
      <w:r w:rsidRPr="000C2AA4">
        <w:rPr>
          <w:rFonts w:ascii="Book Antiqua" w:hAnsi="Book Antiqua"/>
          <w:color w:val="000000"/>
          <w:sz w:val="22"/>
          <w:szCs w:val="22"/>
          <w:lang w:eastAsia="es-CR"/>
        </w:rPr>
        <w:t xml:space="preserve"> del </w:t>
      </w:r>
      <w:r w:rsidR="000C2AA4" w:rsidRPr="000C2AA4">
        <w:rPr>
          <w:rFonts w:ascii="Book Antiqua" w:hAnsi="Book Antiqua"/>
          <w:color w:val="000000"/>
          <w:sz w:val="22"/>
          <w:szCs w:val="22"/>
          <w:lang w:eastAsia="es-CR"/>
        </w:rPr>
        <w:t>2020</w:t>
      </w:r>
      <w:r w:rsidRPr="000C2AA4">
        <w:rPr>
          <w:rFonts w:ascii="Book Antiqua" w:hAnsi="Book Antiqua"/>
          <w:color w:val="000000"/>
          <w:sz w:val="22"/>
          <w:szCs w:val="22"/>
          <w:lang w:eastAsia="es-CR"/>
        </w:rPr>
        <w:t xml:space="preserve"> se registró un </w:t>
      </w:r>
      <w:r w:rsidR="000C2AA4" w:rsidRPr="000C2AA4">
        <w:rPr>
          <w:rFonts w:ascii="Book Antiqua" w:hAnsi="Book Antiqua"/>
          <w:color w:val="000000"/>
          <w:sz w:val="22"/>
          <w:szCs w:val="22"/>
          <w:lang w:eastAsia="es-CR"/>
        </w:rPr>
        <w:t>3.6</w:t>
      </w:r>
      <w:r w:rsidRPr="000C2AA4">
        <w:rPr>
          <w:rFonts w:ascii="Book Antiqua" w:hAnsi="Book Antiqua"/>
          <w:color w:val="000000"/>
          <w:sz w:val="22"/>
          <w:szCs w:val="22"/>
          <w:lang w:eastAsia="es-CR"/>
        </w:rPr>
        <w:t xml:space="preserve">% de este tipo de casos representando </w:t>
      </w:r>
      <w:r w:rsidR="000C2AA4" w:rsidRPr="000C2AA4">
        <w:rPr>
          <w:rFonts w:ascii="Book Antiqua" w:hAnsi="Book Antiqua"/>
          <w:color w:val="000000"/>
          <w:sz w:val="22"/>
          <w:szCs w:val="22"/>
          <w:lang w:eastAsia="es-CR"/>
        </w:rPr>
        <w:t>368</w:t>
      </w:r>
      <w:r w:rsidRPr="000C2AA4">
        <w:rPr>
          <w:rFonts w:ascii="Book Antiqua" w:hAnsi="Book Antiqua"/>
          <w:color w:val="000000"/>
          <w:sz w:val="22"/>
          <w:szCs w:val="22"/>
          <w:lang w:eastAsia="es-CR"/>
        </w:rPr>
        <w:t xml:space="preserve"> casos de </w:t>
      </w:r>
      <w:r w:rsidR="000C2AA4" w:rsidRPr="000C2AA4">
        <w:rPr>
          <w:rFonts w:ascii="Book Antiqua" w:hAnsi="Book Antiqua"/>
          <w:color w:val="000000"/>
          <w:sz w:val="22"/>
          <w:szCs w:val="22"/>
          <w:lang w:eastAsia="es-CR"/>
        </w:rPr>
        <w:t>10322</w:t>
      </w:r>
      <w:r w:rsidRPr="000C2AA4">
        <w:rPr>
          <w:rFonts w:ascii="Book Antiqua" w:hAnsi="Book Antiqua"/>
          <w:color w:val="000000"/>
          <w:sz w:val="22"/>
          <w:szCs w:val="22"/>
          <w:lang w:eastAsia="es-CR"/>
        </w:rPr>
        <w:t xml:space="preserve"> casos ingresados, cantidad que puede ayudar a la disminución del tamizaje y cargas de trabajo del despacho en general y dar un mejor aprovechamiento a los fiscales y fiscalas de </w:t>
      </w:r>
      <w:r w:rsidR="00565CE1">
        <w:rPr>
          <w:rFonts w:ascii="Book Antiqua" w:hAnsi="Book Antiqua"/>
          <w:color w:val="000000"/>
          <w:sz w:val="22"/>
          <w:szCs w:val="22"/>
          <w:lang w:eastAsia="es-CR"/>
        </w:rPr>
        <w:t>F</w:t>
      </w:r>
      <w:r w:rsidRPr="000C2AA4">
        <w:rPr>
          <w:rFonts w:ascii="Book Antiqua" w:hAnsi="Book Antiqua"/>
          <w:color w:val="000000"/>
          <w:sz w:val="22"/>
          <w:szCs w:val="22"/>
          <w:lang w:eastAsia="es-CR"/>
        </w:rPr>
        <w:t xml:space="preserve">lagrancia. </w:t>
      </w:r>
    </w:p>
    <w:p w14:paraId="3449959D" w14:textId="77777777" w:rsidR="00880B79" w:rsidRPr="006F6461" w:rsidRDefault="00880B79" w:rsidP="00880B79">
      <w:pPr>
        <w:pStyle w:val="Prrafodelista"/>
        <w:rPr>
          <w:rFonts w:ascii="Book Antiqua" w:hAnsi="Book Antiqua"/>
          <w:color w:val="000000"/>
          <w:sz w:val="22"/>
          <w:szCs w:val="22"/>
          <w:lang w:eastAsia="es-CR"/>
        </w:rPr>
      </w:pPr>
    </w:p>
    <w:p w14:paraId="05FD89F8" w14:textId="7527FCD4" w:rsidR="008C3E5F" w:rsidRPr="006F6461" w:rsidRDefault="00880B79" w:rsidP="00E53EF1">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En cuanto a la colaboración que se brinda por parte de la Fiscalía Adjunta </w:t>
      </w:r>
      <w:r w:rsidR="00CD7397" w:rsidRPr="006F6461">
        <w:rPr>
          <w:rFonts w:ascii="Book Antiqua" w:hAnsi="Book Antiqua"/>
          <w:color w:val="000000"/>
          <w:sz w:val="22"/>
          <w:szCs w:val="22"/>
          <w:lang w:eastAsia="es-CR"/>
        </w:rPr>
        <w:t>de Heredia (</w:t>
      </w:r>
      <w:r w:rsidR="004D1B76" w:rsidRPr="006F6461">
        <w:rPr>
          <w:rFonts w:ascii="Book Antiqua" w:hAnsi="Book Antiqua"/>
          <w:color w:val="000000"/>
          <w:sz w:val="22"/>
          <w:szCs w:val="22"/>
          <w:lang w:eastAsia="es-CR"/>
        </w:rPr>
        <w:t xml:space="preserve">Fiscal(a) </w:t>
      </w:r>
      <w:r w:rsidR="00CD7397" w:rsidRPr="006F6461">
        <w:rPr>
          <w:rFonts w:ascii="Book Antiqua" w:hAnsi="Book Antiqua"/>
          <w:color w:val="000000"/>
          <w:sz w:val="22"/>
          <w:szCs w:val="22"/>
          <w:lang w:eastAsia="es-CR"/>
        </w:rPr>
        <w:t xml:space="preserve">en materia </w:t>
      </w:r>
      <w:r w:rsidRPr="006F6461">
        <w:rPr>
          <w:rFonts w:ascii="Book Antiqua" w:hAnsi="Book Antiqua"/>
          <w:color w:val="000000"/>
          <w:sz w:val="22"/>
          <w:szCs w:val="22"/>
          <w:lang w:eastAsia="es-CR"/>
        </w:rPr>
        <w:t>ordinaria</w:t>
      </w:r>
      <w:r w:rsidR="00CD7397" w:rsidRPr="006F6461">
        <w:rPr>
          <w:rFonts w:ascii="Book Antiqua" w:hAnsi="Book Antiqua"/>
          <w:color w:val="000000"/>
          <w:sz w:val="22"/>
          <w:szCs w:val="22"/>
          <w:lang w:eastAsia="es-CR"/>
        </w:rPr>
        <w:t>)</w:t>
      </w:r>
      <w:r w:rsidRPr="006F6461">
        <w:rPr>
          <w:rFonts w:ascii="Book Antiqua" w:hAnsi="Book Antiqua"/>
          <w:color w:val="000000"/>
          <w:sz w:val="22"/>
          <w:szCs w:val="22"/>
          <w:lang w:eastAsia="es-CR"/>
        </w:rPr>
        <w:t xml:space="preserve"> a </w:t>
      </w:r>
      <w:r w:rsidR="00565CE1">
        <w:rPr>
          <w:rFonts w:ascii="Book Antiqua" w:hAnsi="Book Antiqua"/>
          <w:color w:val="000000"/>
          <w:sz w:val="22"/>
          <w:szCs w:val="22"/>
          <w:lang w:eastAsia="es-CR"/>
        </w:rPr>
        <w:t xml:space="preserve">la Fiscalía de </w:t>
      </w:r>
      <w:r w:rsidR="00A947C9" w:rsidRPr="006F6461">
        <w:rPr>
          <w:rFonts w:ascii="Book Antiqua" w:hAnsi="Book Antiqua"/>
          <w:color w:val="000000"/>
          <w:sz w:val="22"/>
          <w:szCs w:val="22"/>
          <w:lang w:eastAsia="es-CR"/>
        </w:rPr>
        <w:t>Flagrancias se puede determinar que la misma es completamente integral y el recurso 100% disponible para esto</w:t>
      </w:r>
      <w:r w:rsidR="00B95734" w:rsidRPr="006F6461">
        <w:rPr>
          <w:rFonts w:ascii="Book Antiqua" w:hAnsi="Book Antiqua"/>
          <w:color w:val="000000"/>
          <w:sz w:val="22"/>
          <w:szCs w:val="22"/>
          <w:lang w:eastAsia="es-CR"/>
        </w:rPr>
        <w:t>,</w:t>
      </w:r>
      <w:r w:rsidR="00A947C9" w:rsidRPr="006F6461">
        <w:rPr>
          <w:rFonts w:ascii="Book Antiqua" w:hAnsi="Book Antiqua"/>
          <w:color w:val="000000"/>
          <w:sz w:val="22"/>
          <w:szCs w:val="22"/>
          <w:lang w:eastAsia="es-CR"/>
        </w:rPr>
        <w:t xml:space="preserve"> </w:t>
      </w:r>
      <w:r w:rsidR="00565CE1">
        <w:rPr>
          <w:rFonts w:ascii="Book Antiqua" w:hAnsi="Book Antiqua"/>
          <w:color w:val="000000"/>
          <w:sz w:val="22"/>
          <w:szCs w:val="22"/>
          <w:lang w:eastAsia="es-CR"/>
        </w:rPr>
        <w:t xml:space="preserve">lo que </w:t>
      </w:r>
      <w:r w:rsidR="00A947C9" w:rsidRPr="006F6461">
        <w:rPr>
          <w:rFonts w:ascii="Book Antiqua" w:hAnsi="Book Antiqua"/>
          <w:color w:val="000000"/>
          <w:sz w:val="22"/>
          <w:szCs w:val="22"/>
          <w:lang w:eastAsia="es-CR"/>
        </w:rPr>
        <w:t xml:space="preserve">permite </w:t>
      </w:r>
      <w:r w:rsidR="00A91C01" w:rsidRPr="006F6461">
        <w:rPr>
          <w:rFonts w:ascii="Book Antiqua" w:hAnsi="Book Antiqua"/>
          <w:color w:val="000000"/>
          <w:sz w:val="22"/>
          <w:szCs w:val="22"/>
          <w:lang w:eastAsia="es-CR"/>
        </w:rPr>
        <w:t>rec</w:t>
      </w:r>
      <w:r w:rsidR="00A91C01">
        <w:rPr>
          <w:rFonts w:ascii="Book Antiqua" w:hAnsi="Book Antiqua"/>
          <w:color w:val="000000"/>
          <w:sz w:val="22"/>
          <w:szCs w:val="22"/>
          <w:lang w:eastAsia="es-CR"/>
        </w:rPr>
        <w:t>ibir</w:t>
      </w:r>
      <w:r w:rsidR="00A947C9" w:rsidRPr="006F6461">
        <w:rPr>
          <w:rFonts w:ascii="Book Antiqua" w:hAnsi="Book Antiqua"/>
          <w:color w:val="000000"/>
          <w:sz w:val="22"/>
          <w:szCs w:val="22"/>
          <w:lang w:eastAsia="es-CR"/>
        </w:rPr>
        <w:t xml:space="preserve"> el 58% </w:t>
      </w:r>
      <w:r w:rsidR="00C26462" w:rsidRPr="006F6461">
        <w:rPr>
          <w:rFonts w:ascii="Book Antiqua" w:hAnsi="Book Antiqua"/>
          <w:color w:val="000000"/>
          <w:sz w:val="22"/>
          <w:szCs w:val="22"/>
          <w:lang w:eastAsia="es-CR"/>
        </w:rPr>
        <w:t xml:space="preserve">del total de los casos de </w:t>
      </w:r>
      <w:r w:rsidR="00CD7397" w:rsidRPr="006F6461">
        <w:rPr>
          <w:rFonts w:ascii="Book Antiqua" w:hAnsi="Book Antiqua"/>
          <w:color w:val="000000"/>
          <w:sz w:val="22"/>
          <w:szCs w:val="22"/>
          <w:lang w:eastAsia="es-CR"/>
        </w:rPr>
        <w:t>F</w:t>
      </w:r>
      <w:r w:rsidR="00C26462" w:rsidRPr="006F6461">
        <w:rPr>
          <w:rFonts w:ascii="Book Antiqua" w:hAnsi="Book Antiqua"/>
          <w:color w:val="000000"/>
          <w:sz w:val="22"/>
          <w:szCs w:val="22"/>
          <w:lang w:eastAsia="es-CR"/>
        </w:rPr>
        <w:t xml:space="preserve">lagrancia </w:t>
      </w:r>
      <w:r w:rsidR="004D1B76" w:rsidRPr="006F6461">
        <w:rPr>
          <w:rFonts w:ascii="Book Antiqua" w:hAnsi="Book Antiqua"/>
          <w:color w:val="000000"/>
          <w:sz w:val="22"/>
          <w:szCs w:val="22"/>
          <w:lang w:eastAsia="es-CR"/>
        </w:rPr>
        <w:t>que ingresan a</w:t>
      </w:r>
      <w:r w:rsidR="00C26462" w:rsidRPr="006F6461">
        <w:rPr>
          <w:rFonts w:ascii="Book Antiqua" w:hAnsi="Book Antiqua"/>
          <w:color w:val="000000"/>
          <w:sz w:val="22"/>
          <w:szCs w:val="22"/>
          <w:lang w:eastAsia="es-CR"/>
        </w:rPr>
        <w:t xml:space="preserve">l </w:t>
      </w:r>
      <w:r w:rsidR="00CD7397" w:rsidRPr="006F6461">
        <w:rPr>
          <w:rFonts w:ascii="Book Antiqua" w:hAnsi="Book Antiqua"/>
          <w:color w:val="000000"/>
          <w:sz w:val="22"/>
          <w:szCs w:val="22"/>
          <w:lang w:eastAsia="es-CR"/>
        </w:rPr>
        <w:t>C</w:t>
      </w:r>
      <w:r w:rsidR="00C26462" w:rsidRPr="006F6461">
        <w:rPr>
          <w:rFonts w:ascii="Book Antiqua" w:hAnsi="Book Antiqua"/>
          <w:color w:val="000000"/>
          <w:sz w:val="22"/>
          <w:szCs w:val="22"/>
          <w:lang w:eastAsia="es-CR"/>
        </w:rPr>
        <w:t xml:space="preserve">ircuito </w:t>
      </w:r>
      <w:r w:rsidR="00CD7397" w:rsidRPr="006F6461">
        <w:rPr>
          <w:rFonts w:ascii="Book Antiqua" w:hAnsi="Book Antiqua"/>
          <w:color w:val="000000"/>
          <w:sz w:val="22"/>
          <w:szCs w:val="22"/>
          <w:lang w:eastAsia="es-CR"/>
        </w:rPr>
        <w:t>J</w:t>
      </w:r>
      <w:r w:rsidR="00C26462" w:rsidRPr="006F6461">
        <w:rPr>
          <w:rFonts w:ascii="Book Antiqua" w:hAnsi="Book Antiqua"/>
          <w:color w:val="000000"/>
          <w:sz w:val="22"/>
          <w:szCs w:val="22"/>
          <w:lang w:eastAsia="es-CR"/>
        </w:rPr>
        <w:t xml:space="preserve">udicial de Heredia, un 1% es atendido </w:t>
      </w:r>
      <w:r w:rsidR="00C26462" w:rsidRPr="006F6461">
        <w:rPr>
          <w:rFonts w:ascii="Book Antiqua" w:hAnsi="Book Antiqua"/>
          <w:color w:val="000000"/>
          <w:sz w:val="22"/>
          <w:szCs w:val="22"/>
          <w:lang w:eastAsia="es-CR"/>
        </w:rPr>
        <w:lastRenderedPageBreak/>
        <w:t xml:space="preserve">por los </w:t>
      </w:r>
      <w:r w:rsidR="00565CE1">
        <w:rPr>
          <w:rFonts w:ascii="Book Antiqua" w:hAnsi="Book Antiqua"/>
          <w:color w:val="000000"/>
          <w:sz w:val="22"/>
          <w:szCs w:val="22"/>
          <w:lang w:eastAsia="es-CR"/>
        </w:rPr>
        <w:t>f</w:t>
      </w:r>
      <w:r w:rsidR="00C26462" w:rsidRPr="006F6461">
        <w:rPr>
          <w:rFonts w:ascii="Book Antiqua" w:hAnsi="Book Antiqua"/>
          <w:color w:val="000000"/>
          <w:sz w:val="22"/>
          <w:szCs w:val="22"/>
          <w:lang w:eastAsia="es-CR"/>
        </w:rPr>
        <w:t xml:space="preserve">iscales </w:t>
      </w:r>
      <w:r w:rsidR="00565CE1">
        <w:rPr>
          <w:rFonts w:ascii="Book Antiqua" w:hAnsi="Book Antiqua"/>
          <w:color w:val="000000"/>
          <w:sz w:val="22"/>
          <w:szCs w:val="22"/>
          <w:lang w:eastAsia="es-CR"/>
        </w:rPr>
        <w:t xml:space="preserve">o fiscalas </w:t>
      </w:r>
      <w:r w:rsidR="00C26462" w:rsidRPr="006F6461">
        <w:rPr>
          <w:rFonts w:ascii="Book Antiqua" w:hAnsi="Book Antiqua"/>
          <w:color w:val="000000"/>
          <w:sz w:val="22"/>
          <w:szCs w:val="22"/>
          <w:lang w:eastAsia="es-CR"/>
        </w:rPr>
        <w:t xml:space="preserve">que se encuentran en disponibilidad fines de semana y que posteriormente son trasladados a esta colaboradora judicial para el trámite que corresponda. A su vez, </w:t>
      </w:r>
      <w:r w:rsidR="006656A3" w:rsidRPr="006F6461">
        <w:rPr>
          <w:rFonts w:ascii="Book Antiqua" w:hAnsi="Book Antiqua"/>
          <w:color w:val="000000"/>
          <w:sz w:val="22"/>
          <w:szCs w:val="22"/>
          <w:lang w:eastAsia="es-CR"/>
        </w:rPr>
        <w:t xml:space="preserve">en cuanto a la cantidad de asuntos en </w:t>
      </w:r>
      <w:r w:rsidR="005D1CA6" w:rsidRPr="006F6461">
        <w:rPr>
          <w:rFonts w:ascii="Book Antiqua" w:hAnsi="Book Antiqua"/>
          <w:color w:val="000000"/>
          <w:sz w:val="22"/>
          <w:szCs w:val="22"/>
          <w:lang w:eastAsia="es-CR"/>
        </w:rPr>
        <w:t>F</w:t>
      </w:r>
      <w:r w:rsidR="006656A3" w:rsidRPr="006F6461">
        <w:rPr>
          <w:rFonts w:ascii="Book Antiqua" w:hAnsi="Book Antiqua"/>
          <w:color w:val="000000"/>
          <w:sz w:val="22"/>
          <w:szCs w:val="22"/>
          <w:lang w:eastAsia="es-CR"/>
        </w:rPr>
        <w:t xml:space="preserve">lagrancia por </w:t>
      </w:r>
      <w:r w:rsidR="002A65B5" w:rsidRPr="006F6461">
        <w:rPr>
          <w:rFonts w:ascii="Book Antiqua" w:hAnsi="Book Antiqua"/>
          <w:color w:val="000000"/>
          <w:sz w:val="22"/>
          <w:szCs w:val="22"/>
          <w:lang w:eastAsia="es-CR"/>
        </w:rPr>
        <w:t>F</w:t>
      </w:r>
      <w:r w:rsidR="006656A3" w:rsidRPr="006F6461">
        <w:rPr>
          <w:rFonts w:ascii="Book Antiqua" w:hAnsi="Book Antiqua"/>
          <w:color w:val="000000"/>
          <w:sz w:val="22"/>
          <w:szCs w:val="22"/>
          <w:lang w:eastAsia="es-CR"/>
        </w:rPr>
        <w:t>iscal</w:t>
      </w:r>
      <w:r w:rsidR="002A65B5" w:rsidRPr="006F6461">
        <w:rPr>
          <w:rFonts w:ascii="Book Antiqua" w:hAnsi="Book Antiqua"/>
          <w:color w:val="000000"/>
          <w:sz w:val="22"/>
          <w:szCs w:val="22"/>
          <w:lang w:eastAsia="es-CR"/>
        </w:rPr>
        <w:t xml:space="preserve"> o Fiscala</w:t>
      </w:r>
      <w:r w:rsidR="006656A3" w:rsidRPr="006F6461">
        <w:rPr>
          <w:rFonts w:ascii="Book Antiqua" w:hAnsi="Book Antiqua"/>
          <w:color w:val="000000"/>
          <w:sz w:val="22"/>
          <w:szCs w:val="22"/>
          <w:lang w:eastAsia="es-CR"/>
        </w:rPr>
        <w:t xml:space="preserve"> designado</w:t>
      </w:r>
      <w:r w:rsidR="00C26462" w:rsidRPr="006F6461">
        <w:rPr>
          <w:rFonts w:ascii="Book Antiqua" w:hAnsi="Book Antiqua"/>
          <w:color w:val="000000"/>
          <w:sz w:val="22"/>
          <w:szCs w:val="22"/>
          <w:lang w:eastAsia="es-CR"/>
        </w:rPr>
        <w:t xml:space="preserve"> </w:t>
      </w:r>
      <w:r w:rsidR="00C26462" w:rsidRPr="006F6461">
        <w:rPr>
          <w:rFonts w:ascii="Book Antiqua" w:hAnsi="Book Antiqua"/>
          <w:i/>
          <w:iCs/>
          <w:color w:val="000000"/>
          <w:sz w:val="22"/>
          <w:szCs w:val="22"/>
          <w:lang w:eastAsia="es-CR"/>
        </w:rPr>
        <w:t xml:space="preserve">(esto sucede cuando por alguna razón el fiscal que recepcionó </w:t>
      </w:r>
      <w:r w:rsidR="003A6338" w:rsidRPr="006F6461">
        <w:rPr>
          <w:rFonts w:ascii="Book Antiqua" w:hAnsi="Book Antiqua"/>
          <w:i/>
          <w:iCs/>
          <w:color w:val="000000"/>
          <w:sz w:val="22"/>
          <w:szCs w:val="22"/>
          <w:lang w:eastAsia="es-CR"/>
        </w:rPr>
        <w:t>el caso de</w:t>
      </w:r>
      <w:r w:rsidR="00C26462" w:rsidRPr="006F6461">
        <w:rPr>
          <w:rFonts w:ascii="Book Antiqua" w:hAnsi="Book Antiqua"/>
          <w:i/>
          <w:iCs/>
          <w:color w:val="000000"/>
          <w:sz w:val="22"/>
          <w:szCs w:val="22"/>
          <w:lang w:eastAsia="es-CR"/>
        </w:rPr>
        <w:t xml:space="preserve"> </w:t>
      </w:r>
      <w:r w:rsidR="00565CE1">
        <w:rPr>
          <w:rFonts w:ascii="Book Antiqua" w:hAnsi="Book Antiqua"/>
          <w:i/>
          <w:iCs/>
          <w:color w:val="000000"/>
          <w:sz w:val="22"/>
          <w:szCs w:val="22"/>
          <w:lang w:eastAsia="es-CR"/>
        </w:rPr>
        <w:t>F</w:t>
      </w:r>
      <w:r w:rsidR="00C26462" w:rsidRPr="006F6461">
        <w:rPr>
          <w:rFonts w:ascii="Book Antiqua" w:hAnsi="Book Antiqua"/>
          <w:i/>
          <w:iCs/>
          <w:color w:val="000000"/>
          <w:sz w:val="22"/>
          <w:szCs w:val="22"/>
          <w:lang w:eastAsia="es-CR"/>
        </w:rPr>
        <w:t xml:space="preserve">lagrancia por cuestiones de tiempo u otra razón no le permitió el </w:t>
      </w:r>
      <w:r w:rsidR="002533DF" w:rsidRPr="006F6461">
        <w:rPr>
          <w:rFonts w:ascii="Book Antiqua" w:hAnsi="Book Antiqua"/>
          <w:i/>
          <w:iCs/>
          <w:color w:val="000000"/>
          <w:sz w:val="22"/>
          <w:szCs w:val="22"/>
          <w:lang w:eastAsia="es-CR"/>
        </w:rPr>
        <w:t>trámite</w:t>
      </w:r>
      <w:r w:rsidR="00C26462" w:rsidRPr="006F6461">
        <w:rPr>
          <w:rFonts w:ascii="Book Antiqua" w:hAnsi="Book Antiqua"/>
          <w:i/>
          <w:iCs/>
          <w:color w:val="000000"/>
          <w:sz w:val="22"/>
          <w:szCs w:val="22"/>
          <w:lang w:eastAsia="es-CR"/>
        </w:rPr>
        <w:t xml:space="preserve"> del caso, se traslada al turno que continúa</w:t>
      </w:r>
      <w:r w:rsidR="006656A3" w:rsidRPr="006F6461">
        <w:rPr>
          <w:rFonts w:ascii="Book Antiqua" w:hAnsi="Book Antiqua"/>
          <w:i/>
          <w:iCs/>
          <w:color w:val="000000"/>
          <w:sz w:val="22"/>
          <w:szCs w:val="22"/>
          <w:lang w:eastAsia="es-CR"/>
        </w:rPr>
        <w:t xml:space="preserve"> y se asigna a otro</w:t>
      </w:r>
      <w:r w:rsidR="00C26462" w:rsidRPr="006F6461">
        <w:rPr>
          <w:rFonts w:ascii="Book Antiqua" w:hAnsi="Book Antiqua"/>
          <w:i/>
          <w:iCs/>
          <w:color w:val="000000"/>
          <w:sz w:val="22"/>
          <w:szCs w:val="22"/>
          <w:lang w:eastAsia="es-CR"/>
        </w:rPr>
        <w:t>)</w:t>
      </w:r>
      <w:r w:rsidR="00C26462" w:rsidRPr="006F6461">
        <w:rPr>
          <w:rFonts w:ascii="Book Antiqua" w:hAnsi="Book Antiqua"/>
          <w:color w:val="000000"/>
          <w:sz w:val="22"/>
          <w:szCs w:val="22"/>
          <w:lang w:eastAsia="es-CR"/>
        </w:rPr>
        <w:t xml:space="preserve">, el 46% de los casos </w:t>
      </w:r>
      <w:r w:rsidR="008F0D34" w:rsidRPr="006F6461">
        <w:rPr>
          <w:rFonts w:ascii="Book Antiqua" w:hAnsi="Book Antiqua"/>
          <w:color w:val="000000"/>
          <w:sz w:val="22"/>
          <w:szCs w:val="22"/>
          <w:lang w:eastAsia="es-CR"/>
        </w:rPr>
        <w:t>están</w:t>
      </w:r>
      <w:r w:rsidR="00C26462" w:rsidRPr="006F6461">
        <w:rPr>
          <w:rFonts w:ascii="Book Antiqua" w:hAnsi="Book Antiqua"/>
          <w:color w:val="000000"/>
          <w:sz w:val="22"/>
          <w:szCs w:val="22"/>
          <w:lang w:eastAsia="es-CR"/>
        </w:rPr>
        <w:t xml:space="preserve"> asignados a la Licenciada Zulay Campos, recurso ordinario que </w:t>
      </w:r>
      <w:r w:rsidR="008F0D34" w:rsidRPr="006F6461">
        <w:rPr>
          <w:rFonts w:ascii="Book Antiqua" w:hAnsi="Book Antiqua"/>
          <w:color w:val="000000"/>
          <w:sz w:val="22"/>
          <w:szCs w:val="22"/>
          <w:lang w:eastAsia="es-CR"/>
        </w:rPr>
        <w:t>colabora en</w:t>
      </w:r>
      <w:r w:rsidR="00C26462" w:rsidRPr="006F6461">
        <w:rPr>
          <w:rFonts w:ascii="Book Antiqua" w:hAnsi="Book Antiqua"/>
          <w:color w:val="000000"/>
          <w:sz w:val="22"/>
          <w:szCs w:val="22"/>
          <w:lang w:eastAsia="es-CR"/>
        </w:rPr>
        <w:t xml:space="preserve"> materia de Flagrancia</w:t>
      </w:r>
      <w:r w:rsidR="004D1B76" w:rsidRPr="006F6461">
        <w:rPr>
          <w:rFonts w:ascii="Book Antiqua" w:hAnsi="Book Antiqua"/>
          <w:color w:val="000000"/>
          <w:sz w:val="22"/>
          <w:szCs w:val="22"/>
          <w:lang w:eastAsia="es-CR"/>
        </w:rPr>
        <w:t xml:space="preserve"> y como consecuencia el 54% se designa para los </w:t>
      </w:r>
      <w:r w:rsidR="006402F4">
        <w:rPr>
          <w:rFonts w:ascii="Book Antiqua" w:hAnsi="Book Antiqua"/>
          <w:color w:val="000000"/>
          <w:sz w:val="22"/>
          <w:szCs w:val="22"/>
          <w:lang w:eastAsia="es-CR"/>
        </w:rPr>
        <w:t>f</w:t>
      </w:r>
      <w:r w:rsidR="004D1B76" w:rsidRPr="006F6461">
        <w:rPr>
          <w:rFonts w:ascii="Book Antiqua" w:hAnsi="Book Antiqua"/>
          <w:color w:val="000000"/>
          <w:sz w:val="22"/>
          <w:szCs w:val="22"/>
          <w:lang w:eastAsia="es-CR"/>
        </w:rPr>
        <w:t xml:space="preserve">iscales y </w:t>
      </w:r>
      <w:r w:rsidR="006402F4">
        <w:rPr>
          <w:rFonts w:ascii="Book Antiqua" w:hAnsi="Book Antiqua"/>
          <w:color w:val="000000"/>
          <w:sz w:val="22"/>
          <w:szCs w:val="22"/>
          <w:lang w:eastAsia="es-CR"/>
        </w:rPr>
        <w:t>f</w:t>
      </w:r>
      <w:r w:rsidR="004D1B76" w:rsidRPr="006F6461">
        <w:rPr>
          <w:rFonts w:ascii="Book Antiqua" w:hAnsi="Book Antiqua"/>
          <w:color w:val="000000"/>
          <w:sz w:val="22"/>
          <w:szCs w:val="22"/>
          <w:lang w:eastAsia="es-CR"/>
        </w:rPr>
        <w:t>iscalas que laboran en horario vespertino</w:t>
      </w:r>
      <w:r w:rsidR="00C26462" w:rsidRPr="006F6461">
        <w:rPr>
          <w:rFonts w:ascii="Book Antiqua" w:hAnsi="Book Antiqua"/>
          <w:color w:val="000000"/>
          <w:sz w:val="22"/>
          <w:szCs w:val="22"/>
          <w:lang w:eastAsia="es-CR"/>
        </w:rPr>
        <w:t>.</w:t>
      </w:r>
    </w:p>
    <w:p w14:paraId="6AA2B214" w14:textId="77777777" w:rsidR="008C3E5F" w:rsidRPr="006F6461" w:rsidRDefault="008C3E5F" w:rsidP="008C3E5F">
      <w:pPr>
        <w:pStyle w:val="Prrafodelista"/>
        <w:spacing w:before="0"/>
        <w:ind w:left="720"/>
        <w:rPr>
          <w:rFonts w:ascii="Book Antiqua" w:hAnsi="Book Antiqua"/>
          <w:color w:val="000000"/>
          <w:sz w:val="22"/>
          <w:szCs w:val="22"/>
          <w:lang w:eastAsia="es-CR"/>
        </w:rPr>
      </w:pPr>
    </w:p>
    <w:p w14:paraId="7E9691F0" w14:textId="53952AF9" w:rsidR="008C3E5F" w:rsidRPr="006F6461" w:rsidRDefault="00396179" w:rsidP="00E53EF1">
      <w:pPr>
        <w:pStyle w:val="Prrafodelista"/>
        <w:numPr>
          <w:ilvl w:val="0"/>
          <w:numId w:val="12"/>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Siendo que el Fiscal o Fiscala de materia ordinaria </w:t>
      </w:r>
      <w:r w:rsidR="005A42B5" w:rsidRPr="006F6461">
        <w:rPr>
          <w:rFonts w:ascii="Book Antiqua" w:hAnsi="Book Antiqua"/>
          <w:color w:val="000000"/>
          <w:sz w:val="22"/>
          <w:szCs w:val="22"/>
          <w:lang w:eastAsia="es-CR"/>
        </w:rPr>
        <w:t xml:space="preserve"> </w:t>
      </w:r>
      <w:r w:rsidRPr="006F6461">
        <w:rPr>
          <w:rFonts w:ascii="Book Antiqua" w:hAnsi="Book Antiqua"/>
          <w:color w:val="000000"/>
          <w:sz w:val="22"/>
          <w:szCs w:val="22"/>
          <w:lang w:eastAsia="es-CR"/>
        </w:rPr>
        <w:t>que colabora en Flagrancia no cuenta con una persona técnica judicial, m</w:t>
      </w:r>
      <w:r w:rsidR="008F0D34" w:rsidRPr="006F6461">
        <w:rPr>
          <w:rFonts w:ascii="Book Antiqua" w:hAnsi="Book Antiqua"/>
          <w:color w:val="000000"/>
          <w:sz w:val="22"/>
          <w:szCs w:val="22"/>
          <w:lang w:eastAsia="es-CR"/>
        </w:rPr>
        <w:t xml:space="preserve">ediante control </w:t>
      </w:r>
      <w:r w:rsidR="003A6338" w:rsidRPr="006F6461">
        <w:rPr>
          <w:rFonts w:ascii="Book Antiqua" w:hAnsi="Book Antiqua"/>
          <w:color w:val="000000"/>
          <w:sz w:val="22"/>
          <w:szCs w:val="22"/>
          <w:lang w:eastAsia="es-CR"/>
        </w:rPr>
        <w:t xml:space="preserve">de colaboraciones que se hacen </w:t>
      </w:r>
      <w:r w:rsidR="00E12BE7">
        <w:rPr>
          <w:rFonts w:ascii="Book Antiqua" w:hAnsi="Book Antiqua"/>
          <w:color w:val="000000"/>
          <w:sz w:val="22"/>
          <w:szCs w:val="22"/>
          <w:lang w:eastAsia="es-CR"/>
        </w:rPr>
        <w:t>para</w:t>
      </w:r>
      <w:r w:rsidR="003A6338" w:rsidRPr="006F6461">
        <w:rPr>
          <w:rFonts w:ascii="Book Antiqua" w:hAnsi="Book Antiqua"/>
          <w:color w:val="000000"/>
          <w:sz w:val="22"/>
          <w:szCs w:val="22"/>
          <w:lang w:eastAsia="es-CR"/>
        </w:rPr>
        <w:t xml:space="preserve"> </w:t>
      </w:r>
      <w:r w:rsidR="00E12BE7">
        <w:rPr>
          <w:rFonts w:ascii="Book Antiqua" w:hAnsi="Book Antiqua"/>
          <w:color w:val="000000"/>
          <w:sz w:val="22"/>
          <w:szCs w:val="22"/>
          <w:lang w:eastAsia="es-CR"/>
        </w:rPr>
        <w:t xml:space="preserve">esta </w:t>
      </w:r>
      <w:r w:rsidR="003A6338" w:rsidRPr="006F6461">
        <w:rPr>
          <w:rFonts w:ascii="Book Antiqua" w:hAnsi="Book Antiqua"/>
          <w:color w:val="000000"/>
          <w:sz w:val="22"/>
          <w:szCs w:val="22"/>
          <w:lang w:eastAsia="es-CR"/>
        </w:rPr>
        <w:t>materia</w:t>
      </w:r>
      <w:r w:rsidR="00E12BE7">
        <w:rPr>
          <w:rFonts w:ascii="Book Antiqua" w:hAnsi="Book Antiqua"/>
          <w:color w:val="000000"/>
          <w:sz w:val="22"/>
          <w:szCs w:val="22"/>
          <w:lang w:eastAsia="es-CR"/>
        </w:rPr>
        <w:t xml:space="preserve"> y</w:t>
      </w:r>
      <w:r w:rsidR="003A6338" w:rsidRPr="006F6461">
        <w:rPr>
          <w:rFonts w:ascii="Book Antiqua" w:hAnsi="Book Antiqua"/>
          <w:color w:val="000000"/>
          <w:sz w:val="22"/>
          <w:szCs w:val="22"/>
          <w:lang w:eastAsia="es-CR"/>
        </w:rPr>
        <w:t xml:space="preserve"> </w:t>
      </w:r>
      <w:r w:rsidR="008F0D34" w:rsidRPr="006F6461">
        <w:rPr>
          <w:rFonts w:ascii="Book Antiqua" w:hAnsi="Book Antiqua"/>
          <w:color w:val="000000"/>
          <w:sz w:val="22"/>
          <w:szCs w:val="22"/>
          <w:lang w:eastAsia="es-CR"/>
        </w:rPr>
        <w:t xml:space="preserve">lleva la Coordinación Judicial de la Fiscalía Adjunta </w:t>
      </w:r>
      <w:r w:rsidR="00B95734" w:rsidRPr="006F6461">
        <w:rPr>
          <w:rFonts w:ascii="Book Antiqua" w:hAnsi="Book Antiqua"/>
          <w:color w:val="000000"/>
          <w:sz w:val="22"/>
          <w:szCs w:val="22"/>
          <w:lang w:eastAsia="es-CR"/>
        </w:rPr>
        <w:t>de Heredia</w:t>
      </w:r>
      <w:r w:rsidRPr="006F6461">
        <w:rPr>
          <w:rFonts w:ascii="Book Antiqua" w:hAnsi="Book Antiqua"/>
          <w:color w:val="000000"/>
          <w:sz w:val="22"/>
          <w:szCs w:val="22"/>
          <w:lang w:eastAsia="es-CR"/>
        </w:rPr>
        <w:t>,</w:t>
      </w:r>
      <w:r w:rsidR="00B95734" w:rsidRPr="006F6461">
        <w:rPr>
          <w:rFonts w:ascii="Book Antiqua" w:hAnsi="Book Antiqua"/>
          <w:color w:val="000000"/>
          <w:sz w:val="22"/>
          <w:szCs w:val="22"/>
          <w:lang w:eastAsia="es-CR"/>
        </w:rPr>
        <w:t xml:space="preserve"> </w:t>
      </w:r>
      <w:r w:rsidR="005A42B5">
        <w:rPr>
          <w:rFonts w:ascii="Book Antiqua" w:hAnsi="Book Antiqua"/>
          <w:color w:val="000000"/>
          <w:sz w:val="22"/>
          <w:szCs w:val="22"/>
          <w:lang w:eastAsia="es-CR"/>
        </w:rPr>
        <w:t xml:space="preserve">los técnicos y técnicas judiciales </w:t>
      </w:r>
      <w:r w:rsidR="005A42B5" w:rsidRPr="006F6461">
        <w:rPr>
          <w:rFonts w:ascii="Book Antiqua" w:hAnsi="Book Antiqua"/>
          <w:i/>
          <w:iCs/>
          <w:color w:val="000000"/>
          <w:sz w:val="22"/>
          <w:szCs w:val="22"/>
          <w:lang w:eastAsia="es-CR"/>
        </w:rPr>
        <w:t>(no se incluyen en el rol los técnicos y técnicas judiciales de Delitos Sexuales y Penalización)</w:t>
      </w:r>
      <w:r w:rsidR="005A42B5">
        <w:rPr>
          <w:rFonts w:ascii="Book Antiqua" w:hAnsi="Book Antiqua"/>
          <w:i/>
          <w:iCs/>
          <w:color w:val="000000"/>
          <w:sz w:val="22"/>
          <w:szCs w:val="22"/>
          <w:lang w:eastAsia="es-CR"/>
        </w:rPr>
        <w:t xml:space="preserve"> </w:t>
      </w:r>
      <w:r w:rsidRPr="006F6461">
        <w:rPr>
          <w:rFonts w:ascii="Book Antiqua" w:hAnsi="Book Antiqua"/>
          <w:color w:val="000000"/>
          <w:sz w:val="22"/>
          <w:szCs w:val="22"/>
          <w:lang w:eastAsia="es-CR"/>
        </w:rPr>
        <w:t xml:space="preserve">para los meses de enero, febrero y marzo del 2020 se logró compilar un total de 138 colaboraciones, en promedio 46 colaboraciones mensuales que significa </w:t>
      </w:r>
      <w:r w:rsidR="005A42B5">
        <w:rPr>
          <w:rFonts w:ascii="Book Antiqua" w:hAnsi="Book Antiqua"/>
          <w:color w:val="000000"/>
          <w:sz w:val="22"/>
          <w:szCs w:val="22"/>
          <w:lang w:eastAsia="es-CR"/>
        </w:rPr>
        <w:t>5</w:t>
      </w:r>
      <w:r w:rsidRPr="006F6461">
        <w:rPr>
          <w:rFonts w:ascii="Book Antiqua" w:hAnsi="Book Antiqua"/>
          <w:color w:val="000000"/>
          <w:sz w:val="22"/>
          <w:szCs w:val="22"/>
          <w:lang w:eastAsia="es-CR"/>
        </w:rPr>
        <w:t xml:space="preserve"> colaboraciones mensuales por técnico o técnica judicial que ven materia ordinaria</w:t>
      </w:r>
      <w:r w:rsidR="002A67D4">
        <w:rPr>
          <w:rFonts w:ascii="Book Antiqua" w:hAnsi="Book Antiqua"/>
          <w:color w:val="000000"/>
          <w:sz w:val="22"/>
          <w:szCs w:val="22"/>
          <w:lang w:eastAsia="es-CR"/>
        </w:rPr>
        <w:t xml:space="preserve"> </w:t>
      </w:r>
      <w:r w:rsidRPr="006F6461">
        <w:rPr>
          <w:rFonts w:ascii="Book Antiqua" w:hAnsi="Book Antiqua"/>
          <w:color w:val="000000"/>
          <w:sz w:val="22"/>
          <w:szCs w:val="22"/>
          <w:lang w:eastAsia="es-CR"/>
        </w:rPr>
        <w:t>y que las mismas pueden ser tr</w:t>
      </w:r>
      <w:r w:rsidR="00565CE1">
        <w:rPr>
          <w:rFonts w:ascii="Book Antiqua" w:hAnsi="Book Antiqua"/>
          <w:color w:val="000000"/>
          <w:sz w:val="22"/>
          <w:szCs w:val="22"/>
          <w:lang w:eastAsia="es-CR"/>
        </w:rPr>
        <w:t>á</w:t>
      </w:r>
      <w:r w:rsidRPr="006F6461">
        <w:rPr>
          <w:rFonts w:ascii="Book Antiqua" w:hAnsi="Book Antiqua"/>
          <w:color w:val="000000"/>
          <w:sz w:val="22"/>
          <w:szCs w:val="22"/>
          <w:lang w:eastAsia="es-CR"/>
        </w:rPr>
        <w:t>mites varios tales como:</w:t>
      </w:r>
    </w:p>
    <w:p w14:paraId="71699ADF" w14:textId="77777777" w:rsidR="008C3E5F" w:rsidRPr="006F6461" w:rsidRDefault="008C3E5F" w:rsidP="008C3E5F">
      <w:pPr>
        <w:pStyle w:val="Prrafodelista"/>
        <w:rPr>
          <w:rFonts w:ascii="Book Antiqua" w:hAnsi="Book Antiqua"/>
          <w:color w:val="000000"/>
          <w:sz w:val="22"/>
          <w:szCs w:val="22"/>
          <w:lang w:eastAsia="es-CR"/>
        </w:rPr>
      </w:pPr>
    </w:p>
    <w:p w14:paraId="7B67526C" w14:textId="77777777" w:rsidR="008C3E5F" w:rsidRPr="006F6461" w:rsidRDefault="006656A3"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Tener a la orden o libertad</w:t>
      </w:r>
    </w:p>
    <w:p w14:paraId="45D1EB5A" w14:textId="77777777" w:rsidR="008C3E5F" w:rsidRPr="006F6461" w:rsidRDefault="006656A3"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Paralelos</w:t>
      </w:r>
    </w:p>
    <w:p w14:paraId="213EA7C0" w14:textId="77777777" w:rsidR="008C3E5F" w:rsidRPr="006F6461" w:rsidRDefault="008C3E5F"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Ir a sacar fotocopias</w:t>
      </w:r>
    </w:p>
    <w:p w14:paraId="7BB6323C" w14:textId="77777777" w:rsidR="008C3E5F" w:rsidRPr="006F6461" w:rsidRDefault="006656A3"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Juzgamientos</w:t>
      </w:r>
    </w:p>
    <w:p w14:paraId="17B21E90" w14:textId="77777777" w:rsidR="008C3E5F" w:rsidRPr="006F6461" w:rsidRDefault="002A65B5"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Remisiones </w:t>
      </w:r>
      <w:r w:rsidR="006656A3" w:rsidRPr="006F6461">
        <w:rPr>
          <w:rFonts w:ascii="Book Antiqua" w:hAnsi="Book Antiqua"/>
          <w:color w:val="000000"/>
          <w:sz w:val="22"/>
          <w:szCs w:val="22"/>
          <w:lang w:eastAsia="es-CR"/>
        </w:rPr>
        <w:t>al Hospital</w:t>
      </w:r>
    </w:p>
    <w:p w14:paraId="274B2A0B" w14:textId="77777777" w:rsidR="008C3E5F" w:rsidRPr="006F6461" w:rsidRDefault="006656A3"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Armar el Expediente</w:t>
      </w:r>
    </w:p>
    <w:p w14:paraId="0998B686" w14:textId="77777777" w:rsidR="006656A3" w:rsidRPr="006F6461" w:rsidRDefault="006656A3" w:rsidP="00DF5A13">
      <w:pPr>
        <w:pStyle w:val="Prrafodelista"/>
        <w:numPr>
          <w:ilvl w:val="1"/>
          <w:numId w:val="21"/>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Tomar denuncias</w:t>
      </w:r>
      <w:r w:rsidR="002A65B5" w:rsidRPr="006F6461">
        <w:rPr>
          <w:rFonts w:ascii="Book Antiqua" w:hAnsi="Book Antiqua"/>
          <w:color w:val="000000"/>
          <w:sz w:val="22"/>
          <w:szCs w:val="22"/>
          <w:lang w:eastAsia="es-CR"/>
        </w:rPr>
        <w:t xml:space="preserve"> </w:t>
      </w:r>
    </w:p>
    <w:p w14:paraId="429EF3F1" w14:textId="7A5F1705" w:rsidR="002A67D4" w:rsidRDefault="00BC124C" w:rsidP="00E53EF1">
      <w:pPr>
        <w:pStyle w:val="Prrafodelista"/>
        <w:numPr>
          <w:ilvl w:val="0"/>
          <w:numId w:val="13"/>
        </w:numPr>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Las </w:t>
      </w:r>
      <w:r w:rsidR="006402F4">
        <w:rPr>
          <w:rFonts w:ascii="Book Antiqua" w:hAnsi="Book Antiqua"/>
          <w:color w:val="000000"/>
          <w:sz w:val="22"/>
          <w:szCs w:val="22"/>
          <w:lang w:eastAsia="es-CR"/>
        </w:rPr>
        <w:t>t</w:t>
      </w:r>
      <w:r w:rsidRPr="006F6461">
        <w:rPr>
          <w:rFonts w:ascii="Book Antiqua" w:hAnsi="Book Antiqua"/>
          <w:color w:val="000000"/>
          <w:sz w:val="22"/>
          <w:szCs w:val="22"/>
          <w:lang w:eastAsia="es-CR"/>
        </w:rPr>
        <w:t xml:space="preserve">écnicas </w:t>
      </w:r>
      <w:r w:rsidR="002A67D4">
        <w:rPr>
          <w:rFonts w:ascii="Book Antiqua" w:hAnsi="Book Antiqua"/>
          <w:color w:val="000000"/>
          <w:sz w:val="22"/>
          <w:szCs w:val="22"/>
          <w:lang w:eastAsia="es-CR"/>
        </w:rPr>
        <w:t xml:space="preserve">y </w:t>
      </w:r>
      <w:r w:rsidR="006402F4">
        <w:rPr>
          <w:rFonts w:ascii="Book Antiqua" w:hAnsi="Book Antiqua"/>
          <w:color w:val="000000"/>
          <w:sz w:val="22"/>
          <w:szCs w:val="22"/>
          <w:lang w:eastAsia="es-CR"/>
        </w:rPr>
        <w:t>los t</w:t>
      </w:r>
      <w:r w:rsidR="002A67D4">
        <w:rPr>
          <w:rFonts w:ascii="Book Antiqua" w:hAnsi="Book Antiqua"/>
          <w:color w:val="000000"/>
          <w:sz w:val="22"/>
          <w:szCs w:val="22"/>
          <w:lang w:eastAsia="es-CR"/>
        </w:rPr>
        <w:t xml:space="preserve">écnicos </w:t>
      </w:r>
      <w:r w:rsidR="006402F4">
        <w:rPr>
          <w:rFonts w:ascii="Book Antiqua" w:hAnsi="Book Antiqua"/>
          <w:color w:val="000000"/>
          <w:sz w:val="22"/>
          <w:szCs w:val="22"/>
          <w:lang w:eastAsia="es-CR"/>
        </w:rPr>
        <w:t>j</w:t>
      </w:r>
      <w:r w:rsidRPr="006F6461">
        <w:rPr>
          <w:rFonts w:ascii="Book Antiqua" w:hAnsi="Book Antiqua"/>
          <w:color w:val="000000"/>
          <w:sz w:val="22"/>
          <w:szCs w:val="22"/>
          <w:lang w:eastAsia="es-CR"/>
        </w:rPr>
        <w:t xml:space="preserve">udiciales deben brindar colaboración en lo que se requiera del Fiscal o Fiscala de Dirección Funcional o Tamizaje </w:t>
      </w:r>
      <w:r w:rsidR="006402F4">
        <w:rPr>
          <w:rFonts w:ascii="Book Antiqua" w:hAnsi="Book Antiqua"/>
          <w:color w:val="000000"/>
          <w:sz w:val="22"/>
          <w:szCs w:val="22"/>
          <w:lang w:eastAsia="es-CR"/>
        </w:rPr>
        <w:t>por lo que</w:t>
      </w:r>
      <w:r w:rsidR="002A65B5" w:rsidRPr="006F6461">
        <w:rPr>
          <w:rFonts w:ascii="Book Antiqua" w:hAnsi="Book Antiqua"/>
          <w:color w:val="000000"/>
          <w:sz w:val="22"/>
          <w:szCs w:val="22"/>
          <w:lang w:eastAsia="es-CR"/>
        </w:rPr>
        <w:t xml:space="preserve"> </w:t>
      </w:r>
      <w:r w:rsidR="00BD596E" w:rsidRPr="006F6461">
        <w:rPr>
          <w:rFonts w:ascii="Book Antiqua" w:hAnsi="Book Antiqua"/>
          <w:color w:val="000000"/>
          <w:sz w:val="22"/>
          <w:szCs w:val="22"/>
          <w:lang w:eastAsia="es-CR"/>
        </w:rPr>
        <w:t>se deben comunicar para cerrar estadísticamente los</w:t>
      </w:r>
      <w:r w:rsidR="002A65B5" w:rsidRPr="006F6461">
        <w:rPr>
          <w:rFonts w:ascii="Book Antiqua" w:hAnsi="Book Antiqua"/>
          <w:color w:val="000000"/>
          <w:sz w:val="22"/>
          <w:szCs w:val="22"/>
          <w:lang w:eastAsia="es-CR"/>
        </w:rPr>
        <w:t xml:space="preserve"> </w:t>
      </w:r>
      <w:r w:rsidR="00BD596E" w:rsidRPr="006F6461">
        <w:rPr>
          <w:rFonts w:ascii="Book Antiqua" w:hAnsi="Book Antiqua"/>
          <w:color w:val="000000"/>
          <w:sz w:val="22"/>
          <w:szCs w:val="22"/>
          <w:lang w:eastAsia="es-CR"/>
        </w:rPr>
        <w:t>A</w:t>
      </w:r>
      <w:r w:rsidR="002A65B5" w:rsidRPr="006F6461">
        <w:rPr>
          <w:rFonts w:ascii="Book Antiqua" w:hAnsi="Book Antiqua"/>
          <w:color w:val="000000"/>
          <w:sz w:val="22"/>
          <w:szCs w:val="22"/>
          <w:lang w:eastAsia="es-CR"/>
        </w:rPr>
        <w:t xml:space="preserve">rchivos </w:t>
      </w:r>
      <w:r w:rsidR="00BD596E" w:rsidRPr="006F6461">
        <w:rPr>
          <w:rFonts w:ascii="Book Antiqua" w:hAnsi="Book Antiqua"/>
          <w:color w:val="000000"/>
          <w:sz w:val="22"/>
          <w:szCs w:val="22"/>
          <w:lang w:eastAsia="es-CR"/>
        </w:rPr>
        <w:t>F</w:t>
      </w:r>
      <w:r w:rsidR="002A65B5" w:rsidRPr="006F6461">
        <w:rPr>
          <w:rFonts w:ascii="Book Antiqua" w:hAnsi="Book Antiqua"/>
          <w:color w:val="000000"/>
          <w:sz w:val="22"/>
          <w:szCs w:val="22"/>
          <w:lang w:eastAsia="es-CR"/>
        </w:rPr>
        <w:t xml:space="preserve">iscales,  </w:t>
      </w:r>
      <w:r w:rsidR="00BD596E" w:rsidRPr="006F6461">
        <w:rPr>
          <w:rFonts w:ascii="Book Antiqua" w:hAnsi="Book Antiqua"/>
          <w:color w:val="000000"/>
          <w:sz w:val="22"/>
          <w:szCs w:val="22"/>
          <w:lang w:eastAsia="es-CR"/>
        </w:rPr>
        <w:t>alistar expedientes cuando tengan resoluciones fiscales, toma de denuncias contra ignorado</w:t>
      </w:r>
      <w:r w:rsidR="00BD596E" w:rsidRPr="006F6461">
        <w:rPr>
          <w:rFonts w:ascii="Book Antiqua" w:hAnsi="Book Antiqua"/>
          <w:color w:val="000000"/>
          <w:sz w:val="22"/>
          <w:szCs w:val="22"/>
          <w:shd w:val="clear" w:color="auto" w:fill="FFFFFF"/>
        </w:rPr>
        <w:t xml:space="preserve">, recibir declaraciones de testigos, realizar actas previas de reconocimientos físicos o fotográficos, entre otras, </w:t>
      </w:r>
      <w:r w:rsidRPr="006F6461">
        <w:rPr>
          <w:rFonts w:ascii="Book Antiqua" w:hAnsi="Book Antiqua"/>
          <w:color w:val="000000"/>
          <w:sz w:val="22"/>
          <w:szCs w:val="22"/>
          <w:lang w:eastAsia="es-CR"/>
        </w:rPr>
        <w:t>pues es un puesto que no cuenta con apoyo de persona Técnica Judicial de forma permanente</w:t>
      </w:r>
      <w:r w:rsidR="002A67D4">
        <w:rPr>
          <w:rFonts w:ascii="Book Antiqua" w:hAnsi="Book Antiqua"/>
          <w:color w:val="000000"/>
          <w:sz w:val="22"/>
          <w:szCs w:val="22"/>
          <w:lang w:eastAsia="es-CR"/>
        </w:rPr>
        <w:t>.</w:t>
      </w:r>
    </w:p>
    <w:p w14:paraId="67014668" w14:textId="77777777" w:rsidR="00924A32" w:rsidRDefault="00924A32" w:rsidP="00925F1A">
      <w:pPr>
        <w:pStyle w:val="Prrafodelista"/>
        <w:ind w:left="720"/>
        <w:rPr>
          <w:rFonts w:ascii="Book Antiqua" w:hAnsi="Book Antiqua"/>
          <w:color w:val="000000"/>
          <w:sz w:val="22"/>
          <w:szCs w:val="22"/>
          <w:lang w:eastAsia="es-CR"/>
        </w:rPr>
      </w:pPr>
    </w:p>
    <w:p w14:paraId="36F6E62A" w14:textId="520B7548" w:rsidR="00BD596E" w:rsidRPr="006F6461" w:rsidRDefault="002A67D4" w:rsidP="00E53EF1">
      <w:pPr>
        <w:pStyle w:val="Prrafodelista"/>
        <w:numPr>
          <w:ilvl w:val="0"/>
          <w:numId w:val="13"/>
        </w:numPr>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Las </w:t>
      </w:r>
      <w:r w:rsidR="00924A32">
        <w:rPr>
          <w:rFonts w:ascii="Book Antiqua" w:hAnsi="Book Antiqua"/>
          <w:color w:val="000000"/>
          <w:sz w:val="22"/>
          <w:szCs w:val="22"/>
          <w:lang w:eastAsia="es-CR"/>
        </w:rPr>
        <w:t>t</w:t>
      </w:r>
      <w:r w:rsidRPr="006F6461">
        <w:rPr>
          <w:rFonts w:ascii="Book Antiqua" w:hAnsi="Book Antiqua"/>
          <w:color w:val="000000"/>
          <w:sz w:val="22"/>
          <w:szCs w:val="22"/>
          <w:lang w:eastAsia="es-CR"/>
        </w:rPr>
        <w:t xml:space="preserve">écnicas </w:t>
      </w:r>
      <w:r>
        <w:rPr>
          <w:rFonts w:ascii="Book Antiqua" w:hAnsi="Book Antiqua"/>
          <w:color w:val="000000"/>
          <w:sz w:val="22"/>
          <w:szCs w:val="22"/>
          <w:lang w:eastAsia="es-CR"/>
        </w:rPr>
        <w:t xml:space="preserve">y </w:t>
      </w:r>
      <w:r w:rsidR="00924A32">
        <w:rPr>
          <w:rFonts w:ascii="Book Antiqua" w:hAnsi="Book Antiqua"/>
          <w:color w:val="000000"/>
          <w:sz w:val="22"/>
          <w:szCs w:val="22"/>
          <w:lang w:eastAsia="es-CR"/>
        </w:rPr>
        <w:t>los t</w:t>
      </w:r>
      <w:r>
        <w:rPr>
          <w:rFonts w:ascii="Book Antiqua" w:hAnsi="Book Antiqua"/>
          <w:color w:val="000000"/>
          <w:sz w:val="22"/>
          <w:szCs w:val="22"/>
          <w:lang w:eastAsia="es-CR"/>
        </w:rPr>
        <w:t xml:space="preserve">écnicos </w:t>
      </w:r>
      <w:r w:rsidR="00924A32">
        <w:rPr>
          <w:rFonts w:ascii="Book Antiqua" w:hAnsi="Book Antiqua"/>
          <w:color w:val="000000"/>
          <w:sz w:val="22"/>
          <w:szCs w:val="22"/>
          <w:lang w:eastAsia="es-CR"/>
        </w:rPr>
        <w:t>j</w:t>
      </w:r>
      <w:r w:rsidRPr="006F6461">
        <w:rPr>
          <w:rFonts w:ascii="Book Antiqua" w:hAnsi="Book Antiqua"/>
          <w:color w:val="000000"/>
          <w:sz w:val="22"/>
          <w:szCs w:val="22"/>
          <w:lang w:eastAsia="es-CR"/>
        </w:rPr>
        <w:t>udiciales</w:t>
      </w:r>
      <w:r>
        <w:rPr>
          <w:rFonts w:ascii="Book Antiqua" w:hAnsi="Book Antiqua"/>
          <w:color w:val="000000"/>
          <w:sz w:val="22"/>
          <w:szCs w:val="22"/>
          <w:lang w:eastAsia="es-CR"/>
        </w:rPr>
        <w:t xml:space="preserve">, </w:t>
      </w:r>
      <w:r w:rsidR="00BC124C" w:rsidRPr="006F6461">
        <w:rPr>
          <w:rFonts w:ascii="Book Antiqua" w:hAnsi="Book Antiqua"/>
          <w:color w:val="000000"/>
          <w:sz w:val="22"/>
          <w:szCs w:val="22"/>
          <w:lang w:eastAsia="es-CR"/>
        </w:rPr>
        <w:t>deben atender la manifestación</w:t>
      </w:r>
      <w:r w:rsidR="00EF0B53" w:rsidRPr="006F6461">
        <w:rPr>
          <w:rFonts w:ascii="Book Antiqua" w:hAnsi="Book Antiqua"/>
          <w:color w:val="000000"/>
          <w:sz w:val="22"/>
          <w:szCs w:val="22"/>
          <w:lang w:eastAsia="es-CR"/>
        </w:rPr>
        <w:t xml:space="preserve"> del Despacho</w:t>
      </w:r>
      <w:r w:rsidR="00AD1936" w:rsidRPr="006F6461">
        <w:rPr>
          <w:rFonts w:ascii="Book Antiqua" w:hAnsi="Book Antiqua"/>
          <w:color w:val="000000"/>
          <w:sz w:val="22"/>
          <w:szCs w:val="22"/>
          <w:lang w:eastAsia="es-CR"/>
        </w:rPr>
        <w:t xml:space="preserve"> al menos dos veces al mes</w:t>
      </w:r>
      <w:r>
        <w:rPr>
          <w:rFonts w:ascii="Book Antiqua" w:hAnsi="Book Antiqua"/>
          <w:color w:val="000000"/>
          <w:sz w:val="22"/>
          <w:szCs w:val="22"/>
          <w:lang w:eastAsia="es-CR"/>
        </w:rPr>
        <w:t>,</w:t>
      </w:r>
      <w:r w:rsidR="00AD1936" w:rsidRPr="006F6461">
        <w:rPr>
          <w:rFonts w:ascii="Book Antiqua" w:hAnsi="Book Antiqua"/>
          <w:color w:val="000000"/>
          <w:sz w:val="22"/>
          <w:szCs w:val="22"/>
          <w:lang w:eastAsia="es-CR"/>
        </w:rPr>
        <w:t xml:space="preserve"> </w:t>
      </w:r>
      <w:r w:rsidR="002A65B5" w:rsidRPr="006F6461">
        <w:rPr>
          <w:rFonts w:ascii="Book Antiqua" w:hAnsi="Book Antiqua"/>
          <w:color w:val="000000"/>
          <w:sz w:val="22"/>
          <w:szCs w:val="22"/>
          <w:lang w:eastAsia="es-CR"/>
        </w:rPr>
        <w:t xml:space="preserve">misma que consiste en atender a todos los usuarios que ingresen a requerir algún servicio de la Fiscalía así como </w:t>
      </w:r>
      <w:r w:rsidR="002A65B5" w:rsidRPr="006F6461">
        <w:rPr>
          <w:rFonts w:ascii="Book Antiqua" w:hAnsi="Book Antiqua"/>
          <w:color w:val="000000"/>
          <w:sz w:val="22"/>
          <w:szCs w:val="22"/>
          <w:shd w:val="clear" w:color="auto" w:fill="FFFFFF"/>
        </w:rPr>
        <w:t xml:space="preserve">recibir el correo y los documentos que traslada la Oficina de Recepción de Documentos así como las citaciones de la Oficina Comunicaciones Judiciales, por lo tanto corresponde al mismo Técnico o Técnica Judicial a más tardar el día siguiente </w:t>
      </w:r>
      <w:r w:rsidR="00BD596E" w:rsidRPr="006F6461">
        <w:rPr>
          <w:rFonts w:ascii="Book Antiqua" w:hAnsi="Book Antiqua"/>
          <w:color w:val="000000"/>
          <w:sz w:val="22"/>
          <w:szCs w:val="22"/>
          <w:shd w:val="clear" w:color="auto" w:fill="FFFFFF"/>
        </w:rPr>
        <w:t xml:space="preserve">asegurarse que </w:t>
      </w:r>
      <w:r w:rsidR="002A65B5" w:rsidRPr="006F6461">
        <w:rPr>
          <w:rFonts w:ascii="Book Antiqua" w:hAnsi="Book Antiqua"/>
          <w:color w:val="000000"/>
          <w:sz w:val="22"/>
          <w:szCs w:val="22"/>
          <w:shd w:val="clear" w:color="auto" w:fill="FFFFFF"/>
        </w:rPr>
        <w:t>todos los documentos estén debidamente repartidos</w:t>
      </w:r>
      <w:r w:rsidR="00BD596E" w:rsidRPr="006F6461">
        <w:rPr>
          <w:rFonts w:ascii="Book Antiqua" w:hAnsi="Book Antiqua"/>
          <w:color w:val="000000"/>
          <w:sz w:val="22"/>
          <w:szCs w:val="22"/>
          <w:shd w:val="clear" w:color="auto" w:fill="FFFFFF"/>
        </w:rPr>
        <w:t xml:space="preserve">. </w:t>
      </w:r>
    </w:p>
    <w:p w14:paraId="38E89FB1" w14:textId="77777777" w:rsidR="008C3E5F" w:rsidRPr="006F6461" w:rsidRDefault="008C3E5F" w:rsidP="008C3E5F">
      <w:pPr>
        <w:pStyle w:val="Prrafodelista"/>
        <w:rPr>
          <w:rFonts w:ascii="Book Antiqua" w:hAnsi="Book Antiqua"/>
          <w:color w:val="000000"/>
          <w:sz w:val="22"/>
          <w:szCs w:val="22"/>
          <w:lang w:val="es-419" w:eastAsia="es-CR"/>
        </w:rPr>
      </w:pPr>
    </w:p>
    <w:p w14:paraId="4F431940" w14:textId="7EE01760" w:rsidR="00BC124C" w:rsidRPr="006F6461" w:rsidRDefault="00BD596E" w:rsidP="00E53EF1">
      <w:pPr>
        <w:pStyle w:val="Prrafodelista"/>
        <w:numPr>
          <w:ilvl w:val="0"/>
          <w:numId w:val="13"/>
        </w:numPr>
        <w:rPr>
          <w:rFonts w:ascii="Book Antiqua" w:hAnsi="Book Antiqua"/>
          <w:color w:val="000000"/>
          <w:sz w:val="22"/>
          <w:szCs w:val="22"/>
          <w:lang w:val="es-419" w:eastAsia="es-CR"/>
        </w:rPr>
      </w:pPr>
      <w:r w:rsidRPr="006F6461">
        <w:rPr>
          <w:rFonts w:ascii="Book Antiqua" w:hAnsi="Book Antiqua"/>
          <w:color w:val="000000"/>
          <w:sz w:val="22"/>
          <w:szCs w:val="22"/>
          <w:shd w:val="clear" w:color="auto" w:fill="FFFFFF"/>
        </w:rPr>
        <w:lastRenderedPageBreak/>
        <w:t xml:space="preserve">Los </w:t>
      </w:r>
      <w:r w:rsidR="00924A32">
        <w:rPr>
          <w:rFonts w:ascii="Book Antiqua" w:hAnsi="Book Antiqua"/>
          <w:color w:val="000000"/>
          <w:sz w:val="22"/>
          <w:szCs w:val="22"/>
          <w:shd w:val="clear" w:color="auto" w:fill="FFFFFF"/>
        </w:rPr>
        <w:t>t</w:t>
      </w:r>
      <w:r w:rsidRPr="006F6461">
        <w:rPr>
          <w:rFonts w:ascii="Book Antiqua" w:hAnsi="Book Antiqua"/>
          <w:color w:val="000000"/>
          <w:sz w:val="22"/>
          <w:szCs w:val="22"/>
          <w:shd w:val="clear" w:color="auto" w:fill="FFFFFF"/>
        </w:rPr>
        <w:t xml:space="preserve">écnicos y </w:t>
      </w:r>
      <w:r w:rsidR="00924A32">
        <w:rPr>
          <w:rFonts w:ascii="Book Antiqua" w:hAnsi="Book Antiqua"/>
          <w:color w:val="000000"/>
          <w:sz w:val="22"/>
          <w:szCs w:val="22"/>
          <w:shd w:val="clear" w:color="auto" w:fill="FFFFFF"/>
        </w:rPr>
        <w:t>las t</w:t>
      </w:r>
      <w:r w:rsidRPr="006F6461">
        <w:rPr>
          <w:rFonts w:ascii="Book Antiqua" w:hAnsi="Book Antiqua"/>
          <w:color w:val="000000"/>
          <w:sz w:val="22"/>
          <w:szCs w:val="22"/>
          <w:shd w:val="clear" w:color="auto" w:fill="FFFFFF"/>
        </w:rPr>
        <w:t xml:space="preserve">écnicas </w:t>
      </w:r>
      <w:r w:rsidR="00924A32">
        <w:rPr>
          <w:rFonts w:ascii="Book Antiqua" w:hAnsi="Book Antiqua"/>
          <w:color w:val="000000"/>
          <w:sz w:val="22"/>
          <w:szCs w:val="22"/>
          <w:shd w:val="clear" w:color="auto" w:fill="FFFFFF"/>
        </w:rPr>
        <w:t>j</w:t>
      </w:r>
      <w:r w:rsidRPr="006F6461">
        <w:rPr>
          <w:rFonts w:ascii="Book Antiqua" w:hAnsi="Book Antiqua"/>
          <w:color w:val="000000"/>
          <w:sz w:val="22"/>
          <w:szCs w:val="22"/>
          <w:shd w:val="clear" w:color="auto" w:fill="FFFFFF"/>
        </w:rPr>
        <w:t>udiciales deben d</w:t>
      </w:r>
      <w:r w:rsidR="00AD1936" w:rsidRPr="006F6461">
        <w:rPr>
          <w:rFonts w:ascii="Book Antiqua" w:hAnsi="Book Antiqua"/>
          <w:color w:val="000000"/>
          <w:sz w:val="22"/>
          <w:szCs w:val="22"/>
          <w:lang w:eastAsia="es-CR"/>
        </w:rPr>
        <w:t>ar apoyo al Fiscal o Fiscala de Drogas pues la persona técnica jurídica solo est</w:t>
      </w:r>
      <w:r w:rsidR="009E214C">
        <w:rPr>
          <w:rFonts w:ascii="Book Antiqua" w:hAnsi="Book Antiqua"/>
          <w:color w:val="000000"/>
          <w:sz w:val="22"/>
          <w:szCs w:val="22"/>
          <w:lang w:eastAsia="es-CR"/>
        </w:rPr>
        <w:t>á</w:t>
      </w:r>
      <w:r w:rsidR="00AD1936" w:rsidRPr="006F6461">
        <w:rPr>
          <w:rFonts w:ascii="Book Antiqua" w:hAnsi="Book Antiqua"/>
          <w:color w:val="000000"/>
          <w:sz w:val="22"/>
          <w:szCs w:val="22"/>
          <w:lang w:eastAsia="es-CR"/>
        </w:rPr>
        <w:t xml:space="preserve"> destacada medio tiempo respecto al horario habitual del resto de personas técnicas judiciales y son </w:t>
      </w:r>
      <w:r w:rsidR="00E63C57">
        <w:rPr>
          <w:rFonts w:ascii="Book Antiqua" w:hAnsi="Book Antiqua"/>
          <w:color w:val="000000"/>
          <w:sz w:val="22"/>
          <w:szCs w:val="22"/>
          <w:lang w:eastAsia="es-CR"/>
        </w:rPr>
        <w:t>l</w:t>
      </w:r>
      <w:r w:rsidR="00924A32">
        <w:rPr>
          <w:rFonts w:ascii="Book Antiqua" w:hAnsi="Book Antiqua"/>
          <w:color w:val="000000"/>
          <w:sz w:val="22"/>
          <w:szCs w:val="22"/>
          <w:lang w:eastAsia="es-CR"/>
        </w:rPr>
        <w:t>as personas t</w:t>
      </w:r>
      <w:r w:rsidR="00DF5A13">
        <w:rPr>
          <w:rFonts w:ascii="Book Antiqua" w:hAnsi="Book Antiqua"/>
          <w:color w:val="000000"/>
          <w:sz w:val="22"/>
          <w:szCs w:val="22"/>
          <w:lang w:eastAsia="es-CR"/>
        </w:rPr>
        <w:t xml:space="preserve">écnicas </w:t>
      </w:r>
      <w:r w:rsidR="00DC6187">
        <w:rPr>
          <w:rFonts w:ascii="Book Antiqua" w:hAnsi="Book Antiqua"/>
          <w:color w:val="000000"/>
          <w:sz w:val="22"/>
          <w:szCs w:val="22"/>
          <w:lang w:eastAsia="es-CR"/>
        </w:rPr>
        <w:t>j</w:t>
      </w:r>
      <w:r w:rsidR="00AD1936" w:rsidRPr="006F6461">
        <w:rPr>
          <w:rFonts w:ascii="Book Antiqua" w:hAnsi="Book Antiqua"/>
          <w:color w:val="000000"/>
          <w:sz w:val="22"/>
          <w:szCs w:val="22"/>
          <w:lang w:eastAsia="es-CR"/>
        </w:rPr>
        <w:t>udiciales l</w:t>
      </w:r>
      <w:r w:rsidR="00DC6187">
        <w:rPr>
          <w:rFonts w:ascii="Book Antiqua" w:hAnsi="Book Antiqua"/>
          <w:color w:val="000000"/>
          <w:sz w:val="22"/>
          <w:szCs w:val="22"/>
          <w:lang w:eastAsia="es-CR"/>
        </w:rPr>
        <w:t>a</w:t>
      </w:r>
      <w:r w:rsidR="00AD1936" w:rsidRPr="006F6461">
        <w:rPr>
          <w:rFonts w:ascii="Book Antiqua" w:hAnsi="Book Antiqua"/>
          <w:color w:val="000000"/>
          <w:sz w:val="22"/>
          <w:szCs w:val="22"/>
          <w:lang w:eastAsia="es-CR"/>
        </w:rPr>
        <w:t xml:space="preserve">s que deben brindar apoyo en ausencia del Técnico o Técnica </w:t>
      </w:r>
      <w:r w:rsidR="00396179" w:rsidRPr="006F6461">
        <w:rPr>
          <w:rFonts w:ascii="Book Antiqua" w:hAnsi="Book Antiqua"/>
          <w:color w:val="000000"/>
          <w:sz w:val="22"/>
          <w:szCs w:val="22"/>
          <w:lang w:eastAsia="es-CR"/>
        </w:rPr>
        <w:t>Jurídica y</w:t>
      </w:r>
      <w:r w:rsidRPr="006F6461">
        <w:rPr>
          <w:rFonts w:ascii="Book Antiqua" w:hAnsi="Book Antiqua"/>
          <w:color w:val="000000"/>
          <w:sz w:val="22"/>
          <w:szCs w:val="22"/>
          <w:lang w:eastAsia="es-CR"/>
        </w:rPr>
        <w:t xml:space="preserve"> de igual manera disponer de la evidencia e ingreso al Sistema de Depósito de Objetos</w:t>
      </w:r>
      <w:r w:rsidR="00396179" w:rsidRPr="006F6461">
        <w:rPr>
          <w:rFonts w:ascii="Book Antiqua" w:hAnsi="Book Antiqua"/>
          <w:color w:val="000000"/>
          <w:sz w:val="22"/>
          <w:szCs w:val="22"/>
          <w:lang w:eastAsia="es-CR"/>
        </w:rPr>
        <w:t xml:space="preserve"> de los asuntos a su cargo, pues reiterando lo anterior mencionado, </w:t>
      </w:r>
      <w:r w:rsidR="00DF5A13">
        <w:rPr>
          <w:rFonts w:ascii="Book Antiqua" w:hAnsi="Book Antiqua"/>
          <w:color w:val="000000"/>
          <w:sz w:val="22"/>
          <w:szCs w:val="22"/>
          <w:lang w:eastAsia="es-CR"/>
        </w:rPr>
        <w:t xml:space="preserve">no se </w:t>
      </w:r>
      <w:r w:rsidR="00C62126" w:rsidRPr="006F6461">
        <w:rPr>
          <w:rFonts w:ascii="Book Antiqua" w:hAnsi="Book Antiqua"/>
          <w:color w:val="000000"/>
          <w:sz w:val="22"/>
          <w:szCs w:val="22"/>
          <w:lang w:eastAsia="es-CR"/>
        </w:rPr>
        <w:t xml:space="preserve">cuenta con una persona encargada de la recepción, disposición, ingreso, custodia y control de las evidencias de forma exclusiva </w:t>
      </w:r>
      <w:r w:rsidR="00DF5A13">
        <w:rPr>
          <w:rFonts w:ascii="Book Antiqua" w:hAnsi="Book Antiqua"/>
          <w:color w:val="000000"/>
          <w:sz w:val="22"/>
          <w:szCs w:val="22"/>
          <w:lang w:eastAsia="es-CR"/>
        </w:rPr>
        <w:t>(como sí lo tienen otros circuitos judiciales)</w:t>
      </w:r>
      <w:r w:rsidR="00DF5A13" w:rsidRPr="006F6461">
        <w:rPr>
          <w:rFonts w:ascii="Book Antiqua" w:hAnsi="Book Antiqua"/>
          <w:color w:val="000000"/>
          <w:sz w:val="22"/>
          <w:szCs w:val="22"/>
          <w:lang w:eastAsia="es-CR"/>
        </w:rPr>
        <w:t xml:space="preserve"> </w:t>
      </w:r>
      <w:r w:rsidR="00C62126" w:rsidRPr="006F6461">
        <w:rPr>
          <w:rFonts w:ascii="Book Antiqua" w:hAnsi="Book Antiqua"/>
          <w:color w:val="000000"/>
          <w:sz w:val="22"/>
          <w:szCs w:val="22"/>
          <w:lang w:eastAsia="es-CR"/>
        </w:rPr>
        <w:t xml:space="preserve">y esta actividad recae en los Técnicos </w:t>
      </w:r>
      <w:r w:rsidR="00DC6187">
        <w:rPr>
          <w:rFonts w:ascii="Book Antiqua" w:hAnsi="Book Antiqua"/>
          <w:color w:val="000000"/>
          <w:sz w:val="22"/>
          <w:szCs w:val="22"/>
          <w:lang w:eastAsia="es-CR"/>
        </w:rPr>
        <w:t xml:space="preserve">y las Técnicas </w:t>
      </w:r>
      <w:r w:rsidR="00C62126" w:rsidRPr="006F6461">
        <w:rPr>
          <w:rFonts w:ascii="Book Antiqua" w:hAnsi="Book Antiqua"/>
          <w:color w:val="000000"/>
          <w:sz w:val="22"/>
          <w:szCs w:val="22"/>
          <w:lang w:eastAsia="es-CR"/>
        </w:rPr>
        <w:t>Judiciales</w:t>
      </w:r>
      <w:r w:rsidR="00DC6187">
        <w:rPr>
          <w:rFonts w:ascii="Book Antiqua" w:hAnsi="Book Antiqua"/>
          <w:color w:val="000000"/>
          <w:sz w:val="22"/>
          <w:szCs w:val="22"/>
          <w:lang w:eastAsia="es-CR"/>
        </w:rPr>
        <w:t>, así como de la c</w:t>
      </w:r>
      <w:r w:rsidR="00C62126" w:rsidRPr="006F6461">
        <w:rPr>
          <w:rFonts w:ascii="Book Antiqua" w:hAnsi="Book Antiqua"/>
          <w:color w:val="000000"/>
          <w:sz w:val="22"/>
          <w:szCs w:val="22"/>
          <w:lang w:eastAsia="es-CR"/>
        </w:rPr>
        <w:t xml:space="preserve">oordinación </w:t>
      </w:r>
      <w:r w:rsidR="00DC6187">
        <w:rPr>
          <w:rFonts w:ascii="Book Antiqua" w:hAnsi="Book Antiqua"/>
          <w:color w:val="000000"/>
          <w:sz w:val="22"/>
          <w:szCs w:val="22"/>
          <w:lang w:eastAsia="es-CR"/>
        </w:rPr>
        <w:t>j</w:t>
      </w:r>
      <w:r w:rsidR="00C62126" w:rsidRPr="006F6461">
        <w:rPr>
          <w:rFonts w:ascii="Book Antiqua" w:hAnsi="Book Antiqua"/>
          <w:color w:val="000000"/>
          <w:sz w:val="22"/>
          <w:szCs w:val="22"/>
          <w:lang w:eastAsia="es-CR"/>
        </w:rPr>
        <w:t>udicial</w:t>
      </w:r>
      <w:r w:rsidR="00871ECD">
        <w:rPr>
          <w:rFonts w:ascii="Book Antiqua" w:hAnsi="Book Antiqua"/>
          <w:color w:val="000000"/>
          <w:sz w:val="22"/>
          <w:szCs w:val="22"/>
          <w:lang w:eastAsia="es-CR"/>
        </w:rPr>
        <w:t xml:space="preserve"> y en la actualidad en consulta con el Coordinador Judicial del despacho existen 360 evidencias activas.</w:t>
      </w:r>
      <w:r w:rsidR="00AD1936" w:rsidRPr="006F6461">
        <w:rPr>
          <w:rFonts w:ascii="Book Antiqua" w:hAnsi="Book Antiqua"/>
          <w:color w:val="000000"/>
          <w:sz w:val="22"/>
          <w:szCs w:val="22"/>
          <w:lang w:eastAsia="es-CR"/>
        </w:rPr>
        <w:t xml:space="preserve"> </w:t>
      </w:r>
    </w:p>
    <w:p w14:paraId="5C2C7ED2" w14:textId="77777777" w:rsidR="002C1911" w:rsidRPr="006F6461" w:rsidRDefault="002C1911" w:rsidP="002C1911">
      <w:pPr>
        <w:pStyle w:val="Prrafodelista"/>
        <w:rPr>
          <w:rFonts w:ascii="Book Antiqua" w:hAnsi="Book Antiqua"/>
          <w:color w:val="000000"/>
          <w:sz w:val="22"/>
          <w:szCs w:val="22"/>
          <w:lang w:val="es-419" w:eastAsia="es-CR"/>
        </w:rPr>
      </w:pPr>
    </w:p>
    <w:p w14:paraId="320A1E93" w14:textId="267FAB37" w:rsidR="00556729" w:rsidRPr="006F6461" w:rsidRDefault="002C1911" w:rsidP="007271F6">
      <w:pPr>
        <w:pStyle w:val="Prrafodelista"/>
        <w:numPr>
          <w:ilvl w:val="0"/>
          <w:numId w:val="13"/>
        </w:numPr>
        <w:shd w:val="clear" w:color="auto" w:fill="FFFFFF"/>
        <w:spacing w:before="0"/>
        <w:rPr>
          <w:rFonts w:ascii="Book Antiqua" w:hAnsi="Book Antiqua"/>
          <w:b/>
          <w:bCs/>
          <w:color w:val="201F1E"/>
          <w:bdr w:val="none" w:sz="0" w:space="0" w:color="auto" w:frame="1"/>
        </w:rPr>
      </w:pPr>
      <w:r w:rsidRPr="006F6461">
        <w:rPr>
          <w:rFonts w:ascii="Book Antiqua" w:hAnsi="Book Antiqua"/>
          <w:color w:val="000000"/>
          <w:sz w:val="22"/>
          <w:szCs w:val="22"/>
          <w:lang w:val="es-419" w:eastAsia="es-CR"/>
        </w:rPr>
        <w:t xml:space="preserve">A partir del </w:t>
      </w:r>
      <w:r w:rsidR="009F2F7C" w:rsidRPr="006F6461">
        <w:rPr>
          <w:rFonts w:ascii="Book Antiqua" w:hAnsi="Book Antiqua"/>
          <w:color w:val="000000"/>
          <w:sz w:val="22"/>
          <w:szCs w:val="22"/>
          <w:lang w:val="es-419" w:eastAsia="es-CR"/>
        </w:rPr>
        <w:t xml:space="preserve">1 de mayo del 2020 por disposición de la Fiscalía General, no se </w:t>
      </w:r>
      <w:r w:rsidR="00C94728">
        <w:rPr>
          <w:rFonts w:ascii="Book Antiqua" w:hAnsi="Book Antiqua"/>
          <w:color w:val="000000"/>
          <w:sz w:val="22"/>
          <w:szCs w:val="22"/>
          <w:lang w:val="es-419" w:eastAsia="es-CR"/>
        </w:rPr>
        <w:t xml:space="preserve">permite </w:t>
      </w:r>
      <w:r w:rsidR="009F2F7C" w:rsidRPr="006F6461">
        <w:rPr>
          <w:rFonts w:ascii="Book Antiqua" w:hAnsi="Book Antiqua"/>
          <w:color w:val="000000"/>
          <w:sz w:val="22"/>
          <w:szCs w:val="22"/>
          <w:lang w:val="es-419" w:eastAsia="es-CR"/>
        </w:rPr>
        <w:t>más fotocopia</w:t>
      </w:r>
      <w:r w:rsidR="00C94728">
        <w:rPr>
          <w:rFonts w:ascii="Book Antiqua" w:hAnsi="Book Antiqua"/>
          <w:color w:val="000000"/>
          <w:sz w:val="22"/>
          <w:szCs w:val="22"/>
          <w:lang w:val="es-419" w:eastAsia="es-CR"/>
        </w:rPr>
        <w:t>r</w:t>
      </w:r>
      <w:r w:rsidR="009F2F7C" w:rsidRPr="006F6461">
        <w:rPr>
          <w:rFonts w:ascii="Book Antiqua" w:hAnsi="Book Antiqua"/>
          <w:color w:val="000000"/>
          <w:sz w:val="22"/>
          <w:szCs w:val="22"/>
          <w:lang w:val="es-419" w:eastAsia="es-CR"/>
        </w:rPr>
        <w:t xml:space="preserve"> los expedientes para la realización de paralelos de prueba </w:t>
      </w:r>
      <w:r w:rsidR="00E876A1" w:rsidRPr="006F6461">
        <w:rPr>
          <w:rFonts w:ascii="Book Antiqua" w:hAnsi="Book Antiqua"/>
          <w:color w:val="000000"/>
          <w:sz w:val="22"/>
          <w:szCs w:val="22"/>
          <w:lang w:val="es-419" w:eastAsia="es-CR"/>
        </w:rPr>
        <w:t>y en la actualidad son</w:t>
      </w:r>
      <w:r w:rsidR="009F2F7C" w:rsidRPr="006F6461">
        <w:rPr>
          <w:rFonts w:ascii="Book Antiqua" w:hAnsi="Book Antiqua"/>
          <w:color w:val="000000"/>
          <w:sz w:val="22"/>
          <w:szCs w:val="22"/>
          <w:lang w:val="es-419" w:eastAsia="es-CR"/>
        </w:rPr>
        <w:t xml:space="preserve"> los </w:t>
      </w:r>
      <w:r w:rsidR="00AF7856">
        <w:rPr>
          <w:rFonts w:ascii="Book Antiqua" w:hAnsi="Book Antiqua"/>
          <w:color w:val="000000"/>
          <w:sz w:val="22"/>
          <w:szCs w:val="22"/>
          <w:lang w:val="es-419" w:eastAsia="es-CR"/>
        </w:rPr>
        <w:t>t</w:t>
      </w:r>
      <w:r w:rsidR="009F2F7C" w:rsidRPr="006F6461">
        <w:rPr>
          <w:rFonts w:ascii="Book Antiqua" w:hAnsi="Book Antiqua"/>
          <w:color w:val="000000"/>
          <w:sz w:val="22"/>
          <w:szCs w:val="22"/>
          <w:lang w:val="es-419" w:eastAsia="es-CR"/>
        </w:rPr>
        <w:t xml:space="preserve">écnicos y </w:t>
      </w:r>
      <w:r w:rsidR="00DC6187">
        <w:rPr>
          <w:rFonts w:ascii="Book Antiqua" w:hAnsi="Book Antiqua"/>
          <w:color w:val="000000"/>
          <w:sz w:val="22"/>
          <w:szCs w:val="22"/>
          <w:lang w:val="es-419" w:eastAsia="es-CR"/>
        </w:rPr>
        <w:t xml:space="preserve">las </w:t>
      </w:r>
      <w:r w:rsidR="00AF7856">
        <w:rPr>
          <w:rFonts w:ascii="Book Antiqua" w:hAnsi="Book Antiqua"/>
          <w:color w:val="000000"/>
          <w:sz w:val="22"/>
          <w:szCs w:val="22"/>
          <w:lang w:val="es-419" w:eastAsia="es-CR"/>
        </w:rPr>
        <w:t>t</w:t>
      </w:r>
      <w:r w:rsidR="009F2F7C" w:rsidRPr="006F6461">
        <w:rPr>
          <w:rFonts w:ascii="Book Antiqua" w:hAnsi="Book Antiqua"/>
          <w:color w:val="000000"/>
          <w:sz w:val="22"/>
          <w:szCs w:val="22"/>
          <w:lang w:val="es-419" w:eastAsia="es-CR"/>
        </w:rPr>
        <w:t xml:space="preserve">écnicas </w:t>
      </w:r>
      <w:r w:rsidR="00AF7856">
        <w:rPr>
          <w:rFonts w:ascii="Book Antiqua" w:hAnsi="Book Antiqua"/>
          <w:color w:val="000000"/>
          <w:sz w:val="22"/>
          <w:szCs w:val="22"/>
          <w:lang w:val="es-419" w:eastAsia="es-CR"/>
        </w:rPr>
        <w:t>j</w:t>
      </w:r>
      <w:r w:rsidR="009F2F7C" w:rsidRPr="006F6461">
        <w:rPr>
          <w:rFonts w:ascii="Book Antiqua" w:hAnsi="Book Antiqua"/>
          <w:color w:val="000000"/>
          <w:sz w:val="22"/>
          <w:szCs w:val="22"/>
          <w:lang w:val="es-419" w:eastAsia="es-CR"/>
        </w:rPr>
        <w:t xml:space="preserve">udiciales </w:t>
      </w:r>
      <w:r w:rsidR="00E63C57">
        <w:rPr>
          <w:rFonts w:ascii="Book Antiqua" w:hAnsi="Book Antiqua"/>
          <w:color w:val="000000"/>
          <w:sz w:val="22"/>
          <w:szCs w:val="22"/>
          <w:lang w:val="es-419" w:eastAsia="es-CR"/>
        </w:rPr>
        <w:t xml:space="preserve">los </w:t>
      </w:r>
      <w:r w:rsidR="009F2F7C" w:rsidRPr="006F6461">
        <w:rPr>
          <w:rFonts w:ascii="Book Antiqua" w:hAnsi="Book Antiqua"/>
          <w:color w:val="000000"/>
          <w:sz w:val="22"/>
          <w:szCs w:val="22"/>
          <w:lang w:val="es-419" w:eastAsia="es-CR"/>
        </w:rPr>
        <w:t xml:space="preserve">responsables de escanear los asuntos que salen con un proyecto de acusación previo a darle una salida estadística y remitir a otro despacho e incorporar tales documentos en una carpeta común para </w:t>
      </w:r>
      <w:r w:rsidR="00AF7856">
        <w:rPr>
          <w:rFonts w:ascii="Book Antiqua" w:hAnsi="Book Antiqua"/>
          <w:color w:val="000000"/>
          <w:sz w:val="22"/>
          <w:szCs w:val="22"/>
          <w:lang w:val="es-419" w:eastAsia="es-CR"/>
        </w:rPr>
        <w:t>que la persona funcionaria que lo requiera lo pueda obtener</w:t>
      </w:r>
      <w:r w:rsidR="009F2F7C" w:rsidRPr="006F6461">
        <w:rPr>
          <w:rFonts w:ascii="Book Antiqua" w:hAnsi="Book Antiqua"/>
          <w:color w:val="000000"/>
          <w:sz w:val="22"/>
          <w:szCs w:val="22"/>
          <w:lang w:val="es-419" w:eastAsia="es-CR"/>
        </w:rPr>
        <w:t xml:space="preserve"> o en su defecto incorporarlos dentro del Sistema de </w:t>
      </w:r>
      <w:r w:rsidR="00096B9C">
        <w:rPr>
          <w:rFonts w:ascii="Book Antiqua" w:hAnsi="Book Antiqua"/>
          <w:color w:val="000000"/>
          <w:sz w:val="22"/>
          <w:szCs w:val="22"/>
          <w:lang w:val="es-419" w:eastAsia="es-CR"/>
        </w:rPr>
        <w:t>G</w:t>
      </w:r>
      <w:r w:rsidR="009F2F7C" w:rsidRPr="006F6461">
        <w:rPr>
          <w:rFonts w:ascii="Book Antiqua" w:hAnsi="Book Antiqua"/>
          <w:color w:val="000000"/>
          <w:sz w:val="22"/>
          <w:szCs w:val="22"/>
          <w:lang w:val="es-419" w:eastAsia="es-CR"/>
        </w:rPr>
        <w:t>estión en cada expediente.</w:t>
      </w:r>
      <w:r w:rsidR="00E876A1" w:rsidRPr="006F6461">
        <w:rPr>
          <w:rFonts w:ascii="Book Antiqua" w:hAnsi="Book Antiqua"/>
          <w:color w:val="000000"/>
          <w:sz w:val="22"/>
          <w:szCs w:val="22"/>
          <w:lang w:val="es-419" w:eastAsia="es-CR"/>
        </w:rPr>
        <w:t xml:space="preserve"> Sin embargo, la Fiscalía cuenta con dos escáneres, uno ubicado en la oficina de la Técnica de Juicio (que no lo utiliza) y otro ubicado en el escritorio de una de las </w:t>
      </w:r>
      <w:r w:rsidR="00AF7856">
        <w:rPr>
          <w:rFonts w:ascii="Book Antiqua" w:hAnsi="Book Antiqua"/>
          <w:color w:val="000000"/>
          <w:sz w:val="22"/>
          <w:szCs w:val="22"/>
          <w:lang w:val="es-419" w:eastAsia="es-CR"/>
        </w:rPr>
        <w:t>personas t</w:t>
      </w:r>
      <w:r w:rsidR="00E876A1" w:rsidRPr="006F6461">
        <w:rPr>
          <w:rFonts w:ascii="Book Antiqua" w:hAnsi="Book Antiqua"/>
          <w:color w:val="000000"/>
          <w:sz w:val="22"/>
          <w:szCs w:val="22"/>
          <w:lang w:val="es-419" w:eastAsia="es-CR"/>
        </w:rPr>
        <w:t xml:space="preserve">écnicas </w:t>
      </w:r>
      <w:r w:rsidR="00AF7856">
        <w:rPr>
          <w:rFonts w:ascii="Book Antiqua" w:hAnsi="Book Antiqua"/>
          <w:color w:val="000000"/>
          <w:sz w:val="22"/>
          <w:szCs w:val="22"/>
          <w:lang w:val="es-419" w:eastAsia="es-CR"/>
        </w:rPr>
        <w:t>j</w:t>
      </w:r>
      <w:r w:rsidR="00E876A1" w:rsidRPr="006F6461">
        <w:rPr>
          <w:rFonts w:ascii="Book Antiqua" w:hAnsi="Book Antiqua"/>
          <w:color w:val="000000"/>
          <w:sz w:val="22"/>
          <w:szCs w:val="22"/>
          <w:lang w:val="es-419" w:eastAsia="es-CR"/>
        </w:rPr>
        <w:t>udiciales, por lo que la factibilidad de escanear se dificulta</w:t>
      </w:r>
      <w:r w:rsidR="00517135">
        <w:rPr>
          <w:rFonts w:ascii="Book Antiqua" w:hAnsi="Book Antiqua"/>
          <w:color w:val="000000"/>
          <w:sz w:val="22"/>
          <w:szCs w:val="22"/>
          <w:lang w:val="es-419" w:eastAsia="es-CR"/>
        </w:rPr>
        <w:t>,</w:t>
      </w:r>
      <w:r w:rsidR="00E876A1" w:rsidRPr="006F6461">
        <w:rPr>
          <w:rFonts w:ascii="Book Antiqua" w:hAnsi="Book Antiqua"/>
          <w:color w:val="000000"/>
          <w:sz w:val="22"/>
          <w:szCs w:val="22"/>
          <w:lang w:val="es-419" w:eastAsia="es-CR"/>
        </w:rPr>
        <w:t xml:space="preserve"> pues deberá ser interrumpida </w:t>
      </w:r>
      <w:r w:rsidR="00DC6187">
        <w:rPr>
          <w:rFonts w:ascii="Book Antiqua" w:hAnsi="Book Antiqua"/>
          <w:color w:val="000000"/>
          <w:sz w:val="22"/>
          <w:szCs w:val="22"/>
          <w:lang w:val="es-419" w:eastAsia="es-CR"/>
        </w:rPr>
        <w:t>esa persona</w:t>
      </w:r>
      <w:r w:rsidR="00E876A1" w:rsidRPr="006F6461">
        <w:rPr>
          <w:rFonts w:ascii="Book Antiqua" w:hAnsi="Book Antiqua"/>
          <w:color w:val="000000"/>
          <w:sz w:val="22"/>
          <w:szCs w:val="22"/>
          <w:lang w:val="es-419" w:eastAsia="es-CR"/>
        </w:rPr>
        <w:t xml:space="preserve"> en sus funciones o en su defecto el resto de </w:t>
      </w:r>
      <w:r w:rsidR="002533DF">
        <w:rPr>
          <w:rFonts w:ascii="Book Antiqua" w:hAnsi="Book Antiqua"/>
          <w:color w:val="000000"/>
          <w:sz w:val="22"/>
          <w:szCs w:val="22"/>
          <w:lang w:val="es-419" w:eastAsia="es-CR"/>
        </w:rPr>
        <w:t>l</w:t>
      </w:r>
      <w:r w:rsidR="002533DF" w:rsidRPr="006F6461">
        <w:rPr>
          <w:rFonts w:ascii="Book Antiqua" w:hAnsi="Book Antiqua"/>
          <w:color w:val="000000"/>
          <w:sz w:val="22"/>
          <w:szCs w:val="22"/>
          <w:lang w:val="es-419" w:eastAsia="es-CR"/>
        </w:rPr>
        <w:t>os técnicos</w:t>
      </w:r>
      <w:r w:rsidR="00E876A1" w:rsidRPr="006F6461">
        <w:rPr>
          <w:rFonts w:ascii="Book Antiqua" w:hAnsi="Book Antiqua"/>
          <w:color w:val="000000"/>
          <w:sz w:val="22"/>
          <w:szCs w:val="22"/>
          <w:lang w:val="es-419" w:eastAsia="es-CR"/>
        </w:rPr>
        <w:t xml:space="preserve"> y </w:t>
      </w:r>
      <w:r w:rsidR="00DC6187">
        <w:rPr>
          <w:rFonts w:ascii="Book Antiqua" w:hAnsi="Book Antiqua"/>
          <w:color w:val="000000"/>
          <w:sz w:val="22"/>
          <w:szCs w:val="22"/>
          <w:lang w:val="es-419" w:eastAsia="es-CR"/>
        </w:rPr>
        <w:t>las t</w:t>
      </w:r>
      <w:r w:rsidR="00E876A1" w:rsidRPr="006F6461">
        <w:rPr>
          <w:rFonts w:ascii="Book Antiqua" w:hAnsi="Book Antiqua"/>
          <w:color w:val="000000"/>
          <w:sz w:val="22"/>
          <w:szCs w:val="22"/>
          <w:lang w:val="es-419" w:eastAsia="es-CR"/>
        </w:rPr>
        <w:t xml:space="preserve">écnicas </w:t>
      </w:r>
      <w:r w:rsidR="00DC6187">
        <w:rPr>
          <w:rFonts w:ascii="Book Antiqua" w:hAnsi="Book Antiqua"/>
          <w:color w:val="000000"/>
          <w:sz w:val="22"/>
          <w:szCs w:val="22"/>
          <w:lang w:val="es-419" w:eastAsia="es-CR"/>
        </w:rPr>
        <w:t>j</w:t>
      </w:r>
      <w:r w:rsidR="00E876A1" w:rsidRPr="006F6461">
        <w:rPr>
          <w:rFonts w:ascii="Book Antiqua" w:hAnsi="Book Antiqua"/>
          <w:color w:val="000000"/>
          <w:sz w:val="22"/>
          <w:szCs w:val="22"/>
          <w:lang w:val="es-419" w:eastAsia="es-CR"/>
        </w:rPr>
        <w:t xml:space="preserve">udiciales deben esperar la disponibilidad </w:t>
      </w:r>
      <w:r w:rsidR="002533DF" w:rsidRPr="006F6461">
        <w:rPr>
          <w:rFonts w:ascii="Book Antiqua" w:hAnsi="Book Antiqua"/>
          <w:color w:val="000000"/>
          <w:sz w:val="22"/>
          <w:szCs w:val="22"/>
          <w:lang w:val="es-419" w:eastAsia="es-CR"/>
        </w:rPr>
        <w:t>de</w:t>
      </w:r>
      <w:r w:rsidR="00517135">
        <w:rPr>
          <w:rFonts w:ascii="Book Antiqua" w:hAnsi="Book Antiqua"/>
          <w:color w:val="000000"/>
          <w:sz w:val="22"/>
          <w:szCs w:val="22"/>
          <w:lang w:val="es-419" w:eastAsia="es-CR"/>
        </w:rPr>
        <w:t>l</w:t>
      </w:r>
      <w:r w:rsidR="00DC6187">
        <w:rPr>
          <w:rFonts w:ascii="Book Antiqua" w:hAnsi="Book Antiqua"/>
          <w:color w:val="000000"/>
          <w:sz w:val="22"/>
          <w:szCs w:val="22"/>
          <w:lang w:val="es-419" w:eastAsia="es-CR"/>
        </w:rPr>
        <w:t xml:space="preserve"> equipo</w:t>
      </w:r>
      <w:r w:rsidR="00E876A1" w:rsidRPr="006F6461">
        <w:rPr>
          <w:rFonts w:ascii="Book Antiqua" w:hAnsi="Book Antiqua"/>
          <w:color w:val="000000"/>
          <w:sz w:val="22"/>
          <w:szCs w:val="22"/>
          <w:lang w:val="es-419" w:eastAsia="es-CR"/>
        </w:rPr>
        <w:t xml:space="preserve">. </w:t>
      </w:r>
    </w:p>
    <w:p w14:paraId="4943B08A" w14:textId="77777777" w:rsidR="00556729" w:rsidRPr="006F6461" w:rsidRDefault="00556729" w:rsidP="00556729">
      <w:pPr>
        <w:pStyle w:val="Prrafodelista"/>
        <w:rPr>
          <w:rFonts w:ascii="Book Antiqua" w:hAnsi="Book Antiqua"/>
          <w:color w:val="000000"/>
          <w:sz w:val="22"/>
          <w:szCs w:val="22"/>
          <w:lang w:val="es-419" w:eastAsia="es-CR"/>
        </w:rPr>
      </w:pPr>
    </w:p>
    <w:p w14:paraId="44D86E62" w14:textId="125D478D" w:rsidR="00556729" w:rsidRDefault="00556729" w:rsidP="007271F6">
      <w:pPr>
        <w:pStyle w:val="Prrafodelista"/>
        <w:numPr>
          <w:ilvl w:val="0"/>
          <w:numId w:val="13"/>
        </w:numPr>
        <w:shd w:val="clear" w:color="auto" w:fill="FFFFFF"/>
        <w:spacing w:before="0"/>
        <w:rPr>
          <w:rFonts w:ascii="Book Antiqua" w:hAnsi="Book Antiqua"/>
          <w:color w:val="000000"/>
          <w:sz w:val="22"/>
          <w:szCs w:val="22"/>
          <w:lang w:val="es-419" w:eastAsia="es-CR"/>
        </w:rPr>
      </w:pPr>
      <w:r w:rsidRPr="006F6461">
        <w:rPr>
          <w:rFonts w:ascii="Book Antiqua" w:hAnsi="Book Antiqua"/>
          <w:color w:val="000000"/>
          <w:sz w:val="22"/>
          <w:szCs w:val="22"/>
          <w:lang w:val="es-419" w:eastAsia="es-CR"/>
        </w:rPr>
        <w:t>Mediante entrevistas se determinó que a</w:t>
      </w:r>
      <w:r w:rsidR="006718F0" w:rsidRPr="006F6461">
        <w:rPr>
          <w:rFonts w:ascii="Book Antiqua" w:hAnsi="Book Antiqua"/>
          <w:color w:val="000000"/>
          <w:sz w:val="22"/>
          <w:szCs w:val="22"/>
          <w:lang w:val="es-419" w:eastAsia="es-CR"/>
        </w:rPr>
        <w:t xml:space="preserve"> partir del 1 de mayo del 2020 la persona </w:t>
      </w:r>
      <w:r w:rsidR="00DC6187">
        <w:rPr>
          <w:rFonts w:ascii="Book Antiqua" w:hAnsi="Book Antiqua"/>
          <w:color w:val="000000"/>
          <w:sz w:val="22"/>
          <w:szCs w:val="22"/>
          <w:lang w:val="es-419" w:eastAsia="es-CR"/>
        </w:rPr>
        <w:t>t</w:t>
      </w:r>
      <w:r w:rsidR="006718F0" w:rsidRPr="006F6461">
        <w:rPr>
          <w:rFonts w:ascii="Book Antiqua" w:hAnsi="Book Antiqua"/>
          <w:color w:val="000000"/>
          <w:sz w:val="22"/>
          <w:szCs w:val="22"/>
          <w:lang w:val="es-419" w:eastAsia="es-CR"/>
        </w:rPr>
        <w:t xml:space="preserve">écnica de </w:t>
      </w:r>
      <w:r w:rsidR="00DC6187">
        <w:rPr>
          <w:rFonts w:ascii="Book Antiqua" w:hAnsi="Book Antiqua"/>
          <w:color w:val="000000"/>
          <w:sz w:val="22"/>
          <w:szCs w:val="22"/>
          <w:lang w:val="es-419" w:eastAsia="es-CR"/>
        </w:rPr>
        <w:t>j</w:t>
      </w:r>
      <w:r w:rsidR="006718F0" w:rsidRPr="006F6461">
        <w:rPr>
          <w:rFonts w:ascii="Book Antiqua" w:hAnsi="Book Antiqua"/>
          <w:color w:val="000000"/>
          <w:sz w:val="22"/>
          <w:szCs w:val="22"/>
          <w:lang w:val="es-419" w:eastAsia="es-CR"/>
        </w:rPr>
        <w:t>uicio no debe fotocopiar más los casos</w:t>
      </w:r>
      <w:r w:rsidRPr="006F6461">
        <w:rPr>
          <w:rFonts w:ascii="Book Antiqua" w:hAnsi="Book Antiqua"/>
          <w:color w:val="000000"/>
          <w:sz w:val="22"/>
          <w:szCs w:val="22"/>
          <w:lang w:val="es-419" w:eastAsia="es-CR"/>
        </w:rPr>
        <w:t xml:space="preserve"> que van para juicios y éstos deben ser escaneados por los </w:t>
      </w:r>
      <w:r w:rsidR="00DC6187">
        <w:rPr>
          <w:rFonts w:ascii="Book Antiqua" w:hAnsi="Book Antiqua"/>
          <w:color w:val="000000"/>
          <w:sz w:val="22"/>
          <w:szCs w:val="22"/>
          <w:lang w:val="es-419" w:eastAsia="es-CR"/>
        </w:rPr>
        <w:t>t</w:t>
      </w:r>
      <w:r w:rsidRPr="006F6461">
        <w:rPr>
          <w:rFonts w:ascii="Book Antiqua" w:hAnsi="Book Antiqua"/>
          <w:color w:val="000000"/>
          <w:sz w:val="22"/>
          <w:szCs w:val="22"/>
          <w:lang w:val="es-419" w:eastAsia="es-CR"/>
        </w:rPr>
        <w:t xml:space="preserve">écnicos y </w:t>
      </w:r>
      <w:r w:rsidR="00DC6187">
        <w:rPr>
          <w:rFonts w:ascii="Book Antiqua" w:hAnsi="Book Antiqua"/>
          <w:color w:val="000000"/>
          <w:sz w:val="22"/>
          <w:szCs w:val="22"/>
          <w:lang w:val="es-419" w:eastAsia="es-CR"/>
        </w:rPr>
        <w:t>las t</w:t>
      </w:r>
      <w:r w:rsidRPr="006F6461">
        <w:rPr>
          <w:rFonts w:ascii="Book Antiqua" w:hAnsi="Book Antiqua"/>
          <w:color w:val="000000"/>
          <w:sz w:val="22"/>
          <w:szCs w:val="22"/>
          <w:lang w:val="es-419" w:eastAsia="es-CR"/>
        </w:rPr>
        <w:t xml:space="preserve">écnicas </w:t>
      </w:r>
      <w:r w:rsidR="00DC6187">
        <w:rPr>
          <w:rFonts w:ascii="Book Antiqua" w:hAnsi="Book Antiqua"/>
          <w:color w:val="000000"/>
          <w:sz w:val="22"/>
          <w:szCs w:val="22"/>
          <w:lang w:val="es-419" w:eastAsia="es-CR"/>
        </w:rPr>
        <w:t>j</w:t>
      </w:r>
      <w:r w:rsidRPr="006F6461">
        <w:rPr>
          <w:rFonts w:ascii="Book Antiqua" w:hAnsi="Book Antiqua"/>
          <w:color w:val="000000"/>
          <w:sz w:val="22"/>
          <w:szCs w:val="22"/>
          <w:lang w:val="es-419" w:eastAsia="es-CR"/>
        </w:rPr>
        <w:t xml:space="preserve">udiciales de apoyo y que la </w:t>
      </w:r>
      <w:r w:rsidR="00DC6187">
        <w:rPr>
          <w:rFonts w:ascii="Book Antiqua" w:hAnsi="Book Antiqua"/>
          <w:color w:val="000000"/>
          <w:sz w:val="22"/>
          <w:szCs w:val="22"/>
          <w:lang w:val="es-419" w:eastAsia="es-CR"/>
        </w:rPr>
        <w:t>T</w:t>
      </w:r>
      <w:r w:rsidRPr="006F6461">
        <w:rPr>
          <w:rFonts w:ascii="Book Antiqua" w:hAnsi="Book Antiqua"/>
          <w:color w:val="000000"/>
          <w:sz w:val="22"/>
          <w:szCs w:val="22"/>
          <w:lang w:val="es-419" w:eastAsia="es-CR"/>
        </w:rPr>
        <w:t xml:space="preserve">écnica </w:t>
      </w:r>
      <w:r w:rsidR="00DC6187">
        <w:rPr>
          <w:rFonts w:ascii="Book Antiqua" w:hAnsi="Book Antiqua"/>
          <w:color w:val="000000"/>
          <w:sz w:val="22"/>
          <w:szCs w:val="22"/>
          <w:lang w:val="es-419" w:eastAsia="es-CR"/>
        </w:rPr>
        <w:t>J</w:t>
      </w:r>
      <w:r w:rsidRPr="006F6461">
        <w:rPr>
          <w:rFonts w:ascii="Book Antiqua" w:hAnsi="Book Antiqua"/>
          <w:color w:val="000000"/>
          <w:sz w:val="22"/>
          <w:szCs w:val="22"/>
          <w:lang w:val="es-419" w:eastAsia="es-CR"/>
        </w:rPr>
        <w:t xml:space="preserve">udicial de la Unidad de Juicio descargue el documento y lo almacene en un disco duro externo, de manera que se vaya confeccionando una carpeta con legajos paralelos en </w:t>
      </w:r>
      <w:r w:rsidR="00096B9C">
        <w:rPr>
          <w:rFonts w:ascii="Book Antiqua" w:hAnsi="Book Antiqua"/>
          <w:color w:val="000000"/>
          <w:sz w:val="22"/>
          <w:szCs w:val="22"/>
          <w:lang w:val="es-419" w:eastAsia="es-CR"/>
        </w:rPr>
        <w:t xml:space="preserve">forma </w:t>
      </w:r>
      <w:r w:rsidRPr="006F6461">
        <w:rPr>
          <w:rFonts w:ascii="Book Antiqua" w:hAnsi="Book Antiqua"/>
          <w:color w:val="000000"/>
          <w:sz w:val="22"/>
          <w:szCs w:val="22"/>
          <w:lang w:val="es-419" w:eastAsia="es-CR"/>
        </w:rPr>
        <w:t xml:space="preserve">digital </w:t>
      </w:r>
      <w:r w:rsidR="00096B9C">
        <w:rPr>
          <w:rFonts w:ascii="Book Antiqua" w:hAnsi="Book Antiqua"/>
          <w:color w:val="000000"/>
          <w:sz w:val="22"/>
          <w:szCs w:val="22"/>
          <w:lang w:val="es-419" w:eastAsia="es-CR"/>
        </w:rPr>
        <w:t xml:space="preserve">a través del escaneo </w:t>
      </w:r>
      <w:r w:rsidRPr="006F6461">
        <w:rPr>
          <w:rFonts w:ascii="Book Antiqua" w:hAnsi="Book Antiqua"/>
          <w:color w:val="000000"/>
          <w:sz w:val="22"/>
          <w:szCs w:val="22"/>
          <w:lang w:val="es-419" w:eastAsia="es-CR"/>
        </w:rPr>
        <w:t xml:space="preserve">y complete los expedientes con la documentación faltante que ya se encuentra en el Tribunal de Juicio y </w:t>
      </w:r>
      <w:r w:rsidR="00096B9C">
        <w:rPr>
          <w:rFonts w:ascii="Book Antiqua" w:hAnsi="Book Antiqua"/>
          <w:color w:val="000000"/>
          <w:sz w:val="22"/>
          <w:szCs w:val="22"/>
          <w:lang w:val="es-419" w:eastAsia="es-CR"/>
        </w:rPr>
        <w:t>por su parte c</w:t>
      </w:r>
      <w:r w:rsidRPr="006F6461">
        <w:rPr>
          <w:rFonts w:ascii="Book Antiqua" w:hAnsi="Book Antiqua"/>
          <w:color w:val="000000"/>
          <w:sz w:val="22"/>
          <w:szCs w:val="22"/>
          <w:lang w:val="es-419" w:eastAsia="es-CR"/>
        </w:rPr>
        <w:t>umplir con el resto de actividades dispuesto en el Instructivo General 01-2019 de la Fiscalía General.</w:t>
      </w:r>
    </w:p>
    <w:p w14:paraId="3E0F6DAF" w14:textId="77777777" w:rsidR="000A0B36" w:rsidRDefault="000A0B36" w:rsidP="000A0B36">
      <w:pPr>
        <w:pStyle w:val="Prrafodelista"/>
        <w:rPr>
          <w:rFonts w:ascii="Book Antiqua" w:hAnsi="Book Antiqua"/>
          <w:color w:val="000000"/>
          <w:sz w:val="22"/>
          <w:szCs w:val="22"/>
          <w:lang w:val="es-419" w:eastAsia="es-CR"/>
        </w:rPr>
      </w:pPr>
    </w:p>
    <w:p w14:paraId="7087C0C0" w14:textId="75EDC425" w:rsidR="00D35C4B" w:rsidRPr="007B0A7F" w:rsidRDefault="00BE4685" w:rsidP="00C62126">
      <w:pPr>
        <w:pStyle w:val="Prrafodelista"/>
        <w:spacing w:before="0" w:line="276" w:lineRule="auto"/>
        <w:ind w:left="0"/>
        <w:rPr>
          <w:rFonts w:ascii="Book Antiqua" w:hAnsi="Book Antiqua"/>
          <w:sz w:val="22"/>
          <w:szCs w:val="22"/>
        </w:rPr>
      </w:pPr>
      <w:r w:rsidRPr="006F6461">
        <w:rPr>
          <w:rFonts w:ascii="Book Antiqua" w:hAnsi="Book Antiqua"/>
          <w:color w:val="000000"/>
          <w:sz w:val="22"/>
          <w:szCs w:val="22"/>
          <w:lang w:eastAsia="es-CR"/>
        </w:rPr>
        <w:t xml:space="preserve">Producto del análisis de </w:t>
      </w:r>
      <w:r w:rsidRPr="007B0A7F">
        <w:rPr>
          <w:rFonts w:ascii="Book Antiqua" w:hAnsi="Book Antiqua"/>
          <w:color w:val="000000"/>
          <w:sz w:val="22"/>
          <w:szCs w:val="22"/>
          <w:lang w:eastAsia="es-CR"/>
        </w:rPr>
        <w:t xml:space="preserve">tiempos que se realizó a la Técnica Judicial en funciones de </w:t>
      </w:r>
      <w:r w:rsidR="00907442" w:rsidRPr="007B0A7F">
        <w:rPr>
          <w:rFonts w:ascii="Book Antiqua" w:hAnsi="Book Antiqua"/>
          <w:color w:val="000000"/>
          <w:sz w:val="22"/>
          <w:szCs w:val="22"/>
          <w:lang w:eastAsia="es-CR"/>
        </w:rPr>
        <w:t>c</w:t>
      </w:r>
      <w:r w:rsidRPr="007B0A7F">
        <w:rPr>
          <w:rFonts w:ascii="Book Antiqua" w:hAnsi="Book Antiqua"/>
          <w:color w:val="000000"/>
          <w:sz w:val="22"/>
          <w:szCs w:val="22"/>
          <w:lang w:eastAsia="es-CR"/>
        </w:rPr>
        <w:t xml:space="preserve">oordinación </w:t>
      </w:r>
      <w:r w:rsidR="00907442" w:rsidRPr="007B0A7F">
        <w:rPr>
          <w:rFonts w:ascii="Book Antiqua" w:hAnsi="Book Antiqua"/>
          <w:color w:val="000000"/>
          <w:sz w:val="22"/>
          <w:szCs w:val="22"/>
          <w:lang w:eastAsia="es-CR"/>
        </w:rPr>
        <w:t>j</w:t>
      </w:r>
      <w:r w:rsidRPr="007B0A7F">
        <w:rPr>
          <w:rFonts w:ascii="Book Antiqua" w:hAnsi="Book Antiqua"/>
          <w:color w:val="000000"/>
          <w:sz w:val="22"/>
          <w:szCs w:val="22"/>
          <w:lang w:eastAsia="es-CR"/>
        </w:rPr>
        <w:t>udicial</w:t>
      </w:r>
      <w:r w:rsidRPr="00E63C57">
        <w:rPr>
          <w:rFonts w:ascii="Book Antiqua" w:hAnsi="Book Antiqua"/>
          <w:color w:val="000000"/>
          <w:sz w:val="22"/>
          <w:szCs w:val="22"/>
          <w:lang w:eastAsia="es-CR"/>
        </w:rPr>
        <w:t>,</w:t>
      </w:r>
      <w:r w:rsidRPr="007B0A7F">
        <w:rPr>
          <w:rFonts w:ascii="Book Antiqua" w:hAnsi="Book Antiqua"/>
          <w:color w:val="000000"/>
          <w:sz w:val="22"/>
          <w:szCs w:val="22"/>
          <w:lang w:eastAsia="es-CR"/>
        </w:rPr>
        <w:t xml:space="preserve"> </w:t>
      </w:r>
      <w:r w:rsidR="00755C6B" w:rsidRPr="007B0A7F">
        <w:rPr>
          <w:rFonts w:ascii="Book Antiqua" w:hAnsi="Book Antiqua"/>
          <w:color w:val="000000"/>
          <w:sz w:val="22"/>
          <w:szCs w:val="22"/>
          <w:lang w:eastAsia="es-CR"/>
        </w:rPr>
        <w:t xml:space="preserve">se obtuvo como resultado que un 108,00% del tiempo es efectivo en labores propias de colaboración a funciones </w:t>
      </w:r>
      <w:r w:rsidR="00D35C4B" w:rsidRPr="007B0A7F">
        <w:rPr>
          <w:rFonts w:ascii="Book Antiqua" w:hAnsi="Book Antiqua"/>
          <w:color w:val="000000"/>
          <w:sz w:val="22"/>
          <w:szCs w:val="22"/>
          <w:lang w:eastAsia="es-CR"/>
        </w:rPr>
        <w:t>relacionadas al perfil de Coordina</w:t>
      </w:r>
      <w:r w:rsidR="00907442" w:rsidRPr="007B0A7F">
        <w:rPr>
          <w:rFonts w:ascii="Book Antiqua" w:hAnsi="Book Antiqua"/>
          <w:color w:val="000000"/>
          <w:sz w:val="22"/>
          <w:szCs w:val="22"/>
          <w:lang w:eastAsia="es-CR"/>
        </w:rPr>
        <w:t>dor o Coordinadora</w:t>
      </w:r>
      <w:r w:rsidR="00D35C4B" w:rsidRPr="007B0A7F">
        <w:rPr>
          <w:rFonts w:ascii="Book Antiqua" w:hAnsi="Book Antiqua"/>
          <w:color w:val="000000"/>
          <w:sz w:val="22"/>
          <w:szCs w:val="22"/>
          <w:lang w:eastAsia="es-CR"/>
        </w:rPr>
        <w:t xml:space="preserve"> Judicial</w:t>
      </w:r>
      <w:r w:rsidR="00755C6B" w:rsidRPr="007B0A7F">
        <w:rPr>
          <w:rFonts w:ascii="Book Antiqua" w:hAnsi="Book Antiqua"/>
          <w:color w:val="000000"/>
          <w:sz w:val="22"/>
          <w:szCs w:val="22"/>
          <w:lang w:eastAsia="es-CR"/>
        </w:rPr>
        <w:t xml:space="preserve"> </w:t>
      </w:r>
      <w:r w:rsidR="00755C6B" w:rsidRPr="007B0A7F">
        <w:rPr>
          <w:rFonts w:ascii="Book Antiqua" w:hAnsi="Book Antiqua"/>
          <w:i/>
          <w:iCs/>
          <w:color w:val="000000"/>
          <w:sz w:val="22"/>
          <w:szCs w:val="22"/>
          <w:lang w:eastAsia="es-CR"/>
        </w:rPr>
        <w:t>(entiéndase tiempo efectivo como el tiempo en que reportaron estar realizando alguna labor)</w:t>
      </w:r>
      <w:r w:rsidR="00755C6B" w:rsidRPr="007B0A7F">
        <w:rPr>
          <w:rFonts w:ascii="Book Antiqua" w:hAnsi="Book Antiqua"/>
          <w:color w:val="000000"/>
          <w:sz w:val="22"/>
          <w:szCs w:val="22"/>
          <w:lang w:eastAsia="es-CR"/>
        </w:rPr>
        <w:t xml:space="preserve"> y </w:t>
      </w:r>
      <w:r w:rsidR="00D35C4B" w:rsidRPr="007B0A7F">
        <w:rPr>
          <w:rFonts w:ascii="Book Antiqua" w:hAnsi="Book Antiqua"/>
          <w:color w:val="000000"/>
          <w:sz w:val="22"/>
          <w:szCs w:val="22"/>
          <w:lang w:eastAsia="es-CR"/>
        </w:rPr>
        <w:t xml:space="preserve">no </w:t>
      </w:r>
      <w:r w:rsidR="00755C6B" w:rsidRPr="007B0A7F">
        <w:rPr>
          <w:rFonts w:ascii="Book Antiqua" w:hAnsi="Book Antiqua"/>
          <w:color w:val="000000"/>
          <w:sz w:val="22"/>
          <w:szCs w:val="22"/>
          <w:lang w:eastAsia="es-CR"/>
        </w:rPr>
        <w:t>se registró tiempo no efectivo o que n</w:t>
      </w:r>
      <w:r w:rsidR="00D35C4B" w:rsidRPr="007B0A7F">
        <w:rPr>
          <w:rFonts w:ascii="Book Antiqua" w:hAnsi="Book Antiqua"/>
          <w:color w:val="000000"/>
          <w:sz w:val="22"/>
          <w:szCs w:val="22"/>
          <w:lang w:eastAsia="es-CR"/>
        </w:rPr>
        <w:t>o realizar</w:t>
      </w:r>
      <w:r w:rsidR="00E63C57">
        <w:rPr>
          <w:rFonts w:ascii="Book Antiqua" w:hAnsi="Book Antiqua"/>
          <w:color w:val="000000"/>
          <w:sz w:val="22"/>
          <w:szCs w:val="22"/>
          <w:lang w:eastAsia="es-CR"/>
        </w:rPr>
        <w:t>a</w:t>
      </w:r>
      <w:r w:rsidR="00D35C4B" w:rsidRPr="007B0A7F">
        <w:rPr>
          <w:rFonts w:ascii="Book Antiqua" w:hAnsi="Book Antiqua"/>
          <w:color w:val="000000"/>
          <w:sz w:val="22"/>
          <w:szCs w:val="22"/>
          <w:lang w:eastAsia="es-CR"/>
        </w:rPr>
        <w:t xml:space="preserve"> alguna actividad. </w:t>
      </w:r>
      <w:r w:rsidR="00096B9C" w:rsidRPr="007B0A7F">
        <w:rPr>
          <w:rFonts w:ascii="Book Antiqua" w:hAnsi="Book Antiqua"/>
          <w:color w:val="000000"/>
          <w:sz w:val="22"/>
          <w:szCs w:val="22"/>
          <w:lang w:eastAsia="es-CR"/>
        </w:rPr>
        <w:t>De la realización de esas actividades también</w:t>
      </w:r>
      <w:r w:rsidR="00D35C4B" w:rsidRPr="007B0A7F">
        <w:rPr>
          <w:rFonts w:ascii="Book Antiqua" w:hAnsi="Book Antiqua"/>
          <w:color w:val="000000"/>
          <w:sz w:val="22"/>
          <w:szCs w:val="22"/>
          <w:lang w:eastAsia="es-CR"/>
        </w:rPr>
        <w:t xml:space="preserve"> se pudo tipificar las </w:t>
      </w:r>
      <w:r w:rsidR="00096B9C" w:rsidRPr="007B0A7F">
        <w:rPr>
          <w:rFonts w:ascii="Book Antiqua" w:hAnsi="Book Antiqua"/>
          <w:color w:val="000000"/>
          <w:sz w:val="22"/>
          <w:szCs w:val="22"/>
          <w:lang w:eastAsia="es-CR"/>
        </w:rPr>
        <w:t xml:space="preserve">mismas, así como </w:t>
      </w:r>
      <w:r w:rsidR="00D35C4B" w:rsidRPr="007B0A7F">
        <w:rPr>
          <w:rFonts w:ascii="Book Antiqua" w:hAnsi="Book Antiqua"/>
          <w:color w:val="000000"/>
          <w:sz w:val="22"/>
          <w:szCs w:val="22"/>
          <w:lang w:eastAsia="es-CR"/>
        </w:rPr>
        <w:t xml:space="preserve">el tiempo invertido en </w:t>
      </w:r>
      <w:r w:rsidR="00BD596E" w:rsidRPr="007B0A7F">
        <w:rPr>
          <w:rFonts w:ascii="Book Antiqua" w:hAnsi="Book Antiqua"/>
          <w:color w:val="000000"/>
          <w:sz w:val="22"/>
          <w:szCs w:val="22"/>
          <w:lang w:eastAsia="es-CR"/>
        </w:rPr>
        <w:t>e</w:t>
      </w:r>
      <w:r w:rsidR="00517135" w:rsidRPr="007B0A7F">
        <w:rPr>
          <w:rFonts w:ascii="Book Antiqua" w:hAnsi="Book Antiqua"/>
          <w:color w:val="000000"/>
          <w:sz w:val="22"/>
          <w:szCs w:val="22"/>
          <w:lang w:eastAsia="es-CR"/>
        </w:rPr>
        <w:t>s</w:t>
      </w:r>
      <w:r w:rsidR="00BD596E" w:rsidRPr="007B0A7F">
        <w:rPr>
          <w:rFonts w:ascii="Book Antiqua" w:hAnsi="Book Antiqua"/>
          <w:color w:val="000000"/>
          <w:sz w:val="22"/>
          <w:szCs w:val="22"/>
          <w:lang w:eastAsia="es-CR"/>
        </w:rPr>
        <w:t xml:space="preserve">as </w:t>
      </w:r>
      <w:r w:rsidR="00517135" w:rsidRPr="007B0A7F">
        <w:rPr>
          <w:rFonts w:ascii="Book Antiqua" w:hAnsi="Book Antiqua"/>
          <w:color w:val="000000"/>
          <w:sz w:val="22"/>
          <w:szCs w:val="22"/>
          <w:lang w:eastAsia="es-CR"/>
        </w:rPr>
        <w:t xml:space="preserve">tareas </w:t>
      </w:r>
      <w:r w:rsidR="00BD596E" w:rsidRPr="007B0A7F">
        <w:rPr>
          <w:rFonts w:ascii="Book Antiqua" w:hAnsi="Book Antiqua"/>
          <w:color w:val="000000"/>
          <w:sz w:val="22"/>
          <w:szCs w:val="22"/>
          <w:lang w:eastAsia="es-CR"/>
        </w:rPr>
        <w:t>y</w:t>
      </w:r>
      <w:r w:rsidR="00D35C4B" w:rsidRPr="007B0A7F">
        <w:rPr>
          <w:rFonts w:ascii="Book Antiqua" w:hAnsi="Book Antiqua"/>
          <w:color w:val="000000"/>
          <w:sz w:val="22"/>
          <w:szCs w:val="22"/>
          <w:lang w:eastAsia="es-CR"/>
        </w:rPr>
        <w:t xml:space="preserve"> </w:t>
      </w:r>
      <w:r w:rsidR="00BD596E" w:rsidRPr="007B0A7F">
        <w:rPr>
          <w:rFonts w:ascii="Book Antiqua" w:hAnsi="Book Antiqua"/>
          <w:color w:val="000000"/>
          <w:sz w:val="22"/>
          <w:szCs w:val="22"/>
          <w:lang w:eastAsia="es-CR"/>
        </w:rPr>
        <w:t>se identificó que</w:t>
      </w:r>
      <w:r w:rsidR="00D35C4B" w:rsidRPr="007B0A7F">
        <w:rPr>
          <w:rFonts w:ascii="Book Antiqua" w:hAnsi="Book Antiqua"/>
          <w:color w:val="000000"/>
          <w:sz w:val="22"/>
          <w:szCs w:val="22"/>
          <w:lang w:eastAsia="es-CR"/>
        </w:rPr>
        <w:t xml:space="preserve">: </w:t>
      </w:r>
    </w:p>
    <w:p w14:paraId="22FA6E80" w14:textId="77777777" w:rsidR="00D35C4B" w:rsidRPr="007B0A7F" w:rsidRDefault="00D35C4B" w:rsidP="00D35C4B">
      <w:pPr>
        <w:pStyle w:val="Prrafodelista"/>
        <w:spacing w:before="0" w:line="276" w:lineRule="auto"/>
        <w:ind w:left="1440"/>
        <w:rPr>
          <w:rFonts w:ascii="Book Antiqua" w:hAnsi="Book Antiqua"/>
          <w:sz w:val="22"/>
          <w:szCs w:val="22"/>
        </w:rPr>
      </w:pPr>
    </w:p>
    <w:p w14:paraId="7C6DFBF0" w14:textId="0C070FCD" w:rsidR="00AD0292" w:rsidRPr="006F6461" w:rsidRDefault="00D35C4B" w:rsidP="00E53EF1">
      <w:pPr>
        <w:numPr>
          <w:ilvl w:val="0"/>
          <w:numId w:val="14"/>
        </w:numPr>
        <w:rPr>
          <w:rFonts w:ascii="Book Antiqua" w:hAnsi="Book Antiqua"/>
          <w:color w:val="000000"/>
          <w:lang w:eastAsia="es-CR"/>
        </w:rPr>
      </w:pPr>
      <w:r w:rsidRPr="006F6461">
        <w:rPr>
          <w:rFonts w:ascii="Book Antiqua" w:hAnsi="Book Antiqua"/>
          <w:color w:val="000000"/>
          <w:lang w:eastAsia="es-CR"/>
        </w:rPr>
        <w:lastRenderedPageBreak/>
        <w:t xml:space="preserve">Dentro </w:t>
      </w:r>
      <w:r w:rsidRPr="002260D3">
        <w:rPr>
          <w:rFonts w:ascii="Book Antiqua" w:hAnsi="Book Antiqua"/>
          <w:color w:val="000000"/>
          <w:lang w:eastAsia="es-CR"/>
        </w:rPr>
        <w:t>de la tipificación</w:t>
      </w:r>
      <w:r w:rsidRPr="006F6461">
        <w:rPr>
          <w:rFonts w:ascii="Book Antiqua" w:hAnsi="Book Antiqua"/>
          <w:color w:val="000000"/>
          <w:lang w:eastAsia="es-CR"/>
        </w:rPr>
        <w:t xml:space="preserve"> de actividades que al efecto se pudieron </w:t>
      </w:r>
      <w:r w:rsidR="00164218">
        <w:rPr>
          <w:rFonts w:ascii="Book Antiqua" w:hAnsi="Book Antiqua"/>
          <w:color w:val="000000"/>
          <w:lang w:eastAsia="es-CR"/>
        </w:rPr>
        <w:t>identificar</w:t>
      </w:r>
      <w:r w:rsidRPr="006F6461">
        <w:rPr>
          <w:rFonts w:ascii="Book Antiqua" w:hAnsi="Book Antiqua"/>
          <w:color w:val="000000"/>
          <w:lang w:eastAsia="es-CR"/>
        </w:rPr>
        <w:t xml:space="preserve">, la persona </w:t>
      </w:r>
      <w:r w:rsidR="00E63C57">
        <w:rPr>
          <w:rFonts w:ascii="Book Antiqua" w:hAnsi="Book Antiqua"/>
          <w:color w:val="000000"/>
          <w:lang w:eastAsia="es-CR"/>
        </w:rPr>
        <w:t>T</w:t>
      </w:r>
      <w:r w:rsidRPr="006F6461">
        <w:rPr>
          <w:rFonts w:ascii="Book Antiqua" w:hAnsi="Book Antiqua"/>
          <w:color w:val="000000"/>
          <w:lang w:eastAsia="es-CR"/>
        </w:rPr>
        <w:t xml:space="preserve">écnica </w:t>
      </w:r>
      <w:r w:rsidR="00E63C57">
        <w:rPr>
          <w:rFonts w:ascii="Book Antiqua" w:hAnsi="Book Antiqua"/>
          <w:color w:val="000000"/>
          <w:lang w:eastAsia="es-CR"/>
        </w:rPr>
        <w:t>J</w:t>
      </w:r>
      <w:r w:rsidRPr="006F6461">
        <w:rPr>
          <w:rFonts w:ascii="Book Antiqua" w:hAnsi="Book Antiqua"/>
          <w:color w:val="000000"/>
          <w:lang w:eastAsia="es-CR"/>
        </w:rPr>
        <w:t xml:space="preserve">udicial registró un </w:t>
      </w:r>
      <w:r w:rsidR="00F631DA" w:rsidRPr="006F6461">
        <w:rPr>
          <w:rFonts w:ascii="Book Antiqua" w:hAnsi="Book Antiqua"/>
          <w:b/>
          <w:bCs/>
          <w:color w:val="000000"/>
          <w:lang w:eastAsia="es-CR"/>
        </w:rPr>
        <w:t>49,4%</w:t>
      </w:r>
      <w:r w:rsidRPr="006F6461">
        <w:rPr>
          <w:rFonts w:ascii="Book Antiqua" w:hAnsi="Book Antiqua"/>
          <w:b/>
          <w:bCs/>
          <w:color w:val="000000"/>
          <w:lang w:eastAsia="es-CR"/>
        </w:rPr>
        <w:t xml:space="preserve"> </w:t>
      </w:r>
      <w:r w:rsidRPr="006F6461">
        <w:rPr>
          <w:rFonts w:ascii="Book Antiqua" w:hAnsi="Book Antiqua"/>
          <w:color w:val="000000"/>
          <w:lang w:eastAsia="es-CR"/>
        </w:rPr>
        <w:t xml:space="preserve">en </w:t>
      </w:r>
      <w:r w:rsidR="00164218">
        <w:rPr>
          <w:rFonts w:ascii="Book Antiqua" w:hAnsi="Book Antiqua"/>
          <w:color w:val="000000"/>
          <w:lang w:eastAsia="es-CR"/>
        </w:rPr>
        <w:t xml:space="preserve">funciones propias al </w:t>
      </w:r>
      <w:r w:rsidR="009906A9" w:rsidRPr="006F6461">
        <w:rPr>
          <w:rFonts w:ascii="Book Antiqua" w:hAnsi="Book Antiqua"/>
          <w:color w:val="000000"/>
          <w:lang w:eastAsia="es-CR"/>
        </w:rPr>
        <w:t>“</w:t>
      </w:r>
      <w:r w:rsidR="00F631DA" w:rsidRPr="00164218">
        <w:rPr>
          <w:rFonts w:ascii="Book Antiqua" w:hAnsi="Book Antiqua"/>
          <w:b/>
          <w:bCs/>
          <w:color w:val="000000"/>
          <w:lang w:eastAsia="es-CR"/>
        </w:rPr>
        <w:t>Sistema de gestión y Control de Casos</w:t>
      </w:r>
      <w:r w:rsidR="009906A9" w:rsidRPr="006F6461">
        <w:rPr>
          <w:rFonts w:ascii="Book Antiqua" w:hAnsi="Book Antiqua"/>
          <w:color w:val="000000"/>
          <w:lang w:eastAsia="es-CR"/>
        </w:rPr>
        <w:t>”</w:t>
      </w:r>
      <w:r w:rsidR="00F631DA" w:rsidRPr="006F6461">
        <w:rPr>
          <w:rFonts w:ascii="Book Antiqua" w:hAnsi="Book Antiqua"/>
          <w:color w:val="000000"/>
          <w:lang w:eastAsia="es-CR"/>
        </w:rPr>
        <w:t xml:space="preserve">, </w:t>
      </w:r>
      <w:r w:rsidR="00E5501B" w:rsidRPr="006F6461">
        <w:rPr>
          <w:rFonts w:ascii="Book Antiqua" w:hAnsi="Book Antiqua"/>
          <w:color w:val="000000"/>
          <w:lang w:eastAsia="es-CR"/>
        </w:rPr>
        <w:t xml:space="preserve">mismas que se traducen en el ingreso de </w:t>
      </w:r>
      <w:r w:rsidR="00E5501B" w:rsidRPr="006F6461">
        <w:rPr>
          <w:rFonts w:ascii="Book Antiqua" w:hAnsi="Book Antiqua"/>
          <w:lang w:eastAsia="es-CR"/>
        </w:rPr>
        <w:t>las causas del sistema de Gestión que proviene de la R.D.D (Recepción de Documentos), causas nuevas y del O.I.J para archivo fiscal; actualización de causas del Sistema de Gestión; distribución de causas a las diferentes Fiscales y Fiscalas por materia concatenado al libro de Excel; recibir las causas por medio del libro de Juzgado Penal de Heredia. (reentrados y activos); recibir y crear los Informes del O.I.J con indicios y con evidencia; recibir las causas que provengan de Juzgado de Violencia Domestica, Juzgado Contravencional, Juzgado de Tr</w:t>
      </w:r>
      <w:r w:rsidR="00517135">
        <w:rPr>
          <w:rFonts w:ascii="Book Antiqua" w:hAnsi="Book Antiqua"/>
          <w:lang w:eastAsia="es-CR"/>
        </w:rPr>
        <w:t>á</w:t>
      </w:r>
      <w:r w:rsidR="00E5501B" w:rsidRPr="006F6461">
        <w:rPr>
          <w:rFonts w:ascii="Book Antiqua" w:hAnsi="Book Antiqua"/>
          <w:lang w:eastAsia="es-CR"/>
        </w:rPr>
        <w:t xml:space="preserve">nsito y Justicia Restaurativa del Circuito; crear las causas que provienen del 911; las comisiones recibidas por correo, correo electrónico y posteriormente la distribución a las </w:t>
      </w:r>
      <w:r w:rsidR="00517135">
        <w:rPr>
          <w:rFonts w:ascii="Book Antiqua" w:hAnsi="Book Antiqua"/>
          <w:lang w:eastAsia="es-CR"/>
        </w:rPr>
        <w:t>t</w:t>
      </w:r>
      <w:r w:rsidR="00E5501B" w:rsidRPr="006F6461">
        <w:rPr>
          <w:rFonts w:ascii="Book Antiqua" w:hAnsi="Book Antiqua"/>
          <w:lang w:eastAsia="es-CR"/>
        </w:rPr>
        <w:t xml:space="preserve">écnicas y </w:t>
      </w:r>
      <w:r w:rsidR="00CE2243">
        <w:rPr>
          <w:rFonts w:ascii="Book Antiqua" w:hAnsi="Book Antiqua"/>
          <w:lang w:eastAsia="es-CR"/>
        </w:rPr>
        <w:t xml:space="preserve">los </w:t>
      </w:r>
      <w:r w:rsidR="00517135">
        <w:rPr>
          <w:rFonts w:ascii="Book Antiqua" w:hAnsi="Book Antiqua"/>
          <w:lang w:eastAsia="es-CR"/>
        </w:rPr>
        <w:t>t</w:t>
      </w:r>
      <w:r w:rsidR="00E5501B" w:rsidRPr="006F6461">
        <w:rPr>
          <w:rFonts w:ascii="Book Antiqua" w:hAnsi="Book Antiqua"/>
          <w:lang w:eastAsia="es-CR"/>
        </w:rPr>
        <w:t xml:space="preserve">écnicos </w:t>
      </w:r>
      <w:r w:rsidR="00517135">
        <w:rPr>
          <w:rFonts w:ascii="Book Antiqua" w:hAnsi="Book Antiqua"/>
          <w:lang w:eastAsia="es-CR"/>
        </w:rPr>
        <w:t>j</w:t>
      </w:r>
      <w:r w:rsidR="00E5501B" w:rsidRPr="006F6461">
        <w:rPr>
          <w:rFonts w:ascii="Book Antiqua" w:hAnsi="Book Antiqua"/>
          <w:lang w:eastAsia="es-CR"/>
        </w:rPr>
        <w:t>udiciales, lo anterior llevado conjuntamente en el libro de Exce</w:t>
      </w:r>
      <w:r w:rsidR="00C726CB" w:rsidRPr="006F6461">
        <w:rPr>
          <w:rFonts w:ascii="Book Antiqua" w:hAnsi="Book Antiqua"/>
          <w:color w:val="000000"/>
          <w:lang w:eastAsia="es-CR"/>
        </w:rPr>
        <w:t>l</w:t>
      </w:r>
      <w:r w:rsidR="00C726CB" w:rsidRPr="006F6461">
        <w:rPr>
          <w:rFonts w:ascii="Book Antiqua" w:hAnsi="Book Antiqua"/>
          <w:lang w:eastAsia="es-CR"/>
        </w:rPr>
        <w:t xml:space="preserve">. Esto también va </w:t>
      </w:r>
      <w:r w:rsidR="002533DF" w:rsidRPr="006F6461">
        <w:rPr>
          <w:rFonts w:ascii="Book Antiqua" w:hAnsi="Book Antiqua"/>
          <w:lang w:eastAsia="es-CR"/>
        </w:rPr>
        <w:t xml:space="preserve">en relación </w:t>
      </w:r>
      <w:r w:rsidR="002533DF" w:rsidRPr="006F6461">
        <w:rPr>
          <w:rFonts w:ascii="Book Antiqua" w:hAnsi="Book Antiqua"/>
          <w:color w:val="000000"/>
          <w:lang w:eastAsia="es-CR"/>
        </w:rPr>
        <w:t>con</w:t>
      </w:r>
      <w:r w:rsidR="00F631DA" w:rsidRPr="006F6461">
        <w:rPr>
          <w:rFonts w:ascii="Book Antiqua" w:hAnsi="Book Antiqua"/>
          <w:color w:val="000000"/>
          <w:lang w:eastAsia="es-CR"/>
        </w:rPr>
        <w:t xml:space="preserve"> la itineración de asuntos a otras oficinas</w:t>
      </w:r>
      <w:r w:rsidR="00C726CB" w:rsidRPr="006F6461">
        <w:rPr>
          <w:rFonts w:ascii="Book Antiqua" w:hAnsi="Book Antiqua"/>
          <w:color w:val="000000"/>
          <w:lang w:eastAsia="es-CR"/>
        </w:rPr>
        <w:t>.</w:t>
      </w:r>
      <w:r w:rsidRPr="006F6461">
        <w:rPr>
          <w:rFonts w:ascii="Book Antiqua" w:eastAsia="Times New Roman" w:hAnsi="Book Antiqua" w:cs="Arial"/>
          <w:color w:val="000000"/>
          <w:lang w:val="es-ES" w:eastAsia="es-CR"/>
        </w:rPr>
        <w:t xml:space="preserve"> </w:t>
      </w:r>
    </w:p>
    <w:p w14:paraId="2267256B" w14:textId="253493AB" w:rsidR="009906A9" w:rsidRPr="006F6461" w:rsidRDefault="00D35C4B" w:rsidP="00E53EF1">
      <w:pPr>
        <w:numPr>
          <w:ilvl w:val="0"/>
          <w:numId w:val="14"/>
        </w:numPr>
        <w:rPr>
          <w:rFonts w:ascii="Book Antiqua" w:hAnsi="Book Antiqua"/>
          <w:color w:val="000000"/>
          <w:lang w:eastAsia="es-CR"/>
        </w:rPr>
      </w:pPr>
      <w:r w:rsidRPr="006F6461">
        <w:rPr>
          <w:rFonts w:ascii="Book Antiqua" w:hAnsi="Book Antiqua"/>
          <w:color w:val="000000"/>
          <w:lang w:eastAsia="es-CR"/>
        </w:rPr>
        <w:t xml:space="preserve">Se identificó un </w:t>
      </w:r>
      <w:r w:rsidR="0053380C" w:rsidRPr="006F6461">
        <w:rPr>
          <w:rFonts w:ascii="Book Antiqua" w:hAnsi="Book Antiqua"/>
          <w:color w:val="000000"/>
          <w:lang w:eastAsia="es-CR"/>
        </w:rPr>
        <w:t>16</w:t>
      </w:r>
      <w:r w:rsidRPr="006F6461">
        <w:rPr>
          <w:rFonts w:ascii="Book Antiqua" w:hAnsi="Book Antiqua"/>
          <w:color w:val="000000"/>
          <w:lang w:eastAsia="es-CR"/>
        </w:rPr>
        <w:t>,</w:t>
      </w:r>
      <w:r w:rsidR="0053380C" w:rsidRPr="006F6461">
        <w:rPr>
          <w:rFonts w:ascii="Book Antiqua" w:hAnsi="Book Antiqua"/>
          <w:color w:val="000000"/>
          <w:lang w:eastAsia="es-CR"/>
        </w:rPr>
        <w:t>07</w:t>
      </w:r>
      <w:r w:rsidRPr="006F6461">
        <w:rPr>
          <w:rFonts w:ascii="Book Antiqua" w:hAnsi="Book Antiqua"/>
          <w:color w:val="000000"/>
          <w:lang w:eastAsia="es-CR"/>
        </w:rPr>
        <w:t xml:space="preserve">% en </w:t>
      </w:r>
      <w:r w:rsidR="0053380C" w:rsidRPr="006F6461">
        <w:rPr>
          <w:rFonts w:ascii="Book Antiqua" w:hAnsi="Book Antiqua"/>
          <w:color w:val="000000"/>
          <w:lang w:eastAsia="es-CR"/>
        </w:rPr>
        <w:t xml:space="preserve">el control de plantillas para estadística y otras donde esta tipificación obedece </w:t>
      </w:r>
      <w:r w:rsidR="00AD0292" w:rsidRPr="006F6461">
        <w:rPr>
          <w:rFonts w:ascii="Book Antiqua" w:hAnsi="Book Antiqua"/>
          <w:color w:val="000000"/>
          <w:lang w:eastAsia="es-CR"/>
        </w:rPr>
        <w:t xml:space="preserve">propiamente a llevar el registro y control de </w:t>
      </w:r>
      <w:r w:rsidR="005135FE">
        <w:rPr>
          <w:rFonts w:ascii="Book Antiqua" w:hAnsi="Book Antiqua"/>
          <w:color w:val="000000"/>
          <w:lang w:eastAsia="es-CR"/>
        </w:rPr>
        <w:t xml:space="preserve">la </w:t>
      </w:r>
      <w:r w:rsidR="00AD0292" w:rsidRPr="006F6461">
        <w:rPr>
          <w:rFonts w:ascii="Book Antiqua" w:hAnsi="Book Antiqua"/>
          <w:color w:val="000000"/>
          <w:lang w:eastAsia="es-CR"/>
        </w:rPr>
        <w:t xml:space="preserve">plantilla de </w:t>
      </w:r>
      <w:r w:rsidR="005135FE">
        <w:rPr>
          <w:rFonts w:ascii="Book Antiqua" w:hAnsi="Book Antiqua"/>
          <w:color w:val="000000"/>
          <w:lang w:eastAsia="es-CR"/>
        </w:rPr>
        <w:t xml:space="preserve">asuntos de penal </w:t>
      </w:r>
      <w:r w:rsidR="00AD0292" w:rsidRPr="006F6461">
        <w:rPr>
          <w:rFonts w:ascii="Book Antiqua" w:hAnsi="Book Antiqua"/>
          <w:color w:val="000000"/>
          <w:lang w:eastAsia="es-CR"/>
        </w:rPr>
        <w:t>adultos, para generar el informe estadístico del Ministerio Público</w:t>
      </w:r>
      <w:r w:rsidR="002260D3">
        <w:rPr>
          <w:rFonts w:ascii="Book Antiqua" w:hAnsi="Book Antiqua"/>
          <w:color w:val="000000"/>
          <w:lang w:eastAsia="es-CR"/>
        </w:rPr>
        <w:t xml:space="preserve"> y </w:t>
      </w:r>
      <w:r w:rsidR="002260D3" w:rsidRPr="006F6461">
        <w:rPr>
          <w:rFonts w:ascii="Book Antiqua" w:hAnsi="Book Antiqua"/>
          <w:color w:val="000000"/>
          <w:lang w:eastAsia="es-CR"/>
        </w:rPr>
        <w:t xml:space="preserve">control de audiencias preliminares que alimenta a su vez </w:t>
      </w:r>
      <w:r w:rsidR="005135FE">
        <w:rPr>
          <w:rFonts w:ascii="Book Antiqua" w:hAnsi="Book Antiqua"/>
          <w:color w:val="000000"/>
          <w:lang w:eastAsia="es-CR"/>
        </w:rPr>
        <w:t>es</w:t>
      </w:r>
      <w:r w:rsidR="002260D3" w:rsidRPr="006F6461">
        <w:rPr>
          <w:rFonts w:ascii="Book Antiqua" w:hAnsi="Book Antiqua"/>
          <w:color w:val="000000"/>
          <w:lang w:eastAsia="es-CR"/>
        </w:rPr>
        <w:t xml:space="preserve">a </w:t>
      </w:r>
      <w:r w:rsidR="005135FE">
        <w:rPr>
          <w:rFonts w:ascii="Book Antiqua" w:hAnsi="Book Antiqua"/>
          <w:color w:val="000000"/>
          <w:lang w:eastAsia="es-CR"/>
        </w:rPr>
        <w:t xml:space="preserve">misma </w:t>
      </w:r>
      <w:r w:rsidR="002260D3" w:rsidRPr="006F6461">
        <w:rPr>
          <w:rFonts w:ascii="Book Antiqua" w:hAnsi="Book Antiqua"/>
          <w:color w:val="000000"/>
          <w:lang w:eastAsia="es-CR"/>
        </w:rPr>
        <w:t>plantilla de</w:t>
      </w:r>
      <w:r w:rsidR="005135FE">
        <w:rPr>
          <w:rFonts w:ascii="Book Antiqua" w:hAnsi="Book Antiqua"/>
          <w:color w:val="000000"/>
          <w:lang w:eastAsia="es-CR"/>
        </w:rPr>
        <w:t xml:space="preserve"> penal</w:t>
      </w:r>
      <w:r w:rsidR="002260D3" w:rsidRPr="006F6461">
        <w:rPr>
          <w:rFonts w:ascii="Book Antiqua" w:hAnsi="Book Antiqua"/>
          <w:color w:val="000000"/>
          <w:lang w:eastAsia="es-CR"/>
        </w:rPr>
        <w:t xml:space="preserve"> adultos</w:t>
      </w:r>
      <w:r w:rsidR="002260D3">
        <w:rPr>
          <w:rFonts w:ascii="Book Antiqua" w:hAnsi="Book Antiqua"/>
          <w:color w:val="000000"/>
          <w:lang w:eastAsia="es-CR"/>
        </w:rPr>
        <w:t>.</w:t>
      </w:r>
    </w:p>
    <w:p w14:paraId="6A133DD4" w14:textId="2561B191" w:rsidR="009906A9" w:rsidRPr="006F6461" w:rsidRDefault="009906A9" w:rsidP="00E53EF1">
      <w:pPr>
        <w:numPr>
          <w:ilvl w:val="0"/>
          <w:numId w:val="14"/>
        </w:numPr>
        <w:rPr>
          <w:rFonts w:ascii="Book Antiqua" w:hAnsi="Book Antiqua"/>
          <w:color w:val="000000"/>
          <w:lang w:eastAsia="es-CR"/>
        </w:rPr>
      </w:pPr>
      <w:r w:rsidRPr="006F6461">
        <w:rPr>
          <w:rFonts w:ascii="Book Antiqua" w:hAnsi="Book Antiqua"/>
          <w:color w:val="000000"/>
          <w:lang w:eastAsia="es-CR"/>
        </w:rPr>
        <w:t xml:space="preserve">Se tipificó un </w:t>
      </w:r>
      <w:r w:rsidRPr="006F6461">
        <w:rPr>
          <w:rFonts w:ascii="Book Antiqua" w:hAnsi="Book Antiqua"/>
          <w:b/>
          <w:bCs/>
          <w:color w:val="000000"/>
          <w:lang w:eastAsia="es-CR"/>
        </w:rPr>
        <w:t>10,7%</w:t>
      </w:r>
      <w:r w:rsidRPr="006F6461">
        <w:rPr>
          <w:rFonts w:ascii="Book Antiqua" w:hAnsi="Book Antiqua"/>
          <w:color w:val="000000"/>
          <w:lang w:eastAsia="es-CR"/>
        </w:rPr>
        <w:t xml:space="preserve"> en “</w:t>
      </w:r>
      <w:r w:rsidRPr="006F6461">
        <w:rPr>
          <w:rFonts w:ascii="Book Antiqua" w:hAnsi="Book Antiqua"/>
          <w:b/>
          <w:bCs/>
          <w:color w:val="000000"/>
          <w:lang w:eastAsia="es-CR"/>
        </w:rPr>
        <w:t>Revisión del Sistema de Notificaciones y Citaciones</w:t>
      </w:r>
      <w:r w:rsidR="00E63C57">
        <w:rPr>
          <w:rFonts w:ascii="Book Antiqua" w:hAnsi="Book Antiqua"/>
          <w:b/>
          <w:bCs/>
          <w:color w:val="000000"/>
          <w:lang w:eastAsia="es-CR"/>
        </w:rPr>
        <w:t>”</w:t>
      </w:r>
      <w:r w:rsidRPr="006F6461">
        <w:rPr>
          <w:rFonts w:ascii="Book Antiqua" w:hAnsi="Book Antiqua"/>
          <w:color w:val="000000"/>
          <w:lang w:eastAsia="es-CR"/>
        </w:rPr>
        <w:t xml:space="preserve"> que consiste en revisar el Sistema de Notificaciones (NC) y realizar el comunicado a cada Fiscal o Fiscala por medio del correo electrónico y previo a esto debe guardarse en la carpeta "G</w:t>
      </w:r>
      <w:r w:rsidR="00AC2045" w:rsidRPr="006F6461">
        <w:rPr>
          <w:rFonts w:ascii="Book Antiqua" w:hAnsi="Book Antiqua"/>
          <w:color w:val="000000"/>
          <w:lang w:eastAsia="es-CR"/>
        </w:rPr>
        <w:t>” y</w:t>
      </w:r>
      <w:r w:rsidRPr="006F6461">
        <w:rPr>
          <w:rFonts w:ascii="Book Antiqua" w:hAnsi="Book Antiqua"/>
          <w:color w:val="000000"/>
          <w:lang w:eastAsia="es-CR"/>
        </w:rPr>
        <w:t xml:space="preserve"> confeccionando una carpeta por día</w:t>
      </w:r>
      <w:r w:rsidR="00AC2045" w:rsidRPr="006F6461">
        <w:rPr>
          <w:rFonts w:ascii="Book Antiqua" w:hAnsi="Book Antiqua"/>
          <w:color w:val="000000"/>
          <w:lang w:eastAsia="es-CR"/>
        </w:rPr>
        <w:t xml:space="preserve"> para guardar estas notificaciones</w:t>
      </w:r>
      <w:r w:rsidR="00286D29" w:rsidRPr="006F6461">
        <w:rPr>
          <w:rFonts w:ascii="Book Antiqua" w:hAnsi="Book Antiqua"/>
          <w:color w:val="000000"/>
          <w:lang w:eastAsia="es-CR"/>
        </w:rPr>
        <w:t>, sin embargo</w:t>
      </w:r>
      <w:r w:rsidR="009D7CF7">
        <w:rPr>
          <w:rFonts w:ascii="Book Antiqua" w:hAnsi="Book Antiqua"/>
          <w:color w:val="000000"/>
          <w:lang w:eastAsia="es-CR"/>
        </w:rPr>
        <w:t>;</w:t>
      </w:r>
      <w:r w:rsidR="00286D29" w:rsidRPr="006F6461">
        <w:rPr>
          <w:rFonts w:ascii="Book Antiqua" w:hAnsi="Book Antiqua"/>
          <w:color w:val="000000"/>
          <w:lang w:eastAsia="es-CR"/>
        </w:rPr>
        <w:t xml:space="preserve"> </w:t>
      </w:r>
      <w:r w:rsidRPr="006F6461">
        <w:rPr>
          <w:rFonts w:ascii="Book Antiqua" w:hAnsi="Book Antiqua"/>
          <w:color w:val="000000"/>
          <w:lang w:eastAsia="es-CR"/>
        </w:rPr>
        <w:t xml:space="preserve"> </w:t>
      </w:r>
      <w:r w:rsidR="002F4EF9" w:rsidRPr="006F6461">
        <w:rPr>
          <w:rFonts w:ascii="Book Antiqua" w:hAnsi="Book Antiqua"/>
          <w:color w:val="000000"/>
          <w:lang w:eastAsia="es-CR"/>
        </w:rPr>
        <w:t>la misma no las requiere para ningún tipo de trámite relacionado a sus funciones, por lo que tal actividad no agrega valor para la</w:t>
      </w:r>
      <w:r w:rsidR="005135FE">
        <w:rPr>
          <w:rFonts w:ascii="Book Antiqua" w:hAnsi="Book Antiqua"/>
          <w:color w:val="000000"/>
          <w:lang w:eastAsia="es-CR"/>
        </w:rPr>
        <w:t xml:space="preserve"> persona</w:t>
      </w:r>
      <w:r w:rsidR="002F4EF9" w:rsidRPr="006F6461">
        <w:rPr>
          <w:rFonts w:ascii="Book Antiqua" w:hAnsi="Book Antiqua"/>
          <w:color w:val="000000"/>
          <w:lang w:eastAsia="es-CR"/>
        </w:rPr>
        <w:t xml:space="preserve"> </w:t>
      </w:r>
      <w:r w:rsidR="005135FE">
        <w:rPr>
          <w:rFonts w:ascii="Book Antiqua" w:hAnsi="Book Antiqua"/>
          <w:color w:val="000000"/>
          <w:lang w:eastAsia="es-CR"/>
        </w:rPr>
        <w:t>t</w:t>
      </w:r>
      <w:r w:rsidR="002F4EF9" w:rsidRPr="006F6461">
        <w:rPr>
          <w:rFonts w:ascii="Book Antiqua" w:hAnsi="Book Antiqua"/>
          <w:color w:val="000000"/>
          <w:lang w:eastAsia="es-CR"/>
        </w:rPr>
        <w:t xml:space="preserve">écnica </w:t>
      </w:r>
      <w:r w:rsidR="005135FE">
        <w:rPr>
          <w:rFonts w:ascii="Book Antiqua" w:hAnsi="Book Antiqua"/>
          <w:color w:val="000000"/>
          <w:lang w:eastAsia="es-CR"/>
        </w:rPr>
        <w:t>j</w:t>
      </w:r>
      <w:r w:rsidR="002F4EF9" w:rsidRPr="006F6461">
        <w:rPr>
          <w:rFonts w:ascii="Book Antiqua" w:hAnsi="Book Antiqua"/>
          <w:color w:val="000000"/>
          <w:lang w:eastAsia="es-CR"/>
        </w:rPr>
        <w:t>u</w:t>
      </w:r>
      <w:r w:rsidR="00286D29" w:rsidRPr="006F6461">
        <w:rPr>
          <w:rFonts w:ascii="Book Antiqua" w:hAnsi="Book Antiqua"/>
          <w:color w:val="000000"/>
          <w:lang w:eastAsia="es-CR"/>
        </w:rPr>
        <w:t xml:space="preserve">dicial </w:t>
      </w:r>
      <w:r w:rsidR="005135FE">
        <w:rPr>
          <w:rFonts w:ascii="Book Antiqua" w:hAnsi="Book Antiqua"/>
          <w:color w:val="000000"/>
          <w:lang w:eastAsia="es-CR"/>
        </w:rPr>
        <w:t>que realiza</w:t>
      </w:r>
      <w:r w:rsidR="00286D29" w:rsidRPr="006F6461">
        <w:rPr>
          <w:rFonts w:ascii="Book Antiqua" w:hAnsi="Book Antiqua"/>
          <w:color w:val="000000"/>
          <w:lang w:eastAsia="es-CR"/>
        </w:rPr>
        <w:t xml:space="preserve"> funciones de </w:t>
      </w:r>
      <w:r w:rsidR="005135FE">
        <w:rPr>
          <w:rFonts w:ascii="Book Antiqua" w:hAnsi="Book Antiqua"/>
          <w:color w:val="000000"/>
          <w:lang w:eastAsia="es-CR"/>
        </w:rPr>
        <w:t>c</w:t>
      </w:r>
      <w:r w:rsidR="00286D29" w:rsidRPr="006F6461">
        <w:rPr>
          <w:rFonts w:ascii="Book Antiqua" w:hAnsi="Book Antiqua"/>
          <w:color w:val="000000"/>
          <w:lang w:eastAsia="es-CR"/>
        </w:rPr>
        <w:t xml:space="preserve">oordinación </w:t>
      </w:r>
      <w:r w:rsidR="005135FE">
        <w:rPr>
          <w:rFonts w:ascii="Book Antiqua" w:hAnsi="Book Antiqua"/>
          <w:color w:val="000000"/>
          <w:lang w:eastAsia="es-CR"/>
        </w:rPr>
        <w:t>j</w:t>
      </w:r>
      <w:r w:rsidR="00286D29" w:rsidRPr="006F6461">
        <w:rPr>
          <w:rFonts w:ascii="Book Antiqua" w:hAnsi="Book Antiqua"/>
          <w:color w:val="000000"/>
          <w:lang w:eastAsia="es-CR"/>
        </w:rPr>
        <w:t>udicial</w:t>
      </w:r>
      <w:r w:rsidR="005135FE">
        <w:rPr>
          <w:rFonts w:ascii="Book Antiqua" w:hAnsi="Book Antiqua"/>
          <w:color w:val="000000"/>
          <w:lang w:eastAsia="es-CR"/>
        </w:rPr>
        <w:t>, ni</w:t>
      </w:r>
      <w:r w:rsidR="00E63C57">
        <w:rPr>
          <w:rFonts w:ascii="Book Antiqua" w:hAnsi="Book Antiqua"/>
          <w:color w:val="000000"/>
          <w:lang w:eastAsia="es-CR"/>
        </w:rPr>
        <w:t xml:space="preserve"> </w:t>
      </w:r>
      <w:r w:rsidR="002F4EF9" w:rsidRPr="006F6461">
        <w:rPr>
          <w:rFonts w:ascii="Book Antiqua" w:hAnsi="Book Antiqua"/>
          <w:color w:val="000000"/>
          <w:lang w:eastAsia="es-CR"/>
        </w:rPr>
        <w:t xml:space="preserve">la necesidad que continúe con la </w:t>
      </w:r>
      <w:r w:rsidR="005135FE">
        <w:rPr>
          <w:rFonts w:ascii="Book Antiqua" w:hAnsi="Book Antiqua"/>
          <w:color w:val="000000"/>
          <w:lang w:eastAsia="es-CR"/>
        </w:rPr>
        <w:t>ejecución de esa tarea</w:t>
      </w:r>
      <w:r w:rsidR="002F4EF9" w:rsidRPr="006F6461">
        <w:rPr>
          <w:rFonts w:ascii="Book Antiqua" w:hAnsi="Book Antiqua"/>
          <w:color w:val="000000"/>
          <w:lang w:eastAsia="es-CR"/>
        </w:rPr>
        <w:t xml:space="preserve">. En consulta con </w:t>
      </w:r>
      <w:r w:rsidR="005135FE">
        <w:rPr>
          <w:rFonts w:ascii="Book Antiqua" w:hAnsi="Book Antiqua"/>
          <w:color w:val="000000"/>
          <w:lang w:eastAsia="es-CR"/>
        </w:rPr>
        <w:t xml:space="preserve">los </w:t>
      </w:r>
      <w:r w:rsidR="00286D29" w:rsidRPr="006F6461">
        <w:rPr>
          <w:rFonts w:ascii="Book Antiqua" w:hAnsi="Book Antiqua"/>
          <w:color w:val="000000"/>
          <w:lang w:eastAsia="es-CR"/>
        </w:rPr>
        <w:t xml:space="preserve">compañeros </w:t>
      </w:r>
      <w:r w:rsidR="005135FE">
        <w:rPr>
          <w:rFonts w:ascii="Book Antiqua" w:hAnsi="Book Antiqua"/>
          <w:color w:val="000000"/>
          <w:lang w:eastAsia="es-CR"/>
        </w:rPr>
        <w:t xml:space="preserve">y las compañeras </w:t>
      </w:r>
      <w:r w:rsidR="00286D29" w:rsidRPr="006F6461">
        <w:rPr>
          <w:rFonts w:ascii="Book Antiqua" w:hAnsi="Book Antiqua"/>
          <w:color w:val="000000"/>
          <w:lang w:eastAsia="es-CR"/>
        </w:rPr>
        <w:t>de Tecnología de la Información</w:t>
      </w:r>
      <w:r w:rsidR="005135FE">
        <w:rPr>
          <w:rFonts w:ascii="Book Antiqua" w:hAnsi="Book Antiqua"/>
          <w:color w:val="000000"/>
          <w:lang w:eastAsia="es-CR"/>
        </w:rPr>
        <w:t xml:space="preserve"> Regional</w:t>
      </w:r>
      <w:r w:rsidR="002F4EF9" w:rsidRPr="006F6461">
        <w:rPr>
          <w:rFonts w:ascii="Book Antiqua" w:hAnsi="Book Antiqua"/>
          <w:color w:val="000000"/>
          <w:lang w:eastAsia="es-CR"/>
        </w:rPr>
        <w:t xml:space="preserve">, </w:t>
      </w:r>
      <w:r w:rsidR="002260D3">
        <w:rPr>
          <w:rFonts w:ascii="Book Antiqua" w:hAnsi="Book Antiqua"/>
          <w:color w:val="000000"/>
          <w:lang w:eastAsia="es-CR"/>
        </w:rPr>
        <w:t>es factible</w:t>
      </w:r>
      <w:r w:rsidR="002F4EF9" w:rsidRPr="006F6461">
        <w:rPr>
          <w:rFonts w:ascii="Book Antiqua" w:hAnsi="Book Antiqua"/>
          <w:color w:val="000000"/>
          <w:lang w:eastAsia="es-CR"/>
        </w:rPr>
        <w:t xml:space="preserve"> </w:t>
      </w:r>
      <w:r w:rsidR="002260D3">
        <w:rPr>
          <w:rFonts w:ascii="Book Antiqua" w:hAnsi="Book Antiqua"/>
          <w:color w:val="000000"/>
          <w:lang w:eastAsia="es-CR"/>
        </w:rPr>
        <w:t xml:space="preserve">que tales notificaciones puedan </w:t>
      </w:r>
      <w:r w:rsidR="002F4EF9" w:rsidRPr="006F6461">
        <w:rPr>
          <w:rFonts w:ascii="Book Antiqua" w:hAnsi="Book Antiqua"/>
          <w:color w:val="000000"/>
          <w:lang w:eastAsia="es-CR"/>
        </w:rPr>
        <w:t xml:space="preserve">ser dirigidas directamente a cada </w:t>
      </w:r>
      <w:r w:rsidR="002260D3">
        <w:rPr>
          <w:rFonts w:ascii="Book Antiqua" w:hAnsi="Book Antiqua"/>
          <w:color w:val="000000"/>
          <w:lang w:eastAsia="es-CR"/>
        </w:rPr>
        <w:t>F</w:t>
      </w:r>
      <w:r w:rsidR="002F4EF9" w:rsidRPr="006F6461">
        <w:rPr>
          <w:rFonts w:ascii="Book Antiqua" w:hAnsi="Book Antiqua"/>
          <w:color w:val="000000"/>
          <w:lang w:eastAsia="es-CR"/>
        </w:rPr>
        <w:t xml:space="preserve">iscal </w:t>
      </w:r>
      <w:r w:rsidR="002260D3">
        <w:rPr>
          <w:rFonts w:ascii="Book Antiqua" w:hAnsi="Book Antiqua"/>
          <w:color w:val="000000"/>
          <w:lang w:eastAsia="es-CR"/>
        </w:rPr>
        <w:t>y Fiscala A</w:t>
      </w:r>
      <w:r w:rsidR="002F4EF9" w:rsidRPr="006F6461">
        <w:rPr>
          <w:rFonts w:ascii="Book Antiqua" w:hAnsi="Book Antiqua"/>
          <w:color w:val="000000"/>
          <w:lang w:eastAsia="es-CR"/>
        </w:rPr>
        <w:t>uxiliar sin la necesidad de que pasen primero por la</w:t>
      </w:r>
      <w:r w:rsidR="00286D29" w:rsidRPr="006F6461">
        <w:rPr>
          <w:rFonts w:ascii="Book Antiqua" w:hAnsi="Book Antiqua"/>
          <w:color w:val="000000"/>
          <w:lang w:eastAsia="es-CR"/>
        </w:rPr>
        <w:t xml:space="preserve"> compañera </w:t>
      </w:r>
      <w:r w:rsidR="0021000D" w:rsidRPr="006F6461">
        <w:rPr>
          <w:rFonts w:ascii="Book Antiqua" w:hAnsi="Book Antiqua"/>
          <w:color w:val="000000"/>
          <w:lang w:eastAsia="es-CR"/>
        </w:rPr>
        <w:t xml:space="preserve">Técnica Judicial en funciones de </w:t>
      </w:r>
      <w:r w:rsidR="005135FE">
        <w:rPr>
          <w:rFonts w:ascii="Book Antiqua" w:hAnsi="Book Antiqua"/>
          <w:color w:val="000000"/>
          <w:lang w:eastAsia="es-CR"/>
        </w:rPr>
        <w:t>c</w:t>
      </w:r>
      <w:r w:rsidR="0021000D" w:rsidRPr="006F6461">
        <w:rPr>
          <w:rFonts w:ascii="Book Antiqua" w:hAnsi="Book Antiqua"/>
          <w:color w:val="000000"/>
          <w:lang w:eastAsia="es-CR"/>
        </w:rPr>
        <w:t xml:space="preserve">oordinación </w:t>
      </w:r>
      <w:r w:rsidR="005135FE">
        <w:rPr>
          <w:rFonts w:ascii="Book Antiqua" w:hAnsi="Book Antiqua"/>
          <w:color w:val="000000"/>
          <w:lang w:eastAsia="es-CR"/>
        </w:rPr>
        <w:t>j</w:t>
      </w:r>
      <w:r w:rsidR="0021000D" w:rsidRPr="006F6461">
        <w:rPr>
          <w:rFonts w:ascii="Book Antiqua" w:hAnsi="Book Antiqua"/>
          <w:color w:val="000000"/>
          <w:lang w:eastAsia="es-CR"/>
        </w:rPr>
        <w:t>udicial, asimismo</w:t>
      </w:r>
      <w:r w:rsidR="008A1862" w:rsidRPr="006F6461">
        <w:rPr>
          <w:rFonts w:ascii="Book Antiqua" w:hAnsi="Book Antiqua"/>
          <w:color w:val="000000"/>
          <w:lang w:eastAsia="es-CR"/>
        </w:rPr>
        <w:t>,</w:t>
      </w:r>
      <w:r w:rsidR="0021000D" w:rsidRPr="006F6461">
        <w:rPr>
          <w:rFonts w:ascii="Book Antiqua" w:hAnsi="Book Antiqua"/>
          <w:color w:val="000000"/>
          <w:lang w:eastAsia="es-CR"/>
        </w:rPr>
        <w:t xml:space="preserve"> las notificaciones que sean para la Técnica Judicial de </w:t>
      </w:r>
      <w:r w:rsidR="002260D3">
        <w:rPr>
          <w:rFonts w:ascii="Book Antiqua" w:hAnsi="Book Antiqua"/>
          <w:color w:val="000000"/>
          <w:lang w:eastAsia="es-CR"/>
        </w:rPr>
        <w:t xml:space="preserve">la Unidad </w:t>
      </w:r>
      <w:r w:rsidR="0021000D" w:rsidRPr="006F6461">
        <w:rPr>
          <w:rFonts w:ascii="Book Antiqua" w:hAnsi="Book Antiqua"/>
          <w:color w:val="000000"/>
          <w:lang w:eastAsia="es-CR"/>
        </w:rPr>
        <w:t>Juicio se podrían remitir a ella y se eliminaría esa doble función, así como el imprimirlas y entregárselas</w:t>
      </w:r>
      <w:r w:rsidR="002F4EF9" w:rsidRPr="006F6461">
        <w:rPr>
          <w:rFonts w:ascii="Book Antiqua" w:hAnsi="Book Antiqua"/>
          <w:color w:val="000000"/>
          <w:lang w:eastAsia="es-CR"/>
        </w:rPr>
        <w:t>.</w:t>
      </w:r>
    </w:p>
    <w:p w14:paraId="7F37E48C" w14:textId="26782296" w:rsidR="002260D3" w:rsidRPr="006F6461" w:rsidRDefault="009906A9" w:rsidP="002260D3">
      <w:pPr>
        <w:numPr>
          <w:ilvl w:val="0"/>
          <w:numId w:val="14"/>
        </w:numPr>
        <w:rPr>
          <w:rFonts w:ascii="Book Antiqua" w:hAnsi="Book Antiqua"/>
          <w:color w:val="000000"/>
          <w:lang w:eastAsia="es-CR"/>
        </w:rPr>
      </w:pPr>
      <w:r w:rsidRPr="006F6461">
        <w:rPr>
          <w:rFonts w:ascii="Book Antiqua" w:hAnsi="Book Antiqua"/>
          <w:color w:val="000000"/>
          <w:lang w:eastAsia="es-CR"/>
        </w:rPr>
        <w:t xml:space="preserve">Se identificó un </w:t>
      </w:r>
      <w:r w:rsidRPr="006F6461">
        <w:rPr>
          <w:rFonts w:ascii="Book Antiqua" w:hAnsi="Book Antiqua"/>
          <w:lang w:eastAsia="es-CR"/>
        </w:rPr>
        <w:t>8,8%</w:t>
      </w:r>
      <w:r w:rsidRPr="006F6461">
        <w:rPr>
          <w:rFonts w:ascii="Book Antiqua" w:hAnsi="Book Antiqua"/>
          <w:color w:val="000000"/>
          <w:lang w:eastAsia="es-CR"/>
        </w:rPr>
        <w:t xml:space="preserve"> en la “Revisión de Sistemas Informáticos” </w:t>
      </w:r>
      <w:r w:rsidR="00AC2045" w:rsidRPr="006F6461">
        <w:rPr>
          <w:rFonts w:ascii="Book Antiqua" w:hAnsi="Book Antiqua"/>
          <w:color w:val="000000"/>
          <w:lang w:eastAsia="es-CR"/>
        </w:rPr>
        <w:t xml:space="preserve">labor dedicada a la revisión del Correo Institucional y en su oportunidad </w:t>
      </w:r>
      <w:r w:rsidR="00971854" w:rsidRPr="006F6461">
        <w:rPr>
          <w:rFonts w:ascii="Book Antiqua" w:hAnsi="Book Antiqua"/>
          <w:color w:val="000000"/>
          <w:lang w:eastAsia="es-CR"/>
        </w:rPr>
        <w:t xml:space="preserve">a la alimentación del </w:t>
      </w:r>
      <w:r w:rsidR="00AC2045" w:rsidRPr="006F6461">
        <w:rPr>
          <w:rFonts w:ascii="Book Antiqua" w:hAnsi="Book Antiqua"/>
          <w:color w:val="000000"/>
          <w:lang w:eastAsia="es-CR"/>
        </w:rPr>
        <w:t>Sistema Ac</w:t>
      </w:r>
      <w:r w:rsidR="005135FE">
        <w:rPr>
          <w:rFonts w:ascii="Book Antiqua" w:hAnsi="Book Antiqua"/>
          <w:color w:val="000000"/>
          <w:lang w:eastAsia="es-CR"/>
        </w:rPr>
        <w:t>c</w:t>
      </w:r>
      <w:r w:rsidR="00AC2045" w:rsidRPr="006F6461">
        <w:rPr>
          <w:rFonts w:ascii="Book Antiqua" w:hAnsi="Book Antiqua"/>
          <w:color w:val="000000"/>
          <w:lang w:eastAsia="es-CR"/>
        </w:rPr>
        <w:t>ess</w:t>
      </w:r>
      <w:r w:rsidR="00971854" w:rsidRPr="006F6461">
        <w:rPr>
          <w:rFonts w:ascii="Book Antiqua" w:hAnsi="Book Antiqua"/>
          <w:color w:val="000000"/>
          <w:lang w:eastAsia="es-CR"/>
        </w:rPr>
        <w:t xml:space="preserve"> (</w:t>
      </w:r>
      <w:r w:rsidR="005434FD" w:rsidRPr="006F6461">
        <w:rPr>
          <w:rFonts w:ascii="Book Antiqua" w:hAnsi="Book Antiqua"/>
          <w:color w:val="000000"/>
          <w:lang w:eastAsia="es-CR"/>
        </w:rPr>
        <w:t>Seguimiento y control de requerimientos y de autos de apertura a juicio</w:t>
      </w:r>
      <w:r w:rsidR="008A1862" w:rsidRPr="006F6461">
        <w:rPr>
          <w:rFonts w:ascii="Book Antiqua" w:hAnsi="Book Antiqua"/>
          <w:color w:val="000000"/>
          <w:lang w:eastAsia="es-CR"/>
        </w:rPr>
        <w:t>, ya no utilizado</w:t>
      </w:r>
      <w:r w:rsidR="005434FD" w:rsidRPr="006F6461">
        <w:rPr>
          <w:rFonts w:ascii="Book Antiqua" w:hAnsi="Book Antiqua"/>
          <w:color w:val="000000"/>
          <w:lang w:eastAsia="es-CR"/>
        </w:rPr>
        <w:t xml:space="preserve">), </w:t>
      </w:r>
      <w:r w:rsidR="00AC2045" w:rsidRPr="006F6461">
        <w:rPr>
          <w:rFonts w:ascii="Book Antiqua" w:hAnsi="Book Antiqua"/>
          <w:color w:val="000000"/>
          <w:lang w:eastAsia="es-CR"/>
        </w:rPr>
        <w:t>un 8,8% en “Manejo de Controles y Roles” que se refiere al</w:t>
      </w:r>
      <w:r w:rsidRPr="006F6461">
        <w:rPr>
          <w:rFonts w:ascii="Book Antiqua" w:hAnsi="Book Antiqua"/>
          <w:color w:val="000000"/>
          <w:lang w:eastAsia="es-CR"/>
        </w:rPr>
        <w:t xml:space="preserve"> </w:t>
      </w:r>
      <w:r w:rsidR="00AD0292" w:rsidRPr="006F6461">
        <w:rPr>
          <w:rFonts w:ascii="Book Antiqua" w:hAnsi="Book Antiqua"/>
          <w:color w:val="000000"/>
          <w:lang w:eastAsia="es-CR"/>
        </w:rPr>
        <w:t xml:space="preserve">control del rol de colaboraciones entre los </w:t>
      </w:r>
      <w:r w:rsidR="00C90CC6">
        <w:rPr>
          <w:rFonts w:ascii="Book Antiqua" w:hAnsi="Book Antiqua"/>
          <w:color w:val="000000"/>
          <w:lang w:eastAsia="es-CR"/>
        </w:rPr>
        <w:t>t</w:t>
      </w:r>
      <w:r w:rsidR="00AD0292" w:rsidRPr="006F6461">
        <w:rPr>
          <w:rFonts w:ascii="Book Antiqua" w:hAnsi="Book Antiqua"/>
          <w:color w:val="000000"/>
          <w:lang w:eastAsia="es-CR"/>
        </w:rPr>
        <w:t xml:space="preserve">écnicos y </w:t>
      </w:r>
      <w:r w:rsidR="00CE2243">
        <w:rPr>
          <w:rFonts w:ascii="Book Antiqua" w:hAnsi="Book Antiqua"/>
          <w:color w:val="000000"/>
          <w:lang w:eastAsia="es-CR"/>
        </w:rPr>
        <w:t xml:space="preserve">las </w:t>
      </w:r>
      <w:r w:rsidR="00C90CC6">
        <w:rPr>
          <w:rFonts w:ascii="Book Antiqua" w:hAnsi="Book Antiqua"/>
          <w:color w:val="000000"/>
          <w:lang w:eastAsia="es-CR"/>
        </w:rPr>
        <w:t>t</w:t>
      </w:r>
      <w:r w:rsidR="00AD0292" w:rsidRPr="006F6461">
        <w:rPr>
          <w:rFonts w:ascii="Book Antiqua" w:hAnsi="Book Antiqua"/>
          <w:color w:val="000000"/>
          <w:lang w:eastAsia="es-CR"/>
        </w:rPr>
        <w:t>écnic</w:t>
      </w:r>
      <w:r w:rsidR="00CE2243">
        <w:rPr>
          <w:rFonts w:ascii="Book Antiqua" w:hAnsi="Book Antiqua"/>
          <w:color w:val="000000"/>
          <w:lang w:eastAsia="es-CR"/>
        </w:rPr>
        <w:t>a</w:t>
      </w:r>
      <w:r w:rsidR="00AD0292" w:rsidRPr="006F6461">
        <w:rPr>
          <w:rFonts w:ascii="Book Antiqua" w:hAnsi="Book Antiqua"/>
          <w:color w:val="000000"/>
          <w:lang w:eastAsia="es-CR"/>
        </w:rPr>
        <w:t xml:space="preserve">s </w:t>
      </w:r>
      <w:r w:rsidR="00C90CC6">
        <w:rPr>
          <w:rFonts w:ascii="Book Antiqua" w:hAnsi="Book Antiqua"/>
          <w:color w:val="000000"/>
          <w:lang w:eastAsia="es-CR"/>
        </w:rPr>
        <w:t>j</w:t>
      </w:r>
      <w:r w:rsidR="00AD0292" w:rsidRPr="006F6461">
        <w:rPr>
          <w:rFonts w:ascii="Book Antiqua" w:hAnsi="Book Antiqua"/>
          <w:color w:val="000000"/>
          <w:lang w:eastAsia="es-CR"/>
        </w:rPr>
        <w:t>udiciales; control de juicios, control de presos, allanamientos, distribución interna, droga, violencia doméstica, delitos sexuales, rol de estafas, denuncias orales o en despacho, casos por objetivos, audiencias preliminares, homicidios, gravámenes, capturas y comisiones</w:t>
      </w:r>
      <w:r w:rsidR="002260D3">
        <w:rPr>
          <w:rFonts w:ascii="Book Antiqua" w:hAnsi="Book Antiqua"/>
          <w:color w:val="000000"/>
          <w:lang w:eastAsia="es-CR"/>
        </w:rPr>
        <w:t xml:space="preserve">, </w:t>
      </w:r>
      <w:r w:rsidR="002260D3" w:rsidRPr="006F6461">
        <w:rPr>
          <w:rFonts w:ascii="Book Antiqua" w:hAnsi="Book Antiqua"/>
          <w:color w:val="000000"/>
          <w:lang w:eastAsia="es-CR"/>
        </w:rPr>
        <w:lastRenderedPageBreak/>
        <w:t xml:space="preserve">control del rol de “Disponibilidad de Fiscales” </w:t>
      </w:r>
      <w:r w:rsidR="002260D3" w:rsidRPr="006F6461">
        <w:rPr>
          <w:rFonts w:ascii="Book Antiqua" w:hAnsi="Book Antiqua"/>
          <w:i/>
          <w:iCs/>
          <w:color w:val="000000"/>
          <w:lang w:eastAsia="es-CR"/>
        </w:rPr>
        <w:t xml:space="preserve">(comunicar a las diferentes entidades cuando existe algún cambio entre las fiscalas o los fiscales por medio </w:t>
      </w:r>
      <w:r w:rsidR="00CE2243">
        <w:rPr>
          <w:rFonts w:ascii="Book Antiqua" w:hAnsi="Book Antiqua"/>
          <w:i/>
          <w:iCs/>
          <w:color w:val="000000"/>
          <w:lang w:eastAsia="es-CR"/>
        </w:rPr>
        <w:t xml:space="preserve">de </w:t>
      </w:r>
      <w:r w:rsidR="002260D3" w:rsidRPr="006F6461">
        <w:rPr>
          <w:rFonts w:ascii="Book Antiqua" w:hAnsi="Book Antiqua"/>
          <w:i/>
          <w:iCs/>
          <w:color w:val="000000"/>
          <w:lang w:eastAsia="es-CR"/>
        </w:rPr>
        <w:t>correo electrónico)</w:t>
      </w:r>
      <w:r w:rsidR="002260D3" w:rsidRPr="006F6461">
        <w:rPr>
          <w:rFonts w:ascii="Book Antiqua" w:hAnsi="Book Antiqua"/>
          <w:color w:val="000000"/>
          <w:lang w:eastAsia="es-CR"/>
        </w:rPr>
        <w:t xml:space="preserve">; control del celular de la disponibilidad de </w:t>
      </w:r>
      <w:r w:rsidR="00CE2243">
        <w:rPr>
          <w:rFonts w:ascii="Book Antiqua" w:hAnsi="Book Antiqua"/>
          <w:color w:val="000000"/>
          <w:lang w:eastAsia="es-CR"/>
        </w:rPr>
        <w:t>f</w:t>
      </w:r>
      <w:r w:rsidR="002260D3" w:rsidRPr="006F6461">
        <w:rPr>
          <w:rFonts w:ascii="Book Antiqua" w:hAnsi="Book Antiqua"/>
          <w:color w:val="000000"/>
          <w:lang w:eastAsia="es-CR"/>
        </w:rPr>
        <w:t xml:space="preserve">iscales y </w:t>
      </w:r>
      <w:r w:rsidR="00CE2243">
        <w:rPr>
          <w:rFonts w:ascii="Book Antiqua" w:hAnsi="Book Antiqua"/>
          <w:color w:val="000000"/>
          <w:lang w:eastAsia="es-CR"/>
        </w:rPr>
        <w:t>f</w:t>
      </w:r>
      <w:r w:rsidR="002260D3" w:rsidRPr="006F6461">
        <w:rPr>
          <w:rFonts w:ascii="Book Antiqua" w:hAnsi="Book Antiqua"/>
          <w:color w:val="000000"/>
          <w:lang w:eastAsia="es-CR"/>
        </w:rPr>
        <w:t xml:space="preserve">iscalas. </w:t>
      </w:r>
    </w:p>
    <w:p w14:paraId="53171868" w14:textId="77777777" w:rsidR="00762083" w:rsidRPr="006F6461" w:rsidRDefault="008F6231" w:rsidP="009D7CF7">
      <w:pPr>
        <w:ind w:left="0"/>
        <w:rPr>
          <w:rFonts w:ascii="Book Antiqua" w:hAnsi="Book Antiqua"/>
          <w:color w:val="000000"/>
          <w:lang w:eastAsia="es-CR"/>
        </w:rPr>
      </w:pPr>
      <w:r w:rsidRPr="006F6461">
        <w:rPr>
          <w:rFonts w:ascii="Book Antiqua" w:hAnsi="Book Antiqua"/>
          <w:color w:val="000000"/>
          <w:lang w:eastAsia="es-CR"/>
        </w:rPr>
        <w:t>De las funciones descritas por el Coordinador Judicial</w:t>
      </w:r>
      <w:r w:rsidR="00762083" w:rsidRPr="006F6461">
        <w:rPr>
          <w:rFonts w:ascii="Book Antiqua" w:hAnsi="Book Antiqua"/>
          <w:color w:val="000000"/>
          <w:lang w:eastAsia="es-CR"/>
        </w:rPr>
        <w:t xml:space="preserve">, y respecto de las acciones temáticas identificadas, haciendo un análisis de la descripción de las responsabilidades a su </w:t>
      </w:r>
      <w:r w:rsidR="004F5C64" w:rsidRPr="006F6461">
        <w:rPr>
          <w:rFonts w:ascii="Book Antiqua" w:hAnsi="Book Antiqua"/>
          <w:color w:val="000000"/>
          <w:lang w:eastAsia="es-CR"/>
        </w:rPr>
        <w:t>cargo,</w:t>
      </w:r>
      <w:r w:rsidR="00762083" w:rsidRPr="006F6461">
        <w:rPr>
          <w:rFonts w:ascii="Book Antiqua" w:hAnsi="Book Antiqua"/>
          <w:color w:val="000000"/>
          <w:lang w:eastAsia="es-CR"/>
        </w:rPr>
        <w:t xml:space="preserve"> así como de las entrevistas recolecta</w:t>
      </w:r>
      <w:r w:rsidR="00A01F9E">
        <w:rPr>
          <w:rFonts w:ascii="Book Antiqua" w:hAnsi="Book Antiqua"/>
          <w:color w:val="000000"/>
          <w:lang w:eastAsia="es-CR"/>
        </w:rPr>
        <w:t>da</w:t>
      </w:r>
      <w:r w:rsidR="00762083" w:rsidRPr="006F6461">
        <w:rPr>
          <w:rFonts w:ascii="Book Antiqua" w:hAnsi="Book Antiqua"/>
          <w:color w:val="000000"/>
          <w:lang w:eastAsia="es-CR"/>
        </w:rPr>
        <w:t>s es importante indicar que:</w:t>
      </w:r>
    </w:p>
    <w:p w14:paraId="381035B5" w14:textId="69D3AA6F" w:rsidR="00986FF4" w:rsidRPr="00A70EB3" w:rsidRDefault="00986FF4" w:rsidP="006F7BE6">
      <w:pPr>
        <w:pStyle w:val="Prrafodelista"/>
        <w:rPr>
          <w:rFonts w:ascii="Book Antiqua" w:hAnsi="Book Antiqua"/>
          <w:color w:val="000000"/>
          <w:lang w:val="es-419" w:eastAsia="es-CR"/>
        </w:rPr>
      </w:pPr>
    </w:p>
    <w:p w14:paraId="60E9381E" w14:textId="08DAAC4D" w:rsidR="009E7C9C" w:rsidRPr="006F6461" w:rsidRDefault="00762083" w:rsidP="009D7CF7">
      <w:pPr>
        <w:pStyle w:val="Prrafodelista"/>
        <w:numPr>
          <w:ilvl w:val="0"/>
          <w:numId w:val="9"/>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El 43% de las funciones </w:t>
      </w:r>
      <w:r w:rsidR="009E7C9C" w:rsidRPr="006F6461">
        <w:rPr>
          <w:rFonts w:ascii="Book Antiqua" w:hAnsi="Book Antiqua"/>
          <w:color w:val="000000"/>
          <w:sz w:val="22"/>
          <w:szCs w:val="22"/>
          <w:lang w:eastAsia="es-CR"/>
        </w:rPr>
        <w:t xml:space="preserve">realizadas por el Coordinador Judicial de la Fiscalía Adjunta de Heredia se concentra en aquellas relacionadas al personal, pues esta oficina cuenta con 41 colaboradores (incluidos aquellos que laboran en Flagrancia) tales como </w:t>
      </w:r>
      <w:r w:rsidR="006402F4">
        <w:rPr>
          <w:rFonts w:ascii="Book Antiqua" w:hAnsi="Book Antiqua"/>
          <w:color w:val="000000"/>
          <w:sz w:val="22"/>
          <w:szCs w:val="22"/>
          <w:lang w:eastAsia="es-CR"/>
        </w:rPr>
        <w:t>trámite</w:t>
      </w:r>
      <w:r w:rsidR="009E7C9C" w:rsidRPr="006F6461">
        <w:rPr>
          <w:rFonts w:ascii="Book Antiqua" w:hAnsi="Book Antiqua"/>
          <w:color w:val="000000"/>
          <w:sz w:val="22"/>
          <w:szCs w:val="22"/>
          <w:lang w:eastAsia="es-CR"/>
        </w:rPr>
        <w:t xml:space="preserve"> de incapacidades y solicitudes de sustitución de esas personas</w:t>
      </w:r>
      <w:r w:rsidR="001B7BE3">
        <w:rPr>
          <w:rFonts w:ascii="Book Antiqua" w:hAnsi="Book Antiqua"/>
          <w:color w:val="000000"/>
          <w:sz w:val="22"/>
          <w:szCs w:val="22"/>
          <w:lang w:eastAsia="es-CR"/>
        </w:rPr>
        <w:t xml:space="preserve"> incapacitadas</w:t>
      </w:r>
      <w:r w:rsidR="009E7C9C" w:rsidRPr="006F6461">
        <w:rPr>
          <w:rFonts w:ascii="Book Antiqua" w:hAnsi="Book Antiqua"/>
          <w:color w:val="000000"/>
          <w:sz w:val="22"/>
          <w:szCs w:val="22"/>
          <w:lang w:eastAsia="es-CR"/>
        </w:rPr>
        <w:t xml:space="preserve">, trámite de horas extras, nombramientos, solicitudes de permisos a los </w:t>
      </w:r>
      <w:r w:rsidR="001B7BE3">
        <w:rPr>
          <w:rFonts w:ascii="Book Antiqua" w:hAnsi="Book Antiqua"/>
          <w:color w:val="000000"/>
          <w:sz w:val="22"/>
          <w:szCs w:val="22"/>
          <w:lang w:eastAsia="es-CR"/>
        </w:rPr>
        <w:t>S</w:t>
      </w:r>
      <w:r w:rsidR="009E7C9C" w:rsidRPr="006F6461">
        <w:rPr>
          <w:rFonts w:ascii="Book Antiqua" w:hAnsi="Book Antiqua"/>
          <w:color w:val="000000"/>
          <w:sz w:val="22"/>
          <w:szCs w:val="22"/>
          <w:lang w:eastAsia="es-CR"/>
        </w:rPr>
        <w:t xml:space="preserve">istemas de </w:t>
      </w:r>
      <w:r w:rsidR="001B7BE3">
        <w:rPr>
          <w:rFonts w:ascii="Book Antiqua" w:hAnsi="Book Antiqua"/>
          <w:color w:val="000000"/>
          <w:sz w:val="22"/>
          <w:szCs w:val="22"/>
          <w:lang w:eastAsia="es-CR"/>
        </w:rPr>
        <w:t>G</w:t>
      </w:r>
      <w:r w:rsidR="009E7C9C" w:rsidRPr="006F6461">
        <w:rPr>
          <w:rFonts w:ascii="Book Antiqua" w:hAnsi="Book Antiqua"/>
          <w:color w:val="000000"/>
          <w:sz w:val="22"/>
          <w:szCs w:val="22"/>
          <w:lang w:eastAsia="es-CR"/>
        </w:rPr>
        <w:t>estión de la oficina, así como el control de puntualidad, vestimenta y otros que requiera la Fiscal</w:t>
      </w:r>
      <w:r w:rsidR="00C90CC6">
        <w:rPr>
          <w:rFonts w:ascii="Book Antiqua" w:hAnsi="Book Antiqua"/>
          <w:color w:val="000000"/>
          <w:sz w:val="22"/>
          <w:szCs w:val="22"/>
          <w:lang w:eastAsia="es-CR"/>
        </w:rPr>
        <w:t>í</w:t>
      </w:r>
      <w:r w:rsidR="009E7C9C" w:rsidRPr="006F6461">
        <w:rPr>
          <w:rFonts w:ascii="Book Antiqua" w:hAnsi="Book Antiqua"/>
          <w:color w:val="000000"/>
          <w:sz w:val="22"/>
          <w:szCs w:val="22"/>
          <w:lang w:eastAsia="es-CR"/>
        </w:rPr>
        <w:t>a Adjunta de Heredia.</w:t>
      </w:r>
    </w:p>
    <w:p w14:paraId="6E1ACF28" w14:textId="77777777" w:rsidR="009E7C9C" w:rsidRPr="006F6461" w:rsidRDefault="009E7C9C" w:rsidP="009E7C9C">
      <w:pPr>
        <w:pStyle w:val="Prrafodelista"/>
        <w:spacing w:before="0"/>
        <w:ind w:left="1440"/>
        <w:rPr>
          <w:rFonts w:ascii="Book Antiqua" w:hAnsi="Book Antiqua"/>
          <w:color w:val="000000"/>
          <w:sz w:val="22"/>
          <w:szCs w:val="22"/>
          <w:lang w:eastAsia="es-CR"/>
        </w:rPr>
      </w:pPr>
    </w:p>
    <w:p w14:paraId="158A1FD4" w14:textId="2FBA706B" w:rsidR="009E7C9C" w:rsidRPr="006F6461" w:rsidRDefault="009E7C9C" w:rsidP="001B7BE3">
      <w:pPr>
        <w:pStyle w:val="Prrafodelista"/>
        <w:numPr>
          <w:ilvl w:val="0"/>
          <w:numId w:val="9"/>
        </w:numPr>
        <w:spacing w:before="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El 14% de sus responsabilidades se concentran en la </w:t>
      </w:r>
      <w:r w:rsidR="004F5C64" w:rsidRPr="006F6461">
        <w:rPr>
          <w:rFonts w:ascii="Book Antiqua" w:hAnsi="Book Antiqua"/>
          <w:color w:val="000000"/>
          <w:sz w:val="22"/>
          <w:szCs w:val="22"/>
          <w:lang w:val="es-CR" w:eastAsia="es-CR"/>
        </w:rPr>
        <w:t>confección</w:t>
      </w:r>
      <w:r w:rsidRPr="006F6461">
        <w:rPr>
          <w:rFonts w:ascii="Book Antiqua" w:hAnsi="Book Antiqua"/>
          <w:color w:val="000000"/>
          <w:sz w:val="22"/>
          <w:szCs w:val="22"/>
          <w:lang w:val="es-CR" w:eastAsia="es-CR"/>
        </w:rPr>
        <w:t xml:space="preserve"> de </w:t>
      </w:r>
      <w:r w:rsidR="00CE2243">
        <w:rPr>
          <w:rFonts w:ascii="Book Antiqua" w:hAnsi="Book Antiqua"/>
          <w:color w:val="000000"/>
          <w:sz w:val="22"/>
          <w:szCs w:val="22"/>
          <w:lang w:val="es-CR" w:eastAsia="es-CR"/>
        </w:rPr>
        <w:t>i</w:t>
      </w:r>
      <w:r w:rsidRPr="006F6461">
        <w:rPr>
          <w:rFonts w:ascii="Book Antiqua" w:hAnsi="Book Antiqua"/>
          <w:color w:val="000000"/>
          <w:sz w:val="22"/>
          <w:szCs w:val="22"/>
          <w:lang w:val="es-CR" w:eastAsia="es-CR"/>
        </w:rPr>
        <w:t xml:space="preserve">nformes mensuales y trimestrales para la Dirección de Planificación y </w:t>
      </w:r>
      <w:r w:rsidR="00C90CC6">
        <w:rPr>
          <w:rFonts w:ascii="Book Antiqua" w:hAnsi="Book Antiqua"/>
          <w:color w:val="000000"/>
          <w:sz w:val="22"/>
          <w:szCs w:val="22"/>
          <w:lang w:val="es-CR" w:eastAsia="es-CR"/>
        </w:rPr>
        <w:t>el Subproceso</w:t>
      </w:r>
      <w:r w:rsidR="00C90CC6" w:rsidRPr="006F6461">
        <w:rPr>
          <w:rFonts w:ascii="Book Antiqua" w:hAnsi="Book Antiqua"/>
          <w:color w:val="000000"/>
          <w:sz w:val="22"/>
          <w:szCs w:val="22"/>
          <w:lang w:val="es-CR" w:eastAsia="es-CR"/>
        </w:rPr>
        <w:t xml:space="preserve"> </w:t>
      </w:r>
      <w:r w:rsidRPr="006F6461">
        <w:rPr>
          <w:rFonts w:ascii="Book Antiqua" w:hAnsi="Book Antiqua"/>
          <w:color w:val="000000"/>
          <w:sz w:val="22"/>
          <w:szCs w:val="22"/>
          <w:lang w:val="es-CR" w:eastAsia="es-CR"/>
        </w:rPr>
        <w:t xml:space="preserve">de Estadística, Informe Mensual de Extranjeros vinculados como víctimas o personas acusadas de un delito, Informe de </w:t>
      </w:r>
      <w:r w:rsidR="00C90CC6">
        <w:rPr>
          <w:rFonts w:ascii="Book Antiqua" w:hAnsi="Book Antiqua"/>
          <w:color w:val="000000"/>
          <w:sz w:val="22"/>
          <w:szCs w:val="22"/>
          <w:lang w:val="es-CR" w:eastAsia="es-CR"/>
        </w:rPr>
        <w:t>G</w:t>
      </w:r>
      <w:r w:rsidRPr="006F6461">
        <w:rPr>
          <w:rFonts w:ascii="Book Antiqua" w:hAnsi="Book Antiqua"/>
          <w:color w:val="000000"/>
          <w:sz w:val="22"/>
          <w:szCs w:val="22"/>
          <w:lang w:val="es-CR" w:eastAsia="es-CR"/>
        </w:rPr>
        <w:t xml:space="preserve">asto de </w:t>
      </w:r>
      <w:r w:rsidR="00C90CC6">
        <w:rPr>
          <w:rFonts w:ascii="Book Antiqua" w:hAnsi="Book Antiqua"/>
          <w:color w:val="000000"/>
          <w:sz w:val="22"/>
          <w:szCs w:val="22"/>
          <w:lang w:val="es-CR" w:eastAsia="es-CR"/>
        </w:rPr>
        <w:t>G</w:t>
      </w:r>
      <w:r w:rsidRPr="006F6461">
        <w:rPr>
          <w:rFonts w:ascii="Book Antiqua" w:hAnsi="Book Antiqua"/>
          <w:color w:val="000000"/>
          <w:sz w:val="22"/>
          <w:szCs w:val="22"/>
          <w:lang w:val="es-CR" w:eastAsia="es-CR"/>
        </w:rPr>
        <w:t xml:space="preserve">asolina de la unidad vehicular, </w:t>
      </w:r>
      <w:r w:rsidR="008A1862" w:rsidRPr="006F6461">
        <w:rPr>
          <w:rFonts w:ascii="Book Antiqua" w:hAnsi="Book Antiqua"/>
          <w:color w:val="000000"/>
          <w:sz w:val="22"/>
          <w:szCs w:val="22"/>
          <w:lang w:val="es-CR" w:eastAsia="es-CR"/>
        </w:rPr>
        <w:t>l</w:t>
      </w:r>
      <w:r w:rsidRPr="006F6461">
        <w:rPr>
          <w:rFonts w:ascii="Book Antiqua" w:hAnsi="Book Antiqua"/>
          <w:color w:val="000000"/>
          <w:sz w:val="22"/>
          <w:szCs w:val="22"/>
          <w:lang w:val="es-CR" w:eastAsia="es-CR"/>
        </w:rPr>
        <w:t xml:space="preserve">ibro manual de libertades, tener a la orden y remisiones, así como las boletas de seguridad, </w:t>
      </w:r>
      <w:r w:rsidR="00C90CC6" w:rsidRPr="006F6461">
        <w:rPr>
          <w:rFonts w:ascii="Book Antiqua" w:hAnsi="Book Antiqua"/>
          <w:color w:val="000000"/>
          <w:sz w:val="22"/>
          <w:szCs w:val="22"/>
          <w:lang w:eastAsia="es-CR"/>
        </w:rPr>
        <w:t>la realización de informes estadísticos</w:t>
      </w:r>
      <w:r w:rsidR="00C90CC6">
        <w:rPr>
          <w:rFonts w:ascii="Book Antiqua" w:hAnsi="Book Antiqua"/>
          <w:color w:val="000000"/>
          <w:sz w:val="22"/>
          <w:szCs w:val="22"/>
          <w:lang w:eastAsia="es-CR"/>
        </w:rPr>
        <w:t xml:space="preserve">, </w:t>
      </w:r>
      <w:r w:rsidRPr="006F6461">
        <w:rPr>
          <w:rFonts w:ascii="Book Antiqua" w:hAnsi="Book Antiqua"/>
          <w:color w:val="000000"/>
          <w:sz w:val="22"/>
          <w:szCs w:val="22"/>
          <w:lang w:val="es-CR" w:eastAsia="es-CR"/>
        </w:rPr>
        <w:t>entre otros</w:t>
      </w:r>
      <w:r w:rsidR="00C90CC6">
        <w:rPr>
          <w:rFonts w:ascii="Book Antiqua" w:hAnsi="Book Antiqua"/>
          <w:color w:val="000000"/>
          <w:sz w:val="22"/>
          <w:szCs w:val="22"/>
          <w:lang w:val="es-CR" w:eastAsia="es-CR"/>
        </w:rPr>
        <w:t>.</w:t>
      </w:r>
    </w:p>
    <w:p w14:paraId="6EF3C9E0" w14:textId="77777777" w:rsidR="009E7C9C" w:rsidRPr="006F6461" w:rsidRDefault="009E7C9C" w:rsidP="009E7C9C">
      <w:pPr>
        <w:pStyle w:val="Prrafodelista"/>
        <w:rPr>
          <w:rFonts w:ascii="Book Antiqua" w:hAnsi="Book Antiqua"/>
          <w:color w:val="000000"/>
          <w:sz w:val="22"/>
          <w:szCs w:val="22"/>
          <w:lang w:eastAsia="es-CR"/>
        </w:rPr>
      </w:pPr>
    </w:p>
    <w:p w14:paraId="1994899E" w14:textId="731E9E15" w:rsidR="00762083" w:rsidRPr="001B7BE3" w:rsidRDefault="009E7C9C" w:rsidP="007271F6">
      <w:pPr>
        <w:pStyle w:val="Prrafodelista"/>
        <w:numPr>
          <w:ilvl w:val="0"/>
          <w:numId w:val="9"/>
        </w:numPr>
        <w:spacing w:before="0"/>
        <w:rPr>
          <w:rFonts w:ascii="Book Antiqua" w:hAnsi="Book Antiqua"/>
          <w:color w:val="000000"/>
          <w:sz w:val="22"/>
          <w:szCs w:val="22"/>
          <w:lang w:eastAsia="es-CR"/>
        </w:rPr>
      </w:pPr>
      <w:r w:rsidRPr="001B7BE3">
        <w:rPr>
          <w:rFonts w:ascii="Book Antiqua" w:hAnsi="Book Antiqua"/>
          <w:color w:val="000000"/>
          <w:sz w:val="22"/>
          <w:szCs w:val="22"/>
          <w:lang w:eastAsia="es-CR"/>
        </w:rPr>
        <w:t xml:space="preserve">Un 11% se debe propiamente a la atención de usuarios tanto internos como externos de la Fiscalía Adjunta de Heredia y existe un 8% que se concentra en el todo lo requerido </w:t>
      </w:r>
      <w:r w:rsidR="00D32A89">
        <w:rPr>
          <w:rFonts w:ascii="Book Antiqua" w:hAnsi="Book Antiqua"/>
          <w:color w:val="000000"/>
          <w:sz w:val="22"/>
          <w:szCs w:val="22"/>
          <w:lang w:eastAsia="es-CR"/>
        </w:rPr>
        <w:t>a</w:t>
      </w:r>
      <w:r w:rsidRPr="001B7BE3">
        <w:rPr>
          <w:rFonts w:ascii="Book Antiqua" w:hAnsi="Book Antiqua"/>
          <w:color w:val="000000"/>
          <w:sz w:val="22"/>
          <w:szCs w:val="22"/>
          <w:lang w:eastAsia="es-CR"/>
        </w:rPr>
        <w:t xml:space="preserve">l tema de las evidencias, pues esta persona </w:t>
      </w:r>
      <w:r w:rsidR="00D32A89">
        <w:rPr>
          <w:rFonts w:ascii="Book Antiqua" w:hAnsi="Book Antiqua"/>
          <w:color w:val="000000"/>
          <w:sz w:val="22"/>
          <w:szCs w:val="22"/>
          <w:lang w:eastAsia="es-CR"/>
        </w:rPr>
        <w:t>c</w:t>
      </w:r>
      <w:r w:rsidRPr="001B7BE3">
        <w:rPr>
          <w:rFonts w:ascii="Book Antiqua" w:hAnsi="Book Antiqua"/>
          <w:color w:val="000000"/>
          <w:sz w:val="22"/>
          <w:szCs w:val="22"/>
          <w:lang w:eastAsia="es-CR"/>
        </w:rPr>
        <w:t>o</w:t>
      </w:r>
      <w:r w:rsidR="00E77EC4" w:rsidRPr="001B7BE3">
        <w:rPr>
          <w:rFonts w:ascii="Book Antiqua" w:hAnsi="Book Antiqua"/>
          <w:color w:val="000000"/>
          <w:sz w:val="22"/>
          <w:szCs w:val="22"/>
          <w:lang w:eastAsia="es-CR"/>
        </w:rPr>
        <w:t>or</w:t>
      </w:r>
      <w:r w:rsidRPr="001B7BE3">
        <w:rPr>
          <w:rFonts w:ascii="Book Antiqua" w:hAnsi="Book Antiqua"/>
          <w:color w:val="000000"/>
          <w:sz w:val="22"/>
          <w:szCs w:val="22"/>
          <w:lang w:eastAsia="es-CR"/>
        </w:rPr>
        <w:t xml:space="preserve">dinadora </w:t>
      </w:r>
      <w:r w:rsidR="00D32A89">
        <w:rPr>
          <w:rFonts w:ascii="Book Antiqua" w:hAnsi="Book Antiqua"/>
          <w:color w:val="000000"/>
          <w:sz w:val="22"/>
          <w:szCs w:val="22"/>
          <w:lang w:eastAsia="es-CR"/>
        </w:rPr>
        <w:t>j</w:t>
      </w:r>
      <w:r w:rsidRPr="001B7BE3">
        <w:rPr>
          <w:rFonts w:ascii="Book Antiqua" w:hAnsi="Book Antiqua"/>
          <w:color w:val="000000"/>
          <w:sz w:val="22"/>
          <w:szCs w:val="22"/>
          <w:lang w:eastAsia="es-CR"/>
        </w:rPr>
        <w:t xml:space="preserve">udicial es la única con acceso a la bodega de evidencias del despacho, </w:t>
      </w:r>
      <w:r w:rsidR="001B7BE3" w:rsidRPr="001B7BE3">
        <w:rPr>
          <w:rFonts w:ascii="Book Antiqua" w:hAnsi="Book Antiqua"/>
          <w:color w:val="000000"/>
          <w:sz w:val="22"/>
          <w:szCs w:val="22"/>
          <w:lang w:eastAsia="es-CR"/>
        </w:rPr>
        <w:t>encargado de la custodia de la evidencia y del ingreso al libro de evidencias y el control de Excel entre otras</w:t>
      </w:r>
      <w:r w:rsidR="001B7BE3">
        <w:rPr>
          <w:rFonts w:ascii="Book Antiqua" w:hAnsi="Book Antiqua"/>
          <w:color w:val="000000"/>
          <w:sz w:val="22"/>
          <w:szCs w:val="22"/>
          <w:lang w:eastAsia="es-CR"/>
        </w:rPr>
        <w:t xml:space="preserve">, </w:t>
      </w:r>
      <w:r w:rsidRPr="001B7BE3">
        <w:rPr>
          <w:rFonts w:ascii="Book Antiqua" w:hAnsi="Book Antiqua"/>
          <w:color w:val="000000"/>
          <w:sz w:val="22"/>
          <w:szCs w:val="22"/>
          <w:lang w:eastAsia="es-CR"/>
        </w:rPr>
        <w:t>por lo que</w:t>
      </w:r>
      <w:r w:rsidR="00D32A89">
        <w:rPr>
          <w:rFonts w:ascii="Book Antiqua" w:hAnsi="Book Antiqua"/>
          <w:color w:val="000000"/>
          <w:sz w:val="22"/>
          <w:szCs w:val="22"/>
          <w:lang w:eastAsia="es-CR"/>
        </w:rPr>
        <w:t>,</w:t>
      </w:r>
      <w:r w:rsidRPr="001B7BE3">
        <w:rPr>
          <w:rFonts w:ascii="Book Antiqua" w:hAnsi="Book Antiqua"/>
          <w:color w:val="000000"/>
          <w:sz w:val="22"/>
          <w:szCs w:val="22"/>
          <w:lang w:eastAsia="es-CR"/>
        </w:rPr>
        <w:t xml:space="preserve"> necesariamente cualquier trámite requerido relacionado</w:t>
      </w:r>
      <w:r w:rsidR="00D32A89">
        <w:rPr>
          <w:rFonts w:ascii="Book Antiqua" w:hAnsi="Book Antiqua"/>
          <w:color w:val="000000"/>
          <w:sz w:val="22"/>
          <w:szCs w:val="22"/>
          <w:lang w:eastAsia="es-CR"/>
        </w:rPr>
        <w:t xml:space="preserve"> a las evidencias, registro y control,</w:t>
      </w:r>
      <w:r w:rsidRPr="001B7BE3">
        <w:rPr>
          <w:rFonts w:ascii="Book Antiqua" w:hAnsi="Book Antiqua"/>
          <w:color w:val="000000"/>
          <w:sz w:val="22"/>
          <w:szCs w:val="22"/>
          <w:lang w:eastAsia="es-CR"/>
        </w:rPr>
        <w:t xml:space="preserve"> debe dar parte al Coordinador Judicial del Despacho. </w:t>
      </w:r>
    </w:p>
    <w:p w14:paraId="727033F5" w14:textId="77777777" w:rsidR="00016CED" w:rsidRDefault="00016CED" w:rsidP="00016CED">
      <w:pPr>
        <w:pStyle w:val="Prrafodelista"/>
        <w:rPr>
          <w:rFonts w:ascii="Book Antiqua" w:hAnsi="Book Antiqua"/>
          <w:color w:val="000000"/>
          <w:sz w:val="22"/>
          <w:szCs w:val="22"/>
          <w:lang w:eastAsia="es-CR"/>
        </w:rPr>
      </w:pPr>
    </w:p>
    <w:p w14:paraId="19AE6D59" w14:textId="3668EE6B" w:rsidR="00A01F9E" w:rsidRDefault="00016CED" w:rsidP="00A01F9E">
      <w:pPr>
        <w:pStyle w:val="Prrafodelista"/>
        <w:spacing w:before="0"/>
        <w:ind w:left="0"/>
        <w:rPr>
          <w:rFonts w:ascii="Book Antiqua" w:hAnsi="Book Antiqua"/>
          <w:color w:val="000000"/>
          <w:sz w:val="22"/>
          <w:szCs w:val="22"/>
          <w:lang w:eastAsia="es-CR"/>
        </w:rPr>
      </w:pPr>
      <w:r w:rsidRPr="006F6461">
        <w:rPr>
          <w:rFonts w:ascii="Book Antiqua" w:hAnsi="Book Antiqua"/>
          <w:color w:val="000000"/>
          <w:sz w:val="22"/>
          <w:szCs w:val="22"/>
          <w:lang w:eastAsia="es-CR"/>
        </w:rPr>
        <w:t xml:space="preserve">En la Fiscalía Adjunta dada esa carencia de </w:t>
      </w:r>
      <w:r w:rsidR="00CE2243">
        <w:rPr>
          <w:rFonts w:ascii="Book Antiqua" w:hAnsi="Book Antiqua"/>
          <w:color w:val="000000"/>
          <w:sz w:val="22"/>
          <w:szCs w:val="22"/>
          <w:lang w:eastAsia="es-CR"/>
        </w:rPr>
        <w:t>t</w:t>
      </w:r>
      <w:r w:rsidR="00A01F9E">
        <w:rPr>
          <w:rFonts w:ascii="Book Antiqua" w:hAnsi="Book Antiqua"/>
          <w:color w:val="000000"/>
          <w:sz w:val="22"/>
          <w:szCs w:val="22"/>
          <w:lang w:eastAsia="es-CR"/>
        </w:rPr>
        <w:t xml:space="preserve">écnicos y </w:t>
      </w:r>
      <w:r w:rsidR="00CE2243">
        <w:rPr>
          <w:rFonts w:ascii="Book Antiqua" w:hAnsi="Book Antiqua"/>
          <w:color w:val="000000"/>
          <w:sz w:val="22"/>
          <w:szCs w:val="22"/>
          <w:lang w:eastAsia="es-CR"/>
        </w:rPr>
        <w:t>t</w:t>
      </w:r>
      <w:r w:rsidR="00A01F9E">
        <w:rPr>
          <w:rFonts w:ascii="Book Antiqua" w:hAnsi="Book Antiqua"/>
          <w:color w:val="000000"/>
          <w:sz w:val="22"/>
          <w:szCs w:val="22"/>
          <w:lang w:eastAsia="es-CR"/>
        </w:rPr>
        <w:t>écnicas</w:t>
      </w:r>
      <w:r w:rsidR="00CE2243">
        <w:rPr>
          <w:rFonts w:ascii="Book Antiqua" w:hAnsi="Book Antiqua"/>
          <w:color w:val="000000"/>
          <w:sz w:val="22"/>
          <w:szCs w:val="22"/>
          <w:lang w:eastAsia="es-CR"/>
        </w:rPr>
        <w:t xml:space="preserve"> judiciales</w:t>
      </w:r>
      <w:r w:rsidR="00A01F9E">
        <w:rPr>
          <w:rFonts w:ascii="Book Antiqua" w:hAnsi="Book Antiqua"/>
          <w:color w:val="000000"/>
          <w:sz w:val="22"/>
          <w:szCs w:val="22"/>
          <w:lang w:eastAsia="es-CR"/>
        </w:rPr>
        <w:t>:</w:t>
      </w:r>
    </w:p>
    <w:p w14:paraId="53A59ED6" w14:textId="77777777" w:rsidR="00A01F9E" w:rsidRDefault="00A01F9E" w:rsidP="00A01F9E">
      <w:pPr>
        <w:pStyle w:val="Prrafodelista"/>
        <w:spacing w:before="0"/>
        <w:ind w:left="0"/>
        <w:rPr>
          <w:rFonts w:ascii="Book Antiqua" w:hAnsi="Book Antiqua"/>
          <w:color w:val="000000"/>
          <w:sz w:val="22"/>
          <w:szCs w:val="22"/>
          <w:lang w:eastAsia="es-CR"/>
        </w:rPr>
      </w:pPr>
    </w:p>
    <w:p w14:paraId="13CB57BA" w14:textId="011CBB47" w:rsidR="00016CED" w:rsidRPr="006F6461" w:rsidRDefault="00A01F9E" w:rsidP="00A01F9E">
      <w:pPr>
        <w:pStyle w:val="Prrafodelista"/>
        <w:numPr>
          <w:ilvl w:val="0"/>
          <w:numId w:val="23"/>
        </w:numPr>
        <w:spacing w:before="0"/>
        <w:rPr>
          <w:rFonts w:ascii="Book Antiqua" w:hAnsi="Book Antiqua"/>
          <w:color w:val="000000"/>
          <w:sz w:val="22"/>
          <w:szCs w:val="22"/>
          <w:lang w:eastAsia="es-CR"/>
        </w:rPr>
      </w:pPr>
      <w:r>
        <w:rPr>
          <w:rFonts w:ascii="Book Antiqua" w:hAnsi="Book Antiqua"/>
          <w:color w:val="000000"/>
          <w:sz w:val="22"/>
          <w:szCs w:val="22"/>
          <w:lang w:eastAsia="es-CR"/>
        </w:rPr>
        <w:t>S</w:t>
      </w:r>
      <w:r w:rsidR="00016CED" w:rsidRPr="006F6461">
        <w:rPr>
          <w:rFonts w:ascii="Book Antiqua" w:hAnsi="Book Antiqua"/>
          <w:color w:val="000000"/>
          <w:sz w:val="22"/>
          <w:szCs w:val="22"/>
          <w:lang w:eastAsia="es-CR"/>
        </w:rPr>
        <w:t xml:space="preserve">e </w:t>
      </w:r>
      <w:r w:rsidR="00A70EB3">
        <w:rPr>
          <w:rFonts w:ascii="Book Antiqua" w:hAnsi="Book Antiqua"/>
          <w:color w:val="000000"/>
          <w:sz w:val="22"/>
          <w:szCs w:val="22"/>
          <w:lang w:eastAsia="es-CR"/>
        </w:rPr>
        <w:t>apoyó</w:t>
      </w:r>
      <w:r w:rsidR="00016CED" w:rsidRPr="006F6461">
        <w:rPr>
          <w:rFonts w:ascii="Book Antiqua" w:hAnsi="Book Antiqua"/>
          <w:color w:val="000000"/>
          <w:sz w:val="22"/>
          <w:szCs w:val="22"/>
          <w:lang w:eastAsia="es-CR"/>
        </w:rPr>
        <w:t xml:space="preserve"> de la persona en el puesto de Técnica Jurídica </w:t>
      </w:r>
      <w:r w:rsidR="006669B3" w:rsidRPr="006F6461">
        <w:rPr>
          <w:rFonts w:ascii="Book Antiqua" w:hAnsi="Book Antiqua"/>
          <w:color w:val="000000"/>
          <w:sz w:val="22"/>
          <w:szCs w:val="22"/>
          <w:lang w:eastAsia="es-CR"/>
        </w:rPr>
        <w:t xml:space="preserve">de medio tiempo </w:t>
      </w:r>
      <w:r w:rsidR="00016CED" w:rsidRPr="006F6461">
        <w:rPr>
          <w:rFonts w:ascii="Book Antiqua" w:hAnsi="Book Antiqua"/>
          <w:color w:val="000000"/>
          <w:sz w:val="22"/>
          <w:szCs w:val="22"/>
          <w:lang w:eastAsia="es-CR"/>
        </w:rPr>
        <w:t xml:space="preserve">para que la misma desempeñara funciones de trámite de asuntos y otras relacionadas al manejo de evidencias exclusivamente de los casos asignados al Fiscal o Fiscala de Drogas. Se idéntico que la misma invierte un 41% de su tiempo en cuestiones propias a las evidencias de los asuntos de drogas y un 48% en </w:t>
      </w:r>
      <w:r w:rsidR="006669B3" w:rsidRPr="006F6461">
        <w:rPr>
          <w:rFonts w:ascii="Book Antiqua" w:hAnsi="Book Antiqua"/>
          <w:color w:val="000000"/>
          <w:sz w:val="22"/>
          <w:szCs w:val="22"/>
          <w:lang w:eastAsia="es-CR"/>
        </w:rPr>
        <w:t>actividades relacionadas al trámite de los asuntos de ese escritorio</w:t>
      </w:r>
      <w:r w:rsidR="008A1862" w:rsidRPr="006F6461">
        <w:rPr>
          <w:rFonts w:ascii="Book Antiqua" w:hAnsi="Book Antiqua"/>
          <w:color w:val="000000"/>
          <w:sz w:val="22"/>
          <w:szCs w:val="22"/>
          <w:lang w:eastAsia="es-CR"/>
        </w:rPr>
        <w:t xml:space="preserve"> y el restante en actividades de igual manera relacionadas al escritorio de Drogas</w:t>
      </w:r>
      <w:r w:rsidR="006669B3" w:rsidRPr="006F6461">
        <w:rPr>
          <w:rFonts w:ascii="Book Antiqua" w:hAnsi="Book Antiqua"/>
          <w:color w:val="000000"/>
          <w:sz w:val="22"/>
          <w:szCs w:val="22"/>
          <w:lang w:eastAsia="es-CR"/>
        </w:rPr>
        <w:t xml:space="preserve">. </w:t>
      </w:r>
    </w:p>
    <w:p w14:paraId="7AF14831" w14:textId="5CD4647F" w:rsidR="006B4428" w:rsidRDefault="006B4428" w:rsidP="006B4428">
      <w:pPr>
        <w:pStyle w:val="Prrafodelista"/>
        <w:rPr>
          <w:rFonts w:ascii="Book Antiqua" w:hAnsi="Book Antiqua"/>
          <w:color w:val="000000"/>
          <w:sz w:val="22"/>
          <w:szCs w:val="22"/>
          <w:lang w:eastAsia="es-CR"/>
        </w:rPr>
      </w:pPr>
    </w:p>
    <w:p w14:paraId="5B2038E6" w14:textId="77777777" w:rsidR="004A6091" w:rsidRDefault="004A6091" w:rsidP="006B4428">
      <w:pPr>
        <w:pStyle w:val="Prrafodelista"/>
        <w:rPr>
          <w:rFonts w:ascii="Book Antiqua" w:hAnsi="Book Antiqua"/>
          <w:color w:val="000000"/>
          <w:sz w:val="22"/>
          <w:szCs w:val="22"/>
          <w:lang w:eastAsia="es-CR"/>
        </w:rPr>
      </w:pPr>
    </w:p>
    <w:p w14:paraId="5922EC36" w14:textId="1B1F6795" w:rsidR="006B4428" w:rsidRPr="006F6461" w:rsidRDefault="008975A6" w:rsidP="00A01F9E">
      <w:pPr>
        <w:spacing w:before="0"/>
        <w:ind w:left="0"/>
        <w:rPr>
          <w:rFonts w:ascii="Book Antiqua" w:hAnsi="Book Antiqua"/>
        </w:rPr>
      </w:pPr>
      <w:r>
        <w:rPr>
          <w:rFonts w:ascii="Book Antiqua" w:eastAsia="Times New Roman" w:hAnsi="Book Antiqua" w:cs="Arial"/>
          <w:color w:val="000000"/>
          <w:lang w:eastAsia="es-CR"/>
        </w:rPr>
        <w:lastRenderedPageBreak/>
        <w:t>Relacionado al tema de la estructura física de la Fiscalía Adjunta es importante destacar que s</w:t>
      </w:r>
      <w:r w:rsidR="006B4428" w:rsidRPr="006F6461">
        <w:rPr>
          <w:rFonts w:ascii="Book Antiqua" w:eastAsia="Times New Roman" w:hAnsi="Book Antiqua" w:cs="Arial"/>
          <w:color w:val="000000"/>
          <w:lang w:eastAsia="es-CR"/>
        </w:rPr>
        <w:t xml:space="preserve">e </w:t>
      </w:r>
      <w:r>
        <w:rPr>
          <w:rFonts w:ascii="Book Antiqua" w:eastAsia="Times New Roman" w:hAnsi="Book Antiqua" w:cs="Arial"/>
          <w:color w:val="000000"/>
          <w:lang w:eastAsia="es-CR"/>
        </w:rPr>
        <w:t>presume</w:t>
      </w:r>
      <w:r w:rsidR="006B4428" w:rsidRPr="006F6461">
        <w:rPr>
          <w:rFonts w:ascii="Book Antiqua" w:eastAsia="Times New Roman" w:hAnsi="Book Antiqua" w:cs="Arial"/>
          <w:color w:val="000000"/>
          <w:lang w:eastAsia="es-CR"/>
        </w:rPr>
        <w:t xml:space="preserve"> un posible hacinamiento </w:t>
      </w:r>
      <w:r w:rsidR="008A1862" w:rsidRPr="006F6461">
        <w:rPr>
          <w:rFonts w:ascii="Book Antiqua" w:eastAsia="Times New Roman" w:hAnsi="Book Antiqua" w:cs="Arial"/>
          <w:color w:val="000000"/>
          <w:lang w:eastAsia="es-CR"/>
        </w:rPr>
        <w:t>agregado</w:t>
      </w:r>
      <w:r w:rsidR="006B4428" w:rsidRPr="006F6461">
        <w:rPr>
          <w:rFonts w:ascii="Book Antiqua" w:eastAsia="Times New Roman" w:hAnsi="Book Antiqua" w:cs="Arial"/>
          <w:color w:val="000000"/>
          <w:lang w:eastAsia="es-CR"/>
        </w:rPr>
        <w:t xml:space="preserve"> a la ausencia de aire acondicionado, pues la estructura carece de poca ventilación y luz natural (</w:t>
      </w:r>
      <w:r w:rsidR="005F0F31" w:rsidRPr="006F6461">
        <w:rPr>
          <w:rFonts w:ascii="Book Antiqua" w:eastAsia="Times New Roman" w:hAnsi="Book Antiqua" w:cs="Arial"/>
          <w:color w:val="000000"/>
          <w:lang w:eastAsia="es-CR"/>
        </w:rPr>
        <w:t xml:space="preserve">ventanas) </w:t>
      </w:r>
      <w:r w:rsidR="00533496" w:rsidRPr="006F6461">
        <w:rPr>
          <w:rFonts w:ascii="Book Antiqua" w:eastAsia="Times New Roman" w:hAnsi="Book Antiqua" w:cs="Arial"/>
          <w:color w:val="000000"/>
          <w:lang w:eastAsia="es-CR"/>
        </w:rPr>
        <w:t xml:space="preserve">de ahí que, </w:t>
      </w:r>
      <w:r w:rsidR="008A1862" w:rsidRPr="006F6461">
        <w:rPr>
          <w:rFonts w:ascii="Book Antiqua" w:eastAsia="Times New Roman" w:hAnsi="Book Antiqua" w:cs="Arial"/>
          <w:color w:val="000000"/>
          <w:lang w:eastAsia="es-CR"/>
        </w:rPr>
        <w:t xml:space="preserve">aunado </w:t>
      </w:r>
      <w:r w:rsidR="006B4428" w:rsidRPr="006F6461">
        <w:rPr>
          <w:rFonts w:ascii="Book Antiqua" w:eastAsia="Times New Roman" w:hAnsi="Book Antiqua" w:cs="Arial"/>
          <w:color w:val="000000"/>
          <w:lang w:eastAsia="es-CR"/>
        </w:rPr>
        <w:t>a las dimensiones respecto a la cantidad de personal y usuarios que</w:t>
      </w:r>
      <w:r w:rsidR="005F0F31" w:rsidRPr="006F6461">
        <w:rPr>
          <w:rFonts w:ascii="Book Antiqua" w:eastAsia="Times New Roman" w:hAnsi="Book Antiqua" w:cs="Arial"/>
          <w:color w:val="000000"/>
          <w:lang w:eastAsia="es-CR"/>
        </w:rPr>
        <w:t xml:space="preserve"> circulan por este despacho el calor o las temperaturas altas fácilmente </w:t>
      </w:r>
      <w:r w:rsidR="00A00FD6">
        <w:rPr>
          <w:rFonts w:ascii="Book Antiqua" w:eastAsia="Times New Roman" w:hAnsi="Book Antiqua" w:cs="Arial"/>
          <w:color w:val="000000"/>
          <w:lang w:eastAsia="es-CR"/>
        </w:rPr>
        <w:t>se perciben</w:t>
      </w:r>
      <w:r w:rsidR="00533496" w:rsidRPr="006F6461">
        <w:rPr>
          <w:rFonts w:ascii="Book Antiqua" w:eastAsia="Times New Roman" w:hAnsi="Book Antiqua" w:cs="Arial"/>
          <w:color w:val="000000"/>
          <w:lang w:eastAsia="es-CR"/>
        </w:rPr>
        <w:t>, así como otros aspectos resaltables tales como:</w:t>
      </w:r>
    </w:p>
    <w:p w14:paraId="2BCCB879" w14:textId="1ED57621" w:rsidR="006B4428" w:rsidRPr="00467FA9" w:rsidRDefault="00533496" w:rsidP="00A01F9E">
      <w:pPr>
        <w:pStyle w:val="Prrafodelista"/>
        <w:numPr>
          <w:ilvl w:val="0"/>
          <w:numId w:val="23"/>
        </w:numPr>
        <w:spacing w:before="0"/>
        <w:rPr>
          <w:rFonts w:ascii="Book Antiqua" w:hAnsi="Book Antiqua"/>
          <w:color w:val="000000"/>
          <w:sz w:val="22"/>
          <w:szCs w:val="22"/>
          <w:lang w:eastAsia="es-CR"/>
        </w:rPr>
      </w:pPr>
      <w:r w:rsidRPr="006F6461">
        <w:rPr>
          <w:rFonts w:ascii="Book Antiqua" w:hAnsi="Book Antiqua"/>
          <w:color w:val="000000"/>
          <w:sz w:val="22"/>
          <w:szCs w:val="22"/>
          <w:lang w:val="es-CR" w:eastAsia="es-CR"/>
        </w:rPr>
        <w:t xml:space="preserve">Existen unas gradas que no tienen salida, es decir llegan al cielorraso de la oficina lo que hace lucir a la oficina un poco más </w:t>
      </w:r>
      <w:r w:rsidR="00A01F9E" w:rsidRPr="006F6461">
        <w:rPr>
          <w:rFonts w:ascii="Book Antiqua" w:hAnsi="Book Antiqua"/>
          <w:color w:val="000000"/>
          <w:sz w:val="22"/>
          <w:szCs w:val="22"/>
          <w:lang w:val="es-CR" w:eastAsia="es-CR"/>
        </w:rPr>
        <w:t>hacinada,</w:t>
      </w:r>
      <w:r w:rsidR="00A01F9E">
        <w:rPr>
          <w:rFonts w:ascii="Book Antiqua" w:hAnsi="Book Antiqua"/>
          <w:color w:val="000000"/>
          <w:sz w:val="22"/>
          <w:szCs w:val="22"/>
          <w:lang w:val="es-CR" w:eastAsia="es-CR"/>
        </w:rPr>
        <w:t xml:space="preserve"> así como </w:t>
      </w:r>
      <w:r w:rsidR="0042478E">
        <w:rPr>
          <w:rFonts w:ascii="Book Antiqua" w:hAnsi="Book Antiqua"/>
          <w:color w:val="000000"/>
          <w:sz w:val="22"/>
          <w:szCs w:val="22"/>
          <w:lang w:val="es-CR" w:eastAsia="es-CR"/>
        </w:rPr>
        <w:t>que no se puede aprovechar</w:t>
      </w:r>
      <w:r w:rsidR="00A01F9E">
        <w:rPr>
          <w:rFonts w:ascii="Book Antiqua" w:hAnsi="Book Antiqua"/>
          <w:color w:val="000000"/>
          <w:sz w:val="22"/>
          <w:szCs w:val="22"/>
          <w:lang w:val="es-CR" w:eastAsia="es-CR"/>
        </w:rPr>
        <w:t xml:space="preserve"> es</w:t>
      </w:r>
      <w:r w:rsidR="00295BF6">
        <w:rPr>
          <w:rFonts w:ascii="Book Antiqua" w:hAnsi="Book Antiqua"/>
          <w:color w:val="000000"/>
          <w:sz w:val="22"/>
          <w:szCs w:val="22"/>
          <w:lang w:val="es-CR" w:eastAsia="es-CR"/>
        </w:rPr>
        <w:t>e espacio</w:t>
      </w:r>
      <w:r w:rsidRPr="006F6461">
        <w:rPr>
          <w:rFonts w:ascii="Book Antiqua" w:hAnsi="Book Antiqua"/>
          <w:color w:val="000000"/>
          <w:sz w:val="22"/>
          <w:szCs w:val="22"/>
          <w:lang w:val="es-CR" w:eastAsia="es-CR"/>
        </w:rPr>
        <w:t>.</w:t>
      </w:r>
    </w:p>
    <w:p w14:paraId="67CDC02A" w14:textId="77777777" w:rsidR="00924A32" w:rsidRPr="006F6461" w:rsidRDefault="00924A32" w:rsidP="00467FA9">
      <w:pPr>
        <w:pStyle w:val="Prrafodelista"/>
        <w:spacing w:before="0"/>
        <w:ind w:left="720"/>
        <w:rPr>
          <w:rFonts w:ascii="Book Antiqua" w:hAnsi="Book Antiqua"/>
          <w:color w:val="000000"/>
          <w:sz w:val="22"/>
          <w:szCs w:val="22"/>
          <w:lang w:eastAsia="es-CR"/>
        </w:rPr>
      </w:pPr>
    </w:p>
    <w:p w14:paraId="5B51ECAA" w14:textId="6769F59F" w:rsidR="00533496" w:rsidRPr="00467FA9" w:rsidRDefault="00533496" w:rsidP="00A01F9E">
      <w:pPr>
        <w:pStyle w:val="Prrafodelista"/>
        <w:numPr>
          <w:ilvl w:val="0"/>
          <w:numId w:val="23"/>
        </w:numPr>
        <w:spacing w:before="0"/>
        <w:rPr>
          <w:rFonts w:ascii="Book Antiqua" w:hAnsi="Book Antiqua"/>
          <w:color w:val="000000"/>
          <w:sz w:val="22"/>
          <w:szCs w:val="22"/>
          <w:lang w:eastAsia="es-CR"/>
        </w:rPr>
      </w:pPr>
      <w:r w:rsidRPr="006F6461">
        <w:rPr>
          <w:rFonts w:ascii="Book Antiqua" w:hAnsi="Book Antiqua"/>
          <w:color w:val="000000"/>
          <w:sz w:val="22"/>
          <w:szCs w:val="22"/>
          <w:lang w:val="es-CR" w:eastAsia="es-CR"/>
        </w:rPr>
        <w:t>No se cuenta con un espacio idóneo para la atención de distint</w:t>
      </w:r>
      <w:r w:rsidR="00467FA9">
        <w:rPr>
          <w:rFonts w:ascii="Book Antiqua" w:hAnsi="Book Antiqua"/>
          <w:color w:val="000000"/>
          <w:sz w:val="22"/>
          <w:szCs w:val="22"/>
          <w:lang w:val="es-CR" w:eastAsia="es-CR"/>
        </w:rPr>
        <w:t>a</w:t>
      </w:r>
      <w:r w:rsidRPr="006F6461">
        <w:rPr>
          <w:rFonts w:ascii="Book Antiqua" w:hAnsi="Book Antiqua"/>
          <w:color w:val="000000"/>
          <w:sz w:val="22"/>
          <w:szCs w:val="22"/>
          <w:lang w:val="es-CR" w:eastAsia="es-CR"/>
        </w:rPr>
        <w:t xml:space="preserve">s </w:t>
      </w:r>
      <w:r w:rsidR="00467FA9">
        <w:rPr>
          <w:rFonts w:ascii="Book Antiqua" w:hAnsi="Book Antiqua"/>
          <w:color w:val="000000"/>
          <w:sz w:val="22"/>
          <w:szCs w:val="22"/>
          <w:lang w:val="es-CR" w:eastAsia="es-CR"/>
        </w:rPr>
        <w:t xml:space="preserve">personas </w:t>
      </w:r>
      <w:r w:rsidRPr="006F6461">
        <w:rPr>
          <w:rFonts w:ascii="Book Antiqua" w:hAnsi="Book Antiqua"/>
          <w:color w:val="000000"/>
          <w:sz w:val="22"/>
          <w:szCs w:val="22"/>
          <w:lang w:val="es-CR" w:eastAsia="es-CR"/>
        </w:rPr>
        <w:t>usuari</w:t>
      </w:r>
      <w:r w:rsidR="00467FA9">
        <w:rPr>
          <w:rFonts w:ascii="Book Antiqua" w:hAnsi="Book Antiqua"/>
          <w:color w:val="000000"/>
          <w:sz w:val="22"/>
          <w:szCs w:val="22"/>
          <w:lang w:val="es-CR" w:eastAsia="es-CR"/>
        </w:rPr>
        <w:t>a</w:t>
      </w:r>
      <w:r w:rsidRPr="006F6461">
        <w:rPr>
          <w:rFonts w:ascii="Book Antiqua" w:hAnsi="Book Antiqua"/>
          <w:color w:val="000000"/>
          <w:sz w:val="22"/>
          <w:szCs w:val="22"/>
          <w:lang w:val="es-CR" w:eastAsia="es-CR"/>
        </w:rPr>
        <w:t>s o detenid</w:t>
      </w:r>
      <w:r w:rsidR="00467FA9">
        <w:rPr>
          <w:rFonts w:ascii="Book Antiqua" w:hAnsi="Book Antiqua"/>
          <w:color w:val="000000"/>
          <w:sz w:val="22"/>
          <w:szCs w:val="22"/>
          <w:lang w:val="es-CR" w:eastAsia="es-CR"/>
        </w:rPr>
        <w:t>a</w:t>
      </w:r>
      <w:r w:rsidRPr="006F6461">
        <w:rPr>
          <w:rFonts w:ascii="Book Antiqua" w:hAnsi="Book Antiqua"/>
          <w:color w:val="000000"/>
          <w:sz w:val="22"/>
          <w:szCs w:val="22"/>
          <w:lang w:val="es-CR" w:eastAsia="es-CR"/>
        </w:rPr>
        <w:t>s.</w:t>
      </w:r>
    </w:p>
    <w:p w14:paraId="70F114B0" w14:textId="77777777" w:rsidR="00924A32" w:rsidRPr="006F6461" w:rsidRDefault="00924A32" w:rsidP="00467FA9">
      <w:pPr>
        <w:pStyle w:val="Prrafodelista"/>
        <w:spacing w:before="0"/>
        <w:ind w:left="0"/>
        <w:rPr>
          <w:rFonts w:ascii="Book Antiqua" w:hAnsi="Book Antiqua"/>
          <w:color w:val="000000"/>
          <w:sz w:val="22"/>
          <w:szCs w:val="22"/>
          <w:lang w:eastAsia="es-CR"/>
        </w:rPr>
      </w:pPr>
    </w:p>
    <w:p w14:paraId="6BB3A975" w14:textId="77777777" w:rsidR="007C05B6" w:rsidRPr="006F7BE6" w:rsidRDefault="00533496" w:rsidP="00A01F9E">
      <w:pPr>
        <w:pStyle w:val="Prrafodelista"/>
        <w:numPr>
          <w:ilvl w:val="0"/>
          <w:numId w:val="23"/>
        </w:numPr>
        <w:spacing w:before="0"/>
        <w:rPr>
          <w:rFonts w:ascii="Book Antiqua" w:hAnsi="Book Antiqua"/>
          <w:color w:val="000000"/>
          <w:sz w:val="22"/>
          <w:szCs w:val="22"/>
          <w:lang w:eastAsia="es-CR"/>
        </w:rPr>
      </w:pPr>
      <w:r w:rsidRPr="006F6461">
        <w:rPr>
          <w:rFonts w:ascii="Book Antiqua" w:hAnsi="Book Antiqua"/>
          <w:color w:val="000000"/>
          <w:sz w:val="22"/>
          <w:szCs w:val="22"/>
          <w:lang w:val="es-CR" w:eastAsia="es-CR"/>
        </w:rPr>
        <w:t>La oficina donde se encuentran las personas encargadas de la coordinación judicial es sumamente reducida.</w:t>
      </w:r>
    </w:p>
    <w:p w14:paraId="46781F31" w14:textId="77777777" w:rsidR="008975A6" w:rsidRDefault="007C05B6" w:rsidP="00A01F9E">
      <w:pPr>
        <w:pStyle w:val="Prrafodelista"/>
        <w:numPr>
          <w:ilvl w:val="0"/>
          <w:numId w:val="23"/>
        </w:numPr>
        <w:rPr>
          <w:rFonts w:ascii="Book Antiqua" w:hAnsi="Book Antiqua"/>
          <w:color w:val="000000"/>
          <w:sz w:val="22"/>
          <w:szCs w:val="22"/>
          <w:lang w:eastAsia="es-CR"/>
        </w:rPr>
      </w:pPr>
      <w:r w:rsidRPr="006F6461">
        <w:rPr>
          <w:rFonts w:ascii="Book Antiqua" w:hAnsi="Book Antiqua"/>
          <w:color w:val="000000"/>
          <w:sz w:val="22"/>
          <w:szCs w:val="22"/>
          <w:lang w:eastAsia="es-CR"/>
        </w:rPr>
        <w:t>No existe una salida de emergencia</w:t>
      </w:r>
      <w:r w:rsidR="004F5C64" w:rsidRPr="006F6461">
        <w:rPr>
          <w:rFonts w:ascii="Book Antiqua" w:hAnsi="Book Antiqua"/>
          <w:color w:val="000000"/>
          <w:sz w:val="22"/>
          <w:szCs w:val="22"/>
          <w:lang w:eastAsia="es-CR"/>
        </w:rPr>
        <w:t>.</w:t>
      </w:r>
    </w:p>
    <w:p w14:paraId="17029196" w14:textId="1A1B38B8" w:rsidR="008975A6" w:rsidRPr="008975A6" w:rsidRDefault="008975A6" w:rsidP="008975A6">
      <w:pPr>
        <w:pStyle w:val="Prrafodelista"/>
        <w:numPr>
          <w:ilvl w:val="0"/>
          <w:numId w:val="17"/>
        </w:numPr>
        <w:rPr>
          <w:rFonts w:ascii="Book Antiqua" w:hAnsi="Book Antiqua"/>
          <w:color w:val="000000"/>
          <w:sz w:val="22"/>
          <w:szCs w:val="22"/>
          <w:lang w:val="es-CR" w:eastAsia="es-CR"/>
        </w:rPr>
      </w:pPr>
      <w:r>
        <w:rPr>
          <w:rFonts w:ascii="Book Antiqua" w:hAnsi="Book Antiqua"/>
          <w:color w:val="000000"/>
          <w:sz w:val="22"/>
          <w:szCs w:val="22"/>
          <w:lang w:eastAsia="es-CR"/>
        </w:rPr>
        <w:t xml:space="preserve">Complemento de lo anterior </w:t>
      </w:r>
      <w:r w:rsidR="00F12736">
        <w:rPr>
          <w:rFonts w:ascii="Book Antiqua" w:hAnsi="Book Antiqua"/>
          <w:color w:val="000000"/>
          <w:sz w:val="22"/>
          <w:szCs w:val="22"/>
          <w:lang w:eastAsia="es-CR"/>
        </w:rPr>
        <w:t xml:space="preserve">por parte del Subproceso de </w:t>
      </w:r>
      <w:r w:rsidR="008260A0">
        <w:rPr>
          <w:rFonts w:ascii="Book Antiqua" w:hAnsi="Book Antiqua"/>
          <w:color w:val="000000"/>
          <w:sz w:val="22"/>
          <w:szCs w:val="22"/>
          <w:lang w:eastAsia="es-CR"/>
        </w:rPr>
        <w:t>S</w:t>
      </w:r>
      <w:r w:rsidR="00F12736">
        <w:rPr>
          <w:rFonts w:ascii="Book Antiqua" w:hAnsi="Book Antiqua"/>
          <w:color w:val="000000"/>
          <w:sz w:val="22"/>
          <w:szCs w:val="22"/>
          <w:lang w:eastAsia="es-CR"/>
        </w:rPr>
        <w:t xml:space="preserve">alud Ocupacional se confeccionó el informe </w:t>
      </w:r>
      <w:r w:rsidR="00F12736" w:rsidRPr="00F12736">
        <w:rPr>
          <w:rFonts w:ascii="Book Antiqua" w:hAnsi="Book Antiqua"/>
          <w:color w:val="000000"/>
          <w:sz w:val="22"/>
          <w:szCs w:val="22"/>
          <w:lang w:eastAsia="es-CR"/>
        </w:rPr>
        <w:t>PJ-DGH-SSO-1470-201</w:t>
      </w:r>
      <w:r w:rsidR="00F12736">
        <w:rPr>
          <w:rFonts w:ascii="Book Antiqua" w:hAnsi="Book Antiqua"/>
          <w:color w:val="000000"/>
          <w:sz w:val="22"/>
          <w:szCs w:val="22"/>
          <w:lang w:eastAsia="es-CR"/>
        </w:rPr>
        <w:t>9 de fecha 28 de octubre del 2019 donde se identifican elementos relacionados al hacinamiento y</w:t>
      </w:r>
      <w:r w:rsidR="0023112D">
        <w:rPr>
          <w:rFonts w:ascii="Book Antiqua" w:hAnsi="Book Antiqua"/>
          <w:color w:val="000000"/>
          <w:sz w:val="22"/>
          <w:szCs w:val="22"/>
          <w:lang w:eastAsia="es-CR"/>
        </w:rPr>
        <w:t xml:space="preserve"> la falta de </w:t>
      </w:r>
      <w:r w:rsidR="00F12736">
        <w:rPr>
          <w:rFonts w:ascii="Book Antiqua" w:hAnsi="Book Antiqua"/>
          <w:color w:val="000000"/>
          <w:sz w:val="22"/>
          <w:szCs w:val="22"/>
          <w:lang w:eastAsia="es-CR"/>
        </w:rPr>
        <w:t xml:space="preserve">condiciones </w:t>
      </w:r>
      <w:r w:rsidR="0023112D">
        <w:rPr>
          <w:rFonts w:ascii="Book Antiqua" w:hAnsi="Book Antiqua"/>
          <w:color w:val="000000"/>
          <w:sz w:val="22"/>
          <w:szCs w:val="22"/>
          <w:lang w:eastAsia="es-CR"/>
        </w:rPr>
        <w:t xml:space="preserve">óptimas </w:t>
      </w:r>
      <w:r w:rsidR="00F12736">
        <w:rPr>
          <w:rFonts w:ascii="Book Antiqua" w:hAnsi="Book Antiqua"/>
          <w:color w:val="000000"/>
          <w:sz w:val="22"/>
          <w:szCs w:val="22"/>
          <w:lang w:eastAsia="es-CR"/>
        </w:rPr>
        <w:t>en las que los colaboradores de la Fiscalía Adjunta de Heredia realizan sus actividades diarias</w:t>
      </w:r>
      <w:r w:rsidR="008260A0">
        <w:rPr>
          <w:rFonts w:ascii="Book Antiqua" w:hAnsi="Book Antiqua"/>
          <w:color w:val="000000"/>
          <w:sz w:val="22"/>
          <w:szCs w:val="22"/>
          <w:lang w:eastAsia="es-CR"/>
        </w:rPr>
        <w:t>.</w:t>
      </w:r>
      <w:r w:rsidR="00F12736">
        <w:rPr>
          <w:rFonts w:ascii="Book Antiqua" w:hAnsi="Book Antiqua"/>
          <w:color w:val="000000"/>
          <w:sz w:val="22"/>
          <w:szCs w:val="22"/>
          <w:lang w:eastAsia="es-CR"/>
        </w:rPr>
        <w:t xml:space="preserve"> </w:t>
      </w:r>
    </w:p>
    <w:p w14:paraId="5897E7A1" w14:textId="77777777" w:rsidR="00924A32" w:rsidRDefault="00924A32" w:rsidP="00A31EA7">
      <w:pPr>
        <w:pStyle w:val="Prrafodelista"/>
        <w:ind w:left="0"/>
        <w:rPr>
          <w:rFonts w:ascii="Book Antiqua" w:hAnsi="Book Antiqua"/>
          <w:color w:val="000000"/>
          <w:sz w:val="22"/>
          <w:szCs w:val="22"/>
          <w:lang w:val="es-CR" w:eastAsia="es-CR"/>
        </w:rPr>
      </w:pPr>
    </w:p>
    <w:p w14:paraId="053C791E" w14:textId="77777777" w:rsidR="00A31EA7" w:rsidRDefault="004F5C64" w:rsidP="00A31EA7">
      <w:pPr>
        <w:pStyle w:val="Prrafodelista"/>
        <w:ind w:left="0"/>
        <w:rPr>
          <w:rFonts w:ascii="Book Antiqua" w:hAnsi="Book Antiqua"/>
          <w:color w:val="000000"/>
          <w:sz w:val="22"/>
          <w:szCs w:val="22"/>
          <w:lang w:val="es-CR" w:eastAsia="es-CR"/>
        </w:rPr>
      </w:pPr>
      <w:r w:rsidRPr="00A31EA7">
        <w:rPr>
          <w:rFonts w:ascii="Book Antiqua" w:hAnsi="Book Antiqua"/>
          <w:color w:val="000000"/>
          <w:sz w:val="22"/>
          <w:szCs w:val="22"/>
          <w:lang w:val="es-CR" w:eastAsia="es-CR"/>
        </w:rPr>
        <w:t>Mediante retroalimentación</w:t>
      </w:r>
      <w:r w:rsidRPr="006F6461">
        <w:rPr>
          <w:rFonts w:ascii="Book Antiqua" w:hAnsi="Book Antiqua"/>
          <w:color w:val="000000"/>
          <w:sz w:val="22"/>
          <w:szCs w:val="22"/>
          <w:lang w:val="es-CR" w:eastAsia="es-CR"/>
        </w:rPr>
        <w:t xml:space="preserve"> por parte del Tribunal de Juicio de Heredia, </w:t>
      </w:r>
      <w:r w:rsidR="00937B89" w:rsidRPr="006F6461">
        <w:rPr>
          <w:rFonts w:ascii="Book Antiqua" w:hAnsi="Book Antiqua"/>
          <w:color w:val="000000"/>
          <w:sz w:val="22"/>
          <w:szCs w:val="22"/>
          <w:lang w:val="es-CR" w:eastAsia="es-CR"/>
        </w:rPr>
        <w:t xml:space="preserve">y como aspectos rescatables para este informe a los que </w:t>
      </w:r>
      <w:r w:rsidRPr="006F6461">
        <w:rPr>
          <w:rFonts w:ascii="Book Antiqua" w:hAnsi="Book Antiqua"/>
          <w:color w:val="000000"/>
          <w:sz w:val="22"/>
          <w:szCs w:val="22"/>
          <w:lang w:val="es-CR" w:eastAsia="es-CR"/>
        </w:rPr>
        <w:t xml:space="preserve">referencia </w:t>
      </w:r>
      <w:r w:rsidR="00937B89" w:rsidRPr="006F6461">
        <w:rPr>
          <w:rFonts w:ascii="Book Antiqua" w:hAnsi="Book Antiqua"/>
          <w:color w:val="000000"/>
          <w:sz w:val="22"/>
          <w:szCs w:val="22"/>
          <w:lang w:val="es-CR" w:eastAsia="es-CR"/>
        </w:rPr>
        <w:t>la Licenciada Mauren Sancho González, Jueza Coordinadora del Tribunal de Juicio de Heredia indica</w:t>
      </w:r>
      <w:r w:rsidR="00A31EA7">
        <w:rPr>
          <w:rFonts w:ascii="Book Antiqua" w:hAnsi="Book Antiqua"/>
          <w:color w:val="000000"/>
          <w:sz w:val="22"/>
          <w:szCs w:val="22"/>
          <w:lang w:val="es-CR" w:eastAsia="es-CR"/>
        </w:rPr>
        <w:t>:</w:t>
      </w:r>
    </w:p>
    <w:p w14:paraId="7BFF34B5" w14:textId="77777777" w:rsidR="00924A32" w:rsidRDefault="00924A32" w:rsidP="00A31EA7">
      <w:pPr>
        <w:pStyle w:val="Prrafodelista"/>
        <w:ind w:left="0"/>
        <w:rPr>
          <w:rFonts w:ascii="Book Antiqua" w:hAnsi="Book Antiqua"/>
          <w:color w:val="000000"/>
          <w:sz w:val="22"/>
          <w:szCs w:val="22"/>
          <w:lang w:val="es-CR" w:eastAsia="es-CR"/>
        </w:rPr>
      </w:pPr>
    </w:p>
    <w:p w14:paraId="08960888" w14:textId="4EAD22FC" w:rsidR="007A3E66" w:rsidRPr="007A3E66" w:rsidRDefault="00A31EA7" w:rsidP="007A3E66">
      <w:pPr>
        <w:pStyle w:val="Prrafodelista"/>
        <w:numPr>
          <w:ilvl w:val="0"/>
          <w:numId w:val="18"/>
        </w:numPr>
        <w:rPr>
          <w:rFonts w:ascii="Book Antiqua" w:hAnsi="Book Antiqua"/>
          <w:color w:val="000000"/>
          <w:sz w:val="22"/>
          <w:szCs w:val="22"/>
          <w:lang w:val="es-419" w:eastAsia="es-CR"/>
        </w:rPr>
      </w:pPr>
      <w:r>
        <w:rPr>
          <w:rFonts w:ascii="Book Antiqua" w:hAnsi="Book Antiqua"/>
          <w:color w:val="000000"/>
          <w:sz w:val="22"/>
          <w:szCs w:val="22"/>
          <w:lang w:val="es-CR" w:eastAsia="es-CR"/>
        </w:rPr>
        <w:t xml:space="preserve"> </w:t>
      </w:r>
      <w:r w:rsidR="007A3E66">
        <w:rPr>
          <w:rFonts w:ascii="Book Antiqua" w:hAnsi="Book Antiqua"/>
          <w:color w:val="000000"/>
          <w:sz w:val="22"/>
          <w:szCs w:val="22"/>
          <w:lang w:val="es-CR" w:eastAsia="es-CR"/>
        </w:rPr>
        <w:t>“</w:t>
      </w:r>
      <w:r w:rsidR="007A3E66" w:rsidRPr="007A3E66">
        <w:rPr>
          <w:rFonts w:ascii="Book Antiqua" w:hAnsi="Book Antiqua"/>
          <w:i/>
          <w:iCs/>
          <w:color w:val="000000"/>
          <w:sz w:val="22"/>
          <w:szCs w:val="22"/>
          <w:lang w:val="es-419" w:eastAsia="es-CR"/>
        </w:rPr>
        <w:t>Mayor eficacia en el seguimiento de los controles de vencimiento de los plazos de las prisiones preventivas y medidas cautelares de otra naturaleza para evitar vencimientos o gestiones de prórroga tardías</w:t>
      </w:r>
      <w:r w:rsidR="007A3E66">
        <w:rPr>
          <w:rFonts w:ascii="Book Antiqua" w:hAnsi="Book Antiqua"/>
          <w:color w:val="000000"/>
          <w:sz w:val="22"/>
          <w:szCs w:val="22"/>
          <w:lang w:val="es-419" w:eastAsia="es-CR"/>
        </w:rPr>
        <w:t xml:space="preserve">” Por lo que en conversaciones con la Fiscala Adjunta de la Fiscalía de Heredia así como </w:t>
      </w:r>
      <w:r w:rsidR="00A825DA">
        <w:rPr>
          <w:rFonts w:ascii="Book Antiqua" w:hAnsi="Book Antiqua"/>
          <w:color w:val="000000"/>
          <w:sz w:val="22"/>
          <w:szCs w:val="22"/>
          <w:lang w:val="es-419" w:eastAsia="es-CR"/>
        </w:rPr>
        <w:t xml:space="preserve">con </w:t>
      </w:r>
      <w:r w:rsidR="007A3E66">
        <w:rPr>
          <w:rFonts w:ascii="Book Antiqua" w:hAnsi="Book Antiqua"/>
          <w:color w:val="000000"/>
          <w:sz w:val="22"/>
          <w:szCs w:val="22"/>
          <w:lang w:val="es-419" w:eastAsia="es-CR"/>
        </w:rPr>
        <w:t>otro Fiscal de Juicio</w:t>
      </w:r>
      <w:r w:rsidR="001549B8">
        <w:rPr>
          <w:rFonts w:ascii="Book Antiqua" w:hAnsi="Book Antiqua"/>
          <w:color w:val="000000"/>
          <w:sz w:val="22"/>
          <w:szCs w:val="22"/>
          <w:lang w:val="es-419" w:eastAsia="es-CR"/>
        </w:rPr>
        <w:t>,</w:t>
      </w:r>
      <w:r w:rsidR="007A3E66">
        <w:rPr>
          <w:rFonts w:ascii="Book Antiqua" w:hAnsi="Book Antiqua"/>
          <w:color w:val="000000"/>
          <w:sz w:val="22"/>
          <w:szCs w:val="22"/>
          <w:lang w:val="es-419" w:eastAsia="es-CR"/>
        </w:rPr>
        <w:t xml:space="preserve"> el Licenciado Rodrigo Salas</w:t>
      </w:r>
      <w:r w:rsidR="001549B8">
        <w:rPr>
          <w:rFonts w:ascii="Book Antiqua" w:hAnsi="Book Antiqua"/>
          <w:color w:val="000000"/>
          <w:sz w:val="22"/>
          <w:szCs w:val="22"/>
          <w:lang w:val="es-419" w:eastAsia="es-CR"/>
        </w:rPr>
        <w:t>,</w:t>
      </w:r>
      <w:r w:rsidR="007A3E66">
        <w:rPr>
          <w:rFonts w:ascii="Book Antiqua" w:hAnsi="Book Antiqua"/>
          <w:color w:val="000000"/>
          <w:sz w:val="22"/>
          <w:szCs w:val="22"/>
          <w:lang w:val="es-419" w:eastAsia="es-CR"/>
        </w:rPr>
        <w:t xml:space="preserve"> se considera importante solicitar un acercamiento con la Licenciada </w:t>
      </w:r>
      <w:r w:rsidR="00A01F9E">
        <w:rPr>
          <w:rFonts w:ascii="Book Antiqua" w:hAnsi="Book Antiqua"/>
          <w:color w:val="000000"/>
          <w:sz w:val="22"/>
          <w:szCs w:val="22"/>
          <w:lang w:val="es-419" w:eastAsia="es-CR"/>
        </w:rPr>
        <w:t>S</w:t>
      </w:r>
      <w:r w:rsidR="007A3E66">
        <w:rPr>
          <w:rFonts w:ascii="Book Antiqua" w:hAnsi="Book Antiqua"/>
          <w:color w:val="000000"/>
          <w:sz w:val="22"/>
          <w:szCs w:val="22"/>
          <w:lang w:val="es-419" w:eastAsia="es-CR"/>
        </w:rPr>
        <w:t xml:space="preserve">ancho González </w:t>
      </w:r>
      <w:r w:rsidR="007A3E66" w:rsidRPr="007A3E66">
        <w:rPr>
          <w:rFonts w:ascii="Book Antiqua" w:hAnsi="Book Antiqua"/>
          <w:color w:val="000000"/>
          <w:sz w:val="22"/>
          <w:szCs w:val="22"/>
          <w:lang w:val="es-MX" w:eastAsia="es-CR"/>
        </w:rPr>
        <w:t xml:space="preserve">a efecto de cuantificar la cantidad de asuntos </w:t>
      </w:r>
      <w:r w:rsidR="001549B8">
        <w:rPr>
          <w:rFonts w:ascii="Book Antiqua" w:hAnsi="Book Antiqua"/>
          <w:color w:val="000000"/>
          <w:sz w:val="22"/>
          <w:szCs w:val="22"/>
          <w:lang w:val="es-MX" w:eastAsia="es-CR"/>
        </w:rPr>
        <w:t xml:space="preserve">que </w:t>
      </w:r>
      <w:r w:rsidR="007A3E66" w:rsidRPr="007A3E66">
        <w:rPr>
          <w:rFonts w:ascii="Book Antiqua" w:hAnsi="Book Antiqua"/>
          <w:color w:val="000000"/>
          <w:sz w:val="22"/>
          <w:szCs w:val="22"/>
          <w:lang w:val="es-MX" w:eastAsia="es-CR"/>
        </w:rPr>
        <w:t>se gestionan con pr</w:t>
      </w:r>
      <w:r w:rsidR="001549B8">
        <w:rPr>
          <w:rFonts w:ascii="Book Antiqua" w:hAnsi="Book Antiqua"/>
          <w:color w:val="000000"/>
          <w:sz w:val="22"/>
          <w:szCs w:val="22"/>
          <w:lang w:val="es-MX" w:eastAsia="es-CR"/>
        </w:rPr>
        <w:t>ó</w:t>
      </w:r>
      <w:r w:rsidR="007A3E66" w:rsidRPr="007A3E66">
        <w:rPr>
          <w:rFonts w:ascii="Book Antiqua" w:hAnsi="Book Antiqua"/>
          <w:color w:val="000000"/>
          <w:sz w:val="22"/>
          <w:szCs w:val="22"/>
          <w:lang w:val="es-MX" w:eastAsia="es-CR"/>
        </w:rPr>
        <w:t xml:space="preserve">rrogas tardías o cual es la frecuencia </w:t>
      </w:r>
      <w:r w:rsidR="00A825DA">
        <w:rPr>
          <w:rFonts w:ascii="Book Antiqua" w:hAnsi="Book Antiqua"/>
          <w:color w:val="000000"/>
          <w:sz w:val="22"/>
          <w:szCs w:val="22"/>
          <w:lang w:val="es-MX" w:eastAsia="es-CR"/>
        </w:rPr>
        <w:t>en que se presentan estos eventos, ya que</w:t>
      </w:r>
      <w:r w:rsidR="007A3E66">
        <w:rPr>
          <w:rFonts w:ascii="Book Antiqua" w:hAnsi="Book Antiqua"/>
          <w:color w:val="000000"/>
          <w:sz w:val="22"/>
          <w:szCs w:val="22"/>
          <w:lang w:val="es-MX" w:eastAsia="es-CR"/>
        </w:rPr>
        <w:t xml:space="preserve"> según </w:t>
      </w:r>
      <w:r w:rsidR="00A825DA">
        <w:rPr>
          <w:rFonts w:ascii="Book Antiqua" w:hAnsi="Book Antiqua"/>
          <w:color w:val="000000"/>
          <w:sz w:val="22"/>
          <w:szCs w:val="22"/>
          <w:lang w:val="es-MX" w:eastAsia="es-CR"/>
        </w:rPr>
        <w:t>la</w:t>
      </w:r>
      <w:r w:rsidR="007A3E66">
        <w:rPr>
          <w:rFonts w:ascii="Book Antiqua" w:hAnsi="Book Antiqua"/>
          <w:color w:val="000000"/>
          <w:sz w:val="22"/>
          <w:szCs w:val="22"/>
          <w:lang w:val="es-MX" w:eastAsia="es-CR"/>
        </w:rPr>
        <w:t xml:space="preserve"> entrevista con la Licenciada Chaves Lavagni durante el 2019 únicamente se le informó de dos casos</w:t>
      </w:r>
      <w:r w:rsidR="003A06F2">
        <w:rPr>
          <w:rFonts w:ascii="Book Antiqua" w:hAnsi="Book Antiqua"/>
          <w:color w:val="000000"/>
          <w:sz w:val="22"/>
          <w:szCs w:val="22"/>
          <w:lang w:val="es-MX" w:eastAsia="es-CR"/>
        </w:rPr>
        <w:t xml:space="preserve">. De igual forma </w:t>
      </w:r>
      <w:r w:rsidR="00A825DA">
        <w:rPr>
          <w:rFonts w:ascii="Book Antiqua" w:hAnsi="Book Antiqua"/>
          <w:color w:val="000000"/>
          <w:sz w:val="22"/>
          <w:szCs w:val="22"/>
          <w:lang w:val="es-MX" w:eastAsia="es-CR"/>
        </w:rPr>
        <w:t xml:space="preserve">se </w:t>
      </w:r>
      <w:r w:rsidR="003A06F2">
        <w:rPr>
          <w:rFonts w:ascii="Book Antiqua" w:hAnsi="Book Antiqua"/>
          <w:color w:val="000000"/>
          <w:sz w:val="22"/>
          <w:szCs w:val="22"/>
          <w:lang w:val="es-MX" w:eastAsia="es-CR"/>
        </w:rPr>
        <w:t xml:space="preserve">indica que es importante remitir un correo a todo el personal para recordar la importancia del control </w:t>
      </w:r>
      <w:r w:rsidR="007A65E2">
        <w:rPr>
          <w:rFonts w:ascii="Book Antiqua" w:hAnsi="Book Antiqua"/>
          <w:color w:val="000000"/>
          <w:sz w:val="22"/>
          <w:szCs w:val="22"/>
          <w:lang w:val="es-MX" w:eastAsia="es-CR"/>
        </w:rPr>
        <w:t>de los vencimientos</w:t>
      </w:r>
      <w:r w:rsidR="003A06F2">
        <w:rPr>
          <w:rFonts w:ascii="Book Antiqua" w:hAnsi="Book Antiqua"/>
          <w:color w:val="000000"/>
          <w:sz w:val="22"/>
          <w:szCs w:val="22"/>
          <w:lang w:val="es-MX" w:eastAsia="es-CR"/>
        </w:rPr>
        <w:t xml:space="preserve"> de plazos de los asuntos a su cargo.</w:t>
      </w:r>
      <w:r w:rsidR="007A3E66">
        <w:rPr>
          <w:rFonts w:ascii="Book Antiqua" w:hAnsi="Book Antiqua"/>
          <w:color w:val="000000"/>
          <w:sz w:val="22"/>
          <w:szCs w:val="22"/>
          <w:lang w:val="es-419" w:eastAsia="es-CR"/>
        </w:rPr>
        <w:t xml:space="preserve"> </w:t>
      </w:r>
    </w:p>
    <w:p w14:paraId="7ED1F7C9" w14:textId="6323F7FC" w:rsidR="00647E05" w:rsidRDefault="003A06F2" w:rsidP="00A31EA7">
      <w:pPr>
        <w:pStyle w:val="Prrafodelista"/>
        <w:numPr>
          <w:ilvl w:val="0"/>
          <w:numId w:val="18"/>
        </w:numPr>
        <w:rPr>
          <w:rFonts w:ascii="Book Antiqua" w:hAnsi="Book Antiqua"/>
          <w:color w:val="000000"/>
          <w:sz w:val="22"/>
          <w:szCs w:val="22"/>
          <w:lang w:val="es-CR" w:eastAsia="es-CR"/>
        </w:rPr>
      </w:pPr>
      <w:r w:rsidRPr="003A06F2">
        <w:rPr>
          <w:rFonts w:ascii="Book Antiqua" w:hAnsi="Book Antiqua"/>
          <w:i/>
          <w:iCs/>
          <w:color w:val="000000"/>
          <w:sz w:val="22"/>
          <w:szCs w:val="22"/>
          <w:lang w:val="es-CR" w:eastAsia="es-CR"/>
        </w:rPr>
        <w:t>“Aumentar los períodos que cada Fiscal o Fiscala de juicio permanece trabajando con una sección del Tribunal para evitar traslape de funciones al rotar”.  “Manejo interno para cubrir juicios de otras secciones</w:t>
      </w:r>
      <w:r w:rsidR="00A825DA">
        <w:rPr>
          <w:rFonts w:ascii="Book Antiqua" w:hAnsi="Book Antiqua"/>
          <w:i/>
          <w:iCs/>
          <w:color w:val="000000"/>
          <w:sz w:val="22"/>
          <w:szCs w:val="22"/>
          <w:lang w:val="es-CR" w:eastAsia="es-CR"/>
        </w:rPr>
        <w:t xml:space="preserve"> </w:t>
      </w:r>
      <w:r w:rsidRPr="003A06F2">
        <w:rPr>
          <w:rFonts w:ascii="Book Antiqua" w:hAnsi="Book Antiqua"/>
          <w:i/>
          <w:iCs/>
          <w:color w:val="000000"/>
          <w:sz w:val="22"/>
          <w:szCs w:val="22"/>
          <w:lang w:val="es-CR" w:eastAsia="es-CR"/>
        </w:rPr>
        <w:t>cuando una continuación está asignada al mismo fiscal que tiene agendado un juicio nuevo”.</w:t>
      </w:r>
      <w:r>
        <w:rPr>
          <w:rFonts w:ascii="Book Antiqua" w:hAnsi="Book Antiqua"/>
          <w:color w:val="000000"/>
          <w:sz w:val="22"/>
          <w:szCs w:val="22"/>
          <w:lang w:val="es-CR" w:eastAsia="es-CR"/>
        </w:rPr>
        <w:t xml:space="preserve"> En reunión con </w:t>
      </w:r>
      <w:r w:rsidR="007306A6">
        <w:rPr>
          <w:rFonts w:ascii="Book Antiqua" w:hAnsi="Book Antiqua"/>
          <w:color w:val="000000"/>
          <w:sz w:val="22"/>
          <w:szCs w:val="22"/>
          <w:lang w:val="es-CR" w:eastAsia="es-CR"/>
        </w:rPr>
        <w:t>la</w:t>
      </w:r>
      <w:r w:rsidR="007A65E2">
        <w:rPr>
          <w:rFonts w:ascii="Book Antiqua" w:hAnsi="Book Antiqua"/>
          <w:color w:val="000000"/>
          <w:sz w:val="22"/>
          <w:szCs w:val="22"/>
          <w:lang w:val="es-CR" w:eastAsia="es-CR"/>
        </w:rPr>
        <w:t>s</w:t>
      </w:r>
      <w:r w:rsidR="007306A6">
        <w:rPr>
          <w:rFonts w:ascii="Book Antiqua" w:hAnsi="Book Antiqua"/>
          <w:color w:val="000000"/>
          <w:sz w:val="22"/>
          <w:szCs w:val="22"/>
          <w:lang w:val="es-CR" w:eastAsia="es-CR"/>
        </w:rPr>
        <w:t xml:space="preserve"> Licenciada</w:t>
      </w:r>
      <w:r w:rsidR="007A65E2">
        <w:rPr>
          <w:rFonts w:ascii="Book Antiqua" w:hAnsi="Book Antiqua"/>
          <w:color w:val="000000"/>
          <w:sz w:val="22"/>
          <w:szCs w:val="22"/>
          <w:lang w:val="es-CR" w:eastAsia="es-CR"/>
        </w:rPr>
        <w:t>s</w:t>
      </w:r>
      <w:r w:rsidR="007306A6">
        <w:rPr>
          <w:rFonts w:ascii="Book Antiqua" w:hAnsi="Book Antiqua"/>
          <w:color w:val="000000"/>
          <w:sz w:val="22"/>
          <w:szCs w:val="22"/>
          <w:lang w:val="es-CR" w:eastAsia="es-CR"/>
        </w:rPr>
        <w:t xml:space="preserve"> Ana Yancie </w:t>
      </w:r>
      <w:r w:rsidR="00C70747">
        <w:rPr>
          <w:rFonts w:ascii="Book Antiqua" w:hAnsi="Book Antiqua"/>
          <w:color w:val="000000"/>
          <w:sz w:val="22"/>
          <w:szCs w:val="22"/>
          <w:lang w:val="es-CR" w:eastAsia="es-CR"/>
        </w:rPr>
        <w:t xml:space="preserve">Umaña Moreira, Patricia Núñez Alvarado y Marta </w:t>
      </w:r>
      <w:r w:rsidR="002533DF">
        <w:rPr>
          <w:rFonts w:ascii="Book Antiqua" w:hAnsi="Book Antiqua"/>
          <w:color w:val="000000"/>
          <w:sz w:val="22"/>
          <w:szCs w:val="22"/>
          <w:lang w:val="es-CR" w:eastAsia="es-CR"/>
        </w:rPr>
        <w:t>Sáenz</w:t>
      </w:r>
      <w:r w:rsidR="00C70747">
        <w:rPr>
          <w:rFonts w:ascii="Book Antiqua" w:hAnsi="Book Antiqua"/>
          <w:color w:val="000000"/>
          <w:sz w:val="22"/>
          <w:szCs w:val="22"/>
          <w:lang w:val="es-CR" w:eastAsia="es-CR"/>
        </w:rPr>
        <w:t xml:space="preserve"> Bolaños, </w:t>
      </w:r>
      <w:r>
        <w:rPr>
          <w:rFonts w:ascii="Book Antiqua" w:hAnsi="Book Antiqua"/>
          <w:color w:val="000000"/>
          <w:sz w:val="22"/>
          <w:szCs w:val="22"/>
          <w:lang w:val="es-CR" w:eastAsia="es-CR"/>
        </w:rPr>
        <w:t xml:space="preserve">Fiscalas de la Unidad de Juicios de la Fiscalía de Heredia se consideró lo manifestado por la Licenciada Mauren Sancho González </w:t>
      </w:r>
      <w:r w:rsidR="00A3016D" w:rsidRPr="006F6461">
        <w:rPr>
          <w:rFonts w:ascii="Book Antiqua" w:hAnsi="Book Antiqua"/>
          <w:color w:val="000000"/>
          <w:sz w:val="22"/>
          <w:szCs w:val="22"/>
          <w:lang w:val="es-CR" w:eastAsia="es-CR"/>
        </w:rPr>
        <w:t>y</w:t>
      </w:r>
      <w:r w:rsidR="00C70747">
        <w:rPr>
          <w:rFonts w:ascii="Book Antiqua" w:hAnsi="Book Antiqua"/>
          <w:color w:val="000000"/>
          <w:sz w:val="22"/>
          <w:szCs w:val="22"/>
          <w:lang w:val="es-CR" w:eastAsia="es-CR"/>
        </w:rPr>
        <w:t xml:space="preserve"> consideran importante disminuir lo </w:t>
      </w:r>
      <w:r w:rsidR="00C70747">
        <w:rPr>
          <w:rFonts w:ascii="Book Antiqua" w:hAnsi="Book Antiqua"/>
          <w:color w:val="000000"/>
          <w:sz w:val="22"/>
          <w:szCs w:val="22"/>
          <w:lang w:val="es-CR" w:eastAsia="es-CR"/>
        </w:rPr>
        <w:lastRenderedPageBreak/>
        <w:t xml:space="preserve">anterior manifestado aumentando a seis meses la estancia </w:t>
      </w:r>
      <w:r w:rsidR="00A01F9E">
        <w:rPr>
          <w:rFonts w:ascii="Book Antiqua" w:hAnsi="Book Antiqua"/>
          <w:color w:val="000000"/>
          <w:sz w:val="22"/>
          <w:szCs w:val="22"/>
          <w:lang w:val="es-CR" w:eastAsia="es-CR"/>
        </w:rPr>
        <w:t xml:space="preserve">de cada Fiscal </w:t>
      </w:r>
      <w:r w:rsidR="001549B8">
        <w:rPr>
          <w:rFonts w:ascii="Book Antiqua" w:hAnsi="Book Antiqua"/>
          <w:color w:val="000000"/>
          <w:sz w:val="22"/>
          <w:szCs w:val="22"/>
          <w:lang w:val="es-CR" w:eastAsia="es-CR"/>
        </w:rPr>
        <w:t xml:space="preserve">o Fiscala </w:t>
      </w:r>
      <w:r w:rsidR="00A01F9E">
        <w:rPr>
          <w:rFonts w:ascii="Book Antiqua" w:hAnsi="Book Antiqua"/>
          <w:color w:val="000000"/>
          <w:sz w:val="22"/>
          <w:szCs w:val="22"/>
          <w:lang w:val="es-CR" w:eastAsia="es-CR"/>
        </w:rPr>
        <w:t xml:space="preserve">de Juicio </w:t>
      </w:r>
      <w:r w:rsidR="00C70747">
        <w:rPr>
          <w:rFonts w:ascii="Book Antiqua" w:hAnsi="Book Antiqua"/>
          <w:color w:val="000000"/>
          <w:sz w:val="22"/>
          <w:szCs w:val="22"/>
          <w:lang w:val="es-CR" w:eastAsia="es-CR"/>
        </w:rPr>
        <w:t xml:space="preserve">en cada sección del Tribunal de Juicio a efecto de disminuir las rotaciones anuales, el traslape de funciones así como la disminución de que se cubran los juicios por otras personas fiscales ya sean </w:t>
      </w:r>
      <w:r w:rsidR="0059315C">
        <w:rPr>
          <w:rFonts w:ascii="Book Antiqua" w:hAnsi="Book Antiqua"/>
          <w:color w:val="000000"/>
          <w:sz w:val="22"/>
          <w:szCs w:val="22"/>
          <w:lang w:val="es-CR" w:eastAsia="es-CR"/>
        </w:rPr>
        <w:t xml:space="preserve">propiamente </w:t>
      </w:r>
      <w:r w:rsidR="00C70747">
        <w:rPr>
          <w:rFonts w:ascii="Book Antiqua" w:hAnsi="Book Antiqua"/>
          <w:color w:val="000000"/>
          <w:sz w:val="22"/>
          <w:szCs w:val="22"/>
          <w:lang w:val="es-CR" w:eastAsia="es-CR"/>
        </w:rPr>
        <w:t>de la Unidad de Juicios o Fiscales y Fiscalas Auxiliares</w:t>
      </w:r>
      <w:r w:rsidR="00937B89" w:rsidRPr="006F6461">
        <w:rPr>
          <w:rFonts w:ascii="Book Antiqua" w:hAnsi="Book Antiqua"/>
          <w:color w:val="000000"/>
          <w:sz w:val="22"/>
          <w:szCs w:val="22"/>
          <w:lang w:val="es-CR" w:eastAsia="es-CR"/>
        </w:rPr>
        <w:t xml:space="preserve">. </w:t>
      </w:r>
    </w:p>
    <w:p w14:paraId="1E38A1E7" w14:textId="77777777" w:rsidR="004A6091" w:rsidRDefault="004A6091" w:rsidP="003A2B23">
      <w:pPr>
        <w:pStyle w:val="Prrafodelista"/>
        <w:ind w:left="0"/>
        <w:rPr>
          <w:rFonts w:ascii="Book Antiqua" w:hAnsi="Book Antiqua"/>
          <w:color w:val="000000"/>
          <w:sz w:val="22"/>
          <w:szCs w:val="22"/>
          <w:lang w:val="es-CR" w:eastAsia="es-CR"/>
        </w:rPr>
      </w:pPr>
    </w:p>
    <w:p w14:paraId="03DE2DF9" w14:textId="0F6E3CF1" w:rsidR="00144EBE" w:rsidRDefault="00144EBE" w:rsidP="003A2B23">
      <w:pPr>
        <w:pStyle w:val="Prrafodelista"/>
        <w:ind w:left="0"/>
        <w:rPr>
          <w:rFonts w:ascii="Book Antiqua" w:hAnsi="Book Antiqua"/>
          <w:i/>
          <w:iCs/>
          <w:color w:val="000000"/>
          <w:sz w:val="22"/>
          <w:szCs w:val="22"/>
          <w:lang w:val="es-CR" w:eastAsia="es-CR"/>
        </w:rPr>
      </w:pPr>
      <w:r w:rsidRPr="00144EBE">
        <w:rPr>
          <w:rFonts w:ascii="Book Antiqua" w:hAnsi="Book Antiqua"/>
          <w:color w:val="000000"/>
          <w:sz w:val="22"/>
          <w:szCs w:val="22"/>
          <w:lang w:val="es-CR" w:eastAsia="es-CR"/>
        </w:rPr>
        <w:t>Bajo la misma vía de retroalimentación</w:t>
      </w:r>
      <w:r>
        <w:rPr>
          <w:rFonts w:ascii="Book Antiqua" w:hAnsi="Book Antiqua"/>
          <w:color w:val="000000"/>
          <w:sz w:val="22"/>
          <w:szCs w:val="22"/>
          <w:lang w:val="es-CR" w:eastAsia="es-CR"/>
        </w:rPr>
        <w:t xml:space="preserve">, </w:t>
      </w:r>
      <w:r w:rsidRPr="006F6461">
        <w:rPr>
          <w:rFonts w:ascii="Book Antiqua" w:hAnsi="Book Antiqua"/>
          <w:color w:val="000000"/>
          <w:sz w:val="22"/>
          <w:szCs w:val="22"/>
          <w:lang w:val="es-CR" w:eastAsia="es-CR"/>
        </w:rPr>
        <w:t xml:space="preserve">por parte del </w:t>
      </w:r>
      <w:r>
        <w:rPr>
          <w:rFonts w:ascii="Book Antiqua" w:hAnsi="Book Antiqua"/>
          <w:color w:val="000000"/>
          <w:sz w:val="22"/>
          <w:szCs w:val="22"/>
          <w:lang w:val="es-CR" w:eastAsia="es-CR"/>
        </w:rPr>
        <w:t>Juzgado Penal</w:t>
      </w:r>
      <w:r w:rsidRPr="006F6461">
        <w:rPr>
          <w:rFonts w:ascii="Book Antiqua" w:hAnsi="Book Antiqua"/>
          <w:color w:val="000000"/>
          <w:sz w:val="22"/>
          <w:szCs w:val="22"/>
          <w:lang w:val="es-CR" w:eastAsia="es-CR"/>
        </w:rPr>
        <w:t xml:space="preserve"> de Heredia, y como aspectos rescatables para este informe a los que referencia </w:t>
      </w:r>
      <w:r>
        <w:rPr>
          <w:rFonts w:ascii="Book Antiqua" w:hAnsi="Book Antiqua"/>
          <w:color w:val="000000"/>
          <w:sz w:val="22"/>
          <w:szCs w:val="22"/>
          <w:lang w:val="es-CR" w:eastAsia="es-CR"/>
        </w:rPr>
        <w:t xml:space="preserve">el </w:t>
      </w:r>
      <w:r w:rsidRPr="006F6461">
        <w:rPr>
          <w:rFonts w:ascii="Book Antiqua" w:hAnsi="Book Antiqua"/>
          <w:color w:val="000000"/>
          <w:sz w:val="22"/>
          <w:szCs w:val="22"/>
          <w:lang w:val="es-CR" w:eastAsia="es-CR"/>
        </w:rPr>
        <w:t>Licenciad</w:t>
      </w:r>
      <w:r>
        <w:rPr>
          <w:rFonts w:ascii="Book Antiqua" w:hAnsi="Book Antiqua"/>
          <w:color w:val="000000"/>
          <w:sz w:val="22"/>
          <w:szCs w:val="22"/>
          <w:lang w:val="es-CR" w:eastAsia="es-CR"/>
        </w:rPr>
        <w:t xml:space="preserve">o </w:t>
      </w:r>
      <w:r w:rsidR="002533DF">
        <w:rPr>
          <w:rFonts w:ascii="Book Antiqua" w:hAnsi="Book Antiqua"/>
          <w:color w:val="000000"/>
          <w:sz w:val="22"/>
          <w:szCs w:val="22"/>
          <w:lang w:val="es-CR" w:eastAsia="es-CR"/>
        </w:rPr>
        <w:t>Adrián</w:t>
      </w:r>
      <w:r>
        <w:rPr>
          <w:rFonts w:ascii="Book Antiqua" w:hAnsi="Book Antiqua"/>
          <w:color w:val="000000"/>
          <w:sz w:val="22"/>
          <w:szCs w:val="22"/>
          <w:lang w:val="es-CR" w:eastAsia="es-CR"/>
        </w:rPr>
        <w:t xml:space="preserve"> Molina Elizondo</w:t>
      </w:r>
      <w:r w:rsidR="003A2B23">
        <w:rPr>
          <w:rFonts w:ascii="Book Antiqua" w:hAnsi="Book Antiqua"/>
          <w:color w:val="000000"/>
          <w:sz w:val="22"/>
          <w:szCs w:val="22"/>
          <w:lang w:val="es-CR" w:eastAsia="es-CR"/>
        </w:rPr>
        <w:t>:</w:t>
      </w:r>
      <w:r w:rsidRPr="003A2B23">
        <w:rPr>
          <w:rFonts w:ascii="Calibri" w:hAnsi="Calibri" w:cs="Calibri"/>
          <w:i/>
          <w:iCs/>
          <w:color w:val="201F1E"/>
          <w:sz w:val="20"/>
          <w:szCs w:val="20"/>
          <w:shd w:val="clear" w:color="auto" w:fill="FFFFFF"/>
        </w:rPr>
        <w:t xml:space="preserve"> </w:t>
      </w:r>
      <w:r w:rsidRPr="00467FA9">
        <w:rPr>
          <w:rFonts w:ascii="Book Antiqua" w:hAnsi="Book Antiqua"/>
          <w:i/>
          <w:iCs/>
          <w:color w:val="000000"/>
          <w:sz w:val="22"/>
          <w:szCs w:val="22"/>
        </w:rPr>
        <w:t>“</w:t>
      </w:r>
      <w:r w:rsidRPr="00467FA9">
        <w:rPr>
          <w:rFonts w:ascii="Book Antiqua" w:hAnsi="Book Antiqua"/>
          <w:i/>
          <w:iCs/>
          <w:color w:val="000000"/>
          <w:sz w:val="22"/>
          <w:szCs w:val="22"/>
          <w:lang w:val="es-CR" w:eastAsia="es-CR"/>
        </w:rPr>
        <w:t>Estaban ingresando varias causas ya prescritas de Fiscalía</w:t>
      </w:r>
      <w:r w:rsidR="003A2B23" w:rsidRPr="00467FA9">
        <w:rPr>
          <w:rFonts w:ascii="Book Antiqua" w:hAnsi="Book Antiqua"/>
          <w:i/>
          <w:iCs/>
          <w:color w:val="000000"/>
          <w:sz w:val="22"/>
          <w:szCs w:val="22"/>
        </w:rPr>
        <w:t>”</w:t>
      </w:r>
      <w:r w:rsidR="001549B8" w:rsidRPr="00467FA9">
        <w:rPr>
          <w:rFonts w:ascii="Book Antiqua" w:hAnsi="Book Antiqua"/>
          <w:i/>
          <w:iCs/>
          <w:color w:val="000000"/>
          <w:sz w:val="22"/>
          <w:szCs w:val="22"/>
        </w:rPr>
        <w:t>.</w:t>
      </w:r>
      <w:r w:rsidRPr="00467FA9">
        <w:rPr>
          <w:rFonts w:ascii="Book Antiqua" w:hAnsi="Book Antiqua"/>
          <w:i/>
          <w:iCs/>
          <w:color w:val="000000"/>
          <w:sz w:val="22"/>
          <w:szCs w:val="22"/>
          <w:lang w:val="es-CR" w:eastAsia="es-CR"/>
        </w:rPr>
        <w:t xml:space="preserve"> Producto de ese hecho cabe destacar que uno de los casos fue comunicado al órgano disciplinario.</w:t>
      </w:r>
      <w:r w:rsidR="003A2B23" w:rsidRPr="00467FA9">
        <w:rPr>
          <w:rFonts w:ascii="Book Antiqua" w:hAnsi="Book Antiqua"/>
          <w:i/>
          <w:iCs/>
          <w:color w:val="000000"/>
          <w:sz w:val="22"/>
          <w:szCs w:val="22"/>
        </w:rPr>
        <w:t xml:space="preserve"> </w:t>
      </w:r>
      <w:r w:rsidRPr="00467FA9">
        <w:rPr>
          <w:rFonts w:ascii="Book Antiqua" w:hAnsi="Book Antiqua"/>
          <w:i/>
          <w:iCs/>
          <w:color w:val="000000"/>
          <w:sz w:val="22"/>
          <w:szCs w:val="22"/>
          <w:lang w:val="es-CR" w:eastAsia="es-CR"/>
        </w:rPr>
        <w:t xml:space="preserve">Como dato curioso, en uno de esos casos el </w:t>
      </w:r>
      <w:r w:rsidR="003A2B23" w:rsidRPr="00467FA9">
        <w:rPr>
          <w:rFonts w:ascii="Book Antiqua" w:hAnsi="Book Antiqua"/>
          <w:i/>
          <w:iCs/>
          <w:color w:val="000000"/>
          <w:sz w:val="22"/>
          <w:szCs w:val="22"/>
        </w:rPr>
        <w:t>f</w:t>
      </w:r>
      <w:r w:rsidRPr="00467FA9">
        <w:rPr>
          <w:rFonts w:ascii="Book Antiqua" w:hAnsi="Book Antiqua"/>
          <w:i/>
          <w:iCs/>
          <w:color w:val="000000"/>
          <w:sz w:val="22"/>
          <w:szCs w:val="22"/>
          <w:lang w:val="es-CR" w:eastAsia="es-CR"/>
        </w:rPr>
        <w:t>iscal hace la acusación en enero, pero el expediente se pasó hasta mayo al Juzgado.</w:t>
      </w:r>
    </w:p>
    <w:p w14:paraId="1324A918" w14:textId="77777777" w:rsidR="000944DD" w:rsidRPr="00467FA9" w:rsidRDefault="000944DD" w:rsidP="003A2B23">
      <w:pPr>
        <w:pStyle w:val="Prrafodelista"/>
        <w:ind w:left="0"/>
        <w:rPr>
          <w:rFonts w:ascii="Calibri" w:hAnsi="Calibri" w:cs="Calibri"/>
          <w:i/>
          <w:iCs/>
          <w:color w:val="201F1E"/>
          <w:sz w:val="22"/>
          <w:szCs w:val="22"/>
          <w:lang w:val="es-419" w:eastAsia="es-419"/>
        </w:rPr>
      </w:pPr>
    </w:p>
    <w:p w14:paraId="7D964FE4" w14:textId="57EDE10F" w:rsidR="00144EBE" w:rsidRPr="002533DF" w:rsidRDefault="003A2B23" w:rsidP="00144EBE">
      <w:pPr>
        <w:pStyle w:val="Prrafodelista"/>
        <w:numPr>
          <w:ilvl w:val="0"/>
          <w:numId w:val="18"/>
        </w:numPr>
        <w:rPr>
          <w:rFonts w:ascii="Book Antiqua" w:hAnsi="Book Antiqua"/>
          <w:color w:val="000000"/>
          <w:sz w:val="22"/>
          <w:szCs w:val="22"/>
          <w:lang w:val="es-CR" w:eastAsia="es-CR"/>
        </w:rPr>
      </w:pPr>
      <w:r w:rsidRPr="002533DF">
        <w:rPr>
          <w:rFonts w:ascii="Book Antiqua" w:hAnsi="Book Antiqua"/>
          <w:color w:val="000000"/>
          <w:sz w:val="22"/>
          <w:szCs w:val="22"/>
          <w:lang w:val="es-CR" w:eastAsia="es-CR"/>
        </w:rPr>
        <w:t>De ahí que es importante alimentar diaria y adecuadamente, los sistemas de información utilizados en la Fiscalía y aprovechar las herramientas con las que se cuentan a efecto de minimizar el riesgo de remitir al Juzgado Penal de Heredia solicitudes de prórrogas de prisión preventiva con muy poco plazo para su vencimiento, así como expedientes prescritos o con plazos de prescripción muy cortos, afectando el trámite regular del despacho por solicitudes a destiempo o prontas a prescribir.</w:t>
      </w:r>
    </w:p>
    <w:p w14:paraId="3DF587F9" w14:textId="77777777" w:rsidR="000944DD" w:rsidRDefault="000944DD" w:rsidP="007A65E2">
      <w:pPr>
        <w:pStyle w:val="Prrafodelista"/>
        <w:ind w:left="0"/>
        <w:rPr>
          <w:rFonts w:ascii="Book Antiqua" w:hAnsi="Book Antiqua"/>
          <w:color w:val="000000"/>
          <w:sz w:val="22"/>
          <w:szCs w:val="22"/>
          <w:lang w:val="es-CR" w:eastAsia="es-CR"/>
        </w:rPr>
      </w:pPr>
    </w:p>
    <w:p w14:paraId="2387F49E" w14:textId="54759582" w:rsidR="00C70747" w:rsidRDefault="007A65E2" w:rsidP="007A65E2">
      <w:pPr>
        <w:pStyle w:val="Prrafodelista"/>
        <w:ind w:left="0"/>
        <w:rPr>
          <w:rFonts w:ascii="Book Antiqua" w:hAnsi="Book Antiqua"/>
          <w:color w:val="000000"/>
          <w:sz w:val="22"/>
          <w:szCs w:val="22"/>
          <w:lang w:val="es-CR" w:eastAsia="es-CR"/>
        </w:rPr>
      </w:pPr>
      <w:r>
        <w:rPr>
          <w:rFonts w:ascii="Book Antiqua" w:hAnsi="Book Antiqua"/>
          <w:color w:val="000000"/>
          <w:sz w:val="22"/>
          <w:szCs w:val="22"/>
          <w:lang w:val="es-CR" w:eastAsia="es-CR"/>
        </w:rPr>
        <w:t xml:space="preserve">Producto de la reunión sostenida con las Licenciadas Ana Yancie Umaña Moreira, Patricia Núñez Alvarado y Marta Sáenz Bolaños, Fiscalas de la Unidad de Juicios de la Fiscalía </w:t>
      </w:r>
      <w:r w:rsidR="001549B8">
        <w:rPr>
          <w:rFonts w:ascii="Book Antiqua" w:hAnsi="Book Antiqua"/>
          <w:color w:val="000000"/>
          <w:sz w:val="22"/>
          <w:szCs w:val="22"/>
          <w:lang w:val="es-CR" w:eastAsia="es-CR"/>
        </w:rPr>
        <w:t xml:space="preserve">Adjunta </w:t>
      </w:r>
      <w:r>
        <w:rPr>
          <w:rFonts w:ascii="Book Antiqua" w:hAnsi="Book Antiqua"/>
          <w:color w:val="000000"/>
          <w:sz w:val="22"/>
          <w:szCs w:val="22"/>
          <w:lang w:val="es-CR" w:eastAsia="es-CR"/>
        </w:rPr>
        <w:t xml:space="preserve">de Heredia se conversó respecto a las funciones realizadas por parte de la </w:t>
      </w:r>
      <w:r w:rsidR="001549B8">
        <w:rPr>
          <w:rFonts w:ascii="Book Antiqua" w:hAnsi="Book Antiqua"/>
          <w:color w:val="000000"/>
          <w:sz w:val="22"/>
          <w:szCs w:val="22"/>
          <w:lang w:val="es-CR" w:eastAsia="es-CR"/>
        </w:rPr>
        <w:t>persona t</w:t>
      </w:r>
      <w:r>
        <w:rPr>
          <w:rFonts w:ascii="Book Antiqua" w:hAnsi="Book Antiqua"/>
          <w:color w:val="000000"/>
          <w:sz w:val="22"/>
          <w:szCs w:val="22"/>
          <w:lang w:val="es-CR" w:eastAsia="es-CR"/>
        </w:rPr>
        <w:t xml:space="preserve">écnica de </w:t>
      </w:r>
      <w:r w:rsidR="001549B8">
        <w:rPr>
          <w:rFonts w:ascii="Book Antiqua" w:hAnsi="Book Antiqua"/>
          <w:color w:val="000000"/>
          <w:sz w:val="22"/>
          <w:szCs w:val="22"/>
          <w:lang w:val="es-CR" w:eastAsia="es-CR"/>
        </w:rPr>
        <w:t>j</w:t>
      </w:r>
      <w:r>
        <w:rPr>
          <w:rFonts w:ascii="Book Antiqua" w:hAnsi="Book Antiqua"/>
          <w:color w:val="000000"/>
          <w:sz w:val="22"/>
          <w:szCs w:val="22"/>
          <w:lang w:val="es-CR" w:eastAsia="es-CR"/>
        </w:rPr>
        <w:t>uicio</w:t>
      </w:r>
      <w:r w:rsidR="009D46B4">
        <w:rPr>
          <w:rFonts w:ascii="Book Antiqua" w:hAnsi="Book Antiqua"/>
          <w:color w:val="000000"/>
          <w:sz w:val="22"/>
          <w:szCs w:val="22"/>
          <w:lang w:val="es-CR" w:eastAsia="es-CR"/>
        </w:rPr>
        <w:t xml:space="preserve">, donde </w:t>
      </w:r>
      <w:r w:rsidR="001549B8">
        <w:rPr>
          <w:rFonts w:ascii="Book Antiqua" w:hAnsi="Book Antiqua"/>
          <w:color w:val="000000"/>
          <w:sz w:val="22"/>
          <w:szCs w:val="22"/>
          <w:lang w:val="es-CR" w:eastAsia="es-CR"/>
        </w:rPr>
        <w:t xml:space="preserve">se </w:t>
      </w:r>
      <w:r w:rsidR="0059315C">
        <w:rPr>
          <w:rFonts w:ascii="Book Antiqua" w:hAnsi="Book Antiqua"/>
          <w:color w:val="000000"/>
          <w:sz w:val="22"/>
          <w:szCs w:val="22"/>
          <w:lang w:val="es-CR" w:eastAsia="es-CR"/>
        </w:rPr>
        <w:t xml:space="preserve">considera </w:t>
      </w:r>
      <w:r w:rsidR="009D46B4">
        <w:rPr>
          <w:rFonts w:ascii="Book Antiqua" w:hAnsi="Book Antiqua"/>
          <w:color w:val="000000"/>
          <w:sz w:val="22"/>
          <w:szCs w:val="22"/>
          <w:lang w:val="es-CR" w:eastAsia="es-CR"/>
        </w:rPr>
        <w:t xml:space="preserve">importante para una mejor forma de trabajo y siendo que a partir del 01 de mayo del año 2020  son los </w:t>
      </w:r>
      <w:r w:rsidR="001549B8">
        <w:rPr>
          <w:rFonts w:ascii="Book Antiqua" w:hAnsi="Book Antiqua"/>
          <w:color w:val="000000"/>
          <w:sz w:val="22"/>
          <w:szCs w:val="22"/>
          <w:lang w:val="es-CR" w:eastAsia="es-CR"/>
        </w:rPr>
        <w:t>t</w:t>
      </w:r>
      <w:r w:rsidR="009D46B4">
        <w:rPr>
          <w:rFonts w:ascii="Book Antiqua" w:hAnsi="Book Antiqua"/>
          <w:color w:val="000000"/>
          <w:sz w:val="22"/>
          <w:szCs w:val="22"/>
          <w:lang w:val="es-CR" w:eastAsia="es-CR"/>
        </w:rPr>
        <w:t xml:space="preserve">écnicos y </w:t>
      </w:r>
      <w:r w:rsidR="001549B8">
        <w:rPr>
          <w:rFonts w:ascii="Book Antiqua" w:hAnsi="Book Antiqua"/>
          <w:color w:val="000000"/>
          <w:sz w:val="22"/>
          <w:szCs w:val="22"/>
          <w:lang w:val="es-CR" w:eastAsia="es-CR"/>
        </w:rPr>
        <w:t>las t</w:t>
      </w:r>
      <w:r w:rsidR="009D46B4">
        <w:rPr>
          <w:rFonts w:ascii="Book Antiqua" w:hAnsi="Book Antiqua"/>
          <w:color w:val="000000"/>
          <w:sz w:val="22"/>
          <w:szCs w:val="22"/>
          <w:lang w:val="es-CR" w:eastAsia="es-CR"/>
        </w:rPr>
        <w:t xml:space="preserve">écnicas </w:t>
      </w:r>
      <w:r w:rsidR="001549B8">
        <w:rPr>
          <w:rFonts w:ascii="Book Antiqua" w:hAnsi="Book Antiqua"/>
          <w:color w:val="000000"/>
          <w:sz w:val="22"/>
          <w:szCs w:val="22"/>
          <w:lang w:val="es-CR" w:eastAsia="es-CR"/>
        </w:rPr>
        <w:t>j</w:t>
      </w:r>
      <w:r w:rsidR="009D46B4">
        <w:rPr>
          <w:rFonts w:ascii="Book Antiqua" w:hAnsi="Book Antiqua"/>
          <w:color w:val="000000"/>
          <w:sz w:val="22"/>
          <w:szCs w:val="22"/>
          <w:lang w:val="es-CR" w:eastAsia="es-CR"/>
        </w:rPr>
        <w:t>udiciales l</w:t>
      </w:r>
      <w:r w:rsidR="001549B8">
        <w:rPr>
          <w:rFonts w:ascii="Book Antiqua" w:hAnsi="Book Antiqua"/>
          <w:color w:val="000000"/>
          <w:sz w:val="22"/>
          <w:szCs w:val="22"/>
          <w:lang w:val="es-CR" w:eastAsia="es-CR"/>
        </w:rPr>
        <w:t xml:space="preserve">as personas </w:t>
      </w:r>
      <w:r w:rsidR="009D46B4">
        <w:rPr>
          <w:rFonts w:ascii="Book Antiqua" w:hAnsi="Book Antiqua"/>
          <w:color w:val="000000"/>
          <w:sz w:val="22"/>
          <w:szCs w:val="22"/>
          <w:lang w:val="es-CR" w:eastAsia="es-CR"/>
        </w:rPr>
        <w:t>encargad</w:t>
      </w:r>
      <w:r w:rsidR="001549B8">
        <w:rPr>
          <w:rFonts w:ascii="Book Antiqua" w:hAnsi="Book Antiqua"/>
          <w:color w:val="000000"/>
          <w:sz w:val="22"/>
          <w:szCs w:val="22"/>
          <w:lang w:val="es-CR" w:eastAsia="es-CR"/>
        </w:rPr>
        <w:t>a</w:t>
      </w:r>
      <w:r w:rsidR="009D46B4">
        <w:rPr>
          <w:rFonts w:ascii="Book Antiqua" w:hAnsi="Book Antiqua"/>
          <w:color w:val="000000"/>
          <w:sz w:val="22"/>
          <w:szCs w:val="22"/>
          <w:lang w:val="es-CR" w:eastAsia="es-CR"/>
        </w:rPr>
        <w:t>s de escanear el expediente con un proyecto de acusación previo a remitir a otro despacho, que:</w:t>
      </w:r>
    </w:p>
    <w:p w14:paraId="0A8CBE84" w14:textId="77777777" w:rsidR="000944DD" w:rsidRDefault="000944DD" w:rsidP="007A65E2">
      <w:pPr>
        <w:pStyle w:val="Prrafodelista"/>
        <w:ind w:left="0"/>
        <w:rPr>
          <w:rFonts w:ascii="Book Antiqua" w:hAnsi="Book Antiqua"/>
          <w:color w:val="000000"/>
          <w:sz w:val="22"/>
          <w:szCs w:val="22"/>
          <w:lang w:val="es-CR" w:eastAsia="es-CR"/>
        </w:rPr>
      </w:pPr>
    </w:p>
    <w:p w14:paraId="30CC7CED" w14:textId="05D30F88" w:rsidR="00E9164F" w:rsidRDefault="009D46B4" w:rsidP="00E9164F">
      <w:pPr>
        <w:pStyle w:val="Prrafodelista"/>
        <w:numPr>
          <w:ilvl w:val="0"/>
          <w:numId w:val="20"/>
        </w:numPr>
        <w:rPr>
          <w:rFonts w:ascii="Book Antiqua" w:hAnsi="Book Antiqua"/>
          <w:color w:val="000000"/>
          <w:sz w:val="22"/>
          <w:szCs w:val="22"/>
          <w:lang w:val="es-CR" w:eastAsia="es-CR"/>
        </w:rPr>
      </w:pPr>
      <w:r>
        <w:rPr>
          <w:rFonts w:ascii="Book Antiqua" w:hAnsi="Book Antiqua"/>
          <w:color w:val="000000"/>
          <w:sz w:val="22"/>
          <w:szCs w:val="22"/>
          <w:lang w:val="es-CR" w:eastAsia="es-CR"/>
        </w:rPr>
        <w:t xml:space="preserve">Todos los </w:t>
      </w:r>
      <w:r w:rsidR="001549B8">
        <w:rPr>
          <w:rFonts w:ascii="Book Antiqua" w:hAnsi="Book Antiqua"/>
          <w:color w:val="000000"/>
          <w:sz w:val="22"/>
          <w:szCs w:val="22"/>
          <w:lang w:val="es-CR" w:eastAsia="es-CR"/>
        </w:rPr>
        <w:t>t</w:t>
      </w:r>
      <w:r>
        <w:rPr>
          <w:rFonts w:ascii="Book Antiqua" w:hAnsi="Book Antiqua"/>
          <w:color w:val="000000"/>
          <w:sz w:val="22"/>
          <w:szCs w:val="22"/>
          <w:lang w:val="es-CR" w:eastAsia="es-CR"/>
        </w:rPr>
        <w:t xml:space="preserve">écnicos y </w:t>
      </w:r>
      <w:r w:rsidR="001549B8">
        <w:rPr>
          <w:rFonts w:ascii="Book Antiqua" w:hAnsi="Book Antiqua"/>
          <w:color w:val="000000"/>
          <w:sz w:val="22"/>
          <w:szCs w:val="22"/>
          <w:lang w:val="es-CR" w:eastAsia="es-CR"/>
        </w:rPr>
        <w:t>las t</w:t>
      </w:r>
      <w:r>
        <w:rPr>
          <w:rFonts w:ascii="Book Antiqua" w:hAnsi="Book Antiqua"/>
          <w:color w:val="000000"/>
          <w:sz w:val="22"/>
          <w:szCs w:val="22"/>
          <w:lang w:val="es-CR" w:eastAsia="es-CR"/>
        </w:rPr>
        <w:t xml:space="preserve">écnicas </w:t>
      </w:r>
      <w:r w:rsidR="001549B8">
        <w:rPr>
          <w:rFonts w:ascii="Book Antiqua" w:hAnsi="Book Antiqua"/>
          <w:color w:val="000000"/>
          <w:sz w:val="22"/>
          <w:szCs w:val="22"/>
          <w:lang w:val="es-CR" w:eastAsia="es-CR"/>
        </w:rPr>
        <w:t>j</w:t>
      </w:r>
      <w:r>
        <w:rPr>
          <w:rFonts w:ascii="Book Antiqua" w:hAnsi="Book Antiqua"/>
          <w:color w:val="000000"/>
          <w:sz w:val="22"/>
          <w:szCs w:val="22"/>
          <w:lang w:val="es-CR" w:eastAsia="es-CR"/>
        </w:rPr>
        <w:t xml:space="preserve">udiciales </w:t>
      </w:r>
      <w:r w:rsidR="0059315C">
        <w:rPr>
          <w:rFonts w:ascii="Book Antiqua" w:hAnsi="Book Antiqua"/>
          <w:color w:val="000000"/>
          <w:sz w:val="22"/>
          <w:szCs w:val="22"/>
          <w:lang w:val="es-CR" w:eastAsia="es-CR"/>
        </w:rPr>
        <w:t xml:space="preserve">unifiquen el criterio y se </w:t>
      </w:r>
      <w:r>
        <w:rPr>
          <w:rFonts w:ascii="Book Antiqua" w:hAnsi="Book Antiqua"/>
          <w:color w:val="000000"/>
          <w:sz w:val="22"/>
          <w:szCs w:val="22"/>
          <w:lang w:val="es-CR" w:eastAsia="es-CR"/>
        </w:rPr>
        <w:t>guarde el paralelo escaneado dentro de cada expediente en el Sistema de Gestión en una ubicación determinada</w:t>
      </w:r>
      <w:r w:rsidR="00E9164F">
        <w:rPr>
          <w:rFonts w:ascii="Book Antiqua" w:hAnsi="Book Antiqua"/>
          <w:color w:val="000000"/>
          <w:sz w:val="22"/>
          <w:szCs w:val="22"/>
          <w:lang w:val="es-CR" w:eastAsia="es-CR"/>
        </w:rPr>
        <w:t xml:space="preserve"> para una mejor localización del mencionado paralelo de pruebas.</w:t>
      </w:r>
    </w:p>
    <w:p w14:paraId="46F85A1C" w14:textId="37890E11" w:rsidR="000A0B36" w:rsidRPr="00920ABF" w:rsidRDefault="00E9164F" w:rsidP="006F7BE6">
      <w:pPr>
        <w:pStyle w:val="Prrafodelista"/>
        <w:numPr>
          <w:ilvl w:val="0"/>
          <w:numId w:val="20"/>
        </w:numPr>
        <w:rPr>
          <w:rFonts w:ascii="Book Antiqua" w:hAnsi="Book Antiqua"/>
          <w:color w:val="000000"/>
          <w:sz w:val="22"/>
          <w:szCs w:val="22"/>
          <w:lang w:val="es-CR" w:eastAsia="es-CR"/>
        </w:rPr>
      </w:pPr>
      <w:r w:rsidRPr="007B0A7F">
        <w:rPr>
          <w:rFonts w:ascii="Book Antiqua" w:hAnsi="Book Antiqua"/>
          <w:color w:val="000000"/>
          <w:sz w:val="22"/>
          <w:szCs w:val="22"/>
          <w:lang w:val="es-CR" w:eastAsia="es-CR"/>
        </w:rPr>
        <w:t xml:space="preserve">Que a la persona </w:t>
      </w:r>
      <w:r w:rsidR="008743EF" w:rsidRPr="007B0A7F">
        <w:rPr>
          <w:rFonts w:ascii="Book Antiqua" w:hAnsi="Book Antiqua"/>
          <w:color w:val="000000"/>
          <w:sz w:val="22"/>
          <w:szCs w:val="22"/>
          <w:lang w:val="es-CR" w:eastAsia="es-CR"/>
        </w:rPr>
        <w:t>t</w:t>
      </w:r>
      <w:r w:rsidRPr="007B0A7F">
        <w:rPr>
          <w:rFonts w:ascii="Book Antiqua" w:hAnsi="Book Antiqua"/>
          <w:color w:val="000000"/>
          <w:sz w:val="22"/>
          <w:szCs w:val="22"/>
          <w:lang w:val="es-CR" w:eastAsia="es-CR"/>
        </w:rPr>
        <w:t xml:space="preserve">écnica de </w:t>
      </w:r>
      <w:r w:rsidR="008743EF" w:rsidRPr="007B0A7F">
        <w:rPr>
          <w:rFonts w:ascii="Book Antiqua" w:hAnsi="Book Antiqua"/>
          <w:color w:val="000000"/>
          <w:sz w:val="22"/>
          <w:szCs w:val="22"/>
          <w:lang w:val="es-CR" w:eastAsia="es-CR"/>
        </w:rPr>
        <w:t>j</w:t>
      </w:r>
      <w:r w:rsidRPr="007B0A7F">
        <w:rPr>
          <w:rFonts w:ascii="Book Antiqua" w:hAnsi="Book Antiqua"/>
          <w:color w:val="000000"/>
          <w:sz w:val="22"/>
          <w:szCs w:val="22"/>
          <w:lang w:val="es-CR" w:eastAsia="es-CR"/>
        </w:rPr>
        <w:t xml:space="preserve">uicio se le </w:t>
      </w:r>
      <w:r w:rsidR="002533DF" w:rsidRPr="007B0A7F">
        <w:rPr>
          <w:rFonts w:ascii="Book Antiqua" w:hAnsi="Book Antiqua"/>
          <w:color w:val="000000"/>
          <w:sz w:val="22"/>
          <w:szCs w:val="22"/>
          <w:lang w:val="es-CR" w:eastAsia="es-CR"/>
        </w:rPr>
        <w:t>dé</w:t>
      </w:r>
      <w:r w:rsidRPr="007B0A7F">
        <w:rPr>
          <w:rFonts w:ascii="Book Antiqua" w:hAnsi="Book Antiqua"/>
          <w:color w:val="000000"/>
          <w:sz w:val="22"/>
          <w:szCs w:val="22"/>
          <w:lang w:val="es-CR" w:eastAsia="es-CR"/>
        </w:rPr>
        <w:t xml:space="preserve"> permiso de escanear las partes de los expedientes que se requieran en el esc</w:t>
      </w:r>
      <w:r w:rsidR="003A3834" w:rsidRPr="007B0A7F">
        <w:rPr>
          <w:rFonts w:ascii="Book Antiqua" w:hAnsi="Book Antiqua"/>
          <w:color w:val="000000"/>
          <w:sz w:val="22"/>
          <w:szCs w:val="22"/>
          <w:lang w:val="es-CR" w:eastAsia="es-CR"/>
        </w:rPr>
        <w:t>á</w:t>
      </w:r>
      <w:r w:rsidRPr="007B0A7F">
        <w:rPr>
          <w:rFonts w:ascii="Book Antiqua" w:hAnsi="Book Antiqua"/>
          <w:color w:val="000000"/>
          <w:sz w:val="22"/>
          <w:szCs w:val="22"/>
          <w:lang w:val="es-CR" w:eastAsia="es-CR"/>
        </w:rPr>
        <w:t>ner que actualmente tiene el Tribunal de Juicio a efecto de no sacar los expedientes del</w:t>
      </w:r>
      <w:r w:rsidR="0059315C" w:rsidRPr="007B0A7F">
        <w:rPr>
          <w:rFonts w:ascii="Book Antiqua" w:hAnsi="Book Antiqua"/>
          <w:color w:val="000000"/>
          <w:sz w:val="22"/>
          <w:szCs w:val="22"/>
          <w:lang w:val="es-CR" w:eastAsia="es-CR"/>
        </w:rPr>
        <w:t xml:space="preserve"> Tribunal de Juicio</w:t>
      </w:r>
      <w:r w:rsidR="003A3834" w:rsidRPr="007B0A7F">
        <w:rPr>
          <w:rFonts w:ascii="Book Antiqua" w:hAnsi="Book Antiqua"/>
          <w:color w:val="000000"/>
          <w:sz w:val="22"/>
          <w:szCs w:val="22"/>
          <w:lang w:val="es-CR" w:eastAsia="es-CR"/>
        </w:rPr>
        <w:t xml:space="preserve"> y</w:t>
      </w:r>
      <w:r w:rsidRPr="007B0A7F">
        <w:rPr>
          <w:rFonts w:ascii="Book Antiqua" w:hAnsi="Book Antiqua"/>
          <w:color w:val="000000"/>
          <w:sz w:val="22"/>
          <w:szCs w:val="22"/>
          <w:lang w:val="es-CR" w:eastAsia="es-CR"/>
        </w:rPr>
        <w:t xml:space="preserve"> sea más expedito la obtención de los documentos requeridos, </w:t>
      </w:r>
      <w:r w:rsidR="008743EF" w:rsidRPr="007B0A7F">
        <w:rPr>
          <w:rFonts w:ascii="Book Antiqua" w:hAnsi="Book Antiqua"/>
          <w:color w:val="000000"/>
          <w:sz w:val="22"/>
          <w:szCs w:val="22"/>
          <w:lang w:val="es-CR" w:eastAsia="es-CR"/>
        </w:rPr>
        <w:t xml:space="preserve">así como que </w:t>
      </w:r>
      <w:r w:rsidRPr="007B0A7F">
        <w:rPr>
          <w:rFonts w:ascii="Book Antiqua" w:hAnsi="Book Antiqua"/>
          <w:color w:val="000000"/>
          <w:sz w:val="22"/>
          <w:szCs w:val="22"/>
          <w:lang w:val="es-CR" w:eastAsia="es-CR"/>
        </w:rPr>
        <w:t xml:space="preserve">el aprovechamiento de los dispositivos de la Institución </w:t>
      </w:r>
      <w:r w:rsidR="0059315C" w:rsidRPr="007B0A7F">
        <w:rPr>
          <w:rFonts w:ascii="Book Antiqua" w:hAnsi="Book Antiqua"/>
          <w:color w:val="000000"/>
          <w:sz w:val="22"/>
          <w:szCs w:val="22"/>
          <w:lang w:val="es-CR" w:eastAsia="es-CR"/>
        </w:rPr>
        <w:t xml:space="preserve">sea mayor </w:t>
      </w:r>
      <w:r w:rsidRPr="007B0A7F">
        <w:rPr>
          <w:rFonts w:ascii="Book Antiqua" w:hAnsi="Book Antiqua"/>
          <w:color w:val="000000"/>
          <w:sz w:val="22"/>
          <w:szCs w:val="22"/>
          <w:lang w:val="es-CR" w:eastAsia="es-CR"/>
        </w:rPr>
        <w:t>y también se tenga un ahorro económico pues esto evitaría el pago por servicios de escanear al servicio contratado por la Unidad Administrativa del Edificio de los Tribunales.</w:t>
      </w:r>
    </w:p>
    <w:p w14:paraId="0B039AC5" w14:textId="77777777" w:rsidR="000944DD" w:rsidRDefault="000944DD" w:rsidP="000A0B36">
      <w:pPr>
        <w:pStyle w:val="Prrafodelista"/>
        <w:ind w:left="0"/>
        <w:rPr>
          <w:rFonts w:ascii="Book Antiqua" w:hAnsi="Book Antiqua"/>
          <w:color w:val="000000"/>
          <w:sz w:val="22"/>
          <w:szCs w:val="22"/>
          <w:lang w:val="es-CR" w:eastAsia="es-CR"/>
        </w:rPr>
      </w:pPr>
    </w:p>
    <w:p w14:paraId="324C0131" w14:textId="0077B266" w:rsidR="000A0B36" w:rsidRDefault="000A0B36" w:rsidP="000A0B36">
      <w:pPr>
        <w:pStyle w:val="Prrafodelista"/>
        <w:ind w:left="0"/>
        <w:rPr>
          <w:rFonts w:ascii="Book Antiqua" w:hAnsi="Book Antiqua"/>
          <w:color w:val="000000"/>
          <w:sz w:val="22"/>
          <w:szCs w:val="22"/>
          <w:lang w:val="es-CR" w:eastAsia="es-CR"/>
        </w:rPr>
      </w:pPr>
      <w:r>
        <w:rPr>
          <w:rFonts w:ascii="Book Antiqua" w:hAnsi="Book Antiqua"/>
          <w:color w:val="000000"/>
          <w:sz w:val="22"/>
          <w:szCs w:val="22"/>
          <w:lang w:val="es-CR" w:eastAsia="es-CR"/>
        </w:rPr>
        <w:t>Otras conclusiones que nacen a través de algunas entrevistas realizadas al personal que son importantes para el presente diagnóstico:</w:t>
      </w:r>
    </w:p>
    <w:p w14:paraId="28D69024" w14:textId="1FED6876" w:rsidR="000A0B36" w:rsidRPr="00A55AE3" w:rsidRDefault="000A0B36" w:rsidP="000A0B36">
      <w:pPr>
        <w:pStyle w:val="Prrafodelista"/>
        <w:ind w:left="0"/>
        <w:rPr>
          <w:rFonts w:ascii="Book Antiqua" w:hAnsi="Book Antiqua"/>
          <w:color w:val="000000"/>
          <w:sz w:val="22"/>
          <w:szCs w:val="22"/>
          <w:lang w:val="es-CR" w:eastAsia="es-CR"/>
        </w:rPr>
      </w:pPr>
    </w:p>
    <w:p w14:paraId="4A6478AA" w14:textId="5092BAC6" w:rsidR="000A0B36" w:rsidRPr="000A0B36" w:rsidRDefault="000A0B36" w:rsidP="000A0B36">
      <w:pPr>
        <w:numPr>
          <w:ilvl w:val="0"/>
          <w:numId w:val="20"/>
        </w:numPr>
        <w:spacing w:before="0"/>
        <w:rPr>
          <w:rFonts w:ascii="Book Antiqua" w:eastAsia="Times New Roman" w:hAnsi="Book Antiqua" w:cs="Arial"/>
          <w:color w:val="000000"/>
          <w:lang w:val="es-419" w:eastAsia="es-CR"/>
        </w:rPr>
      </w:pPr>
      <w:r w:rsidRPr="000A0B36">
        <w:rPr>
          <w:rFonts w:ascii="Book Antiqua" w:eastAsia="Times New Roman" w:hAnsi="Book Antiqua" w:cs="Arial"/>
          <w:color w:val="000000"/>
          <w:lang w:val="es-419" w:eastAsia="es-CR"/>
        </w:rPr>
        <w:lastRenderedPageBreak/>
        <w:t xml:space="preserve">De  entrevistas a las funcionarias y </w:t>
      </w:r>
      <w:r w:rsidR="005F38E6">
        <w:rPr>
          <w:rFonts w:ascii="Book Antiqua" w:eastAsia="Times New Roman" w:hAnsi="Book Antiqua" w:cs="Arial"/>
          <w:color w:val="000000"/>
          <w:lang w:val="es-419" w:eastAsia="es-CR"/>
        </w:rPr>
        <w:t xml:space="preserve">a los </w:t>
      </w:r>
      <w:r w:rsidRPr="000A0B36">
        <w:rPr>
          <w:rFonts w:ascii="Book Antiqua" w:eastAsia="Times New Roman" w:hAnsi="Book Antiqua" w:cs="Arial"/>
          <w:color w:val="000000"/>
          <w:lang w:val="es-419" w:eastAsia="es-CR"/>
        </w:rPr>
        <w:t xml:space="preserve">funcionarios se hace ver que algunas </w:t>
      </w:r>
      <w:r>
        <w:rPr>
          <w:rFonts w:ascii="Book Antiqua" w:eastAsia="Times New Roman" w:hAnsi="Book Antiqua" w:cs="Arial"/>
          <w:color w:val="000000"/>
          <w:lang w:val="es-419" w:eastAsia="es-CR"/>
        </w:rPr>
        <w:t>Fiscalas y Fiscales</w:t>
      </w:r>
      <w:r w:rsidRPr="000A0B36">
        <w:rPr>
          <w:rFonts w:ascii="Book Antiqua" w:eastAsia="Times New Roman" w:hAnsi="Book Antiqua" w:cs="Arial"/>
          <w:color w:val="000000"/>
          <w:lang w:val="es-419" w:eastAsia="es-CR"/>
        </w:rPr>
        <w:t xml:space="preserve"> </w:t>
      </w:r>
      <w:r>
        <w:rPr>
          <w:rFonts w:ascii="Book Antiqua" w:eastAsia="Times New Roman" w:hAnsi="Book Antiqua" w:cs="Arial"/>
          <w:color w:val="000000"/>
          <w:lang w:val="es-419" w:eastAsia="es-CR"/>
        </w:rPr>
        <w:t xml:space="preserve">Auxiliares </w:t>
      </w:r>
      <w:r w:rsidRPr="000A0B36">
        <w:rPr>
          <w:rFonts w:ascii="Book Antiqua" w:eastAsia="Times New Roman" w:hAnsi="Book Antiqua" w:cs="Arial"/>
          <w:color w:val="000000"/>
          <w:lang w:val="es-419" w:eastAsia="es-CR"/>
        </w:rPr>
        <w:t xml:space="preserve">en el cumplimiento de la disponibilidad no crean las causas en el respectivo </w:t>
      </w:r>
      <w:r>
        <w:rPr>
          <w:rFonts w:ascii="Book Antiqua" w:eastAsia="Times New Roman" w:hAnsi="Book Antiqua" w:cs="Arial"/>
          <w:color w:val="000000"/>
          <w:lang w:val="es-419" w:eastAsia="es-CR"/>
        </w:rPr>
        <w:t>S</w:t>
      </w:r>
      <w:r w:rsidRPr="000A0B36">
        <w:rPr>
          <w:rFonts w:ascii="Book Antiqua" w:eastAsia="Times New Roman" w:hAnsi="Book Antiqua" w:cs="Arial"/>
          <w:color w:val="000000"/>
          <w:lang w:val="es-419" w:eastAsia="es-CR"/>
        </w:rPr>
        <w:t xml:space="preserve">istema de </w:t>
      </w:r>
      <w:r>
        <w:rPr>
          <w:rFonts w:ascii="Book Antiqua" w:eastAsia="Times New Roman" w:hAnsi="Book Antiqua" w:cs="Arial"/>
          <w:color w:val="000000"/>
          <w:lang w:val="es-419" w:eastAsia="es-CR"/>
        </w:rPr>
        <w:t>G</w:t>
      </w:r>
      <w:r w:rsidRPr="000A0B36">
        <w:rPr>
          <w:rFonts w:ascii="Book Antiqua" w:eastAsia="Times New Roman" w:hAnsi="Book Antiqua" w:cs="Arial"/>
          <w:color w:val="000000"/>
          <w:lang w:val="es-419" w:eastAsia="es-CR"/>
        </w:rPr>
        <w:t xml:space="preserve">estión consecuencia de eso, los apersonamientos o solicitudes de defensor no se realizan y para la Defensa Pública es esencial que se realice la solicitud de </w:t>
      </w:r>
      <w:r w:rsidR="00467FA9">
        <w:rPr>
          <w:rFonts w:ascii="Book Antiqua" w:eastAsia="Times New Roman" w:hAnsi="Book Antiqua" w:cs="Arial"/>
          <w:color w:val="000000"/>
          <w:lang w:val="es-419" w:eastAsia="es-CR"/>
        </w:rPr>
        <w:t xml:space="preserve">persona </w:t>
      </w:r>
      <w:r w:rsidRPr="000A0B36">
        <w:rPr>
          <w:rFonts w:ascii="Book Antiqua" w:eastAsia="Times New Roman" w:hAnsi="Book Antiqua" w:cs="Arial"/>
          <w:color w:val="000000"/>
          <w:lang w:val="es-419" w:eastAsia="es-CR"/>
        </w:rPr>
        <w:t>defensor</w:t>
      </w:r>
      <w:r w:rsidR="00467FA9">
        <w:rPr>
          <w:rFonts w:ascii="Book Antiqua" w:eastAsia="Times New Roman" w:hAnsi="Book Antiqua" w:cs="Arial"/>
          <w:color w:val="000000"/>
          <w:lang w:val="es-419" w:eastAsia="es-CR"/>
        </w:rPr>
        <w:t>a</w:t>
      </w:r>
      <w:r w:rsidRPr="000A0B36">
        <w:rPr>
          <w:rFonts w:ascii="Book Antiqua" w:eastAsia="Times New Roman" w:hAnsi="Book Antiqua" w:cs="Arial"/>
          <w:color w:val="000000"/>
          <w:lang w:val="es-419" w:eastAsia="es-CR"/>
        </w:rPr>
        <w:t xml:space="preserve"> por el sistema, ya que es el medio oficial para el control de los asuntos que se tramitan, así como también es requerido para la confección del apersonamiento y demás labores administrativas de la oficina</w:t>
      </w:r>
      <w:r w:rsidR="004D36B9">
        <w:rPr>
          <w:rFonts w:ascii="Book Antiqua" w:eastAsia="Times New Roman" w:hAnsi="Book Antiqua" w:cs="Arial"/>
          <w:color w:val="000000"/>
          <w:lang w:val="es-419" w:eastAsia="es-CR"/>
        </w:rPr>
        <w:t xml:space="preserve"> y en consulta con la Dirección de Tecnología de la Información Regional se indica que los funcionarios de esta oficina ya recibieron la respectiva capacitación por lo que se reitera la importancia de la realización de tal actividad por parte de todo el personal y sobre todo los Fiscales y Fiscalas cuando están en el cumplimiento de la disponibilidad y</w:t>
      </w:r>
      <w:r w:rsidRPr="000A0B36">
        <w:rPr>
          <w:rFonts w:ascii="Book Antiqua" w:eastAsia="Times New Roman" w:hAnsi="Book Antiqua" w:cs="Arial"/>
          <w:color w:val="000000"/>
          <w:lang w:val="es-419" w:eastAsia="es-CR"/>
        </w:rPr>
        <w:t xml:space="preserve"> no recargar estas funciones posteriormente a los técnicos o técnicas judiciales. </w:t>
      </w:r>
    </w:p>
    <w:p w14:paraId="0B75E575" w14:textId="29058E07" w:rsidR="000A0B36" w:rsidRDefault="000A0B36" w:rsidP="00245625">
      <w:pPr>
        <w:pStyle w:val="Prrafodelista"/>
        <w:numPr>
          <w:ilvl w:val="0"/>
          <w:numId w:val="20"/>
        </w:numPr>
        <w:shd w:val="clear" w:color="auto" w:fill="FFFFFF"/>
        <w:spacing w:before="0" w:line="276" w:lineRule="auto"/>
        <w:rPr>
          <w:rFonts w:ascii="Book Antiqua" w:hAnsi="Book Antiqua"/>
          <w:color w:val="000000"/>
          <w:sz w:val="22"/>
          <w:szCs w:val="22"/>
          <w:lang w:val="es-419" w:eastAsia="es-CR"/>
        </w:rPr>
      </w:pPr>
      <w:bookmarkStart w:id="6" w:name="_Hlk42677987"/>
      <w:r>
        <w:rPr>
          <w:rFonts w:ascii="Book Antiqua" w:hAnsi="Book Antiqua"/>
          <w:color w:val="000000"/>
          <w:sz w:val="22"/>
          <w:szCs w:val="22"/>
          <w:lang w:val="es-419" w:eastAsia="es-CR"/>
        </w:rPr>
        <w:t xml:space="preserve">Producto de estas entrevistas, así como de otras realizadas de profesionales de psicología de la Fiscalía General, </w:t>
      </w:r>
      <w:r w:rsidR="002543AD" w:rsidRPr="002543AD">
        <w:rPr>
          <w:rFonts w:ascii="Book Antiqua" w:hAnsi="Book Antiqua"/>
          <w:color w:val="000000"/>
          <w:sz w:val="22"/>
          <w:szCs w:val="22"/>
          <w:lang w:val="es-CR" w:eastAsia="es-CR"/>
        </w:rPr>
        <w:t>se presupone la existencia de eventuales deficiencias en las relaciones interpersonales entre los diferentes niveles organizacionales de la oficina que podrían repercutir con el rendimiento y disposición del personal para un adecuado desempeño de las labores</w:t>
      </w:r>
      <w:bookmarkEnd w:id="6"/>
      <w:r w:rsidR="0051276E">
        <w:rPr>
          <w:rFonts w:ascii="Book Antiqua" w:hAnsi="Book Antiqua"/>
          <w:color w:val="000000"/>
          <w:sz w:val="22"/>
          <w:szCs w:val="22"/>
          <w:lang w:val="es-419" w:eastAsia="es-CR"/>
        </w:rPr>
        <w:t xml:space="preserve"> de ahí la importancia </w:t>
      </w:r>
      <w:r w:rsidR="002543AD">
        <w:rPr>
          <w:rFonts w:ascii="Book Antiqua" w:hAnsi="Book Antiqua"/>
          <w:color w:val="000000"/>
          <w:sz w:val="22"/>
          <w:szCs w:val="22"/>
          <w:lang w:val="es-419" w:eastAsia="es-CR"/>
        </w:rPr>
        <w:t xml:space="preserve">que </w:t>
      </w:r>
      <w:r w:rsidR="002543AD" w:rsidRPr="002543AD">
        <w:rPr>
          <w:rFonts w:ascii="Book Antiqua" w:hAnsi="Book Antiqua"/>
          <w:color w:val="000000"/>
          <w:sz w:val="22"/>
          <w:szCs w:val="22"/>
          <w:lang w:val="es-CR" w:eastAsia="es-CR"/>
        </w:rPr>
        <w:t xml:space="preserve">el Área </w:t>
      </w:r>
      <w:r w:rsidR="00026609">
        <w:rPr>
          <w:rFonts w:ascii="Book Antiqua" w:hAnsi="Book Antiqua"/>
          <w:color w:val="000000"/>
          <w:sz w:val="22"/>
          <w:szCs w:val="22"/>
          <w:lang w:val="es-CR" w:eastAsia="es-CR"/>
        </w:rPr>
        <w:t xml:space="preserve">de </w:t>
      </w:r>
      <w:r w:rsidR="002543AD" w:rsidRPr="002543AD">
        <w:rPr>
          <w:rFonts w:ascii="Book Antiqua" w:hAnsi="Book Antiqua"/>
          <w:color w:val="000000"/>
          <w:sz w:val="22"/>
          <w:szCs w:val="22"/>
          <w:lang w:val="es-CR" w:eastAsia="es-CR"/>
        </w:rPr>
        <w:t>Valoración Psicosocio-Laboral del Ministerio Público realice un estudio de ambiente laboral que permita determinar oportunidades en las relaciones interpersonales y el clima organizacional de la oficina</w:t>
      </w:r>
      <w:r w:rsidR="00245625">
        <w:rPr>
          <w:rFonts w:ascii="Book Antiqua" w:hAnsi="Book Antiqua"/>
          <w:color w:val="000000"/>
          <w:sz w:val="22"/>
          <w:szCs w:val="22"/>
          <w:lang w:val="es-419" w:eastAsia="es-CR"/>
        </w:rPr>
        <w:t>.</w:t>
      </w:r>
      <w:r w:rsidR="00026609">
        <w:rPr>
          <w:rFonts w:ascii="Book Antiqua" w:hAnsi="Book Antiqua"/>
          <w:color w:val="000000"/>
          <w:sz w:val="22"/>
          <w:szCs w:val="22"/>
          <w:lang w:val="es-419" w:eastAsia="es-CR"/>
        </w:rPr>
        <w:t xml:space="preserve"> Resultados que se dieron a conocer en el informe </w:t>
      </w:r>
      <w:r w:rsidR="00026609" w:rsidRPr="00026609">
        <w:rPr>
          <w:rFonts w:ascii="Book Antiqua" w:hAnsi="Book Antiqua"/>
          <w:color w:val="000000"/>
          <w:sz w:val="22"/>
          <w:szCs w:val="22"/>
          <w:lang w:val="es-419" w:eastAsia="es-CR"/>
        </w:rPr>
        <w:t>UCS-231-MP-2020, emitido el 27</w:t>
      </w:r>
      <w:r w:rsidR="00026609">
        <w:rPr>
          <w:rFonts w:ascii="Book Antiqua" w:hAnsi="Book Antiqua"/>
          <w:color w:val="000000"/>
          <w:sz w:val="22"/>
          <w:szCs w:val="22"/>
          <w:lang w:val="es-419" w:eastAsia="es-CR"/>
        </w:rPr>
        <w:t xml:space="preserve"> de agosto de </w:t>
      </w:r>
      <w:r w:rsidR="00026609" w:rsidRPr="00026609">
        <w:rPr>
          <w:rFonts w:ascii="Book Antiqua" w:hAnsi="Book Antiqua"/>
          <w:color w:val="000000"/>
          <w:sz w:val="22"/>
          <w:szCs w:val="22"/>
          <w:lang w:val="es-419" w:eastAsia="es-CR"/>
        </w:rPr>
        <w:t>2020</w:t>
      </w:r>
      <w:r w:rsidR="00026609">
        <w:rPr>
          <w:rFonts w:ascii="Book Antiqua" w:hAnsi="Book Antiqua"/>
          <w:color w:val="000000"/>
          <w:sz w:val="22"/>
          <w:szCs w:val="22"/>
          <w:lang w:val="es-419" w:eastAsia="es-CR"/>
        </w:rPr>
        <w:t>.</w:t>
      </w:r>
    </w:p>
    <w:p w14:paraId="44F068DC" w14:textId="77777777" w:rsidR="00E12BE7" w:rsidRDefault="00E12BE7" w:rsidP="00E12BE7">
      <w:pPr>
        <w:pStyle w:val="Prrafodelista"/>
        <w:shd w:val="clear" w:color="auto" w:fill="FFFFFF"/>
        <w:spacing w:before="0" w:line="276" w:lineRule="auto"/>
        <w:ind w:left="720"/>
        <w:rPr>
          <w:rFonts w:ascii="Book Antiqua" w:hAnsi="Book Antiqua"/>
          <w:color w:val="000000"/>
          <w:sz w:val="22"/>
          <w:szCs w:val="22"/>
          <w:lang w:val="es-419" w:eastAsia="es-CR"/>
        </w:rPr>
      </w:pPr>
    </w:p>
    <w:p w14:paraId="6E1DD078" w14:textId="649A20E1" w:rsidR="00B34C8B" w:rsidRPr="00415A12" w:rsidRDefault="00144EBE" w:rsidP="00666BB6">
      <w:pPr>
        <w:pStyle w:val="Prrafodelista"/>
        <w:numPr>
          <w:ilvl w:val="0"/>
          <w:numId w:val="20"/>
        </w:numPr>
        <w:shd w:val="clear" w:color="auto" w:fill="FFFFFF"/>
        <w:spacing w:before="0" w:line="276" w:lineRule="auto"/>
        <w:ind w:left="0"/>
        <w:rPr>
          <w:rFonts w:ascii="Book Antiqua" w:hAnsi="Book Antiqua"/>
          <w:color w:val="000000"/>
          <w:sz w:val="22"/>
          <w:szCs w:val="22"/>
          <w:lang w:eastAsia="es-CR"/>
        </w:rPr>
      </w:pPr>
      <w:r w:rsidRPr="00415A12">
        <w:rPr>
          <w:rFonts w:ascii="Book Antiqua" w:hAnsi="Book Antiqua"/>
          <w:color w:val="000000"/>
          <w:sz w:val="22"/>
          <w:szCs w:val="22"/>
          <w:lang w:val="es-419" w:eastAsia="es-CR"/>
        </w:rPr>
        <w:t>Asimismo, como aspecto general, es la importancia de actualizar los Sistemas de Gestión con los que se cuenta en la Fiscalía y aprovechar las bondades con las que cuentan con el propósito de evitar que se present</w:t>
      </w:r>
      <w:r w:rsidR="007C7F2F" w:rsidRPr="00415A12">
        <w:rPr>
          <w:rFonts w:ascii="Book Antiqua" w:hAnsi="Book Antiqua"/>
          <w:color w:val="000000"/>
          <w:sz w:val="22"/>
          <w:szCs w:val="22"/>
          <w:lang w:val="es-419" w:eastAsia="es-CR"/>
        </w:rPr>
        <w:t>e</w:t>
      </w:r>
      <w:r w:rsidRPr="00415A12">
        <w:rPr>
          <w:rFonts w:ascii="Book Antiqua" w:hAnsi="Book Antiqua"/>
          <w:color w:val="000000"/>
          <w:sz w:val="22"/>
          <w:szCs w:val="22"/>
          <w:lang w:val="es-419" w:eastAsia="es-CR"/>
        </w:rPr>
        <w:t>n solicitudes de prórrogas de prisión preventiva con muy poco plazo para su vencimiento, así como expedientes con plazos de prescripción muy cortos, afectando el trámite regular del despacho por solicitudes a destiempo o prontas a prescribir.</w:t>
      </w:r>
    </w:p>
    <w:p w14:paraId="08D3753F" w14:textId="77777777" w:rsidR="001917CC" w:rsidRPr="006F6461" w:rsidRDefault="001917CC" w:rsidP="001917CC">
      <w:pPr>
        <w:pStyle w:val="Ttulo1"/>
        <w:rPr>
          <w:rFonts w:ascii="Book Antiqua" w:hAnsi="Book Antiqua"/>
          <w:highlight w:val="yellow"/>
        </w:rPr>
        <w:sectPr w:rsidR="001917CC" w:rsidRPr="006F6461" w:rsidSect="00A91C01">
          <w:headerReference w:type="even" r:id="rId22"/>
          <w:headerReference w:type="default" r:id="rId23"/>
          <w:footerReference w:type="default" r:id="rId24"/>
          <w:headerReference w:type="first" r:id="rId25"/>
          <w:pgSz w:w="12240" w:h="15840"/>
          <w:pgMar w:top="1134" w:right="1134" w:bottom="1134" w:left="1134" w:header="709" w:footer="709" w:gutter="0"/>
          <w:pgNumType w:start="5"/>
          <w:cols w:space="708"/>
          <w:docGrid w:linePitch="360"/>
        </w:sectPr>
      </w:pPr>
    </w:p>
    <w:p w14:paraId="3345A9DC" w14:textId="77777777" w:rsidR="001917CC" w:rsidRPr="006F6461" w:rsidRDefault="001917CC" w:rsidP="001917CC">
      <w:pPr>
        <w:pStyle w:val="Ttulo1"/>
        <w:rPr>
          <w:rFonts w:ascii="Book Antiqua" w:hAnsi="Book Antiqua"/>
        </w:rPr>
      </w:pPr>
      <w:r w:rsidRPr="006F6461">
        <w:rPr>
          <w:rFonts w:ascii="Book Antiqua" w:hAnsi="Book Antiqua"/>
        </w:rPr>
        <w:lastRenderedPageBreak/>
        <w:t>Oportunidades de mejora (Plan de Trabajo)</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1"/>
        <w:gridCol w:w="3685"/>
        <w:gridCol w:w="4079"/>
        <w:gridCol w:w="2386"/>
        <w:gridCol w:w="1707"/>
      </w:tblGrid>
      <w:tr w:rsidR="007915D1" w:rsidRPr="00920ABF" w14:paraId="2229C799" w14:textId="77777777" w:rsidTr="00B64503">
        <w:trPr>
          <w:trHeight w:val="300"/>
          <w:tblHeader/>
        </w:trPr>
        <w:tc>
          <w:tcPr>
            <w:tcW w:w="672" w:type="pct"/>
            <w:shd w:val="clear" w:color="000000" w:fill="1F497D"/>
            <w:vAlign w:val="center"/>
            <w:hideMark/>
          </w:tcPr>
          <w:p w14:paraId="12922AB3" w14:textId="77777777" w:rsidR="007915D1" w:rsidRPr="00920ABF"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20ABF">
              <w:rPr>
                <w:rFonts w:ascii="Book Antiqua" w:eastAsia="Times New Roman" w:hAnsi="Book Antiqua" w:cs="Arial"/>
                <w:b/>
                <w:bCs/>
                <w:color w:val="FFFFFF"/>
                <w:sz w:val="20"/>
                <w:szCs w:val="20"/>
                <w:lang w:eastAsia="es-CR"/>
              </w:rPr>
              <w:t>Propuesta</w:t>
            </w:r>
          </w:p>
        </w:tc>
        <w:tc>
          <w:tcPr>
            <w:tcW w:w="1345" w:type="pct"/>
            <w:shd w:val="clear" w:color="000000" w:fill="1F497D"/>
            <w:vAlign w:val="center"/>
            <w:hideMark/>
          </w:tcPr>
          <w:p w14:paraId="0C7CDD56" w14:textId="77777777" w:rsidR="007915D1" w:rsidRPr="00920ABF"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20ABF">
              <w:rPr>
                <w:rFonts w:ascii="Book Antiqua" w:eastAsia="Times New Roman" w:hAnsi="Book Antiqua" w:cs="Arial"/>
                <w:b/>
                <w:bCs/>
                <w:color w:val="FFFFFF"/>
                <w:sz w:val="20"/>
                <w:szCs w:val="20"/>
                <w:lang w:eastAsia="es-CR"/>
              </w:rPr>
              <w:t>Oportunidad de Mejora</w:t>
            </w:r>
          </w:p>
        </w:tc>
        <w:tc>
          <w:tcPr>
            <w:tcW w:w="1489" w:type="pct"/>
            <w:shd w:val="clear" w:color="000000" w:fill="1F497D"/>
            <w:vAlign w:val="center"/>
            <w:hideMark/>
          </w:tcPr>
          <w:p w14:paraId="2D43EA96" w14:textId="77777777" w:rsidR="007915D1" w:rsidRPr="00920ABF"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20ABF">
              <w:rPr>
                <w:rFonts w:ascii="Book Antiqua" w:eastAsia="Times New Roman" w:hAnsi="Book Antiqua" w:cs="Arial"/>
                <w:b/>
                <w:bCs/>
                <w:color w:val="FFFFFF"/>
                <w:sz w:val="20"/>
                <w:szCs w:val="20"/>
                <w:lang w:eastAsia="es-CR"/>
              </w:rPr>
              <w:t>Descripción de la Propuesta</w:t>
            </w:r>
          </w:p>
        </w:tc>
        <w:tc>
          <w:tcPr>
            <w:tcW w:w="871" w:type="pct"/>
            <w:shd w:val="clear" w:color="000000" w:fill="1F497D"/>
            <w:vAlign w:val="center"/>
            <w:hideMark/>
          </w:tcPr>
          <w:p w14:paraId="218B34C4" w14:textId="77777777" w:rsidR="007915D1" w:rsidRPr="00920ABF"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20ABF">
              <w:rPr>
                <w:rFonts w:ascii="Book Antiqua" w:eastAsia="Times New Roman" w:hAnsi="Book Antiqua" w:cs="Arial"/>
                <w:b/>
                <w:bCs/>
                <w:color w:val="FFFFFF"/>
                <w:sz w:val="20"/>
                <w:szCs w:val="20"/>
                <w:lang w:eastAsia="es-CR"/>
              </w:rPr>
              <w:t>Resultados Esperados</w:t>
            </w:r>
          </w:p>
        </w:tc>
        <w:tc>
          <w:tcPr>
            <w:tcW w:w="623" w:type="pct"/>
            <w:shd w:val="clear" w:color="000000" w:fill="1F497D"/>
            <w:vAlign w:val="center"/>
            <w:hideMark/>
          </w:tcPr>
          <w:p w14:paraId="7474067C" w14:textId="77777777" w:rsidR="007915D1" w:rsidRPr="00920ABF"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20ABF">
              <w:rPr>
                <w:rFonts w:ascii="Book Antiqua" w:eastAsia="Times New Roman" w:hAnsi="Book Antiqua" w:cs="Arial"/>
                <w:b/>
                <w:bCs/>
                <w:color w:val="FFFFFF"/>
                <w:sz w:val="20"/>
                <w:szCs w:val="20"/>
                <w:lang w:eastAsia="es-CR"/>
              </w:rPr>
              <w:t>Responsable</w:t>
            </w:r>
          </w:p>
        </w:tc>
      </w:tr>
      <w:tr w:rsidR="0059315C" w:rsidRPr="00920ABF" w14:paraId="27DFF795" w14:textId="77777777" w:rsidTr="00AB4D07">
        <w:trPr>
          <w:trHeight w:val="1617"/>
        </w:trPr>
        <w:tc>
          <w:tcPr>
            <w:tcW w:w="672" w:type="pct"/>
            <w:shd w:val="clear" w:color="auto" w:fill="auto"/>
            <w:vAlign w:val="center"/>
          </w:tcPr>
          <w:p w14:paraId="37DAF87F" w14:textId="0E150ED6" w:rsidR="00FA0A98" w:rsidRPr="00920ABF" w:rsidRDefault="00FA0A98" w:rsidP="00FA0A98">
            <w:pPr>
              <w:spacing w:before="0" w:after="0" w:line="240" w:lineRule="auto"/>
              <w:ind w:left="0"/>
              <w:jc w:val="center"/>
              <w:rPr>
                <w:rFonts w:ascii="Book Antiqua" w:eastAsia="Times New Roman" w:hAnsi="Book Antiqua" w:cs="Arial"/>
                <w:b/>
                <w:bCs/>
                <w:color w:val="000000"/>
                <w:sz w:val="20"/>
                <w:szCs w:val="20"/>
                <w:lang w:val="es-419" w:eastAsia="es-CR"/>
              </w:rPr>
            </w:pPr>
            <w:r w:rsidRPr="00920ABF">
              <w:rPr>
                <w:rFonts w:ascii="Book Antiqua" w:eastAsia="Times New Roman" w:hAnsi="Book Antiqua" w:cs="Arial"/>
                <w:b/>
                <w:bCs/>
                <w:color w:val="000000"/>
                <w:sz w:val="20"/>
                <w:szCs w:val="20"/>
                <w:lang w:val="es-MX" w:eastAsia="es-CR"/>
              </w:rPr>
              <w:t xml:space="preserve">Recalificación de la plaza 19907 de Técnico o Técnica Jurídica de medio Tiempo a Técnico o Técnica Judicial </w:t>
            </w:r>
            <w:r w:rsidR="005E7659" w:rsidRPr="00920ABF">
              <w:rPr>
                <w:rFonts w:ascii="Book Antiqua" w:eastAsia="Times New Roman" w:hAnsi="Book Antiqua" w:cs="Arial"/>
                <w:b/>
                <w:bCs/>
                <w:color w:val="000000"/>
                <w:sz w:val="20"/>
                <w:szCs w:val="20"/>
                <w:lang w:val="es-MX" w:eastAsia="es-CR"/>
              </w:rPr>
              <w:t xml:space="preserve">a tiempo completo </w:t>
            </w:r>
            <w:r w:rsidRPr="00920ABF">
              <w:rPr>
                <w:rFonts w:ascii="Book Antiqua" w:eastAsia="Times New Roman" w:hAnsi="Book Antiqua" w:cs="Arial"/>
                <w:b/>
                <w:bCs/>
                <w:color w:val="000000"/>
                <w:sz w:val="20"/>
                <w:szCs w:val="20"/>
                <w:lang w:val="es-MX" w:eastAsia="es-CR"/>
              </w:rPr>
              <w:t xml:space="preserve">y recalificación de </w:t>
            </w:r>
            <w:r w:rsidR="004F4B0D" w:rsidRPr="00920ABF">
              <w:rPr>
                <w:rFonts w:ascii="Book Antiqua" w:eastAsia="Times New Roman" w:hAnsi="Book Antiqua" w:cs="Arial"/>
                <w:b/>
                <w:bCs/>
                <w:color w:val="000000"/>
                <w:sz w:val="20"/>
                <w:szCs w:val="20"/>
                <w:lang w:val="es-MX" w:eastAsia="es-CR"/>
              </w:rPr>
              <w:t>una plaza</w:t>
            </w:r>
            <w:r w:rsidRPr="00920ABF">
              <w:rPr>
                <w:rFonts w:ascii="Book Antiqua" w:eastAsia="Times New Roman" w:hAnsi="Book Antiqua" w:cs="Arial"/>
                <w:b/>
                <w:bCs/>
                <w:color w:val="000000"/>
                <w:sz w:val="20"/>
                <w:szCs w:val="20"/>
                <w:lang w:val="es-MX" w:eastAsia="es-CR"/>
              </w:rPr>
              <w:t xml:space="preserve"> </w:t>
            </w:r>
            <w:r w:rsidR="004F4B0D" w:rsidRPr="00920ABF">
              <w:rPr>
                <w:rFonts w:ascii="Book Antiqua" w:eastAsia="Times New Roman" w:hAnsi="Book Antiqua" w:cs="Arial"/>
                <w:b/>
                <w:bCs/>
                <w:color w:val="000000"/>
                <w:sz w:val="20"/>
                <w:szCs w:val="20"/>
                <w:lang w:val="es-MX" w:eastAsia="es-CR"/>
              </w:rPr>
              <w:t xml:space="preserve">de </w:t>
            </w:r>
            <w:r w:rsidRPr="00920ABF">
              <w:rPr>
                <w:rFonts w:ascii="Book Antiqua" w:eastAsia="Times New Roman" w:hAnsi="Book Antiqua" w:cs="Arial"/>
                <w:b/>
                <w:bCs/>
                <w:color w:val="000000"/>
                <w:sz w:val="20"/>
                <w:szCs w:val="20"/>
                <w:lang w:val="es-MX" w:eastAsia="es-CR"/>
              </w:rPr>
              <w:t xml:space="preserve">Técnico o Técnica Judiciales </w:t>
            </w:r>
            <w:r w:rsidR="002533DF" w:rsidRPr="00920ABF">
              <w:rPr>
                <w:rFonts w:ascii="Book Antiqua" w:eastAsia="Times New Roman" w:hAnsi="Book Antiqua" w:cs="Arial"/>
                <w:b/>
                <w:bCs/>
                <w:color w:val="000000"/>
                <w:sz w:val="20"/>
                <w:szCs w:val="20"/>
                <w:lang w:val="es-MX" w:eastAsia="es-CR"/>
              </w:rPr>
              <w:t xml:space="preserve">(vacantes) </w:t>
            </w:r>
            <w:r w:rsidRPr="00920ABF">
              <w:rPr>
                <w:rFonts w:ascii="Book Antiqua" w:eastAsia="Times New Roman" w:hAnsi="Book Antiqua" w:cs="Arial"/>
                <w:b/>
                <w:bCs/>
                <w:color w:val="000000"/>
                <w:sz w:val="20"/>
                <w:szCs w:val="20"/>
                <w:lang w:val="es-MX" w:eastAsia="es-CR"/>
              </w:rPr>
              <w:t xml:space="preserve">a Coordinadora o Coordinador Judicial </w:t>
            </w:r>
          </w:p>
          <w:p w14:paraId="667BF7A7" w14:textId="77777777" w:rsidR="0059315C" w:rsidRPr="00920ABF" w:rsidRDefault="0059315C" w:rsidP="00A05693">
            <w:pPr>
              <w:spacing w:before="0" w:after="0" w:line="240" w:lineRule="auto"/>
              <w:ind w:left="0"/>
              <w:jc w:val="center"/>
              <w:rPr>
                <w:rFonts w:ascii="Book Antiqua" w:eastAsia="Times New Roman" w:hAnsi="Book Antiqua" w:cs="Arial"/>
                <w:b/>
                <w:bCs/>
                <w:color w:val="000000"/>
                <w:sz w:val="20"/>
                <w:szCs w:val="20"/>
                <w:lang w:val="es-MX" w:eastAsia="es-CR"/>
              </w:rPr>
            </w:pPr>
          </w:p>
        </w:tc>
        <w:tc>
          <w:tcPr>
            <w:tcW w:w="1345" w:type="pct"/>
            <w:shd w:val="clear" w:color="auto" w:fill="auto"/>
            <w:vAlign w:val="center"/>
          </w:tcPr>
          <w:p w14:paraId="3CD8A180" w14:textId="30A7A099" w:rsidR="004754AE" w:rsidRPr="00920ABF" w:rsidRDefault="00614BF6"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La Fiscalía Adjunta de Heredia es la tercera oficina del Ministerio Público con más asuntos ingresados, se cuenta con 41 servidores judiciales </w:t>
            </w:r>
            <w:r w:rsidR="004754AE" w:rsidRPr="00920ABF">
              <w:rPr>
                <w:rFonts w:ascii="Book Antiqua" w:eastAsia="Times New Roman" w:hAnsi="Book Antiqua" w:cs="Arial"/>
                <w:color w:val="000000"/>
                <w:sz w:val="20"/>
                <w:szCs w:val="20"/>
                <w:lang w:eastAsia="es-CR"/>
              </w:rPr>
              <w:t xml:space="preserve">(incluido Flagrancia) </w:t>
            </w:r>
            <w:r w:rsidRPr="00920ABF">
              <w:rPr>
                <w:rFonts w:ascii="Book Antiqua" w:eastAsia="Times New Roman" w:hAnsi="Book Antiqua" w:cs="Arial"/>
                <w:color w:val="000000"/>
                <w:sz w:val="20"/>
                <w:szCs w:val="20"/>
                <w:lang w:eastAsia="es-CR"/>
              </w:rPr>
              <w:t xml:space="preserve">y actualmente una persona </w:t>
            </w:r>
            <w:r w:rsidR="00295BF6"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 xml:space="preserve">écnica </w:t>
            </w:r>
            <w:r w:rsidR="00295BF6"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 xml:space="preserve">udicial realiza funciones de coordinación judicial </w:t>
            </w:r>
            <w:r w:rsidR="009B40E8" w:rsidRPr="00920ABF">
              <w:rPr>
                <w:rFonts w:ascii="Book Antiqua" w:eastAsia="Times New Roman" w:hAnsi="Book Antiqua" w:cs="Arial"/>
                <w:color w:val="000000"/>
                <w:sz w:val="20"/>
                <w:szCs w:val="20"/>
                <w:lang w:eastAsia="es-CR"/>
              </w:rPr>
              <w:t xml:space="preserve">en apoyo </w:t>
            </w:r>
            <w:r w:rsidRPr="00920ABF">
              <w:rPr>
                <w:rFonts w:ascii="Book Antiqua" w:eastAsia="Times New Roman" w:hAnsi="Book Antiqua" w:cs="Arial"/>
                <w:color w:val="000000"/>
                <w:sz w:val="20"/>
                <w:szCs w:val="20"/>
                <w:lang w:eastAsia="es-CR"/>
              </w:rPr>
              <w:t>a efecto de dar respuesta a las múltiples funciones que el puesto requiere</w:t>
            </w:r>
            <w:r w:rsidR="004754AE" w:rsidRPr="00920ABF">
              <w:rPr>
                <w:rFonts w:ascii="Book Antiqua" w:eastAsia="Times New Roman" w:hAnsi="Book Antiqua" w:cs="Arial"/>
                <w:color w:val="000000"/>
                <w:sz w:val="20"/>
                <w:szCs w:val="20"/>
                <w:lang w:eastAsia="es-CR"/>
              </w:rPr>
              <w:t>.</w:t>
            </w:r>
          </w:p>
          <w:p w14:paraId="5DB8918D" w14:textId="77777777" w:rsidR="004754AE" w:rsidRPr="00920ABF" w:rsidRDefault="004754AE" w:rsidP="006A7A4F">
            <w:pPr>
              <w:spacing w:before="0" w:after="0" w:line="240" w:lineRule="auto"/>
              <w:ind w:left="0"/>
              <w:rPr>
                <w:rFonts w:ascii="Book Antiqua" w:eastAsia="Times New Roman" w:hAnsi="Book Antiqua" w:cs="Arial"/>
                <w:color w:val="000000"/>
                <w:sz w:val="20"/>
                <w:szCs w:val="20"/>
                <w:lang w:eastAsia="es-CR"/>
              </w:rPr>
            </w:pPr>
          </w:p>
          <w:p w14:paraId="0CB4B733" w14:textId="16D9A028" w:rsidR="0059315C" w:rsidRPr="00920ABF" w:rsidRDefault="004754AE"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De igual </w:t>
            </w:r>
            <w:r w:rsidR="00DE35A0" w:rsidRPr="00920ABF">
              <w:rPr>
                <w:rFonts w:ascii="Book Antiqua" w:eastAsia="Times New Roman" w:hAnsi="Book Antiqua" w:cs="Arial"/>
                <w:color w:val="000000"/>
                <w:sz w:val="20"/>
                <w:szCs w:val="20"/>
                <w:lang w:eastAsia="es-CR"/>
              </w:rPr>
              <w:t>manera, no</w:t>
            </w:r>
            <w:r w:rsidR="00CA5BFE" w:rsidRPr="00920ABF">
              <w:rPr>
                <w:rFonts w:ascii="Book Antiqua" w:eastAsia="Times New Roman" w:hAnsi="Book Antiqua" w:cs="Arial"/>
                <w:color w:val="000000"/>
                <w:sz w:val="20"/>
                <w:szCs w:val="20"/>
                <w:lang w:eastAsia="es-CR"/>
              </w:rPr>
              <w:t xml:space="preserve"> se cuenta con una persona </w:t>
            </w:r>
            <w:r w:rsidR="00295BF6" w:rsidRPr="00920ABF">
              <w:rPr>
                <w:rFonts w:ascii="Book Antiqua" w:eastAsia="Times New Roman" w:hAnsi="Book Antiqua" w:cs="Arial"/>
                <w:color w:val="000000"/>
                <w:sz w:val="20"/>
                <w:szCs w:val="20"/>
                <w:lang w:eastAsia="es-CR"/>
              </w:rPr>
              <w:t>T</w:t>
            </w:r>
            <w:r w:rsidR="00CA5BFE" w:rsidRPr="00920ABF">
              <w:rPr>
                <w:rFonts w:ascii="Book Antiqua" w:eastAsia="Times New Roman" w:hAnsi="Book Antiqua" w:cs="Arial"/>
                <w:color w:val="000000"/>
                <w:sz w:val="20"/>
                <w:szCs w:val="20"/>
                <w:lang w:eastAsia="es-CR"/>
              </w:rPr>
              <w:t xml:space="preserve">écnica </w:t>
            </w:r>
            <w:r w:rsidR="00295BF6" w:rsidRPr="00920ABF">
              <w:rPr>
                <w:rFonts w:ascii="Book Antiqua" w:eastAsia="Times New Roman" w:hAnsi="Book Antiqua" w:cs="Arial"/>
                <w:color w:val="000000"/>
                <w:sz w:val="20"/>
                <w:szCs w:val="20"/>
                <w:lang w:eastAsia="es-CR"/>
              </w:rPr>
              <w:t>J</w:t>
            </w:r>
            <w:r w:rsidR="00CA5BFE" w:rsidRPr="00920ABF">
              <w:rPr>
                <w:rFonts w:ascii="Book Antiqua" w:eastAsia="Times New Roman" w:hAnsi="Book Antiqua" w:cs="Arial"/>
                <w:color w:val="000000"/>
                <w:sz w:val="20"/>
                <w:szCs w:val="20"/>
                <w:lang w:eastAsia="es-CR"/>
              </w:rPr>
              <w:t>udicial que brinden apoyo al Fiscal o Fiscala de Flagrancia, así como al Fiscal o Fiscala de Dirección Funcional y Tamizaje.</w:t>
            </w:r>
          </w:p>
        </w:tc>
        <w:tc>
          <w:tcPr>
            <w:tcW w:w="1489" w:type="pct"/>
            <w:shd w:val="clear" w:color="auto" w:fill="auto"/>
            <w:vAlign w:val="center"/>
          </w:tcPr>
          <w:p w14:paraId="0BE4E55D" w14:textId="0EC043B4" w:rsidR="00051562" w:rsidRPr="00920ABF" w:rsidRDefault="002533DF" w:rsidP="00315FCF">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De acuerdo con </w:t>
            </w:r>
            <w:r w:rsidR="00D64D28" w:rsidRPr="00D64D28">
              <w:rPr>
                <w:rFonts w:ascii="Book Antiqua" w:eastAsia="Times New Roman" w:hAnsi="Book Antiqua" w:cs="Arial"/>
                <w:color w:val="000000"/>
                <w:sz w:val="20"/>
                <w:szCs w:val="20"/>
                <w:lang w:eastAsia="es-CR"/>
              </w:rPr>
              <w:t>“Modelo de Tramitación del Ministerio Público”</w:t>
            </w:r>
            <w:r w:rsidR="00D64D28">
              <w:rPr>
                <w:rFonts w:ascii="Book Antiqua" w:eastAsia="Times New Roman" w:hAnsi="Book Antiqua" w:cs="Arial"/>
                <w:color w:val="000000"/>
                <w:sz w:val="20"/>
                <w:szCs w:val="20"/>
                <w:lang w:eastAsia="es-CR"/>
              </w:rPr>
              <w:t xml:space="preserve"> aprobado por e</w:t>
            </w:r>
            <w:r w:rsidR="00D64D28" w:rsidRPr="00D64D28">
              <w:rPr>
                <w:rFonts w:ascii="Book Antiqua" w:eastAsia="Times New Roman" w:hAnsi="Book Antiqua" w:cs="Arial"/>
                <w:color w:val="000000"/>
                <w:sz w:val="20"/>
                <w:szCs w:val="20"/>
                <w:lang w:eastAsia="es-CR"/>
              </w:rPr>
              <w:t>l Consejo Superior, en sesión 43-19 celebrada el 14 de mayo de 2019, artículo XLII</w:t>
            </w:r>
            <w:r w:rsidR="005D03E4" w:rsidRPr="00920ABF">
              <w:rPr>
                <w:rFonts w:ascii="Book Antiqua" w:eastAsia="Times New Roman" w:hAnsi="Book Antiqua" w:cs="Arial"/>
                <w:color w:val="000000"/>
                <w:sz w:val="20"/>
                <w:szCs w:val="20"/>
                <w:lang w:eastAsia="es-CR"/>
              </w:rPr>
              <w:t xml:space="preserve"> y producto del análisis que se realizó en la Fiscalía Adjunta de Heredia</w:t>
            </w:r>
            <w:r w:rsidR="00D94A5E" w:rsidRPr="00920ABF">
              <w:rPr>
                <w:rFonts w:ascii="Book Antiqua" w:eastAsia="Times New Roman" w:hAnsi="Book Antiqua" w:cs="Arial"/>
                <w:color w:val="000000"/>
                <w:sz w:val="20"/>
                <w:szCs w:val="20"/>
                <w:lang w:eastAsia="es-CR"/>
              </w:rPr>
              <w:t xml:space="preserve"> y dadas las necesidades que la misma requiere, </w:t>
            </w:r>
            <w:r w:rsidR="00DE35A0" w:rsidRPr="00920ABF">
              <w:rPr>
                <w:rFonts w:ascii="Book Antiqua" w:eastAsia="Times New Roman" w:hAnsi="Book Antiqua" w:cs="Arial"/>
                <w:color w:val="000000"/>
                <w:sz w:val="20"/>
                <w:szCs w:val="20"/>
                <w:lang w:eastAsia="es-CR"/>
              </w:rPr>
              <w:t>se recomienda</w:t>
            </w:r>
            <w:r w:rsidR="00E34892" w:rsidRPr="00920ABF">
              <w:rPr>
                <w:rFonts w:ascii="Book Antiqua" w:eastAsia="Times New Roman" w:hAnsi="Book Antiqua" w:cs="Arial"/>
                <w:color w:val="000000"/>
                <w:sz w:val="20"/>
                <w:szCs w:val="20"/>
                <w:lang w:eastAsia="es-CR"/>
              </w:rPr>
              <w:t xml:space="preserve"> a la Dirección de Gestión Humana</w:t>
            </w:r>
            <w:r w:rsidR="00DE35A0" w:rsidRPr="00920ABF">
              <w:rPr>
                <w:rFonts w:ascii="Book Antiqua" w:eastAsia="Times New Roman" w:hAnsi="Book Antiqua" w:cs="Arial"/>
                <w:color w:val="000000"/>
                <w:sz w:val="20"/>
                <w:szCs w:val="20"/>
                <w:lang w:eastAsia="es-CR"/>
              </w:rPr>
              <w:t>:</w:t>
            </w:r>
          </w:p>
          <w:p w14:paraId="673FDF59" w14:textId="055FB861" w:rsidR="005D03E4" w:rsidRPr="00920ABF" w:rsidRDefault="00DE35A0" w:rsidP="00197CAB">
            <w:pPr>
              <w:numPr>
                <w:ilvl w:val="0"/>
                <w:numId w:val="40"/>
              </w:numPr>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b/>
                <w:bCs/>
                <w:color w:val="000000"/>
                <w:sz w:val="20"/>
                <w:szCs w:val="20"/>
                <w:lang w:eastAsia="es-CR"/>
              </w:rPr>
              <w:t>1)</w:t>
            </w:r>
            <w:r w:rsidRPr="00920ABF">
              <w:rPr>
                <w:rFonts w:ascii="Book Antiqua" w:eastAsia="Times New Roman" w:hAnsi="Book Antiqua" w:cs="Arial"/>
                <w:color w:val="000000"/>
                <w:sz w:val="20"/>
                <w:szCs w:val="20"/>
                <w:lang w:eastAsia="es-CR"/>
              </w:rPr>
              <w:t xml:space="preserve"> </w:t>
            </w:r>
            <w:r w:rsidR="00E34892" w:rsidRPr="00920ABF">
              <w:rPr>
                <w:rFonts w:ascii="Book Antiqua" w:eastAsia="Times New Roman" w:hAnsi="Book Antiqua" w:cs="Arial"/>
                <w:color w:val="000000"/>
                <w:sz w:val="20"/>
                <w:szCs w:val="20"/>
                <w:lang w:eastAsia="es-CR"/>
              </w:rPr>
              <w:t>L</w:t>
            </w:r>
            <w:r w:rsidRPr="00920ABF">
              <w:rPr>
                <w:rFonts w:ascii="Book Antiqua" w:eastAsia="Times New Roman" w:hAnsi="Book Antiqua" w:cs="Arial"/>
                <w:color w:val="000000"/>
                <w:sz w:val="20"/>
                <w:szCs w:val="20"/>
                <w:lang w:eastAsia="es-CR"/>
              </w:rPr>
              <w:t xml:space="preserve">a revisión del perfil competencial de la plaza número 19907 de Técnico Jurídico que labora en jornada de medio tiempo, de acuerdo con las funciones que actualmente realiza para así tener un mejor aprovechamiento y maximización del talento humano. Esto con el fin de que la plaza pase a ser Técnico Judicial a tiempo completo, </w:t>
            </w:r>
            <w:r w:rsidR="00E34892" w:rsidRPr="00920ABF">
              <w:rPr>
                <w:rFonts w:ascii="Book Antiqua" w:eastAsia="Times New Roman" w:hAnsi="Book Antiqua" w:cs="Arial"/>
                <w:color w:val="000000"/>
                <w:sz w:val="20"/>
                <w:szCs w:val="20"/>
                <w:lang w:eastAsia="es-CR"/>
              </w:rPr>
              <w:t xml:space="preserve">reiterando que </w:t>
            </w:r>
            <w:r w:rsidRPr="00920ABF">
              <w:rPr>
                <w:rFonts w:ascii="Book Antiqua" w:eastAsia="Times New Roman" w:hAnsi="Book Antiqua" w:cs="Arial"/>
                <w:color w:val="000000"/>
                <w:sz w:val="20"/>
                <w:szCs w:val="20"/>
                <w:lang w:eastAsia="es-CR"/>
              </w:rPr>
              <w:t>debido a las funciones que realiza en la actualidad</w:t>
            </w:r>
            <w:r w:rsidR="00E34892" w:rsidRPr="00920ABF">
              <w:rPr>
                <w:rFonts w:ascii="Book Antiqua" w:eastAsia="Times New Roman" w:hAnsi="Book Antiqua" w:cs="Arial"/>
                <w:color w:val="000000"/>
                <w:sz w:val="20"/>
                <w:szCs w:val="20"/>
                <w:lang w:eastAsia="es-CR"/>
              </w:rPr>
              <w:t xml:space="preserve"> y</w:t>
            </w:r>
            <w:r w:rsidRPr="00920ABF">
              <w:rPr>
                <w:rFonts w:ascii="Book Antiqua" w:eastAsia="Times New Roman" w:hAnsi="Book Antiqua" w:cs="Arial"/>
                <w:color w:val="000000"/>
                <w:sz w:val="20"/>
                <w:szCs w:val="20"/>
                <w:lang w:eastAsia="es-CR"/>
              </w:rPr>
              <w:t xml:space="preserve"> continúe con la tramitación de casos del Fiscal o Fiscala de Drogas, así como se brinde apoyo al Fiscal o Fiscala de Flagrancia que labora en horario diurno y de igual forma al Fiscal o Fiscala de Dirección Funcional, </w:t>
            </w:r>
            <w:r w:rsidR="005E7659" w:rsidRPr="00920ABF">
              <w:rPr>
                <w:rFonts w:ascii="Book Antiqua" w:eastAsia="Times New Roman" w:hAnsi="Book Antiqua" w:cs="Arial"/>
                <w:color w:val="000000"/>
                <w:sz w:val="20"/>
                <w:szCs w:val="20"/>
                <w:lang w:eastAsia="es-CR"/>
              </w:rPr>
              <w:t xml:space="preserve">además de que esta plaza </w:t>
            </w:r>
            <w:r w:rsidRPr="00920ABF">
              <w:rPr>
                <w:rFonts w:ascii="Book Antiqua" w:eastAsia="Times New Roman" w:hAnsi="Book Antiqua" w:cs="Arial"/>
                <w:color w:val="000000"/>
                <w:sz w:val="20"/>
                <w:szCs w:val="20"/>
                <w:lang w:eastAsia="es-CR"/>
              </w:rPr>
              <w:t xml:space="preserve">no se incluya dentro del rol de la manifestación dadas las particularidades de apoyo que va brindar a tres personas Fiscales Auxiliares. Esto de acuerdo con el informe 493-PLA-MI-209 aprobado por el CS en </w:t>
            </w:r>
            <w:r w:rsidRPr="00920ABF">
              <w:rPr>
                <w:rFonts w:ascii="Book Antiqua" w:eastAsia="Times New Roman" w:hAnsi="Book Antiqua" w:cs="Arial"/>
                <w:color w:val="000000"/>
                <w:sz w:val="20"/>
                <w:szCs w:val="20"/>
                <w:lang w:eastAsia="es-CR"/>
              </w:rPr>
              <w:lastRenderedPageBreak/>
              <w:t xml:space="preserve">sesión 43-19 celebrada el 14 de mayo del 2019, artículo XLII, específicamente en la observación 4 realizada por la Fiscalía General. </w:t>
            </w:r>
            <w:r w:rsidR="005D03E4" w:rsidRPr="00920ABF">
              <w:rPr>
                <w:rFonts w:ascii="Book Antiqua" w:eastAsia="Times New Roman" w:hAnsi="Book Antiqua" w:cs="Arial"/>
                <w:color w:val="000000"/>
                <w:sz w:val="20"/>
                <w:szCs w:val="20"/>
                <w:lang w:eastAsia="es-CR"/>
              </w:rPr>
              <w:t xml:space="preserve"> </w:t>
            </w:r>
          </w:p>
          <w:p w14:paraId="18684CE0" w14:textId="18F43322" w:rsidR="00DD0634" w:rsidRPr="00920ABF" w:rsidRDefault="00051562" w:rsidP="00051562">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b/>
                <w:bCs/>
                <w:color w:val="000000"/>
                <w:sz w:val="20"/>
                <w:szCs w:val="20"/>
                <w:lang w:eastAsia="es-CR"/>
              </w:rPr>
              <w:t>2)</w:t>
            </w:r>
            <w:r w:rsidRPr="00920ABF">
              <w:rPr>
                <w:rFonts w:ascii="Book Antiqua" w:eastAsia="Times New Roman" w:hAnsi="Book Antiqua" w:cs="Arial"/>
                <w:color w:val="000000"/>
                <w:sz w:val="20"/>
                <w:szCs w:val="20"/>
                <w:lang w:eastAsia="es-CR"/>
              </w:rPr>
              <w:t xml:space="preserve"> </w:t>
            </w:r>
            <w:r w:rsidR="00E34892" w:rsidRPr="00920ABF">
              <w:rPr>
                <w:rFonts w:ascii="Book Antiqua" w:eastAsia="Times New Roman" w:hAnsi="Book Antiqua" w:cs="Arial"/>
                <w:color w:val="000000"/>
                <w:sz w:val="20"/>
                <w:szCs w:val="20"/>
                <w:lang w:eastAsia="es-CR"/>
              </w:rPr>
              <w:t>Hacer un análisis de las plazas</w:t>
            </w:r>
            <w:r w:rsidR="00D64D28">
              <w:rPr>
                <w:rFonts w:ascii="Book Antiqua" w:eastAsia="Times New Roman" w:hAnsi="Book Antiqua" w:cs="Arial"/>
                <w:color w:val="000000"/>
                <w:sz w:val="20"/>
                <w:szCs w:val="20"/>
                <w:lang w:eastAsia="es-CR"/>
              </w:rPr>
              <w:t xml:space="preserve"> vacantes</w:t>
            </w:r>
            <w:r w:rsidR="00E34892" w:rsidRPr="00920ABF">
              <w:rPr>
                <w:rFonts w:ascii="Book Antiqua" w:eastAsia="Times New Roman" w:hAnsi="Book Antiqua" w:cs="Arial"/>
                <w:color w:val="000000"/>
                <w:sz w:val="20"/>
                <w:szCs w:val="20"/>
                <w:lang w:eastAsia="es-CR"/>
              </w:rPr>
              <w:t xml:space="preserve"> </w:t>
            </w:r>
            <w:r w:rsidR="00D94A5E" w:rsidRPr="00920ABF">
              <w:rPr>
                <w:rFonts w:ascii="Book Antiqua" w:eastAsia="Times New Roman" w:hAnsi="Book Antiqua" w:cs="Arial"/>
                <w:color w:val="000000"/>
                <w:sz w:val="20"/>
                <w:szCs w:val="20"/>
                <w:lang w:eastAsia="es-CR"/>
              </w:rPr>
              <w:t xml:space="preserve">de Técnicos o Técnicas Judiciales </w:t>
            </w:r>
            <w:r w:rsidR="00DE20A4" w:rsidRPr="00920ABF">
              <w:rPr>
                <w:rFonts w:ascii="Book Antiqua" w:eastAsia="Times New Roman" w:hAnsi="Book Antiqua" w:cs="Arial"/>
                <w:color w:val="000000"/>
                <w:sz w:val="20"/>
                <w:szCs w:val="20"/>
                <w:lang w:eastAsia="es-CR"/>
              </w:rPr>
              <w:t>de la Fiscalía Adjunta de Heredia</w:t>
            </w:r>
            <w:r w:rsidR="00D64D28">
              <w:rPr>
                <w:rFonts w:ascii="Book Antiqua" w:eastAsia="Times New Roman" w:hAnsi="Book Antiqua" w:cs="Arial"/>
                <w:color w:val="000000"/>
                <w:sz w:val="20"/>
                <w:szCs w:val="20"/>
                <w:lang w:eastAsia="es-CR"/>
              </w:rPr>
              <w:t xml:space="preserve">, que permita </w:t>
            </w:r>
            <w:r w:rsidR="00DE20A4" w:rsidRPr="00920ABF">
              <w:rPr>
                <w:rFonts w:ascii="Book Antiqua" w:eastAsia="Times New Roman" w:hAnsi="Book Antiqua" w:cs="Arial"/>
                <w:color w:val="000000"/>
                <w:sz w:val="20"/>
                <w:szCs w:val="20"/>
                <w:lang w:eastAsia="es-CR"/>
              </w:rPr>
              <w:t>determin</w:t>
            </w:r>
            <w:r w:rsidR="00D64D28">
              <w:rPr>
                <w:rFonts w:ascii="Book Antiqua" w:eastAsia="Times New Roman" w:hAnsi="Book Antiqua" w:cs="Arial"/>
                <w:color w:val="000000"/>
                <w:sz w:val="20"/>
                <w:szCs w:val="20"/>
                <w:lang w:eastAsia="es-CR"/>
              </w:rPr>
              <w:t>ar</w:t>
            </w:r>
            <w:r w:rsidR="00DE20A4" w:rsidRPr="00920ABF">
              <w:rPr>
                <w:rFonts w:ascii="Book Antiqua" w:eastAsia="Times New Roman" w:hAnsi="Book Antiqua" w:cs="Arial"/>
                <w:color w:val="000000"/>
                <w:sz w:val="20"/>
                <w:szCs w:val="20"/>
                <w:lang w:eastAsia="es-CR"/>
              </w:rPr>
              <w:t xml:space="preserve"> la recalificación de una de esas plazas a Coordinadora o Coordinador Judicial conforme a lo analizado por la Dirección de Planificación y las necesidades identificadas. </w:t>
            </w:r>
          </w:p>
          <w:p w14:paraId="3249A697" w14:textId="77777777" w:rsidR="002A7B20" w:rsidRDefault="002A7B20" w:rsidP="00051562">
            <w:pPr>
              <w:tabs>
                <w:tab w:val="left" w:pos="3146"/>
              </w:tabs>
              <w:spacing w:line="240" w:lineRule="auto"/>
              <w:ind w:left="0"/>
              <w:rPr>
                <w:rFonts w:ascii="Book Antiqua" w:eastAsia="Times New Roman" w:hAnsi="Book Antiqua" w:cs="Arial"/>
                <w:color w:val="000000"/>
                <w:sz w:val="20"/>
                <w:szCs w:val="20"/>
                <w:lang w:eastAsia="es-CR"/>
              </w:rPr>
            </w:pPr>
          </w:p>
          <w:p w14:paraId="701DCB1E" w14:textId="77777777" w:rsidR="00415A12" w:rsidRPr="00415A12" w:rsidRDefault="00415A12" w:rsidP="00415A12">
            <w:pPr>
              <w:rPr>
                <w:rFonts w:ascii="Book Antiqua" w:eastAsia="Times New Roman" w:hAnsi="Book Antiqua" w:cs="Arial"/>
                <w:sz w:val="20"/>
                <w:szCs w:val="20"/>
                <w:lang w:eastAsia="es-CR"/>
              </w:rPr>
            </w:pPr>
          </w:p>
          <w:p w14:paraId="04529F94" w14:textId="77777777" w:rsidR="00415A12" w:rsidRPr="00415A12" w:rsidRDefault="00415A12" w:rsidP="00415A12">
            <w:pPr>
              <w:rPr>
                <w:rFonts w:ascii="Book Antiqua" w:eastAsia="Times New Roman" w:hAnsi="Book Antiqua" w:cs="Arial"/>
                <w:sz w:val="20"/>
                <w:szCs w:val="20"/>
                <w:lang w:eastAsia="es-CR"/>
              </w:rPr>
            </w:pPr>
          </w:p>
          <w:p w14:paraId="2994CE42" w14:textId="77777777" w:rsidR="00415A12" w:rsidRPr="00415A12" w:rsidRDefault="00415A12" w:rsidP="00415A12">
            <w:pPr>
              <w:rPr>
                <w:rFonts w:ascii="Book Antiqua" w:eastAsia="Times New Roman" w:hAnsi="Book Antiqua" w:cs="Arial"/>
                <w:sz w:val="20"/>
                <w:szCs w:val="20"/>
                <w:lang w:eastAsia="es-CR"/>
              </w:rPr>
            </w:pPr>
          </w:p>
          <w:p w14:paraId="02D673BA" w14:textId="77777777" w:rsidR="00415A12" w:rsidRPr="00415A12" w:rsidRDefault="00415A12" w:rsidP="00415A12">
            <w:pPr>
              <w:rPr>
                <w:rFonts w:ascii="Book Antiqua" w:eastAsia="Times New Roman" w:hAnsi="Book Antiqua" w:cs="Arial"/>
                <w:sz w:val="20"/>
                <w:szCs w:val="20"/>
                <w:lang w:eastAsia="es-CR"/>
              </w:rPr>
            </w:pPr>
          </w:p>
          <w:p w14:paraId="59BFC634" w14:textId="77777777" w:rsidR="00415A12" w:rsidRPr="00415A12" w:rsidRDefault="00415A12" w:rsidP="00415A12">
            <w:pPr>
              <w:rPr>
                <w:rFonts w:ascii="Book Antiqua" w:eastAsia="Times New Roman" w:hAnsi="Book Antiqua" w:cs="Arial"/>
                <w:sz w:val="20"/>
                <w:szCs w:val="20"/>
                <w:lang w:eastAsia="es-CR"/>
              </w:rPr>
            </w:pPr>
          </w:p>
          <w:p w14:paraId="4B338569" w14:textId="77777777" w:rsidR="00415A12" w:rsidRPr="00415A12" w:rsidRDefault="00415A12" w:rsidP="00415A12">
            <w:pPr>
              <w:rPr>
                <w:rFonts w:ascii="Book Antiqua" w:eastAsia="Times New Roman" w:hAnsi="Book Antiqua" w:cs="Arial"/>
                <w:sz w:val="20"/>
                <w:szCs w:val="20"/>
                <w:lang w:eastAsia="es-CR"/>
              </w:rPr>
            </w:pPr>
          </w:p>
          <w:p w14:paraId="059E7D76" w14:textId="77777777" w:rsidR="00415A12" w:rsidRPr="00415A12" w:rsidRDefault="00415A12" w:rsidP="00415A12">
            <w:pPr>
              <w:rPr>
                <w:rFonts w:ascii="Book Antiqua" w:eastAsia="Times New Roman" w:hAnsi="Book Antiqua" w:cs="Arial"/>
                <w:sz w:val="20"/>
                <w:szCs w:val="20"/>
                <w:lang w:eastAsia="es-CR"/>
              </w:rPr>
            </w:pPr>
          </w:p>
          <w:p w14:paraId="243B19BB" w14:textId="77777777" w:rsidR="00415A12" w:rsidRPr="00415A12" w:rsidRDefault="00415A12" w:rsidP="00415A12">
            <w:pPr>
              <w:rPr>
                <w:rFonts w:ascii="Book Antiqua" w:eastAsia="Times New Roman" w:hAnsi="Book Antiqua" w:cs="Arial"/>
                <w:sz w:val="20"/>
                <w:szCs w:val="20"/>
                <w:lang w:eastAsia="es-CR"/>
              </w:rPr>
            </w:pPr>
          </w:p>
          <w:p w14:paraId="7459E44B" w14:textId="2C3FBCCF" w:rsidR="00415A12" w:rsidRPr="00415A12" w:rsidRDefault="00415A12" w:rsidP="00415A12">
            <w:pPr>
              <w:rPr>
                <w:rFonts w:ascii="Book Antiqua" w:eastAsia="Times New Roman" w:hAnsi="Book Antiqua" w:cs="Arial"/>
                <w:sz w:val="20"/>
                <w:szCs w:val="20"/>
                <w:lang w:eastAsia="es-CR"/>
              </w:rPr>
            </w:pPr>
          </w:p>
        </w:tc>
        <w:tc>
          <w:tcPr>
            <w:tcW w:w="871" w:type="pct"/>
            <w:shd w:val="clear" w:color="auto" w:fill="auto"/>
            <w:vAlign w:val="center"/>
          </w:tcPr>
          <w:p w14:paraId="379816EB" w14:textId="77777777" w:rsidR="004745DD" w:rsidRPr="00920ABF" w:rsidRDefault="004745DD" w:rsidP="00CA5BFE">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 xml:space="preserve">En cuanto a la recalificación de la plaza 19907 de Técnico o Técnica Jurídica de medio tiempo a Técnico o Técnica Judicial: </w:t>
            </w:r>
          </w:p>
          <w:p w14:paraId="60B41102" w14:textId="77777777" w:rsidR="004745DD" w:rsidRPr="00920ABF" w:rsidRDefault="004745DD" w:rsidP="00CA5BFE">
            <w:pPr>
              <w:spacing w:before="0" w:after="0" w:line="240" w:lineRule="auto"/>
              <w:ind w:left="0"/>
              <w:rPr>
                <w:rFonts w:ascii="Book Antiqua" w:eastAsia="Times New Roman" w:hAnsi="Book Antiqua" w:cs="Arial"/>
                <w:color w:val="000000"/>
                <w:sz w:val="20"/>
                <w:szCs w:val="20"/>
                <w:lang w:eastAsia="es-CR"/>
              </w:rPr>
            </w:pPr>
          </w:p>
          <w:p w14:paraId="76FD592F" w14:textId="77777777" w:rsidR="004745DD"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Dotar al Fiscal o Fiscala de Flagrancia y Dirección Funcional y Tamizaje de una persona Técnica Judicial a efecto de brindar de primera mano el apoyo que se requiera.</w:t>
            </w:r>
          </w:p>
          <w:p w14:paraId="705349A5" w14:textId="77777777" w:rsidR="004745DD" w:rsidRPr="00920ABF" w:rsidRDefault="004745DD" w:rsidP="006F7BE6">
            <w:pPr>
              <w:spacing w:before="0" w:after="0" w:line="240" w:lineRule="auto"/>
              <w:ind w:left="219" w:hanging="142"/>
              <w:rPr>
                <w:rFonts w:ascii="Book Antiqua" w:eastAsia="Times New Roman" w:hAnsi="Book Antiqua" w:cs="Arial"/>
                <w:color w:val="000000"/>
                <w:sz w:val="20"/>
                <w:szCs w:val="20"/>
                <w:lang w:eastAsia="es-CR"/>
              </w:rPr>
            </w:pPr>
          </w:p>
          <w:p w14:paraId="463D3C99" w14:textId="6B5A64A8" w:rsidR="004745DD"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Desahogar a los Técnicos y Técnicas Judiciales que asumen otras funciones</w:t>
            </w:r>
            <w:r w:rsidR="003A292F"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en colaboración a falta de recursos. </w:t>
            </w:r>
          </w:p>
          <w:p w14:paraId="364A8496" w14:textId="77777777" w:rsidR="004745DD" w:rsidRPr="00920ABF" w:rsidRDefault="004745DD" w:rsidP="006F7BE6">
            <w:pPr>
              <w:spacing w:before="0" w:after="0" w:line="240" w:lineRule="auto"/>
              <w:ind w:left="219" w:hanging="142"/>
              <w:rPr>
                <w:rFonts w:ascii="Book Antiqua" w:eastAsia="Times New Roman" w:hAnsi="Book Antiqua" w:cs="Arial"/>
                <w:color w:val="000000"/>
                <w:sz w:val="20"/>
                <w:szCs w:val="20"/>
                <w:lang w:eastAsia="es-CR"/>
              </w:rPr>
            </w:pPr>
          </w:p>
          <w:p w14:paraId="63CD4183" w14:textId="44888B4E" w:rsidR="004745DD"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Permitir al resto de </w:t>
            </w:r>
            <w:r w:rsidR="003A292F"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écnicos</w:t>
            </w:r>
            <w:r w:rsidR="003A292F" w:rsidRPr="00920ABF">
              <w:rPr>
                <w:rFonts w:ascii="Book Antiqua" w:eastAsia="Times New Roman" w:hAnsi="Book Antiqua" w:cs="Arial"/>
                <w:color w:val="000000"/>
                <w:sz w:val="20"/>
                <w:szCs w:val="20"/>
                <w:lang w:eastAsia="es-CR"/>
              </w:rPr>
              <w:t xml:space="preserve"> y técnicas j</w:t>
            </w:r>
            <w:r w:rsidRPr="00920ABF">
              <w:rPr>
                <w:rFonts w:ascii="Book Antiqua" w:eastAsia="Times New Roman" w:hAnsi="Book Antiqua" w:cs="Arial"/>
                <w:color w:val="000000"/>
                <w:sz w:val="20"/>
                <w:szCs w:val="20"/>
                <w:lang w:eastAsia="es-CR"/>
              </w:rPr>
              <w:t xml:space="preserve">udiciales avocarse más a las responsabilidades </w:t>
            </w:r>
            <w:r w:rsidRPr="00920ABF">
              <w:rPr>
                <w:rFonts w:ascii="Book Antiqua" w:eastAsia="Times New Roman" w:hAnsi="Book Antiqua" w:cs="Arial"/>
                <w:color w:val="000000"/>
                <w:sz w:val="20"/>
                <w:szCs w:val="20"/>
                <w:lang w:eastAsia="es-CR"/>
              </w:rPr>
              <w:lastRenderedPageBreak/>
              <w:t>propias de sus escritorios y el nuevo circulante que les corresponde con la nueva distribución que se pretende realizar.</w:t>
            </w:r>
          </w:p>
          <w:p w14:paraId="54572252" w14:textId="77777777" w:rsidR="004745DD" w:rsidRPr="00920ABF" w:rsidRDefault="004745DD" w:rsidP="006F7BE6">
            <w:pPr>
              <w:spacing w:before="0" w:after="0" w:line="240" w:lineRule="auto"/>
              <w:ind w:left="219" w:hanging="142"/>
              <w:rPr>
                <w:rFonts w:ascii="Book Antiqua" w:eastAsia="Times New Roman" w:hAnsi="Book Antiqua" w:cs="Arial"/>
                <w:color w:val="000000"/>
                <w:sz w:val="20"/>
                <w:szCs w:val="20"/>
                <w:lang w:eastAsia="es-CR"/>
              </w:rPr>
            </w:pPr>
          </w:p>
          <w:p w14:paraId="2DCC7490" w14:textId="484417DC" w:rsidR="004745DD" w:rsidRPr="00920ABF" w:rsidRDefault="00DE20A4"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R</w:t>
            </w:r>
            <w:r w:rsidR="004745DD" w:rsidRPr="00920ABF">
              <w:rPr>
                <w:rFonts w:ascii="Book Antiqua" w:eastAsia="Times New Roman" w:hAnsi="Book Antiqua" w:cs="Arial"/>
                <w:color w:val="000000"/>
                <w:sz w:val="20"/>
                <w:szCs w:val="20"/>
                <w:lang w:eastAsia="es-CR"/>
              </w:rPr>
              <w:t xml:space="preserve">educir la brecha de la relación </w:t>
            </w:r>
            <w:r w:rsidR="003A292F" w:rsidRPr="00920ABF">
              <w:rPr>
                <w:rFonts w:ascii="Book Antiqua" w:eastAsia="Times New Roman" w:hAnsi="Book Antiqua" w:cs="Arial"/>
                <w:color w:val="000000"/>
                <w:sz w:val="20"/>
                <w:szCs w:val="20"/>
                <w:lang w:eastAsia="es-CR"/>
              </w:rPr>
              <w:t xml:space="preserve">de </w:t>
            </w:r>
            <w:r w:rsidR="004745DD" w:rsidRPr="00920ABF">
              <w:rPr>
                <w:rFonts w:ascii="Book Antiqua" w:eastAsia="Times New Roman" w:hAnsi="Book Antiqua" w:cs="Arial"/>
                <w:color w:val="000000"/>
                <w:sz w:val="20"/>
                <w:szCs w:val="20"/>
                <w:lang w:eastAsia="es-CR"/>
              </w:rPr>
              <w:t xml:space="preserve">un Técnico(a) Judicial por Fiscal(a) Auxiliar. </w:t>
            </w:r>
          </w:p>
          <w:p w14:paraId="17A08AD0" w14:textId="77777777" w:rsidR="004745DD" w:rsidRPr="00920ABF" w:rsidRDefault="004745DD" w:rsidP="00CA5BFE">
            <w:pPr>
              <w:spacing w:before="0" w:after="0" w:line="240" w:lineRule="auto"/>
              <w:ind w:left="0"/>
              <w:rPr>
                <w:rFonts w:ascii="Book Antiqua" w:eastAsia="Times New Roman" w:hAnsi="Book Antiqua" w:cs="Arial"/>
                <w:color w:val="000000"/>
                <w:sz w:val="20"/>
                <w:szCs w:val="20"/>
                <w:lang w:eastAsia="es-CR"/>
              </w:rPr>
            </w:pPr>
          </w:p>
          <w:p w14:paraId="04FA0085" w14:textId="754D5C71" w:rsidR="004745DD" w:rsidRPr="00920ABF" w:rsidRDefault="004745DD" w:rsidP="004745D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En cuanto a la recalificación de la plaza de Técnica o Técnico Judicial a Coordinadora o Coordinador Judicial: </w:t>
            </w:r>
          </w:p>
          <w:p w14:paraId="05F28F37" w14:textId="77777777" w:rsidR="004745DD" w:rsidRPr="00920ABF" w:rsidRDefault="004745DD" w:rsidP="00CA5BFE">
            <w:pPr>
              <w:spacing w:before="0" w:after="0" w:line="240" w:lineRule="auto"/>
              <w:ind w:left="0"/>
              <w:rPr>
                <w:rFonts w:ascii="Book Antiqua" w:eastAsia="Times New Roman" w:hAnsi="Book Antiqua" w:cs="Arial"/>
                <w:color w:val="000000"/>
                <w:sz w:val="20"/>
                <w:szCs w:val="20"/>
                <w:lang w:eastAsia="es-CR"/>
              </w:rPr>
            </w:pPr>
          </w:p>
          <w:p w14:paraId="456CDA7E" w14:textId="77777777" w:rsidR="004745DD" w:rsidRPr="00920ABF" w:rsidRDefault="004745DD" w:rsidP="00CA5BFE">
            <w:pPr>
              <w:spacing w:before="0" w:after="0" w:line="240" w:lineRule="auto"/>
              <w:ind w:left="0"/>
              <w:rPr>
                <w:rFonts w:ascii="Book Antiqua" w:eastAsia="Times New Roman" w:hAnsi="Book Antiqua" w:cs="Arial"/>
                <w:color w:val="000000"/>
                <w:sz w:val="20"/>
                <w:szCs w:val="20"/>
                <w:lang w:eastAsia="es-CR"/>
              </w:rPr>
            </w:pPr>
          </w:p>
          <w:p w14:paraId="7C06DF5F" w14:textId="77777777" w:rsidR="004745DD"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Mejor distribución y realización de las funciones de la Coordinación Judicial.</w:t>
            </w:r>
          </w:p>
          <w:p w14:paraId="2EB44A48" w14:textId="77777777" w:rsidR="004745DD"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p>
          <w:p w14:paraId="55926EEB" w14:textId="77777777" w:rsidR="00CA5BFE" w:rsidRPr="00920ABF" w:rsidRDefault="00CA5BFE"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Se dé respuesta a todas las exigencias que el puesto así demande en tiempo y forma. </w:t>
            </w:r>
          </w:p>
          <w:p w14:paraId="6DB60123" w14:textId="77777777" w:rsidR="00CA5BFE" w:rsidRPr="00920ABF" w:rsidRDefault="00CA5BFE"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p>
          <w:p w14:paraId="7A569EC3" w14:textId="6A6D7398" w:rsidR="00CA5BFE" w:rsidRPr="00920ABF" w:rsidRDefault="004745DD" w:rsidP="006F7BE6">
            <w:pPr>
              <w:numPr>
                <w:ilvl w:val="0"/>
                <w:numId w:val="17"/>
              </w:numPr>
              <w:spacing w:before="0" w:after="0" w:line="240" w:lineRule="auto"/>
              <w:ind w:left="219" w:hanging="142"/>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Ajustar</w:t>
            </w:r>
            <w:r w:rsidR="003A292F"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la estructura de la Fiscalía Adjunta </w:t>
            </w:r>
            <w:r w:rsidRPr="00920ABF">
              <w:rPr>
                <w:rFonts w:ascii="Book Antiqua" w:eastAsia="Times New Roman" w:hAnsi="Book Antiqua" w:cs="Arial"/>
                <w:color w:val="000000"/>
                <w:sz w:val="20"/>
                <w:szCs w:val="20"/>
                <w:lang w:eastAsia="es-CR"/>
              </w:rPr>
              <w:lastRenderedPageBreak/>
              <w:t>de Heredia a la establecida en el informe de</w:t>
            </w:r>
            <w:r w:rsidR="003A292F" w:rsidRPr="00920ABF">
              <w:rPr>
                <w:rFonts w:ascii="Book Antiqua" w:eastAsia="Times New Roman" w:hAnsi="Book Antiqua" w:cs="Arial"/>
                <w:color w:val="000000"/>
                <w:sz w:val="20"/>
                <w:szCs w:val="20"/>
                <w:lang w:eastAsia="es-CR"/>
              </w:rPr>
              <w:t xml:space="preserve"> Tramitación </w:t>
            </w:r>
            <w:r w:rsidRPr="00920ABF">
              <w:rPr>
                <w:rFonts w:ascii="Book Antiqua" w:eastAsia="Times New Roman" w:hAnsi="Book Antiqua" w:cs="Arial"/>
                <w:color w:val="000000"/>
                <w:sz w:val="20"/>
                <w:szCs w:val="20"/>
                <w:lang w:eastAsia="es-CR"/>
              </w:rPr>
              <w:t>de</w:t>
            </w:r>
            <w:r w:rsidR="003A292F" w:rsidRPr="00920ABF">
              <w:rPr>
                <w:rFonts w:ascii="Book Antiqua" w:eastAsia="Times New Roman" w:hAnsi="Book Antiqua" w:cs="Arial"/>
                <w:color w:val="000000"/>
                <w:sz w:val="20"/>
                <w:szCs w:val="20"/>
                <w:lang w:eastAsia="es-CR"/>
              </w:rPr>
              <w:t>l</w:t>
            </w:r>
            <w:r w:rsidRPr="00920ABF">
              <w:rPr>
                <w:rFonts w:ascii="Book Antiqua" w:eastAsia="Times New Roman" w:hAnsi="Book Antiqua" w:cs="Arial"/>
                <w:color w:val="000000"/>
                <w:sz w:val="20"/>
                <w:szCs w:val="20"/>
                <w:lang w:eastAsia="es-CR"/>
              </w:rPr>
              <w:t xml:space="preserve"> Modelo Penal del Ministerio Público.</w:t>
            </w:r>
          </w:p>
        </w:tc>
        <w:tc>
          <w:tcPr>
            <w:tcW w:w="623" w:type="pct"/>
            <w:shd w:val="clear" w:color="auto" w:fill="auto"/>
            <w:vAlign w:val="center"/>
          </w:tcPr>
          <w:p w14:paraId="68159334" w14:textId="77777777" w:rsidR="00CA5BFE" w:rsidRPr="00920ABF" w:rsidRDefault="00CA5BFE" w:rsidP="00CA5BFE">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D</w:t>
            </w:r>
            <w:r w:rsidR="00DE20A4" w:rsidRPr="00920ABF">
              <w:rPr>
                <w:rFonts w:ascii="Book Antiqua" w:eastAsia="Times New Roman" w:hAnsi="Book Antiqua" w:cs="Arial"/>
                <w:color w:val="000000"/>
                <w:sz w:val="20"/>
                <w:szCs w:val="20"/>
                <w:lang w:eastAsia="es-CR"/>
              </w:rPr>
              <w:t xml:space="preserve">irección </w:t>
            </w:r>
            <w:r w:rsidRPr="00920ABF">
              <w:rPr>
                <w:rFonts w:ascii="Book Antiqua" w:eastAsia="Times New Roman" w:hAnsi="Book Antiqua" w:cs="Arial"/>
                <w:color w:val="000000"/>
                <w:sz w:val="20"/>
                <w:szCs w:val="20"/>
                <w:lang w:eastAsia="es-CR"/>
              </w:rPr>
              <w:t>de Gestión Humana.</w:t>
            </w:r>
          </w:p>
          <w:p w14:paraId="1EBD0F2E" w14:textId="77777777" w:rsidR="0059315C" w:rsidRPr="00920ABF" w:rsidRDefault="0059315C" w:rsidP="006A7A4F">
            <w:pPr>
              <w:spacing w:before="0" w:after="0" w:line="240" w:lineRule="auto"/>
              <w:ind w:left="0"/>
              <w:rPr>
                <w:rFonts w:ascii="Book Antiqua" w:eastAsia="Times New Roman" w:hAnsi="Book Antiqua" w:cs="Arial"/>
                <w:color w:val="000000"/>
                <w:sz w:val="20"/>
                <w:szCs w:val="20"/>
                <w:lang w:eastAsia="es-CR"/>
              </w:rPr>
            </w:pPr>
          </w:p>
          <w:p w14:paraId="55FC10A8" w14:textId="68DB024E" w:rsidR="00CA5BFE" w:rsidRPr="00920ABF" w:rsidRDefault="00CA5BFE"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Fiscalía General</w:t>
            </w:r>
            <w:r w:rsidR="0040355C" w:rsidRPr="00920ABF">
              <w:rPr>
                <w:rFonts w:ascii="Book Antiqua" w:eastAsia="Times New Roman" w:hAnsi="Book Antiqua" w:cs="Arial"/>
                <w:color w:val="000000"/>
                <w:sz w:val="20"/>
                <w:szCs w:val="20"/>
                <w:lang w:eastAsia="es-CR"/>
              </w:rPr>
              <w:t>.</w:t>
            </w:r>
          </w:p>
          <w:p w14:paraId="34F4599B" w14:textId="1D1E5F09" w:rsidR="003A292F" w:rsidRPr="00920ABF" w:rsidRDefault="003A292F" w:rsidP="006A7A4F">
            <w:pPr>
              <w:spacing w:before="0" w:after="0" w:line="240" w:lineRule="auto"/>
              <w:ind w:left="0"/>
              <w:rPr>
                <w:rFonts w:ascii="Book Antiqua" w:eastAsia="Times New Roman" w:hAnsi="Book Antiqua" w:cs="Arial"/>
                <w:color w:val="000000"/>
                <w:sz w:val="20"/>
                <w:szCs w:val="20"/>
                <w:lang w:eastAsia="es-CR"/>
              </w:rPr>
            </w:pPr>
          </w:p>
          <w:p w14:paraId="40001FED" w14:textId="77777777" w:rsidR="003A292F" w:rsidRPr="00920ABF" w:rsidRDefault="003A292F" w:rsidP="003A292F">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Equipo de Mejora. </w:t>
            </w:r>
          </w:p>
          <w:p w14:paraId="5FD59B64" w14:textId="77777777" w:rsidR="003A292F" w:rsidRPr="00920ABF" w:rsidRDefault="003A292F" w:rsidP="003A292F">
            <w:pPr>
              <w:tabs>
                <w:tab w:val="left" w:pos="3146"/>
              </w:tabs>
              <w:spacing w:after="0" w:line="240" w:lineRule="auto"/>
              <w:ind w:left="0"/>
              <w:rPr>
                <w:rFonts w:ascii="Book Antiqua" w:eastAsia="Times New Roman" w:hAnsi="Book Antiqua" w:cs="Arial"/>
                <w:color w:val="000000"/>
                <w:sz w:val="20"/>
                <w:szCs w:val="20"/>
                <w:lang w:eastAsia="es-CR"/>
              </w:rPr>
            </w:pPr>
          </w:p>
          <w:p w14:paraId="4217D8AB" w14:textId="03F88702" w:rsidR="0040355C" w:rsidRPr="00920ABF" w:rsidRDefault="003A292F" w:rsidP="006A7A4F">
            <w:pPr>
              <w:spacing w:before="0" w:after="0" w:line="240" w:lineRule="auto"/>
              <w:ind w:left="0"/>
              <w:rPr>
                <w:rFonts w:ascii="Book Antiqua" w:eastAsia="Times New Roman" w:hAnsi="Book Antiqua" w:cs="Arial"/>
                <w:color w:val="000000"/>
                <w:sz w:val="20"/>
                <w:szCs w:val="20"/>
                <w:lang w:eastAsia="es-CR"/>
              </w:rPr>
            </w:pPr>
            <w:bookmarkStart w:id="7" w:name="_Hlk70511788"/>
            <w:r w:rsidRPr="00920ABF">
              <w:rPr>
                <w:rFonts w:ascii="Book Antiqua" w:eastAsia="Times New Roman" w:hAnsi="Book Antiqua" w:cs="Arial"/>
                <w:color w:val="000000"/>
                <w:sz w:val="20"/>
                <w:szCs w:val="20"/>
                <w:lang w:eastAsia="es-CR"/>
              </w:rPr>
              <w:t>Fiscala Coordinadora del Proyecto de Mejora Integral del Proceso Penal</w:t>
            </w:r>
            <w:bookmarkEnd w:id="7"/>
          </w:p>
        </w:tc>
      </w:tr>
      <w:tr w:rsidR="00A76DF3" w:rsidRPr="00920ABF" w14:paraId="714D888C" w14:textId="77777777" w:rsidTr="00AB4D07">
        <w:trPr>
          <w:trHeight w:val="1036"/>
        </w:trPr>
        <w:tc>
          <w:tcPr>
            <w:tcW w:w="672" w:type="pct"/>
            <w:shd w:val="clear" w:color="auto" w:fill="auto"/>
            <w:vAlign w:val="center"/>
          </w:tcPr>
          <w:p w14:paraId="5629D257" w14:textId="77777777" w:rsidR="00A76DF3" w:rsidRPr="00920ABF" w:rsidRDefault="00A76DF3" w:rsidP="005D635C">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lastRenderedPageBreak/>
              <w:t xml:space="preserve">Técnico Judicial </w:t>
            </w:r>
            <w:r w:rsidR="00A77566" w:rsidRPr="00920ABF">
              <w:rPr>
                <w:rFonts w:ascii="Book Antiqua" w:eastAsia="Times New Roman" w:hAnsi="Book Antiqua" w:cs="Arial"/>
                <w:b/>
                <w:bCs/>
                <w:color w:val="000000"/>
                <w:sz w:val="20"/>
                <w:szCs w:val="20"/>
                <w:lang w:val="es-MX" w:eastAsia="es-CR"/>
              </w:rPr>
              <w:t>Especializado en Evidencias</w:t>
            </w:r>
          </w:p>
        </w:tc>
        <w:tc>
          <w:tcPr>
            <w:tcW w:w="1345" w:type="pct"/>
            <w:shd w:val="clear" w:color="auto" w:fill="auto"/>
            <w:vAlign w:val="center"/>
          </w:tcPr>
          <w:p w14:paraId="1D772AD3" w14:textId="1A9B890E" w:rsidR="00A76DF3" w:rsidRPr="00920ABF" w:rsidRDefault="00A77566"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La Fiscalía Adjunta de Heredia, no cuenta con una persona especializada en la recepción, disposición, ingreso, custodia y</w:t>
            </w:r>
            <w:r w:rsidRPr="006F7BE6">
              <w:rPr>
                <w:rFonts w:ascii="Book Antiqua" w:hAnsi="Book Antiqua"/>
                <w:color w:val="000000"/>
                <w:sz w:val="20"/>
                <w:szCs w:val="20"/>
                <w:lang w:eastAsia="es-CR"/>
              </w:rPr>
              <w:t xml:space="preserve"> </w:t>
            </w:r>
            <w:r w:rsidRPr="00920ABF">
              <w:rPr>
                <w:rFonts w:ascii="Book Antiqua" w:eastAsia="Times New Roman" w:hAnsi="Book Antiqua" w:cs="Arial"/>
                <w:color w:val="000000"/>
                <w:sz w:val="20"/>
                <w:szCs w:val="20"/>
                <w:lang w:eastAsia="es-CR"/>
              </w:rPr>
              <w:t>control de las evidencias de forma exclusiva y esta actividad recae en los Técnicos y Técnicas Judiciales y Coordinación Judicial</w:t>
            </w:r>
            <w:r w:rsidR="008C16F0" w:rsidRPr="00920ABF">
              <w:rPr>
                <w:rFonts w:ascii="Book Antiqua" w:eastAsia="Times New Roman" w:hAnsi="Book Antiqua" w:cs="Arial"/>
                <w:color w:val="000000"/>
                <w:sz w:val="20"/>
                <w:szCs w:val="20"/>
                <w:lang w:eastAsia="es-CR"/>
              </w:rPr>
              <w:t xml:space="preserve"> y actualmente existen </w:t>
            </w:r>
            <w:r w:rsidR="00871ECD" w:rsidRPr="00920ABF">
              <w:rPr>
                <w:rFonts w:ascii="Book Antiqua" w:eastAsia="Times New Roman" w:hAnsi="Book Antiqua" w:cs="Arial"/>
                <w:color w:val="000000"/>
                <w:sz w:val="20"/>
                <w:szCs w:val="20"/>
                <w:lang w:eastAsia="es-CR"/>
              </w:rPr>
              <w:t xml:space="preserve">alrededor de </w:t>
            </w:r>
            <w:r w:rsidR="008C16F0" w:rsidRPr="00920ABF">
              <w:rPr>
                <w:rFonts w:ascii="Book Antiqua" w:eastAsia="Times New Roman" w:hAnsi="Book Antiqua" w:cs="Arial"/>
                <w:color w:val="000000"/>
                <w:sz w:val="20"/>
                <w:szCs w:val="20"/>
                <w:lang w:eastAsia="es-CR"/>
              </w:rPr>
              <w:t>3</w:t>
            </w:r>
            <w:r w:rsidR="00871ECD" w:rsidRPr="00920ABF">
              <w:rPr>
                <w:rFonts w:ascii="Book Antiqua" w:eastAsia="Times New Roman" w:hAnsi="Book Antiqua" w:cs="Arial"/>
                <w:color w:val="000000"/>
                <w:sz w:val="20"/>
                <w:szCs w:val="20"/>
                <w:lang w:eastAsia="es-CR"/>
              </w:rPr>
              <w:t>60 evidencias activas dentro del despacho</w:t>
            </w:r>
            <w:r w:rsidR="00995CA0" w:rsidRPr="00920ABF">
              <w:rPr>
                <w:rFonts w:ascii="Book Antiqua" w:eastAsia="Times New Roman" w:hAnsi="Book Antiqua" w:cs="Arial"/>
                <w:color w:val="000000"/>
                <w:sz w:val="20"/>
                <w:szCs w:val="20"/>
                <w:lang w:eastAsia="es-CR"/>
              </w:rPr>
              <w:t>, lo que provoca que las personas técnicas judiciales, así como la coordinación judicial no se puedan avocar completamente al trámite de los casos, interrumpiendo sus labores con frecuencia para atender el tema de las evidencias.</w:t>
            </w:r>
          </w:p>
        </w:tc>
        <w:tc>
          <w:tcPr>
            <w:tcW w:w="1489" w:type="pct"/>
            <w:shd w:val="clear" w:color="auto" w:fill="auto"/>
            <w:vAlign w:val="center"/>
          </w:tcPr>
          <w:p w14:paraId="6468DDEB" w14:textId="77E54691" w:rsidR="006F7BE6" w:rsidRPr="006F7BE6" w:rsidRDefault="00012FD0"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bookmarkStart w:id="8" w:name="_Hlk70682895"/>
            <w:r w:rsidRPr="00920ABF">
              <w:rPr>
                <w:rFonts w:ascii="Book Antiqua" w:eastAsia="Times New Roman" w:hAnsi="Book Antiqua" w:cs="Arial"/>
                <w:color w:val="000000"/>
                <w:sz w:val="20"/>
                <w:szCs w:val="20"/>
                <w:lang w:eastAsia="es-CR"/>
              </w:rPr>
              <w:t xml:space="preserve">Que la Fiscalia General en coordinación con la </w:t>
            </w:r>
            <w:r w:rsidR="006F7BE6" w:rsidRPr="00920ABF">
              <w:rPr>
                <w:rFonts w:ascii="Book Antiqua" w:eastAsia="Times New Roman" w:hAnsi="Book Antiqua" w:cs="Arial"/>
                <w:color w:val="000000"/>
                <w:sz w:val="20"/>
                <w:szCs w:val="20"/>
                <w:lang w:eastAsia="es-CR"/>
              </w:rPr>
              <w:t>Fiscala Coordinadora del Proyecto de Mejora Integral del Proceso Penal</w:t>
            </w:r>
            <w:r w:rsidRPr="00920ABF">
              <w:rPr>
                <w:rFonts w:ascii="Book Antiqua" w:eastAsia="Times New Roman" w:hAnsi="Book Antiqua" w:cs="Arial"/>
                <w:color w:val="000000"/>
                <w:sz w:val="20"/>
                <w:szCs w:val="20"/>
                <w:lang w:eastAsia="es-CR"/>
              </w:rPr>
              <w:t xml:space="preserve">, identifiquen posibles opciones para asignar una persona técnica judicial a la Fiscalía Adjunta de Heredia como parte de los resultados obtenidos durante el abordaje, por lo que se recomienda que, en cuanto se identifique alguna subutilización de personal en otra Fiscalía a nivel nacional, se tome en consideración las necesidades de la Fiscalía Adjunta de Heredia y se acoja ese recurso de Técnico o Técnica Judicial para que se reasigne y se encargue de la recepción, disposición, ingreso, custodia y control de las evidencias de forma exclusiva, así como de realizar de manera específica las </w:t>
            </w:r>
            <w:r w:rsidRPr="00920ABF">
              <w:rPr>
                <w:rFonts w:ascii="Book Antiqua" w:eastAsia="Times New Roman" w:hAnsi="Book Antiqua" w:cs="Arial"/>
                <w:color w:val="000000"/>
                <w:sz w:val="20"/>
                <w:szCs w:val="20"/>
                <w:lang w:eastAsia="es-CR"/>
              </w:rPr>
              <w:lastRenderedPageBreak/>
              <w:t>siguientes funciones:</w:t>
            </w:r>
            <w:bookmarkEnd w:id="8"/>
          </w:p>
          <w:p w14:paraId="0361EB36" w14:textId="3E79DEE5"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 xml:space="preserve">Documentar, registrar, verificar y trasladar el ingreso de toda la evidencia del despacho (ordinario y flagrancia), tanto físico como digital. </w:t>
            </w:r>
          </w:p>
          <w:p w14:paraId="5E8937E1" w14:textId="77777777"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Documentar, registrar. verificar y trasladar el egreso de toda la evidencia del despacho (ordinario y flagrancia), tanto físico como digital.</w:t>
            </w:r>
          </w:p>
          <w:p w14:paraId="51319498" w14:textId="77777777" w:rsidR="004D05D1" w:rsidRPr="006F7BE6" w:rsidRDefault="0091674F"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Trámites requeridos de</w:t>
            </w:r>
            <w:r w:rsidR="004D05D1" w:rsidRPr="006F7BE6">
              <w:rPr>
                <w:rFonts w:ascii="Book Antiqua" w:eastAsia="Times New Roman" w:hAnsi="Book Antiqua"/>
                <w:color w:val="000000"/>
                <w:sz w:val="20"/>
                <w:szCs w:val="20"/>
                <w:lang w:eastAsia="es-CR"/>
              </w:rPr>
              <w:t xml:space="preserve"> la evidencia que se remite al Depósito de Objetos (según sea la cantidad de evidencia que haya en la bodega, así deben solicitarse las citas en el Depósito de Objetos).</w:t>
            </w:r>
          </w:p>
          <w:p w14:paraId="761E6D99" w14:textId="77777777"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Se debe que atender toda consulta que sea referente a evidencias, sea para saber dónde se ubica, como se comunica o se dispone de alguna evidencia e inclusos detalles de los artículos de ser necesario.</w:t>
            </w:r>
          </w:p>
          <w:p w14:paraId="085F7362" w14:textId="77777777"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Realizar listado de destrucción de evidencia que se encuentra en la bodega (esto se hace cada tres meses aproximadamente).</w:t>
            </w:r>
          </w:p>
          <w:p w14:paraId="50DA2030" w14:textId="77777777"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Informes en cuanto los registros de evidencia (Unidad Administrativa).</w:t>
            </w:r>
          </w:p>
          <w:p w14:paraId="5B11A402" w14:textId="77777777" w:rsidR="004D05D1" w:rsidRPr="006F7BE6" w:rsidRDefault="0091674F"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lastRenderedPageBreak/>
              <w:t>Trámites requeridos de</w:t>
            </w:r>
            <w:r w:rsidR="004D05D1" w:rsidRPr="006F7BE6">
              <w:rPr>
                <w:rFonts w:ascii="Book Antiqua" w:eastAsia="Times New Roman" w:hAnsi="Book Antiqua"/>
                <w:color w:val="000000"/>
                <w:sz w:val="20"/>
                <w:szCs w:val="20"/>
                <w:lang w:eastAsia="es-CR"/>
              </w:rPr>
              <w:t xml:space="preserve"> las armas de fuegos para remitir al Arsenal.</w:t>
            </w:r>
          </w:p>
          <w:p w14:paraId="4ECDC102" w14:textId="77777777" w:rsidR="004D05D1" w:rsidRPr="006F7BE6" w:rsidRDefault="004D05D1" w:rsidP="00987041">
            <w:pPr>
              <w:widowControl w:val="0"/>
              <w:numPr>
                <w:ilvl w:val="0"/>
                <w:numId w:val="34"/>
              </w:numPr>
              <w:autoSpaceDE w:val="0"/>
              <w:autoSpaceDN w:val="0"/>
              <w:adjustRightInd w:val="0"/>
              <w:spacing w:before="0" w:after="0"/>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Control de los depósitos de dinero del despacho, documentar y registrar tanto físico como digital.</w:t>
            </w:r>
          </w:p>
          <w:p w14:paraId="4672533A" w14:textId="77777777" w:rsidR="00987041" w:rsidRPr="006F7BE6" w:rsidRDefault="0091674F" w:rsidP="00987041">
            <w:pPr>
              <w:widowControl w:val="0"/>
              <w:numPr>
                <w:ilvl w:val="0"/>
                <w:numId w:val="34"/>
              </w:numPr>
              <w:shd w:val="clear" w:color="auto" w:fill="FFFFFF"/>
              <w:autoSpaceDE w:val="0"/>
              <w:autoSpaceDN w:val="0"/>
              <w:adjustRightInd w:val="0"/>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Trámites requeridos de</w:t>
            </w:r>
            <w:r w:rsidR="004D05D1" w:rsidRPr="006F7BE6">
              <w:rPr>
                <w:rFonts w:ascii="Book Antiqua" w:eastAsia="Times New Roman" w:hAnsi="Book Antiqua"/>
                <w:color w:val="000000"/>
                <w:sz w:val="20"/>
                <w:szCs w:val="20"/>
                <w:lang w:eastAsia="es-CR"/>
              </w:rPr>
              <w:t xml:space="preserve"> la droga que es remitida al Departamento de Química Analítica de Ciudad Judicial, lo cual consiste en el ingreso de la evidencia a los libros de control físico- digital, crear una nueva cadena de custodia para cada una y crear la solicitud pericial correspondiente.</w:t>
            </w:r>
          </w:p>
          <w:p w14:paraId="2AEFA852" w14:textId="77777777" w:rsidR="00987041" w:rsidRPr="006F7BE6" w:rsidRDefault="004D05D1" w:rsidP="00987041">
            <w:pPr>
              <w:widowControl w:val="0"/>
              <w:numPr>
                <w:ilvl w:val="0"/>
                <w:numId w:val="34"/>
              </w:numPr>
              <w:shd w:val="clear" w:color="auto" w:fill="FFFFFF"/>
              <w:autoSpaceDE w:val="0"/>
              <w:autoSpaceDN w:val="0"/>
              <w:adjustRightInd w:val="0"/>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Disponer de las evidencias a quien corresponda contra recibido con el objetivo de devolver, o remitir al depósito de objetos.  En este último caso se tiene que ingresar al Sistema de Depósitos de Objetos para remitir la evidencia a la Ciudad Judicial a través de dicho sistema y se debe aprobar o desaprobarla la evidencias previa revisión en el mencionado sistema.</w:t>
            </w:r>
          </w:p>
          <w:p w14:paraId="29024FD0" w14:textId="77777777" w:rsidR="004D05D1" w:rsidRPr="006F7BE6" w:rsidRDefault="004D05D1" w:rsidP="00987041">
            <w:pPr>
              <w:widowControl w:val="0"/>
              <w:numPr>
                <w:ilvl w:val="0"/>
                <w:numId w:val="34"/>
              </w:numPr>
              <w:shd w:val="clear" w:color="auto" w:fill="FFFFFF"/>
              <w:autoSpaceDE w:val="0"/>
              <w:autoSpaceDN w:val="0"/>
              <w:adjustRightInd w:val="0"/>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 xml:space="preserve">Revisión trimestral o semestral de todos los artículos en custodia, que </w:t>
            </w:r>
            <w:r w:rsidRPr="006F7BE6">
              <w:rPr>
                <w:rFonts w:ascii="Book Antiqua" w:eastAsia="Times New Roman" w:hAnsi="Book Antiqua"/>
                <w:color w:val="000000"/>
                <w:sz w:val="20"/>
                <w:szCs w:val="20"/>
                <w:lang w:eastAsia="es-CR"/>
              </w:rPr>
              <w:lastRenderedPageBreak/>
              <w:t>es confrontar lo físico en la bodega con el inventario digital.</w:t>
            </w:r>
          </w:p>
          <w:p w14:paraId="57CD9DB0" w14:textId="77777777" w:rsidR="004D05D1" w:rsidRPr="006F7BE6" w:rsidRDefault="004D05D1" w:rsidP="00987041">
            <w:pPr>
              <w:numPr>
                <w:ilvl w:val="0"/>
                <w:numId w:val="34"/>
              </w:numPr>
              <w:shd w:val="clear" w:color="auto" w:fill="FFFFFF"/>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Realizar acta de destrucción masivo de la evidencia que se encuentra en la bodega.</w:t>
            </w:r>
          </w:p>
          <w:p w14:paraId="062751B1" w14:textId="77777777" w:rsidR="004D05D1" w:rsidRPr="006F7BE6" w:rsidRDefault="004D05D1" w:rsidP="00987041">
            <w:pPr>
              <w:numPr>
                <w:ilvl w:val="0"/>
                <w:numId w:val="34"/>
              </w:numPr>
              <w:shd w:val="clear" w:color="auto" w:fill="FFFFFF"/>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Depuración de objetos decomisados de causas que tienen vieja data, con el fin de remitir al depósito de objetos (para ello se solicitaron más citas este año para remitir al depósito).</w:t>
            </w:r>
          </w:p>
          <w:p w14:paraId="2D75A43B" w14:textId="77777777" w:rsidR="004D05D1" w:rsidRPr="006F7BE6" w:rsidRDefault="004D05D1" w:rsidP="00987041">
            <w:pPr>
              <w:numPr>
                <w:ilvl w:val="0"/>
                <w:numId w:val="34"/>
              </w:numPr>
              <w:shd w:val="clear" w:color="auto" w:fill="FFFFFF"/>
              <w:spacing w:before="0" w:after="0"/>
              <w:textAlignment w:val="baseline"/>
              <w:rPr>
                <w:rFonts w:ascii="Book Antiqua" w:eastAsia="Times New Roman" w:hAnsi="Book Antiqua"/>
                <w:color w:val="000000"/>
                <w:sz w:val="20"/>
                <w:szCs w:val="20"/>
                <w:lang w:eastAsia="es-CR"/>
              </w:rPr>
            </w:pPr>
            <w:r w:rsidRPr="006F7BE6">
              <w:rPr>
                <w:rFonts w:ascii="Book Antiqua" w:eastAsia="Times New Roman" w:hAnsi="Book Antiqua"/>
                <w:color w:val="000000"/>
                <w:sz w:val="20"/>
                <w:szCs w:val="20"/>
                <w:lang w:eastAsia="es-CR"/>
              </w:rPr>
              <w:t>Cuando hay decomisos de dinero y cuando se presenta al despacho le corresponde ir con una persona fiscal o con colaboración del O.I.J. o Fuerza Pública a realizar el depósito correspondiente al Banco más cercano, dentro de las próximas 24 horas.</w:t>
            </w:r>
          </w:p>
          <w:p w14:paraId="0F7459D7" w14:textId="31D11446" w:rsidR="004D05D1" w:rsidRPr="00920ABF" w:rsidRDefault="0091674F" w:rsidP="00AB4D07">
            <w:pPr>
              <w:numPr>
                <w:ilvl w:val="0"/>
                <w:numId w:val="34"/>
              </w:numPr>
              <w:shd w:val="clear" w:color="auto" w:fill="FFFFFF"/>
              <w:spacing w:before="0" w:after="0"/>
              <w:textAlignment w:val="baseline"/>
              <w:rPr>
                <w:rFonts w:ascii="Book Antiqua" w:eastAsia="Times New Roman" w:hAnsi="Book Antiqua" w:cs="Arial"/>
                <w:color w:val="000000"/>
                <w:sz w:val="20"/>
                <w:szCs w:val="20"/>
                <w:lang w:eastAsia="es-CR"/>
              </w:rPr>
            </w:pPr>
            <w:r w:rsidRPr="006F7BE6">
              <w:rPr>
                <w:rFonts w:ascii="Book Antiqua" w:eastAsia="Times New Roman" w:hAnsi="Book Antiqua"/>
                <w:color w:val="000000"/>
                <w:sz w:val="20"/>
                <w:szCs w:val="20"/>
                <w:lang w:eastAsia="es-CR"/>
              </w:rPr>
              <w:t>Otras que el puesto así lo requiera, o que se consideren pertinente en colaboración al resto de Técnicos y Técnicas Judiciales.</w:t>
            </w:r>
          </w:p>
        </w:tc>
        <w:tc>
          <w:tcPr>
            <w:tcW w:w="871" w:type="pct"/>
            <w:shd w:val="clear" w:color="auto" w:fill="auto"/>
            <w:vAlign w:val="center"/>
          </w:tcPr>
          <w:p w14:paraId="7DA74E97" w14:textId="77777777" w:rsidR="00060A63" w:rsidRPr="00920ABF" w:rsidRDefault="00060A63" w:rsidP="00060A63">
            <w:pPr>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Equilibrar las cargas laborales entre las personas técnicas judiciales y sobre todo optimizar el recuro con el que se cuenta</w:t>
            </w:r>
          </w:p>
          <w:p w14:paraId="167EED9F" w14:textId="77777777" w:rsidR="00060A63" w:rsidRPr="00920ABF" w:rsidRDefault="00060A63" w:rsidP="00060A63">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Que todos los asuntos relacionados al tema de las evidencias sean realizados por una persona dedicada de forma exclusiva a esta función dado el tránsito de evidencias de este Circuito Judicial.</w:t>
            </w:r>
          </w:p>
          <w:p w14:paraId="1E6E9C7E" w14:textId="77777777" w:rsidR="00060A63" w:rsidRPr="00920ABF" w:rsidRDefault="00060A63" w:rsidP="00060A63">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Tener un mejor control de la bodega de evidencias, evitar algún incidente que pueda presentar, a razón de la manipulación de las evidencias por todo el </w:t>
            </w:r>
            <w:r w:rsidRPr="00920ABF">
              <w:rPr>
                <w:rFonts w:ascii="Book Antiqua" w:eastAsia="Times New Roman" w:hAnsi="Book Antiqua" w:cs="Arial"/>
                <w:color w:val="000000"/>
                <w:sz w:val="20"/>
                <w:szCs w:val="20"/>
                <w:lang w:eastAsia="es-CR"/>
              </w:rPr>
              <w:lastRenderedPageBreak/>
              <w:t>personal técnico y coordinación judicial.</w:t>
            </w:r>
          </w:p>
          <w:p w14:paraId="14765C4D" w14:textId="77777777" w:rsidR="00060A63" w:rsidRPr="00920ABF" w:rsidRDefault="00060A63" w:rsidP="00060A63">
            <w:pPr>
              <w:tabs>
                <w:tab w:val="left" w:pos="3146"/>
              </w:tabs>
              <w:spacing w:after="0" w:line="240" w:lineRule="auto"/>
              <w:rPr>
                <w:rFonts w:ascii="Book Antiqua" w:eastAsia="Times New Roman" w:hAnsi="Book Antiqua" w:cs="Arial"/>
                <w:color w:val="000000"/>
                <w:sz w:val="20"/>
                <w:szCs w:val="20"/>
                <w:lang w:eastAsia="es-CR"/>
              </w:rPr>
            </w:pPr>
          </w:p>
          <w:p w14:paraId="1BBFB73D" w14:textId="77777777" w:rsidR="00060A63" w:rsidRPr="00920ABF" w:rsidRDefault="00060A63" w:rsidP="00060A63">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Eliminar las funciones relacionadas al manejo de las evidencias al resto de técnicas y técnicos judiciales que colaboran en las funciones y tareas específicas de evidencias.</w:t>
            </w:r>
          </w:p>
          <w:p w14:paraId="24E55AA8" w14:textId="77777777" w:rsidR="00A76DF3" w:rsidRPr="00920ABF" w:rsidRDefault="00A76DF3" w:rsidP="00D8760F">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0DD39B0D" w14:textId="77777777" w:rsidR="004D05D1" w:rsidRPr="00920ABF" w:rsidRDefault="004D05D1" w:rsidP="004D05D1">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Equipo de Mejora de la Fiscalía Adjunta de Heredia.</w:t>
            </w:r>
          </w:p>
          <w:p w14:paraId="5875B67B" w14:textId="69ABA83B" w:rsidR="004D05D1" w:rsidRPr="00920ABF" w:rsidRDefault="006F7BE6" w:rsidP="004D05D1">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r w:rsidRPr="00920ABF" w:rsidDel="006F7BE6">
              <w:rPr>
                <w:rFonts w:ascii="Book Antiqua" w:eastAsia="Times New Roman" w:hAnsi="Book Antiqua" w:cs="Arial"/>
                <w:color w:val="000000"/>
                <w:sz w:val="20"/>
                <w:szCs w:val="20"/>
                <w:lang w:eastAsia="es-CR"/>
              </w:rPr>
              <w:t xml:space="preserve"> </w:t>
            </w:r>
            <w:r w:rsidR="004D05D1" w:rsidRPr="00920ABF">
              <w:rPr>
                <w:rFonts w:ascii="Book Antiqua" w:eastAsia="Times New Roman" w:hAnsi="Book Antiqua" w:cs="Arial"/>
                <w:color w:val="000000"/>
                <w:sz w:val="20"/>
                <w:szCs w:val="20"/>
                <w:lang w:eastAsia="es-CR"/>
              </w:rPr>
              <w:t>Fiscalía General de la Republica.</w:t>
            </w:r>
          </w:p>
          <w:p w14:paraId="36E65F41" w14:textId="77777777" w:rsidR="009E3D2E" w:rsidRPr="00920ABF" w:rsidRDefault="009E3D2E" w:rsidP="004D05D1">
            <w:pPr>
              <w:tabs>
                <w:tab w:val="left" w:pos="3146"/>
              </w:tabs>
              <w:spacing w:after="0" w:line="240" w:lineRule="auto"/>
              <w:ind w:left="63"/>
              <w:rPr>
                <w:rFonts w:ascii="Book Antiqua" w:eastAsia="Times New Roman" w:hAnsi="Book Antiqua" w:cs="Arial"/>
                <w:color w:val="000000"/>
                <w:sz w:val="20"/>
                <w:szCs w:val="20"/>
                <w:lang w:eastAsia="es-CR"/>
              </w:rPr>
            </w:pPr>
          </w:p>
          <w:p w14:paraId="3EE120E6" w14:textId="77777777" w:rsidR="009E3D2E" w:rsidRPr="00920ABF" w:rsidRDefault="009E3D2E" w:rsidP="004D05D1">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Dirección de Gestión Humana</w:t>
            </w:r>
          </w:p>
          <w:p w14:paraId="5DB7DAB0" w14:textId="77777777" w:rsidR="00A76DF3" w:rsidRPr="00920ABF" w:rsidRDefault="00A76DF3" w:rsidP="006A7A4F">
            <w:pPr>
              <w:spacing w:before="0" w:after="0" w:line="240" w:lineRule="auto"/>
              <w:ind w:left="0"/>
              <w:rPr>
                <w:rFonts w:ascii="Book Antiqua" w:eastAsia="Times New Roman" w:hAnsi="Book Antiqua" w:cs="Arial"/>
                <w:color w:val="000000"/>
                <w:sz w:val="20"/>
                <w:szCs w:val="20"/>
                <w:lang w:eastAsia="es-CR"/>
              </w:rPr>
            </w:pPr>
          </w:p>
        </w:tc>
      </w:tr>
      <w:tr w:rsidR="002A314A" w:rsidRPr="00920ABF" w14:paraId="6372FD58" w14:textId="77777777" w:rsidTr="002A0034">
        <w:trPr>
          <w:trHeight w:val="1901"/>
        </w:trPr>
        <w:tc>
          <w:tcPr>
            <w:tcW w:w="672" w:type="pct"/>
            <w:shd w:val="clear" w:color="auto" w:fill="auto"/>
            <w:vAlign w:val="center"/>
          </w:tcPr>
          <w:p w14:paraId="467C514E" w14:textId="77777777" w:rsidR="002A314A" w:rsidRPr="00920ABF" w:rsidRDefault="002A314A" w:rsidP="005D635C">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lastRenderedPageBreak/>
              <w:t xml:space="preserve">Requerimiento de un Técnico o Técnica Judicial </w:t>
            </w:r>
          </w:p>
        </w:tc>
        <w:tc>
          <w:tcPr>
            <w:tcW w:w="1345" w:type="pct"/>
            <w:shd w:val="clear" w:color="auto" w:fill="auto"/>
            <w:vAlign w:val="center"/>
          </w:tcPr>
          <w:p w14:paraId="2A47ED49" w14:textId="697AC173" w:rsidR="002A314A" w:rsidRPr="00920ABF" w:rsidRDefault="002A314A"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La Fiscalía Adjunta de Heredia cuenta con una estructura de dieciséis </w:t>
            </w:r>
            <w:r w:rsidR="00A24324"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y </w:t>
            </w:r>
            <w:r w:rsidR="00A24324"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iscalas </w:t>
            </w:r>
            <w:r w:rsidR="00A24324" w:rsidRPr="00920ABF">
              <w:rPr>
                <w:rFonts w:ascii="Book Antiqua" w:eastAsia="Times New Roman" w:hAnsi="Book Antiqua" w:cs="Arial"/>
                <w:color w:val="000000"/>
                <w:sz w:val="20"/>
                <w:szCs w:val="20"/>
                <w:lang w:eastAsia="es-CR"/>
              </w:rPr>
              <w:t>a</w:t>
            </w:r>
            <w:r w:rsidRPr="00920ABF">
              <w:rPr>
                <w:rFonts w:ascii="Book Antiqua" w:eastAsia="Times New Roman" w:hAnsi="Book Antiqua" w:cs="Arial"/>
                <w:color w:val="000000"/>
                <w:sz w:val="20"/>
                <w:szCs w:val="20"/>
                <w:lang w:eastAsia="es-CR"/>
              </w:rPr>
              <w:t xml:space="preserve">uxiliares y con catorce </w:t>
            </w:r>
            <w:r w:rsidR="00A24324"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 xml:space="preserve">écnicos y </w:t>
            </w:r>
            <w:r w:rsidR="00A24324"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 xml:space="preserve">écnicas </w:t>
            </w:r>
            <w:r w:rsidR="00A24324"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 xml:space="preserve">udiciales, la relación cantidad de Técnico o Técnica Judicial por Fiscala o Fiscal Auxiliar no es </w:t>
            </w:r>
            <w:r w:rsidR="00A71665" w:rsidRPr="00920ABF">
              <w:rPr>
                <w:rFonts w:ascii="Book Antiqua" w:eastAsia="Times New Roman" w:hAnsi="Book Antiqua" w:cs="Arial"/>
                <w:color w:val="000000"/>
                <w:sz w:val="20"/>
                <w:szCs w:val="20"/>
                <w:lang w:eastAsia="es-CR"/>
              </w:rPr>
              <w:t xml:space="preserve">proporcional, </w:t>
            </w:r>
            <w:r w:rsidR="00D80DAC" w:rsidRPr="00920ABF">
              <w:rPr>
                <w:rFonts w:ascii="Book Antiqua" w:eastAsia="Times New Roman" w:hAnsi="Book Antiqua" w:cs="Arial"/>
                <w:color w:val="000000"/>
                <w:sz w:val="20"/>
                <w:szCs w:val="20"/>
                <w:lang w:eastAsia="es-CR"/>
              </w:rPr>
              <w:t xml:space="preserve">aunado a lo anterior una plaza de Técnico o Técnica Judicial brinda apoyo integral a la </w:t>
            </w:r>
            <w:r w:rsidR="00A24324" w:rsidRPr="00920ABF">
              <w:rPr>
                <w:rFonts w:ascii="Book Antiqua" w:eastAsia="Times New Roman" w:hAnsi="Book Antiqua" w:cs="Arial"/>
                <w:color w:val="000000"/>
                <w:sz w:val="20"/>
                <w:szCs w:val="20"/>
                <w:lang w:eastAsia="es-CR"/>
              </w:rPr>
              <w:t>c</w:t>
            </w:r>
            <w:r w:rsidR="00D80DAC" w:rsidRPr="00920ABF">
              <w:rPr>
                <w:rFonts w:ascii="Book Antiqua" w:eastAsia="Times New Roman" w:hAnsi="Book Antiqua" w:cs="Arial"/>
                <w:color w:val="000000"/>
                <w:sz w:val="20"/>
                <w:szCs w:val="20"/>
                <w:lang w:eastAsia="es-CR"/>
              </w:rPr>
              <w:t xml:space="preserve">oordinación </w:t>
            </w:r>
            <w:r w:rsidR="00A24324" w:rsidRPr="00920ABF">
              <w:rPr>
                <w:rFonts w:ascii="Book Antiqua" w:eastAsia="Times New Roman" w:hAnsi="Book Antiqua" w:cs="Arial"/>
                <w:color w:val="000000"/>
                <w:sz w:val="20"/>
                <w:szCs w:val="20"/>
                <w:lang w:eastAsia="es-CR"/>
              </w:rPr>
              <w:t>j</w:t>
            </w:r>
            <w:r w:rsidR="00D80DAC" w:rsidRPr="00920ABF">
              <w:rPr>
                <w:rFonts w:ascii="Book Antiqua" w:eastAsia="Times New Roman" w:hAnsi="Book Antiqua" w:cs="Arial"/>
                <w:color w:val="000000"/>
                <w:sz w:val="20"/>
                <w:szCs w:val="20"/>
                <w:lang w:eastAsia="es-CR"/>
              </w:rPr>
              <w:t xml:space="preserve">udicial, otra plaza de Técnico o Técnica Judicial esta avocada al apoyo de la Unidad de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 xml:space="preserve">iscales y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 xml:space="preserve">iscalas de </w:t>
            </w:r>
            <w:r w:rsidR="00A24324" w:rsidRPr="00920ABF">
              <w:rPr>
                <w:rFonts w:ascii="Book Antiqua" w:eastAsia="Times New Roman" w:hAnsi="Book Antiqua" w:cs="Arial"/>
                <w:color w:val="000000"/>
                <w:sz w:val="20"/>
                <w:szCs w:val="20"/>
                <w:lang w:eastAsia="es-CR"/>
              </w:rPr>
              <w:t>j</w:t>
            </w:r>
            <w:r w:rsidR="00D80DAC" w:rsidRPr="00920ABF">
              <w:rPr>
                <w:rFonts w:ascii="Book Antiqua" w:eastAsia="Times New Roman" w:hAnsi="Book Antiqua" w:cs="Arial"/>
                <w:color w:val="000000"/>
                <w:sz w:val="20"/>
                <w:szCs w:val="20"/>
                <w:lang w:eastAsia="es-CR"/>
              </w:rPr>
              <w:t xml:space="preserve">uicio, de ahí que la brecha de la relación Técnico/Fiscal aumenta y consecuencia de lo anterior en la Fiscalía Adjunta de Heredia existen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 xml:space="preserve">iscales y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 xml:space="preserve">iscalas que no tienen un apoyo integral de una persona </w:t>
            </w:r>
            <w:r w:rsidR="00A24324" w:rsidRPr="00920ABF">
              <w:rPr>
                <w:rFonts w:ascii="Book Antiqua" w:eastAsia="Times New Roman" w:hAnsi="Book Antiqua" w:cs="Arial"/>
                <w:color w:val="000000"/>
                <w:sz w:val="20"/>
                <w:szCs w:val="20"/>
                <w:lang w:eastAsia="es-CR"/>
              </w:rPr>
              <w:t>t</w:t>
            </w:r>
            <w:r w:rsidR="00D80DAC" w:rsidRPr="00920ABF">
              <w:rPr>
                <w:rFonts w:ascii="Book Antiqua" w:eastAsia="Times New Roman" w:hAnsi="Book Antiqua" w:cs="Arial"/>
                <w:color w:val="000000"/>
                <w:sz w:val="20"/>
                <w:szCs w:val="20"/>
                <w:lang w:eastAsia="es-CR"/>
              </w:rPr>
              <w:t xml:space="preserve">écnica </w:t>
            </w:r>
            <w:r w:rsidR="00A24324" w:rsidRPr="00920ABF">
              <w:rPr>
                <w:rFonts w:ascii="Book Antiqua" w:eastAsia="Times New Roman" w:hAnsi="Book Antiqua" w:cs="Arial"/>
                <w:color w:val="000000"/>
                <w:sz w:val="20"/>
                <w:szCs w:val="20"/>
                <w:lang w:eastAsia="es-CR"/>
              </w:rPr>
              <w:t>j</w:t>
            </w:r>
            <w:r w:rsidR="00D80DAC" w:rsidRPr="00920ABF">
              <w:rPr>
                <w:rFonts w:ascii="Book Antiqua" w:eastAsia="Times New Roman" w:hAnsi="Book Antiqua" w:cs="Arial"/>
                <w:color w:val="000000"/>
                <w:sz w:val="20"/>
                <w:szCs w:val="20"/>
                <w:lang w:eastAsia="es-CR"/>
              </w:rPr>
              <w:t xml:space="preserve">udicial, no se puede contar con una persona para el manejo exclusivo de evidencias y los </w:t>
            </w:r>
            <w:r w:rsidR="00A24324" w:rsidRPr="00920ABF">
              <w:rPr>
                <w:rFonts w:ascii="Book Antiqua" w:eastAsia="Times New Roman" w:hAnsi="Book Antiqua" w:cs="Arial"/>
                <w:color w:val="000000"/>
                <w:sz w:val="20"/>
                <w:szCs w:val="20"/>
                <w:lang w:eastAsia="es-CR"/>
              </w:rPr>
              <w:t>t</w:t>
            </w:r>
            <w:r w:rsidR="00D80DAC" w:rsidRPr="00920ABF">
              <w:rPr>
                <w:rFonts w:ascii="Book Antiqua" w:eastAsia="Times New Roman" w:hAnsi="Book Antiqua" w:cs="Arial"/>
                <w:color w:val="000000"/>
                <w:sz w:val="20"/>
                <w:szCs w:val="20"/>
                <w:lang w:eastAsia="es-CR"/>
              </w:rPr>
              <w:t xml:space="preserve">écnicos y </w:t>
            </w:r>
            <w:r w:rsidR="00A24324" w:rsidRPr="00920ABF">
              <w:rPr>
                <w:rFonts w:ascii="Book Antiqua" w:eastAsia="Times New Roman" w:hAnsi="Book Antiqua" w:cs="Arial"/>
                <w:color w:val="000000"/>
                <w:sz w:val="20"/>
                <w:szCs w:val="20"/>
                <w:lang w:eastAsia="es-CR"/>
              </w:rPr>
              <w:t>t</w:t>
            </w:r>
            <w:r w:rsidR="00D80DAC" w:rsidRPr="00920ABF">
              <w:rPr>
                <w:rFonts w:ascii="Book Antiqua" w:eastAsia="Times New Roman" w:hAnsi="Book Antiqua" w:cs="Arial"/>
                <w:color w:val="000000"/>
                <w:sz w:val="20"/>
                <w:szCs w:val="20"/>
                <w:lang w:eastAsia="es-CR"/>
              </w:rPr>
              <w:t xml:space="preserve">écnicas judiciales de trámite de asuntos deben brindar colaboración mediante roles y distribuirse el trabajo para así dar asistencia a la totalidad de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 xml:space="preserve">iscales y </w:t>
            </w:r>
            <w:r w:rsidR="00A24324" w:rsidRPr="00920ABF">
              <w:rPr>
                <w:rFonts w:ascii="Book Antiqua" w:eastAsia="Times New Roman" w:hAnsi="Book Antiqua" w:cs="Arial"/>
                <w:color w:val="000000"/>
                <w:sz w:val="20"/>
                <w:szCs w:val="20"/>
                <w:lang w:eastAsia="es-CR"/>
              </w:rPr>
              <w:t>f</w:t>
            </w:r>
            <w:r w:rsidR="00D80DAC" w:rsidRPr="00920ABF">
              <w:rPr>
                <w:rFonts w:ascii="Book Antiqua" w:eastAsia="Times New Roman" w:hAnsi="Book Antiqua" w:cs="Arial"/>
                <w:color w:val="000000"/>
                <w:sz w:val="20"/>
                <w:szCs w:val="20"/>
                <w:lang w:eastAsia="es-CR"/>
              </w:rPr>
              <w:t>iscalas de la oficina generando consecuentemente recarg</w:t>
            </w:r>
            <w:r w:rsidR="002A0034" w:rsidRPr="00920ABF">
              <w:rPr>
                <w:rFonts w:ascii="Book Antiqua" w:eastAsia="Times New Roman" w:hAnsi="Book Antiqua" w:cs="Arial"/>
                <w:color w:val="000000"/>
                <w:sz w:val="20"/>
                <w:szCs w:val="20"/>
                <w:lang w:eastAsia="es-CR"/>
              </w:rPr>
              <w:t>a a sus labores</w:t>
            </w:r>
            <w:r w:rsidR="00405648" w:rsidRPr="00920ABF">
              <w:rPr>
                <w:rFonts w:ascii="Book Antiqua" w:eastAsia="Times New Roman" w:hAnsi="Book Antiqua" w:cs="Arial"/>
                <w:color w:val="000000"/>
                <w:sz w:val="20"/>
                <w:szCs w:val="20"/>
                <w:lang w:eastAsia="es-CR"/>
              </w:rPr>
              <w:t xml:space="preserve"> como ya se indic</w:t>
            </w:r>
            <w:r w:rsidR="00A24324" w:rsidRPr="00920ABF">
              <w:rPr>
                <w:rFonts w:ascii="Book Antiqua" w:eastAsia="Times New Roman" w:hAnsi="Book Antiqua" w:cs="Arial"/>
                <w:color w:val="000000"/>
                <w:sz w:val="20"/>
                <w:szCs w:val="20"/>
                <w:lang w:eastAsia="es-CR"/>
              </w:rPr>
              <w:t>ó</w:t>
            </w:r>
            <w:r w:rsidR="00405648" w:rsidRPr="00920ABF">
              <w:rPr>
                <w:rFonts w:ascii="Book Antiqua" w:eastAsia="Times New Roman" w:hAnsi="Book Antiqua" w:cs="Arial"/>
                <w:color w:val="000000"/>
                <w:sz w:val="20"/>
                <w:szCs w:val="20"/>
                <w:lang w:eastAsia="es-CR"/>
              </w:rPr>
              <w:t xml:space="preserve"> </w:t>
            </w:r>
            <w:r w:rsidR="00A24324" w:rsidRPr="00920ABF">
              <w:rPr>
                <w:rFonts w:ascii="Book Antiqua" w:eastAsia="Times New Roman" w:hAnsi="Book Antiqua" w:cs="Arial"/>
                <w:color w:val="000000"/>
                <w:sz w:val="20"/>
                <w:szCs w:val="20"/>
                <w:lang w:eastAsia="es-CR"/>
              </w:rPr>
              <w:t xml:space="preserve">y </w:t>
            </w:r>
            <w:r w:rsidR="00405648" w:rsidRPr="00920ABF">
              <w:rPr>
                <w:rFonts w:ascii="Book Antiqua" w:eastAsia="Times New Roman" w:hAnsi="Book Antiqua" w:cs="Arial"/>
                <w:color w:val="000000"/>
                <w:sz w:val="20"/>
                <w:szCs w:val="20"/>
                <w:lang w:eastAsia="es-CR"/>
              </w:rPr>
              <w:t>mostr</w:t>
            </w:r>
            <w:r w:rsidR="00A24324" w:rsidRPr="00920ABF">
              <w:rPr>
                <w:rFonts w:ascii="Book Antiqua" w:eastAsia="Times New Roman" w:hAnsi="Book Antiqua" w:cs="Arial"/>
                <w:color w:val="000000"/>
                <w:sz w:val="20"/>
                <w:szCs w:val="20"/>
                <w:lang w:eastAsia="es-CR"/>
              </w:rPr>
              <w:t>ó</w:t>
            </w:r>
            <w:r w:rsidR="00405648" w:rsidRPr="00920ABF">
              <w:rPr>
                <w:rFonts w:ascii="Book Antiqua" w:eastAsia="Times New Roman" w:hAnsi="Book Antiqua" w:cs="Arial"/>
                <w:color w:val="000000"/>
                <w:sz w:val="20"/>
                <w:szCs w:val="20"/>
                <w:lang w:eastAsia="es-CR"/>
              </w:rPr>
              <w:t xml:space="preserve"> en el presente informe.</w:t>
            </w:r>
          </w:p>
          <w:p w14:paraId="2466DC18" w14:textId="77777777" w:rsidR="002A0034" w:rsidRPr="00920ABF" w:rsidRDefault="002A0034" w:rsidP="006A7A4F">
            <w:pPr>
              <w:spacing w:before="0" w:after="0" w:line="240" w:lineRule="auto"/>
              <w:ind w:left="0"/>
              <w:rPr>
                <w:rFonts w:ascii="Book Antiqua" w:eastAsia="Times New Roman" w:hAnsi="Book Antiqua" w:cs="Arial"/>
                <w:color w:val="000000"/>
                <w:sz w:val="20"/>
                <w:szCs w:val="20"/>
                <w:lang w:eastAsia="es-CR"/>
              </w:rPr>
            </w:pPr>
          </w:p>
        </w:tc>
        <w:tc>
          <w:tcPr>
            <w:tcW w:w="1489" w:type="pct"/>
            <w:shd w:val="clear" w:color="auto" w:fill="auto"/>
            <w:vAlign w:val="center"/>
          </w:tcPr>
          <w:p w14:paraId="19163EA4" w14:textId="13B8411F" w:rsidR="002A314A" w:rsidRPr="00920ABF" w:rsidRDefault="008419C2"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De los diagnósticos que se realicen </w:t>
            </w:r>
            <w:r w:rsidR="00612698">
              <w:rPr>
                <w:rFonts w:ascii="Book Antiqua" w:eastAsia="Times New Roman" w:hAnsi="Book Antiqua" w:cs="Arial"/>
                <w:color w:val="000000"/>
                <w:sz w:val="20"/>
                <w:szCs w:val="20"/>
                <w:lang w:eastAsia="es-CR"/>
              </w:rPr>
              <w:t>como parte del Proyecto de Mejora Integral del Proceso Penal en l</w:t>
            </w:r>
            <w:r w:rsidRPr="00920ABF">
              <w:rPr>
                <w:rFonts w:ascii="Book Antiqua" w:eastAsia="Times New Roman" w:hAnsi="Book Antiqua" w:cs="Arial"/>
                <w:color w:val="000000"/>
                <w:sz w:val="20"/>
                <w:szCs w:val="20"/>
                <w:lang w:eastAsia="es-CR"/>
              </w:rPr>
              <w:t>as distintas Fiscalías del Ministerio Público</w:t>
            </w:r>
            <w:r w:rsidR="00612698">
              <w:rPr>
                <w:rFonts w:ascii="Book Antiqua" w:eastAsia="Times New Roman" w:hAnsi="Book Antiqua" w:cs="Arial"/>
                <w:color w:val="000000"/>
                <w:sz w:val="20"/>
                <w:szCs w:val="20"/>
                <w:lang w:eastAsia="es-CR"/>
              </w:rPr>
              <w:t>,</w:t>
            </w:r>
            <w:r w:rsidRPr="00920ABF">
              <w:rPr>
                <w:rFonts w:ascii="Book Antiqua" w:eastAsia="Times New Roman" w:hAnsi="Book Antiqua" w:cs="Arial"/>
                <w:color w:val="000000"/>
                <w:sz w:val="20"/>
                <w:szCs w:val="20"/>
                <w:lang w:eastAsia="es-CR"/>
              </w:rPr>
              <w:t xml:space="preserve"> en </w:t>
            </w:r>
            <w:r w:rsidR="002829E4" w:rsidRPr="00920ABF">
              <w:rPr>
                <w:rFonts w:ascii="Book Antiqua" w:eastAsia="Times New Roman" w:hAnsi="Book Antiqua" w:cs="Arial"/>
                <w:color w:val="000000"/>
                <w:sz w:val="20"/>
                <w:szCs w:val="20"/>
                <w:lang w:eastAsia="es-CR"/>
              </w:rPr>
              <w:t>el momento en que se identifique algún recurso de Técnica o Técnico Judicial</w:t>
            </w:r>
            <w:r w:rsidR="009E3D2E" w:rsidRPr="00920ABF">
              <w:rPr>
                <w:rFonts w:ascii="Book Antiqua" w:eastAsia="Times New Roman" w:hAnsi="Book Antiqua" w:cs="Arial"/>
                <w:color w:val="000000"/>
                <w:sz w:val="20"/>
                <w:szCs w:val="20"/>
                <w:lang w:eastAsia="es-CR"/>
              </w:rPr>
              <w:t xml:space="preserve"> subutilizado</w:t>
            </w:r>
            <w:r w:rsidR="002829E4" w:rsidRPr="00920ABF">
              <w:rPr>
                <w:rFonts w:ascii="Book Antiqua" w:eastAsia="Times New Roman" w:hAnsi="Book Antiqua" w:cs="Arial"/>
                <w:color w:val="000000"/>
                <w:sz w:val="20"/>
                <w:szCs w:val="20"/>
                <w:lang w:eastAsia="es-CR"/>
              </w:rPr>
              <w:t xml:space="preserve"> y pueda ser</w:t>
            </w:r>
            <w:r w:rsidR="009E3D2E" w:rsidRPr="00920ABF">
              <w:rPr>
                <w:rFonts w:ascii="Book Antiqua" w:eastAsia="Times New Roman" w:hAnsi="Book Antiqua" w:cs="Arial"/>
                <w:color w:val="000000"/>
                <w:sz w:val="20"/>
                <w:szCs w:val="20"/>
                <w:lang w:eastAsia="es-CR"/>
              </w:rPr>
              <w:t xml:space="preserve"> objeto de</w:t>
            </w:r>
            <w:r w:rsidR="002829E4" w:rsidRPr="00920ABF">
              <w:rPr>
                <w:rFonts w:ascii="Book Antiqua" w:eastAsia="Times New Roman" w:hAnsi="Book Antiqua" w:cs="Arial"/>
                <w:color w:val="000000"/>
                <w:sz w:val="20"/>
                <w:szCs w:val="20"/>
                <w:lang w:eastAsia="es-CR"/>
              </w:rPr>
              <w:t xml:space="preserve"> traslad</w:t>
            </w:r>
            <w:r w:rsidR="009E3D2E" w:rsidRPr="00920ABF">
              <w:rPr>
                <w:rFonts w:ascii="Book Antiqua" w:eastAsia="Times New Roman" w:hAnsi="Book Antiqua" w:cs="Arial"/>
                <w:color w:val="000000"/>
                <w:sz w:val="20"/>
                <w:szCs w:val="20"/>
                <w:lang w:eastAsia="es-CR"/>
              </w:rPr>
              <w:t>o</w:t>
            </w:r>
            <w:r w:rsidR="002829E4" w:rsidRPr="00920ABF">
              <w:rPr>
                <w:rFonts w:ascii="Book Antiqua" w:eastAsia="Times New Roman" w:hAnsi="Book Antiqua" w:cs="Arial"/>
                <w:color w:val="000000"/>
                <w:sz w:val="20"/>
                <w:szCs w:val="20"/>
                <w:lang w:eastAsia="es-CR"/>
              </w:rPr>
              <w:t xml:space="preserve"> a esta </w:t>
            </w:r>
            <w:r w:rsidR="00871ECD" w:rsidRPr="00920ABF">
              <w:rPr>
                <w:rFonts w:ascii="Book Antiqua" w:eastAsia="Times New Roman" w:hAnsi="Book Antiqua" w:cs="Arial"/>
                <w:color w:val="000000"/>
                <w:sz w:val="20"/>
                <w:szCs w:val="20"/>
                <w:lang w:eastAsia="es-CR"/>
              </w:rPr>
              <w:t>oficina se</w:t>
            </w:r>
            <w:r w:rsidR="002829E4" w:rsidRPr="00920ABF">
              <w:rPr>
                <w:rFonts w:ascii="Book Antiqua" w:eastAsia="Times New Roman" w:hAnsi="Book Antiqua" w:cs="Arial"/>
                <w:color w:val="000000"/>
                <w:sz w:val="20"/>
                <w:szCs w:val="20"/>
                <w:lang w:eastAsia="es-CR"/>
              </w:rPr>
              <w:t xml:space="preserve"> haga la respectiva recomendación con el propósito de dotar al Fiscal o Fiscala Auxiliar que carece de apoyo de un Técnico o Técnica Judicial</w:t>
            </w:r>
            <w:r w:rsidR="009E3D2E" w:rsidRPr="00920ABF">
              <w:rPr>
                <w:rFonts w:ascii="Book Antiqua" w:eastAsia="Times New Roman" w:hAnsi="Book Antiqua" w:cs="Arial"/>
                <w:color w:val="000000"/>
                <w:sz w:val="20"/>
                <w:szCs w:val="20"/>
                <w:lang w:eastAsia="es-CR"/>
              </w:rPr>
              <w:t>.</w:t>
            </w:r>
          </w:p>
        </w:tc>
        <w:tc>
          <w:tcPr>
            <w:tcW w:w="871" w:type="pct"/>
            <w:shd w:val="clear" w:color="auto" w:fill="auto"/>
            <w:vAlign w:val="center"/>
          </w:tcPr>
          <w:p w14:paraId="056DDCB8" w14:textId="18E46B33" w:rsidR="009E3D2E" w:rsidRPr="00920ABF" w:rsidRDefault="009E3D2E" w:rsidP="009E3D2E">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Equilibrar las cargas laborales entre las personas técnicas judiciales y sobre todo optimizar el recur</w:t>
            </w:r>
            <w:r w:rsidR="00A24324" w:rsidRPr="00920ABF">
              <w:rPr>
                <w:rFonts w:ascii="Book Antiqua" w:eastAsia="Times New Roman" w:hAnsi="Book Antiqua" w:cs="Arial"/>
                <w:color w:val="000000"/>
                <w:sz w:val="20"/>
                <w:szCs w:val="20"/>
                <w:lang w:eastAsia="es-CR"/>
              </w:rPr>
              <w:t>s</w:t>
            </w:r>
            <w:r w:rsidRPr="00920ABF">
              <w:rPr>
                <w:rFonts w:ascii="Book Antiqua" w:eastAsia="Times New Roman" w:hAnsi="Book Antiqua" w:cs="Arial"/>
                <w:color w:val="000000"/>
                <w:sz w:val="20"/>
                <w:szCs w:val="20"/>
                <w:lang w:eastAsia="es-CR"/>
              </w:rPr>
              <w:t>o con el que se cuenta.</w:t>
            </w:r>
          </w:p>
          <w:p w14:paraId="62B928BA" w14:textId="77777777" w:rsidR="009E3D2E" w:rsidRPr="00920ABF" w:rsidRDefault="009E3D2E" w:rsidP="009E3D2E">
            <w:pPr>
              <w:spacing w:before="0" w:after="0" w:line="240" w:lineRule="auto"/>
              <w:ind w:left="0"/>
              <w:rPr>
                <w:rFonts w:ascii="Book Antiqua" w:eastAsia="Times New Roman" w:hAnsi="Book Antiqua" w:cs="Arial"/>
                <w:color w:val="000000"/>
                <w:sz w:val="20"/>
                <w:szCs w:val="20"/>
                <w:lang w:val="es-419" w:eastAsia="es-CR"/>
              </w:rPr>
            </w:pPr>
          </w:p>
          <w:p w14:paraId="745C5603" w14:textId="1EA6EDA6" w:rsidR="002A314A" w:rsidRPr="00920ABF" w:rsidRDefault="009E3D2E" w:rsidP="009E3D2E">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Dar una mejor respuesta al usuario con la dotación de un Técnico o Técnica Judicial a la Fiscala o Fiscal Auxiliar</w:t>
            </w:r>
            <w:r w:rsidR="00A24324" w:rsidRPr="00920ABF">
              <w:rPr>
                <w:rFonts w:ascii="Book Antiqua" w:eastAsia="Times New Roman" w:hAnsi="Book Antiqua" w:cs="Arial"/>
                <w:color w:val="000000"/>
                <w:sz w:val="20"/>
                <w:szCs w:val="20"/>
                <w:lang w:eastAsia="es-CR"/>
              </w:rPr>
              <w:t xml:space="preserve"> que no cuenta con esa colaboración de manera permanente.</w:t>
            </w:r>
          </w:p>
        </w:tc>
        <w:tc>
          <w:tcPr>
            <w:tcW w:w="623" w:type="pct"/>
            <w:shd w:val="clear" w:color="auto" w:fill="auto"/>
            <w:vAlign w:val="center"/>
          </w:tcPr>
          <w:p w14:paraId="155CA741" w14:textId="04F7B34E" w:rsidR="009E3D2E" w:rsidRPr="00920ABF" w:rsidRDefault="009E3D2E" w:rsidP="009E3D2E">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11D2211C" w14:textId="454CF23C" w:rsidR="00A24324" w:rsidRPr="00920ABF" w:rsidRDefault="00A24324" w:rsidP="009E3D2E">
            <w:pPr>
              <w:tabs>
                <w:tab w:val="left" w:pos="3146"/>
              </w:tabs>
              <w:spacing w:after="0" w:line="240" w:lineRule="auto"/>
              <w:ind w:left="63"/>
              <w:rPr>
                <w:rFonts w:ascii="Book Antiqua" w:eastAsia="Times New Roman" w:hAnsi="Book Antiqua" w:cs="Arial"/>
                <w:color w:val="000000"/>
                <w:sz w:val="20"/>
                <w:szCs w:val="20"/>
                <w:lang w:eastAsia="es-CR"/>
              </w:rPr>
            </w:pPr>
          </w:p>
          <w:p w14:paraId="06928306" w14:textId="00E90ACA" w:rsidR="00A24324" w:rsidRPr="00920ABF" w:rsidRDefault="00A24324" w:rsidP="009E3D2E">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074F8A87" w14:textId="77777777" w:rsidR="00A24324" w:rsidRPr="00920ABF" w:rsidRDefault="00A24324" w:rsidP="009E3D2E">
            <w:pPr>
              <w:tabs>
                <w:tab w:val="left" w:pos="3146"/>
              </w:tabs>
              <w:spacing w:after="0" w:line="240" w:lineRule="auto"/>
              <w:ind w:left="63"/>
              <w:rPr>
                <w:rFonts w:ascii="Book Antiqua" w:eastAsia="Times New Roman" w:hAnsi="Book Antiqua" w:cs="Arial"/>
                <w:color w:val="000000"/>
                <w:sz w:val="20"/>
                <w:szCs w:val="20"/>
                <w:lang w:eastAsia="es-CR"/>
              </w:rPr>
            </w:pPr>
          </w:p>
          <w:p w14:paraId="1E892D53" w14:textId="77777777" w:rsidR="009E3D2E" w:rsidRPr="00920ABF" w:rsidRDefault="009E3D2E" w:rsidP="009E3D2E">
            <w:pPr>
              <w:tabs>
                <w:tab w:val="left" w:pos="3146"/>
              </w:tabs>
              <w:spacing w:after="0" w:line="240" w:lineRule="auto"/>
              <w:ind w:left="63"/>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Fiscalía General de la Republica.</w:t>
            </w:r>
          </w:p>
          <w:p w14:paraId="0F9C9249" w14:textId="77777777" w:rsidR="009E3D2E" w:rsidRPr="00920ABF" w:rsidRDefault="009E3D2E" w:rsidP="009E3D2E">
            <w:pPr>
              <w:tabs>
                <w:tab w:val="left" w:pos="3146"/>
              </w:tabs>
              <w:spacing w:after="0" w:line="240" w:lineRule="auto"/>
              <w:ind w:left="63"/>
              <w:rPr>
                <w:rFonts w:ascii="Book Antiqua" w:eastAsia="Times New Roman" w:hAnsi="Book Antiqua" w:cs="Arial"/>
                <w:color w:val="000000"/>
                <w:sz w:val="20"/>
                <w:szCs w:val="20"/>
                <w:lang w:eastAsia="es-CR"/>
              </w:rPr>
            </w:pPr>
          </w:p>
          <w:p w14:paraId="3E51CEB0" w14:textId="77777777" w:rsidR="002A314A" w:rsidRPr="00920ABF" w:rsidRDefault="002A314A" w:rsidP="00612698">
            <w:pPr>
              <w:tabs>
                <w:tab w:val="left" w:pos="3146"/>
              </w:tabs>
              <w:spacing w:after="0" w:line="240" w:lineRule="auto"/>
              <w:ind w:left="63"/>
              <w:rPr>
                <w:rFonts w:ascii="Book Antiqua" w:eastAsia="Times New Roman" w:hAnsi="Book Antiqua" w:cs="Arial"/>
                <w:color w:val="000000"/>
                <w:sz w:val="20"/>
                <w:szCs w:val="20"/>
                <w:lang w:eastAsia="es-CR"/>
              </w:rPr>
            </w:pPr>
          </w:p>
        </w:tc>
      </w:tr>
      <w:tr w:rsidR="00A05693" w:rsidRPr="00920ABF" w14:paraId="234B7CEE" w14:textId="77777777" w:rsidTr="00B64503">
        <w:trPr>
          <w:trHeight w:val="2460"/>
        </w:trPr>
        <w:tc>
          <w:tcPr>
            <w:tcW w:w="672" w:type="pct"/>
            <w:shd w:val="clear" w:color="auto" w:fill="auto"/>
            <w:vAlign w:val="center"/>
          </w:tcPr>
          <w:p w14:paraId="0EA11A05" w14:textId="4B6A9155" w:rsidR="009C0892" w:rsidRPr="00920ABF" w:rsidRDefault="00756443" w:rsidP="009C0892">
            <w:pPr>
              <w:spacing w:before="0" w:after="0" w:line="240" w:lineRule="auto"/>
              <w:ind w:left="0"/>
              <w:rPr>
                <w:rFonts w:ascii="Book Antiqua" w:eastAsia="Times New Roman" w:hAnsi="Book Antiqua" w:cs="Arial"/>
                <w:b/>
                <w:bCs/>
                <w:color w:val="000000"/>
                <w:sz w:val="20"/>
                <w:szCs w:val="20"/>
                <w:lang w:val="es-419" w:eastAsia="es-CR"/>
              </w:rPr>
            </w:pPr>
            <w:r w:rsidRPr="00920ABF">
              <w:rPr>
                <w:rFonts w:ascii="Book Antiqua" w:eastAsia="Times New Roman" w:hAnsi="Book Antiqua" w:cs="Arial"/>
                <w:b/>
                <w:bCs/>
                <w:color w:val="000000"/>
                <w:sz w:val="20"/>
                <w:szCs w:val="20"/>
                <w:lang w:val="es-MX" w:eastAsia="es-CR"/>
              </w:rPr>
              <w:lastRenderedPageBreak/>
              <w:t>Maximización del talento humano del personal fiscal auxiliar</w:t>
            </w:r>
            <w:r w:rsidR="009C0892" w:rsidRPr="00920ABF">
              <w:rPr>
                <w:rFonts w:ascii="Book Antiqua" w:eastAsia="Times New Roman" w:hAnsi="Book Antiqua" w:cs="Arial"/>
                <w:b/>
                <w:bCs/>
                <w:color w:val="000000"/>
                <w:sz w:val="20"/>
                <w:szCs w:val="20"/>
                <w:lang w:val="es-MX" w:eastAsia="es-CR"/>
              </w:rPr>
              <w:t>.</w:t>
            </w:r>
          </w:p>
          <w:p w14:paraId="556FF09B" w14:textId="77777777" w:rsidR="00A05693" w:rsidRPr="00920ABF" w:rsidRDefault="00A05693" w:rsidP="006A7A4F">
            <w:pPr>
              <w:spacing w:before="0" w:after="0" w:line="240" w:lineRule="auto"/>
              <w:ind w:left="0"/>
              <w:jc w:val="center"/>
              <w:rPr>
                <w:rFonts w:ascii="Book Antiqua" w:eastAsia="Times New Roman" w:hAnsi="Book Antiqua" w:cs="Arial"/>
                <w:b/>
                <w:bCs/>
                <w:color w:val="000000"/>
                <w:sz w:val="20"/>
                <w:szCs w:val="20"/>
                <w:lang w:eastAsia="es-CR"/>
              </w:rPr>
            </w:pPr>
          </w:p>
        </w:tc>
        <w:tc>
          <w:tcPr>
            <w:tcW w:w="1345" w:type="pct"/>
            <w:shd w:val="clear" w:color="auto" w:fill="auto"/>
            <w:vAlign w:val="center"/>
          </w:tcPr>
          <w:p w14:paraId="426E4C64" w14:textId="525650C1" w:rsidR="008A3755" w:rsidRPr="00920ABF" w:rsidRDefault="00084D36"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El circulante de materia ordinaria ocupa un 77,6% del circulante </w:t>
            </w:r>
            <w:r w:rsidR="008A3755" w:rsidRPr="00920ABF">
              <w:rPr>
                <w:rFonts w:ascii="Book Antiqua" w:eastAsia="Times New Roman" w:hAnsi="Book Antiqua" w:cs="Arial"/>
                <w:color w:val="000000"/>
                <w:sz w:val="20"/>
                <w:szCs w:val="20"/>
                <w:lang w:eastAsia="es-CR"/>
              </w:rPr>
              <w:t xml:space="preserve">total </w:t>
            </w:r>
            <w:r w:rsidRPr="00920ABF">
              <w:rPr>
                <w:rFonts w:ascii="Book Antiqua" w:eastAsia="Times New Roman" w:hAnsi="Book Antiqua" w:cs="Arial"/>
                <w:color w:val="000000"/>
                <w:sz w:val="20"/>
                <w:szCs w:val="20"/>
                <w:lang w:eastAsia="es-CR"/>
              </w:rPr>
              <w:t>de la Fiscalía</w:t>
            </w:r>
            <w:r w:rsidR="008A3755" w:rsidRPr="00920ABF">
              <w:rPr>
                <w:rFonts w:ascii="Book Antiqua" w:eastAsia="Times New Roman" w:hAnsi="Book Antiqua" w:cs="Arial"/>
                <w:color w:val="000000"/>
                <w:sz w:val="20"/>
                <w:szCs w:val="20"/>
                <w:lang w:eastAsia="es-CR"/>
              </w:rPr>
              <w:t>,</w:t>
            </w:r>
            <w:r w:rsidRPr="00920ABF">
              <w:rPr>
                <w:rFonts w:ascii="Book Antiqua" w:eastAsia="Times New Roman" w:hAnsi="Book Antiqua" w:cs="Arial"/>
                <w:color w:val="000000"/>
                <w:sz w:val="20"/>
                <w:szCs w:val="20"/>
                <w:lang w:eastAsia="es-CR"/>
              </w:rPr>
              <w:t xml:space="preserve"> </w:t>
            </w:r>
            <w:r w:rsidR="008A3755" w:rsidRPr="00920ABF">
              <w:rPr>
                <w:rFonts w:ascii="Book Antiqua" w:eastAsia="Times New Roman" w:hAnsi="Book Antiqua" w:cs="Arial"/>
                <w:color w:val="000000"/>
                <w:sz w:val="20"/>
                <w:szCs w:val="20"/>
                <w:lang w:eastAsia="es-CR"/>
              </w:rPr>
              <w:t>el</w:t>
            </w:r>
            <w:r w:rsidRPr="00920ABF">
              <w:rPr>
                <w:rFonts w:ascii="Book Antiqua" w:eastAsia="Times New Roman" w:hAnsi="Book Antiqua" w:cs="Arial"/>
                <w:color w:val="000000"/>
                <w:sz w:val="20"/>
                <w:szCs w:val="20"/>
                <w:lang w:eastAsia="es-CR"/>
              </w:rPr>
              <w:t xml:space="preserve"> promedio </w:t>
            </w:r>
            <w:r w:rsidR="008A3755" w:rsidRPr="00920ABF">
              <w:rPr>
                <w:rFonts w:ascii="Book Antiqua" w:eastAsia="Times New Roman" w:hAnsi="Book Antiqua" w:cs="Arial"/>
                <w:color w:val="000000"/>
                <w:sz w:val="20"/>
                <w:szCs w:val="20"/>
                <w:lang w:eastAsia="es-CR"/>
              </w:rPr>
              <w:t xml:space="preserve">por Fiscala y Fiscal de </w:t>
            </w:r>
            <w:r w:rsidR="006402F4" w:rsidRPr="00920ABF">
              <w:rPr>
                <w:rFonts w:ascii="Book Antiqua" w:eastAsia="Times New Roman" w:hAnsi="Book Antiqua" w:cs="Arial"/>
                <w:color w:val="000000"/>
                <w:sz w:val="20"/>
                <w:szCs w:val="20"/>
                <w:lang w:eastAsia="es-CR"/>
              </w:rPr>
              <w:t>trámite</w:t>
            </w:r>
            <w:r w:rsidR="008A3755" w:rsidRPr="00920ABF">
              <w:rPr>
                <w:rFonts w:ascii="Book Antiqua" w:eastAsia="Times New Roman" w:hAnsi="Book Antiqua" w:cs="Arial"/>
                <w:color w:val="000000"/>
                <w:sz w:val="20"/>
                <w:szCs w:val="20"/>
                <w:lang w:eastAsia="es-CR"/>
              </w:rPr>
              <w:t xml:space="preserve"> ordinario es </w:t>
            </w:r>
            <w:r w:rsidR="00413A53" w:rsidRPr="00920ABF">
              <w:rPr>
                <w:rFonts w:ascii="Book Antiqua" w:eastAsia="Times New Roman" w:hAnsi="Book Antiqua" w:cs="Arial"/>
                <w:color w:val="000000"/>
                <w:sz w:val="20"/>
                <w:szCs w:val="20"/>
                <w:lang w:eastAsia="es-CR"/>
              </w:rPr>
              <w:t xml:space="preserve">305 casos activos, donde el </w:t>
            </w:r>
            <w:r w:rsidR="008A3755" w:rsidRPr="00920ABF">
              <w:rPr>
                <w:rFonts w:ascii="Book Antiqua" w:eastAsia="Times New Roman" w:hAnsi="Book Antiqua" w:cs="Arial"/>
                <w:color w:val="000000"/>
                <w:sz w:val="20"/>
                <w:szCs w:val="20"/>
                <w:lang w:eastAsia="es-CR"/>
              </w:rPr>
              <w:t xml:space="preserve">dato </w:t>
            </w:r>
            <w:r w:rsidR="00A6185A" w:rsidRPr="00920ABF">
              <w:rPr>
                <w:rFonts w:ascii="Book Antiqua" w:eastAsia="Times New Roman" w:hAnsi="Book Antiqua" w:cs="Arial"/>
                <w:color w:val="000000"/>
                <w:sz w:val="20"/>
                <w:szCs w:val="20"/>
                <w:lang w:eastAsia="es-CR"/>
              </w:rPr>
              <w:t>máximo</w:t>
            </w:r>
            <w:r w:rsidR="00A56F49" w:rsidRPr="00920ABF">
              <w:rPr>
                <w:rFonts w:ascii="Book Antiqua" w:eastAsia="Times New Roman" w:hAnsi="Book Antiqua" w:cs="Arial"/>
                <w:color w:val="000000"/>
                <w:sz w:val="20"/>
                <w:szCs w:val="20"/>
                <w:lang w:eastAsia="es-CR"/>
              </w:rPr>
              <w:t xml:space="preserve"> </w:t>
            </w:r>
            <w:r w:rsidR="008A3755" w:rsidRPr="00920ABF">
              <w:rPr>
                <w:rFonts w:ascii="Book Antiqua" w:eastAsia="Times New Roman" w:hAnsi="Book Antiqua" w:cs="Arial"/>
                <w:color w:val="000000"/>
                <w:sz w:val="20"/>
                <w:szCs w:val="20"/>
                <w:lang w:eastAsia="es-CR"/>
              </w:rPr>
              <w:t>de circulante activo es</w:t>
            </w:r>
            <w:r w:rsidR="00A56F49" w:rsidRPr="00920ABF">
              <w:rPr>
                <w:rFonts w:ascii="Book Antiqua" w:eastAsia="Times New Roman" w:hAnsi="Book Antiqua" w:cs="Arial"/>
                <w:color w:val="000000"/>
                <w:sz w:val="20"/>
                <w:szCs w:val="20"/>
                <w:lang w:eastAsia="es-CR"/>
              </w:rPr>
              <w:t xml:space="preserve"> 404 casos</w:t>
            </w:r>
            <w:r w:rsidR="00A6185A" w:rsidRPr="00920ABF">
              <w:rPr>
                <w:rFonts w:ascii="Book Antiqua" w:eastAsia="Times New Roman" w:hAnsi="Book Antiqua" w:cs="Arial"/>
                <w:color w:val="000000"/>
                <w:sz w:val="20"/>
                <w:szCs w:val="20"/>
                <w:lang w:eastAsia="es-CR"/>
              </w:rPr>
              <w:t xml:space="preserve"> activos</w:t>
            </w:r>
            <w:r w:rsidR="008A3755" w:rsidRPr="00920ABF">
              <w:rPr>
                <w:rFonts w:ascii="Book Antiqua" w:eastAsia="Times New Roman" w:hAnsi="Book Antiqua" w:cs="Arial"/>
                <w:color w:val="000000"/>
                <w:sz w:val="20"/>
                <w:szCs w:val="20"/>
                <w:lang w:eastAsia="es-CR"/>
              </w:rPr>
              <w:t>.</w:t>
            </w:r>
          </w:p>
          <w:p w14:paraId="1C756941" w14:textId="4324F7AF" w:rsidR="00A05693" w:rsidRPr="00920ABF" w:rsidRDefault="008A3755"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P</w:t>
            </w:r>
            <w:r w:rsidR="00A56F49" w:rsidRPr="00920ABF">
              <w:rPr>
                <w:rFonts w:ascii="Book Antiqua" w:eastAsia="Times New Roman" w:hAnsi="Book Antiqua" w:cs="Arial"/>
                <w:color w:val="000000"/>
                <w:sz w:val="20"/>
                <w:szCs w:val="20"/>
                <w:lang w:eastAsia="es-CR"/>
              </w:rPr>
              <w:t>or otro lado</w:t>
            </w:r>
            <w:r w:rsidRPr="00920ABF">
              <w:rPr>
                <w:rFonts w:ascii="Book Antiqua" w:eastAsia="Times New Roman" w:hAnsi="Book Antiqua" w:cs="Arial"/>
                <w:color w:val="000000"/>
                <w:sz w:val="20"/>
                <w:szCs w:val="20"/>
                <w:lang w:eastAsia="es-CR"/>
              </w:rPr>
              <w:t>,</w:t>
            </w:r>
            <w:r w:rsidR="00A56F49" w:rsidRPr="00920ABF">
              <w:rPr>
                <w:rFonts w:ascii="Book Antiqua" w:eastAsia="Times New Roman" w:hAnsi="Book Antiqua" w:cs="Arial"/>
                <w:color w:val="000000"/>
                <w:sz w:val="20"/>
                <w:szCs w:val="20"/>
                <w:lang w:eastAsia="es-CR"/>
              </w:rPr>
              <w:t xml:space="preserve"> el circulante de los casos correspondientes a </w:t>
            </w:r>
            <w:r w:rsidR="00756443" w:rsidRPr="00920ABF">
              <w:rPr>
                <w:rFonts w:ascii="Book Antiqua" w:eastAsia="Times New Roman" w:hAnsi="Book Antiqua" w:cs="Arial"/>
                <w:color w:val="000000"/>
                <w:sz w:val="20"/>
                <w:szCs w:val="20"/>
                <w:lang w:eastAsia="es-CR"/>
              </w:rPr>
              <w:t xml:space="preserve">Drogas </w:t>
            </w:r>
            <w:r w:rsidR="00612698">
              <w:rPr>
                <w:rFonts w:ascii="Book Antiqua" w:eastAsia="Times New Roman" w:hAnsi="Book Antiqua" w:cs="Arial"/>
                <w:color w:val="000000"/>
                <w:sz w:val="20"/>
                <w:szCs w:val="20"/>
                <w:lang w:eastAsia="es-CR"/>
              </w:rPr>
              <w:t>es de un</w:t>
            </w:r>
            <w:r w:rsidR="00A56F49" w:rsidRPr="00920ABF">
              <w:rPr>
                <w:rFonts w:ascii="Book Antiqua" w:eastAsia="Times New Roman" w:hAnsi="Book Antiqua" w:cs="Arial"/>
                <w:color w:val="000000"/>
                <w:sz w:val="20"/>
                <w:szCs w:val="20"/>
                <w:lang w:eastAsia="es-CR"/>
              </w:rPr>
              <w:t xml:space="preserve"> </w:t>
            </w:r>
            <w:r w:rsidR="00A67AA8" w:rsidRPr="00920ABF">
              <w:rPr>
                <w:rFonts w:ascii="Book Antiqua" w:eastAsia="Times New Roman" w:hAnsi="Book Antiqua" w:cs="Arial"/>
                <w:color w:val="000000"/>
                <w:sz w:val="20"/>
                <w:szCs w:val="20"/>
                <w:lang w:eastAsia="es-CR"/>
              </w:rPr>
              <w:t>2,7</w:t>
            </w:r>
            <w:r w:rsidR="00A56F49"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del total de circulante, </w:t>
            </w:r>
            <w:r w:rsidR="00A67AA8" w:rsidRPr="00920ABF">
              <w:rPr>
                <w:rFonts w:ascii="Book Antiqua" w:eastAsia="Times New Roman" w:hAnsi="Book Antiqua" w:cs="Arial"/>
                <w:color w:val="000000"/>
                <w:sz w:val="20"/>
                <w:szCs w:val="20"/>
                <w:lang w:eastAsia="es-CR"/>
              </w:rPr>
              <w:t xml:space="preserve">lo que se traduce </w:t>
            </w:r>
            <w:r w:rsidR="00400855" w:rsidRPr="00920ABF">
              <w:rPr>
                <w:rFonts w:ascii="Book Antiqua" w:eastAsia="Times New Roman" w:hAnsi="Book Antiqua" w:cs="Arial"/>
                <w:color w:val="000000"/>
                <w:sz w:val="20"/>
                <w:szCs w:val="20"/>
                <w:lang w:eastAsia="es-CR"/>
              </w:rPr>
              <w:t>en</w:t>
            </w:r>
            <w:r w:rsidR="00A67AA8" w:rsidRPr="00920ABF">
              <w:rPr>
                <w:rFonts w:ascii="Book Antiqua" w:eastAsia="Times New Roman" w:hAnsi="Book Antiqua" w:cs="Arial"/>
                <w:color w:val="000000"/>
                <w:sz w:val="20"/>
                <w:szCs w:val="20"/>
                <w:lang w:eastAsia="es-CR"/>
              </w:rPr>
              <w:t xml:space="preserve"> 48</w:t>
            </w:r>
            <w:r w:rsidR="00A56F49" w:rsidRPr="00920ABF">
              <w:rPr>
                <w:rFonts w:ascii="Book Antiqua" w:eastAsia="Times New Roman" w:hAnsi="Book Antiqua" w:cs="Arial"/>
                <w:color w:val="000000"/>
                <w:sz w:val="20"/>
                <w:szCs w:val="20"/>
                <w:lang w:eastAsia="es-CR"/>
              </w:rPr>
              <w:t xml:space="preserve"> casos </w:t>
            </w:r>
            <w:r w:rsidRPr="00920ABF">
              <w:rPr>
                <w:rFonts w:ascii="Book Antiqua" w:eastAsia="Times New Roman" w:hAnsi="Book Antiqua" w:cs="Arial"/>
                <w:color w:val="000000"/>
                <w:sz w:val="20"/>
                <w:szCs w:val="20"/>
                <w:lang w:eastAsia="es-CR"/>
              </w:rPr>
              <w:t>activos</w:t>
            </w:r>
            <w:r w:rsidR="00A56F49" w:rsidRPr="00920ABF">
              <w:rPr>
                <w:rFonts w:ascii="Book Antiqua" w:eastAsia="Times New Roman" w:hAnsi="Book Antiqua" w:cs="Arial"/>
                <w:color w:val="000000"/>
                <w:sz w:val="20"/>
                <w:szCs w:val="20"/>
                <w:lang w:eastAsia="es-CR"/>
              </w:rPr>
              <w:t xml:space="preserve">. </w:t>
            </w:r>
          </w:p>
          <w:p w14:paraId="5F539CAE" w14:textId="7C3EBC21" w:rsidR="00BF3BD7" w:rsidRPr="00920ABF" w:rsidRDefault="00916830"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Lo anterior representa que existe una</w:t>
            </w:r>
            <w:r w:rsidR="00BF3BD7" w:rsidRPr="00920ABF">
              <w:rPr>
                <w:rFonts w:ascii="Book Antiqua" w:eastAsia="Times New Roman" w:hAnsi="Book Antiqua" w:cs="Arial"/>
                <w:color w:val="000000"/>
                <w:sz w:val="20"/>
                <w:szCs w:val="20"/>
                <w:lang w:eastAsia="es-CR"/>
              </w:rPr>
              <w:t xml:space="preserve"> distribución desproporcionada del circulante activo del Despacho que de igual forma genera atrasos en los tiempos de respuestas a las personas usuarias, posibles prescripciones de procesos, un no efectivo control de los asuntos al cargo</w:t>
            </w:r>
            <w:r w:rsidR="000637FD" w:rsidRPr="00920ABF">
              <w:rPr>
                <w:rFonts w:ascii="Book Antiqua" w:eastAsia="Times New Roman" w:hAnsi="Book Antiqua" w:cs="Arial"/>
                <w:color w:val="000000"/>
                <w:sz w:val="20"/>
                <w:szCs w:val="20"/>
                <w:lang w:eastAsia="es-CR"/>
              </w:rPr>
              <w:t xml:space="preserve"> por cada persona </w:t>
            </w:r>
            <w:r w:rsidR="00400855" w:rsidRPr="00920ABF">
              <w:rPr>
                <w:rFonts w:ascii="Book Antiqua" w:eastAsia="Times New Roman" w:hAnsi="Book Antiqua" w:cs="Arial"/>
                <w:color w:val="000000"/>
                <w:sz w:val="20"/>
                <w:szCs w:val="20"/>
                <w:lang w:eastAsia="es-CR"/>
              </w:rPr>
              <w:t>f</w:t>
            </w:r>
            <w:r w:rsidR="000637FD" w:rsidRPr="00920ABF">
              <w:rPr>
                <w:rFonts w:ascii="Book Antiqua" w:eastAsia="Times New Roman" w:hAnsi="Book Antiqua" w:cs="Arial"/>
                <w:color w:val="000000"/>
                <w:sz w:val="20"/>
                <w:szCs w:val="20"/>
                <w:lang w:eastAsia="es-CR"/>
              </w:rPr>
              <w:t>iscal</w:t>
            </w:r>
            <w:r w:rsidR="00177718" w:rsidRPr="00920ABF">
              <w:rPr>
                <w:rFonts w:ascii="Book Antiqua" w:eastAsia="Times New Roman" w:hAnsi="Book Antiqua" w:cs="Arial"/>
                <w:color w:val="000000"/>
                <w:sz w:val="20"/>
                <w:szCs w:val="20"/>
                <w:lang w:eastAsia="es-CR"/>
              </w:rPr>
              <w:t>, aumento de los casos en rezago</w:t>
            </w:r>
            <w:r w:rsidR="00C7421D" w:rsidRPr="00920ABF">
              <w:rPr>
                <w:rFonts w:ascii="Book Antiqua" w:eastAsia="Times New Roman" w:hAnsi="Book Antiqua" w:cs="Arial"/>
                <w:color w:val="000000"/>
                <w:sz w:val="20"/>
                <w:szCs w:val="20"/>
                <w:lang w:eastAsia="es-CR"/>
              </w:rPr>
              <w:t>, lo cual perjudica el accionar de la oficina</w:t>
            </w:r>
            <w:r w:rsidR="00177718" w:rsidRPr="00920ABF">
              <w:rPr>
                <w:rFonts w:ascii="Book Antiqua" w:eastAsia="Times New Roman" w:hAnsi="Book Antiqua" w:cs="Arial"/>
                <w:color w:val="000000"/>
                <w:sz w:val="20"/>
                <w:szCs w:val="20"/>
                <w:lang w:eastAsia="es-CR"/>
              </w:rPr>
              <w:t>.</w:t>
            </w:r>
            <w:r w:rsidR="00BF3BD7" w:rsidRPr="00920ABF">
              <w:rPr>
                <w:rFonts w:ascii="Book Antiqua" w:eastAsia="Times New Roman" w:hAnsi="Book Antiqua" w:cs="Arial"/>
                <w:color w:val="000000"/>
                <w:sz w:val="20"/>
                <w:szCs w:val="20"/>
                <w:lang w:eastAsia="es-CR"/>
              </w:rPr>
              <w:t xml:space="preserve"> </w:t>
            </w:r>
          </w:p>
        </w:tc>
        <w:tc>
          <w:tcPr>
            <w:tcW w:w="1489" w:type="pct"/>
            <w:shd w:val="clear" w:color="auto" w:fill="auto"/>
            <w:vAlign w:val="center"/>
          </w:tcPr>
          <w:p w14:paraId="25AEB6A6" w14:textId="71595314" w:rsidR="00A05693" w:rsidRPr="00920ABF" w:rsidRDefault="00C7421D"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Existen </w:t>
            </w:r>
            <w:r w:rsidR="00400855" w:rsidRPr="00920ABF">
              <w:rPr>
                <w:rFonts w:ascii="Book Antiqua" w:eastAsia="Times New Roman" w:hAnsi="Book Antiqua" w:cs="Arial"/>
                <w:color w:val="000000"/>
                <w:sz w:val="20"/>
                <w:szCs w:val="20"/>
                <w:lang w:eastAsia="es-CR"/>
              </w:rPr>
              <w:t>una</w:t>
            </w:r>
            <w:r w:rsidRPr="00920ABF">
              <w:rPr>
                <w:rFonts w:ascii="Book Antiqua" w:eastAsia="Times New Roman" w:hAnsi="Book Antiqua" w:cs="Arial"/>
                <w:color w:val="000000"/>
                <w:sz w:val="20"/>
                <w:szCs w:val="20"/>
                <w:lang w:eastAsia="es-CR"/>
              </w:rPr>
              <w:t xml:space="preserve"> plaza de Fiscala o Fiscal </w:t>
            </w:r>
            <w:r w:rsidR="00400855" w:rsidRPr="00920ABF">
              <w:rPr>
                <w:rFonts w:ascii="Book Antiqua" w:eastAsia="Times New Roman" w:hAnsi="Book Antiqua" w:cs="Arial"/>
                <w:color w:val="000000"/>
                <w:sz w:val="20"/>
                <w:szCs w:val="20"/>
                <w:lang w:eastAsia="es-CR"/>
              </w:rPr>
              <w:t xml:space="preserve">Auxiliar </w:t>
            </w:r>
            <w:r w:rsidRPr="00920ABF">
              <w:rPr>
                <w:rFonts w:ascii="Book Antiqua" w:eastAsia="Times New Roman" w:hAnsi="Book Antiqua" w:cs="Arial"/>
                <w:color w:val="000000"/>
                <w:sz w:val="20"/>
                <w:szCs w:val="20"/>
                <w:lang w:eastAsia="es-CR"/>
              </w:rPr>
              <w:t xml:space="preserve">dedicado a la tramitación de asuntos de </w:t>
            </w:r>
            <w:r w:rsidR="00400855" w:rsidRPr="00920ABF">
              <w:rPr>
                <w:rFonts w:ascii="Book Antiqua" w:eastAsia="Times New Roman" w:hAnsi="Book Antiqua" w:cs="Arial"/>
                <w:color w:val="000000"/>
                <w:sz w:val="20"/>
                <w:szCs w:val="20"/>
                <w:lang w:eastAsia="es-CR"/>
              </w:rPr>
              <w:t>Narcotráfico</w:t>
            </w:r>
            <w:r w:rsidRPr="00920ABF">
              <w:rPr>
                <w:rFonts w:ascii="Book Antiqua" w:eastAsia="Times New Roman" w:hAnsi="Book Antiqua" w:cs="Arial"/>
                <w:color w:val="000000"/>
                <w:sz w:val="20"/>
                <w:szCs w:val="20"/>
                <w:lang w:eastAsia="es-CR"/>
              </w:rPr>
              <w:t xml:space="preserve">, donde a pesar de conocer lo delicado de la atención de dicha especialidad, se denota una carga de trabajo desproporcionada </w:t>
            </w:r>
            <w:r w:rsidR="00400855" w:rsidRPr="00920ABF">
              <w:rPr>
                <w:rFonts w:ascii="Book Antiqua" w:eastAsia="Times New Roman" w:hAnsi="Book Antiqua" w:cs="Arial"/>
                <w:color w:val="000000"/>
                <w:sz w:val="20"/>
                <w:szCs w:val="20"/>
                <w:lang w:eastAsia="es-CR"/>
              </w:rPr>
              <w:t>con respecto al resto de personal fiscal auxiliar</w:t>
            </w:r>
            <w:r w:rsidRPr="00920ABF">
              <w:rPr>
                <w:rFonts w:ascii="Book Antiqua" w:eastAsia="Times New Roman" w:hAnsi="Book Antiqua" w:cs="Arial"/>
                <w:color w:val="000000"/>
                <w:sz w:val="20"/>
                <w:szCs w:val="20"/>
                <w:lang w:eastAsia="es-CR"/>
              </w:rPr>
              <w:t xml:space="preserve"> que tramitan asuntos ordinarios (promedio de 305 asuntos por Fiscal</w:t>
            </w:r>
            <w:r w:rsidR="00400855" w:rsidRPr="00920ABF">
              <w:rPr>
                <w:rFonts w:ascii="Book Antiqua" w:eastAsia="Times New Roman" w:hAnsi="Book Antiqua" w:cs="Arial"/>
                <w:color w:val="000000"/>
                <w:sz w:val="20"/>
                <w:szCs w:val="20"/>
                <w:lang w:eastAsia="es-CR"/>
              </w:rPr>
              <w:t xml:space="preserve"> o Fiscala Auxiliar</w:t>
            </w:r>
            <w:r w:rsidRPr="00920ABF">
              <w:rPr>
                <w:rFonts w:ascii="Book Antiqua" w:eastAsia="Times New Roman" w:hAnsi="Book Antiqua" w:cs="Arial"/>
                <w:color w:val="000000"/>
                <w:sz w:val="20"/>
                <w:szCs w:val="20"/>
                <w:lang w:eastAsia="es-CR"/>
              </w:rPr>
              <w:t xml:space="preserve">), por lo que se recomienda a la oficina y a la Fiscalía General valorar la situación con respecto a </w:t>
            </w:r>
            <w:r w:rsidR="00400855" w:rsidRPr="00920ABF">
              <w:rPr>
                <w:rFonts w:ascii="Book Antiqua" w:eastAsia="Times New Roman" w:hAnsi="Book Antiqua" w:cs="Arial"/>
                <w:color w:val="000000"/>
                <w:sz w:val="20"/>
                <w:szCs w:val="20"/>
                <w:lang w:eastAsia="es-CR"/>
              </w:rPr>
              <w:t xml:space="preserve">que la plaza asignada a esta especialidad colabore con el </w:t>
            </w:r>
            <w:r w:rsidRPr="00920ABF">
              <w:rPr>
                <w:rFonts w:ascii="Book Antiqua" w:eastAsia="Times New Roman" w:hAnsi="Book Antiqua" w:cs="Arial"/>
                <w:color w:val="000000"/>
                <w:sz w:val="20"/>
                <w:szCs w:val="20"/>
                <w:lang w:eastAsia="es-CR"/>
              </w:rPr>
              <w:t xml:space="preserve">trámite ordinario </w:t>
            </w:r>
            <w:r w:rsidR="00400855" w:rsidRPr="00920ABF">
              <w:rPr>
                <w:rFonts w:ascii="Book Antiqua" w:eastAsia="Times New Roman" w:hAnsi="Book Antiqua" w:cs="Arial"/>
                <w:color w:val="000000"/>
                <w:sz w:val="20"/>
                <w:szCs w:val="20"/>
                <w:lang w:eastAsia="es-CR"/>
              </w:rPr>
              <w:t xml:space="preserve">ya </w:t>
            </w:r>
            <w:r w:rsidRPr="00920ABF">
              <w:rPr>
                <w:rFonts w:ascii="Book Antiqua" w:eastAsia="Times New Roman" w:hAnsi="Book Antiqua" w:cs="Arial"/>
                <w:color w:val="000000"/>
                <w:sz w:val="20"/>
                <w:szCs w:val="20"/>
                <w:lang w:eastAsia="es-CR"/>
              </w:rPr>
              <w:t>que las plazas de Fiscalas y Fiscales Auxiliares del trámite ordinario están presentando cargas de trabajo incluso superiores al promedio nacional. De igual manera valorar la situación respecto al Técnico o Técnica Judicial</w:t>
            </w:r>
            <w:r w:rsidR="00177718"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y que </w:t>
            </w:r>
            <w:r w:rsidR="00177718" w:rsidRPr="00920ABF">
              <w:rPr>
                <w:rFonts w:ascii="Book Antiqua" w:eastAsia="Times New Roman" w:hAnsi="Book Antiqua" w:cs="Arial"/>
                <w:color w:val="000000"/>
                <w:sz w:val="20"/>
                <w:szCs w:val="20"/>
                <w:lang w:eastAsia="es-CR"/>
              </w:rPr>
              <w:t>providencialmente</w:t>
            </w:r>
            <w:r w:rsidR="00A6185A" w:rsidRPr="00920ABF">
              <w:rPr>
                <w:rFonts w:ascii="Book Antiqua" w:eastAsia="Times New Roman" w:hAnsi="Book Antiqua" w:cs="Arial"/>
                <w:color w:val="000000"/>
                <w:sz w:val="20"/>
                <w:szCs w:val="20"/>
                <w:lang w:eastAsia="es-CR"/>
              </w:rPr>
              <w:t xml:space="preserve"> </w:t>
            </w:r>
            <w:r w:rsidR="000637FD" w:rsidRPr="00920ABF">
              <w:rPr>
                <w:rFonts w:ascii="Book Antiqua" w:eastAsia="Times New Roman" w:hAnsi="Book Antiqua" w:cs="Arial"/>
                <w:color w:val="000000"/>
                <w:sz w:val="20"/>
                <w:szCs w:val="20"/>
                <w:lang w:eastAsia="es-CR"/>
              </w:rPr>
              <w:t xml:space="preserve">el traslado de </w:t>
            </w:r>
            <w:r w:rsidR="00A6185A" w:rsidRPr="00920ABF">
              <w:rPr>
                <w:rFonts w:ascii="Book Antiqua" w:eastAsia="Times New Roman" w:hAnsi="Book Antiqua" w:cs="Arial"/>
                <w:color w:val="000000"/>
                <w:sz w:val="20"/>
                <w:szCs w:val="20"/>
                <w:lang w:eastAsia="es-CR"/>
              </w:rPr>
              <w:t xml:space="preserve">una persona </w:t>
            </w:r>
            <w:r w:rsidR="00B64A91" w:rsidRPr="00920ABF">
              <w:rPr>
                <w:rFonts w:ascii="Book Antiqua" w:eastAsia="Times New Roman" w:hAnsi="Book Antiqua" w:cs="Arial"/>
                <w:color w:val="000000"/>
                <w:sz w:val="20"/>
                <w:szCs w:val="20"/>
                <w:lang w:eastAsia="es-CR"/>
              </w:rPr>
              <w:t>T</w:t>
            </w:r>
            <w:r w:rsidR="00A6185A" w:rsidRPr="00920ABF">
              <w:rPr>
                <w:rFonts w:ascii="Book Antiqua" w:eastAsia="Times New Roman" w:hAnsi="Book Antiqua" w:cs="Arial"/>
                <w:color w:val="000000"/>
                <w:sz w:val="20"/>
                <w:szCs w:val="20"/>
                <w:lang w:eastAsia="es-CR"/>
              </w:rPr>
              <w:t xml:space="preserve">écnica </w:t>
            </w:r>
            <w:r w:rsidR="00B64A91" w:rsidRPr="00920ABF">
              <w:rPr>
                <w:rFonts w:ascii="Book Antiqua" w:eastAsia="Times New Roman" w:hAnsi="Book Antiqua" w:cs="Arial"/>
                <w:color w:val="000000"/>
                <w:sz w:val="20"/>
                <w:szCs w:val="20"/>
                <w:lang w:eastAsia="es-CR"/>
              </w:rPr>
              <w:t>J</w:t>
            </w:r>
            <w:r w:rsidR="00A6185A" w:rsidRPr="00920ABF">
              <w:rPr>
                <w:rFonts w:ascii="Book Antiqua" w:eastAsia="Times New Roman" w:hAnsi="Book Antiqua" w:cs="Arial"/>
                <w:color w:val="000000"/>
                <w:sz w:val="20"/>
                <w:szCs w:val="20"/>
                <w:lang w:eastAsia="es-CR"/>
              </w:rPr>
              <w:t xml:space="preserve">udicial </w:t>
            </w:r>
            <w:r w:rsidR="000637FD" w:rsidRPr="00920ABF">
              <w:rPr>
                <w:rFonts w:ascii="Book Antiqua" w:eastAsia="Times New Roman" w:hAnsi="Book Antiqua" w:cs="Arial"/>
                <w:color w:val="000000"/>
                <w:sz w:val="20"/>
                <w:szCs w:val="20"/>
                <w:lang w:eastAsia="es-CR"/>
              </w:rPr>
              <w:t xml:space="preserve">con la plaza de Fiscala o Fiscal supra indicada </w:t>
            </w:r>
            <w:r w:rsidR="00A6185A" w:rsidRPr="00920ABF">
              <w:rPr>
                <w:rFonts w:ascii="Book Antiqua" w:eastAsia="Times New Roman" w:hAnsi="Book Antiqua" w:cs="Arial"/>
                <w:color w:val="000000"/>
                <w:sz w:val="20"/>
                <w:szCs w:val="20"/>
                <w:lang w:eastAsia="es-CR"/>
              </w:rPr>
              <w:t xml:space="preserve">y </w:t>
            </w:r>
            <w:r w:rsidR="00612698">
              <w:rPr>
                <w:rFonts w:ascii="Book Antiqua" w:eastAsia="Times New Roman" w:hAnsi="Book Antiqua" w:cs="Arial"/>
                <w:color w:val="000000"/>
                <w:sz w:val="20"/>
                <w:szCs w:val="20"/>
                <w:lang w:eastAsia="es-CR"/>
              </w:rPr>
              <w:t>se realice una</w:t>
            </w:r>
            <w:r w:rsidR="00A6185A" w:rsidRPr="00920ABF">
              <w:rPr>
                <w:rFonts w:ascii="Book Antiqua" w:eastAsia="Times New Roman" w:hAnsi="Book Antiqua" w:cs="Arial"/>
                <w:color w:val="000000"/>
                <w:sz w:val="20"/>
                <w:szCs w:val="20"/>
                <w:lang w:eastAsia="es-CR"/>
              </w:rPr>
              <w:t xml:space="preserve"> redistribución del circulante entre el total de </w:t>
            </w:r>
            <w:r w:rsidR="00EC2F78" w:rsidRPr="00920ABF">
              <w:rPr>
                <w:rFonts w:ascii="Book Antiqua" w:eastAsia="Times New Roman" w:hAnsi="Book Antiqua" w:cs="Arial"/>
                <w:color w:val="000000"/>
                <w:sz w:val="20"/>
                <w:szCs w:val="20"/>
                <w:lang w:eastAsia="es-CR"/>
              </w:rPr>
              <w:t>f</w:t>
            </w:r>
            <w:r w:rsidR="00A6185A" w:rsidRPr="00920ABF">
              <w:rPr>
                <w:rFonts w:ascii="Book Antiqua" w:eastAsia="Times New Roman" w:hAnsi="Book Antiqua" w:cs="Arial"/>
                <w:color w:val="000000"/>
                <w:sz w:val="20"/>
                <w:szCs w:val="20"/>
                <w:lang w:eastAsia="es-CR"/>
              </w:rPr>
              <w:t xml:space="preserve">iscales </w:t>
            </w:r>
            <w:r w:rsidR="00EC2F78" w:rsidRPr="00920ABF">
              <w:rPr>
                <w:rFonts w:ascii="Book Antiqua" w:eastAsia="Times New Roman" w:hAnsi="Book Antiqua" w:cs="Arial"/>
                <w:color w:val="000000"/>
                <w:sz w:val="20"/>
                <w:szCs w:val="20"/>
                <w:lang w:eastAsia="es-CR"/>
              </w:rPr>
              <w:t>y</w:t>
            </w:r>
            <w:r w:rsidR="00A6185A" w:rsidRPr="00920ABF">
              <w:rPr>
                <w:rFonts w:ascii="Book Antiqua" w:eastAsia="Times New Roman" w:hAnsi="Book Antiqua" w:cs="Arial"/>
                <w:color w:val="000000"/>
                <w:sz w:val="20"/>
                <w:szCs w:val="20"/>
                <w:lang w:eastAsia="es-CR"/>
              </w:rPr>
              <w:t xml:space="preserve"> </w:t>
            </w:r>
            <w:r w:rsidR="00EC2F78" w:rsidRPr="00920ABF">
              <w:rPr>
                <w:rFonts w:ascii="Book Antiqua" w:eastAsia="Times New Roman" w:hAnsi="Book Antiqua" w:cs="Arial"/>
                <w:color w:val="000000"/>
                <w:sz w:val="20"/>
                <w:szCs w:val="20"/>
                <w:lang w:eastAsia="es-CR"/>
              </w:rPr>
              <w:t>f</w:t>
            </w:r>
            <w:r w:rsidR="00A6185A" w:rsidRPr="00920ABF">
              <w:rPr>
                <w:rFonts w:ascii="Book Antiqua" w:eastAsia="Times New Roman" w:hAnsi="Book Antiqua" w:cs="Arial"/>
                <w:color w:val="000000"/>
                <w:sz w:val="20"/>
                <w:szCs w:val="20"/>
                <w:lang w:eastAsia="es-CR"/>
              </w:rPr>
              <w:t xml:space="preserve">iscalas </w:t>
            </w:r>
            <w:r w:rsidR="00EC2F78" w:rsidRPr="00920ABF">
              <w:rPr>
                <w:rFonts w:ascii="Book Antiqua" w:eastAsia="Times New Roman" w:hAnsi="Book Antiqua" w:cs="Arial"/>
                <w:color w:val="000000"/>
                <w:sz w:val="20"/>
                <w:szCs w:val="20"/>
                <w:lang w:eastAsia="es-CR"/>
              </w:rPr>
              <w:t xml:space="preserve">auxiliares </w:t>
            </w:r>
            <w:r w:rsidR="00612698">
              <w:rPr>
                <w:rFonts w:ascii="Book Antiqua" w:eastAsia="Times New Roman" w:hAnsi="Book Antiqua" w:cs="Arial"/>
                <w:color w:val="000000"/>
                <w:sz w:val="20"/>
                <w:szCs w:val="20"/>
                <w:lang w:eastAsia="es-CR"/>
              </w:rPr>
              <w:t xml:space="preserve">que estarían atendiendo el </w:t>
            </w:r>
            <w:r w:rsidR="00A6185A" w:rsidRPr="00920ABF">
              <w:rPr>
                <w:rFonts w:ascii="Book Antiqua" w:eastAsia="Times New Roman" w:hAnsi="Book Antiqua" w:cs="Arial"/>
                <w:color w:val="000000"/>
                <w:sz w:val="20"/>
                <w:szCs w:val="20"/>
                <w:lang w:eastAsia="es-CR"/>
              </w:rPr>
              <w:t>trámite ordinario</w:t>
            </w:r>
            <w:r w:rsidR="00612698">
              <w:rPr>
                <w:rFonts w:ascii="Book Antiqua" w:eastAsia="Times New Roman" w:hAnsi="Book Antiqua" w:cs="Arial"/>
                <w:color w:val="000000"/>
                <w:sz w:val="20"/>
                <w:szCs w:val="20"/>
                <w:lang w:eastAsia="es-CR"/>
              </w:rPr>
              <w:t>. Aspecto que permitiría</w:t>
            </w:r>
            <w:r w:rsidR="00D04243" w:rsidRPr="00920ABF">
              <w:rPr>
                <w:rFonts w:ascii="Book Antiqua" w:eastAsia="Times New Roman" w:hAnsi="Book Antiqua" w:cs="Arial"/>
                <w:color w:val="000000"/>
                <w:sz w:val="20"/>
                <w:szCs w:val="20"/>
                <w:lang w:eastAsia="es-CR"/>
              </w:rPr>
              <w:t xml:space="preserve"> reduci</w:t>
            </w:r>
            <w:r w:rsidR="00612698">
              <w:rPr>
                <w:rFonts w:ascii="Book Antiqua" w:eastAsia="Times New Roman" w:hAnsi="Book Antiqua" w:cs="Arial"/>
                <w:color w:val="000000"/>
                <w:sz w:val="20"/>
                <w:szCs w:val="20"/>
                <w:lang w:eastAsia="es-CR"/>
              </w:rPr>
              <w:t>r</w:t>
            </w:r>
            <w:r w:rsidR="00D04243" w:rsidRPr="00920ABF">
              <w:rPr>
                <w:rFonts w:ascii="Book Antiqua" w:eastAsia="Times New Roman" w:hAnsi="Book Antiqua" w:cs="Arial"/>
                <w:color w:val="000000"/>
                <w:sz w:val="20"/>
                <w:szCs w:val="20"/>
                <w:lang w:eastAsia="es-CR"/>
              </w:rPr>
              <w:t xml:space="preserve"> en un 10% </w:t>
            </w:r>
            <w:r w:rsidR="00525B5B" w:rsidRPr="00920ABF">
              <w:rPr>
                <w:rFonts w:ascii="Book Antiqua" w:eastAsia="Times New Roman" w:hAnsi="Book Antiqua" w:cs="Arial"/>
                <w:color w:val="000000"/>
                <w:sz w:val="20"/>
                <w:szCs w:val="20"/>
                <w:lang w:eastAsia="es-CR"/>
              </w:rPr>
              <w:t>aproximadamente</w:t>
            </w:r>
            <w:r w:rsidR="00D04243" w:rsidRPr="00920ABF">
              <w:rPr>
                <w:rFonts w:ascii="Book Antiqua" w:eastAsia="Times New Roman" w:hAnsi="Book Antiqua" w:cs="Arial"/>
                <w:color w:val="000000"/>
                <w:sz w:val="20"/>
                <w:szCs w:val="20"/>
                <w:lang w:eastAsia="es-CR"/>
              </w:rPr>
              <w:t xml:space="preserve"> el</w:t>
            </w:r>
            <w:r w:rsidR="00525B5B" w:rsidRPr="00920ABF">
              <w:rPr>
                <w:rFonts w:ascii="Book Antiqua" w:eastAsia="Times New Roman" w:hAnsi="Book Antiqua" w:cs="Arial"/>
                <w:color w:val="000000"/>
                <w:sz w:val="20"/>
                <w:szCs w:val="20"/>
                <w:lang w:eastAsia="es-CR"/>
              </w:rPr>
              <w:t xml:space="preserve"> promedio del</w:t>
            </w:r>
            <w:r w:rsidR="00D04243" w:rsidRPr="00920ABF">
              <w:rPr>
                <w:rFonts w:ascii="Book Antiqua" w:eastAsia="Times New Roman" w:hAnsi="Book Antiqua" w:cs="Arial"/>
                <w:color w:val="000000"/>
                <w:sz w:val="20"/>
                <w:szCs w:val="20"/>
                <w:lang w:eastAsia="es-CR"/>
              </w:rPr>
              <w:t xml:space="preserve"> circulante </w:t>
            </w:r>
            <w:r w:rsidR="00525B5B" w:rsidRPr="00920ABF">
              <w:rPr>
                <w:rFonts w:ascii="Book Antiqua" w:eastAsia="Times New Roman" w:hAnsi="Book Antiqua" w:cs="Arial"/>
                <w:color w:val="000000"/>
                <w:sz w:val="20"/>
                <w:szCs w:val="20"/>
                <w:lang w:eastAsia="es-CR"/>
              </w:rPr>
              <w:t>total por persona fiscal auxiliar</w:t>
            </w:r>
            <w:r w:rsidR="00A6185A" w:rsidRPr="00920ABF">
              <w:rPr>
                <w:rFonts w:ascii="Book Antiqua" w:eastAsia="Times New Roman" w:hAnsi="Book Antiqua" w:cs="Arial"/>
                <w:color w:val="000000"/>
                <w:sz w:val="20"/>
                <w:szCs w:val="20"/>
                <w:lang w:eastAsia="es-CR"/>
              </w:rPr>
              <w:t xml:space="preserve">. </w:t>
            </w:r>
          </w:p>
        </w:tc>
        <w:tc>
          <w:tcPr>
            <w:tcW w:w="871" w:type="pct"/>
            <w:shd w:val="clear" w:color="auto" w:fill="auto"/>
            <w:vAlign w:val="center"/>
          </w:tcPr>
          <w:p w14:paraId="3AA1C650" w14:textId="77777777"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Buscar un equilibro en las cargas de trabajo del personal Fiscal de la oficina.</w:t>
            </w:r>
          </w:p>
          <w:p w14:paraId="6B41B3E4" w14:textId="77777777"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p>
          <w:p w14:paraId="529F20F2" w14:textId="1948E426"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Optimización del </w:t>
            </w:r>
            <w:r w:rsidR="004328EC" w:rsidRPr="00920ABF">
              <w:rPr>
                <w:rFonts w:ascii="Book Antiqua" w:eastAsia="Times New Roman" w:hAnsi="Book Antiqua" w:cs="Arial"/>
                <w:color w:val="000000"/>
                <w:sz w:val="20"/>
                <w:szCs w:val="20"/>
                <w:lang w:eastAsia="es-CR"/>
              </w:rPr>
              <w:t xml:space="preserve">talento </w:t>
            </w:r>
            <w:r w:rsidRPr="00920ABF">
              <w:rPr>
                <w:rFonts w:ascii="Book Antiqua" w:eastAsia="Times New Roman" w:hAnsi="Book Antiqua" w:cs="Arial"/>
                <w:color w:val="000000"/>
                <w:sz w:val="20"/>
                <w:szCs w:val="20"/>
                <w:lang w:eastAsia="es-CR"/>
              </w:rPr>
              <w:t>humano disponible</w:t>
            </w:r>
          </w:p>
          <w:p w14:paraId="3DBFCC24" w14:textId="77777777"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p>
          <w:p w14:paraId="02074DF5" w14:textId="77777777"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Brindar una respuesta más célere a la persona usuaria.  </w:t>
            </w:r>
          </w:p>
          <w:p w14:paraId="6D46716A" w14:textId="77777777" w:rsidR="00C7421D" w:rsidRPr="00920ABF" w:rsidRDefault="00C7421D" w:rsidP="00C7421D">
            <w:pPr>
              <w:spacing w:before="0" w:after="0" w:line="240" w:lineRule="auto"/>
              <w:ind w:left="0"/>
              <w:rPr>
                <w:rFonts w:ascii="Book Antiqua" w:eastAsia="Times New Roman" w:hAnsi="Book Antiqua" w:cs="Arial"/>
                <w:color w:val="000000"/>
                <w:sz w:val="20"/>
                <w:szCs w:val="20"/>
                <w:lang w:eastAsia="es-CR"/>
              </w:rPr>
            </w:pPr>
          </w:p>
          <w:p w14:paraId="4279DF4E" w14:textId="77777777" w:rsidR="003C5E0B" w:rsidRPr="00920ABF" w:rsidRDefault="003C5E0B" w:rsidP="00D8760F">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58787E30" w14:textId="1C6532C4" w:rsidR="00A05693" w:rsidRPr="00920ABF" w:rsidRDefault="00E55FF3"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022EED37" w14:textId="5D4EF7DF" w:rsidR="006711E8" w:rsidRPr="00920ABF" w:rsidRDefault="006711E8" w:rsidP="006A7A4F">
            <w:pPr>
              <w:spacing w:before="0" w:after="0" w:line="240" w:lineRule="auto"/>
              <w:ind w:left="0"/>
              <w:rPr>
                <w:rFonts w:ascii="Book Antiqua" w:eastAsia="Times New Roman" w:hAnsi="Book Antiqua" w:cs="Arial"/>
                <w:color w:val="000000"/>
                <w:sz w:val="20"/>
                <w:szCs w:val="20"/>
                <w:lang w:eastAsia="es-CR"/>
              </w:rPr>
            </w:pPr>
          </w:p>
          <w:p w14:paraId="39881C40" w14:textId="35B0A5DB" w:rsidR="006711E8" w:rsidRPr="00920ABF" w:rsidRDefault="006711E8"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218DE2E3" w14:textId="77777777" w:rsidR="00E55FF3" w:rsidRPr="00920ABF" w:rsidRDefault="00E55FF3" w:rsidP="006A7A4F">
            <w:pPr>
              <w:spacing w:before="0" w:after="0" w:line="240" w:lineRule="auto"/>
              <w:ind w:left="0"/>
              <w:rPr>
                <w:rFonts w:ascii="Book Antiqua" w:eastAsia="Times New Roman" w:hAnsi="Book Antiqua" w:cs="Arial"/>
                <w:color w:val="000000"/>
                <w:sz w:val="20"/>
                <w:szCs w:val="20"/>
                <w:lang w:eastAsia="es-CR"/>
              </w:rPr>
            </w:pPr>
          </w:p>
          <w:p w14:paraId="5B45E412" w14:textId="54D79DE5" w:rsidR="00E55FF3" w:rsidRPr="00920ABF" w:rsidRDefault="00E55FF3" w:rsidP="006A7A4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Fiscalía General </w:t>
            </w:r>
          </w:p>
        </w:tc>
      </w:tr>
      <w:tr w:rsidR="00040570" w:rsidRPr="00920ABF" w14:paraId="58D4B18D" w14:textId="77777777" w:rsidTr="00E42410">
        <w:trPr>
          <w:trHeight w:val="2460"/>
        </w:trPr>
        <w:tc>
          <w:tcPr>
            <w:tcW w:w="672" w:type="pct"/>
            <w:shd w:val="clear" w:color="auto" w:fill="auto"/>
            <w:vAlign w:val="center"/>
          </w:tcPr>
          <w:p w14:paraId="116A6DEE" w14:textId="77777777" w:rsidR="005D635C" w:rsidRPr="00920ABF" w:rsidRDefault="005D635C" w:rsidP="005D635C">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lastRenderedPageBreak/>
              <w:t>Mejorar el proceso de recepción y distribución de las notificaciones del Sistema NC</w:t>
            </w:r>
          </w:p>
          <w:p w14:paraId="3B07F9C9" w14:textId="77777777" w:rsidR="00040570" w:rsidRPr="00920ABF" w:rsidRDefault="00040570" w:rsidP="00040570">
            <w:pPr>
              <w:spacing w:before="0" w:after="0" w:line="240" w:lineRule="auto"/>
              <w:ind w:left="0"/>
              <w:jc w:val="center"/>
              <w:rPr>
                <w:rFonts w:ascii="Book Antiqua" w:eastAsia="Times New Roman" w:hAnsi="Book Antiqua" w:cs="Arial"/>
                <w:b/>
                <w:bCs/>
                <w:color w:val="000000"/>
                <w:sz w:val="20"/>
                <w:szCs w:val="20"/>
                <w:lang w:eastAsia="es-CR"/>
              </w:rPr>
            </w:pPr>
          </w:p>
        </w:tc>
        <w:tc>
          <w:tcPr>
            <w:tcW w:w="1345" w:type="pct"/>
            <w:shd w:val="clear" w:color="auto" w:fill="auto"/>
            <w:vAlign w:val="center"/>
          </w:tcPr>
          <w:p w14:paraId="3C0661F2" w14:textId="7A7ACFF8"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Según información de la muestra recopilada, la técnica judicial invirtió un 10,7% equivalente a casi 4 horas de 32 totales en la recepción y distribución de las notificaciones del Sistema NC que son de los </w:t>
            </w:r>
            <w:r w:rsidR="00411AA8" w:rsidRPr="00920ABF">
              <w:rPr>
                <w:rFonts w:ascii="Book Antiqua" w:eastAsia="Times New Roman" w:hAnsi="Book Antiqua" w:cs="Arial"/>
                <w:color w:val="000000"/>
                <w:sz w:val="20"/>
                <w:szCs w:val="20"/>
                <w:lang w:eastAsia="es-CR"/>
              </w:rPr>
              <w:t>f</w:t>
            </w:r>
            <w:r w:rsidR="00CC6C81" w:rsidRPr="00920ABF">
              <w:rPr>
                <w:rFonts w:ascii="Book Antiqua" w:eastAsia="Times New Roman" w:hAnsi="Book Antiqua" w:cs="Arial"/>
                <w:color w:val="000000"/>
                <w:sz w:val="20"/>
                <w:szCs w:val="20"/>
                <w:lang w:eastAsia="es-CR"/>
              </w:rPr>
              <w:t xml:space="preserve">iscales </w:t>
            </w:r>
            <w:r w:rsidR="00411AA8" w:rsidRPr="00920ABF">
              <w:rPr>
                <w:rFonts w:ascii="Book Antiqua" w:eastAsia="Times New Roman" w:hAnsi="Book Antiqua" w:cs="Arial"/>
                <w:color w:val="000000"/>
                <w:sz w:val="20"/>
                <w:szCs w:val="20"/>
                <w:lang w:eastAsia="es-CR"/>
              </w:rPr>
              <w:t>y</w:t>
            </w:r>
            <w:r w:rsidR="00CC6C81" w:rsidRPr="00920ABF">
              <w:rPr>
                <w:rFonts w:ascii="Book Antiqua" w:eastAsia="Times New Roman" w:hAnsi="Book Antiqua" w:cs="Arial"/>
                <w:color w:val="000000"/>
                <w:sz w:val="20"/>
                <w:szCs w:val="20"/>
                <w:lang w:eastAsia="es-CR"/>
              </w:rPr>
              <w:t xml:space="preserve"> </w:t>
            </w:r>
            <w:r w:rsidR="00411AA8" w:rsidRPr="00920ABF">
              <w:rPr>
                <w:rFonts w:ascii="Book Antiqua" w:eastAsia="Times New Roman" w:hAnsi="Book Antiqua" w:cs="Arial"/>
                <w:color w:val="000000"/>
                <w:sz w:val="20"/>
                <w:szCs w:val="20"/>
                <w:lang w:eastAsia="es-CR"/>
              </w:rPr>
              <w:t>f</w:t>
            </w:r>
            <w:r w:rsidR="00CC6C81" w:rsidRPr="00920ABF">
              <w:rPr>
                <w:rFonts w:ascii="Book Antiqua" w:eastAsia="Times New Roman" w:hAnsi="Book Antiqua" w:cs="Arial"/>
                <w:color w:val="000000"/>
                <w:sz w:val="20"/>
                <w:szCs w:val="20"/>
                <w:lang w:eastAsia="es-CR"/>
              </w:rPr>
              <w:t xml:space="preserve">iscalas </w:t>
            </w:r>
            <w:r w:rsidR="00411AA8" w:rsidRPr="00920ABF">
              <w:rPr>
                <w:rFonts w:ascii="Book Antiqua" w:eastAsia="Times New Roman" w:hAnsi="Book Antiqua" w:cs="Arial"/>
                <w:color w:val="000000"/>
                <w:sz w:val="20"/>
                <w:szCs w:val="20"/>
                <w:lang w:eastAsia="es-CR"/>
              </w:rPr>
              <w:t>a</w:t>
            </w:r>
            <w:r w:rsidR="00CC6C81" w:rsidRPr="00920ABF">
              <w:rPr>
                <w:rFonts w:ascii="Book Antiqua" w:eastAsia="Times New Roman" w:hAnsi="Book Antiqua" w:cs="Arial"/>
                <w:color w:val="000000"/>
                <w:sz w:val="20"/>
                <w:szCs w:val="20"/>
                <w:lang w:eastAsia="es-CR"/>
              </w:rPr>
              <w:t>uxiliares o de la Unidad de Juicio</w:t>
            </w:r>
            <w:r w:rsidR="00052DD8" w:rsidRPr="00920ABF">
              <w:rPr>
                <w:rFonts w:ascii="Book Antiqua" w:eastAsia="Times New Roman" w:hAnsi="Book Antiqua" w:cs="Arial"/>
                <w:color w:val="000000"/>
                <w:sz w:val="20"/>
                <w:szCs w:val="20"/>
                <w:lang w:eastAsia="es-CR"/>
              </w:rPr>
              <w:t xml:space="preserve">. </w:t>
            </w:r>
          </w:p>
          <w:p w14:paraId="5BE85728" w14:textId="77777777" w:rsidR="00052DD8" w:rsidRPr="00920ABF" w:rsidRDefault="00052DD8" w:rsidP="00040570">
            <w:pPr>
              <w:spacing w:before="0" w:after="0" w:line="240" w:lineRule="auto"/>
              <w:ind w:left="0"/>
              <w:rPr>
                <w:rFonts w:ascii="Book Antiqua" w:eastAsia="Times New Roman" w:hAnsi="Book Antiqua" w:cs="Arial"/>
                <w:color w:val="000000"/>
                <w:sz w:val="20"/>
                <w:szCs w:val="20"/>
                <w:lang w:eastAsia="es-CR"/>
              </w:rPr>
            </w:pPr>
          </w:p>
          <w:p w14:paraId="7B6475FD" w14:textId="77777777" w:rsidR="00052DD8" w:rsidRPr="00920ABF" w:rsidRDefault="00052DD8"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Tal actividad no genera ningún tipo de valor agregado y sí inversión de tiempo innecesaria y aumento en las cargas laborales.</w:t>
            </w:r>
          </w:p>
        </w:tc>
        <w:tc>
          <w:tcPr>
            <w:tcW w:w="1489" w:type="pct"/>
            <w:shd w:val="clear" w:color="auto" w:fill="auto"/>
          </w:tcPr>
          <w:p w14:paraId="580F70A8" w14:textId="47C0C063" w:rsidR="00052DD8" w:rsidRPr="00920ABF" w:rsidRDefault="00052DD8"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Siendo que la persona </w:t>
            </w:r>
            <w:r w:rsidR="00411AA8"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 xml:space="preserve">écnica </w:t>
            </w:r>
            <w:r w:rsidR="00411AA8"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u</w:t>
            </w:r>
            <w:r w:rsidR="00FD043C" w:rsidRPr="00920ABF">
              <w:rPr>
                <w:rFonts w:ascii="Book Antiqua" w:eastAsia="Times New Roman" w:hAnsi="Book Antiqua" w:cs="Arial"/>
                <w:color w:val="000000"/>
                <w:sz w:val="20"/>
                <w:szCs w:val="20"/>
                <w:lang w:eastAsia="es-CR"/>
              </w:rPr>
              <w:t xml:space="preserve">dicial en funciones de coordinación judicial </w:t>
            </w:r>
            <w:r w:rsidRPr="00920ABF">
              <w:rPr>
                <w:rFonts w:ascii="Book Antiqua" w:eastAsia="Times New Roman" w:hAnsi="Book Antiqua" w:cs="Arial"/>
                <w:color w:val="000000"/>
                <w:sz w:val="20"/>
                <w:szCs w:val="20"/>
                <w:lang w:eastAsia="es-CR"/>
              </w:rPr>
              <w:t xml:space="preserve">no infiere ni realiza ningún tipo de trámite con las notificaciones de los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y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iscalas </w:t>
            </w:r>
            <w:r w:rsidR="00411AA8" w:rsidRPr="00920ABF">
              <w:rPr>
                <w:rFonts w:ascii="Book Antiqua" w:eastAsia="Times New Roman" w:hAnsi="Book Antiqua" w:cs="Arial"/>
                <w:color w:val="000000"/>
                <w:sz w:val="20"/>
                <w:szCs w:val="20"/>
                <w:lang w:eastAsia="es-CR"/>
              </w:rPr>
              <w:t>a</w:t>
            </w:r>
            <w:r w:rsidRPr="00920ABF">
              <w:rPr>
                <w:rFonts w:ascii="Book Antiqua" w:eastAsia="Times New Roman" w:hAnsi="Book Antiqua" w:cs="Arial"/>
                <w:color w:val="000000"/>
                <w:sz w:val="20"/>
                <w:szCs w:val="20"/>
                <w:lang w:eastAsia="es-CR"/>
              </w:rPr>
              <w:t xml:space="preserve">uxiliares y su función se limita únicamente a recepcionar y ubicar estos documentos digitales en una carpeta común para todos los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y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iscalas, es que se propone que </w:t>
            </w:r>
            <w:r w:rsidR="00492851">
              <w:rPr>
                <w:rFonts w:ascii="Book Antiqua" w:eastAsia="Times New Roman" w:hAnsi="Book Antiqua" w:cs="Arial"/>
                <w:color w:val="000000"/>
                <w:sz w:val="20"/>
                <w:szCs w:val="20"/>
                <w:lang w:eastAsia="es-CR"/>
              </w:rPr>
              <w:t>se analice la opción de implementar las notificaciones a</w:t>
            </w:r>
            <w:r w:rsidR="00A3597D">
              <w:rPr>
                <w:rFonts w:ascii="Book Antiqua" w:eastAsia="Times New Roman" w:hAnsi="Book Antiqua" w:cs="Arial"/>
                <w:color w:val="000000"/>
                <w:sz w:val="20"/>
                <w:szCs w:val="20"/>
                <w:lang w:eastAsia="es-CR"/>
              </w:rPr>
              <w:t xml:space="preserve"> </w:t>
            </w:r>
            <w:r w:rsidR="00492851">
              <w:rPr>
                <w:rFonts w:ascii="Book Antiqua" w:eastAsia="Times New Roman" w:hAnsi="Book Antiqua" w:cs="Arial"/>
                <w:color w:val="000000"/>
                <w:sz w:val="20"/>
                <w:szCs w:val="20"/>
                <w:lang w:eastAsia="es-CR"/>
              </w:rPr>
              <w:t>través del Sistema de gestión en Línea de acuerdo con lo expuesto por</w:t>
            </w:r>
            <w:r w:rsidR="0012204D">
              <w:rPr>
                <w:rFonts w:ascii="Book Antiqua" w:eastAsia="Times New Roman" w:hAnsi="Book Antiqua" w:cs="Arial"/>
                <w:color w:val="000000"/>
                <w:sz w:val="20"/>
                <w:szCs w:val="20"/>
                <w:lang w:eastAsia="es-CR"/>
              </w:rPr>
              <w:t xml:space="preserve"> el señor</w:t>
            </w:r>
            <w:r w:rsidR="00492851">
              <w:rPr>
                <w:rFonts w:ascii="Book Antiqua" w:eastAsia="Times New Roman" w:hAnsi="Book Antiqua" w:cs="Arial"/>
                <w:color w:val="000000"/>
                <w:sz w:val="20"/>
                <w:szCs w:val="20"/>
                <w:lang w:eastAsia="es-CR"/>
              </w:rPr>
              <w:t xml:space="preserve"> </w:t>
            </w:r>
            <w:r w:rsidR="00157354">
              <w:rPr>
                <w:rFonts w:ascii="Book Antiqua" w:eastAsia="Times New Roman" w:hAnsi="Book Antiqua" w:cs="Arial"/>
                <w:color w:val="000000"/>
                <w:sz w:val="20"/>
                <w:szCs w:val="20"/>
                <w:lang w:eastAsia="es-CR"/>
              </w:rPr>
              <w:t xml:space="preserve">Ronny Chaves Álvarez, Coordinador </w:t>
            </w:r>
            <w:r w:rsidR="0012204D">
              <w:rPr>
                <w:rFonts w:ascii="Book Antiqua" w:eastAsia="Times New Roman" w:hAnsi="Book Antiqua" w:cs="Arial"/>
                <w:color w:val="000000"/>
                <w:sz w:val="20"/>
                <w:szCs w:val="20"/>
                <w:lang w:eastAsia="es-CR"/>
              </w:rPr>
              <w:t>Regional de la Unidad DTIC de San José</w:t>
            </w:r>
            <w:r w:rsidR="00492851">
              <w:rPr>
                <w:rFonts w:ascii="Book Antiqua" w:eastAsia="Times New Roman" w:hAnsi="Book Antiqua" w:cs="Arial"/>
                <w:color w:val="000000"/>
                <w:sz w:val="20"/>
                <w:szCs w:val="20"/>
                <w:lang w:eastAsia="es-CR"/>
              </w:rPr>
              <w:t xml:space="preserve"> de la Dirección de </w:t>
            </w:r>
            <w:r w:rsidR="0012204D">
              <w:rPr>
                <w:rFonts w:ascii="Book Antiqua" w:eastAsia="Times New Roman" w:hAnsi="Book Antiqua" w:cs="Arial"/>
                <w:color w:val="000000"/>
                <w:sz w:val="20"/>
                <w:szCs w:val="20"/>
                <w:lang w:eastAsia="es-CR"/>
              </w:rPr>
              <w:t>T</w:t>
            </w:r>
            <w:r w:rsidR="00492851">
              <w:rPr>
                <w:rFonts w:ascii="Book Antiqua" w:eastAsia="Times New Roman" w:hAnsi="Book Antiqua" w:cs="Arial"/>
                <w:color w:val="000000"/>
                <w:sz w:val="20"/>
                <w:szCs w:val="20"/>
                <w:lang w:eastAsia="es-CR"/>
              </w:rPr>
              <w:t xml:space="preserve">ecnología de la Información, </w:t>
            </w:r>
            <w:r w:rsidR="0012204D">
              <w:rPr>
                <w:rFonts w:ascii="Book Antiqua" w:eastAsia="Times New Roman" w:hAnsi="Book Antiqua" w:cs="Arial"/>
                <w:color w:val="000000"/>
                <w:sz w:val="20"/>
                <w:szCs w:val="20"/>
                <w:lang w:eastAsia="es-CR"/>
              </w:rPr>
              <w:t>donde se indica que, el sistema de Notificaciones Internas (NC) es obsoleto, es por lo que se advierte de otras opciones que puedan solventar lo evidenciado, por ejemplo, el sistema de Gestión en Línea</w:t>
            </w:r>
            <w:r w:rsidR="00184DB1">
              <w:rPr>
                <w:rFonts w:ascii="Book Antiqua" w:eastAsia="Times New Roman" w:hAnsi="Book Antiqua" w:cs="Arial"/>
                <w:color w:val="000000"/>
                <w:sz w:val="20"/>
                <w:szCs w:val="20"/>
                <w:lang w:eastAsia="es-CR"/>
              </w:rPr>
              <w:t xml:space="preserve"> (Anexo 4)</w:t>
            </w:r>
            <w:r w:rsidR="0012204D">
              <w:rPr>
                <w:rFonts w:ascii="Book Antiqua" w:eastAsia="Times New Roman" w:hAnsi="Book Antiqua" w:cs="Arial"/>
                <w:color w:val="000000"/>
                <w:sz w:val="20"/>
                <w:szCs w:val="20"/>
                <w:lang w:eastAsia="es-CR"/>
              </w:rPr>
              <w:t xml:space="preserve">, propuesta </w:t>
            </w:r>
            <w:r w:rsidR="00492851">
              <w:rPr>
                <w:rFonts w:ascii="Book Antiqua" w:eastAsia="Times New Roman" w:hAnsi="Book Antiqua" w:cs="Arial"/>
                <w:color w:val="000000"/>
                <w:sz w:val="20"/>
                <w:szCs w:val="20"/>
                <w:lang w:eastAsia="es-CR"/>
              </w:rPr>
              <w:t>emiti</w:t>
            </w:r>
            <w:r w:rsidR="0012204D">
              <w:rPr>
                <w:rFonts w:ascii="Book Antiqua" w:eastAsia="Times New Roman" w:hAnsi="Book Antiqua" w:cs="Arial"/>
                <w:color w:val="000000"/>
                <w:sz w:val="20"/>
                <w:szCs w:val="20"/>
                <w:lang w:eastAsia="es-CR"/>
              </w:rPr>
              <w:t>da</w:t>
            </w:r>
            <w:r w:rsidR="00492851">
              <w:rPr>
                <w:rFonts w:ascii="Book Antiqua" w:eastAsia="Times New Roman" w:hAnsi="Book Antiqua" w:cs="Arial"/>
                <w:color w:val="000000"/>
                <w:sz w:val="20"/>
                <w:szCs w:val="20"/>
                <w:lang w:eastAsia="es-CR"/>
              </w:rPr>
              <w:t xml:space="preserve"> durante el abordaje que se está realizando en la Fiscalía Adjunta del Segundo Circuito Judicial de San José, </w:t>
            </w:r>
            <w:r w:rsidR="0012204D">
              <w:rPr>
                <w:rFonts w:ascii="Book Antiqua" w:eastAsia="Times New Roman" w:hAnsi="Book Antiqua" w:cs="Arial"/>
                <w:color w:val="000000"/>
                <w:sz w:val="20"/>
                <w:szCs w:val="20"/>
                <w:lang w:eastAsia="es-CR"/>
              </w:rPr>
              <w:t>y de acuerdo con lo indicado en los of</w:t>
            </w:r>
            <w:r w:rsidR="003720B7">
              <w:rPr>
                <w:rFonts w:ascii="Book Antiqua" w:eastAsia="Times New Roman" w:hAnsi="Book Antiqua" w:cs="Arial"/>
                <w:color w:val="000000"/>
                <w:sz w:val="20"/>
                <w:szCs w:val="20"/>
                <w:lang w:eastAsia="es-CR"/>
              </w:rPr>
              <w:t>ic</w:t>
            </w:r>
            <w:r w:rsidR="0012204D">
              <w:rPr>
                <w:rFonts w:ascii="Book Antiqua" w:eastAsia="Times New Roman" w:hAnsi="Book Antiqua" w:cs="Arial"/>
                <w:color w:val="000000"/>
                <w:sz w:val="20"/>
                <w:szCs w:val="20"/>
                <w:lang w:eastAsia="es-CR"/>
              </w:rPr>
              <w:t>ios 1455-DT</w:t>
            </w:r>
            <w:r w:rsidR="003720B7">
              <w:rPr>
                <w:rFonts w:ascii="Book Antiqua" w:eastAsia="Times New Roman" w:hAnsi="Book Antiqua" w:cs="Arial"/>
                <w:color w:val="000000"/>
                <w:sz w:val="20"/>
                <w:szCs w:val="20"/>
                <w:lang w:eastAsia="es-CR"/>
              </w:rPr>
              <w:t>I</w:t>
            </w:r>
            <w:r w:rsidR="0012204D">
              <w:rPr>
                <w:rFonts w:ascii="Book Antiqua" w:eastAsia="Times New Roman" w:hAnsi="Book Antiqua" w:cs="Arial"/>
                <w:color w:val="000000"/>
                <w:sz w:val="20"/>
                <w:szCs w:val="20"/>
                <w:lang w:eastAsia="es-CR"/>
              </w:rPr>
              <w:t xml:space="preserve">-2021 y 1457-DTI-2021, </w:t>
            </w:r>
            <w:r w:rsidR="00492851">
              <w:rPr>
                <w:rFonts w:ascii="Book Antiqua" w:eastAsia="Times New Roman" w:hAnsi="Book Antiqua" w:cs="Arial"/>
                <w:color w:val="000000"/>
                <w:sz w:val="20"/>
                <w:szCs w:val="20"/>
                <w:lang w:eastAsia="es-CR"/>
              </w:rPr>
              <w:t>l</w:t>
            </w:r>
            <w:r w:rsidR="0012204D">
              <w:rPr>
                <w:rFonts w:ascii="Book Antiqua" w:eastAsia="Times New Roman" w:hAnsi="Book Antiqua" w:cs="Arial"/>
                <w:color w:val="000000"/>
                <w:sz w:val="20"/>
                <w:szCs w:val="20"/>
                <w:lang w:eastAsia="es-CR"/>
              </w:rPr>
              <w:t>a</w:t>
            </w:r>
            <w:r w:rsidR="00492851">
              <w:rPr>
                <w:rFonts w:ascii="Book Antiqua" w:eastAsia="Times New Roman" w:hAnsi="Book Antiqua" w:cs="Arial"/>
                <w:color w:val="000000"/>
                <w:sz w:val="20"/>
                <w:szCs w:val="20"/>
                <w:lang w:eastAsia="es-CR"/>
              </w:rPr>
              <w:t xml:space="preserve"> cual podría asegurar que, </w:t>
            </w:r>
            <w:r w:rsidRPr="00920ABF">
              <w:rPr>
                <w:rFonts w:ascii="Book Antiqua" w:eastAsia="Times New Roman" w:hAnsi="Book Antiqua" w:cs="Arial"/>
                <w:color w:val="000000"/>
                <w:sz w:val="20"/>
                <w:szCs w:val="20"/>
                <w:lang w:eastAsia="es-CR"/>
              </w:rPr>
              <w:t xml:space="preserve">cada persona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 a través de su código, reciba directamente éstos documentos y se elimine ese trámite innecesario </w:t>
            </w:r>
            <w:r w:rsidR="003720B7">
              <w:rPr>
                <w:rFonts w:ascii="Book Antiqua" w:eastAsia="Times New Roman" w:hAnsi="Book Antiqua" w:cs="Arial"/>
                <w:color w:val="000000"/>
                <w:sz w:val="20"/>
                <w:szCs w:val="20"/>
                <w:lang w:eastAsia="es-CR"/>
              </w:rPr>
              <w:t>el cual</w:t>
            </w:r>
            <w:r w:rsidRPr="00920ABF">
              <w:rPr>
                <w:rFonts w:ascii="Book Antiqua" w:eastAsia="Times New Roman" w:hAnsi="Book Antiqua" w:cs="Arial"/>
                <w:color w:val="000000"/>
                <w:sz w:val="20"/>
                <w:szCs w:val="20"/>
                <w:lang w:eastAsia="es-CR"/>
              </w:rPr>
              <w:t xml:space="preserve"> no agrega valor sino tiempo que se puede destinar para otras funciones de la que actualmente realiza esta </w:t>
            </w:r>
            <w:r w:rsidR="003720B7">
              <w:rPr>
                <w:rFonts w:ascii="Book Antiqua" w:eastAsia="Times New Roman" w:hAnsi="Book Antiqua" w:cs="Arial"/>
                <w:color w:val="000000"/>
                <w:sz w:val="20"/>
                <w:szCs w:val="20"/>
                <w:lang w:eastAsia="es-CR"/>
              </w:rPr>
              <w:t>persona</w:t>
            </w:r>
            <w:r w:rsidRPr="00920ABF">
              <w:rPr>
                <w:rFonts w:ascii="Book Antiqua" w:eastAsia="Times New Roman" w:hAnsi="Book Antiqua" w:cs="Arial"/>
                <w:color w:val="000000"/>
                <w:sz w:val="20"/>
                <w:szCs w:val="20"/>
                <w:lang w:eastAsia="es-CR"/>
              </w:rPr>
              <w:t>.</w:t>
            </w:r>
          </w:p>
          <w:p w14:paraId="6361BFB6" w14:textId="77777777" w:rsidR="00052DD8" w:rsidRPr="00920ABF" w:rsidRDefault="00052DD8" w:rsidP="00040570">
            <w:pPr>
              <w:spacing w:before="0" w:after="0" w:line="240" w:lineRule="auto"/>
              <w:ind w:left="0"/>
              <w:rPr>
                <w:rFonts w:ascii="Book Antiqua" w:eastAsia="Times New Roman" w:hAnsi="Book Antiqua" w:cs="Arial"/>
                <w:color w:val="000000"/>
                <w:sz w:val="20"/>
                <w:szCs w:val="20"/>
                <w:lang w:eastAsia="es-CR"/>
              </w:rPr>
            </w:pPr>
          </w:p>
          <w:p w14:paraId="38048B6D" w14:textId="48A17D84" w:rsidR="00040570" w:rsidRPr="00920ABF" w:rsidRDefault="00052DD8"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En cuanto a las notificaciones de los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y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iscalas de </w:t>
            </w:r>
            <w:r w:rsidR="00411AA8"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 xml:space="preserve">uicio sean remitidos a la Técnica de </w:t>
            </w:r>
            <w:r w:rsidR="00FD0247" w:rsidRPr="00920ABF">
              <w:rPr>
                <w:rFonts w:ascii="Book Antiqua" w:eastAsia="Times New Roman" w:hAnsi="Book Antiqua" w:cs="Arial"/>
                <w:color w:val="000000"/>
                <w:sz w:val="20"/>
                <w:szCs w:val="20"/>
                <w:lang w:eastAsia="es-CR"/>
              </w:rPr>
              <w:t xml:space="preserve">la Unidad de </w:t>
            </w:r>
            <w:r w:rsidRPr="00920ABF">
              <w:rPr>
                <w:rFonts w:ascii="Book Antiqua" w:eastAsia="Times New Roman" w:hAnsi="Book Antiqua" w:cs="Arial"/>
                <w:color w:val="000000"/>
                <w:sz w:val="20"/>
                <w:szCs w:val="20"/>
                <w:lang w:eastAsia="es-CR"/>
              </w:rPr>
              <w:t>Juicios pues ella</w:t>
            </w:r>
            <w:r w:rsidR="00411AA8" w:rsidRPr="00920ABF">
              <w:rPr>
                <w:rFonts w:ascii="Book Antiqua" w:eastAsia="Times New Roman" w:hAnsi="Book Antiqua" w:cs="Arial"/>
                <w:color w:val="000000"/>
                <w:sz w:val="20"/>
                <w:szCs w:val="20"/>
                <w:lang w:eastAsia="es-CR"/>
              </w:rPr>
              <w:t xml:space="preserve"> es</w:t>
            </w:r>
            <w:r w:rsidRPr="00920ABF">
              <w:rPr>
                <w:rFonts w:ascii="Book Antiqua" w:eastAsia="Times New Roman" w:hAnsi="Book Antiqua" w:cs="Arial"/>
                <w:color w:val="000000"/>
                <w:sz w:val="20"/>
                <w:szCs w:val="20"/>
                <w:lang w:eastAsia="es-CR"/>
              </w:rPr>
              <w:t xml:space="preserve"> quien se encarga de dar el respectivo trámite a las mismas y se garantiza la recepción sin intervención de un tercero.</w:t>
            </w:r>
            <w:r w:rsidRPr="00612698">
              <w:rPr>
                <w:rFonts w:ascii="Book Antiqua" w:hAnsi="Book Antiqua" w:cs="Arial"/>
                <w:sz w:val="20"/>
                <w:szCs w:val="20"/>
              </w:rPr>
              <w:t xml:space="preserve"> </w:t>
            </w:r>
          </w:p>
        </w:tc>
        <w:tc>
          <w:tcPr>
            <w:tcW w:w="871" w:type="pct"/>
            <w:shd w:val="clear" w:color="auto" w:fill="auto"/>
          </w:tcPr>
          <w:p w14:paraId="21659410" w14:textId="26FA38A7" w:rsidR="00FD0247" w:rsidRPr="00920ABF" w:rsidRDefault="00FD0247" w:rsidP="00FD0247">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Eliminar el recargo de rec</w:t>
            </w:r>
            <w:r w:rsidR="00411AA8" w:rsidRPr="00920ABF">
              <w:rPr>
                <w:rFonts w:ascii="Book Antiqua" w:eastAsia="Times New Roman" w:hAnsi="Book Antiqua" w:cs="Arial"/>
                <w:color w:val="000000"/>
                <w:sz w:val="20"/>
                <w:szCs w:val="20"/>
                <w:lang w:eastAsia="es-CR"/>
              </w:rPr>
              <w:t>ibir</w:t>
            </w:r>
            <w:r w:rsidRPr="00920ABF">
              <w:rPr>
                <w:rFonts w:ascii="Book Antiqua" w:eastAsia="Times New Roman" w:hAnsi="Book Antiqua" w:cs="Arial"/>
                <w:color w:val="000000"/>
                <w:sz w:val="20"/>
                <w:szCs w:val="20"/>
                <w:lang w:eastAsia="es-CR"/>
              </w:rPr>
              <w:t xml:space="preserve"> y remitir las notificaciones que actualmente tiene la </w:t>
            </w:r>
            <w:r w:rsidR="00411AA8" w:rsidRPr="00920ABF">
              <w:rPr>
                <w:rFonts w:ascii="Book Antiqua" w:eastAsia="Times New Roman" w:hAnsi="Book Antiqua" w:cs="Arial"/>
                <w:color w:val="000000"/>
                <w:sz w:val="20"/>
                <w:szCs w:val="20"/>
                <w:lang w:eastAsia="es-CR"/>
              </w:rPr>
              <w:t>c</w:t>
            </w:r>
            <w:r w:rsidRPr="00920ABF">
              <w:rPr>
                <w:rFonts w:ascii="Book Antiqua" w:eastAsia="Times New Roman" w:hAnsi="Book Antiqua" w:cs="Arial"/>
                <w:color w:val="000000"/>
                <w:sz w:val="20"/>
                <w:szCs w:val="20"/>
                <w:lang w:eastAsia="es-CR"/>
              </w:rPr>
              <w:t xml:space="preserve">oordinación </w:t>
            </w:r>
            <w:r w:rsidR="00411AA8"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udicial en sus funciones y este sea se invierta en otras actividades propias del puesto.</w:t>
            </w:r>
          </w:p>
          <w:p w14:paraId="50EDFDE2" w14:textId="33895511" w:rsidR="00FD0247" w:rsidRPr="00920ABF" w:rsidRDefault="00FD0247" w:rsidP="00FD0247">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Garantizar que, en caso de vacaciones o incapacidad </w:t>
            </w:r>
            <w:r w:rsidR="00FD043C" w:rsidRPr="00920ABF">
              <w:rPr>
                <w:rFonts w:ascii="Book Antiqua" w:eastAsia="Times New Roman" w:hAnsi="Book Antiqua" w:cs="Arial"/>
                <w:color w:val="000000"/>
                <w:sz w:val="20"/>
                <w:szCs w:val="20"/>
                <w:lang w:eastAsia="es-CR"/>
              </w:rPr>
              <w:t xml:space="preserve">de la persona que </w:t>
            </w:r>
            <w:r w:rsidR="00E12BE7" w:rsidRPr="00920ABF">
              <w:rPr>
                <w:rFonts w:ascii="Book Antiqua" w:eastAsia="Times New Roman" w:hAnsi="Book Antiqua" w:cs="Arial"/>
                <w:color w:val="000000"/>
                <w:sz w:val="20"/>
                <w:szCs w:val="20"/>
                <w:lang w:eastAsia="es-CR"/>
              </w:rPr>
              <w:t>reciba</w:t>
            </w:r>
            <w:r w:rsidR="00FD043C" w:rsidRPr="00920ABF">
              <w:rPr>
                <w:rFonts w:ascii="Book Antiqua" w:eastAsia="Times New Roman" w:hAnsi="Book Antiqua" w:cs="Arial"/>
                <w:color w:val="000000"/>
                <w:sz w:val="20"/>
                <w:szCs w:val="20"/>
                <w:lang w:eastAsia="es-CR"/>
              </w:rPr>
              <w:t xml:space="preserve"> estas notificaciones, </w:t>
            </w:r>
            <w:r w:rsidRPr="00920ABF">
              <w:rPr>
                <w:rFonts w:ascii="Book Antiqua" w:eastAsia="Times New Roman" w:hAnsi="Book Antiqua" w:cs="Arial"/>
                <w:color w:val="000000"/>
                <w:sz w:val="20"/>
                <w:szCs w:val="20"/>
                <w:lang w:eastAsia="es-CR"/>
              </w:rPr>
              <w:t>l</w:t>
            </w:r>
            <w:r w:rsidR="00FD043C" w:rsidRPr="00920ABF">
              <w:rPr>
                <w:rFonts w:ascii="Book Antiqua" w:eastAsia="Times New Roman" w:hAnsi="Book Antiqua" w:cs="Arial"/>
                <w:color w:val="000000"/>
                <w:sz w:val="20"/>
                <w:szCs w:val="20"/>
                <w:lang w:eastAsia="es-CR"/>
              </w:rPr>
              <w:t>os</w:t>
            </w:r>
            <w:r w:rsidRPr="00920ABF">
              <w:rPr>
                <w:rFonts w:ascii="Book Antiqua" w:eastAsia="Times New Roman" w:hAnsi="Book Antiqua" w:cs="Arial"/>
                <w:color w:val="000000"/>
                <w:sz w:val="20"/>
                <w:szCs w:val="20"/>
                <w:lang w:eastAsia="es-CR"/>
              </w:rPr>
              <w:t xml:space="preserve"> </w:t>
            </w:r>
            <w:r w:rsidR="00411AA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y </w:t>
            </w:r>
            <w:r w:rsidR="00411AA8" w:rsidRPr="00920ABF">
              <w:rPr>
                <w:rFonts w:ascii="Book Antiqua" w:eastAsia="Times New Roman" w:hAnsi="Book Antiqua" w:cs="Arial"/>
                <w:color w:val="000000"/>
                <w:sz w:val="20"/>
                <w:szCs w:val="20"/>
                <w:lang w:eastAsia="es-CR"/>
              </w:rPr>
              <w:t>las f</w:t>
            </w:r>
            <w:r w:rsidRPr="00920ABF">
              <w:rPr>
                <w:rFonts w:ascii="Book Antiqua" w:eastAsia="Times New Roman" w:hAnsi="Book Antiqua" w:cs="Arial"/>
                <w:color w:val="000000"/>
                <w:sz w:val="20"/>
                <w:szCs w:val="20"/>
                <w:lang w:eastAsia="es-CR"/>
              </w:rPr>
              <w:t>iscalas continúen recibiendo sus respectivas notificaciones que se emiten a través de este sistema.</w:t>
            </w:r>
          </w:p>
          <w:p w14:paraId="5531994C" w14:textId="77777777" w:rsidR="00040570" w:rsidRPr="00920ABF" w:rsidRDefault="00C32072" w:rsidP="00BD7EA8">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Optimización del recurso</w:t>
            </w:r>
            <w:r w:rsidR="00FD0247" w:rsidRPr="00920ABF">
              <w:rPr>
                <w:rFonts w:ascii="Book Antiqua" w:eastAsia="Times New Roman" w:hAnsi="Book Antiqua" w:cs="Arial"/>
                <w:color w:val="000000"/>
                <w:sz w:val="20"/>
                <w:szCs w:val="20"/>
                <w:lang w:eastAsia="es-CR"/>
              </w:rPr>
              <w:t xml:space="preserve"> mediante la automatización de actividades.</w:t>
            </w:r>
            <w:r w:rsidRPr="00920ABF">
              <w:rPr>
                <w:rFonts w:ascii="Book Antiqua" w:eastAsia="Times New Roman" w:hAnsi="Book Antiqua" w:cs="Arial"/>
                <w:color w:val="000000"/>
                <w:sz w:val="20"/>
                <w:szCs w:val="20"/>
                <w:lang w:eastAsia="es-CR"/>
              </w:rPr>
              <w:t xml:space="preserve"> </w:t>
            </w:r>
            <w:r w:rsidR="00040570" w:rsidRPr="00920ABF">
              <w:rPr>
                <w:rFonts w:ascii="Book Antiqua" w:eastAsia="Times New Roman" w:hAnsi="Book Antiqua" w:cs="Arial"/>
                <w:color w:val="000000"/>
                <w:sz w:val="20"/>
                <w:szCs w:val="20"/>
                <w:lang w:eastAsia="es-CR"/>
              </w:rPr>
              <w:t xml:space="preserve"> </w:t>
            </w:r>
          </w:p>
        </w:tc>
        <w:tc>
          <w:tcPr>
            <w:tcW w:w="623" w:type="pct"/>
            <w:shd w:val="clear" w:color="auto" w:fill="auto"/>
            <w:vAlign w:val="center"/>
          </w:tcPr>
          <w:p w14:paraId="3FCF98C4" w14:textId="77777777" w:rsidR="00411AA8" w:rsidRPr="00920ABF" w:rsidRDefault="00411AA8" w:rsidP="00411AA8">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1A247FA8" w14:textId="77777777" w:rsidR="00411AA8" w:rsidRPr="00920ABF" w:rsidRDefault="00411AA8" w:rsidP="00411AA8">
            <w:pPr>
              <w:spacing w:before="0" w:after="0" w:line="240" w:lineRule="auto"/>
              <w:ind w:left="0"/>
              <w:rPr>
                <w:rFonts w:ascii="Book Antiqua" w:eastAsia="Times New Roman" w:hAnsi="Book Antiqua" w:cs="Arial"/>
                <w:color w:val="000000"/>
                <w:sz w:val="20"/>
                <w:szCs w:val="20"/>
                <w:lang w:eastAsia="es-CR"/>
              </w:rPr>
            </w:pPr>
          </w:p>
          <w:p w14:paraId="05420B74" w14:textId="77777777" w:rsidR="00411AA8" w:rsidRPr="00920ABF" w:rsidRDefault="00411AA8" w:rsidP="00411AA8">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6AD2DC69" w14:textId="331195B5" w:rsidR="00FD0247" w:rsidRPr="00920ABF" w:rsidRDefault="00FD0247" w:rsidP="00411AA8">
            <w:pPr>
              <w:tabs>
                <w:tab w:val="left" w:pos="3146"/>
              </w:tabs>
              <w:spacing w:after="0" w:line="240" w:lineRule="auto"/>
              <w:ind w:left="63"/>
              <w:rPr>
                <w:rFonts w:ascii="Book Antiqua" w:eastAsia="Times New Roman" w:hAnsi="Book Antiqua" w:cs="Arial"/>
                <w:color w:val="000000"/>
                <w:sz w:val="20"/>
                <w:szCs w:val="20"/>
                <w:lang w:eastAsia="es-CR"/>
              </w:rPr>
            </w:pPr>
          </w:p>
          <w:p w14:paraId="365EA640" w14:textId="77777777" w:rsidR="00FD0247" w:rsidRPr="00920ABF" w:rsidRDefault="00FD0247" w:rsidP="00FD0247">
            <w:pPr>
              <w:tabs>
                <w:tab w:val="left" w:pos="3146"/>
              </w:tabs>
              <w:spacing w:after="0" w:line="240" w:lineRule="auto"/>
              <w:ind w:left="63"/>
              <w:rPr>
                <w:rFonts w:ascii="Book Antiqua" w:eastAsia="Times New Roman" w:hAnsi="Book Antiqua" w:cs="Arial"/>
                <w:color w:val="000000"/>
                <w:sz w:val="20"/>
                <w:szCs w:val="20"/>
                <w:lang w:eastAsia="es-CR"/>
              </w:rPr>
            </w:pPr>
          </w:p>
          <w:p w14:paraId="681CB3B3" w14:textId="77777777" w:rsidR="00FD0247" w:rsidRPr="00920ABF" w:rsidRDefault="00FD0247" w:rsidP="00FD0247">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Dirección de Tecnología de la Información Regional</w:t>
            </w:r>
            <w:r w:rsidR="00FD043C" w:rsidRPr="00920ABF">
              <w:rPr>
                <w:rFonts w:ascii="Book Antiqua" w:eastAsia="Times New Roman" w:hAnsi="Book Antiqua" w:cs="Arial"/>
                <w:color w:val="000000"/>
                <w:sz w:val="20"/>
                <w:szCs w:val="20"/>
                <w:lang w:eastAsia="es-CR"/>
              </w:rPr>
              <w:t>.</w:t>
            </w:r>
          </w:p>
          <w:p w14:paraId="3026BAB0"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p>
        </w:tc>
      </w:tr>
      <w:tr w:rsidR="00040570" w:rsidRPr="00920ABF" w14:paraId="1ED547A4" w14:textId="77777777" w:rsidTr="009C1E13">
        <w:trPr>
          <w:trHeight w:val="1320"/>
        </w:trPr>
        <w:tc>
          <w:tcPr>
            <w:tcW w:w="672" w:type="pct"/>
            <w:shd w:val="clear" w:color="auto" w:fill="auto"/>
            <w:vAlign w:val="center"/>
          </w:tcPr>
          <w:p w14:paraId="72AC503A" w14:textId="77777777" w:rsidR="00040570" w:rsidRPr="00920ABF" w:rsidRDefault="00577DED" w:rsidP="00577DED">
            <w:pPr>
              <w:spacing w:before="0" w:after="0" w:line="240" w:lineRule="auto"/>
              <w:ind w:left="0"/>
              <w:rPr>
                <w:rFonts w:ascii="Book Antiqua" w:eastAsia="Times New Roman" w:hAnsi="Book Antiqua" w:cs="Arial"/>
                <w:b/>
                <w:bCs/>
                <w:color w:val="000000"/>
                <w:sz w:val="20"/>
                <w:szCs w:val="20"/>
                <w:highlight w:val="yellow"/>
                <w:lang w:eastAsia="es-CR"/>
              </w:rPr>
            </w:pPr>
            <w:r w:rsidRPr="00920ABF">
              <w:rPr>
                <w:rFonts w:ascii="Book Antiqua" w:eastAsia="Times New Roman" w:hAnsi="Book Antiqua" w:cs="Arial"/>
                <w:b/>
                <w:bCs/>
                <w:color w:val="000000"/>
                <w:sz w:val="20"/>
                <w:szCs w:val="20"/>
                <w:lang w:val="es-MX" w:eastAsia="es-CR"/>
              </w:rPr>
              <w:t>Ampliación del espacio físico, mejora de condiciones de trabajo o cambio de localidad.</w:t>
            </w:r>
          </w:p>
        </w:tc>
        <w:tc>
          <w:tcPr>
            <w:tcW w:w="1345" w:type="pct"/>
            <w:shd w:val="clear" w:color="auto" w:fill="auto"/>
            <w:vAlign w:val="center"/>
          </w:tcPr>
          <w:p w14:paraId="578EB163" w14:textId="77777777" w:rsidR="004F7714" w:rsidRPr="00920ABF" w:rsidRDefault="00040570" w:rsidP="004F7714">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De la visita realizada, así como de las distintas entrevistas al personal, se puede constatar que:</w:t>
            </w:r>
          </w:p>
          <w:p w14:paraId="18380799" w14:textId="77777777" w:rsidR="004F7714" w:rsidRPr="00920ABF" w:rsidRDefault="00040570" w:rsidP="004F7714">
            <w:pPr>
              <w:numPr>
                <w:ilvl w:val="0"/>
                <w:numId w:val="42"/>
              </w:numPr>
              <w:spacing w:before="0" w:after="0" w:line="240" w:lineRule="auto"/>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La Fiscalía Adjunta de Heredia labora </w:t>
            </w:r>
            <w:r w:rsidR="00C32072" w:rsidRPr="00920ABF">
              <w:rPr>
                <w:rFonts w:ascii="Book Antiqua" w:eastAsia="Times New Roman" w:hAnsi="Book Antiqua" w:cs="Arial"/>
                <w:color w:val="000000"/>
                <w:sz w:val="20"/>
                <w:szCs w:val="20"/>
                <w:lang w:eastAsia="es-CR"/>
              </w:rPr>
              <w:t xml:space="preserve">en posibles </w:t>
            </w:r>
            <w:r w:rsidRPr="00920ABF">
              <w:rPr>
                <w:rFonts w:ascii="Book Antiqua" w:eastAsia="Times New Roman" w:hAnsi="Book Antiqua" w:cs="Arial"/>
                <w:color w:val="000000"/>
                <w:sz w:val="20"/>
                <w:szCs w:val="20"/>
                <w:lang w:eastAsia="es-CR"/>
              </w:rPr>
              <w:t>condiciones de hacinamiento y no aptas para el desarrollo pleno de sus actividades, como tampoco para brindar de manera óptima a los usuarios.</w:t>
            </w:r>
          </w:p>
          <w:p w14:paraId="388829E3" w14:textId="6A5B2544" w:rsidR="00040570" w:rsidRPr="00920ABF" w:rsidRDefault="00040570" w:rsidP="004F7714">
            <w:pPr>
              <w:numPr>
                <w:ilvl w:val="0"/>
                <w:numId w:val="8"/>
              </w:numPr>
              <w:spacing w:before="0" w:after="0" w:line="240" w:lineRule="auto"/>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No existe</w:t>
            </w:r>
            <w:r w:rsidR="00C32072" w:rsidRPr="00920ABF">
              <w:rPr>
                <w:rFonts w:ascii="Book Antiqua" w:eastAsia="Times New Roman" w:hAnsi="Book Antiqua" w:cs="Arial"/>
                <w:color w:val="000000"/>
                <w:sz w:val="20"/>
                <w:szCs w:val="20"/>
                <w:lang w:eastAsia="es-CR"/>
              </w:rPr>
              <w:t>n entradas de aire y luz natural por lo que la alta temperatura es perc</w:t>
            </w:r>
            <w:r w:rsidR="00411AA8" w:rsidRPr="00920ABF">
              <w:rPr>
                <w:rFonts w:ascii="Book Antiqua" w:eastAsia="Times New Roman" w:hAnsi="Book Antiqua" w:cs="Arial"/>
                <w:color w:val="000000"/>
                <w:sz w:val="20"/>
                <w:szCs w:val="20"/>
                <w:lang w:eastAsia="es-CR"/>
              </w:rPr>
              <w:t>epti</w:t>
            </w:r>
            <w:r w:rsidR="00C32072" w:rsidRPr="00920ABF">
              <w:rPr>
                <w:rFonts w:ascii="Book Antiqua" w:eastAsia="Times New Roman" w:hAnsi="Book Antiqua" w:cs="Arial"/>
                <w:color w:val="000000"/>
                <w:sz w:val="20"/>
                <w:szCs w:val="20"/>
                <w:lang w:eastAsia="es-CR"/>
              </w:rPr>
              <w:t>ble durante la permanencia en dicho recinto</w:t>
            </w:r>
            <w:r w:rsidRPr="00920ABF">
              <w:rPr>
                <w:rFonts w:ascii="Book Antiqua" w:eastAsia="Times New Roman" w:hAnsi="Book Antiqua" w:cs="Arial"/>
                <w:color w:val="000000"/>
                <w:sz w:val="20"/>
                <w:szCs w:val="20"/>
                <w:lang w:eastAsia="es-CR"/>
              </w:rPr>
              <w:t xml:space="preserve">  </w:t>
            </w:r>
          </w:p>
          <w:p w14:paraId="5ABBB0DF" w14:textId="77777777" w:rsidR="00040570" w:rsidRPr="00920ABF" w:rsidRDefault="00040570" w:rsidP="00E53EF1">
            <w:pPr>
              <w:numPr>
                <w:ilvl w:val="0"/>
                <w:numId w:val="8"/>
              </w:numPr>
              <w:spacing w:before="0" w:after="0" w:line="240" w:lineRule="auto"/>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Las Defensoras y Defensores Públicos no cuentan con un lugar u oficina para la atención de imputados.</w:t>
            </w:r>
          </w:p>
          <w:p w14:paraId="6D7D38D2" w14:textId="77777777" w:rsidR="00040570" w:rsidRPr="00920ABF" w:rsidRDefault="00C32072" w:rsidP="00E53EF1">
            <w:pPr>
              <w:numPr>
                <w:ilvl w:val="0"/>
                <w:numId w:val="8"/>
              </w:numPr>
              <w:spacing w:before="0" w:after="0" w:line="240" w:lineRule="auto"/>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Existen unas gradas sin salida que generan aún más ese </w:t>
            </w:r>
            <w:r w:rsidRPr="00920ABF">
              <w:rPr>
                <w:rFonts w:ascii="Book Antiqua" w:eastAsia="Times New Roman" w:hAnsi="Book Antiqua" w:cs="Arial"/>
                <w:color w:val="000000"/>
                <w:sz w:val="20"/>
                <w:szCs w:val="20"/>
                <w:lang w:eastAsia="es-CR"/>
              </w:rPr>
              <w:lastRenderedPageBreak/>
              <w:t>posible hacinamiento y aprovechamiento del espacio.</w:t>
            </w:r>
          </w:p>
          <w:p w14:paraId="77F9BA03" w14:textId="77777777" w:rsidR="00040570" w:rsidRPr="00920ABF" w:rsidRDefault="00040570" w:rsidP="00E53EF1">
            <w:pPr>
              <w:numPr>
                <w:ilvl w:val="0"/>
                <w:numId w:val="8"/>
              </w:numPr>
              <w:spacing w:before="0" w:after="0" w:line="240" w:lineRule="auto"/>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No existe una salida de emergencia.</w:t>
            </w:r>
          </w:p>
          <w:p w14:paraId="4261EA51" w14:textId="77777777" w:rsidR="00577DED" w:rsidRPr="00920ABF" w:rsidRDefault="00577DED" w:rsidP="00577DED">
            <w:pPr>
              <w:spacing w:before="0" w:after="0" w:line="240" w:lineRule="auto"/>
              <w:ind w:left="720"/>
              <w:rPr>
                <w:rFonts w:ascii="Book Antiqua" w:eastAsia="Times New Roman" w:hAnsi="Book Antiqua" w:cs="Arial"/>
                <w:color w:val="000000"/>
                <w:sz w:val="20"/>
                <w:szCs w:val="20"/>
                <w:lang w:eastAsia="es-CR"/>
              </w:rPr>
            </w:pPr>
          </w:p>
          <w:p w14:paraId="41670E8D" w14:textId="77777777" w:rsidR="009C1E13" w:rsidRPr="00920ABF" w:rsidRDefault="00577DED" w:rsidP="00074F44">
            <w:pPr>
              <w:autoSpaceDE w:val="0"/>
              <w:autoSpaceDN w:val="0"/>
              <w:adjustRightInd w:val="0"/>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A su vez existe el informe</w:t>
            </w:r>
            <w:r w:rsidR="00074F44" w:rsidRPr="00920ABF">
              <w:rPr>
                <w:rFonts w:ascii="Book Antiqua" w:eastAsia="Times New Roman" w:hAnsi="Book Antiqua" w:cs="Arial"/>
                <w:color w:val="000000"/>
                <w:sz w:val="20"/>
                <w:szCs w:val="20"/>
                <w:lang w:eastAsia="es-CR"/>
              </w:rPr>
              <w:t xml:space="preserve"> PJ-DGH-SSO-1470-2019</w:t>
            </w:r>
            <w:r w:rsidR="00EA38EA" w:rsidRPr="00920ABF">
              <w:rPr>
                <w:rFonts w:ascii="Book Antiqua" w:eastAsia="Times New Roman" w:hAnsi="Book Antiqua" w:cs="Arial"/>
                <w:color w:val="000000"/>
                <w:sz w:val="20"/>
                <w:szCs w:val="20"/>
                <w:lang w:eastAsia="es-CR"/>
              </w:rPr>
              <w:t xml:space="preserve"> de</w:t>
            </w:r>
            <w:r w:rsidR="00074F44" w:rsidRPr="00920ABF">
              <w:rPr>
                <w:rFonts w:ascii="Book Antiqua" w:eastAsia="Times New Roman" w:hAnsi="Book Antiqua" w:cs="Arial"/>
                <w:color w:val="000000"/>
                <w:sz w:val="20"/>
                <w:szCs w:val="20"/>
                <w:lang w:eastAsia="es-CR"/>
              </w:rPr>
              <w:t xml:space="preserve"> </w:t>
            </w:r>
            <w:r w:rsidR="009C1E13" w:rsidRPr="00920ABF">
              <w:rPr>
                <w:rFonts w:ascii="Book Antiqua" w:eastAsia="Times New Roman" w:hAnsi="Book Antiqua" w:cs="Arial"/>
                <w:color w:val="000000"/>
                <w:sz w:val="20"/>
                <w:szCs w:val="20"/>
                <w:lang w:eastAsia="es-CR"/>
              </w:rPr>
              <w:t xml:space="preserve">que </w:t>
            </w:r>
            <w:r w:rsidR="00074F44" w:rsidRPr="00920ABF">
              <w:rPr>
                <w:rFonts w:ascii="Book Antiqua" w:eastAsia="Times New Roman" w:hAnsi="Book Antiqua" w:cs="Arial"/>
                <w:color w:val="000000"/>
                <w:sz w:val="20"/>
                <w:szCs w:val="20"/>
                <w:lang w:eastAsia="es-CR"/>
              </w:rPr>
              <w:t xml:space="preserve">dentro de las conclusiones </w:t>
            </w:r>
            <w:r w:rsidR="009C1E13" w:rsidRPr="00920ABF">
              <w:rPr>
                <w:rFonts w:ascii="Book Antiqua" w:eastAsia="Times New Roman" w:hAnsi="Book Antiqua" w:cs="Arial"/>
                <w:color w:val="000000"/>
                <w:sz w:val="20"/>
                <w:szCs w:val="20"/>
                <w:lang w:eastAsia="es-CR"/>
              </w:rPr>
              <w:t>indica:</w:t>
            </w:r>
          </w:p>
          <w:p w14:paraId="29A60AFF" w14:textId="77777777" w:rsidR="009C1E13" w:rsidRPr="00F959AF" w:rsidRDefault="009C1E13" w:rsidP="009C1E13">
            <w:pPr>
              <w:ind w:left="0"/>
              <w:rPr>
                <w:rFonts w:ascii="Book Antiqua" w:eastAsia="Times New Roman" w:hAnsi="Book Antiqua" w:cs="Arial"/>
                <w:sz w:val="20"/>
                <w:szCs w:val="20"/>
                <w:lang w:val="es-ES"/>
              </w:rPr>
            </w:pPr>
            <w:r w:rsidRPr="00920ABF">
              <w:rPr>
                <w:rFonts w:ascii="Book Antiqua" w:eastAsia="Times New Roman" w:hAnsi="Book Antiqua" w:cs="Arial"/>
                <w:color w:val="000000"/>
                <w:sz w:val="20"/>
                <w:szCs w:val="20"/>
                <w:lang w:eastAsia="es-CR"/>
              </w:rPr>
              <w:t>Se presenta incumplimiento en dos subáreas del área de manifestación ya que supera en 3 personas la carga máxima de ocupación de estas áreas</w:t>
            </w:r>
            <w:r w:rsidRPr="00F959AF">
              <w:rPr>
                <w:rFonts w:ascii="Book Antiqua" w:eastAsia="Times New Roman" w:hAnsi="Book Antiqua" w:cs="Arial"/>
                <w:sz w:val="20"/>
                <w:szCs w:val="20"/>
                <w:lang w:val="es-ES"/>
              </w:rPr>
              <w:t>.</w:t>
            </w:r>
          </w:p>
          <w:p w14:paraId="62008EF5" w14:textId="77777777" w:rsidR="009C1E13" w:rsidRPr="00F959AF" w:rsidRDefault="009C1E13" w:rsidP="009C1E13">
            <w:pPr>
              <w:ind w:left="0"/>
              <w:rPr>
                <w:rFonts w:ascii="Book Antiqua" w:eastAsia="Times New Roman" w:hAnsi="Book Antiqua" w:cs="Arial"/>
                <w:sz w:val="20"/>
                <w:szCs w:val="20"/>
                <w:lang w:val="es-ES"/>
              </w:rPr>
            </w:pPr>
            <w:r w:rsidRPr="00920ABF">
              <w:rPr>
                <w:rFonts w:ascii="Book Antiqua" w:eastAsia="Times New Roman" w:hAnsi="Book Antiqua" w:cs="Arial"/>
                <w:color w:val="000000"/>
                <w:sz w:val="20"/>
                <w:szCs w:val="20"/>
                <w:lang w:eastAsia="es-CR"/>
              </w:rPr>
              <w:t xml:space="preserve">De las 21 oficinas de Fiscales, la mayoría tienen dimensiones que no permite la permanencia de una persona según capacidad de ocupantes.    </w:t>
            </w:r>
          </w:p>
          <w:p w14:paraId="4A79414B" w14:textId="77777777" w:rsidR="009C1E13" w:rsidRPr="00F959AF" w:rsidRDefault="009C1E13" w:rsidP="009C1E13">
            <w:pPr>
              <w:ind w:left="0"/>
              <w:rPr>
                <w:rFonts w:ascii="Book Antiqua" w:eastAsia="Times New Roman" w:hAnsi="Book Antiqua" w:cs="Arial"/>
                <w:sz w:val="20"/>
                <w:szCs w:val="20"/>
                <w:lang w:val="es-ES"/>
              </w:rPr>
            </w:pPr>
            <w:r w:rsidRPr="00920ABF">
              <w:rPr>
                <w:rFonts w:ascii="Book Antiqua" w:eastAsia="Times New Roman" w:hAnsi="Book Antiqua" w:cs="Arial"/>
                <w:color w:val="000000"/>
                <w:sz w:val="20"/>
                <w:szCs w:val="20"/>
                <w:lang w:eastAsia="es-CR"/>
              </w:rPr>
              <w:t>Además, existen oficinas de fiscales con más de una persona, agravando la situación original.</w:t>
            </w:r>
          </w:p>
          <w:p w14:paraId="28CAB07E" w14:textId="77777777" w:rsidR="00040570" w:rsidRPr="00920ABF" w:rsidRDefault="009C1E13" w:rsidP="009C1E13">
            <w:pPr>
              <w:spacing w:before="0" w:after="0" w:line="240" w:lineRule="auto"/>
              <w:ind w:left="0"/>
              <w:rPr>
                <w:rFonts w:ascii="Book Antiqua" w:eastAsia="Times New Roman" w:hAnsi="Book Antiqua" w:cs="Arial"/>
                <w:color w:val="000000"/>
                <w:sz w:val="20"/>
                <w:szCs w:val="20"/>
                <w:highlight w:val="yellow"/>
                <w:lang w:eastAsia="es-CR"/>
              </w:rPr>
            </w:pPr>
            <w:r w:rsidRPr="00920ABF">
              <w:rPr>
                <w:rFonts w:ascii="Book Antiqua" w:eastAsia="Times New Roman" w:hAnsi="Book Antiqua" w:cs="Arial"/>
                <w:color w:val="000000"/>
                <w:sz w:val="20"/>
                <w:szCs w:val="20"/>
                <w:lang w:eastAsia="es-CR"/>
              </w:rPr>
              <w:t>La situación se agrava con la afluencia de público en las diferentes áreas evaluadas ya que ninguna cumpliría con la carga de ocupantes establecida en la normativa y representa un posible riesgo para la seguridad humana.</w:t>
            </w:r>
          </w:p>
        </w:tc>
        <w:tc>
          <w:tcPr>
            <w:tcW w:w="1489" w:type="pct"/>
            <w:shd w:val="clear" w:color="auto" w:fill="auto"/>
            <w:vAlign w:val="center"/>
          </w:tcPr>
          <w:p w14:paraId="02E187E0" w14:textId="75619DF2" w:rsidR="00040570" w:rsidRPr="00612698" w:rsidRDefault="00612698" w:rsidP="00040570">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Se recomienda que</w:t>
            </w:r>
            <w:r w:rsidR="001905D6" w:rsidRPr="00920ABF">
              <w:rPr>
                <w:rFonts w:ascii="Book Antiqua" w:eastAsia="Times New Roman" w:hAnsi="Book Antiqua" w:cs="Arial"/>
                <w:color w:val="000000"/>
                <w:sz w:val="20"/>
                <w:szCs w:val="20"/>
                <w:lang w:eastAsia="es-CR"/>
              </w:rPr>
              <w:t xml:space="preserve"> l</w:t>
            </w:r>
            <w:r w:rsidR="00321BC7" w:rsidRPr="00920ABF">
              <w:rPr>
                <w:rFonts w:ascii="Book Antiqua" w:eastAsia="Times New Roman" w:hAnsi="Book Antiqua" w:cs="Arial"/>
                <w:color w:val="000000"/>
                <w:sz w:val="20"/>
                <w:szCs w:val="20"/>
                <w:lang w:eastAsia="es-CR"/>
              </w:rPr>
              <w:t>a A</w:t>
            </w:r>
            <w:r w:rsidR="00040570" w:rsidRPr="00920ABF">
              <w:rPr>
                <w:rFonts w:ascii="Book Antiqua" w:eastAsia="Times New Roman" w:hAnsi="Book Antiqua" w:cs="Arial"/>
                <w:color w:val="000000"/>
                <w:sz w:val="20"/>
                <w:szCs w:val="20"/>
                <w:lang w:eastAsia="es-CR"/>
              </w:rPr>
              <w:t>dministración del Ministerio Público</w:t>
            </w:r>
            <w:r>
              <w:rPr>
                <w:rFonts w:ascii="Book Antiqua" w:eastAsia="Times New Roman" w:hAnsi="Book Antiqua" w:cs="Arial"/>
                <w:color w:val="000000"/>
                <w:sz w:val="20"/>
                <w:szCs w:val="20"/>
                <w:lang w:eastAsia="es-CR"/>
              </w:rPr>
              <w:t xml:space="preserve"> y la </w:t>
            </w:r>
            <w:r w:rsidRPr="00920ABF">
              <w:rPr>
                <w:rFonts w:ascii="Book Antiqua" w:eastAsia="Times New Roman" w:hAnsi="Book Antiqua" w:cs="Arial"/>
                <w:color w:val="000000"/>
                <w:sz w:val="20"/>
                <w:szCs w:val="20"/>
                <w:lang w:eastAsia="es-CR"/>
              </w:rPr>
              <w:t>Administración Regional de Circuito Judicial de Heredia</w:t>
            </w:r>
            <w:r>
              <w:rPr>
                <w:rFonts w:ascii="Book Antiqua" w:eastAsia="Times New Roman" w:hAnsi="Book Antiqua" w:cs="Arial"/>
                <w:color w:val="000000"/>
                <w:sz w:val="20"/>
                <w:szCs w:val="20"/>
                <w:lang w:eastAsia="es-CR"/>
              </w:rPr>
              <w:t xml:space="preserve"> </w:t>
            </w:r>
            <w:r w:rsidR="001905D6" w:rsidRPr="00920ABF">
              <w:rPr>
                <w:rFonts w:ascii="Book Antiqua" w:eastAsia="Times New Roman" w:hAnsi="Book Antiqua" w:cs="Arial"/>
                <w:color w:val="000000"/>
                <w:sz w:val="20"/>
                <w:szCs w:val="20"/>
                <w:lang w:eastAsia="es-CR"/>
              </w:rPr>
              <w:t>atienda</w:t>
            </w:r>
            <w:r>
              <w:rPr>
                <w:rFonts w:ascii="Book Antiqua" w:eastAsia="Times New Roman" w:hAnsi="Book Antiqua" w:cs="Arial"/>
                <w:color w:val="000000"/>
                <w:sz w:val="20"/>
                <w:szCs w:val="20"/>
                <w:lang w:eastAsia="es-CR"/>
              </w:rPr>
              <w:t>n</w:t>
            </w:r>
            <w:r w:rsidR="001905D6" w:rsidRPr="00920ABF">
              <w:rPr>
                <w:rFonts w:ascii="Book Antiqua" w:eastAsia="Times New Roman" w:hAnsi="Book Antiqua" w:cs="Arial"/>
                <w:color w:val="000000"/>
                <w:sz w:val="20"/>
                <w:szCs w:val="20"/>
                <w:lang w:eastAsia="es-CR"/>
              </w:rPr>
              <w:t xml:space="preserve"> las acciones de control emitidas por parte del Subproceso de Salud Ocupacional en el informe número PJ-DGH-SSO-1470-2019 y </w:t>
            </w:r>
            <w:r w:rsidR="00040570" w:rsidRPr="00920ABF">
              <w:rPr>
                <w:rFonts w:ascii="Book Antiqua" w:eastAsia="Times New Roman" w:hAnsi="Book Antiqua" w:cs="Arial"/>
                <w:color w:val="000000"/>
                <w:sz w:val="20"/>
                <w:szCs w:val="20"/>
                <w:lang w:eastAsia="es-CR"/>
              </w:rPr>
              <w:t xml:space="preserve">valoren </w:t>
            </w:r>
            <w:r w:rsidR="008F48C2" w:rsidRPr="00920ABF">
              <w:rPr>
                <w:rFonts w:ascii="Book Antiqua" w:eastAsia="Times New Roman" w:hAnsi="Book Antiqua" w:cs="Arial"/>
                <w:color w:val="000000"/>
                <w:sz w:val="20"/>
                <w:szCs w:val="20"/>
                <w:lang w:eastAsia="es-CR"/>
              </w:rPr>
              <w:t xml:space="preserve">la posibilidad de </w:t>
            </w:r>
            <w:r w:rsidR="001905D6" w:rsidRPr="00920ABF">
              <w:rPr>
                <w:rFonts w:ascii="Book Antiqua" w:eastAsia="Times New Roman" w:hAnsi="Book Antiqua" w:cs="Arial"/>
                <w:color w:val="000000"/>
                <w:sz w:val="20"/>
                <w:szCs w:val="20"/>
                <w:lang w:eastAsia="es-CR"/>
              </w:rPr>
              <w:t>dotar de mayor espacio a las diferentes áreas evaluadas y principalmente las oficinas de los Fiscales y Fiscales donde se atiende usuarios y cuenta la habilitación de espacios más amplios destinados a la atención de grupos de personas usuarias y se valoren los otros hallazgos indicados en este informe.</w:t>
            </w:r>
          </w:p>
        </w:tc>
        <w:tc>
          <w:tcPr>
            <w:tcW w:w="871" w:type="pct"/>
            <w:shd w:val="clear" w:color="auto" w:fill="auto"/>
            <w:vAlign w:val="center"/>
          </w:tcPr>
          <w:p w14:paraId="21265566"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Mejorar las condiciones de trabajo del personal de la oficina y mejorar el servicio brindado a las personas usuarias.</w:t>
            </w:r>
          </w:p>
          <w:p w14:paraId="56A6E64C"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p>
          <w:p w14:paraId="5BDDE3F3"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Mejorar el clima organizacional</w:t>
            </w:r>
            <w:r w:rsidR="00321BC7" w:rsidRPr="00920ABF">
              <w:rPr>
                <w:rFonts w:ascii="Book Antiqua" w:eastAsia="Times New Roman" w:hAnsi="Book Antiqua" w:cs="Arial"/>
                <w:color w:val="000000"/>
                <w:sz w:val="20"/>
                <w:szCs w:val="20"/>
                <w:lang w:eastAsia="es-CR"/>
              </w:rPr>
              <w:t>.</w:t>
            </w:r>
          </w:p>
        </w:tc>
        <w:tc>
          <w:tcPr>
            <w:tcW w:w="623" w:type="pct"/>
            <w:shd w:val="clear" w:color="auto" w:fill="auto"/>
            <w:vAlign w:val="center"/>
          </w:tcPr>
          <w:p w14:paraId="29C66771"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3B7B3218"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p>
          <w:p w14:paraId="003D869C"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1BEB736B"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p w14:paraId="32B77F27"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Fiscalía General </w:t>
            </w:r>
          </w:p>
          <w:p w14:paraId="4495C63F"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p w14:paraId="40E338E0" w14:textId="77777777" w:rsidR="00040570" w:rsidRPr="00920ABF" w:rsidRDefault="00040570" w:rsidP="008F48C2">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Administración Regional de Circuito Judicial de </w:t>
            </w:r>
            <w:r w:rsidR="002525B5" w:rsidRPr="00920ABF">
              <w:rPr>
                <w:rFonts w:ascii="Book Antiqua" w:eastAsia="Times New Roman" w:hAnsi="Book Antiqua" w:cs="Arial"/>
                <w:color w:val="000000"/>
                <w:sz w:val="20"/>
                <w:szCs w:val="20"/>
                <w:lang w:eastAsia="es-CR"/>
              </w:rPr>
              <w:t>Heredia</w:t>
            </w:r>
          </w:p>
          <w:p w14:paraId="6809C8FB"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lang w:eastAsia="es-CR"/>
              </w:rPr>
            </w:pPr>
          </w:p>
          <w:p w14:paraId="5A703CB1" w14:textId="77777777" w:rsidR="00040570" w:rsidRPr="00920ABF" w:rsidRDefault="00040570" w:rsidP="00040570">
            <w:pPr>
              <w:spacing w:before="0" w:after="0" w:line="240" w:lineRule="auto"/>
              <w:ind w:left="0"/>
              <w:rPr>
                <w:rFonts w:ascii="Book Antiqua" w:eastAsia="Times New Roman" w:hAnsi="Book Antiqua" w:cs="Arial"/>
                <w:color w:val="000000"/>
                <w:sz w:val="20"/>
                <w:szCs w:val="20"/>
                <w:highlight w:val="yellow"/>
                <w:lang w:eastAsia="es-CR"/>
              </w:rPr>
            </w:pPr>
            <w:r w:rsidRPr="00920ABF">
              <w:rPr>
                <w:rFonts w:ascii="Book Antiqua" w:eastAsia="Times New Roman" w:hAnsi="Book Antiqua" w:cs="Arial"/>
                <w:color w:val="000000"/>
                <w:sz w:val="20"/>
                <w:szCs w:val="20"/>
                <w:lang w:eastAsia="es-CR"/>
              </w:rPr>
              <w:t>Administración del Ministerio Público</w:t>
            </w:r>
            <w:r w:rsidRPr="00920ABF" w:rsidDel="00AA55C5">
              <w:rPr>
                <w:rFonts w:ascii="Book Antiqua" w:eastAsia="Times New Roman" w:hAnsi="Book Antiqua" w:cs="Arial"/>
                <w:color w:val="000000"/>
                <w:sz w:val="20"/>
                <w:szCs w:val="20"/>
                <w:lang w:eastAsia="es-CR"/>
              </w:rPr>
              <w:t xml:space="preserve"> </w:t>
            </w:r>
          </w:p>
        </w:tc>
      </w:tr>
      <w:tr w:rsidR="008F48C2" w:rsidRPr="00920ABF" w14:paraId="1588E93F" w14:textId="77777777" w:rsidTr="00B64503">
        <w:trPr>
          <w:trHeight w:val="2460"/>
        </w:trPr>
        <w:tc>
          <w:tcPr>
            <w:tcW w:w="672" w:type="pct"/>
            <w:shd w:val="clear" w:color="auto" w:fill="auto"/>
            <w:vAlign w:val="center"/>
          </w:tcPr>
          <w:p w14:paraId="772A2349" w14:textId="07A7A2AD" w:rsidR="008F48C2" w:rsidRPr="00920ABF" w:rsidRDefault="003C42AA" w:rsidP="00577DED">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lastRenderedPageBreak/>
              <w:t xml:space="preserve">Ampliación del plazo de los </w:t>
            </w:r>
            <w:r w:rsidR="00C4739C" w:rsidRPr="00920ABF">
              <w:rPr>
                <w:rFonts w:ascii="Book Antiqua" w:eastAsia="Times New Roman" w:hAnsi="Book Antiqua" w:cs="Arial"/>
                <w:b/>
                <w:bCs/>
                <w:color w:val="000000"/>
                <w:sz w:val="20"/>
                <w:szCs w:val="20"/>
                <w:lang w:val="es-MX" w:eastAsia="es-CR"/>
              </w:rPr>
              <w:t>f</w:t>
            </w:r>
            <w:r w:rsidRPr="00920ABF">
              <w:rPr>
                <w:rFonts w:ascii="Book Antiqua" w:eastAsia="Times New Roman" w:hAnsi="Book Antiqua" w:cs="Arial"/>
                <w:b/>
                <w:bCs/>
                <w:color w:val="000000"/>
                <w:sz w:val="20"/>
                <w:szCs w:val="20"/>
                <w:lang w:val="es-MX" w:eastAsia="es-CR"/>
              </w:rPr>
              <w:t>iscales</w:t>
            </w:r>
            <w:r w:rsidR="00C4739C" w:rsidRPr="00920ABF">
              <w:rPr>
                <w:rFonts w:ascii="Book Antiqua" w:eastAsia="Times New Roman" w:hAnsi="Book Antiqua" w:cs="Arial"/>
                <w:b/>
                <w:bCs/>
                <w:color w:val="000000"/>
                <w:sz w:val="20"/>
                <w:szCs w:val="20"/>
                <w:lang w:val="es-MX" w:eastAsia="es-CR"/>
              </w:rPr>
              <w:t xml:space="preserve"> o las fiscalas</w:t>
            </w:r>
            <w:r w:rsidRPr="00920ABF">
              <w:rPr>
                <w:rFonts w:ascii="Book Antiqua" w:eastAsia="Times New Roman" w:hAnsi="Book Antiqua" w:cs="Arial"/>
                <w:b/>
                <w:bCs/>
                <w:color w:val="000000"/>
                <w:sz w:val="20"/>
                <w:szCs w:val="20"/>
                <w:lang w:val="es-MX" w:eastAsia="es-CR"/>
              </w:rPr>
              <w:t xml:space="preserve"> de la Unidad de Juicio en cada Sección del Tribunal</w:t>
            </w:r>
          </w:p>
        </w:tc>
        <w:tc>
          <w:tcPr>
            <w:tcW w:w="1345" w:type="pct"/>
            <w:shd w:val="clear" w:color="auto" w:fill="auto"/>
            <w:vAlign w:val="center"/>
          </w:tcPr>
          <w:p w14:paraId="26989704" w14:textId="24979D81" w:rsidR="008F48C2" w:rsidRPr="00920ABF" w:rsidRDefault="00C7322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Los </w:t>
            </w:r>
            <w:r w:rsidR="00C4739C"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 xml:space="preserve">iscales </w:t>
            </w:r>
            <w:r w:rsidR="00C4739C" w:rsidRPr="00920ABF">
              <w:rPr>
                <w:rFonts w:ascii="Book Antiqua" w:eastAsia="Times New Roman" w:hAnsi="Book Antiqua" w:cs="Arial"/>
                <w:color w:val="000000"/>
                <w:sz w:val="20"/>
                <w:szCs w:val="20"/>
                <w:lang w:eastAsia="es-CR"/>
              </w:rPr>
              <w:t xml:space="preserve">o las fiscalas </w:t>
            </w:r>
            <w:r w:rsidRPr="00920ABF">
              <w:rPr>
                <w:rFonts w:ascii="Book Antiqua" w:eastAsia="Times New Roman" w:hAnsi="Book Antiqua" w:cs="Arial"/>
                <w:color w:val="000000"/>
                <w:sz w:val="20"/>
                <w:szCs w:val="20"/>
                <w:lang w:eastAsia="es-CR"/>
              </w:rPr>
              <w:t>de l</w:t>
            </w:r>
            <w:r w:rsidR="009B088F" w:rsidRPr="00920ABF">
              <w:rPr>
                <w:rFonts w:ascii="Book Antiqua" w:eastAsia="Times New Roman" w:hAnsi="Book Antiqua" w:cs="Arial"/>
                <w:color w:val="000000"/>
                <w:sz w:val="20"/>
                <w:szCs w:val="20"/>
                <w:lang w:eastAsia="es-CR"/>
              </w:rPr>
              <w:t>a Unidad de Juicio de la Fiscalía Adjunta de Heredia tiene como directriz rota</w:t>
            </w:r>
            <w:r w:rsidRPr="00920ABF">
              <w:rPr>
                <w:rFonts w:ascii="Book Antiqua" w:eastAsia="Times New Roman" w:hAnsi="Book Antiqua" w:cs="Arial"/>
                <w:color w:val="000000"/>
                <w:sz w:val="20"/>
                <w:szCs w:val="20"/>
                <w:lang w:eastAsia="es-CR"/>
              </w:rPr>
              <w:t>r cada tres meses</w:t>
            </w:r>
            <w:r w:rsidR="009B088F" w:rsidRPr="00920ABF">
              <w:rPr>
                <w:rFonts w:ascii="Book Antiqua" w:eastAsia="Times New Roman" w:hAnsi="Book Antiqua" w:cs="Arial"/>
                <w:color w:val="000000"/>
                <w:sz w:val="20"/>
                <w:szCs w:val="20"/>
                <w:lang w:eastAsia="es-CR"/>
              </w:rPr>
              <w:t xml:space="preserve"> su estancia en una sección del Tribunal de Heredia, m</w:t>
            </w:r>
            <w:r w:rsidR="00D4174C" w:rsidRPr="00920ABF">
              <w:rPr>
                <w:rFonts w:ascii="Book Antiqua" w:eastAsia="Times New Roman" w:hAnsi="Book Antiqua" w:cs="Arial"/>
                <w:color w:val="000000"/>
                <w:sz w:val="20"/>
                <w:szCs w:val="20"/>
                <w:lang w:eastAsia="es-CR"/>
              </w:rPr>
              <w:t>ediante retroalimentación</w:t>
            </w:r>
            <w:r w:rsidR="00C4739C" w:rsidRPr="00920ABF">
              <w:rPr>
                <w:rFonts w:ascii="Book Antiqua" w:eastAsia="Times New Roman" w:hAnsi="Book Antiqua" w:cs="Arial"/>
                <w:color w:val="000000"/>
                <w:sz w:val="20"/>
                <w:szCs w:val="20"/>
                <w:lang w:eastAsia="es-CR"/>
              </w:rPr>
              <w:t xml:space="preserve">, </w:t>
            </w:r>
            <w:r w:rsidR="009B088F" w:rsidRPr="00920ABF">
              <w:rPr>
                <w:rFonts w:ascii="Book Antiqua" w:eastAsia="Times New Roman" w:hAnsi="Book Antiqua" w:cs="Arial"/>
                <w:color w:val="000000"/>
                <w:sz w:val="20"/>
                <w:szCs w:val="20"/>
                <w:lang w:eastAsia="es-CR"/>
              </w:rPr>
              <w:t xml:space="preserve">este </w:t>
            </w:r>
            <w:r w:rsidR="003C42AA" w:rsidRPr="00920ABF">
              <w:rPr>
                <w:rFonts w:ascii="Book Antiqua" w:eastAsia="Times New Roman" w:hAnsi="Book Antiqua" w:cs="Arial"/>
                <w:color w:val="000000"/>
                <w:sz w:val="20"/>
                <w:szCs w:val="20"/>
                <w:lang w:eastAsia="es-CR"/>
              </w:rPr>
              <w:t xml:space="preserve"> Tribunal </w:t>
            </w:r>
            <w:r w:rsidR="009B088F" w:rsidRPr="00920ABF">
              <w:rPr>
                <w:rFonts w:ascii="Book Antiqua" w:eastAsia="Times New Roman" w:hAnsi="Book Antiqua" w:cs="Arial"/>
                <w:color w:val="000000"/>
                <w:sz w:val="20"/>
                <w:szCs w:val="20"/>
                <w:lang w:eastAsia="es-CR"/>
              </w:rPr>
              <w:t>manifiesta</w:t>
            </w:r>
            <w:r w:rsidR="00AA18C9" w:rsidRPr="00920ABF">
              <w:rPr>
                <w:rFonts w:ascii="Book Antiqua" w:eastAsia="Times New Roman" w:hAnsi="Book Antiqua" w:cs="Arial"/>
                <w:color w:val="000000"/>
                <w:sz w:val="20"/>
                <w:szCs w:val="20"/>
                <w:lang w:eastAsia="es-CR"/>
              </w:rPr>
              <w:t xml:space="preserve"> que sería importante aumentar los períodos que cada Fiscal o Fiscala de juicio permanece trabajando con una sección del Tribunal para evitar traslape de funciones al rotar y reducir el impacto en el manejo interno para cubrir juicios de otras secciones</w:t>
            </w:r>
            <w:r w:rsidR="00C4739C" w:rsidRPr="00920ABF">
              <w:rPr>
                <w:rFonts w:ascii="Book Antiqua" w:eastAsia="Times New Roman" w:hAnsi="Book Antiqua" w:cs="Arial"/>
                <w:color w:val="000000"/>
                <w:sz w:val="20"/>
                <w:szCs w:val="20"/>
                <w:lang w:eastAsia="es-CR"/>
              </w:rPr>
              <w:t xml:space="preserve"> </w:t>
            </w:r>
            <w:r w:rsidR="00AA18C9" w:rsidRPr="00920ABF">
              <w:rPr>
                <w:rFonts w:ascii="Book Antiqua" w:eastAsia="Times New Roman" w:hAnsi="Book Antiqua" w:cs="Arial"/>
                <w:color w:val="000000"/>
                <w:sz w:val="20"/>
                <w:szCs w:val="20"/>
                <w:lang w:eastAsia="es-CR"/>
              </w:rPr>
              <w:t xml:space="preserve">cuando una continuación está asignada al mismo fiscal que tiene agendado un juicio nuevo. </w:t>
            </w:r>
          </w:p>
        </w:tc>
        <w:tc>
          <w:tcPr>
            <w:tcW w:w="1489" w:type="pct"/>
            <w:shd w:val="clear" w:color="auto" w:fill="auto"/>
            <w:vAlign w:val="center"/>
          </w:tcPr>
          <w:p w14:paraId="46E632B8" w14:textId="77777777" w:rsidR="008F48C2" w:rsidRPr="00920ABF" w:rsidRDefault="00C7322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Que los Fiscales y Fiscalas de la Unidad de Juicio valoren la posibilidad de ampliar el plazo de rotación para la realización de juicios en una determinada sección del Tribunal de Juicio de Heredia </w:t>
            </w:r>
            <w:r w:rsidR="008D0229" w:rsidRPr="00920ABF">
              <w:rPr>
                <w:rFonts w:ascii="Book Antiqua" w:eastAsia="Times New Roman" w:hAnsi="Book Antiqua" w:cs="Arial"/>
                <w:color w:val="000000"/>
                <w:sz w:val="20"/>
                <w:szCs w:val="20"/>
                <w:lang w:eastAsia="es-CR"/>
              </w:rPr>
              <w:t xml:space="preserve">de tres meses a seis meses </w:t>
            </w:r>
            <w:r w:rsidRPr="00920ABF">
              <w:rPr>
                <w:rFonts w:ascii="Book Antiqua" w:eastAsia="Times New Roman" w:hAnsi="Book Antiqua" w:cs="Arial"/>
                <w:color w:val="000000"/>
                <w:sz w:val="20"/>
                <w:szCs w:val="20"/>
                <w:lang w:eastAsia="es-CR"/>
              </w:rPr>
              <w:t>para</w:t>
            </w:r>
            <w:r w:rsidR="008D0229" w:rsidRPr="00920ABF">
              <w:rPr>
                <w:rFonts w:ascii="Book Antiqua" w:eastAsia="Times New Roman" w:hAnsi="Book Antiqua" w:cs="Arial"/>
                <w:color w:val="000000"/>
                <w:sz w:val="20"/>
                <w:szCs w:val="20"/>
                <w:lang w:eastAsia="es-CR"/>
              </w:rPr>
              <w:t xml:space="preserve"> disminuir el traslape de funciones al rotar</w:t>
            </w:r>
            <w:r w:rsidR="009B088F" w:rsidRPr="00920ABF">
              <w:rPr>
                <w:rFonts w:ascii="Book Antiqua" w:eastAsia="Times New Roman" w:hAnsi="Book Antiqua" w:cs="Arial"/>
                <w:color w:val="000000"/>
                <w:sz w:val="20"/>
                <w:szCs w:val="20"/>
                <w:lang w:eastAsia="es-CR"/>
              </w:rPr>
              <w:t xml:space="preserve"> </w:t>
            </w:r>
            <w:r w:rsidR="008D0229" w:rsidRPr="00920ABF">
              <w:rPr>
                <w:rFonts w:ascii="Book Antiqua" w:eastAsia="Times New Roman" w:hAnsi="Book Antiqua" w:cs="Arial"/>
                <w:color w:val="000000"/>
                <w:sz w:val="20"/>
                <w:szCs w:val="20"/>
                <w:lang w:eastAsia="es-CR"/>
              </w:rPr>
              <w:t>entre secciones, así como reducir el impacto para el manejo interno de la agenda cuando se debe asignar un Fiscal o Fiscala (distinto de la sección) a un juicio.</w:t>
            </w:r>
          </w:p>
        </w:tc>
        <w:tc>
          <w:tcPr>
            <w:tcW w:w="871" w:type="pct"/>
            <w:shd w:val="clear" w:color="auto" w:fill="auto"/>
            <w:vAlign w:val="center"/>
          </w:tcPr>
          <w:p w14:paraId="08349483" w14:textId="77777777" w:rsidR="008F48C2" w:rsidRPr="00920ABF" w:rsidRDefault="009B088F"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Reducción de traslape de funciones.</w:t>
            </w:r>
          </w:p>
          <w:p w14:paraId="64322CFF" w14:textId="77777777" w:rsidR="009B088F" w:rsidRPr="00920ABF" w:rsidRDefault="009B088F" w:rsidP="00040570">
            <w:pPr>
              <w:spacing w:before="0" w:after="0" w:line="240" w:lineRule="auto"/>
              <w:ind w:left="0"/>
              <w:rPr>
                <w:rFonts w:ascii="Book Antiqua" w:eastAsia="Times New Roman" w:hAnsi="Book Antiqua" w:cs="Arial"/>
                <w:color w:val="000000"/>
                <w:sz w:val="20"/>
                <w:szCs w:val="20"/>
                <w:lang w:eastAsia="es-CR"/>
              </w:rPr>
            </w:pPr>
          </w:p>
          <w:p w14:paraId="73F51072" w14:textId="6782220C" w:rsidR="008D0229" w:rsidRPr="00920ABF" w:rsidRDefault="009B088F"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Reducción </w:t>
            </w:r>
            <w:r w:rsidR="00C90A5D" w:rsidRPr="00920ABF">
              <w:rPr>
                <w:rFonts w:ascii="Book Antiqua" w:eastAsia="Times New Roman" w:hAnsi="Book Antiqua" w:cs="Arial"/>
                <w:color w:val="000000"/>
                <w:sz w:val="20"/>
                <w:szCs w:val="20"/>
                <w:lang w:eastAsia="es-CR"/>
              </w:rPr>
              <w:t>en el</w:t>
            </w:r>
            <w:r w:rsidRPr="00920ABF">
              <w:rPr>
                <w:rFonts w:ascii="Book Antiqua" w:eastAsia="Times New Roman" w:hAnsi="Book Antiqua" w:cs="Arial"/>
                <w:color w:val="000000"/>
                <w:sz w:val="20"/>
                <w:szCs w:val="20"/>
                <w:lang w:eastAsia="es-CR"/>
              </w:rPr>
              <w:t xml:space="preserve"> impacto al cubrir juicios de otras secciones</w:t>
            </w:r>
            <w:r w:rsidR="00C4739C"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cuando una continuación está asignada al mismo </w:t>
            </w:r>
            <w:r w:rsidR="00E31E78" w:rsidRPr="00920ABF">
              <w:rPr>
                <w:rFonts w:ascii="Book Antiqua" w:eastAsia="Times New Roman" w:hAnsi="Book Antiqua" w:cs="Arial"/>
                <w:color w:val="000000"/>
                <w:sz w:val="20"/>
                <w:szCs w:val="20"/>
                <w:lang w:eastAsia="es-CR"/>
              </w:rPr>
              <w:t>F</w:t>
            </w:r>
            <w:r w:rsidRPr="00920ABF">
              <w:rPr>
                <w:rFonts w:ascii="Book Antiqua" w:eastAsia="Times New Roman" w:hAnsi="Book Antiqua" w:cs="Arial"/>
                <w:color w:val="000000"/>
                <w:sz w:val="20"/>
                <w:szCs w:val="20"/>
                <w:lang w:eastAsia="es-CR"/>
              </w:rPr>
              <w:t>iscal</w:t>
            </w:r>
            <w:r w:rsidR="00E31E78" w:rsidRPr="00920ABF">
              <w:rPr>
                <w:rFonts w:ascii="Book Antiqua" w:eastAsia="Times New Roman" w:hAnsi="Book Antiqua" w:cs="Arial"/>
                <w:color w:val="000000"/>
                <w:sz w:val="20"/>
                <w:szCs w:val="20"/>
                <w:lang w:eastAsia="es-CR"/>
              </w:rPr>
              <w:t xml:space="preserve"> o Fiscala </w:t>
            </w:r>
            <w:r w:rsidRPr="00920ABF">
              <w:rPr>
                <w:rFonts w:ascii="Book Antiqua" w:eastAsia="Times New Roman" w:hAnsi="Book Antiqua" w:cs="Arial"/>
                <w:color w:val="000000"/>
                <w:sz w:val="20"/>
                <w:szCs w:val="20"/>
                <w:lang w:eastAsia="es-CR"/>
              </w:rPr>
              <w:t>que tiene agendado un juicio nuevo.</w:t>
            </w:r>
          </w:p>
          <w:p w14:paraId="1B84CF24" w14:textId="77777777" w:rsidR="008D0229" w:rsidRPr="00920ABF" w:rsidRDefault="008D0229" w:rsidP="00040570">
            <w:pPr>
              <w:spacing w:before="0" w:after="0" w:line="240" w:lineRule="auto"/>
              <w:ind w:left="0"/>
              <w:rPr>
                <w:rFonts w:ascii="Book Antiqua" w:eastAsia="Times New Roman" w:hAnsi="Book Antiqua" w:cs="Arial"/>
                <w:color w:val="000000"/>
                <w:sz w:val="20"/>
                <w:szCs w:val="20"/>
                <w:lang w:eastAsia="es-CR"/>
              </w:rPr>
            </w:pPr>
          </w:p>
          <w:p w14:paraId="510B56F1" w14:textId="77777777" w:rsidR="008D0229" w:rsidRPr="00920ABF" w:rsidRDefault="008D0229" w:rsidP="00040570">
            <w:pPr>
              <w:spacing w:before="0" w:after="0" w:line="240" w:lineRule="auto"/>
              <w:ind w:left="0"/>
              <w:rPr>
                <w:rFonts w:ascii="Book Antiqua" w:eastAsia="Times New Roman" w:hAnsi="Book Antiqua" w:cs="Arial"/>
                <w:color w:val="000000"/>
                <w:sz w:val="20"/>
                <w:szCs w:val="20"/>
                <w:lang w:eastAsia="es-CR"/>
              </w:rPr>
            </w:pPr>
          </w:p>
          <w:p w14:paraId="3B13449A" w14:textId="77777777" w:rsidR="00C90A5D" w:rsidRPr="00920ABF" w:rsidRDefault="00C90A5D" w:rsidP="00040570">
            <w:pPr>
              <w:spacing w:before="0" w:after="0" w:line="240" w:lineRule="auto"/>
              <w:ind w:left="0"/>
              <w:rPr>
                <w:rFonts w:ascii="Book Antiqua" w:eastAsia="Times New Roman" w:hAnsi="Book Antiqua" w:cs="Arial"/>
                <w:color w:val="000000"/>
                <w:sz w:val="20"/>
                <w:szCs w:val="20"/>
                <w:lang w:eastAsia="es-CR"/>
              </w:rPr>
            </w:pPr>
          </w:p>
          <w:p w14:paraId="6D3B94BF" w14:textId="77777777" w:rsidR="009B088F" w:rsidRPr="00920ABF" w:rsidRDefault="009B088F" w:rsidP="00040570">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005CA778"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7D914D67"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p>
          <w:p w14:paraId="4A536C11" w14:textId="77777777" w:rsidR="00C4739C" w:rsidRPr="00920ABF" w:rsidRDefault="00C4739C" w:rsidP="00C4739C">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21C64432" w14:textId="06610B71" w:rsidR="009B088F" w:rsidRPr="00920ABF" w:rsidRDefault="009B088F" w:rsidP="009B088F">
            <w:pPr>
              <w:spacing w:before="0" w:after="0" w:line="240" w:lineRule="auto"/>
              <w:ind w:left="0"/>
              <w:rPr>
                <w:rFonts w:ascii="Book Antiqua" w:eastAsia="Times New Roman" w:hAnsi="Book Antiqua" w:cs="Arial"/>
                <w:color w:val="000000"/>
                <w:sz w:val="20"/>
                <w:szCs w:val="20"/>
                <w:lang w:eastAsia="es-CR"/>
              </w:rPr>
            </w:pPr>
          </w:p>
          <w:p w14:paraId="4E32FFB7"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tc>
      </w:tr>
      <w:tr w:rsidR="008F48C2" w:rsidRPr="00920ABF" w14:paraId="0E90B757" w14:textId="77777777" w:rsidTr="00B64503">
        <w:trPr>
          <w:trHeight w:val="2460"/>
        </w:trPr>
        <w:tc>
          <w:tcPr>
            <w:tcW w:w="672" w:type="pct"/>
            <w:shd w:val="clear" w:color="auto" w:fill="auto"/>
            <w:vAlign w:val="center"/>
          </w:tcPr>
          <w:p w14:paraId="4068E097" w14:textId="77777777" w:rsidR="008F48C2" w:rsidRPr="00920ABF" w:rsidRDefault="000271C0" w:rsidP="00577DED">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t xml:space="preserve">Ubicación dentro del Sistema de Gestión el paralelo escaneado </w:t>
            </w:r>
          </w:p>
        </w:tc>
        <w:tc>
          <w:tcPr>
            <w:tcW w:w="1345" w:type="pct"/>
            <w:shd w:val="clear" w:color="auto" w:fill="auto"/>
            <w:vAlign w:val="center"/>
          </w:tcPr>
          <w:p w14:paraId="127CDE5E" w14:textId="664315C2" w:rsidR="008F48C2" w:rsidRPr="00920ABF" w:rsidRDefault="008771BF"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Siendo que los </w:t>
            </w:r>
            <w:r w:rsidR="00C4739C" w:rsidRPr="00920ABF">
              <w:rPr>
                <w:rFonts w:ascii="Book Antiqua" w:eastAsia="Times New Roman" w:hAnsi="Book Antiqua" w:cs="Arial"/>
                <w:color w:val="000000"/>
                <w:sz w:val="20"/>
                <w:szCs w:val="20"/>
                <w:lang w:eastAsia="es-CR"/>
              </w:rPr>
              <w:t>t</w:t>
            </w:r>
            <w:r w:rsidRPr="00920ABF">
              <w:rPr>
                <w:rFonts w:ascii="Book Antiqua" w:eastAsia="Times New Roman" w:hAnsi="Book Antiqua" w:cs="Arial"/>
                <w:color w:val="000000"/>
                <w:sz w:val="20"/>
                <w:szCs w:val="20"/>
                <w:lang w:eastAsia="es-CR"/>
              </w:rPr>
              <w:t xml:space="preserve">écnicos </w:t>
            </w:r>
            <w:r w:rsidR="00C4739C" w:rsidRPr="00920ABF">
              <w:rPr>
                <w:rFonts w:ascii="Book Antiqua" w:eastAsia="Times New Roman" w:hAnsi="Book Antiqua" w:cs="Arial"/>
                <w:color w:val="000000"/>
                <w:sz w:val="20"/>
                <w:szCs w:val="20"/>
                <w:lang w:eastAsia="es-CR"/>
              </w:rPr>
              <w:t>y las técnicas j</w:t>
            </w:r>
            <w:r w:rsidRPr="00920ABF">
              <w:rPr>
                <w:rFonts w:ascii="Book Antiqua" w:eastAsia="Times New Roman" w:hAnsi="Book Antiqua" w:cs="Arial"/>
                <w:color w:val="000000"/>
                <w:sz w:val="20"/>
                <w:szCs w:val="20"/>
                <w:lang w:eastAsia="es-CR"/>
              </w:rPr>
              <w:t>udiciales deben</w:t>
            </w:r>
            <w:r w:rsidR="000271C0" w:rsidRPr="00920ABF">
              <w:rPr>
                <w:rFonts w:ascii="Book Antiqua" w:eastAsia="Times New Roman" w:hAnsi="Book Antiqua" w:cs="Arial"/>
                <w:color w:val="000000"/>
                <w:sz w:val="20"/>
                <w:szCs w:val="20"/>
                <w:lang w:eastAsia="es-CR"/>
              </w:rPr>
              <w:t xml:space="preserve"> escanear los expedientes</w:t>
            </w:r>
            <w:r w:rsidRPr="00920ABF">
              <w:rPr>
                <w:rFonts w:ascii="Book Antiqua" w:eastAsia="Times New Roman" w:hAnsi="Book Antiqua" w:cs="Arial"/>
                <w:color w:val="000000"/>
                <w:sz w:val="20"/>
                <w:szCs w:val="20"/>
                <w:lang w:eastAsia="es-CR"/>
              </w:rPr>
              <w:t xml:space="preserve"> que salen estadísticamente por acusación para la conformación del paralelo de pruebas</w:t>
            </w:r>
            <w:r w:rsidR="000271C0"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 xml:space="preserve">se determinó que no existe un lugar definido seguro para el resguardo </w:t>
            </w:r>
            <w:r w:rsidR="002533DF" w:rsidRPr="00920ABF">
              <w:rPr>
                <w:rFonts w:ascii="Book Antiqua" w:eastAsia="Times New Roman" w:hAnsi="Book Antiqua" w:cs="Arial"/>
                <w:color w:val="000000"/>
                <w:sz w:val="20"/>
                <w:szCs w:val="20"/>
                <w:lang w:eastAsia="es-CR"/>
              </w:rPr>
              <w:t>de este</w:t>
            </w:r>
            <w:r w:rsidRPr="00920ABF">
              <w:rPr>
                <w:rFonts w:ascii="Book Antiqua" w:eastAsia="Times New Roman" w:hAnsi="Book Antiqua" w:cs="Arial"/>
                <w:color w:val="000000"/>
                <w:sz w:val="20"/>
                <w:szCs w:val="20"/>
                <w:lang w:eastAsia="es-CR"/>
              </w:rPr>
              <w:t>, pues algun</w:t>
            </w:r>
            <w:r w:rsidR="00FA050D" w:rsidRPr="00920ABF">
              <w:rPr>
                <w:rFonts w:ascii="Book Antiqua" w:eastAsia="Times New Roman" w:hAnsi="Book Antiqua" w:cs="Arial"/>
                <w:color w:val="000000"/>
                <w:sz w:val="20"/>
                <w:szCs w:val="20"/>
                <w:lang w:eastAsia="es-CR"/>
              </w:rPr>
              <w:t>a</w:t>
            </w:r>
            <w:r w:rsidRPr="00920ABF">
              <w:rPr>
                <w:rFonts w:ascii="Book Antiqua" w:eastAsia="Times New Roman" w:hAnsi="Book Antiqua" w:cs="Arial"/>
                <w:color w:val="000000"/>
                <w:sz w:val="20"/>
                <w:szCs w:val="20"/>
                <w:lang w:eastAsia="es-CR"/>
              </w:rPr>
              <w:t xml:space="preserve">s </w:t>
            </w:r>
            <w:r w:rsidR="00FA050D" w:rsidRPr="00920ABF">
              <w:rPr>
                <w:rFonts w:ascii="Book Antiqua" w:eastAsia="Times New Roman" w:hAnsi="Book Antiqua" w:cs="Arial"/>
                <w:color w:val="000000"/>
                <w:sz w:val="20"/>
                <w:szCs w:val="20"/>
                <w:lang w:eastAsia="es-CR"/>
              </w:rPr>
              <w:t>personas t</w:t>
            </w:r>
            <w:r w:rsidRPr="00920ABF">
              <w:rPr>
                <w:rFonts w:ascii="Book Antiqua" w:eastAsia="Times New Roman" w:hAnsi="Book Antiqua" w:cs="Arial"/>
                <w:color w:val="000000"/>
                <w:sz w:val="20"/>
                <w:szCs w:val="20"/>
                <w:lang w:eastAsia="es-CR"/>
              </w:rPr>
              <w:t>écnic</w:t>
            </w:r>
            <w:r w:rsidR="00FA050D" w:rsidRPr="00920ABF">
              <w:rPr>
                <w:rFonts w:ascii="Book Antiqua" w:eastAsia="Times New Roman" w:hAnsi="Book Antiqua" w:cs="Arial"/>
                <w:color w:val="000000"/>
                <w:sz w:val="20"/>
                <w:szCs w:val="20"/>
                <w:lang w:eastAsia="es-CR"/>
              </w:rPr>
              <w:t>a</w:t>
            </w:r>
            <w:r w:rsidRPr="00920ABF">
              <w:rPr>
                <w:rFonts w:ascii="Book Antiqua" w:eastAsia="Times New Roman" w:hAnsi="Book Antiqua" w:cs="Arial"/>
                <w:color w:val="000000"/>
                <w:sz w:val="20"/>
                <w:szCs w:val="20"/>
                <w:lang w:eastAsia="es-CR"/>
              </w:rPr>
              <w:t xml:space="preserve">s </w:t>
            </w:r>
            <w:r w:rsidR="00FA050D" w:rsidRPr="00920ABF">
              <w:rPr>
                <w:rFonts w:ascii="Book Antiqua" w:eastAsia="Times New Roman" w:hAnsi="Book Antiqua" w:cs="Arial"/>
                <w:color w:val="000000"/>
                <w:sz w:val="20"/>
                <w:szCs w:val="20"/>
                <w:lang w:eastAsia="es-CR"/>
              </w:rPr>
              <w:t>j</w:t>
            </w:r>
            <w:r w:rsidRPr="00920ABF">
              <w:rPr>
                <w:rFonts w:ascii="Book Antiqua" w:eastAsia="Times New Roman" w:hAnsi="Book Antiqua" w:cs="Arial"/>
                <w:color w:val="000000"/>
                <w:sz w:val="20"/>
                <w:szCs w:val="20"/>
                <w:lang w:eastAsia="es-CR"/>
              </w:rPr>
              <w:t>udiciales</w:t>
            </w:r>
            <w:r w:rsidR="000271C0" w:rsidRPr="00920ABF">
              <w:rPr>
                <w:rFonts w:ascii="Book Antiqua" w:eastAsia="Times New Roman" w:hAnsi="Book Antiqua" w:cs="Arial"/>
                <w:color w:val="000000"/>
                <w:sz w:val="20"/>
                <w:szCs w:val="20"/>
                <w:lang w:eastAsia="es-CR"/>
              </w:rPr>
              <w:t xml:space="preserve"> respalda</w:t>
            </w:r>
            <w:r w:rsidRPr="00920ABF">
              <w:rPr>
                <w:rFonts w:ascii="Book Antiqua" w:eastAsia="Times New Roman" w:hAnsi="Book Antiqua" w:cs="Arial"/>
                <w:color w:val="000000"/>
                <w:sz w:val="20"/>
                <w:szCs w:val="20"/>
                <w:lang w:eastAsia="es-CR"/>
              </w:rPr>
              <w:t>n éstos</w:t>
            </w:r>
            <w:r w:rsidR="000271C0" w:rsidRPr="00920ABF">
              <w:rPr>
                <w:rFonts w:ascii="Book Antiqua" w:eastAsia="Times New Roman" w:hAnsi="Book Antiqua" w:cs="Arial"/>
                <w:color w:val="000000"/>
                <w:sz w:val="20"/>
                <w:szCs w:val="20"/>
                <w:lang w:eastAsia="es-CR"/>
              </w:rPr>
              <w:t xml:space="preserve"> en</w:t>
            </w:r>
            <w:r w:rsidR="0011129A" w:rsidRPr="00920ABF">
              <w:rPr>
                <w:rFonts w:ascii="Book Antiqua" w:eastAsia="Times New Roman" w:hAnsi="Book Antiqua" w:cs="Arial"/>
                <w:color w:val="000000"/>
                <w:sz w:val="20"/>
                <w:szCs w:val="20"/>
                <w:lang w:eastAsia="es-CR"/>
              </w:rPr>
              <w:t xml:space="preserve"> una carpeta común denominada</w:t>
            </w:r>
            <w:r w:rsidR="000271C0" w:rsidRPr="00920ABF">
              <w:rPr>
                <w:rFonts w:ascii="Book Antiqua" w:eastAsia="Times New Roman" w:hAnsi="Book Antiqua" w:cs="Arial"/>
                <w:color w:val="000000"/>
                <w:sz w:val="20"/>
                <w:szCs w:val="20"/>
                <w:lang w:eastAsia="es-CR"/>
              </w:rPr>
              <w:t xml:space="preserve"> </w:t>
            </w:r>
            <w:r w:rsidR="0011129A" w:rsidRPr="00920ABF">
              <w:rPr>
                <w:rFonts w:ascii="Book Antiqua" w:eastAsia="Times New Roman" w:hAnsi="Book Antiqua" w:cs="Arial"/>
                <w:color w:val="000000"/>
                <w:sz w:val="20"/>
                <w:szCs w:val="20"/>
                <w:lang w:eastAsia="es-CR"/>
              </w:rPr>
              <w:t>“</w:t>
            </w:r>
            <w:r w:rsidR="000271C0" w:rsidRPr="00920ABF">
              <w:rPr>
                <w:rFonts w:ascii="Book Antiqua" w:eastAsia="Times New Roman" w:hAnsi="Book Antiqua" w:cs="Arial"/>
                <w:color w:val="000000"/>
                <w:sz w:val="20"/>
                <w:szCs w:val="20"/>
                <w:lang w:eastAsia="es-CR"/>
              </w:rPr>
              <w:t>G</w:t>
            </w:r>
            <w:r w:rsidR="0011129A" w:rsidRPr="00920ABF">
              <w:rPr>
                <w:rFonts w:ascii="Book Antiqua" w:eastAsia="Times New Roman" w:hAnsi="Book Antiqua" w:cs="Arial"/>
                <w:color w:val="000000"/>
                <w:sz w:val="20"/>
                <w:szCs w:val="20"/>
                <w:lang w:eastAsia="es-CR"/>
              </w:rPr>
              <w:t>”</w:t>
            </w:r>
            <w:r w:rsidRPr="00920ABF">
              <w:rPr>
                <w:rFonts w:ascii="Book Antiqua" w:eastAsia="Times New Roman" w:hAnsi="Book Antiqua" w:cs="Arial"/>
                <w:color w:val="000000"/>
                <w:sz w:val="20"/>
                <w:szCs w:val="20"/>
                <w:lang w:eastAsia="es-CR"/>
              </w:rPr>
              <w:t xml:space="preserve">, otros </w:t>
            </w:r>
            <w:r w:rsidR="000271C0" w:rsidRPr="00920ABF">
              <w:rPr>
                <w:rFonts w:ascii="Book Antiqua" w:eastAsia="Times New Roman" w:hAnsi="Book Antiqua" w:cs="Arial"/>
                <w:color w:val="000000"/>
                <w:sz w:val="20"/>
                <w:szCs w:val="20"/>
                <w:lang w:eastAsia="es-CR"/>
              </w:rPr>
              <w:t>lo asocian al expediente para que el Fiscal o Fiscala tenga el debido acceso</w:t>
            </w:r>
            <w:r w:rsidRPr="00920ABF">
              <w:rPr>
                <w:rFonts w:ascii="Book Antiqua" w:eastAsia="Times New Roman" w:hAnsi="Book Antiqua" w:cs="Arial"/>
                <w:color w:val="000000"/>
                <w:sz w:val="20"/>
                <w:szCs w:val="20"/>
                <w:lang w:eastAsia="es-CR"/>
              </w:rPr>
              <w:t xml:space="preserve"> dentro del Sistema de Gestión</w:t>
            </w:r>
            <w:r w:rsidR="000271C0" w:rsidRPr="00920ABF">
              <w:rPr>
                <w:rFonts w:ascii="Book Antiqua" w:eastAsia="Times New Roman" w:hAnsi="Book Antiqua" w:cs="Arial"/>
                <w:color w:val="000000"/>
                <w:sz w:val="20"/>
                <w:szCs w:val="20"/>
                <w:lang w:eastAsia="es-CR"/>
              </w:rPr>
              <w:t xml:space="preserve">. </w:t>
            </w:r>
            <w:r w:rsidRPr="00920ABF">
              <w:rPr>
                <w:rFonts w:ascii="Book Antiqua" w:eastAsia="Times New Roman" w:hAnsi="Book Antiqua" w:cs="Arial"/>
                <w:color w:val="000000"/>
                <w:sz w:val="20"/>
                <w:szCs w:val="20"/>
                <w:lang w:eastAsia="es-CR"/>
              </w:rPr>
              <w:t>A su vez, el común</w:t>
            </w:r>
            <w:r w:rsidR="000271C0" w:rsidRPr="00920ABF">
              <w:rPr>
                <w:rFonts w:ascii="Book Antiqua" w:eastAsia="Times New Roman" w:hAnsi="Book Antiqua" w:cs="Arial"/>
                <w:color w:val="000000"/>
                <w:sz w:val="20"/>
                <w:szCs w:val="20"/>
                <w:lang w:eastAsia="es-CR"/>
              </w:rPr>
              <w:t xml:space="preserve"> “G” no cuenta con una capacidad suficiente para la continuación de los </w:t>
            </w:r>
            <w:r w:rsidR="000271C0" w:rsidRPr="00920ABF">
              <w:rPr>
                <w:rFonts w:ascii="Book Antiqua" w:eastAsia="Times New Roman" w:hAnsi="Book Antiqua" w:cs="Arial"/>
                <w:color w:val="000000"/>
                <w:sz w:val="20"/>
                <w:szCs w:val="20"/>
                <w:lang w:eastAsia="es-CR"/>
              </w:rPr>
              <w:lastRenderedPageBreak/>
              <w:t>respaldos</w:t>
            </w:r>
            <w:r w:rsidRPr="00920ABF">
              <w:rPr>
                <w:rFonts w:ascii="Book Antiqua" w:eastAsia="Times New Roman" w:hAnsi="Book Antiqua" w:cs="Arial"/>
                <w:color w:val="000000"/>
                <w:sz w:val="20"/>
                <w:szCs w:val="20"/>
                <w:lang w:eastAsia="es-CR"/>
              </w:rPr>
              <w:t xml:space="preserve"> y es susceptible a que se pierda la información</w:t>
            </w:r>
            <w:r w:rsidR="000271C0" w:rsidRPr="00920ABF">
              <w:rPr>
                <w:rFonts w:ascii="Book Antiqua" w:eastAsia="Times New Roman" w:hAnsi="Book Antiqua" w:cs="Arial"/>
                <w:color w:val="000000"/>
                <w:sz w:val="20"/>
                <w:szCs w:val="20"/>
                <w:lang w:eastAsia="es-CR"/>
              </w:rPr>
              <w:t>.</w:t>
            </w:r>
          </w:p>
        </w:tc>
        <w:tc>
          <w:tcPr>
            <w:tcW w:w="1489" w:type="pct"/>
            <w:shd w:val="clear" w:color="auto" w:fill="auto"/>
            <w:vAlign w:val="center"/>
          </w:tcPr>
          <w:p w14:paraId="5B6B89FF" w14:textId="44886CA4" w:rsidR="008F48C2" w:rsidRPr="00920ABF" w:rsidRDefault="000271C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 xml:space="preserve">Que los asuntos que se escaneen se asocien al expediente a través del Sistema de Gestión y se defina para todos </w:t>
            </w:r>
            <w:r w:rsidR="006A2CF6" w:rsidRPr="00920ABF">
              <w:rPr>
                <w:rFonts w:ascii="Book Antiqua" w:eastAsia="Times New Roman" w:hAnsi="Book Antiqua" w:cs="Arial"/>
                <w:color w:val="000000"/>
                <w:sz w:val="20"/>
                <w:szCs w:val="20"/>
                <w:lang w:eastAsia="es-CR"/>
              </w:rPr>
              <w:t xml:space="preserve">los </w:t>
            </w:r>
            <w:r w:rsidR="00FA050D" w:rsidRPr="00920ABF">
              <w:rPr>
                <w:rFonts w:ascii="Book Antiqua" w:eastAsia="Times New Roman" w:hAnsi="Book Antiqua" w:cs="Arial"/>
                <w:color w:val="000000"/>
                <w:sz w:val="20"/>
                <w:szCs w:val="20"/>
                <w:lang w:eastAsia="es-CR"/>
              </w:rPr>
              <w:t>t</w:t>
            </w:r>
            <w:r w:rsidR="006A2CF6" w:rsidRPr="00920ABF">
              <w:rPr>
                <w:rFonts w:ascii="Book Antiqua" w:eastAsia="Times New Roman" w:hAnsi="Book Antiqua" w:cs="Arial"/>
                <w:color w:val="000000"/>
                <w:sz w:val="20"/>
                <w:szCs w:val="20"/>
                <w:lang w:eastAsia="es-CR"/>
              </w:rPr>
              <w:t>écnicos</w:t>
            </w:r>
            <w:r w:rsidRPr="00920ABF">
              <w:rPr>
                <w:rFonts w:ascii="Book Antiqua" w:eastAsia="Times New Roman" w:hAnsi="Book Antiqua" w:cs="Arial"/>
                <w:color w:val="000000"/>
                <w:sz w:val="20"/>
                <w:szCs w:val="20"/>
                <w:lang w:eastAsia="es-CR"/>
              </w:rPr>
              <w:t xml:space="preserve"> </w:t>
            </w:r>
            <w:r w:rsidR="006A2CF6" w:rsidRPr="00920ABF">
              <w:rPr>
                <w:rFonts w:ascii="Book Antiqua" w:eastAsia="Times New Roman" w:hAnsi="Book Antiqua" w:cs="Arial"/>
                <w:color w:val="000000"/>
                <w:sz w:val="20"/>
                <w:szCs w:val="20"/>
                <w:lang w:eastAsia="es-CR"/>
              </w:rPr>
              <w:t xml:space="preserve">y </w:t>
            </w:r>
            <w:r w:rsidR="00FA050D" w:rsidRPr="00920ABF">
              <w:rPr>
                <w:rFonts w:ascii="Book Antiqua" w:eastAsia="Times New Roman" w:hAnsi="Book Antiqua" w:cs="Arial"/>
                <w:color w:val="000000"/>
                <w:sz w:val="20"/>
                <w:szCs w:val="20"/>
                <w:lang w:eastAsia="es-CR"/>
              </w:rPr>
              <w:t>las t</w:t>
            </w:r>
            <w:r w:rsidR="006A2CF6" w:rsidRPr="00920ABF">
              <w:rPr>
                <w:rFonts w:ascii="Book Antiqua" w:eastAsia="Times New Roman" w:hAnsi="Book Antiqua" w:cs="Arial"/>
                <w:color w:val="000000"/>
                <w:sz w:val="20"/>
                <w:szCs w:val="20"/>
                <w:lang w:eastAsia="es-CR"/>
              </w:rPr>
              <w:t xml:space="preserve">écnicas </w:t>
            </w:r>
            <w:r w:rsidR="00FA050D" w:rsidRPr="00920ABF">
              <w:rPr>
                <w:rFonts w:ascii="Book Antiqua" w:eastAsia="Times New Roman" w:hAnsi="Book Antiqua" w:cs="Arial"/>
                <w:color w:val="000000"/>
                <w:sz w:val="20"/>
                <w:szCs w:val="20"/>
                <w:lang w:eastAsia="es-CR"/>
              </w:rPr>
              <w:t>j</w:t>
            </w:r>
            <w:r w:rsidR="006A2CF6" w:rsidRPr="00920ABF">
              <w:rPr>
                <w:rFonts w:ascii="Book Antiqua" w:eastAsia="Times New Roman" w:hAnsi="Book Antiqua" w:cs="Arial"/>
                <w:color w:val="000000"/>
                <w:sz w:val="20"/>
                <w:szCs w:val="20"/>
                <w:lang w:eastAsia="es-CR"/>
              </w:rPr>
              <w:t xml:space="preserve">udiciales </w:t>
            </w:r>
            <w:r w:rsidRPr="00920ABF">
              <w:rPr>
                <w:rFonts w:ascii="Book Antiqua" w:eastAsia="Times New Roman" w:hAnsi="Book Antiqua" w:cs="Arial"/>
                <w:color w:val="000000"/>
                <w:sz w:val="20"/>
                <w:szCs w:val="20"/>
                <w:lang w:eastAsia="es-CR"/>
              </w:rPr>
              <w:t>una única ubicación en dicho sistema y sea realizada esta actividad de forma uniforme.</w:t>
            </w:r>
          </w:p>
        </w:tc>
        <w:tc>
          <w:tcPr>
            <w:tcW w:w="871" w:type="pct"/>
            <w:shd w:val="clear" w:color="auto" w:fill="auto"/>
            <w:vAlign w:val="center"/>
          </w:tcPr>
          <w:p w14:paraId="4799F146" w14:textId="77777777" w:rsidR="006A2CF6" w:rsidRPr="00920ABF" w:rsidRDefault="000271C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Fácil ubicación del paralelo de pruebas escaneado a través del Sistema</w:t>
            </w:r>
          </w:p>
          <w:p w14:paraId="77C9EB02" w14:textId="77777777" w:rsidR="008F48C2" w:rsidRPr="00920ABF" w:rsidRDefault="000271C0"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 de Gestión y número de expediente.</w:t>
            </w:r>
          </w:p>
          <w:p w14:paraId="1849B11A" w14:textId="77777777" w:rsidR="000271C0" w:rsidRPr="00920ABF" w:rsidRDefault="000271C0" w:rsidP="00040570">
            <w:pPr>
              <w:spacing w:before="0" w:after="0" w:line="240" w:lineRule="auto"/>
              <w:ind w:left="0"/>
              <w:rPr>
                <w:rFonts w:ascii="Book Antiqua" w:eastAsia="Times New Roman" w:hAnsi="Book Antiqua" w:cs="Arial"/>
                <w:color w:val="000000"/>
                <w:sz w:val="20"/>
                <w:szCs w:val="20"/>
                <w:lang w:eastAsia="es-CR"/>
              </w:rPr>
            </w:pPr>
          </w:p>
          <w:p w14:paraId="5E1BF235" w14:textId="40BCAC57" w:rsidR="000271C0" w:rsidRPr="00920ABF" w:rsidRDefault="00DA30CD"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No recarga</w:t>
            </w:r>
            <w:r w:rsidR="00FA050D" w:rsidRPr="00920ABF">
              <w:rPr>
                <w:rFonts w:ascii="Book Antiqua" w:eastAsia="Times New Roman" w:hAnsi="Book Antiqua" w:cs="Arial"/>
                <w:color w:val="000000"/>
                <w:sz w:val="20"/>
                <w:szCs w:val="20"/>
                <w:lang w:eastAsia="es-CR"/>
              </w:rPr>
              <w:t>r</w:t>
            </w:r>
            <w:r w:rsidRPr="00920ABF">
              <w:rPr>
                <w:rFonts w:ascii="Book Antiqua" w:eastAsia="Times New Roman" w:hAnsi="Book Antiqua" w:cs="Arial"/>
                <w:color w:val="000000"/>
                <w:sz w:val="20"/>
                <w:szCs w:val="20"/>
                <w:lang w:eastAsia="es-CR"/>
              </w:rPr>
              <w:t xml:space="preserve"> las unidades comunes que tiene la Fiscalía para el resguardo de documentación con todos los paralelos de prueba escaneados.</w:t>
            </w:r>
          </w:p>
          <w:p w14:paraId="7127CB32" w14:textId="77777777" w:rsidR="00DA30CD" w:rsidRPr="00920ABF" w:rsidRDefault="00DA30CD" w:rsidP="00040570">
            <w:pPr>
              <w:spacing w:before="0" w:after="0" w:line="240" w:lineRule="auto"/>
              <w:ind w:left="0"/>
              <w:rPr>
                <w:rFonts w:ascii="Book Antiqua" w:eastAsia="Times New Roman" w:hAnsi="Book Antiqua" w:cs="Arial"/>
                <w:color w:val="000000"/>
                <w:sz w:val="20"/>
                <w:szCs w:val="20"/>
                <w:lang w:eastAsia="es-CR"/>
              </w:rPr>
            </w:pPr>
          </w:p>
          <w:p w14:paraId="1EAB253E" w14:textId="212C5A80" w:rsidR="00DA30CD" w:rsidRPr="00920ABF" w:rsidRDefault="00DA30CD"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Evitar accidentes en cuanto a la p</w:t>
            </w:r>
            <w:r w:rsidR="00FA050D" w:rsidRPr="00920ABF">
              <w:rPr>
                <w:rFonts w:ascii="Book Antiqua" w:eastAsia="Times New Roman" w:hAnsi="Book Antiqua" w:cs="Arial"/>
                <w:color w:val="000000"/>
                <w:sz w:val="20"/>
                <w:szCs w:val="20"/>
                <w:lang w:eastAsia="es-CR"/>
              </w:rPr>
              <w:t>é</w:t>
            </w:r>
            <w:r w:rsidRPr="00920ABF">
              <w:rPr>
                <w:rFonts w:ascii="Book Antiqua" w:eastAsia="Times New Roman" w:hAnsi="Book Antiqua" w:cs="Arial"/>
                <w:color w:val="000000"/>
                <w:sz w:val="20"/>
                <w:szCs w:val="20"/>
                <w:lang w:eastAsia="es-CR"/>
              </w:rPr>
              <w:t>rdida de documentos escaneados si se dejan en carpetas comunes de la Fiscalía.</w:t>
            </w:r>
          </w:p>
          <w:p w14:paraId="26C07A8A" w14:textId="77777777" w:rsidR="00DA30CD" w:rsidRPr="00920ABF" w:rsidRDefault="00DA30CD" w:rsidP="00040570">
            <w:pPr>
              <w:spacing w:before="0" w:after="0" w:line="240" w:lineRule="auto"/>
              <w:ind w:left="0"/>
              <w:rPr>
                <w:rFonts w:ascii="Book Antiqua" w:eastAsia="Times New Roman" w:hAnsi="Book Antiqua" w:cs="Arial"/>
                <w:color w:val="000000"/>
                <w:sz w:val="20"/>
                <w:szCs w:val="20"/>
                <w:lang w:eastAsia="es-CR"/>
              </w:rPr>
            </w:pPr>
          </w:p>
          <w:p w14:paraId="4129D0C2" w14:textId="3D98B29F" w:rsidR="00DA30CD" w:rsidRPr="00920ABF" w:rsidRDefault="00DA30CD"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Que el Sistema de Gestión registré mediante su bitácora quien es la persona que guardó el respectivo paralelo de pruebas. </w:t>
            </w:r>
          </w:p>
          <w:p w14:paraId="7C3A6708" w14:textId="77777777" w:rsidR="00DA30CD" w:rsidRPr="00920ABF" w:rsidRDefault="00DA30CD" w:rsidP="00040570">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5B61DFE5" w14:textId="77777777" w:rsidR="00372319" w:rsidRPr="00920ABF" w:rsidRDefault="00372319" w:rsidP="00372319">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Equipo de Mejora.</w:t>
            </w:r>
          </w:p>
          <w:p w14:paraId="54D749C1" w14:textId="77777777" w:rsidR="00372319" w:rsidRPr="00920ABF" w:rsidRDefault="00372319" w:rsidP="00372319">
            <w:pPr>
              <w:spacing w:before="0" w:after="0" w:line="240" w:lineRule="auto"/>
              <w:ind w:left="0"/>
              <w:rPr>
                <w:rFonts w:ascii="Book Antiqua" w:eastAsia="Times New Roman" w:hAnsi="Book Antiqua" w:cs="Arial"/>
                <w:color w:val="000000"/>
                <w:sz w:val="20"/>
                <w:szCs w:val="20"/>
                <w:lang w:eastAsia="es-CR"/>
              </w:rPr>
            </w:pPr>
          </w:p>
          <w:p w14:paraId="62354ABA" w14:textId="77777777" w:rsidR="00372319" w:rsidRPr="00920ABF" w:rsidRDefault="00372319" w:rsidP="00372319">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678FA5D3" w14:textId="26095A9A" w:rsidR="00DA30CD" w:rsidRPr="00920ABF" w:rsidRDefault="00DA30CD" w:rsidP="00DA30CD">
            <w:pPr>
              <w:spacing w:before="0" w:after="0" w:line="240" w:lineRule="auto"/>
              <w:ind w:left="0"/>
              <w:rPr>
                <w:rFonts w:ascii="Book Antiqua" w:eastAsia="Times New Roman" w:hAnsi="Book Antiqua" w:cs="Arial"/>
                <w:color w:val="000000"/>
                <w:sz w:val="20"/>
                <w:szCs w:val="20"/>
                <w:lang w:eastAsia="es-CR"/>
              </w:rPr>
            </w:pPr>
          </w:p>
          <w:p w14:paraId="0CD97CAD"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tc>
      </w:tr>
      <w:tr w:rsidR="008F48C2" w:rsidRPr="00920ABF" w14:paraId="54859045" w14:textId="77777777" w:rsidTr="00B64503">
        <w:trPr>
          <w:trHeight w:val="2460"/>
        </w:trPr>
        <w:tc>
          <w:tcPr>
            <w:tcW w:w="672" w:type="pct"/>
            <w:shd w:val="clear" w:color="auto" w:fill="auto"/>
            <w:vAlign w:val="center"/>
          </w:tcPr>
          <w:p w14:paraId="74C147D2" w14:textId="31BD926A" w:rsidR="008F48C2" w:rsidRPr="00920ABF" w:rsidRDefault="00867104" w:rsidP="00577DED">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sz w:val="20"/>
                <w:szCs w:val="20"/>
                <w:lang w:eastAsia="es-CR"/>
              </w:rPr>
              <w:t>Utilización completa y correcta del Sistema de Gestión.</w:t>
            </w:r>
          </w:p>
        </w:tc>
        <w:tc>
          <w:tcPr>
            <w:tcW w:w="1345" w:type="pct"/>
            <w:shd w:val="clear" w:color="auto" w:fill="auto"/>
            <w:vAlign w:val="center"/>
          </w:tcPr>
          <w:p w14:paraId="35ED4285" w14:textId="099278A0" w:rsidR="008F48C2" w:rsidRPr="00920ABF" w:rsidRDefault="00F11A79"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Las personas fiscales en la jornada de disponibilidad no crean las causas y consecuentemente no remiten las solicitudes de </w:t>
            </w:r>
            <w:r w:rsidR="003F5B4D" w:rsidRPr="00920ABF">
              <w:rPr>
                <w:rFonts w:ascii="Book Antiqua" w:eastAsia="Times New Roman" w:hAnsi="Book Antiqua" w:cs="Arial"/>
                <w:color w:val="000000"/>
                <w:sz w:val="20"/>
                <w:szCs w:val="20"/>
                <w:lang w:eastAsia="es-CR"/>
              </w:rPr>
              <w:t xml:space="preserve">persona </w:t>
            </w:r>
            <w:r w:rsidRPr="00920ABF">
              <w:rPr>
                <w:rFonts w:ascii="Book Antiqua" w:eastAsia="Times New Roman" w:hAnsi="Book Antiqua" w:cs="Arial"/>
                <w:color w:val="000000"/>
                <w:sz w:val="20"/>
                <w:szCs w:val="20"/>
                <w:lang w:eastAsia="es-CR"/>
              </w:rPr>
              <w:t>defensor</w:t>
            </w:r>
            <w:r w:rsidR="003F5B4D" w:rsidRPr="00920ABF">
              <w:rPr>
                <w:rFonts w:ascii="Book Antiqua" w:eastAsia="Times New Roman" w:hAnsi="Book Antiqua" w:cs="Arial"/>
                <w:color w:val="000000"/>
                <w:sz w:val="20"/>
                <w:szCs w:val="20"/>
                <w:lang w:eastAsia="es-CR"/>
              </w:rPr>
              <w:t>a pública</w:t>
            </w:r>
            <w:r w:rsidRPr="00920ABF">
              <w:rPr>
                <w:rFonts w:ascii="Book Antiqua" w:eastAsia="Times New Roman" w:hAnsi="Book Antiqua" w:cs="Arial"/>
                <w:color w:val="000000"/>
                <w:sz w:val="20"/>
                <w:szCs w:val="20"/>
                <w:lang w:eastAsia="es-CR"/>
              </w:rPr>
              <w:t xml:space="preserve"> vía sistema, siendo esto un aspecto esencial para la Defensa Pública, ya que es el medio oficial para el control de los asuntos que se tramitan, así como también es requerido para la confección del apersonamiento y demás labores administrativas de la oficina.</w:t>
            </w:r>
          </w:p>
        </w:tc>
        <w:tc>
          <w:tcPr>
            <w:tcW w:w="1489" w:type="pct"/>
            <w:shd w:val="clear" w:color="auto" w:fill="auto"/>
            <w:vAlign w:val="center"/>
          </w:tcPr>
          <w:p w14:paraId="02B6B53A" w14:textId="76590BD7" w:rsidR="008631CF" w:rsidRDefault="004D36B9" w:rsidP="008631CF">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Por parte de la Fiscalía Adjunta de Heredia, reiterar la obligación e importancia de </w:t>
            </w:r>
            <w:r w:rsidR="00F11A79" w:rsidRPr="00920ABF">
              <w:rPr>
                <w:rFonts w:ascii="Book Antiqua" w:eastAsia="Times New Roman" w:hAnsi="Book Antiqua" w:cs="Arial"/>
                <w:color w:val="000000"/>
                <w:sz w:val="20"/>
                <w:szCs w:val="20"/>
                <w:lang w:eastAsia="es-CR"/>
              </w:rPr>
              <w:t>crear las carpetas y de ser requerido remitan vía sistema la solicitud de Defensor Público en el mismo momento en que se está atendiendo una causa en disponibilidad</w:t>
            </w:r>
            <w:r w:rsidR="001961A7">
              <w:rPr>
                <w:rFonts w:ascii="Book Antiqua" w:eastAsia="Times New Roman" w:hAnsi="Book Antiqua" w:cs="Arial"/>
                <w:color w:val="000000"/>
                <w:sz w:val="20"/>
                <w:szCs w:val="20"/>
                <w:lang w:eastAsia="es-CR"/>
              </w:rPr>
              <w:t xml:space="preserve"> o apenas se disponga de acceso al sistema, lo cual es un aspecto indispensable y requerido para las oficinas de la Defensa Pública</w:t>
            </w:r>
            <w:r w:rsidR="00F37B34">
              <w:rPr>
                <w:rFonts w:ascii="Book Antiqua" w:eastAsia="Times New Roman" w:hAnsi="Book Antiqua" w:cs="Arial"/>
                <w:color w:val="000000"/>
                <w:sz w:val="20"/>
                <w:szCs w:val="20"/>
                <w:lang w:eastAsia="es-CR"/>
              </w:rPr>
              <w:t xml:space="preserve">, así como de crear controles donde de manera periódica se </w:t>
            </w:r>
            <w:r w:rsidR="008631CF">
              <w:rPr>
                <w:rFonts w:ascii="Book Antiqua" w:eastAsia="Times New Roman" w:hAnsi="Book Antiqua" w:cs="Arial"/>
                <w:color w:val="000000"/>
                <w:sz w:val="20"/>
                <w:szCs w:val="20"/>
                <w:lang w:eastAsia="es-CR"/>
              </w:rPr>
              <w:t xml:space="preserve">revise si existe alguna omisión de la información mínima requerida en los sistemas para su debida corrección y poder así </w:t>
            </w:r>
            <w:r w:rsidR="008631CF" w:rsidRPr="008631CF">
              <w:rPr>
                <w:rFonts w:ascii="Book Antiqua" w:eastAsia="Times New Roman" w:hAnsi="Book Antiqua" w:cs="Arial"/>
                <w:color w:val="000000"/>
                <w:sz w:val="20"/>
                <w:szCs w:val="20"/>
                <w:lang w:eastAsia="es-CR"/>
              </w:rPr>
              <w:t xml:space="preserve">aprovechar </w:t>
            </w:r>
            <w:r w:rsidR="008631CF">
              <w:rPr>
                <w:rFonts w:ascii="Book Antiqua" w:eastAsia="Times New Roman" w:hAnsi="Book Antiqua" w:cs="Arial"/>
                <w:color w:val="000000"/>
                <w:sz w:val="20"/>
                <w:szCs w:val="20"/>
                <w:lang w:eastAsia="es-CR"/>
              </w:rPr>
              <w:t>todas las bondades que brindan los sistemas informáticos, por ejemplo, el</w:t>
            </w:r>
            <w:r w:rsidR="008631CF" w:rsidRPr="008631CF">
              <w:rPr>
                <w:rFonts w:ascii="Book Antiqua" w:eastAsia="Times New Roman" w:hAnsi="Book Antiqua" w:cs="Arial"/>
                <w:color w:val="000000"/>
                <w:sz w:val="20"/>
                <w:szCs w:val="20"/>
                <w:lang w:eastAsia="es-CR"/>
              </w:rPr>
              <w:t xml:space="preserve"> vencimiento de los plazos de prisión preventiva y los plazos de prescripción (alertas)</w:t>
            </w:r>
            <w:r w:rsidR="008631CF">
              <w:rPr>
                <w:rFonts w:ascii="Book Antiqua" w:eastAsia="Times New Roman" w:hAnsi="Book Antiqua" w:cs="Arial"/>
                <w:color w:val="000000"/>
                <w:sz w:val="20"/>
                <w:szCs w:val="20"/>
                <w:lang w:eastAsia="es-CR"/>
              </w:rPr>
              <w:t>.</w:t>
            </w:r>
          </w:p>
          <w:p w14:paraId="6A1DAC46" w14:textId="6F2BE9D6" w:rsidR="008631CF" w:rsidRPr="00920ABF" w:rsidRDefault="008631CF" w:rsidP="008631CF">
            <w:pPr>
              <w:spacing w:before="0" w:after="0" w:line="240" w:lineRule="auto"/>
              <w:ind w:left="0"/>
              <w:rPr>
                <w:rFonts w:ascii="Book Antiqua" w:eastAsia="Times New Roman" w:hAnsi="Book Antiqua" w:cs="Arial"/>
                <w:color w:val="000000"/>
                <w:sz w:val="20"/>
                <w:szCs w:val="20"/>
                <w:lang w:eastAsia="es-CR"/>
              </w:rPr>
            </w:pPr>
          </w:p>
        </w:tc>
        <w:tc>
          <w:tcPr>
            <w:tcW w:w="871" w:type="pct"/>
            <w:shd w:val="clear" w:color="auto" w:fill="auto"/>
            <w:vAlign w:val="center"/>
          </w:tcPr>
          <w:p w14:paraId="0F66EFF8" w14:textId="77777777" w:rsidR="00F11A79" w:rsidRPr="00920ABF" w:rsidRDefault="00F11A79" w:rsidP="00F11A79">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Cumplir con disposiciones de la circular 160-2016 respecto a la obligación del personal judicial de mantener actualizado el Rediseño del Sistema de Apoyo a la Toma de Decisiones del Poder Judicial.</w:t>
            </w:r>
          </w:p>
          <w:p w14:paraId="7B10BE34" w14:textId="77777777" w:rsidR="00F11A79" w:rsidRPr="00920ABF" w:rsidRDefault="00F11A79" w:rsidP="00F11A79">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Evitar recargo de funciones propias de fiscalas y fiscales en disponibilidad a las personas técnicas </w:t>
            </w:r>
            <w:r w:rsidRPr="00920ABF">
              <w:rPr>
                <w:rFonts w:ascii="Book Antiqua" w:eastAsia="Times New Roman" w:hAnsi="Book Antiqua" w:cs="Arial"/>
                <w:color w:val="000000"/>
                <w:sz w:val="20"/>
                <w:szCs w:val="20"/>
                <w:lang w:eastAsia="es-CR"/>
              </w:rPr>
              <w:lastRenderedPageBreak/>
              <w:t>judiciales en jornada normal de trabajo.</w:t>
            </w:r>
          </w:p>
          <w:p w14:paraId="4C5DCB2C" w14:textId="4EE46177" w:rsidR="008F48C2" w:rsidRPr="00920ABF" w:rsidRDefault="00F11A79" w:rsidP="00F11A79">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Mejorar la comunicación con la Defensa Pública mediante la solicitud de Defensora </w:t>
            </w:r>
            <w:r w:rsidR="003F5B4D" w:rsidRPr="00920ABF">
              <w:rPr>
                <w:rFonts w:ascii="Book Antiqua" w:eastAsia="Times New Roman" w:hAnsi="Book Antiqua" w:cs="Arial"/>
                <w:color w:val="000000"/>
                <w:sz w:val="20"/>
                <w:szCs w:val="20"/>
                <w:lang w:eastAsia="es-CR"/>
              </w:rPr>
              <w:t xml:space="preserve">Pública </w:t>
            </w:r>
            <w:r w:rsidRPr="00920ABF">
              <w:rPr>
                <w:rFonts w:ascii="Book Antiqua" w:eastAsia="Times New Roman" w:hAnsi="Book Antiqua" w:cs="Arial"/>
                <w:color w:val="000000"/>
                <w:sz w:val="20"/>
                <w:szCs w:val="20"/>
                <w:lang w:eastAsia="es-CR"/>
              </w:rPr>
              <w:t xml:space="preserve">o Defensor </w:t>
            </w:r>
            <w:r w:rsidR="003F5B4D" w:rsidRPr="00920ABF">
              <w:rPr>
                <w:rFonts w:ascii="Book Antiqua" w:eastAsia="Times New Roman" w:hAnsi="Book Antiqua" w:cs="Arial"/>
                <w:color w:val="000000"/>
                <w:sz w:val="20"/>
                <w:szCs w:val="20"/>
                <w:lang w:eastAsia="es-CR"/>
              </w:rPr>
              <w:t xml:space="preserve">Público </w:t>
            </w:r>
            <w:r w:rsidRPr="00920ABF">
              <w:rPr>
                <w:rFonts w:ascii="Book Antiqua" w:eastAsia="Times New Roman" w:hAnsi="Book Antiqua" w:cs="Arial"/>
                <w:color w:val="000000"/>
                <w:sz w:val="20"/>
                <w:szCs w:val="20"/>
                <w:lang w:eastAsia="es-CR"/>
              </w:rPr>
              <w:t>vía sistema.</w:t>
            </w:r>
          </w:p>
        </w:tc>
        <w:tc>
          <w:tcPr>
            <w:tcW w:w="623" w:type="pct"/>
            <w:shd w:val="clear" w:color="auto" w:fill="auto"/>
            <w:vAlign w:val="center"/>
          </w:tcPr>
          <w:p w14:paraId="3F974128" w14:textId="77777777" w:rsidR="003F5B4D" w:rsidRPr="00920ABF" w:rsidRDefault="003F5B4D" w:rsidP="003F5B4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Equipo de Mejora.</w:t>
            </w:r>
          </w:p>
          <w:p w14:paraId="28AB796B" w14:textId="77777777" w:rsidR="003F5B4D" w:rsidRPr="00920ABF" w:rsidRDefault="003F5B4D" w:rsidP="003F5B4D">
            <w:pPr>
              <w:spacing w:before="0" w:after="0" w:line="240" w:lineRule="auto"/>
              <w:ind w:left="0"/>
              <w:rPr>
                <w:rFonts w:ascii="Book Antiqua" w:eastAsia="Times New Roman" w:hAnsi="Book Antiqua" w:cs="Arial"/>
                <w:color w:val="000000"/>
                <w:sz w:val="20"/>
                <w:szCs w:val="20"/>
                <w:lang w:eastAsia="es-CR"/>
              </w:rPr>
            </w:pPr>
          </w:p>
          <w:p w14:paraId="555DC833" w14:textId="77777777" w:rsidR="003F5B4D" w:rsidRPr="00920ABF" w:rsidRDefault="003F5B4D" w:rsidP="003F5B4D">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4548419B" w14:textId="7230F47F" w:rsidR="00F11A79" w:rsidRPr="00920ABF" w:rsidRDefault="00F11A79" w:rsidP="00F11A79">
            <w:pPr>
              <w:spacing w:before="0" w:after="0" w:line="240" w:lineRule="auto"/>
              <w:ind w:left="0"/>
              <w:rPr>
                <w:rFonts w:ascii="Book Antiqua" w:eastAsia="Times New Roman" w:hAnsi="Book Antiqua" w:cs="Arial"/>
                <w:color w:val="000000"/>
                <w:sz w:val="20"/>
                <w:szCs w:val="20"/>
                <w:lang w:eastAsia="es-CR"/>
              </w:rPr>
            </w:pPr>
          </w:p>
          <w:p w14:paraId="1198510E" w14:textId="77777777" w:rsidR="004D36B9" w:rsidRPr="00920ABF" w:rsidRDefault="004D36B9" w:rsidP="00F11A79">
            <w:pPr>
              <w:spacing w:before="0" w:after="0" w:line="240" w:lineRule="auto"/>
              <w:ind w:left="0"/>
              <w:rPr>
                <w:rFonts w:ascii="Book Antiqua" w:eastAsia="Times New Roman" w:hAnsi="Book Antiqua" w:cs="Arial"/>
                <w:color w:val="000000"/>
                <w:sz w:val="20"/>
                <w:szCs w:val="20"/>
                <w:lang w:eastAsia="es-CR"/>
              </w:rPr>
            </w:pPr>
          </w:p>
          <w:p w14:paraId="1B6A3525" w14:textId="77777777" w:rsidR="004D36B9" w:rsidRPr="00920ABF" w:rsidRDefault="004D36B9" w:rsidP="00F11A79">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Fiscalía General</w:t>
            </w:r>
          </w:p>
        </w:tc>
      </w:tr>
      <w:tr w:rsidR="008F48C2" w:rsidRPr="00920ABF" w14:paraId="79812219" w14:textId="77777777" w:rsidTr="00620F6A">
        <w:trPr>
          <w:trHeight w:val="688"/>
        </w:trPr>
        <w:tc>
          <w:tcPr>
            <w:tcW w:w="672" w:type="pct"/>
            <w:shd w:val="clear" w:color="auto" w:fill="auto"/>
            <w:vAlign w:val="center"/>
          </w:tcPr>
          <w:p w14:paraId="22FC87CD" w14:textId="77777777" w:rsidR="008F48C2" w:rsidRPr="00920ABF" w:rsidRDefault="00795104" w:rsidP="00577DED">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t>Intervención del Área Valoración Psicosocio-Laboral del Ministerio Público</w:t>
            </w:r>
          </w:p>
        </w:tc>
        <w:tc>
          <w:tcPr>
            <w:tcW w:w="1345" w:type="pct"/>
            <w:shd w:val="clear" w:color="auto" w:fill="auto"/>
            <w:vAlign w:val="center"/>
          </w:tcPr>
          <w:p w14:paraId="4CF28A0E" w14:textId="77777777" w:rsidR="008F48C2" w:rsidRPr="00920ABF" w:rsidRDefault="00795104"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Producto de</w:t>
            </w:r>
            <w:r w:rsidR="00620F6A" w:rsidRPr="00920ABF">
              <w:rPr>
                <w:rFonts w:ascii="Book Antiqua" w:eastAsia="Times New Roman" w:hAnsi="Book Antiqua" w:cs="Arial"/>
                <w:color w:val="000000"/>
                <w:sz w:val="20"/>
                <w:szCs w:val="20"/>
                <w:lang w:eastAsia="es-CR"/>
              </w:rPr>
              <w:t xml:space="preserve"> las entrevistas</w:t>
            </w:r>
            <w:r w:rsidRPr="00920ABF">
              <w:rPr>
                <w:rFonts w:ascii="Book Antiqua" w:eastAsia="Times New Roman" w:hAnsi="Book Antiqua" w:cs="Arial"/>
                <w:color w:val="000000"/>
                <w:sz w:val="20"/>
                <w:szCs w:val="20"/>
                <w:lang w:eastAsia="es-CR"/>
              </w:rPr>
              <w:t xml:space="preserve">, </w:t>
            </w:r>
            <w:r w:rsidR="00620F6A" w:rsidRPr="00920ABF">
              <w:rPr>
                <w:rFonts w:ascii="Book Antiqua" w:eastAsia="Times New Roman" w:hAnsi="Book Antiqua" w:cs="Arial"/>
                <w:color w:val="000000"/>
                <w:sz w:val="20"/>
                <w:szCs w:val="20"/>
                <w:lang w:eastAsia="es-CR"/>
              </w:rPr>
              <w:t xml:space="preserve">se presupone la existencia de eventuales deficiencias en las relaciones interpersonales entre los diferentes niveles organizacionales de la oficina que podrían repercutir con el rendimiento y disposición del personal para un adecuado desempeño de las labores. </w:t>
            </w:r>
          </w:p>
        </w:tc>
        <w:tc>
          <w:tcPr>
            <w:tcW w:w="1489" w:type="pct"/>
            <w:shd w:val="clear" w:color="auto" w:fill="auto"/>
            <w:vAlign w:val="center"/>
          </w:tcPr>
          <w:p w14:paraId="0FA718F9" w14:textId="0AD71F65" w:rsidR="008F48C2" w:rsidRPr="00920ABF" w:rsidRDefault="001961A7" w:rsidP="00040570">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recomienda acoger</w:t>
            </w:r>
            <w:r w:rsidR="00FF485A" w:rsidRPr="00920ABF">
              <w:rPr>
                <w:rFonts w:ascii="Book Antiqua" w:eastAsia="Times New Roman" w:hAnsi="Book Antiqua" w:cs="Arial"/>
                <w:color w:val="000000"/>
                <w:sz w:val="20"/>
                <w:szCs w:val="20"/>
                <w:lang w:eastAsia="es-CR"/>
              </w:rPr>
              <w:t xml:space="preserve"> lo establecido en el informe UCS-231-MP-2020, emitido el 27de agosto de 2020 realizado por </w:t>
            </w:r>
            <w:r w:rsidR="00795104" w:rsidRPr="00920ABF">
              <w:rPr>
                <w:rFonts w:ascii="Book Antiqua" w:eastAsia="Times New Roman" w:hAnsi="Book Antiqua" w:cs="Arial"/>
                <w:color w:val="000000"/>
                <w:sz w:val="20"/>
                <w:szCs w:val="20"/>
                <w:lang w:eastAsia="es-CR"/>
              </w:rPr>
              <w:t>el Área Valoración Psico</w:t>
            </w:r>
            <w:r>
              <w:rPr>
                <w:rFonts w:ascii="Book Antiqua" w:eastAsia="Times New Roman" w:hAnsi="Book Antiqua" w:cs="Arial"/>
                <w:color w:val="000000"/>
                <w:sz w:val="20"/>
                <w:szCs w:val="20"/>
                <w:lang w:eastAsia="es-CR"/>
              </w:rPr>
              <w:t>-</w:t>
            </w:r>
            <w:r w:rsidR="00A91C01">
              <w:rPr>
                <w:rFonts w:ascii="Book Antiqua" w:eastAsia="Times New Roman" w:hAnsi="Book Antiqua" w:cs="Arial"/>
                <w:color w:val="000000"/>
                <w:sz w:val="20"/>
                <w:szCs w:val="20"/>
                <w:lang w:eastAsia="es-CR"/>
              </w:rPr>
              <w:t>S</w:t>
            </w:r>
            <w:r w:rsidR="00A91C01" w:rsidRPr="00920ABF">
              <w:rPr>
                <w:rFonts w:ascii="Book Antiqua" w:eastAsia="Times New Roman" w:hAnsi="Book Antiqua" w:cs="Arial"/>
                <w:color w:val="000000"/>
                <w:sz w:val="20"/>
                <w:szCs w:val="20"/>
                <w:lang w:eastAsia="es-CR"/>
              </w:rPr>
              <w:t>ociolaboral</w:t>
            </w:r>
            <w:r w:rsidR="00795104" w:rsidRPr="00920ABF">
              <w:rPr>
                <w:rFonts w:ascii="Book Antiqua" w:eastAsia="Times New Roman" w:hAnsi="Book Antiqua" w:cs="Arial"/>
                <w:color w:val="000000"/>
                <w:sz w:val="20"/>
                <w:szCs w:val="20"/>
                <w:lang w:eastAsia="es-CR"/>
              </w:rPr>
              <w:t xml:space="preserve"> del Ministerio Público </w:t>
            </w:r>
            <w:r w:rsidR="00FF485A" w:rsidRPr="00920ABF">
              <w:rPr>
                <w:rFonts w:ascii="Book Antiqua" w:eastAsia="Times New Roman" w:hAnsi="Book Antiqua" w:cs="Arial"/>
                <w:color w:val="000000"/>
                <w:sz w:val="20"/>
                <w:szCs w:val="20"/>
                <w:lang w:eastAsia="es-CR"/>
              </w:rPr>
              <w:t>sobre el</w:t>
            </w:r>
            <w:r w:rsidR="00620F6A" w:rsidRPr="00920ABF">
              <w:rPr>
                <w:rFonts w:ascii="Book Antiqua" w:eastAsia="Times New Roman" w:hAnsi="Book Antiqua" w:cs="Arial"/>
                <w:color w:val="000000"/>
                <w:sz w:val="20"/>
                <w:szCs w:val="20"/>
                <w:lang w:eastAsia="es-CR"/>
              </w:rPr>
              <w:t xml:space="preserve"> estudio de ambiente laboral </w:t>
            </w:r>
            <w:r w:rsidR="00FF485A" w:rsidRPr="00920ABF">
              <w:rPr>
                <w:rFonts w:ascii="Book Antiqua" w:eastAsia="Times New Roman" w:hAnsi="Book Antiqua" w:cs="Arial"/>
                <w:color w:val="000000"/>
                <w:sz w:val="20"/>
                <w:szCs w:val="20"/>
                <w:lang w:eastAsia="es-CR"/>
              </w:rPr>
              <w:t xml:space="preserve">en la Fiscalía Adjunta de Heredia, para </w:t>
            </w:r>
            <w:r w:rsidR="00620F6A" w:rsidRPr="00920ABF">
              <w:rPr>
                <w:rFonts w:ascii="Book Antiqua" w:eastAsia="Times New Roman" w:hAnsi="Book Antiqua" w:cs="Arial"/>
                <w:color w:val="000000"/>
                <w:sz w:val="20"/>
                <w:szCs w:val="20"/>
                <w:lang w:eastAsia="es-CR"/>
              </w:rPr>
              <w:t xml:space="preserve">que </w:t>
            </w:r>
            <w:r w:rsidR="00FF485A" w:rsidRPr="00920ABF">
              <w:rPr>
                <w:rFonts w:ascii="Book Antiqua" w:eastAsia="Times New Roman" w:hAnsi="Book Antiqua" w:cs="Arial"/>
                <w:color w:val="000000"/>
                <w:sz w:val="20"/>
                <w:szCs w:val="20"/>
                <w:lang w:eastAsia="es-CR"/>
              </w:rPr>
              <w:t xml:space="preserve">se </w:t>
            </w:r>
            <w:r w:rsidR="00620F6A" w:rsidRPr="00920ABF">
              <w:rPr>
                <w:rFonts w:ascii="Book Antiqua" w:eastAsia="Times New Roman" w:hAnsi="Book Antiqua" w:cs="Arial"/>
                <w:color w:val="000000"/>
                <w:sz w:val="20"/>
                <w:szCs w:val="20"/>
                <w:lang w:eastAsia="es-CR"/>
              </w:rPr>
              <w:t xml:space="preserve">permita </w:t>
            </w:r>
            <w:r w:rsidR="00FF485A" w:rsidRPr="00920ABF">
              <w:rPr>
                <w:rFonts w:ascii="Book Antiqua" w:eastAsia="Times New Roman" w:hAnsi="Book Antiqua" w:cs="Arial"/>
                <w:color w:val="000000"/>
                <w:sz w:val="20"/>
                <w:szCs w:val="20"/>
                <w:lang w:eastAsia="es-CR"/>
              </w:rPr>
              <w:t xml:space="preserve">implementarlas </w:t>
            </w:r>
            <w:r w:rsidR="00620F6A" w:rsidRPr="00920ABF">
              <w:rPr>
                <w:rFonts w:ascii="Book Antiqua" w:eastAsia="Times New Roman" w:hAnsi="Book Antiqua" w:cs="Arial"/>
                <w:color w:val="000000"/>
                <w:sz w:val="20"/>
                <w:szCs w:val="20"/>
                <w:lang w:eastAsia="es-CR"/>
              </w:rPr>
              <w:t xml:space="preserve">oportunidades </w:t>
            </w:r>
            <w:r w:rsidR="00FF485A" w:rsidRPr="00920ABF">
              <w:rPr>
                <w:rFonts w:ascii="Book Antiqua" w:eastAsia="Times New Roman" w:hAnsi="Book Antiqua" w:cs="Arial"/>
                <w:color w:val="000000"/>
                <w:sz w:val="20"/>
                <w:szCs w:val="20"/>
                <w:lang w:eastAsia="es-CR"/>
              </w:rPr>
              <w:t xml:space="preserve">propuestas </w:t>
            </w:r>
            <w:r w:rsidR="00620F6A" w:rsidRPr="00920ABF">
              <w:rPr>
                <w:rFonts w:ascii="Book Antiqua" w:eastAsia="Times New Roman" w:hAnsi="Book Antiqua" w:cs="Arial"/>
                <w:color w:val="000000"/>
                <w:sz w:val="20"/>
                <w:szCs w:val="20"/>
                <w:lang w:eastAsia="es-CR"/>
              </w:rPr>
              <w:t>en</w:t>
            </w:r>
            <w:r w:rsidR="00FF485A" w:rsidRPr="00920ABF">
              <w:rPr>
                <w:rFonts w:ascii="Book Antiqua" w:eastAsia="Times New Roman" w:hAnsi="Book Antiqua" w:cs="Arial"/>
                <w:color w:val="000000"/>
                <w:sz w:val="20"/>
                <w:szCs w:val="20"/>
                <w:lang w:eastAsia="es-CR"/>
              </w:rPr>
              <w:t xml:space="preserve"> cuanto a</w:t>
            </w:r>
            <w:r w:rsidR="00620F6A" w:rsidRPr="00920ABF">
              <w:rPr>
                <w:rFonts w:ascii="Book Antiqua" w:eastAsia="Times New Roman" w:hAnsi="Book Antiqua" w:cs="Arial"/>
                <w:color w:val="000000"/>
                <w:sz w:val="20"/>
                <w:szCs w:val="20"/>
                <w:lang w:eastAsia="es-CR"/>
              </w:rPr>
              <w:t xml:space="preserve"> las relaciones interpersonales y el clima organizacional de la oficina</w:t>
            </w:r>
            <w:r w:rsidR="00795104" w:rsidRPr="00920ABF">
              <w:rPr>
                <w:rFonts w:ascii="Book Antiqua" w:eastAsia="Times New Roman" w:hAnsi="Book Antiqua" w:cs="Arial"/>
                <w:color w:val="000000"/>
                <w:sz w:val="20"/>
                <w:szCs w:val="20"/>
                <w:lang w:eastAsia="es-CR"/>
              </w:rPr>
              <w:t>.</w:t>
            </w:r>
          </w:p>
        </w:tc>
        <w:tc>
          <w:tcPr>
            <w:tcW w:w="871" w:type="pct"/>
            <w:shd w:val="clear" w:color="auto" w:fill="auto"/>
            <w:vAlign w:val="center"/>
          </w:tcPr>
          <w:p w14:paraId="1875D2CA" w14:textId="18552D34" w:rsidR="008F48C2" w:rsidRPr="00920ABF" w:rsidRDefault="00795104"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Mejorar las relaciones </w:t>
            </w:r>
            <w:r w:rsidR="001961A7">
              <w:rPr>
                <w:rFonts w:ascii="Book Antiqua" w:eastAsia="Times New Roman" w:hAnsi="Book Antiqua" w:cs="Arial"/>
                <w:color w:val="000000"/>
                <w:sz w:val="20"/>
                <w:szCs w:val="20"/>
                <w:lang w:eastAsia="es-CR"/>
              </w:rPr>
              <w:t>l</w:t>
            </w:r>
            <w:r w:rsidRPr="00920ABF">
              <w:rPr>
                <w:rFonts w:ascii="Book Antiqua" w:eastAsia="Times New Roman" w:hAnsi="Book Antiqua" w:cs="Arial"/>
                <w:color w:val="000000"/>
                <w:sz w:val="20"/>
                <w:szCs w:val="20"/>
                <w:lang w:eastAsia="es-CR"/>
              </w:rPr>
              <w:t xml:space="preserve">aborales </w:t>
            </w:r>
            <w:r w:rsidR="001961A7">
              <w:rPr>
                <w:rFonts w:ascii="Book Antiqua" w:eastAsia="Times New Roman" w:hAnsi="Book Antiqua" w:cs="Arial"/>
                <w:color w:val="000000"/>
                <w:sz w:val="20"/>
                <w:szCs w:val="20"/>
                <w:lang w:eastAsia="es-CR"/>
              </w:rPr>
              <w:t>y clima organizacional</w:t>
            </w:r>
            <w:r w:rsidRPr="00920ABF">
              <w:rPr>
                <w:rFonts w:ascii="Book Antiqua" w:eastAsia="Times New Roman" w:hAnsi="Book Antiqua" w:cs="Arial"/>
                <w:color w:val="000000"/>
                <w:sz w:val="20"/>
                <w:szCs w:val="20"/>
                <w:lang w:eastAsia="es-CR"/>
              </w:rPr>
              <w:t xml:space="preserve"> de la Fiscalía Adjunta de Heredia. </w:t>
            </w:r>
          </w:p>
        </w:tc>
        <w:tc>
          <w:tcPr>
            <w:tcW w:w="623" w:type="pct"/>
            <w:shd w:val="clear" w:color="auto" w:fill="auto"/>
            <w:vAlign w:val="center"/>
          </w:tcPr>
          <w:p w14:paraId="1FF5867C" w14:textId="77777777" w:rsidR="00FF485A" w:rsidRPr="00920ABF" w:rsidRDefault="00FF485A" w:rsidP="00FF485A">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Equipo de Mejora.</w:t>
            </w:r>
          </w:p>
          <w:p w14:paraId="2934FBC5" w14:textId="77777777" w:rsidR="00FF485A" w:rsidRPr="00920ABF" w:rsidRDefault="00FF485A" w:rsidP="00FF485A">
            <w:pPr>
              <w:spacing w:before="0" w:after="0" w:line="240" w:lineRule="auto"/>
              <w:ind w:left="0"/>
              <w:rPr>
                <w:rFonts w:ascii="Book Antiqua" w:eastAsia="Times New Roman" w:hAnsi="Book Antiqua" w:cs="Arial"/>
                <w:color w:val="000000"/>
                <w:sz w:val="20"/>
                <w:szCs w:val="20"/>
                <w:lang w:eastAsia="es-CR"/>
              </w:rPr>
            </w:pPr>
          </w:p>
          <w:p w14:paraId="70AB7B4C" w14:textId="77777777" w:rsidR="00FF485A" w:rsidRPr="00920ABF" w:rsidRDefault="00FF485A" w:rsidP="00FF485A">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p w14:paraId="7B244A0C" w14:textId="61A7D3D7" w:rsidR="00795104" w:rsidRPr="00920ABF" w:rsidRDefault="00795104" w:rsidP="00795104">
            <w:pPr>
              <w:spacing w:before="0" w:after="0" w:line="240" w:lineRule="auto"/>
              <w:ind w:left="0"/>
              <w:rPr>
                <w:rFonts w:ascii="Book Antiqua" w:eastAsia="Times New Roman" w:hAnsi="Book Antiqua" w:cs="Arial"/>
                <w:color w:val="000000"/>
                <w:sz w:val="20"/>
                <w:szCs w:val="20"/>
                <w:lang w:eastAsia="es-CR"/>
              </w:rPr>
            </w:pPr>
          </w:p>
          <w:p w14:paraId="3A39B72E"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p w14:paraId="53352D43" w14:textId="05120449" w:rsidR="00795104" w:rsidRPr="00920ABF" w:rsidRDefault="00795104" w:rsidP="008F48C2">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Área Valoración Psico</w:t>
            </w:r>
            <w:r w:rsidR="001961A7">
              <w:rPr>
                <w:rFonts w:ascii="Book Antiqua" w:eastAsia="Times New Roman" w:hAnsi="Book Antiqua" w:cs="Arial"/>
                <w:color w:val="000000"/>
                <w:sz w:val="20"/>
                <w:szCs w:val="20"/>
                <w:lang w:eastAsia="es-CR"/>
              </w:rPr>
              <w:t>-</w:t>
            </w:r>
            <w:r w:rsidR="00A91C01">
              <w:rPr>
                <w:rFonts w:ascii="Book Antiqua" w:eastAsia="Times New Roman" w:hAnsi="Book Antiqua" w:cs="Arial"/>
                <w:color w:val="000000"/>
                <w:sz w:val="20"/>
                <w:szCs w:val="20"/>
                <w:lang w:eastAsia="es-CR"/>
              </w:rPr>
              <w:t>S</w:t>
            </w:r>
            <w:r w:rsidR="00A91C01" w:rsidRPr="00920ABF">
              <w:rPr>
                <w:rFonts w:ascii="Book Antiqua" w:eastAsia="Times New Roman" w:hAnsi="Book Antiqua" w:cs="Arial"/>
                <w:color w:val="000000"/>
                <w:sz w:val="20"/>
                <w:szCs w:val="20"/>
                <w:lang w:eastAsia="es-CR"/>
              </w:rPr>
              <w:t>ociolaboral</w:t>
            </w:r>
            <w:r w:rsidRPr="00920ABF">
              <w:rPr>
                <w:rFonts w:ascii="Book Antiqua" w:eastAsia="Times New Roman" w:hAnsi="Book Antiqua" w:cs="Arial"/>
                <w:color w:val="000000"/>
                <w:sz w:val="20"/>
                <w:szCs w:val="20"/>
                <w:lang w:eastAsia="es-CR"/>
              </w:rPr>
              <w:t xml:space="preserve"> del Ministerio Público</w:t>
            </w:r>
            <w:r w:rsidR="00B36C5E" w:rsidRPr="00920ABF">
              <w:rPr>
                <w:rFonts w:ascii="Book Antiqua" w:eastAsia="Times New Roman" w:hAnsi="Book Antiqua" w:cs="Arial"/>
                <w:color w:val="000000"/>
                <w:sz w:val="20"/>
                <w:szCs w:val="20"/>
                <w:lang w:eastAsia="es-CR"/>
              </w:rPr>
              <w:t>.</w:t>
            </w:r>
          </w:p>
          <w:p w14:paraId="3A163D1B" w14:textId="77777777" w:rsidR="00B36C5E" w:rsidRPr="00920ABF" w:rsidRDefault="00B36C5E" w:rsidP="008F48C2">
            <w:pPr>
              <w:spacing w:before="0" w:after="0" w:line="240" w:lineRule="auto"/>
              <w:ind w:left="0"/>
              <w:rPr>
                <w:rFonts w:ascii="Book Antiqua" w:eastAsia="Times New Roman" w:hAnsi="Book Antiqua" w:cs="Arial"/>
                <w:color w:val="000000"/>
                <w:sz w:val="20"/>
                <w:szCs w:val="20"/>
                <w:lang w:eastAsia="es-CR"/>
              </w:rPr>
            </w:pPr>
          </w:p>
          <w:p w14:paraId="0232FF84" w14:textId="77777777" w:rsidR="00B36C5E" w:rsidRPr="00920ABF" w:rsidRDefault="00B36C5E" w:rsidP="008F48C2">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Fiscalía General</w:t>
            </w:r>
          </w:p>
        </w:tc>
      </w:tr>
      <w:tr w:rsidR="008F48C2" w:rsidRPr="00920ABF" w14:paraId="64B379FC" w14:textId="77777777" w:rsidTr="00AB4D07">
        <w:trPr>
          <w:trHeight w:val="1192"/>
        </w:trPr>
        <w:tc>
          <w:tcPr>
            <w:tcW w:w="672" w:type="pct"/>
            <w:shd w:val="clear" w:color="auto" w:fill="auto"/>
            <w:vAlign w:val="center"/>
          </w:tcPr>
          <w:p w14:paraId="6A060D4C" w14:textId="77777777" w:rsidR="008F48C2" w:rsidRPr="00920ABF" w:rsidRDefault="00D56104" w:rsidP="00577DED">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color w:val="000000"/>
                <w:sz w:val="20"/>
                <w:szCs w:val="20"/>
                <w:lang w:val="es-MX" w:eastAsia="es-CR"/>
              </w:rPr>
              <w:t>Mantener actualizados los Sistemas de Información con los que se cuentan</w:t>
            </w:r>
          </w:p>
        </w:tc>
        <w:tc>
          <w:tcPr>
            <w:tcW w:w="1345" w:type="pct"/>
            <w:shd w:val="clear" w:color="auto" w:fill="auto"/>
            <w:vAlign w:val="center"/>
          </w:tcPr>
          <w:p w14:paraId="053902E4" w14:textId="695CEDE9" w:rsidR="008F48C2" w:rsidRPr="00920ABF" w:rsidRDefault="007C718D"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Mediante realimentación del Juzgado Penal y entrevistas se manifiesta que se aportan expedientes con información incompleta o inexacta entre otras. Es </w:t>
            </w:r>
            <w:r w:rsidRPr="00920ABF">
              <w:rPr>
                <w:rFonts w:ascii="Book Antiqua" w:eastAsia="Times New Roman" w:hAnsi="Book Antiqua" w:cs="Arial"/>
                <w:color w:val="000000"/>
                <w:sz w:val="20"/>
                <w:szCs w:val="20"/>
                <w:lang w:eastAsia="es-CR"/>
              </w:rPr>
              <w:lastRenderedPageBreak/>
              <w:t>importante hacer énfasis en no omitir variables informativas en los sistemas, lo cual podría provocar que las estadísticas que se mantienen sean discrepantes sobre las cargas de trabajo de esas oficinas, así como, que la salida de asuntos a otras oficinas vaya con información incompleta y pueda provocar casos reentrados, también evitar retrasos en el trámite general de los expedientes o en su defecto discrepancias entre Fiscalía y Juzgado Penal de la zona.</w:t>
            </w:r>
          </w:p>
        </w:tc>
        <w:tc>
          <w:tcPr>
            <w:tcW w:w="1489" w:type="pct"/>
            <w:shd w:val="clear" w:color="auto" w:fill="auto"/>
            <w:vAlign w:val="center"/>
          </w:tcPr>
          <w:p w14:paraId="773095FA" w14:textId="51281D9B" w:rsidR="008F48C2" w:rsidRPr="00920ABF" w:rsidRDefault="00D56104" w:rsidP="00040570">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 xml:space="preserve">Alimentar diaria y adecuadamente, los sistemas de información utilizados en la Fiscalía, de manera que se pueda obtener información veraz y oportuna de todos </w:t>
            </w:r>
            <w:r w:rsidRPr="00920ABF">
              <w:rPr>
                <w:rFonts w:ascii="Book Antiqua" w:eastAsia="Times New Roman" w:hAnsi="Book Antiqua" w:cs="Arial"/>
                <w:color w:val="000000"/>
                <w:sz w:val="20"/>
                <w:szCs w:val="20"/>
                <w:lang w:eastAsia="es-CR"/>
              </w:rPr>
              <w:lastRenderedPageBreak/>
              <w:t>aquellos casos que se tramitan</w:t>
            </w:r>
            <w:r w:rsidR="005D5337">
              <w:rPr>
                <w:rFonts w:ascii="Book Antiqua" w:eastAsia="Times New Roman" w:hAnsi="Book Antiqua" w:cs="Arial"/>
                <w:color w:val="000000"/>
                <w:sz w:val="20"/>
                <w:szCs w:val="20"/>
                <w:lang w:eastAsia="es-CR"/>
              </w:rPr>
              <w:t>, de acuerdo con las circulares emitidas por el Consejo Superior</w:t>
            </w:r>
            <w:r w:rsidR="005D5337" w:rsidRPr="005B06B1">
              <w:rPr>
                <w:rFonts w:ascii="Book Antiqua" w:eastAsia="Times New Roman" w:hAnsi="Book Antiqua" w:cs="Arial"/>
                <w:color w:val="000000"/>
                <w:sz w:val="20"/>
                <w:szCs w:val="20"/>
                <w:lang w:eastAsia="es-CR"/>
              </w:rPr>
              <w:t>, 27</w:t>
            </w:r>
            <w:r w:rsidR="005D5337">
              <w:rPr>
                <w:rFonts w:ascii="Book Antiqua" w:eastAsia="Times New Roman" w:hAnsi="Book Antiqua" w:cs="Arial"/>
                <w:color w:val="000000"/>
                <w:sz w:val="20"/>
                <w:szCs w:val="20"/>
                <w:lang w:eastAsia="es-CR"/>
              </w:rPr>
              <w:t xml:space="preserve"> –</w:t>
            </w:r>
            <w:r w:rsidR="005D5337" w:rsidRPr="005B06B1">
              <w:rPr>
                <w:rFonts w:ascii="Book Antiqua" w:eastAsia="Times New Roman" w:hAnsi="Book Antiqua" w:cs="Arial"/>
                <w:color w:val="000000"/>
                <w:sz w:val="20"/>
                <w:szCs w:val="20"/>
                <w:lang w:eastAsia="es-CR"/>
              </w:rPr>
              <w:t xml:space="preserve"> </w:t>
            </w:r>
            <w:r w:rsidR="005D5337">
              <w:rPr>
                <w:rFonts w:ascii="Book Antiqua" w:eastAsia="Times New Roman" w:hAnsi="Book Antiqua" w:cs="Arial"/>
                <w:color w:val="000000"/>
                <w:sz w:val="20"/>
                <w:szCs w:val="20"/>
                <w:lang w:eastAsia="es-CR"/>
              </w:rPr>
              <w:t>28 y</w:t>
            </w:r>
            <w:r w:rsidR="005D5337" w:rsidRPr="005B06B1">
              <w:rPr>
                <w:rFonts w:ascii="Book Antiqua" w:eastAsia="Times New Roman" w:hAnsi="Book Antiqua" w:cs="Arial"/>
                <w:color w:val="000000"/>
                <w:sz w:val="20"/>
                <w:szCs w:val="20"/>
                <w:lang w:eastAsia="es-CR"/>
              </w:rPr>
              <w:t xml:space="preserve"> 160-</w:t>
            </w:r>
            <w:r w:rsidR="005D5337">
              <w:rPr>
                <w:rFonts w:ascii="Book Antiqua" w:eastAsia="Times New Roman" w:hAnsi="Book Antiqua" w:cs="Arial"/>
                <w:color w:val="000000"/>
                <w:sz w:val="20"/>
                <w:szCs w:val="20"/>
                <w:lang w:eastAsia="es-CR"/>
              </w:rPr>
              <w:t>20</w:t>
            </w:r>
            <w:r w:rsidR="005D5337" w:rsidRPr="005B06B1">
              <w:rPr>
                <w:rFonts w:ascii="Book Antiqua" w:eastAsia="Times New Roman" w:hAnsi="Book Antiqua" w:cs="Arial"/>
                <w:color w:val="000000"/>
                <w:sz w:val="20"/>
                <w:szCs w:val="20"/>
                <w:lang w:eastAsia="es-CR"/>
              </w:rPr>
              <w:t>16, 89</w:t>
            </w:r>
            <w:r w:rsidR="005D5337">
              <w:rPr>
                <w:rFonts w:ascii="Book Antiqua" w:eastAsia="Times New Roman" w:hAnsi="Book Antiqua" w:cs="Arial"/>
                <w:color w:val="000000"/>
                <w:sz w:val="20"/>
                <w:szCs w:val="20"/>
                <w:lang w:eastAsia="es-CR"/>
              </w:rPr>
              <w:t xml:space="preserve"> y</w:t>
            </w:r>
            <w:r w:rsidR="005D5337" w:rsidRPr="005B06B1">
              <w:rPr>
                <w:rFonts w:ascii="Book Antiqua" w:eastAsia="Times New Roman" w:hAnsi="Book Antiqua" w:cs="Arial"/>
                <w:color w:val="000000"/>
                <w:sz w:val="20"/>
                <w:szCs w:val="20"/>
                <w:lang w:eastAsia="es-CR"/>
              </w:rPr>
              <w:t xml:space="preserve"> 133-</w:t>
            </w:r>
            <w:r w:rsidR="005D5337">
              <w:rPr>
                <w:rFonts w:ascii="Book Antiqua" w:eastAsia="Times New Roman" w:hAnsi="Book Antiqua" w:cs="Arial"/>
                <w:color w:val="000000"/>
                <w:sz w:val="20"/>
                <w:szCs w:val="20"/>
                <w:lang w:eastAsia="es-CR"/>
              </w:rPr>
              <w:t>20</w:t>
            </w:r>
            <w:r w:rsidR="005D5337" w:rsidRPr="005B06B1">
              <w:rPr>
                <w:rFonts w:ascii="Book Antiqua" w:eastAsia="Times New Roman" w:hAnsi="Book Antiqua" w:cs="Arial"/>
                <w:color w:val="000000"/>
                <w:sz w:val="20"/>
                <w:szCs w:val="20"/>
                <w:lang w:eastAsia="es-CR"/>
              </w:rPr>
              <w:t>18</w:t>
            </w:r>
            <w:r w:rsidR="005D5337">
              <w:rPr>
                <w:rFonts w:ascii="Book Antiqua" w:eastAsia="Times New Roman" w:hAnsi="Book Antiqua" w:cs="Arial"/>
                <w:color w:val="000000"/>
                <w:sz w:val="20"/>
                <w:szCs w:val="20"/>
                <w:lang w:eastAsia="es-CR"/>
              </w:rPr>
              <w:t>, 15</w:t>
            </w:r>
            <w:r w:rsidR="005D5337" w:rsidRPr="005B06B1">
              <w:rPr>
                <w:rFonts w:ascii="Book Antiqua" w:eastAsia="Times New Roman" w:hAnsi="Book Antiqua" w:cs="Arial"/>
                <w:color w:val="000000"/>
                <w:sz w:val="20"/>
                <w:szCs w:val="20"/>
                <w:lang w:eastAsia="es-CR"/>
              </w:rPr>
              <w:t xml:space="preserve"> y 94-2019, referente a la obligación de mantener todos los registros</w:t>
            </w:r>
            <w:r w:rsidR="005D5337">
              <w:rPr>
                <w:rFonts w:ascii="Book Antiqua" w:eastAsia="Times New Roman" w:hAnsi="Book Antiqua" w:cs="Arial"/>
                <w:color w:val="000000"/>
                <w:sz w:val="20"/>
                <w:szCs w:val="20"/>
                <w:lang w:eastAsia="es-CR"/>
              </w:rPr>
              <w:t xml:space="preserve"> y sistemas informáticos </w:t>
            </w:r>
            <w:r w:rsidR="005D5337" w:rsidRPr="005B06B1">
              <w:rPr>
                <w:rFonts w:ascii="Book Antiqua" w:eastAsia="Times New Roman" w:hAnsi="Book Antiqua" w:cs="Arial"/>
                <w:color w:val="000000"/>
                <w:sz w:val="20"/>
                <w:szCs w:val="20"/>
                <w:lang w:eastAsia="es-CR"/>
              </w:rPr>
              <w:t>actualizados</w:t>
            </w:r>
            <w:r w:rsidR="005D5337">
              <w:rPr>
                <w:rFonts w:ascii="Book Antiqua" w:eastAsia="Times New Roman" w:hAnsi="Book Antiqua" w:cs="Arial"/>
                <w:color w:val="000000"/>
                <w:sz w:val="20"/>
                <w:szCs w:val="20"/>
                <w:lang w:eastAsia="es-CR"/>
              </w:rPr>
              <w:t>.</w:t>
            </w:r>
          </w:p>
        </w:tc>
        <w:tc>
          <w:tcPr>
            <w:tcW w:w="871" w:type="pct"/>
            <w:shd w:val="clear" w:color="auto" w:fill="auto"/>
            <w:vAlign w:val="center"/>
          </w:tcPr>
          <w:p w14:paraId="1DF69E05" w14:textId="4D5FC80F" w:rsidR="00D56104" w:rsidRPr="00920ABF" w:rsidRDefault="00D56104" w:rsidP="00D56104">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Minimizar el riesgo de desactualización de los sistemas de información</w:t>
            </w:r>
            <w:r w:rsidR="00AB4D07">
              <w:rPr>
                <w:rFonts w:ascii="Book Antiqua" w:eastAsia="Times New Roman" w:hAnsi="Book Antiqua" w:cs="Arial"/>
                <w:color w:val="000000"/>
                <w:sz w:val="20"/>
                <w:szCs w:val="20"/>
                <w:lang w:eastAsia="es-CR"/>
              </w:rPr>
              <w:t>.</w:t>
            </w:r>
          </w:p>
          <w:p w14:paraId="6C03A201" w14:textId="77777777" w:rsidR="00AB4D07" w:rsidRDefault="001F5528" w:rsidP="001F5528">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Cumplir con disposiciones de la circular 160-2016 respecto a la obligación del personal judicial de mantener actualizado el Rediseño del Sistema de Apoyo a la Toma de Decisiones del Poder Judicial.</w:t>
            </w:r>
          </w:p>
          <w:p w14:paraId="76EBC6B8" w14:textId="61CC0C60" w:rsidR="002A3769" w:rsidRPr="00920ABF" w:rsidRDefault="002A3769" w:rsidP="001F5528">
            <w:pPr>
              <w:tabs>
                <w:tab w:val="left" w:pos="3146"/>
              </w:tabs>
              <w:spacing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Evitar devoluciones de casos por información incompleta.</w:t>
            </w:r>
          </w:p>
          <w:p w14:paraId="1DD45DD5" w14:textId="77777777" w:rsidR="001F5528" w:rsidRPr="00920ABF" w:rsidRDefault="001F5528" w:rsidP="00040570">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6671991F" w14:textId="77777777" w:rsidR="002A3769" w:rsidRPr="00920ABF" w:rsidRDefault="002A3769" w:rsidP="002A3769">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 xml:space="preserve">Equipo de Mejora. </w:t>
            </w:r>
          </w:p>
          <w:p w14:paraId="2F0C1ED1" w14:textId="77777777" w:rsidR="002A3769" w:rsidRPr="00920ABF" w:rsidRDefault="002A3769" w:rsidP="002A3769">
            <w:pPr>
              <w:tabs>
                <w:tab w:val="left" w:pos="3146"/>
              </w:tabs>
              <w:spacing w:after="0" w:line="240" w:lineRule="auto"/>
              <w:ind w:left="0"/>
              <w:rPr>
                <w:rFonts w:ascii="Book Antiqua" w:eastAsia="Times New Roman" w:hAnsi="Book Antiqua" w:cs="Arial"/>
                <w:color w:val="000000"/>
                <w:sz w:val="20"/>
                <w:szCs w:val="20"/>
                <w:lang w:eastAsia="es-CR"/>
              </w:rPr>
            </w:pPr>
          </w:p>
          <w:p w14:paraId="77207364" w14:textId="6D0CF8DF" w:rsidR="00B36C5E" w:rsidRPr="00920ABF" w:rsidRDefault="002A3769" w:rsidP="002A3769">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lastRenderedPageBreak/>
              <w:t>Fiscala Coordinadora del Proyecto de Mejora Integral del Proceso Penal.</w:t>
            </w:r>
          </w:p>
          <w:p w14:paraId="32F7BA51" w14:textId="77777777" w:rsidR="008F48C2" w:rsidRPr="00920ABF" w:rsidRDefault="008F48C2" w:rsidP="008F48C2">
            <w:pPr>
              <w:spacing w:before="0" w:after="0" w:line="240" w:lineRule="auto"/>
              <w:ind w:left="0"/>
              <w:rPr>
                <w:rFonts w:ascii="Book Antiqua" w:eastAsia="Times New Roman" w:hAnsi="Book Antiqua" w:cs="Arial"/>
                <w:color w:val="000000"/>
                <w:sz w:val="20"/>
                <w:szCs w:val="20"/>
                <w:lang w:eastAsia="es-CR"/>
              </w:rPr>
            </w:pPr>
          </w:p>
        </w:tc>
      </w:tr>
      <w:tr w:rsidR="00A20528" w:rsidRPr="00920ABF" w14:paraId="74AA5BF1" w14:textId="77777777" w:rsidTr="00B64503">
        <w:trPr>
          <w:trHeight w:val="2460"/>
        </w:trPr>
        <w:tc>
          <w:tcPr>
            <w:tcW w:w="672" w:type="pct"/>
            <w:shd w:val="clear" w:color="auto" w:fill="auto"/>
            <w:vAlign w:val="center"/>
          </w:tcPr>
          <w:p w14:paraId="2A35EFD2" w14:textId="7690B62A" w:rsidR="00A20528" w:rsidRPr="00920ABF" w:rsidRDefault="00A20528" w:rsidP="00A20528">
            <w:pPr>
              <w:spacing w:before="0" w:after="0" w:line="240" w:lineRule="auto"/>
              <w:ind w:left="0"/>
              <w:rPr>
                <w:rFonts w:ascii="Book Antiqua" w:eastAsia="Times New Roman" w:hAnsi="Book Antiqua" w:cs="Arial"/>
                <w:b/>
                <w:bCs/>
                <w:color w:val="000000"/>
                <w:sz w:val="20"/>
                <w:szCs w:val="20"/>
                <w:lang w:val="es-MX" w:eastAsia="es-CR"/>
              </w:rPr>
            </w:pPr>
            <w:r w:rsidRPr="00920ABF">
              <w:rPr>
                <w:rFonts w:ascii="Book Antiqua" w:eastAsia="Times New Roman" w:hAnsi="Book Antiqua" w:cs="Arial"/>
                <w:b/>
                <w:bCs/>
                <w:sz w:val="20"/>
                <w:szCs w:val="20"/>
                <w:lang w:eastAsia="es-CR"/>
              </w:rPr>
              <w:lastRenderedPageBreak/>
              <w:t>Porcentaje de Acusaciones</w:t>
            </w:r>
          </w:p>
        </w:tc>
        <w:tc>
          <w:tcPr>
            <w:tcW w:w="1345" w:type="pct"/>
            <w:shd w:val="clear" w:color="auto" w:fill="auto"/>
            <w:vAlign w:val="center"/>
          </w:tcPr>
          <w:p w14:paraId="723E24D3" w14:textId="6D6A275D" w:rsidR="00A20528" w:rsidRPr="00920ABF" w:rsidRDefault="00A20528" w:rsidP="00A20528">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De acuerdo con los datos mostrados, se identificó un porcentaje de </w:t>
            </w:r>
            <w:r w:rsidR="00B57314" w:rsidRPr="00920ABF">
              <w:rPr>
                <w:rFonts w:ascii="Book Antiqua" w:eastAsia="Times New Roman" w:hAnsi="Book Antiqua" w:cs="Arial"/>
                <w:color w:val="000000"/>
                <w:sz w:val="20"/>
                <w:szCs w:val="20"/>
                <w:lang w:eastAsia="es-CR"/>
              </w:rPr>
              <w:t>5,67</w:t>
            </w:r>
            <w:r w:rsidRPr="00920ABF">
              <w:rPr>
                <w:rFonts w:ascii="Book Antiqua" w:eastAsia="Times New Roman" w:hAnsi="Book Antiqua" w:cs="Arial"/>
                <w:color w:val="000000"/>
                <w:sz w:val="20"/>
                <w:szCs w:val="20"/>
                <w:lang w:eastAsia="es-CR"/>
              </w:rPr>
              <w:t xml:space="preserve">% en Acusaciones </w:t>
            </w:r>
            <w:r w:rsidR="00B57314" w:rsidRPr="00920ABF">
              <w:rPr>
                <w:rFonts w:ascii="Book Antiqua" w:eastAsia="Times New Roman" w:hAnsi="Book Antiqua" w:cs="Arial"/>
                <w:color w:val="000000"/>
                <w:sz w:val="20"/>
                <w:szCs w:val="20"/>
                <w:lang w:eastAsia="es-CR"/>
              </w:rPr>
              <w:t xml:space="preserve">para el 2019 </w:t>
            </w:r>
            <w:r w:rsidRPr="00920ABF">
              <w:rPr>
                <w:rFonts w:ascii="Book Antiqua" w:eastAsia="Times New Roman" w:hAnsi="Book Antiqua" w:cs="Arial"/>
                <w:color w:val="000000"/>
                <w:sz w:val="20"/>
                <w:szCs w:val="20"/>
                <w:lang w:eastAsia="es-CR"/>
              </w:rPr>
              <w:t xml:space="preserve">por parte de </w:t>
            </w:r>
            <w:r w:rsidR="00B57314" w:rsidRPr="00920ABF">
              <w:rPr>
                <w:rFonts w:ascii="Book Antiqua" w:eastAsia="Times New Roman" w:hAnsi="Book Antiqua" w:cs="Arial"/>
                <w:color w:val="000000"/>
                <w:sz w:val="20"/>
                <w:szCs w:val="20"/>
                <w:lang w:eastAsia="es-CR"/>
              </w:rPr>
              <w:t>l</w:t>
            </w:r>
            <w:r w:rsidRPr="00920ABF">
              <w:rPr>
                <w:rFonts w:ascii="Book Antiqua" w:eastAsia="Times New Roman" w:hAnsi="Book Antiqua" w:cs="Arial"/>
                <w:color w:val="000000"/>
                <w:sz w:val="20"/>
                <w:szCs w:val="20"/>
                <w:lang w:eastAsia="es-CR"/>
              </w:rPr>
              <w:t>a Fiscalía Adjunta de Heredia, en relación con el 1</w:t>
            </w:r>
            <w:r w:rsidR="00B57314" w:rsidRPr="00920ABF">
              <w:rPr>
                <w:rFonts w:ascii="Book Antiqua" w:eastAsia="Times New Roman" w:hAnsi="Book Antiqua" w:cs="Arial"/>
                <w:color w:val="000000"/>
                <w:sz w:val="20"/>
                <w:szCs w:val="20"/>
                <w:lang w:eastAsia="es-CR"/>
              </w:rPr>
              <w:t>0</w:t>
            </w:r>
            <w:r w:rsidRPr="00920ABF">
              <w:rPr>
                <w:rFonts w:ascii="Book Antiqua" w:eastAsia="Times New Roman" w:hAnsi="Book Antiqua" w:cs="Arial"/>
                <w:color w:val="000000"/>
                <w:sz w:val="20"/>
                <w:szCs w:val="20"/>
                <w:lang w:eastAsia="es-CR"/>
              </w:rPr>
              <w:t>% que existe</w:t>
            </w:r>
            <w:r w:rsidR="00B57314" w:rsidRPr="00920ABF">
              <w:rPr>
                <w:rFonts w:ascii="Book Antiqua" w:eastAsia="Times New Roman" w:hAnsi="Book Antiqua" w:cs="Arial"/>
                <w:color w:val="000000"/>
                <w:sz w:val="20"/>
                <w:szCs w:val="20"/>
                <w:lang w:eastAsia="es-CR"/>
              </w:rPr>
              <w:t xml:space="preserve"> en ese periodo</w:t>
            </w:r>
            <w:r w:rsidRPr="00920ABF">
              <w:rPr>
                <w:rFonts w:ascii="Book Antiqua" w:eastAsia="Times New Roman" w:hAnsi="Book Antiqua" w:cs="Arial"/>
                <w:color w:val="000000"/>
                <w:sz w:val="20"/>
                <w:szCs w:val="20"/>
                <w:lang w:eastAsia="es-CR"/>
              </w:rPr>
              <w:t xml:space="preserve"> a nivel nacional.</w:t>
            </w:r>
          </w:p>
        </w:tc>
        <w:tc>
          <w:tcPr>
            <w:tcW w:w="1489" w:type="pct"/>
            <w:shd w:val="clear" w:color="auto" w:fill="auto"/>
            <w:vAlign w:val="center"/>
          </w:tcPr>
          <w:p w14:paraId="5517B52D" w14:textId="038AE4DC" w:rsidR="00A20528" w:rsidRPr="00920ABF" w:rsidRDefault="00A20528" w:rsidP="00A20528">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El Fiscal Adjunto o Fiscal Adjunta de la zona junto con el Fiscal Coordinador o Fiscala Coordinadora de la oficina, deberán implementar acciones que procuren incrementar el porcentaje de acusación que se está obteniendo en la oficina.</w:t>
            </w:r>
          </w:p>
        </w:tc>
        <w:tc>
          <w:tcPr>
            <w:tcW w:w="871" w:type="pct"/>
            <w:shd w:val="clear" w:color="auto" w:fill="auto"/>
            <w:vAlign w:val="center"/>
          </w:tcPr>
          <w:p w14:paraId="098E6960" w14:textId="027A889E" w:rsidR="00A20528" w:rsidRPr="00920ABF" w:rsidRDefault="00A20528" w:rsidP="00A20528">
            <w:pPr>
              <w:spacing w:before="0"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Mejorar el porcentaje de acusaciones que se generen en la Fiscalía</w:t>
            </w:r>
          </w:p>
        </w:tc>
        <w:tc>
          <w:tcPr>
            <w:tcW w:w="623" w:type="pct"/>
            <w:shd w:val="clear" w:color="auto" w:fill="auto"/>
            <w:vAlign w:val="center"/>
          </w:tcPr>
          <w:p w14:paraId="31D7CDD2" w14:textId="77777777" w:rsidR="00A20528" w:rsidRPr="00920ABF" w:rsidRDefault="00A20528" w:rsidP="00A20528">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Equipo de Mejora. </w:t>
            </w:r>
          </w:p>
          <w:p w14:paraId="3EFFC284" w14:textId="77777777" w:rsidR="00A20528" w:rsidRPr="00920ABF" w:rsidRDefault="00A20528" w:rsidP="00A20528">
            <w:pPr>
              <w:tabs>
                <w:tab w:val="left" w:pos="3146"/>
              </w:tabs>
              <w:spacing w:after="0" w:line="240" w:lineRule="auto"/>
              <w:ind w:left="0"/>
              <w:rPr>
                <w:rFonts w:ascii="Book Antiqua" w:eastAsia="Times New Roman" w:hAnsi="Book Antiqua" w:cs="Arial"/>
                <w:color w:val="000000"/>
                <w:sz w:val="20"/>
                <w:szCs w:val="20"/>
                <w:lang w:eastAsia="es-CR"/>
              </w:rPr>
            </w:pPr>
          </w:p>
          <w:p w14:paraId="376D3C2D" w14:textId="74D60888" w:rsidR="00A20528" w:rsidRPr="00920ABF" w:rsidRDefault="00A20528" w:rsidP="00A20528">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tc>
      </w:tr>
      <w:tr w:rsidR="00051899" w:rsidRPr="00920ABF" w14:paraId="69626C66" w14:textId="77777777" w:rsidTr="00B97398">
        <w:trPr>
          <w:trHeight w:val="2460"/>
        </w:trPr>
        <w:tc>
          <w:tcPr>
            <w:tcW w:w="672" w:type="pct"/>
            <w:shd w:val="clear" w:color="auto" w:fill="auto"/>
            <w:vAlign w:val="center"/>
          </w:tcPr>
          <w:p w14:paraId="294F05A8" w14:textId="04263941" w:rsidR="00051899" w:rsidRPr="00920ABF" w:rsidRDefault="00051899" w:rsidP="00051899">
            <w:pPr>
              <w:spacing w:before="0" w:after="0" w:line="240" w:lineRule="auto"/>
              <w:ind w:left="0"/>
              <w:rPr>
                <w:rFonts w:ascii="Book Antiqua" w:eastAsia="Times New Roman" w:hAnsi="Book Antiqua" w:cs="Arial"/>
                <w:b/>
                <w:bCs/>
                <w:sz w:val="20"/>
                <w:szCs w:val="20"/>
                <w:lang w:eastAsia="es-CR"/>
              </w:rPr>
            </w:pPr>
            <w:r w:rsidRPr="00051899">
              <w:rPr>
                <w:rFonts w:ascii="Book Antiqua" w:eastAsia="Times New Roman" w:hAnsi="Book Antiqua" w:cs="Arial"/>
                <w:b/>
                <w:bCs/>
                <w:sz w:val="20"/>
                <w:szCs w:val="20"/>
                <w:lang w:eastAsia="es-CR"/>
              </w:rPr>
              <w:lastRenderedPageBreak/>
              <w:t>Reducción de circulante y Rezago</w:t>
            </w:r>
          </w:p>
        </w:tc>
        <w:tc>
          <w:tcPr>
            <w:tcW w:w="1345" w:type="pct"/>
            <w:shd w:val="clear" w:color="auto" w:fill="auto"/>
          </w:tcPr>
          <w:p w14:paraId="5798C4EA" w14:textId="159CFBE2" w:rsidR="00051899" w:rsidRPr="00920ABF" w:rsidRDefault="00DF4132" w:rsidP="00051899">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De acuerdo con los datos históricos del 2018 al 2020 inclusive, así como con los informes de seguimiento realizados por la Dirección de Planificación durante el segundo semestre del 2020 y primer semestre del 2021 </w:t>
            </w:r>
            <w:r w:rsidR="00051899" w:rsidRPr="00B97398">
              <w:rPr>
                <w:rFonts w:ascii="Book Antiqua" w:eastAsia="Times New Roman" w:hAnsi="Book Antiqua" w:cs="Arial"/>
                <w:color w:val="000000"/>
                <w:sz w:val="20"/>
                <w:szCs w:val="20"/>
                <w:lang w:eastAsia="es-CR"/>
              </w:rPr>
              <w:t>se muestra una tendencia a</w:t>
            </w:r>
            <w:r>
              <w:rPr>
                <w:rFonts w:ascii="Book Antiqua" w:eastAsia="Times New Roman" w:hAnsi="Book Antiqua" w:cs="Arial"/>
                <w:color w:val="000000"/>
                <w:sz w:val="20"/>
                <w:szCs w:val="20"/>
                <w:lang w:eastAsia="es-CR"/>
              </w:rPr>
              <w:t>l alza en el Circulante final de la oficina, como también en el rezago de asuntos mayores a dos años sin tener una resolución</w:t>
            </w:r>
            <w:r w:rsidR="00051899" w:rsidRPr="00B97398">
              <w:rPr>
                <w:rFonts w:ascii="Book Antiqua" w:eastAsia="Times New Roman" w:hAnsi="Book Antiqua" w:cs="Arial"/>
                <w:color w:val="000000"/>
                <w:sz w:val="20"/>
                <w:szCs w:val="20"/>
                <w:lang w:eastAsia="es-CR"/>
              </w:rPr>
              <w:t>.</w:t>
            </w:r>
          </w:p>
        </w:tc>
        <w:tc>
          <w:tcPr>
            <w:tcW w:w="1489" w:type="pct"/>
            <w:shd w:val="clear" w:color="auto" w:fill="auto"/>
          </w:tcPr>
          <w:p w14:paraId="1AC71868" w14:textId="2505377E" w:rsidR="00051899" w:rsidRPr="00920ABF" w:rsidRDefault="00051899" w:rsidP="00051899">
            <w:pPr>
              <w:spacing w:before="0" w:after="0" w:line="240" w:lineRule="auto"/>
              <w:ind w:left="0"/>
              <w:rPr>
                <w:rFonts w:ascii="Book Antiqua" w:eastAsia="Times New Roman" w:hAnsi="Book Antiqua" w:cs="Arial"/>
                <w:color w:val="000000"/>
                <w:sz w:val="20"/>
                <w:szCs w:val="20"/>
                <w:lang w:eastAsia="es-CR"/>
              </w:rPr>
            </w:pPr>
            <w:r w:rsidRPr="00B97398">
              <w:rPr>
                <w:rFonts w:ascii="Book Antiqua" w:eastAsia="Times New Roman" w:hAnsi="Book Antiqua" w:cs="Arial"/>
                <w:color w:val="000000"/>
                <w:sz w:val="20"/>
                <w:szCs w:val="20"/>
                <w:lang w:eastAsia="es-CR"/>
              </w:rPr>
              <w:t>Se propone que el equipo de mejora continúe con el proyecto de reducción del</w:t>
            </w:r>
            <w:r w:rsidR="00DF4132">
              <w:rPr>
                <w:rFonts w:ascii="Book Antiqua" w:eastAsia="Times New Roman" w:hAnsi="Book Antiqua" w:cs="Arial"/>
                <w:color w:val="000000"/>
                <w:sz w:val="20"/>
                <w:szCs w:val="20"/>
                <w:lang w:eastAsia="es-CR"/>
              </w:rPr>
              <w:t xml:space="preserve"> Rezago creado por la UMGEF, el cuál debería contribuir con la reducción del </w:t>
            </w:r>
            <w:r w:rsidRPr="00B97398">
              <w:rPr>
                <w:rFonts w:ascii="Book Antiqua" w:eastAsia="Times New Roman" w:hAnsi="Book Antiqua" w:cs="Arial"/>
                <w:color w:val="000000"/>
                <w:sz w:val="20"/>
                <w:szCs w:val="20"/>
                <w:lang w:eastAsia="es-CR"/>
              </w:rPr>
              <w:t xml:space="preserve">Circulante </w:t>
            </w:r>
            <w:r w:rsidR="00DF4132">
              <w:rPr>
                <w:rFonts w:ascii="Book Antiqua" w:eastAsia="Times New Roman" w:hAnsi="Book Antiqua" w:cs="Arial"/>
                <w:color w:val="000000"/>
                <w:sz w:val="20"/>
                <w:szCs w:val="20"/>
                <w:lang w:eastAsia="es-CR"/>
              </w:rPr>
              <w:t xml:space="preserve">final de la oficina, en caso contrario, el Equipo de Mejora designado </w:t>
            </w:r>
            <w:r w:rsidR="00FC7E53">
              <w:rPr>
                <w:rFonts w:ascii="Book Antiqua" w:eastAsia="Times New Roman" w:hAnsi="Book Antiqua" w:cs="Arial"/>
                <w:color w:val="000000"/>
                <w:sz w:val="20"/>
                <w:szCs w:val="20"/>
                <w:lang w:eastAsia="es-CR"/>
              </w:rPr>
              <w:t>realice un plan de trabajo donde se asegure que se atiendan todos los asuntos que se ingresen durante el mes y un cierto porcentaje más, con el fin de revertir la tendencia mostrada</w:t>
            </w:r>
            <w:r w:rsidRPr="00B97398">
              <w:rPr>
                <w:rFonts w:ascii="Book Antiqua" w:eastAsia="Times New Roman" w:hAnsi="Book Antiqua" w:cs="Arial"/>
                <w:color w:val="000000"/>
                <w:sz w:val="20"/>
                <w:szCs w:val="20"/>
                <w:lang w:eastAsia="es-CR"/>
              </w:rPr>
              <w:t>.</w:t>
            </w:r>
          </w:p>
        </w:tc>
        <w:tc>
          <w:tcPr>
            <w:tcW w:w="871" w:type="pct"/>
            <w:shd w:val="clear" w:color="auto" w:fill="auto"/>
          </w:tcPr>
          <w:p w14:paraId="630007A0" w14:textId="3932B7A7" w:rsidR="00051899" w:rsidRPr="00920ABF" w:rsidRDefault="00FC7E53" w:rsidP="00FC7E53">
            <w:pPr>
              <w:spacing w:before="0" w:after="0" w:line="240" w:lineRule="auto"/>
              <w:ind w:left="0"/>
              <w:rPr>
                <w:rFonts w:ascii="Book Antiqua" w:eastAsia="Times New Roman" w:hAnsi="Book Antiqua" w:cs="Arial"/>
                <w:color w:val="000000"/>
                <w:sz w:val="20"/>
                <w:szCs w:val="20"/>
                <w:lang w:eastAsia="es-CR"/>
              </w:rPr>
            </w:pPr>
            <w:r w:rsidRPr="00FC7E53">
              <w:rPr>
                <w:rFonts w:ascii="Book Antiqua" w:eastAsia="Times New Roman" w:hAnsi="Book Antiqua" w:cs="Arial"/>
                <w:color w:val="000000"/>
                <w:sz w:val="20"/>
                <w:szCs w:val="20"/>
                <w:lang w:eastAsia="es-CR"/>
              </w:rPr>
              <w:t>Reducir la cantidad de trabajo por escritorio y buscar la oportunidad para realizar una justicia pronta y cumplida para la persona usuaria</w:t>
            </w:r>
            <w:r w:rsidR="00051899" w:rsidRPr="00B97398">
              <w:rPr>
                <w:rFonts w:ascii="Book Antiqua" w:eastAsia="Times New Roman" w:hAnsi="Book Antiqua" w:cs="Arial"/>
                <w:color w:val="000000"/>
                <w:sz w:val="20"/>
                <w:szCs w:val="20"/>
                <w:lang w:eastAsia="es-CR"/>
              </w:rPr>
              <w:t>.</w:t>
            </w:r>
          </w:p>
        </w:tc>
        <w:tc>
          <w:tcPr>
            <w:tcW w:w="623" w:type="pct"/>
            <w:shd w:val="clear" w:color="auto" w:fill="auto"/>
            <w:vAlign w:val="center"/>
          </w:tcPr>
          <w:p w14:paraId="30CE905F" w14:textId="19BDB79F" w:rsidR="00051899" w:rsidRDefault="00051899" w:rsidP="00051899">
            <w:pPr>
              <w:tabs>
                <w:tab w:val="left" w:pos="3146"/>
              </w:tabs>
              <w:spacing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 Adjunto de Heredia</w:t>
            </w:r>
          </w:p>
          <w:p w14:paraId="1E39FC2C" w14:textId="77777777" w:rsidR="00051899" w:rsidRDefault="00051899" w:rsidP="00051899">
            <w:pPr>
              <w:tabs>
                <w:tab w:val="left" w:pos="3146"/>
              </w:tabs>
              <w:spacing w:after="0" w:line="240" w:lineRule="auto"/>
              <w:ind w:left="0"/>
              <w:rPr>
                <w:rFonts w:ascii="Book Antiqua" w:eastAsia="Times New Roman" w:hAnsi="Book Antiqua" w:cs="Arial"/>
                <w:color w:val="000000"/>
                <w:sz w:val="20"/>
                <w:szCs w:val="20"/>
                <w:lang w:eastAsia="es-CR"/>
              </w:rPr>
            </w:pPr>
          </w:p>
          <w:p w14:paraId="7DE68D30" w14:textId="5366FB96" w:rsidR="00051899" w:rsidRPr="00920ABF" w:rsidRDefault="00051899" w:rsidP="00051899">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Equipo de Mejora. </w:t>
            </w:r>
          </w:p>
          <w:p w14:paraId="10C36FAA" w14:textId="77777777" w:rsidR="00051899" w:rsidRPr="00920ABF" w:rsidRDefault="00051899" w:rsidP="00051899">
            <w:pPr>
              <w:tabs>
                <w:tab w:val="left" w:pos="3146"/>
              </w:tabs>
              <w:spacing w:after="0" w:line="240" w:lineRule="auto"/>
              <w:ind w:left="0"/>
              <w:rPr>
                <w:rFonts w:ascii="Book Antiqua" w:eastAsia="Times New Roman" w:hAnsi="Book Antiqua" w:cs="Arial"/>
                <w:color w:val="000000"/>
                <w:sz w:val="20"/>
                <w:szCs w:val="20"/>
                <w:lang w:eastAsia="es-CR"/>
              </w:rPr>
            </w:pPr>
          </w:p>
          <w:p w14:paraId="133167A9" w14:textId="349F7EBC" w:rsidR="00051899" w:rsidRPr="00920ABF" w:rsidRDefault="00051899" w:rsidP="00051899">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tc>
      </w:tr>
      <w:tr w:rsidR="007B1133" w:rsidRPr="00920ABF" w14:paraId="1523EDDA" w14:textId="77777777" w:rsidTr="00B97398">
        <w:trPr>
          <w:trHeight w:val="1210"/>
        </w:trPr>
        <w:tc>
          <w:tcPr>
            <w:tcW w:w="672" w:type="pct"/>
            <w:shd w:val="clear" w:color="auto" w:fill="auto"/>
            <w:vAlign w:val="center"/>
          </w:tcPr>
          <w:p w14:paraId="5739EF2A" w14:textId="482FC729" w:rsidR="007B1133" w:rsidRPr="007B1133" w:rsidRDefault="007B1133" w:rsidP="007B1133">
            <w:pPr>
              <w:spacing w:before="0" w:after="0" w:line="240" w:lineRule="auto"/>
              <w:ind w:left="0"/>
              <w:rPr>
                <w:rFonts w:ascii="Book Antiqua" w:eastAsia="Times New Roman" w:hAnsi="Book Antiqua" w:cs="Arial"/>
                <w:b/>
                <w:bCs/>
                <w:sz w:val="20"/>
                <w:szCs w:val="20"/>
                <w:lang w:eastAsia="es-CR"/>
              </w:rPr>
            </w:pPr>
            <w:r w:rsidRPr="007B1133">
              <w:rPr>
                <w:rFonts w:ascii="Book Antiqua" w:eastAsia="Times New Roman" w:hAnsi="Book Antiqua" w:cs="Arial"/>
                <w:b/>
                <w:bCs/>
                <w:sz w:val="20"/>
                <w:szCs w:val="20"/>
                <w:lang w:eastAsia="es-CR"/>
              </w:rPr>
              <w:t>Mejorar el proceso de envío de las evidencias a la Bodega de Objetos y al Arsenal</w:t>
            </w:r>
          </w:p>
        </w:tc>
        <w:tc>
          <w:tcPr>
            <w:tcW w:w="1345" w:type="pct"/>
            <w:shd w:val="clear" w:color="auto" w:fill="auto"/>
          </w:tcPr>
          <w:p w14:paraId="6498F1F3" w14:textId="1ECA63DD" w:rsidR="007B1133" w:rsidRPr="007B1133" w:rsidRDefault="007B1133" w:rsidP="007B1133">
            <w:pPr>
              <w:spacing w:before="0" w:after="0" w:line="240" w:lineRule="auto"/>
              <w:ind w:left="0"/>
              <w:rPr>
                <w:rFonts w:ascii="Book Antiqua" w:eastAsia="Times New Roman" w:hAnsi="Book Antiqua" w:cs="Arial"/>
                <w:color w:val="000000"/>
                <w:sz w:val="20"/>
                <w:szCs w:val="20"/>
                <w:lang w:eastAsia="es-CR"/>
              </w:rPr>
            </w:pPr>
            <w:r w:rsidRPr="007B1133">
              <w:rPr>
                <w:rFonts w:ascii="Book Antiqua" w:eastAsia="Times New Roman" w:hAnsi="Book Antiqua" w:cs="Arial"/>
                <w:color w:val="000000"/>
                <w:sz w:val="20"/>
                <w:szCs w:val="20"/>
                <w:lang w:eastAsia="es-CR"/>
              </w:rPr>
              <w:t>La Fiscalía posee una bodega de evidencias dentro de sus instalaciones, sin embargo, se verificó que el debido proceso para el envío de las evidencias a la Bodega de Objetos y al Arsenal es inadecuado, esto provoca que, las evidencias pasen mucho tiempo dentro de la bodega y que no se utilice como bodega de paso, además, la cantidad de visitas al Depósito de Objetos y al Arsenal no es suficiente por parte de la oficina, esto debido</w:t>
            </w:r>
            <w:r w:rsidRPr="00B97398">
              <w:rPr>
                <w:rFonts w:ascii="Book Antiqua" w:eastAsia="Times New Roman" w:hAnsi="Book Antiqua" w:cs="Arial"/>
                <w:color w:val="000000"/>
                <w:sz w:val="20"/>
                <w:szCs w:val="20"/>
                <w:lang w:eastAsia="es-CR"/>
              </w:rPr>
              <w:t xml:space="preserve"> a disposiciones en cuanto a la frecuencia con que se dan las citas por parte de ambas instancias, aunado a esa situación está,</w:t>
            </w:r>
            <w:r w:rsidRPr="007B1133">
              <w:rPr>
                <w:rFonts w:ascii="Book Antiqua" w:eastAsia="Times New Roman" w:hAnsi="Book Antiqua" w:cs="Arial"/>
                <w:color w:val="000000"/>
                <w:sz w:val="20"/>
                <w:szCs w:val="20"/>
                <w:lang w:eastAsia="es-CR"/>
              </w:rPr>
              <w:t xml:space="preserve"> la falta de una persona encargada exclusivamente para realizar dichas labores.</w:t>
            </w:r>
          </w:p>
        </w:tc>
        <w:tc>
          <w:tcPr>
            <w:tcW w:w="1489" w:type="pct"/>
            <w:shd w:val="clear" w:color="auto" w:fill="auto"/>
          </w:tcPr>
          <w:p w14:paraId="1534FDA0" w14:textId="3F4B498D" w:rsidR="007B1133" w:rsidRPr="007B1133" w:rsidRDefault="007B1133" w:rsidP="007B1133">
            <w:pPr>
              <w:spacing w:before="0" w:after="0" w:line="240" w:lineRule="auto"/>
              <w:ind w:left="0"/>
              <w:rPr>
                <w:rFonts w:ascii="Book Antiqua" w:eastAsia="Times New Roman" w:hAnsi="Book Antiqua" w:cs="Arial"/>
                <w:color w:val="000000"/>
                <w:sz w:val="20"/>
                <w:szCs w:val="20"/>
                <w:lang w:eastAsia="es-CR"/>
              </w:rPr>
            </w:pPr>
            <w:r w:rsidRPr="007B1133">
              <w:rPr>
                <w:rFonts w:ascii="Book Antiqua" w:eastAsia="Times New Roman" w:hAnsi="Book Antiqua" w:cs="Arial"/>
                <w:color w:val="000000"/>
                <w:sz w:val="20"/>
                <w:szCs w:val="20"/>
                <w:lang w:eastAsia="es-CR"/>
              </w:rPr>
              <w:t>Paralelo a la propuesta de proporcionar una persona de forma exclusiva para el manejo, control, seguimiento y tramitología de las evidencias en la bodega, es indispensable que se implemente un plan de trabajo con los fiscales a cargo de esas evidencias a fin de que se examine si algunas de ellas pueden ser objeto de destrucción, devolución o inclusive entrega en depósito provisional o bien se remita al Depósito respectivo, a fin de no sólo de descongestionar la bodega sino además asegurar que será enviado al Depósito únicamente aquellos objetos que resulten esenciales conservar para la prosecución de cada investigación.</w:t>
            </w:r>
          </w:p>
          <w:p w14:paraId="4F0F018A" w14:textId="0DBAE892" w:rsidR="007B1133" w:rsidRPr="007B1133" w:rsidRDefault="007B1133" w:rsidP="007B1133">
            <w:pPr>
              <w:spacing w:before="0" w:after="0" w:line="240" w:lineRule="auto"/>
              <w:ind w:left="0"/>
              <w:rPr>
                <w:rFonts w:ascii="Book Antiqua" w:eastAsia="Times New Roman" w:hAnsi="Book Antiqua" w:cs="Arial"/>
                <w:color w:val="000000"/>
                <w:sz w:val="20"/>
                <w:szCs w:val="20"/>
                <w:lang w:eastAsia="es-CR"/>
              </w:rPr>
            </w:pPr>
          </w:p>
          <w:p w14:paraId="5678EFEC" w14:textId="68A8BB5E" w:rsidR="007B1133" w:rsidRPr="007B1133" w:rsidRDefault="007B1133" w:rsidP="007B1133">
            <w:pPr>
              <w:spacing w:before="0" w:after="0" w:line="240" w:lineRule="auto"/>
              <w:ind w:left="0"/>
              <w:rPr>
                <w:rFonts w:ascii="Book Antiqua" w:eastAsia="Times New Roman" w:hAnsi="Book Antiqua" w:cs="Arial"/>
                <w:color w:val="000000"/>
                <w:sz w:val="20"/>
                <w:szCs w:val="20"/>
                <w:lang w:eastAsia="es-CR"/>
              </w:rPr>
            </w:pPr>
            <w:r w:rsidRPr="00B97398">
              <w:rPr>
                <w:rFonts w:ascii="Book Antiqua" w:eastAsia="Times New Roman" w:hAnsi="Book Antiqua" w:cs="Arial"/>
                <w:color w:val="000000"/>
                <w:sz w:val="20"/>
                <w:szCs w:val="20"/>
                <w:lang w:eastAsia="es-CR"/>
              </w:rPr>
              <w:t>Además</w:t>
            </w:r>
            <w:r w:rsidRPr="007B1133">
              <w:rPr>
                <w:rFonts w:ascii="Book Antiqua" w:eastAsia="Times New Roman" w:hAnsi="Book Antiqua" w:cs="Arial"/>
                <w:color w:val="000000"/>
                <w:sz w:val="20"/>
                <w:szCs w:val="20"/>
                <w:lang w:eastAsia="es-CR"/>
              </w:rPr>
              <w:t xml:space="preserve">, se debe elaborar un plan de citas de forma periódica en el Depósito de Objetos y </w:t>
            </w:r>
            <w:r w:rsidRPr="007B1133">
              <w:rPr>
                <w:rFonts w:ascii="Book Antiqua" w:eastAsia="Times New Roman" w:hAnsi="Book Antiqua" w:cs="Arial"/>
                <w:color w:val="000000"/>
                <w:sz w:val="20"/>
                <w:szCs w:val="20"/>
                <w:lang w:eastAsia="es-CR"/>
              </w:rPr>
              <w:lastRenderedPageBreak/>
              <w:t>el Arsenal para mantener en la bodega el mínimo posible de evidencias.</w:t>
            </w:r>
          </w:p>
          <w:p w14:paraId="70B68D0E" w14:textId="77777777" w:rsidR="007B1133" w:rsidRPr="007B2F29" w:rsidRDefault="007B1133" w:rsidP="007B1133">
            <w:pPr>
              <w:spacing w:before="0" w:after="0" w:line="240" w:lineRule="auto"/>
              <w:ind w:left="0"/>
              <w:rPr>
                <w:rFonts w:ascii="Book Antiqua" w:eastAsia="Times New Roman" w:hAnsi="Book Antiqua" w:cs="Arial"/>
                <w:color w:val="000000"/>
                <w:sz w:val="20"/>
                <w:szCs w:val="20"/>
                <w:lang w:eastAsia="es-CR"/>
              </w:rPr>
            </w:pPr>
          </w:p>
          <w:p w14:paraId="5A86F35B" w14:textId="5815D698" w:rsidR="007B1133" w:rsidRPr="007B2F29" w:rsidRDefault="007B1133" w:rsidP="007B1133">
            <w:pPr>
              <w:spacing w:before="0" w:after="0" w:line="240" w:lineRule="auto"/>
              <w:ind w:left="0"/>
              <w:rPr>
                <w:rFonts w:ascii="Book Antiqua" w:eastAsia="Times New Roman" w:hAnsi="Book Antiqua" w:cs="Arial"/>
                <w:color w:val="000000"/>
                <w:sz w:val="20"/>
                <w:szCs w:val="20"/>
                <w:lang w:eastAsia="es-CR"/>
              </w:rPr>
            </w:pPr>
          </w:p>
        </w:tc>
        <w:tc>
          <w:tcPr>
            <w:tcW w:w="871" w:type="pct"/>
            <w:shd w:val="clear" w:color="auto" w:fill="auto"/>
          </w:tcPr>
          <w:p w14:paraId="2B9CD8B8" w14:textId="77777777" w:rsidR="007B2F29" w:rsidRDefault="007B1133" w:rsidP="007B2F29">
            <w:pPr>
              <w:spacing w:before="0" w:after="0" w:line="240" w:lineRule="auto"/>
              <w:ind w:left="0"/>
              <w:rPr>
                <w:rFonts w:ascii="Book Antiqua" w:eastAsia="Times New Roman" w:hAnsi="Book Antiqua" w:cs="Arial"/>
                <w:color w:val="000000"/>
                <w:sz w:val="20"/>
                <w:szCs w:val="20"/>
                <w:lang w:eastAsia="es-CR"/>
              </w:rPr>
            </w:pPr>
            <w:r w:rsidRPr="00B97398">
              <w:rPr>
                <w:rFonts w:ascii="Book Antiqua" w:eastAsia="Times New Roman" w:hAnsi="Book Antiqua" w:cs="Arial"/>
                <w:color w:val="000000"/>
                <w:sz w:val="20"/>
                <w:szCs w:val="20"/>
                <w:lang w:eastAsia="es-CR"/>
              </w:rPr>
              <w:lastRenderedPageBreak/>
              <w:t xml:space="preserve">Que se siga el protocolo aprobado por el Consejo Superior del Poder Judicial en sesión 57-2021, celebrada el 08 de julio de 2021, Protocolo para la recepción, custodia y disposición de objetos decomisados y comisados por el Poder Judicial y demás </w:t>
            </w:r>
            <w:r w:rsidRPr="007B1133">
              <w:rPr>
                <w:rFonts w:ascii="Book Antiqua" w:eastAsia="Times New Roman" w:hAnsi="Book Antiqua" w:cs="Arial"/>
                <w:color w:val="000000"/>
                <w:sz w:val="20"/>
                <w:szCs w:val="20"/>
                <w:lang w:eastAsia="es-CR"/>
              </w:rPr>
              <w:t>autoridades</w:t>
            </w:r>
            <w:r>
              <w:rPr>
                <w:rFonts w:ascii="Book Antiqua" w:eastAsia="Times New Roman" w:hAnsi="Book Antiqua" w:cs="Arial"/>
                <w:color w:val="000000"/>
                <w:sz w:val="20"/>
                <w:szCs w:val="20"/>
                <w:lang w:eastAsia="es-CR"/>
              </w:rPr>
              <w:t xml:space="preserve"> públicas.</w:t>
            </w:r>
          </w:p>
          <w:p w14:paraId="26CFE98A" w14:textId="77777777" w:rsidR="007B2F29" w:rsidRDefault="007B2F29" w:rsidP="007B2F29">
            <w:pPr>
              <w:spacing w:before="0" w:after="0" w:line="240" w:lineRule="auto"/>
              <w:ind w:left="0"/>
              <w:rPr>
                <w:rFonts w:ascii="Book Antiqua" w:eastAsia="Times New Roman" w:hAnsi="Book Antiqua" w:cs="Arial"/>
                <w:color w:val="000000"/>
                <w:sz w:val="20"/>
                <w:szCs w:val="20"/>
                <w:lang w:eastAsia="es-CR"/>
              </w:rPr>
            </w:pPr>
          </w:p>
          <w:p w14:paraId="6D2B2381" w14:textId="113F0B08" w:rsidR="007B2F29" w:rsidRPr="007B1133" w:rsidRDefault="007B2F29" w:rsidP="007B2F29">
            <w:pPr>
              <w:spacing w:before="0" w:after="0" w:line="240" w:lineRule="auto"/>
              <w:ind w:left="0"/>
              <w:rPr>
                <w:rFonts w:ascii="Book Antiqua" w:eastAsia="Times New Roman" w:hAnsi="Book Antiqua" w:cs="Arial"/>
                <w:color w:val="000000"/>
                <w:sz w:val="20"/>
                <w:szCs w:val="20"/>
                <w:lang w:eastAsia="es-CR"/>
              </w:rPr>
            </w:pPr>
            <w:r w:rsidRPr="00621C24">
              <w:rPr>
                <w:rFonts w:ascii="Book Antiqua" w:eastAsia="Times New Roman" w:hAnsi="Book Antiqua" w:cs="Arial"/>
                <w:color w:val="000000"/>
                <w:sz w:val="20"/>
                <w:szCs w:val="20"/>
                <w:lang w:eastAsia="es-CR"/>
              </w:rPr>
              <w:t xml:space="preserve">Que se visite el Depósito de Objetos </w:t>
            </w:r>
            <w:r w:rsidRPr="007B1133">
              <w:rPr>
                <w:rFonts w:ascii="Book Antiqua" w:eastAsia="Times New Roman" w:hAnsi="Book Antiqua" w:cs="Arial"/>
                <w:color w:val="000000"/>
                <w:sz w:val="20"/>
                <w:szCs w:val="20"/>
                <w:lang w:eastAsia="es-CR"/>
              </w:rPr>
              <w:t>y el Arsenal con mayor frecuencia</w:t>
            </w:r>
            <w:r w:rsidRPr="00621C24">
              <w:rPr>
                <w:rFonts w:ascii="Book Antiqua" w:eastAsia="Times New Roman" w:hAnsi="Book Antiqua" w:cs="Arial"/>
                <w:color w:val="000000"/>
                <w:sz w:val="20"/>
                <w:szCs w:val="20"/>
                <w:lang w:eastAsia="es-CR"/>
              </w:rPr>
              <w:t>.</w:t>
            </w:r>
          </w:p>
          <w:p w14:paraId="0632E279" w14:textId="2AFDEE19" w:rsidR="007B1133" w:rsidRPr="007B1133" w:rsidRDefault="007B1133" w:rsidP="007B1133">
            <w:pPr>
              <w:spacing w:before="0" w:after="0" w:line="240" w:lineRule="auto"/>
              <w:ind w:left="0"/>
              <w:rPr>
                <w:rFonts w:ascii="Book Antiqua" w:eastAsia="Times New Roman" w:hAnsi="Book Antiqua" w:cs="Arial"/>
                <w:color w:val="000000"/>
                <w:sz w:val="20"/>
                <w:szCs w:val="20"/>
                <w:lang w:eastAsia="es-CR"/>
              </w:rPr>
            </w:pPr>
          </w:p>
        </w:tc>
        <w:tc>
          <w:tcPr>
            <w:tcW w:w="623" w:type="pct"/>
            <w:shd w:val="clear" w:color="auto" w:fill="auto"/>
            <w:vAlign w:val="center"/>
          </w:tcPr>
          <w:p w14:paraId="769EF75C" w14:textId="77777777" w:rsidR="007B1133" w:rsidRDefault="007B1133" w:rsidP="007B1133">
            <w:pPr>
              <w:tabs>
                <w:tab w:val="left" w:pos="3146"/>
              </w:tabs>
              <w:spacing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 Adjunto de Heredia</w:t>
            </w:r>
          </w:p>
          <w:p w14:paraId="4B8489A5" w14:textId="77777777" w:rsidR="007B1133" w:rsidRDefault="007B1133" w:rsidP="007B1133">
            <w:pPr>
              <w:tabs>
                <w:tab w:val="left" w:pos="3146"/>
              </w:tabs>
              <w:spacing w:after="0" w:line="240" w:lineRule="auto"/>
              <w:ind w:left="0"/>
              <w:rPr>
                <w:rFonts w:ascii="Book Antiqua" w:eastAsia="Times New Roman" w:hAnsi="Book Antiqua" w:cs="Arial"/>
                <w:color w:val="000000"/>
                <w:sz w:val="20"/>
                <w:szCs w:val="20"/>
                <w:lang w:eastAsia="es-CR"/>
              </w:rPr>
            </w:pPr>
          </w:p>
          <w:p w14:paraId="36A15748" w14:textId="77777777" w:rsidR="007B1133" w:rsidRPr="00920ABF" w:rsidRDefault="007B1133" w:rsidP="007B1133">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 xml:space="preserve">Equipo de Mejora. </w:t>
            </w:r>
          </w:p>
          <w:p w14:paraId="669E44EA" w14:textId="77777777" w:rsidR="007B1133" w:rsidRPr="00920ABF" w:rsidRDefault="007B1133" w:rsidP="007B1133">
            <w:pPr>
              <w:tabs>
                <w:tab w:val="left" w:pos="3146"/>
              </w:tabs>
              <w:spacing w:after="0" w:line="240" w:lineRule="auto"/>
              <w:ind w:left="0"/>
              <w:rPr>
                <w:rFonts w:ascii="Book Antiqua" w:eastAsia="Times New Roman" w:hAnsi="Book Antiqua" w:cs="Arial"/>
                <w:color w:val="000000"/>
                <w:sz w:val="20"/>
                <w:szCs w:val="20"/>
                <w:lang w:eastAsia="es-CR"/>
              </w:rPr>
            </w:pPr>
          </w:p>
          <w:p w14:paraId="6926EB76" w14:textId="60C6A417" w:rsidR="007B1133" w:rsidRDefault="007B1133" w:rsidP="007B1133">
            <w:pPr>
              <w:tabs>
                <w:tab w:val="left" w:pos="3146"/>
              </w:tabs>
              <w:spacing w:after="0" w:line="240" w:lineRule="auto"/>
              <w:ind w:left="0"/>
              <w:rPr>
                <w:rFonts w:ascii="Book Antiqua" w:eastAsia="Times New Roman" w:hAnsi="Book Antiqua" w:cs="Arial"/>
                <w:color w:val="000000"/>
                <w:sz w:val="20"/>
                <w:szCs w:val="20"/>
                <w:lang w:eastAsia="es-CR"/>
              </w:rPr>
            </w:pPr>
            <w:r w:rsidRPr="00920ABF">
              <w:rPr>
                <w:rFonts w:ascii="Book Antiqua" w:eastAsia="Times New Roman" w:hAnsi="Book Antiqua" w:cs="Arial"/>
                <w:color w:val="000000"/>
                <w:sz w:val="20"/>
                <w:szCs w:val="20"/>
                <w:lang w:eastAsia="es-CR"/>
              </w:rPr>
              <w:t>Fiscala Coordinadora del Proyecto de Mejora Integral del Proceso Penal</w:t>
            </w:r>
          </w:p>
        </w:tc>
      </w:tr>
    </w:tbl>
    <w:p w14:paraId="545B9A1A" w14:textId="77777777" w:rsidR="00A45EA7" w:rsidRPr="006F6461" w:rsidRDefault="00A45EA7" w:rsidP="00F07610">
      <w:pPr>
        <w:rPr>
          <w:rFonts w:ascii="Book Antiqua" w:hAnsi="Book Antiqua"/>
        </w:rPr>
        <w:sectPr w:rsidR="00A45EA7" w:rsidRPr="006F6461" w:rsidSect="00A45EA7">
          <w:headerReference w:type="even" r:id="rId26"/>
          <w:headerReference w:type="default" r:id="rId27"/>
          <w:footerReference w:type="default" r:id="rId28"/>
          <w:headerReference w:type="first" r:id="rId29"/>
          <w:pgSz w:w="15840" w:h="12240" w:orient="landscape"/>
          <w:pgMar w:top="1134" w:right="1134" w:bottom="1134" w:left="1134" w:header="709" w:footer="709" w:gutter="0"/>
          <w:cols w:space="708"/>
          <w:docGrid w:linePitch="360"/>
        </w:sectPr>
      </w:pPr>
    </w:p>
    <w:p w14:paraId="5933C451" w14:textId="77777777" w:rsidR="008C3862" w:rsidRPr="006F6461" w:rsidRDefault="008C3862" w:rsidP="008C3862">
      <w:pPr>
        <w:pStyle w:val="Ttulo1"/>
        <w:rPr>
          <w:rFonts w:ascii="Book Antiqua" w:hAnsi="Book Antiqua"/>
        </w:rPr>
      </w:pPr>
      <w:r w:rsidRPr="006F6461">
        <w:rPr>
          <w:rFonts w:ascii="Book Antiqua" w:hAnsi="Book Antiqua"/>
        </w:rPr>
        <w:lastRenderedPageBreak/>
        <w:t>Indicadores de gestión</w:t>
      </w:r>
    </w:p>
    <w:p w14:paraId="31FF2E58" w14:textId="77777777" w:rsidR="008C3862" w:rsidRDefault="008C3862" w:rsidP="002525B5">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6F6461">
        <w:rPr>
          <w:rFonts w:ascii="Book Antiqua" w:hAnsi="Book Antiqua" w:cs="Arial"/>
          <w:color w:val="201F1E"/>
          <w:sz w:val="22"/>
          <w:szCs w:val="22"/>
          <w:bdr w:val="none" w:sz="0" w:space="0" w:color="auto" w:frame="1"/>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w:t>
      </w:r>
      <w:r w:rsidRPr="006F6461">
        <w:rPr>
          <w:rFonts w:ascii="Book Antiqua" w:hAnsi="Book Antiqua" w:cs="Arial"/>
          <w:i/>
          <w:iCs/>
          <w:color w:val="201F1E"/>
          <w:sz w:val="22"/>
          <w:szCs w:val="22"/>
          <w:bdr w:val="none" w:sz="0" w:space="0" w:color="auto" w:frame="1"/>
        </w:rPr>
        <w:t>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sidRPr="006F6461">
        <w:rPr>
          <w:rFonts w:ascii="Book Antiqua" w:hAnsi="Book Antiqua" w:cs="Arial"/>
          <w:color w:val="201F1E"/>
          <w:sz w:val="22"/>
          <w:szCs w:val="22"/>
          <w:bdr w:val="none" w:sz="0" w:space="0" w:color="auto" w:frame="1"/>
        </w:rPr>
        <w:t>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25A1B46C" w14:textId="77777777" w:rsidR="003A68CE" w:rsidRPr="006F6461" w:rsidRDefault="003A68CE" w:rsidP="002525B5">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47934D87" w14:textId="77777777" w:rsidR="008C3862" w:rsidRDefault="008C3862" w:rsidP="002525B5">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6F6461">
        <w:rPr>
          <w:rFonts w:ascii="Book Antiqua" w:hAnsi="Book Antiqua" w:cs="Arial"/>
          <w:color w:val="201F1E"/>
          <w:sz w:val="22"/>
          <w:szCs w:val="22"/>
          <w:bdr w:val="none" w:sz="0" w:space="0" w:color="auto" w:frame="1"/>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79121A04" w14:textId="4EC95D6A" w:rsidR="003A68CE" w:rsidRDefault="003A68CE" w:rsidP="002525B5">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1E119D8D" w14:textId="77777777" w:rsidR="00C045B7" w:rsidRDefault="00C045B7" w:rsidP="002525B5">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24BB87BF" w14:textId="77777777" w:rsidR="00C045B7" w:rsidRPr="005270A9" w:rsidRDefault="00C045B7" w:rsidP="00C045B7">
      <w:pPr>
        <w:pStyle w:val="Ttulo2"/>
        <w:rPr>
          <w:rFonts w:ascii="Book Antiqua" w:hAnsi="Book Antiqua"/>
        </w:rPr>
      </w:pPr>
      <w:r w:rsidRPr="005270A9">
        <w:rPr>
          <w:rFonts w:ascii="Book Antiqua" w:hAnsi="Book Antiqua"/>
        </w:rPr>
        <w:t>Seguimiento realizado a la oficina</w:t>
      </w:r>
    </w:p>
    <w:p w14:paraId="49536AD3" w14:textId="0B04AFBC" w:rsidR="00C045B7" w:rsidRPr="00D829F2" w:rsidRDefault="00C045B7" w:rsidP="00C045B7">
      <w:pPr>
        <w:pStyle w:val="xmsonormal"/>
        <w:shd w:val="clear" w:color="auto" w:fill="FFFFFF"/>
        <w:spacing w:before="0" w:after="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t xml:space="preserve">Mientras lo indicado anteriormente se llega a poner en práctica, la Dirección de Planificación ha venido realizando y realizará un seguimiento mensual de la Fiscalía </w:t>
      </w:r>
      <w:r w:rsidR="00647E76">
        <w:rPr>
          <w:rFonts w:ascii="Book Antiqua" w:hAnsi="Book Antiqua" w:cs="Arial"/>
          <w:color w:val="201F1E"/>
          <w:sz w:val="22"/>
          <w:szCs w:val="22"/>
          <w:bdr w:val="none" w:sz="0" w:space="0" w:color="auto" w:frame="1"/>
        </w:rPr>
        <w:t>Adjunta de Heredia</w:t>
      </w:r>
      <w:r w:rsidRPr="00D829F2">
        <w:rPr>
          <w:rFonts w:ascii="Book Antiqua" w:hAnsi="Book Antiqua" w:cs="Arial"/>
          <w:color w:val="201F1E"/>
          <w:sz w:val="22"/>
          <w:szCs w:val="22"/>
          <w:bdr w:val="none" w:sz="0" w:space="0" w:color="auto" w:frame="1"/>
        </w:rPr>
        <w:t>, con el objetivo de analizar el desarrollo de los planes de trabajo para cada oficina y la gestión de la oficina posterior a los abordajes realizados. Lo anterior con el apoyo de la generación de información estadística de SIGMA, donde se analizarán variables como casos entrados, casos terminados, circulante, entre otros.</w:t>
      </w:r>
    </w:p>
    <w:p w14:paraId="20360296" w14:textId="1EEC7C01" w:rsidR="00C045B7" w:rsidRDefault="00C045B7" w:rsidP="00C045B7">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lastRenderedPageBreak/>
        <w:t>A continuación, se adjunta</w:t>
      </w:r>
      <w:r w:rsidR="002718B8">
        <w:rPr>
          <w:rFonts w:ascii="Book Antiqua" w:hAnsi="Book Antiqua" w:cs="Arial"/>
          <w:color w:val="201F1E"/>
          <w:sz w:val="22"/>
          <w:szCs w:val="22"/>
          <w:bdr w:val="none" w:sz="0" w:space="0" w:color="auto" w:frame="1"/>
        </w:rPr>
        <w:t>n</w:t>
      </w:r>
      <w:r w:rsidRPr="00D829F2">
        <w:rPr>
          <w:rFonts w:ascii="Book Antiqua" w:hAnsi="Book Antiqua" w:cs="Arial"/>
          <w:color w:val="201F1E"/>
          <w:sz w:val="22"/>
          <w:szCs w:val="22"/>
          <w:bdr w:val="none" w:sz="0" w:space="0" w:color="auto" w:frame="1"/>
        </w:rPr>
        <w:t xml:space="preserve"> l</w:t>
      </w:r>
      <w:r w:rsidR="002718B8">
        <w:rPr>
          <w:rFonts w:ascii="Book Antiqua" w:hAnsi="Book Antiqua" w:cs="Arial"/>
          <w:color w:val="201F1E"/>
          <w:sz w:val="22"/>
          <w:szCs w:val="22"/>
          <w:bdr w:val="none" w:sz="0" w:space="0" w:color="auto" w:frame="1"/>
        </w:rPr>
        <w:t>os</w:t>
      </w:r>
      <w:r w:rsidRPr="00D829F2">
        <w:rPr>
          <w:rFonts w:ascii="Book Antiqua" w:hAnsi="Book Antiqua" w:cs="Arial"/>
          <w:color w:val="201F1E"/>
          <w:sz w:val="22"/>
          <w:szCs w:val="22"/>
          <w:bdr w:val="none" w:sz="0" w:space="0" w:color="auto" w:frame="1"/>
        </w:rPr>
        <w:t xml:space="preserve"> informe</w:t>
      </w:r>
      <w:r w:rsidR="002718B8">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remitido</w:t>
      </w:r>
      <w:r w:rsidR="002718B8">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a la Fiscalía </w:t>
      </w:r>
      <w:r w:rsidR="00647E76">
        <w:rPr>
          <w:rFonts w:ascii="Book Antiqua" w:hAnsi="Book Antiqua" w:cs="Arial"/>
          <w:color w:val="201F1E"/>
          <w:sz w:val="22"/>
          <w:szCs w:val="22"/>
          <w:bdr w:val="none" w:sz="0" w:space="0" w:color="auto" w:frame="1"/>
        </w:rPr>
        <w:t xml:space="preserve">Adjunta </w:t>
      </w:r>
      <w:r w:rsidRPr="00D829F2">
        <w:rPr>
          <w:rFonts w:ascii="Book Antiqua" w:hAnsi="Book Antiqua" w:cs="Arial"/>
          <w:color w:val="201F1E"/>
          <w:sz w:val="22"/>
          <w:szCs w:val="22"/>
          <w:bdr w:val="none" w:sz="0" w:space="0" w:color="auto" w:frame="1"/>
        </w:rPr>
        <w:t xml:space="preserve">de </w:t>
      </w:r>
      <w:r>
        <w:rPr>
          <w:rFonts w:ascii="Book Antiqua" w:hAnsi="Book Antiqua" w:cs="Arial"/>
          <w:color w:val="201F1E"/>
          <w:sz w:val="22"/>
          <w:szCs w:val="22"/>
          <w:bdr w:val="none" w:sz="0" w:space="0" w:color="auto" w:frame="1"/>
        </w:rPr>
        <w:t>Heredia</w:t>
      </w:r>
      <w:r w:rsidRPr="00D829F2">
        <w:rPr>
          <w:rFonts w:ascii="Book Antiqua" w:hAnsi="Book Antiqua" w:cs="Arial"/>
          <w:color w:val="201F1E"/>
          <w:sz w:val="22"/>
          <w:szCs w:val="22"/>
          <w:bdr w:val="none" w:sz="0" w:space="0" w:color="auto" w:frame="1"/>
        </w:rPr>
        <w:t xml:space="preserve">, </w:t>
      </w:r>
      <w:r w:rsidR="00095331">
        <w:rPr>
          <w:rFonts w:ascii="Book Antiqua" w:hAnsi="Book Antiqua" w:cs="Arial"/>
          <w:color w:val="201F1E"/>
          <w:sz w:val="22"/>
          <w:szCs w:val="22"/>
          <w:bdr w:val="none" w:sz="0" w:space="0" w:color="auto" w:frame="1"/>
        </w:rPr>
        <w:t>en los cuales s</w:t>
      </w:r>
      <w:r w:rsidRPr="00D829F2">
        <w:rPr>
          <w:rFonts w:ascii="Book Antiqua" w:hAnsi="Book Antiqua" w:cs="Arial"/>
          <w:color w:val="201F1E"/>
          <w:sz w:val="22"/>
          <w:szCs w:val="22"/>
          <w:bdr w:val="none" w:sz="0" w:space="0" w:color="auto" w:frame="1"/>
        </w:rPr>
        <w:t xml:space="preserve">e contempla el seguimiento que se ha venido realizando a la oficina desde junio de 2020 a la fecha, en </w:t>
      </w:r>
      <w:r w:rsidR="00095331">
        <w:rPr>
          <w:rFonts w:ascii="Book Antiqua" w:hAnsi="Book Antiqua" w:cs="Arial"/>
          <w:color w:val="201F1E"/>
          <w:sz w:val="22"/>
          <w:szCs w:val="22"/>
          <w:bdr w:val="none" w:sz="0" w:space="0" w:color="auto" w:frame="1"/>
        </w:rPr>
        <w:t>estos</w:t>
      </w:r>
      <w:r w:rsidRPr="00D829F2">
        <w:rPr>
          <w:rFonts w:ascii="Book Antiqua" w:hAnsi="Book Antiqua" w:cs="Arial"/>
          <w:color w:val="201F1E"/>
          <w:sz w:val="22"/>
          <w:szCs w:val="22"/>
          <w:bdr w:val="none" w:sz="0" w:space="0" w:color="auto" w:frame="1"/>
        </w:rPr>
        <w:t xml:space="preserve"> se puede observar el análisis efectuado a las principales variables estadísticas de la oficina: entrada, salida, circulante, circulante promedio por plaza, rezago, entre otras; los cuales han permitido ir brindando seguimiento y generando recomendaciones en el accionar de la oficina en estudio, como un primer paso a la implementación del Modelo de Sostenibilidad esperado.</w:t>
      </w:r>
    </w:p>
    <w:p w14:paraId="7D3212C4" w14:textId="77777777" w:rsidR="00A91C01" w:rsidRDefault="00A91C01" w:rsidP="00C045B7">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1D40355B" w14:textId="715DE65C" w:rsidR="00C045B7" w:rsidRDefault="00C045B7" w:rsidP="00FA1F8A">
      <w:pPr>
        <w:pStyle w:val="xmsonormal"/>
        <w:shd w:val="clear" w:color="auto" w:fill="FFFFFF"/>
        <w:spacing w:before="0" w:beforeAutospacing="0" w:after="0" w:afterAutospacing="0" w:line="330" w:lineRule="atLeast"/>
        <w:jc w:val="center"/>
        <w:rPr>
          <w:rFonts w:ascii="Book Antiqua" w:hAnsi="Book Antiqua" w:cs="Arial"/>
          <w:color w:val="201F1E"/>
          <w:sz w:val="22"/>
          <w:szCs w:val="22"/>
          <w:bdr w:val="none" w:sz="0" w:space="0" w:color="auto" w:frame="1"/>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730"/>
        <w:gridCol w:w="4092"/>
      </w:tblGrid>
      <w:tr w:rsidR="00095331" w:rsidRPr="00AF7D94" w14:paraId="32556DFB" w14:textId="77777777" w:rsidTr="00A81FA8">
        <w:trPr>
          <w:tblCellSpacing w:w="1440" w:type="nil"/>
        </w:trPr>
        <w:tc>
          <w:tcPr>
            <w:tcW w:w="2681" w:type="pct"/>
            <w:shd w:val="clear" w:color="auto" w:fill="365F91"/>
            <w:vAlign w:val="center"/>
          </w:tcPr>
          <w:p w14:paraId="0DBB2D7E" w14:textId="77777777" w:rsidR="00095331" w:rsidRPr="00AF7D94" w:rsidRDefault="00095331" w:rsidP="00A81FA8">
            <w:pPr>
              <w:ind w:left="142"/>
              <w:jc w:val="center"/>
              <w:rPr>
                <w:rFonts w:ascii="Book Antiqua" w:hAnsi="Book Antiqua" w:cs="Arial"/>
                <w:b/>
                <w:color w:val="FFFFFF"/>
              </w:rPr>
            </w:pPr>
            <w:r w:rsidRPr="00AF7D94">
              <w:rPr>
                <w:rFonts w:ascii="Book Antiqua" w:hAnsi="Book Antiqua" w:cs="Arial"/>
                <w:b/>
                <w:color w:val="FFFFFF"/>
              </w:rPr>
              <w:t>Nombre</w:t>
            </w:r>
          </w:p>
        </w:tc>
        <w:tc>
          <w:tcPr>
            <w:tcW w:w="2319" w:type="pct"/>
            <w:shd w:val="clear" w:color="auto" w:fill="365F91"/>
            <w:vAlign w:val="center"/>
          </w:tcPr>
          <w:p w14:paraId="60CCF810" w14:textId="77777777" w:rsidR="00095331" w:rsidRPr="00AF7D94" w:rsidRDefault="00095331" w:rsidP="00A81FA8">
            <w:pPr>
              <w:ind w:left="142"/>
              <w:jc w:val="center"/>
              <w:rPr>
                <w:rFonts w:ascii="Book Antiqua" w:hAnsi="Book Antiqua" w:cs="Arial"/>
                <w:b/>
                <w:color w:val="FFFFFF"/>
              </w:rPr>
            </w:pPr>
            <w:r w:rsidRPr="00AF7D94">
              <w:rPr>
                <w:rFonts w:ascii="Book Antiqua" w:hAnsi="Book Antiqua" w:cs="Arial"/>
                <w:b/>
                <w:color w:val="FFFFFF"/>
              </w:rPr>
              <w:t>Documento</w:t>
            </w:r>
          </w:p>
        </w:tc>
      </w:tr>
      <w:tr w:rsidR="00095331" w:rsidRPr="00AF7D94" w14:paraId="67CCC649" w14:textId="77777777" w:rsidTr="00A81FA8">
        <w:trPr>
          <w:tblCellSpacing w:w="1440" w:type="nil"/>
        </w:trPr>
        <w:tc>
          <w:tcPr>
            <w:tcW w:w="2681" w:type="pct"/>
            <w:shd w:val="clear" w:color="auto" w:fill="auto"/>
            <w:vAlign w:val="center"/>
          </w:tcPr>
          <w:p w14:paraId="12690CCE" w14:textId="77777777" w:rsidR="00095331" w:rsidRPr="00AF7D94" w:rsidRDefault="00095331" w:rsidP="00A81FA8">
            <w:pPr>
              <w:ind w:left="142"/>
              <w:jc w:val="center"/>
              <w:rPr>
                <w:rFonts w:ascii="Book Antiqua" w:hAnsi="Book Antiqua" w:cs="Arial"/>
              </w:rPr>
            </w:pPr>
            <w:r>
              <w:rPr>
                <w:rFonts w:ascii="Book Antiqua" w:hAnsi="Book Antiqua" w:cs="Arial"/>
              </w:rPr>
              <w:t>Informe de seguimiento junio 2020</w:t>
            </w:r>
          </w:p>
        </w:tc>
        <w:tc>
          <w:tcPr>
            <w:tcW w:w="2319" w:type="pct"/>
            <w:shd w:val="clear" w:color="auto" w:fill="auto"/>
            <w:vAlign w:val="center"/>
          </w:tcPr>
          <w:p w14:paraId="631CED69" w14:textId="4A085F88"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710F50FA">
                <v:shape id="_x0000_i1029" type="#_x0000_t75" style="width:69pt;height:45pt" o:ole="">
                  <v:imagedata r:id="rId30" o:title=""/>
                </v:shape>
                <o:OLEObject Type="Embed" ProgID="Package" ShapeID="_x0000_i1029" DrawAspect="Icon" ObjectID="_1693657598" r:id="rId31"/>
              </w:object>
            </w:r>
          </w:p>
        </w:tc>
      </w:tr>
      <w:tr w:rsidR="00095331" w:rsidRPr="00AF7D94" w14:paraId="514AF595" w14:textId="77777777" w:rsidTr="00A81FA8">
        <w:trPr>
          <w:trHeight w:val="306"/>
          <w:tblCellSpacing w:w="1440" w:type="nil"/>
        </w:trPr>
        <w:tc>
          <w:tcPr>
            <w:tcW w:w="2681" w:type="pct"/>
            <w:shd w:val="clear" w:color="auto" w:fill="auto"/>
            <w:vAlign w:val="center"/>
          </w:tcPr>
          <w:p w14:paraId="35DFC300" w14:textId="77777777" w:rsidR="00095331" w:rsidRPr="00AF7D94" w:rsidRDefault="00095331" w:rsidP="00A81FA8">
            <w:pPr>
              <w:ind w:left="142"/>
              <w:jc w:val="center"/>
              <w:rPr>
                <w:rFonts w:ascii="Book Antiqua" w:hAnsi="Book Antiqua" w:cs="Arial"/>
              </w:rPr>
            </w:pPr>
            <w:r>
              <w:rPr>
                <w:rFonts w:ascii="Book Antiqua" w:hAnsi="Book Antiqua" w:cs="Arial"/>
              </w:rPr>
              <w:t>Informe de seguimiento setiembre 2020</w:t>
            </w:r>
          </w:p>
        </w:tc>
        <w:tc>
          <w:tcPr>
            <w:tcW w:w="2319" w:type="pct"/>
            <w:shd w:val="clear" w:color="auto" w:fill="auto"/>
            <w:vAlign w:val="center"/>
          </w:tcPr>
          <w:p w14:paraId="6448A0BA" w14:textId="3ACB04DA"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000BA2AF">
                <v:shape id="_x0000_i1030" type="#_x0000_t75" style="width:69pt;height:45pt" o:ole="">
                  <v:imagedata r:id="rId32" o:title=""/>
                </v:shape>
                <o:OLEObject Type="Embed" ProgID="Package" ShapeID="_x0000_i1030" DrawAspect="Icon" ObjectID="_1693657599" r:id="rId33"/>
              </w:object>
            </w:r>
          </w:p>
        </w:tc>
      </w:tr>
      <w:tr w:rsidR="00095331" w:rsidRPr="00AF7D94" w14:paraId="5C1E4EE4" w14:textId="77777777" w:rsidTr="00A81FA8">
        <w:trPr>
          <w:trHeight w:val="254"/>
          <w:tblCellSpacing w:w="1440" w:type="nil"/>
        </w:trPr>
        <w:tc>
          <w:tcPr>
            <w:tcW w:w="2681" w:type="pct"/>
            <w:shd w:val="clear" w:color="auto" w:fill="auto"/>
            <w:vAlign w:val="center"/>
          </w:tcPr>
          <w:p w14:paraId="43BC3231" w14:textId="77777777" w:rsidR="00095331" w:rsidRDefault="00095331" w:rsidP="00A81FA8">
            <w:pPr>
              <w:ind w:left="142"/>
              <w:jc w:val="center"/>
              <w:rPr>
                <w:rFonts w:ascii="Book Antiqua" w:hAnsi="Book Antiqua" w:cs="Arial"/>
              </w:rPr>
            </w:pPr>
            <w:r>
              <w:rPr>
                <w:rFonts w:ascii="Book Antiqua" w:hAnsi="Book Antiqua" w:cs="Arial"/>
              </w:rPr>
              <w:t>Informe de seguimiento octubre 2020</w:t>
            </w:r>
          </w:p>
        </w:tc>
        <w:tc>
          <w:tcPr>
            <w:tcW w:w="2319" w:type="pct"/>
            <w:shd w:val="clear" w:color="auto" w:fill="auto"/>
            <w:vAlign w:val="center"/>
          </w:tcPr>
          <w:p w14:paraId="25DE4C35" w14:textId="130EC865"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24968764">
                <v:shape id="_x0000_i1031" type="#_x0000_t75" style="width:69pt;height:45pt" o:ole="">
                  <v:imagedata r:id="rId34" o:title=""/>
                </v:shape>
                <o:OLEObject Type="Embed" ProgID="Package" ShapeID="_x0000_i1031" DrawAspect="Icon" ObjectID="_1693657600" r:id="rId35"/>
              </w:object>
            </w:r>
          </w:p>
        </w:tc>
      </w:tr>
      <w:tr w:rsidR="00095331" w:rsidRPr="00AF7D94" w14:paraId="52CECD93" w14:textId="77777777" w:rsidTr="00A81FA8">
        <w:trPr>
          <w:trHeight w:val="231"/>
          <w:tblCellSpacing w:w="1440" w:type="nil"/>
        </w:trPr>
        <w:tc>
          <w:tcPr>
            <w:tcW w:w="2681" w:type="pct"/>
            <w:shd w:val="clear" w:color="auto" w:fill="auto"/>
            <w:vAlign w:val="center"/>
          </w:tcPr>
          <w:p w14:paraId="11C55F2A" w14:textId="77777777" w:rsidR="00095331" w:rsidRDefault="00095331" w:rsidP="00A81FA8">
            <w:pPr>
              <w:ind w:left="142"/>
              <w:jc w:val="center"/>
              <w:rPr>
                <w:rFonts w:ascii="Book Antiqua" w:hAnsi="Book Antiqua" w:cs="Arial"/>
              </w:rPr>
            </w:pPr>
            <w:r>
              <w:rPr>
                <w:rFonts w:ascii="Book Antiqua" w:hAnsi="Book Antiqua" w:cs="Arial"/>
              </w:rPr>
              <w:t>Informe de seguimiento noviembre 2020</w:t>
            </w:r>
          </w:p>
        </w:tc>
        <w:tc>
          <w:tcPr>
            <w:tcW w:w="2319" w:type="pct"/>
            <w:shd w:val="clear" w:color="auto" w:fill="auto"/>
            <w:vAlign w:val="center"/>
          </w:tcPr>
          <w:p w14:paraId="5BE09C08" w14:textId="33C616B3"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4FDA2C4C">
                <v:shape id="_x0000_i1032" type="#_x0000_t75" style="width:69pt;height:45pt" o:ole="">
                  <v:imagedata r:id="rId36" o:title=""/>
                </v:shape>
                <o:OLEObject Type="Embed" ProgID="Package" ShapeID="_x0000_i1032" DrawAspect="Icon" ObjectID="_1693657601" r:id="rId37"/>
              </w:object>
            </w:r>
          </w:p>
        </w:tc>
      </w:tr>
      <w:tr w:rsidR="009119F0" w:rsidRPr="00AF7D94" w14:paraId="0B20F74A" w14:textId="77777777" w:rsidTr="00A81FA8">
        <w:trPr>
          <w:trHeight w:val="231"/>
          <w:tblCellSpacing w:w="1440" w:type="nil"/>
        </w:trPr>
        <w:tc>
          <w:tcPr>
            <w:tcW w:w="2681" w:type="pct"/>
            <w:shd w:val="clear" w:color="auto" w:fill="auto"/>
            <w:vAlign w:val="center"/>
          </w:tcPr>
          <w:p w14:paraId="240B6DE6" w14:textId="3783C42E" w:rsidR="009119F0" w:rsidRDefault="009119F0" w:rsidP="00A81FA8">
            <w:pPr>
              <w:ind w:left="142"/>
              <w:jc w:val="center"/>
              <w:rPr>
                <w:rFonts w:ascii="Book Antiqua" w:hAnsi="Book Antiqua" w:cs="Arial"/>
              </w:rPr>
            </w:pPr>
            <w:r>
              <w:rPr>
                <w:rFonts w:ascii="Book Antiqua" w:hAnsi="Book Antiqua" w:cs="Arial"/>
              </w:rPr>
              <w:t>Informe de seguimiento diciembre 2020</w:t>
            </w:r>
          </w:p>
        </w:tc>
        <w:tc>
          <w:tcPr>
            <w:tcW w:w="2319" w:type="pct"/>
            <w:shd w:val="clear" w:color="auto" w:fill="auto"/>
            <w:vAlign w:val="center"/>
          </w:tcPr>
          <w:p w14:paraId="6583C4C7" w14:textId="064D1240" w:rsidR="009119F0" w:rsidRDefault="000944DD" w:rsidP="00A81FA8">
            <w:pPr>
              <w:ind w:left="142"/>
              <w:jc w:val="center"/>
              <w:rPr>
                <w:rFonts w:ascii="Book Antiqua" w:hAnsi="Book Antiqua" w:cs="Arial"/>
              </w:rPr>
            </w:pPr>
            <w:r>
              <w:rPr>
                <w:rFonts w:ascii="Book Antiqua" w:hAnsi="Book Antiqua" w:cs="Arial"/>
              </w:rPr>
              <w:object w:dxaOrig="1376" w:dyaOrig="899" w14:anchorId="60E44F05">
                <v:shape id="_x0000_i1033" type="#_x0000_t75" style="width:69pt;height:45pt" o:ole="">
                  <v:imagedata r:id="rId38" o:title=""/>
                </v:shape>
                <o:OLEObject Type="Embed" ProgID="Package" ShapeID="_x0000_i1033" DrawAspect="Icon" ObjectID="_1693657602" r:id="rId39"/>
              </w:object>
            </w:r>
          </w:p>
        </w:tc>
      </w:tr>
      <w:tr w:rsidR="00095331" w:rsidRPr="00AF7D94" w14:paraId="42D827B3" w14:textId="77777777" w:rsidTr="00A81FA8">
        <w:trPr>
          <w:trHeight w:val="286"/>
          <w:tblCellSpacing w:w="1440" w:type="nil"/>
        </w:trPr>
        <w:tc>
          <w:tcPr>
            <w:tcW w:w="2681" w:type="pct"/>
            <w:shd w:val="clear" w:color="auto" w:fill="auto"/>
            <w:vAlign w:val="center"/>
          </w:tcPr>
          <w:p w14:paraId="62B1651B" w14:textId="757E303A" w:rsidR="00095331" w:rsidRDefault="00095331" w:rsidP="00A81FA8">
            <w:pPr>
              <w:ind w:left="142"/>
              <w:jc w:val="center"/>
              <w:rPr>
                <w:rFonts w:ascii="Book Antiqua" w:hAnsi="Book Antiqua" w:cs="Arial"/>
              </w:rPr>
            </w:pPr>
            <w:r>
              <w:rPr>
                <w:rFonts w:ascii="Book Antiqua" w:hAnsi="Book Antiqua" w:cs="Arial"/>
              </w:rPr>
              <w:t>Informe de seguimiento enero 2021</w:t>
            </w:r>
          </w:p>
        </w:tc>
        <w:tc>
          <w:tcPr>
            <w:tcW w:w="2319" w:type="pct"/>
            <w:shd w:val="clear" w:color="auto" w:fill="auto"/>
            <w:vAlign w:val="center"/>
          </w:tcPr>
          <w:p w14:paraId="4A809B71" w14:textId="0A99DC85"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49C07278">
                <v:shape id="_x0000_i1034" type="#_x0000_t75" style="width:69pt;height:45pt" o:ole="">
                  <v:imagedata r:id="rId40" o:title=""/>
                </v:shape>
                <o:OLEObject Type="Embed" ProgID="Package" ShapeID="_x0000_i1034" DrawAspect="Icon" ObjectID="_1693657603" r:id="rId41"/>
              </w:object>
            </w:r>
          </w:p>
        </w:tc>
      </w:tr>
      <w:tr w:rsidR="009119F0" w:rsidRPr="00AF7D94" w14:paraId="08AB6997" w14:textId="77777777" w:rsidTr="00A81FA8">
        <w:trPr>
          <w:trHeight w:val="286"/>
          <w:tblCellSpacing w:w="1440" w:type="nil"/>
        </w:trPr>
        <w:tc>
          <w:tcPr>
            <w:tcW w:w="2681" w:type="pct"/>
            <w:shd w:val="clear" w:color="auto" w:fill="auto"/>
            <w:vAlign w:val="center"/>
          </w:tcPr>
          <w:p w14:paraId="6BC8B873" w14:textId="07C1B86A" w:rsidR="009119F0" w:rsidRDefault="009119F0" w:rsidP="00A81FA8">
            <w:pPr>
              <w:ind w:left="142"/>
              <w:jc w:val="center"/>
              <w:rPr>
                <w:rFonts w:ascii="Book Antiqua" w:hAnsi="Book Antiqua" w:cs="Arial"/>
              </w:rPr>
            </w:pPr>
            <w:r>
              <w:rPr>
                <w:rFonts w:ascii="Book Antiqua" w:hAnsi="Book Antiqua" w:cs="Arial"/>
              </w:rPr>
              <w:lastRenderedPageBreak/>
              <w:t>Informe de seguimiento febrero 2021</w:t>
            </w:r>
          </w:p>
        </w:tc>
        <w:tc>
          <w:tcPr>
            <w:tcW w:w="2319" w:type="pct"/>
            <w:shd w:val="clear" w:color="auto" w:fill="auto"/>
            <w:vAlign w:val="center"/>
          </w:tcPr>
          <w:p w14:paraId="0E590898" w14:textId="01EDFA16" w:rsidR="009119F0" w:rsidRDefault="000944DD" w:rsidP="00A81FA8">
            <w:pPr>
              <w:ind w:left="142"/>
              <w:jc w:val="center"/>
              <w:rPr>
                <w:rFonts w:ascii="Book Antiqua" w:hAnsi="Book Antiqua" w:cs="Arial"/>
              </w:rPr>
            </w:pPr>
            <w:r>
              <w:rPr>
                <w:rFonts w:ascii="Book Antiqua" w:hAnsi="Book Antiqua" w:cs="Arial"/>
              </w:rPr>
              <w:object w:dxaOrig="1376" w:dyaOrig="899" w14:anchorId="0843C95F">
                <v:shape id="_x0000_i1035" type="#_x0000_t75" style="width:69pt;height:45pt" o:ole="">
                  <v:imagedata r:id="rId42" o:title=""/>
                </v:shape>
                <o:OLEObject Type="Embed" ProgID="Package" ShapeID="_x0000_i1035" DrawAspect="Icon" ObjectID="_1693657604" r:id="rId43"/>
              </w:object>
            </w:r>
          </w:p>
        </w:tc>
      </w:tr>
      <w:tr w:rsidR="00095331" w:rsidRPr="00AF7D94" w14:paraId="0FE1EDD7" w14:textId="77777777" w:rsidTr="00A81FA8">
        <w:trPr>
          <w:trHeight w:val="263"/>
          <w:tblCellSpacing w:w="1440" w:type="nil"/>
        </w:trPr>
        <w:tc>
          <w:tcPr>
            <w:tcW w:w="2681" w:type="pct"/>
            <w:shd w:val="clear" w:color="auto" w:fill="auto"/>
            <w:vAlign w:val="center"/>
          </w:tcPr>
          <w:p w14:paraId="7977DC36" w14:textId="77777777" w:rsidR="00095331" w:rsidRDefault="00095331" w:rsidP="00A81FA8">
            <w:pPr>
              <w:ind w:left="142"/>
              <w:jc w:val="center"/>
              <w:rPr>
                <w:rFonts w:ascii="Book Antiqua" w:hAnsi="Book Antiqua" w:cs="Arial"/>
              </w:rPr>
            </w:pPr>
            <w:r>
              <w:rPr>
                <w:rFonts w:ascii="Book Antiqua" w:hAnsi="Book Antiqua" w:cs="Arial"/>
              </w:rPr>
              <w:t>Informe de seguimiento marzo 2021</w:t>
            </w:r>
          </w:p>
        </w:tc>
        <w:tc>
          <w:tcPr>
            <w:tcW w:w="2319" w:type="pct"/>
            <w:shd w:val="clear" w:color="auto" w:fill="auto"/>
            <w:vAlign w:val="center"/>
          </w:tcPr>
          <w:p w14:paraId="0647E9D3" w14:textId="419F1C66"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150C29BA">
                <v:shape id="_x0000_i1036" type="#_x0000_t75" style="width:69pt;height:45pt" o:ole="">
                  <v:imagedata r:id="rId44" o:title=""/>
                </v:shape>
                <o:OLEObject Type="Embed" ProgID="Package" ShapeID="_x0000_i1036" DrawAspect="Icon" ObjectID="_1693657605" r:id="rId45"/>
              </w:object>
            </w:r>
          </w:p>
        </w:tc>
      </w:tr>
      <w:tr w:rsidR="00095331" w:rsidRPr="00AF7D94" w14:paraId="51E4FE1A" w14:textId="77777777" w:rsidTr="00A81FA8">
        <w:trPr>
          <w:trHeight w:val="263"/>
          <w:tblCellSpacing w:w="1440" w:type="nil"/>
        </w:trPr>
        <w:tc>
          <w:tcPr>
            <w:tcW w:w="2681" w:type="pct"/>
            <w:shd w:val="clear" w:color="auto" w:fill="auto"/>
            <w:vAlign w:val="center"/>
          </w:tcPr>
          <w:p w14:paraId="696E0EB2" w14:textId="77777777" w:rsidR="00095331" w:rsidRDefault="00095331" w:rsidP="00A81FA8">
            <w:pPr>
              <w:ind w:left="142"/>
              <w:jc w:val="center"/>
              <w:rPr>
                <w:rFonts w:ascii="Book Antiqua" w:hAnsi="Book Antiqua" w:cs="Arial"/>
              </w:rPr>
            </w:pPr>
            <w:r>
              <w:rPr>
                <w:rFonts w:ascii="Book Antiqua" w:hAnsi="Book Antiqua" w:cs="Arial"/>
              </w:rPr>
              <w:t>Informe de seguimiento abril 2021</w:t>
            </w:r>
          </w:p>
        </w:tc>
        <w:tc>
          <w:tcPr>
            <w:tcW w:w="2319" w:type="pct"/>
            <w:shd w:val="clear" w:color="auto" w:fill="auto"/>
            <w:vAlign w:val="center"/>
          </w:tcPr>
          <w:p w14:paraId="3E36A858" w14:textId="0D44DCFA"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2F893DAB">
                <v:shape id="_x0000_i1037" type="#_x0000_t75" style="width:69pt;height:45pt" o:ole="">
                  <v:imagedata r:id="rId46" o:title=""/>
                </v:shape>
                <o:OLEObject Type="Embed" ProgID="Package" ShapeID="_x0000_i1037" DrawAspect="Icon" ObjectID="_1693657606" r:id="rId47"/>
              </w:object>
            </w:r>
          </w:p>
        </w:tc>
      </w:tr>
      <w:tr w:rsidR="00095331" w:rsidRPr="00AF7D94" w14:paraId="63C6E750" w14:textId="77777777" w:rsidTr="00A81FA8">
        <w:trPr>
          <w:trHeight w:val="263"/>
          <w:tblCellSpacing w:w="1440" w:type="nil"/>
        </w:trPr>
        <w:tc>
          <w:tcPr>
            <w:tcW w:w="2681" w:type="pct"/>
            <w:shd w:val="clear" w:color="auto" w:fill="auto"/>
            <w:vAlign w:val="center"/>
          </w:tcPr>
          <w:p w14:paraId="58F505E2" w14:textId="77777777" w:rsidR="00095331" w:rsidRDefault="00095331" w:rsidP="00A81FA8">
            <w:pPr>
              <w:ind w:left="142"/>
              <w:jc w:val="center"/>
              <w:rPr>
                <w:rFonts w:ascii="Book Antiqua" w:hAnsi="Book Antiqua" w:cs="Arial"/>
              </w:rPr>
            </w:pPr>
            <w:r>
              <w:rPr>
                <w:rFonts w:ascii="Book Antiqua" w:hAnsi="Book Antiqua" w:cs="Arial"/>
              </w:rPr>
              <w:t>Informe de seguimiento mayo 2021</w:t>
            </w:r>
          </w:p>
        </w:tc>
        <w:tc>
          <w:tcPr>
            <w:tcW w:w="2319" w:type="pct"/>
            <w:shd w:val="clear" w:color="auto" w:fill="auto"/>
            <w:vAlign w:val="center"/>
          </w:tcPr>
          <w:p w14:paraId="4AEF9228" w14:textId="096C9999"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71D57365">
                <v:shape id="_x0000_i1038" type="#_x0000_t75" style="width:69pt;height:45pt" o:ole="">
                  <v:imagedata r:id="rId48" o:title=""/>
                </v:shape>
                <o:OLEObject Type="Embed" ProgID="Package" ShapeID="_x0000_i1038" DrawAspect="Icon" ObjectID="_1693657607" r:id="rId49"/>
              </w:object>
            </w:r>
          </w:p>
        </w:tc>
      </w:tr>
      <w:tr w:rsidR="00095331" w:rsidRPr="00AF7D94" w14:paraId="0BE38CD7" w14:textId="77777777" w:rsidTr="00A81FA8">
        <w:trPr>
          <w:trHeight w:val="263"/>
          <w:tblCellSpacing w:w="1440" w:type="nil"/>
        </w:trPr>
        <w:tc>
          <w:tcPr>
            <w:tcW w:w="2681" w:type="pct"/>
            <w:shd w:val="clear" w:color="auto" w:fill="auto"/>
            <w:vAlign w:val="center"/>
          </w:tcPr>
          <w:p w14:paraId="60A4DFA5" w14:textId="77777777" w:rsidR="00095331" w:rsidRDefault="00095331" w:rsidP="00A81FA8">
            <w:pPr>
              <w:ind w:left="142"/>
              <w:jc w:val="center"/>
              <w:rPr>
                <w:rFonts w:ascii="Book Antiqua" w:hAnsi="Book Antiqua" w:cs="Arial"/>
              </w:rPr>
            </w:pPr>
            <w:r>
              <w:rPr>
                <w:rFonts w:ascii="Book Antiqua" w:hAnsi="Book Antiqua" w:cs="Arial"/>
              </w:rPr>
              <w:t>Informe de seguimiento junio 2021</w:t>
            </w:r>
          </w:p>
        </w:tc>
        <w:tc>
          <w:tcPr>
            <w:tcW w:w="2319" w:type="pct"/>
            <w:shd w:val="clear" w:color="auto" w:fill="auto"/>
            <w:vAlign w:val="center"/>
          </w:tcPr>
          <w:p w14:paraId="3024B940" w14:textId="04022A79" w:rsidR="00095331" w:rsidRPr="00AF7D94" w:rsidRDefault="000944DD" w:rsidP="00A81FA8">
            <w:pPr>
              <w:ind w:left="142"/>
              <w:jc w:val="center"/>
              <w:rPr>
                <w:rFonts w:ascii="Book Antiqua" w:hAnsi="Book Antiqua" w:cs="Arial"/>
              </w:rPr>
            </w:pPr>
            <w:r>
              <w:rPr>
                <w:rFonts w:ascii="Book Antiqua" w:hAnsi="Book Antiqua" w:cs="Arial"/>
              </w:rPr>
              <w:object w:dxaOrig="1376" w:dyaOrig="899" w14:anchorId="5F9E8EB7">
                <v:shape id="_x0000_i1039" type="#_x0000_t75" style="width:69pt;height:45pt" o:ole="">
                  <v:imagedata r:id="rId50" o:title=""/>
                </v:shape>
                <o:OLEObject Type="Embed" ProgID="Package" ShapeID="_x0000_i1039" DrawAspect="Icon" ObjectID="_1693657608" r:id="rId51"/>
              </w:object>
            </w:r>
          </w:p>
        </w:tc>
      </w:tr>
    </w:tbl>
    <w:p w14:paraId="2AB8BA08" w14:textId="77777777" w:rsidR="00095331" w:rsidRDefault="00095331" w:rsidP="00FA1F8A">
      <w:pPr>
        <w:pStyle w:val="xmsonormal"/>
        <w:shd w:val="clear" w:color="auto" w:fill="FFFFFF"/>
        <w:spacing w:before="0" w:beforeAutospacing="0" w:after="0" w:afterAutospacing="0" w:line="330" w:lineRule="atLeast"/>
        <w:jc w:val="center"/>
        <w:rPr>
          <w:rFonts w:ascii="Book Antiqua" w:hAnsi="Book Antiqua" w:cs="Arial"/>
          <w:color w:val="201F1E"/>
          <w:sz w:val="22"/>
          <w:szCs w:val="22"/>
          <w:bdr w:val="none" w:sz="0" w:space="0" w:color="auto" w:frame="1"/>
        </w:rPr>
      </w:pPr>
    </w:p>
    <w:p w14:paraId="467D13D3" w14:textId="6294DB49" w:rsidR="003A68CE" w:rsidRPr="003A68CE" w:rsidRDefault="003A68CE" w:rsidP="003A68CE">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4AAFDBFC" w14:textId="77777777" w:rsidR="008C3862" w:rsidRPr="006F6461" w:rsidRDefault="008C3862" w:rsidP="008C3862">
      <w:pPr>
        <w:pStyle w:val="Ttulo1"/>
        <w:rPr>
          <w:rFonts w:ascii="Book Antiqua" w:hAnsi="Book Antiqua"/>
        </w:rPr>
      </w:pPr>
      <w:r w:rsidRPr="006F6461">
        <w:rPr>
          <w:rFonts w:ascii="Book Antiqua" w:hAnsi="Book Antiqua"/>
        </w:rPr>
        <w:t>Seguimiento y Sostenibilidad del Estudio</w:t>
      </w:r>
    </w:p>
    <w:p w14:paraId="57971E26" w14:textId="62241AE1" w:rsidR="008C3862" w:rsidRDefault="00C640BE" w:rsidP="008C3862">
      <w:pPr>
        <w:shd w:val="clear" w:color="auto" w:fill="FFFFFF"/>
        <w:spacing w:before="0" w:after="0" w:line="330" w:lineRule="atLeast"/>
        <w:ind w:left="0" w:right="49"/>
        <w:rPr>
          <w:rFonts w:eastAsia="Times New Roman" w:cs="Arial"/>
          <w:color w:val="201F1E"/>
          <w:bdr w:val="none" w:sz="0" w:space="0" w:color="auto" w:frame="1"/>
          <w:lang w:eastAsia="es-CR"/>
        </w:rPr>
      </w:pPr>
      <w:bookmarkStart w:id="9" w:name="_Hlk43364164"/>
      <w:r w:rsidRPr="00C514D0">
        <w:rPr>
          <w:rFonts w:ascii="Book Antiqua" w:eastAsia="Times New Roman" w:hAnsi="Book Antiqua" w:cs="Arial"/>
          <w:color w:val="201F1E"/>
          <w:bdr w:val="none" w:sz="0" w:space="0" w:color="auto" w:frame="1"/>
          <w:lang w:eastAsia="es-CR"/>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r w:rsidRPr="00C64CC4">
        <w:rPr>
          <w:rFonts w:eastAsia="Times New Roman" w:cs="Arial"/>
          <w:color w:val="201F1E"/>
          <w:bdr w:val="none" w:sz="0" w:space="0" w:color="auto" w:frame="1"/>
          <w:lang w:eastAsia="es-CR"/>
        </w:rPr>
        <w:t>:</w:t>
      </w:r>
    </w:p>
    <w:p w14:paraId="1E28090D" w14:textId="58CD3BF7" w:rsidR="000944DD" w:rsidRDefault="000944DD" w:rsidP="008C3862">
      <w:pPr>
        <w:shd w:val="clear" w:color="auto" w:fill="FFFFFF"/>
        <w:spacing w:before="0" w:after="0" w:line="330" w:lineRule="atLeast"/>
        <w:ind w:left="0" w:right="49"/>
        <w:rPr>
          <w:rFonts w:eastAsia="Times New Roman" w:cs="Arial"/>
          <w:color w:val="201F1E"/>
          <w:bdr w:val="none" w:sz="0" w:space="0" w:color="auto" w:frame="1"/>
          <w:lang w:eastAsia="es-CR"/>
        </w:rPr>
      </w:pPr>
    </w:p>
    <w:p w14:paraId="54824557" w14:textId="77777777" w:rsidR="000944DD" w:rsidRPr="006F6461" w:rsidRDefault="000944DD" w:rsidP="008C3862">
      <w:pPr>
        <w:shd w:val="clear" w:color="auto" w:fill="FFFFFF"/>
        <w:spacing w:before="0" w:after="0" w:line="330" w:lineRule="atLeast"/>
        <w:ind w:left="0" w:right="49"/>
        <w:rPr>
          <w:rFonts w:ascii="Book Antiqua" w:eastAsia="Times New Roman" w:hAnsi="Book Antiqua"/>
          <w:color w:val="201F1E"/>
          <w:lang w:eastAsia="es-CR"/>
        </w:rPr>
      </w:pPr>
    </w:p>
    <w:bookmarkEnd w:id="9"/>
    <w:p w14:paraId="5B6C7C35" w14:textId="77777777" w:rsidR="008C3862" w:rsidRPr="006F6461" w:rsidRDefault="008C3862" w:rsidP="008C3862">
      <w:pPr>
        <w:shd w:val="clear" w:color="auto" w:fill="FFFFFF"/>
        <w:spacing w:before="0" w:after="0" w:line="330" w:lineRule="atLeast"/>
        <w:ind w:left="0" w:right="851"/>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6BE5E660" w14:textId="77777777" w:rsidR="008C3862" w:rsidRPr="006F6461" w:rsidRDefault="008C3862" w:rsidP="008C3862">
      <w:pPr>
        <w:shd w:val="clear" w:color="auto" w:fill="FFFFFF"/>
        <w:spacing w:before="0" w:after="0" w:line="330" w:lineRule="atLeast"/>
        <w:ind w:left="0" w:right="191" w:firstLine="851"/>
        <w:rPr>
          <w:rFonts w:ascii="Book Antiqua" w:eastAsia="Times New Roman" w:hAnsi="Book Antiqua"/>
          <w:color w:val="201F1E"/>
          <w:lang w:eastAsia="es-CR"/>
        </w:rPr>
      </w:pPr>
      <w:r w:rsidRPr="006F6461">
        <w:rPr>
          <w:rFonts w:ascii="Book Antiqua" w:eastAsia="Times New Roman" w:hAnsi="Book Antiqua" w:cs="Arial"/>
          <w:b/>
          <w:bCs/>
          <w:color w:val="201F1E"/>
          <w:bdr w:val="none" w:sz="0" w:space="0" w:color="auto" w:frame="1"/>
          <w:lang w:eastAsia="es-CR"/>
        </w:rPr>
        <w:lastRenderedPageBreak/>
        <w:t>A.</w:t>
      </w:r>
      <w:r w:rsidRPr="006F6461">
        <w:rPr>
          <w:rFonts w:ascii="Book Antiqua" w:eastAsia="Times New Roman" w:hAnsi="Book Antiqua"/>
          <w:b/>
          <w:bCs/>
          <w:color w:val="201F1E"/>
          <w:sz w:val="14"/>
          <w:szCs w:val="14"/>
          <w:bdr w:val="none" w:sz="0" w:space="0" w:color="auto" w:frame="1"/>
          <w:lang w:eastAsia="es-CR"/>
        </w:rPr>
        <w:t>          </w:t>
      </w:r>
      <w:r w:rsidRPr="006F6461">
        <w:rPr>
          <w:rFonts w:ascii="Book Antiqua" w:eastAsia="Times New Roman" w:hAnsi="Book Antiqua" w:cs="Arial"/>
          <w:b/>
          <w:bCs/>
          <w:color w:val="201F1E"/>
          <w:bdr w:val="none" w:sz="0" w:space="0" w:color="auto" w:frame="1"/>
          <w:lang w:eastAsia="es-CR"/>
        </w:rPr>
        <w:t>Descripción del procedimiento de Modelo de Sostenibilidad y Mejora Continua</w:t>
      </w:r>
    </w:p>
    <w:p w14:paraId="6DC3EB01" w14:textId="77777777" w:rsidR="008C3862" w:rsidRPr="006F6461" w:rsidRDefault="008C3862" w:rsidP="008C3862">
      <w:pPr>
        <w:shd w:val="clear" w:color="auto" w:fill="FFFFFF"/>
        <w:spacing w:before="0" w:after="0" w:line="330" w:lineRule="atLeast"/>
        <w:ind w:left="0" w:right="191" w:firstLine="851"/>
        <w:jc w:val="left"/>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101B8891"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La Dirección de Planificación es la responsable de definir los Indicadores de Gestión para cada una de las Oficinas, los cuales podrán ser solicitados revisar por la Dirección General del Ministerio Público.</w:t>
      </w:r>
    </w:p>
    <w:p w14:paraId="0B52D841"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043EE439"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2.</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7BC6116E"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7897A809"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3.</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Del mismo modo, es responsabilidad del profesional a cargo del Rediseño dejar instaladas las pizarras de Indicadores, en un lugar dentro del despacho visible para todo el personal de la oficina. </w:t>
      </w:r>
    </w:p>
    <w:p w14:paraId="6D1663DE"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0F022C92"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4.</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w:t>
      </w:r>
    </w:p>
    <w:p w14:paraId="61748653"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4E51FB36"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Porcentaje de efectividad de solicitudes de medidas cautelares.</w:t>
      </w:r>
    </w:p>
    <w:p w14:paraId="3A1F3763" w14:textId="77777777" w:rsidR="008C3862" w:rsidRPr="006F6461" w:rsidRDefault="008C3862" w:rsidP="000944DD">
      <w:pPr>
        <w:shd w:val="clear" w:color="auto" w:fill="FFFFFF"/>
        <w:spacing w:before="0" w:after="0" w:line="330" w:lineRule="atLeast"/>
        <w:ind w:left="1418" w:right="616" w:hanging="284"/>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Porcentaje de efectividad de solicitudes de prórrogas de prisiones preventivas.</w:t>
      </w:r>
    </w:p>
    <w:p w14:paraId="5A9C929A"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Cantidad de audiencias preliminares realizadas en el mes.</w:t>
      </w:r>
    </w:p>
    <w:p w14:paraId="43B0FC48"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Cantidad de audiencias orales (vistas u otras) realizadas en el mes.</w:t>
      </w:r>
    </w:p>
    <w:p w14:paraId="77CB23EE" w14:textId="77777777" w:rsidR="008C3862" w:rsidRPr="006F6461" w:rsidRDefault="008C3862" w:rsidP="00A91C01">
      <w:pPr>
        <w:shd w:val="clear" w:color="auto" w:fill="FFFFFF"/>
        <w:spacing w:before="0" w:after="0" w:line="330" w:lineRule="atLeast"/>
        <w:ind w:left="1418" w:right="616" w:hanging="284"/>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lastRenderedPageBreak/>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Cantidad de solicitudes de gestión de caso presentadas por escrito (allanamiento, intervención telefónica, anticipo, levantamiento de secreto bancario, pericias) ante el Juzgado Penal.</w:t>
      </w:r>
    </w:p>
    <w:p w14:paraId="472E5021"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Cantidad de juicios y continuaciones por Fiscal de Juicio.</w:t>
      </w:r>
    </w:p>
    <w:p w14:paraId="56C4E6C4" w14:textId="77777777" w:rsidR="008C3862" w:rsidRPr="006F6461" w:rsidRDefault="008C3862" w:rsidP="000944DD">
      <w:pPr>
        <w:shd w:val="clear" w:color="auto" w:fill="FFFFFF"/>
        <w:spacing w:before="0" w:after="0" w:line="330" w:lineRule="atLeast"/>
        <w:ind w:left="1418" w:right="616" w:hanging="284"/>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Cantidad de Juicios realizados por apoyo de fiscales de Planes Remediales.</w:t>
      </w:r>
    </w:p>
    <w:p w14:paraId="5AD5D2CE"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olor w:val="201F1E"/>
          <w:bdr w:val="none" w:sz="0" w:space="0" w:color="auto" w:frame="1"/>
          <w:lang w:eastAsia="es-CR"/>
        </w:rPr>
        <w:t>·</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Porcentaje de efectividad de los juicios agendados por Plaza de Fiscal.</w:t>
      </w:r>
    </w:p>
    <w:p w14:paraId="58050E5D" w14:textId="77777777" w:rsidR="008C3862" w:rsidRPr="006F6461" w:rsidRDefault="008C3862" w:rsidP="008C3862">
      <w:pPr>
        <w:shd w:val="clear" w:color="auto" w:fill="FFFFFF"/>
        <w:spacing w:before="0" w:after="0" w:line="330" w:lineRule="atLeast"/>
        <w:ind w:left="426" w:right="616" w:firstLine="708"/>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5504E458"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5.</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Luego de la generación de los Indicadores, se debe actualizar la pizarra de Indicadores con los datos obtenidos durante el mes.</w:t>
      </w:r>
    </w:p>
    <w:p w14:paraId="37B8E6A6" w14:textId="77777777" w:rsidR="008C3862" w:rsidRPr="006F6461"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4B75509C"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6.</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6EA2567F" w14:textId="77777777" w:rsidR="008C3862" w:rsidRPr="006F6461" w:rsidRDefault="008C3862" w:rsidP="008C3862">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1702F363" w14:textId="61F464AC" w:rsidR="008C3862" w:rsidRDefault="008C3862" w:rsidP="00A91C01">
      <w:pPr>
        <w:shd w:val="clear" w:color="auto" w:fill="FFFFFF"/>
        <w:spacing w:before="0" w:after="0" w:line="330" w:lineRule="atLeast"/>
        <w:ind w:left="709" w:right="616" w:hanging="283"/>
        <w:rPr>
          <w:rFonts w:ascii="Book Antiqua" w:eastAsia="Times New Roman" w:hAnsi="Book Antiqua" w:cs="Arial"/>
          <w:color w:val="201F1E"/>
          <w:bdr w:val="none" w:sz="0" w:space="0" w:color="auto" w:frame="1"/>
          <w:lang w:eastAsia="es-CR"/>
        </w:rPr>
      </w:pPr>
      <w:r w:rsidRPr="006F6461">
        <w:rPr>
          <w:rFonts w:ascii="Book Antiqua" w:eastAsia="Times New Roman" w:hAnsi="Book Antiqua" w:cs="Arial"/>
          <w:color w:val="201F1E"/>
          <w:bdr w:val="none" w:sz="0" w:space="0" w:color="auto" w:frame="1"/>
          <w:lang w:eastAsia="es-CR"/>
        </w:rPr>
        <w:t>7.</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w:t>
      </w:r>
    </w:p>
    <w:p w14:paraId="77C7021B" w14:textId="77777777" w:rsidR="000944DD" w:rsidRPr="006F6461" w:rsidRDefault="000944DD" w:rsidP="00A91C01">
      <w:pPr>
        <w:shd w:val="clear" w:color="auto" w:fill="FFFFFF"/>
        <w:spacing w:before="0" w:after="0" w:line="330" w:lineRule="atLeast"/>
        <w:ind w:left="709" w:right="616" w:hanging="283"/>
        <w:rPr>
          <w:rFonts w:ascii="Book Antiqua" w:eastAsia="Times New Roman" w:hAnsi="Book Antiqua"/>
          <w:color w:val="201F1E"/>
          <w:lang w:eastAsia="es-CR"/>
        </w:rPr>
      </w:pPr>
    </w:p>
    <w:p w14:paraId="673FE857" w14:textId="77777777" w:rsidR="008C3862" w:rsidRPr="006F6461" w:rsidRDefault="008C3862" w:rsidP="008C3862">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8.</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19C14778" w14:textId="7D824437" w:rsidR="008C3862" w:rsidRPr="006F6461" w:rsidRDefault="008C3862" w:rsidP="008C3862">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r w:rsidRPr="006F6461">
        <w:rPr>
          <w:rFonts w:ascii="Book Antiqua" w:eastAsia="Times New Roman" w:hAnsi="Book Antiqua" w:cs="Arial"/>
          <w:b/>
          <w:bCs/>
          <w:color w:val="201F1E"/>
          <w:bdr w:val="none" w:sz="0" w:space="0" w:color="auto" w:frame="1"/>
          <w:lang w:eastAsia="es-CR"/>
        </w:rPr>
        <w:t> </w:t>
      </w:r>
    </w:p>
    <w:p w14:paraId="395750A9" w14:textId="0145E36D" w:rsidR="008C3862" w:rsidRPr="006F6461" w:rsidRDefault="008C3862" w:rsidP="008C3862">
      <w:pPr>
        <w:shd w:val="clear" w:color="auto" w:fill="FFFFFF"/>
        <w:spacing w:before="0" w:after="0" w:line="240" w:lineRule="auto"/>
        <w:ind w:left="0" w:right="851"/>
        <w:jc w:val="center"/>
        <w:rPr>
          <w:rFonts w:ascii="Book Antiqua" w:eastAsia="Times New Roman" w:hAnsi="Book Antiqua"/>
          <w:color w:val="201F1E"/>
          <w:lang w:eastAsia="es-CR"/>
        </w:rPr>
      </w:pPr>
    </w:p>
    <w:p w14:paraId="65BE48C5" w14:textId="291D9E06" w:rsidR="008C3862" w:rsidRPr="006F6461" w:rsidRDefault="008C3862" w:rsidP="008C3862">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6F6461">
        <w:rPr>
          <w:rFonts w:ascii="Book Antiqua" w:eastAsia="Times New Roman" w:hAnsi="Book Antiqua" w:cs="Arial"/>
          <w:b/>
          <w:bCs/>
          <w:color w:val="201F1E"/>
          <w:sz w:val="20"/>
          <w:szCs w:val="20"/>
          <w:bdr w:val="none" w:sz="0" w:space="0" w:color="auto" w:frame="1"/>
          <w:lang w:eastAsia="es-CR"/>
        </w:rPr>
        <w:lastRenderedPageBreak/>
        <w:t>Cuadro 1. Fiscalías con Profesionales responsables por Circuitos Judiciales</w:t>
      </w:r>
    </w:p>
    <w:p w14:paraId="5D87A025" w14:textId="6E8AC2A2" w:rsidR="008C3862" w:rsidRPr="006F6461" w:rsidRDefault="008C3862" w:rsidP="00AB4D07">
      <w:pPr>
        <w:shd w:val="clear" w:color="auto" w:fill="FFFFFF"/>
        <w:spacing w:before="0" w:after="0" w:line="240" w:lineRule="auto"/>
        <w:ind w:left="0" w:right="851"/>
        <w:jc w:val="center"/>
        <w:rPr>
          <w:rFonts w:ascii="Book Antiqua" w:eastAsia="Times New Roman" w:hAnsi="Book Antiqua" w:cs="Segoe UI"/>
          <w:color w:val="201F1E"/>
          <w:sz w:val="23"/>
          <w:szCs w:val="23"/>
          <w:lang w:eastAsia="es-CR"/>
        </w:rPr>
      </w:pPr>
      <w:r w:rsidRPr="006F6461">
        <w:rPr>
          <w:rFonts w:ascii="Book Antiqua" w:eastAsia="Times New Roman" w:hAnsi="Book Antiqua"/>
          <w:b/>
          <w:bCs/>
          <w:color w:val="201F1E"/>
          <w:sz w:val="20"/>
          <w:szCs w:val="20"/>
          <w:bdr w:val="none" w:sz="0" w:space="0" w:color="auto" w:frame="1"/>
          <w:lang w:eastAsia="es-CR"/>
        </w:rPr>
        <w:t> </w:t>
      </w:r>
    </w:p>
    <w:tbl>
      <w:tblPr>
        <w:tblW w:w="5265" w:type="pct"/>
        <w:jc w:val="center"/>
        <w:tblLayout w:type="fixed"/>
        <w:tblCellMar>
          <w:left w:w="0" w:type="dxa"/>
          <w:right w:w="0" w:type="dxa"/>
        </w:tblCellMar>
        <w:tblLook w:val="04A0" w:firstRow="1" w:lastRow="0" w:firstColumn="1" w:lastColumn="0" w:noHBand="0" w:noVBand="1"/>
      </w:tblPr>
      <w:tblGrid>
        <w:gridCol w:w="1374"/>
        <w:gridCol w:w="1029"/>
        <w:gridCol w:w="748"/>
        <w:gridCol w:w="728"/>
        <w:gridCol w:w="982"/>
        <w:gridCol w:w="910"/>
        <w:gridCol w:w="732"/>
        <w:gridCol w:w="960"/>
        <w:gridCol w:w="947"/>
        <w:gridCol w:w="875"/>
      </w:tblGrid>
      <w:tr w:rsidR="00A91C01" w:rsidRPr="000944DD" w14:paraId="29352B63" w14:textId="3512DDC0" w:rsidTr="00A91C01">
        <w:trPr>
          <w:trHeight w:val="1200"/>
          <w:jc w:val="center"/>
        </w:trPr>
        <w:tc>
          <w:tcPr>
            <w:tcW w:w="740"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37178D00" w14:textId="118F6B7A"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sz w:val="14"/>
                <w:szCs w:val="14"/>
                <w:bdr w:val="none" w:sz="0" w:space="0" w:color="auto" w:frame="1"/>
                <w:lang w:eastAsia="es-CR"/>
              </w:rPr>
              <w:t>Circuitos Judiciales con Profesionales Administrativos 2</w:t>
            </w:r>
          </w:p>
        </w:tc>
        <w:tc>
          <w:tcPr>
            <w:tcW w:w="554"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D88FF83" w14:textId="39D4FAA5" w:rsidR="008C3862" w:rsidRPr="000944DD" w:rsidRDefault="004D2961"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w:t>
            </w:r>
            <w:r w:rsidR="00A91C01" w:rsidRPr="000944DD">
              <w:rPr>
                <w:rFonts w:ascii="Book Antiqua" w:eastAsia="Times New Roman" w:hAnsi="Book Antiqua"/>
                <w:b/>
                <w:bCs/>
                <w:color w:val="000000"/>
                <w:sz w:val="14"/>
                <w:szCs w:val="14"/>
                <w:bdr w:val="none" w:sz="0" w:space="0" w:color="auto" w:frame="1"/>
                <w:lang w:eastAsia="es-CR"/>
              </w:rPr>
              <w:t>I II</w:t>
            </w:r>
            <w:r w:rsidR="008C3862" w:rsidRPr="000944DD">
              <w:rPr>
                <w:rFonts w:ascii="Book Antiqua" w:eastAsia="Times New Roman" w:hAnsi="Book Antiqua"/>
                <w:b/>
                <w:bCs/>
                <w:color w:val="000000"/>
                <w:sz w:val="14"/>
                <w:szCs w:val="14"/>
                <w:bdr w:val="none" w:sz="0" w:space="0" w:color="auto" w:frame="1"/>
                <w:lang w:eastAsia="es-CR"/>
              </w:rPr>
              <w:t xml:space="preserve"> </w:t>
            </w:r>
            <w:r w:rsidRPr="000944DD">
              <w:rPr>
                <w:rFonts w:ascii="Book Antiqua" w:eastAsia="Times New Roman" w:hAnsi="Book Antiqua"/>
                <w:b/>
                <w:bCs/>
                <w:color w:val="000000"/>
                <w:sz w:val="14"/>
                <w:szCs w:val="14"/>
                <w:bdr w:val="none" w:sz="0" w:space="0" w:color="auto" w:frame="1"/>
                <w:lang w:eastAsia="es-CR"/>
              </w:rPr>
              <w:t xml:space="preserve">y III </w:t>
            </w:r>
            <w:r w:rsidR="008C3862" w:rsidRPr="000944DD">
              <w:rPr>
                <w:rFonts w:ascii="Book Antiqua" w:eastAsia="Times New Roman" w:hAnsi="Book Antiqua"/>
                <w:b/>
                <w:bCs/>
                <w:color w:val="000000"/>
                <w:sz w:val="14"/>
                <w:szCs w:val="14"/>
                <w:bdr w:val="none" w:sz="0" w:space="0" w:color="auto" w:frame="1"/>
                <w:lang w:eastAsia="es-CR"/>
              </w:rPr>
              <w:t>Circuito Judicial de San José</w:t>
            </w:r>
          </w:p>
        </w:tc>
        <w:tc>
          <w:tcPr>
            <w:tcW w:w="40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BBEF525" w14:textId="7EF816B7"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 y III Circuito Judicial de Alajuela</w:t>
            </w:r>
          </w:p>
        </w:tc>
        <w:tc>
          <w:tcPr>
            <w:tcW w:w="392"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7CF5AE4" w14:textId="3CF3C12A"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II Circuito Judicial de Alajuela</w:t>
            </w:r>
          </w:p>
        </w:tc>
        <w:tc>
          <w:tcPr>
            <w:tcW w:w="529"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8DEBD7C" w14:textId="079F3589"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 Circuito Judicial de Heredia y I Circuito Judicial de Cartago</w:t>
            </w:r>
          </w:p>
        </w:tc>
        <w:tc>
          <w:tcPr>
            <w:tcW w:w="49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4182407" w14:textId="776DDEA6"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 y II Circuito Judicial de Guanacaste</w:t>
            </w:r>
          </w:p>
        </w:tc>
        <w:tc>
          <w:tcPr>
            <w:tcW w:w="394"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D2ADC2F" w14:textId="1A0180DA"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 Circuito Judicial de Pérez Zeledón</w:t>
            </w:r>
          </w:p>
        </w:tc>
        <w:tc>
          <w:tcPr>
            <w:tcW w:w="51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04DE765" w14:textId="3EE9CB25"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II Circuito Judicial de Pérez Zeledón*</w:t>
            </w:r>
          </w:p>
        </w:tc>
        <w:tc>
          <w:tcPr>
            <w:tcW w:w="51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7B2CBE2" w14:textId="225602C5"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Circuito Judicial de Puntarenas</w:t>
            </w:r>
          </w:p>
        </w:tc>
        <w:tc>
          <w:tcPr>
            <w:tcW w:w="472"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1446DCD" w14:textId="31A8D57D"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I y II Circuito Judicial de Zona Atlántica</w:t>
            </w:r>
          </w:p>
        </w:tc>
      </w:tr>
      <w:tr w:rsidR="00A91C01" w:rsidRPr="000944DD" w14:paraId="7B70369B" w14:textId="4F49686C" w:rsidTr="00A91C01">
        <w:trPr>
          <w:trHeight w:val="300"/>
          <w:jc w:val="center"/>
        </w:trPr>
        <w:tc>
          <w:tcPr>
            <w:tcW w:w="740"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77CE4D9A" w14:textId="7033988B"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b/>
                <w:bCs/>
                <w:color w:val="000000"/>
                <w:sz w:val="14"/>
                <w:szCs w:val="14"/>
                <w:bdr w:val="none" w:sz="0" w:space="0" w:color="auto" w:frame="1"/>
                <w:lang w:eastAsia="es-CR"/>
              </w:rPr>
              <w:t>Fiscalías a su cargo</w:t>
            </w: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840894" w14:textId="11A177DA" w:rsidR="008C3862" w:rsidRPr="000944DD" w:rsidRDefault="008C3862" w:rsidP="00E31A9E">
            <w:pPr>
              <w:spacing w:before="0" w:after="0" w:line="240" w:lineRule="auto"/>
              <w:ind w:left="0"/>
              <w:jc w:val="center"/>
              <w:rPr>
                <w:rFonts w:ascii="Book Antiqua" w:eastAsia="Times New Roman" w:hAnsi="Book Antiqua"/>
                <w:sz w:val="14"/>
                <w:szCs w:val="14"/>
                <w:lang w:val="en-US" w:eastAsia="es-CR"/>
              </w:rPr>
            </w:pPr>
            <w:r w:rsidRPr="000944DD">
              <w:rPr>
                <w:rFonts w:ascii="Book Antiqua" w:eastAsia="Times New Roman" w:hAnsi="Book Antiqua"/>
                <w:color w:val="000000"/>
                <w:sz w:val="14"/>
                <w:szCs w:val="14"/>
                <w:bdr w:val="none" w:sz="0" w:space="0" w:color="auto" w:frame="1"/>
                <w:lang w:val="en-US" w:eastAsia="es-CR"/>
              </w:rPr>
              <w:t>I Circuito Jud. San José</w:t>
            </w: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49E484" w14:textId="0D763EC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Alajuela</w:t>
            </w: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1D0721F" w14:textId="11974257"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San Carlos</w:t>
            </w: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B6E4C1" w14:textId="00E2DC10"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Heredia</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72A39F" w14:textId="7D0BD9A0"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Liberia</w:t>
            </w: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FBC6A0" w14:textId="48BDB005"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Pérez Zeledón</w:t>
            </w: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FFED5A" w14:textId="6CB717AC"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Corredores</w:t>
            </w: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4147AD" w14:textId="6A5A4EE3"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Puntarenas</w:t>
            </w: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67713E" w14:textId="5133E79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Limón</w:t>
            </w:r>
          </w:p>
        </w:tc>
      </w:tr>
      <w:tr w:rsidR="00A91C01" w:rsidRPr="000944DD" w14:paraId="7326A05E" w14:textId="2734D696"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1AEBC568" w14:textId="4E37D0C6"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200EC3D" w14:textId="1816143B"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II Circuito Jud. San José</w:t>
            </w: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873C89C" w14:textId="4A6146BC"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Grecia</w:t>
            </w: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CE3EA73" w14:textId="7FB1E27B"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Upala</w:t>
            </w: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EA63F8D" w14:textId="52B4B22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Sarapiquí</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E0F524" w14:textId="0877B09C"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Cañas</w:t>
            </w: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32935BA" w14:textId="2445C088"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Buenos Aires</w:t>
            </w: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EFEFDA1" w14:textId="1B9A1227"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Coto Brus</w:t>
            </w: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54FA42" w14:textId="0B1C68BD"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Cóbano</w:t>
            </w: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11779E" w14:textId="589A0168"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Bribrí</w:t>
            </w:r>
          </w:p>
        </w:tc>
      </w:tr>
      <w:tr w:rsidR="00A91C01" w:rsidRPr="000944DD" w14:paraId="74A54876" w14:textId="3E921762"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2BE32A4B" w14:textId="3119103C"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4DA3844" w14:textId="2BC41DAD" w:rsidR="008C3862" w:rsidRPr="000944DD" w:rsidRDefault="004D2961" w:rsidP="00E31A9E">
            <w:pPr>
              <w:spacing w:before="0" w:after="0" w:line="240" w:lineRule="auto"/>
              <w:ind w:left="0"/>
              <w:jc w:val="left"/>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III Circuito Jud. San José</w:t>
            </w: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AD6B50" w14:textId="7FB4EAC2"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Atenas</w:t>
            </w: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1FA9109" w14:textId="220EDE60"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Los Chiles</w:t>
            </w: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49AF039" w14:textId="5337B553"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Ciudad Judicial</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FE7F0B" w14:textId="356E7144"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Santa Cruz</w:t>
            </w: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C5C95A6" w14:textId="2A6D9DA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Osa*</w:t>
            </w: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E5D42D" w14:textId="1A1BBECB"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Golfito</w:t>
            </w: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099823" w14:textId="1E4AE32A"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Garabito</w:t>
            </w: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D1E7617" w14:textId="35093DBC"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Bataán</w:t>
            </w:r>
          </w:p>
        </w:tc>
      </w:tr>
      <w:tr w:rsidR="00A91C01" w:rsidRPr="000944DD" w14:paraId="3A9F03CA" w14:textId="00C9F2A2"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03D9DD98" w14:textId="0597EC63"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816B41C" w14:textId="30544704"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08703C" w14:textId="0F592F4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San Ramón</w:t>
            </w: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0C69460" w14:textId="06E321B4"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Guatuso</w:t>
            </w: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D36F3FA" w14:textId="14E26387"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Cartago</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3A9423" w14:textId="4089A23F"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Nicoya</w:t>
            </w: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51E624" w14:textId="7B221AD5"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F6F4B4" w14:textId="65381B7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Puerto Jiménez</w:t>
            </w: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168084" w14:textId="39D8E7A0"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Aguirre y</w:t>
            </w: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D4D5412" w14:textId="533058C2"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Pococí</w:t>
            </w:r>
          </w:p>
        </w:tc>
      </w:tr>
      <w:tr w:rsidR="00A91C01" w:rsidRPr="000944DD" w14:paraId="4213B21C" w14:textId="580DA008"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016140A4" w14:textId="5E6DD065"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AF98868" w14:textId="35E09E97"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F2B36F" w14:textId="0530DB61"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6DA6A65" w14:textId="085F0466"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La Fortuna</w:t>
            </w: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430AEAC" w14:textId="5047A2D2"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La Unión</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A9D606" w14:textId="673E236F"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0848057" w14:textId="55E24EA9"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63C737B" w14:textId="65F09477"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827027B" w14:textId="199605D7"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Parrita</w:t>
            </w: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972FDC" w14:textId="387E158D"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Siquirres</w:t>
            </w:r>
          </w:p>
        </w:tc>
      </w:tr>
      <w:tr w:rsidR="00A91C01" w:rsidRPr="000944DD" w14:paraId="572C496E" w14:textId="6601E8A4"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08A4B5F1" w14:textId="1DC13CA2"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1E482E4" w14:textId="193FD1A5"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67E4257" w14:textId="405A62A9"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4C3D174" w14:textId="6687BE51"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4744C6" w14:textId="23900DFF"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Tarrazú</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42666E1" w14:textId="6875B7A4"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457E75" w14:textId="07130947"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5113B9A" w14:textId="005799CD"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1284867" w14:textId="3BB3F902"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16E7FDF" w14:textId="026489AA"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r>
      <w:tr w:rsidR="00A91C01" w:rsidRPr="000944DD" w14:paraId="6A062932" w14:textId="62D023F3" w:rsidTr="00A91C01">
        <w:trPr>
          <w:trHeight w:val="300"/>
          <w:jc w:val="center"/>
        </w:trPr>
        <w:tc>
          <w:tcPr>
            <w:tcW w:w="740" w:type="pct"/>
            <w:vMerge/>
            <w:tcBorders>
              <w:top w:val="nil"/>
              <w:left w:val="single" w:sz="8" w:space="0" w:color="auto"/>
              <w:bottom w:val="single" w:sz="8" w:space="0" w:color="auto"/>
              <w:right w:val="single" w:sz="8" w:space="0" w:color="auto"/>
            </w:tcBorders>
            <w:vAlign w:val="center"/>
            <w:hideMark/>
          </w:tcPr>
          <w:p w14:paraId="5909DC5F" w14:textId="7246CA06"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A58196D" w14:textId="20C12EFC"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0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D46089" w14:textId="2E34351E"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E883DDC" w14:textId="23E682E3"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2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BBA15CF" w14:textId="4882A29E" w:rsidR="008C3862" w:rsidRPr="000944DD" w:rsidRDefault="008C3862" w:rsidP="00E31A9E">
            <w:pPr>
              <w:spacing w:before="0" w:after="0" w:line="240" w:lineRule="auto"/>
              <w:ind w:left="0"/>
              <w:jc w:val="center"/>
              <w:rPr>
                <w:rFonts w:ascii="Book Antiqua" w:eastAsia="Times New Roman" w:hAnsi="Book Antiqua"/>
                <w:sz w:val="14"/>
                <w:szCs w:val="14"/>
                <w:lang w:eastAsia="es-CR"/>
              </w:rPr>
            </w:pPr>
            <w:r w:rsidRPr="000944DD">
              <w:rPr>
                <w:rFonts w:ascii="Book Antiqua" w:eastAsia="Times New Roman" w:hAnsi="Book Antiqua"/>
                <w:color w:val="000000"/>
                <w:sz w:val="14"/>
                <w:szCs w:val="14"/>
                <w:bdr w:val="none" w:sz="0" w:space="0" w:color="auto" w:frame="1"/>
                <w:lang w:eastAsia="es-CR"/>
              </w:rPr>
              <w:t>Turrialba</w:t>
            </w:r>
          </w:p>
        </w:tc>
        <w:tc>
          <w:tcPr>
            <w:tcW w:w="49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CE38DD3" w14:textId="56A55672"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39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0C4B983" w14:textId="1FF24575"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0D929C" w14:textId="2C5F5E84"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51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BE311C" w14:textId="61B9AC97"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c>
          <w:tcPr>
            <w:tcW w:w="47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86EB443" w14:textId="2B1F175D" w:rsidR="008C3862" w:rsidRPr="000944DD" w:rsidRDefault="008C3862" w:rsidP="00E31A9E">
            <w:pPr>
              <w:spacing w:before="0" w:after="0" w:line="240" w:lineRule="auto"/>
              <w:ind w:left="0"/>
              <w:jc w:val="left"/>
              <w:rPr>
                <w:rFonts w:ascii="Book Antiqua" w:eastAsia="Times New Roman" w:hAnsi="Book Antiqua"/>
                <w:sz w:val="14"/>
                <w:szCs w:val="14"/>
                <w:lang w:eastAsia="es-CR"/>
              </w:rPr>
            </w:pPr>
          </w:p>
        </w:tc>
      </w:tr>
    </w:tbl>
    <w:p w14:paraId="62D87897" w14:textId="23539A39" w:rsidR="004D2961" w:rsidRPr="000944DD" w:rsidRDefault="004D2961">
      <w:pPr>
        <w:shd w:val="clear" w:color="auto" w:fill="FFFFFF"/>
        <w:spacing w:before="0" w:after="0" w:line="240" w:lineRule="auto"/>
        <w:ind w:left="0"/>
        <w:jc w:val="left"/>
        <w:rPr>
          <w:rFonts w:ascii="Book Antiqua" w:eastAsia="Times New Roman" w:hAnsi="Book Antiqua" w:cs="Arial"/>
          <w:color w:val="201F1E"/>
          <w:sz w:val="14"/>
          <w:szCs w:val="14"/>
          <w:bdr w:val="none" w:sz="0" w:space="0" w:color="auto" w:frame="1"/>
          <w:lang w:eastAsia="es-CR"/>
        </w:rPr>
      </w:pPr>
      <w:r w:rsidRPr="000944DD">
        <w:rPr>
          <w:rFonts w:ascii="Book Antiqua" w:eastAsia="Times New Roman" w:hAnsi="Book Antiqua" w:cs="Arial"/>
          <w:color w:val="201F1E"/>
          <w:sz w:val="14"/>
          <w:szCs w:val="14"/>
          <w:bdr w:val="none" w:sz="0" w:space="0" w:color="auto" w:frame="1"/>
          <w:lang w:eastAsia="es-CR"/>
        </w:rPr>
        <w:t>** Para el I, II y III Circuito Judicial de San José será la UAMP.</w:t>
      </w:r>
    </w:p>
    <w:p w14:paraId="2597141F" w14:textId="78CD5945" w:rsidR="008C3862" w:rsidRPr="000944DD" w:rsidRDefault="008C3862">
      <w:pPr>
        <w:shd w:val="clear" w:color="auto" w:fill="FFFFFF"/>
        <w:spacing w:before="0" w:after="0" w:line="240" w:lineRule="auto"/>
        <w:ind w:left="0"/>
        <w:jc w:val="left"/>
        <w:rPr>
          <w:rFonts w:ascii="Book Antiqua" w:eastAsia="Times New Roman" w:hAnsi="Book Antiqua"/>
          <w:color w:val="201F1E"/>
          <w:sz w:val="14"/>
          <w:szCs w:val="14"/>
          <w:lang w:eastAsia="es-CR"/>
        </w:rPr>
      </w:pPr>
      <w:r w:rsidRPr="000944DD">
        <w:rPr>
          <w:rFonts w:ascii="Book Antiqua" w:eastAsia="Times New Roman" w:hAnsi="Book Antiqua" w:cs="Arial"/>
          <w:color w:val="201F1E"/>
          <w:sz w:val="14"/>
          <w:szCs w:val="14"/>
          <w:bdr w:val="none" w:sz="0" w:space="0" w:color="auto" w:frame="1"/>
          <w:lang w:eastAsia="es-CR"/>
        </w:rPr>
        <w:t>Fuente: Elaboración Propia</w:t>
      </w:r>
    </w:p>
    <w:p w14:paraId="2FEBA5E1" w14:textId="45C4954B" w:rsidR="008C3862" w:rsidRPr="000944DD" w:rsidRDefault="008C3862">
      <w:pPr>
        <w:shd w:val="clear" w:color="auto" w:fill="FFFFFF"/>
        <w:spacing w:before="0" w:after="0" w:line="240" w:lineRule="auto"/>
        <w:ind w:left="0"/>
        <w:rPr>
          <w:rFonts w:ascii="Book Antiqua" w:eastAsia="Times New Roman" w:hAnsi="Book Antiqua"/>
          <w:color w:val="201F1E"/>
          <w:sz w:val="14"/>
          <w:szCs w:val="14"/>
          <w:lang w:eastAsia="es-CR"/>
        </w:rPr>
      </w:pPr>
      <w:r w:rsidRPr="000944DD">
        <w:rPr>
          <w:rFonts w:ascii="Book Antiqua" w:eastAsia="Times New Roman" w:hAnsi="Book Antiqua" w:cs="Arial"/>
          <w:color w:val="201F1E"/>
          <w:sz w:val="14"/>
          <w:szCs w:val="14"/>
          <w:bdr w:val="none" w:sz="0" w:space="0" w:color="auto" w:frame="1"/>
          <w:lang w:eastAsia="es-CR"/>
        </w:rPr>
        <w:t> </w:t>
      </w:r>
    </w:p>
    <w:p w14:paraId="7E47808D" w14:textId="1C32630B" w:rsidR="008C3862" w:rsidRPr="006F6461" w:rsidRDefault="008C3862">
      <w:pPr>
        <w:shd w:val="clear" w:color="auto" w:fill="FFFFFF"/>
        <w:spacing w:before="0" w:after="0" w:line="240" w:lineRule="auto"/>
        <w:ind w:left="0"/>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181B9CEF" w14:textId="092478A4" w:rsidR="008C3862" w:rsidRPr="006F6461" w:rsidRDefault="008C3862" w:rsidP="00590D00">
      <w:pPr>
        <w:shd w:val="clear" w:color="auto" w:fill="FFFFFF"/>
        <w:spacing w:before="0" w:after="0" w:line="330" w:lineRule="atLeast"/>
        <w:ind w:left="709" w:right="616" w:hanging="283"/>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9.</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76602C1A" w14:textId="2107DD26"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6288D2E3" w14:textId="78D8DE3B"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10.</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360F289B" w14:textId="4D33CA1A"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7E95897D" w14:textId="2D24D74B"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11.</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49C86FAE" w14:textId="145B023C"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29713603" w14:textId="3195CB41"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12.</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 xml:space="preserve">La Fiscala o Fiscal Adjunto del Circuito, deben tomar de insumo la información remitida por los despachos, como parte de su labor, para velar </w:t>
      </w:r>
      <w:r w:rsidRPr="006F6461">
        <w:rPr>
          <w:rFonts w:ascii="Book Antiqua" w:eastAsia="Times New Roman" w:hAnsi="Book Antiqua" w:cs="Arial"/>
          <w:color w:val="201F1E"/>
          <w:bdr w:val="none" w:sz="0" w:space="0" w:color="auto" w:frame="1"/>
          <w:lang w:eastAsia="es-CR"/>
        </w:rPr>
        <w:lastRenderedPageBreak/>
        <w:t>por la buena marcha del Circuito; analizar su funcionamiento y proponer las mejoras pertinentes.</w:t>
      </w:r>
    </w:p>
    <w:p w14:paraId="7731D5B9" w14:textId="45FF1FE9"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4DE102BB" w14:textId="0B14FC43"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13.</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4C32A8C2" w14:textId="07CEEAEE"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4E80F8BC" w14:textId="2FE18AE0"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14.</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La Unidad de Capacitación y Supervisión del Ministerio Público debe brindar apoyo y seguimiento a las fiscalías. Del mismo modo debe recomendar la actualización de los rangos definidos en los Indicadores de Gestión al órgano técnico. </w:t>
      </w:r>
    </w:p>
    <w:p w14:paraId="44D33178" w14:textId="70806081" w:rsidR="008C3862" w:rsidRPr="006F6461" w:rsidRDefault="008C3862" w:rsidP="00590D00">
      <w:pPr>
        <w:shd w:val="clear" w:color="auto" w:fill="FFFFFF"/>
        <w:spacing w:before="0" w:after="0" w:line="330" w:lineRule="atLeast"/>
        <w:ind w:left="709" w:right="616"/>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 </w:t>
      </w:r>
    </w:p>
    <w:p w14:paraId="751D9505" w14:textId="6D29F3FE" w:rsidR="008C3862" w:rsidRPr="006F6461" w:rsidRDefault="008C3862" w:rsidP="00590D00">
      <w:pPr>
        <w:shd w:val="clear" w:color="auto" w:fill="FFFFFF"/>
        <w:spacing w:before="0" w:after="0" w:line="330" w:lineRule="atLeast"/>
        <w:ind w:left="709" w:right="616" w:hanging="425"/>
        <w:rPr>
          <w:rFonts w:ascii="Book Antiqua" w:eastAsia="Times New Roman" w:hAnsi="Book Antiqua"/>
          <w:color w:val="201F1E"/>
          <w:lang w:eastAsia="es-CR"/>
        </w:rPr>
      </w:pPr>
      <w:r w:rsidRPr="006F6461">
        <w:rPr>
          <w:rFonts w:ascii="Book Antiqua" w:eastAsia="Times New Roman" w:hAnsi="Book Antiqua" w:cs="Arial"/>
          <w:color w:val="201F1E"/>
          <w:bdr w:val="none" w:sz="0" w:space="0" w:color="auto" w:frame="1"/>
          <w:lang w:eastAsia="es-CR"/>
        </w:rPr>
        <w:t>15.</w:t>
      </w:r>
      <w:r w:rsidRPr="006F6461">
        <w:rPr>
          <w:rFonts w:ascii="Book Antiqua" w:eastAsia="Times New Roman" w:hAnsi="Book Antiqua"/>
          <w:color w:val="201F1E"/>
          <w:sz w:val="14"/>
          <w:szCs w:val="14"/>
          <w:bdr w:val="none" w:sz="0" w:space="0" w:color="auto" w:frame="1"/>
          <w:lang w:eastAsia="es-CR"/>
        </w:rPr>
        <w:t>    </w:t>
      </w:r>
      <w:r w:rsidRPr="006F6461">
        <w:rPr>
          <w:rFonts w:ascii="Book Antiqua" w:eastAsia="Times New Roman" w:hAnsi="Book Antiqua" w:cs="Arial"/>
          <w:color w:val="201F1E"/>
          <w:bdr w:val="none" w:sz="0" w:space="0" w:color="auto" w:frame="1"/>
          <w:lang w:eastAsia="es-CR"/>
        </w:rPr>
        <w:t>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w:t>
      </w:r>
    </w:p>
    <w:p w14:paraId="5E10FED0" w14:textId="77777777" w:rsidR="00A91C01" w:rsidRPr="006F6461" w:rsidRDefault="00A91C01" w:rsidP="00FA1F8A">
      <w:pPr>
        <w:ind w:left="0"/>
        <w:rPr>
          <w:rFonts w:ascii="Book Antiqua" w:hAnsi="Book Antiqua"/>
        </w:rPr>
      </w:pPr>
    </w:p>
    <w:p w14:paraId="1F054021" w14:textId="7D459BB6" w:rsidR="00EE0A74" w:rsidRDefault="00EE0A74" w:rsidP="008C3862">
      <w:pPr>
        <w:pStyle w:val="Ttulo1"/>
        <w:rPr>
          <w:rFonts w:ascii="Book Antiqua" w:hAnsi="Book Antiqua"/>
        </w:rPr>
      </w:pPr>
      <w:r w:rsidRPr="0064425A">
        <w:rPr>
          <w:rFonts w:ascii="Book Antiqua" w:hAnsi="Book Antiqua"/>
        </w:rPr>
        <w:t xml:space="preserve">Atención de observaciones al informe </w:t>
      </w:r>
      <w:r>
        <w:rPr>
          <w:rFonts w:ascii="Book Antiqua" w:hAnsi="Book Antiqua"/>
        </w:rPr>
        <w:t>8</w:t>
      </w:r>
      <w:r w:rsidR="00A44ADE">
        <w:rPr>
          <w:rFonts w:ascii="Book Antiqua" w:hAnsi="Book Antiqua"/>
        </w:rPr>
        <w:t>00</w:t>
      </w:r>
      <w:r w:rsidRPr="0064425A">
        <w:rPr>
          <w:rFonts w:ascii="Book Antiqua" w:hAnsi="Book Antiqua"/>
        </w:rPr>
        <w:t>-PLA-MI-2021 puesto en consulta</w:t>
      </w:r>
    </w:p>
    <w:p w14:paraId="47422636" w14:textId="77777777"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47626ECE" w14:textId="732D69DD" w:rsidR="00A44ADE" w:rsidRPr="00A44ADE" w:rsidRDefault="00EE0A74" w:rsidP="00B97398">
      <w:pPr>
        <w:pStyle w:val="xmsonormal"/>
        <w:shd w:val="clear" w:color="auto" w:fill="FFFFFF"/>
        <w:spacing w:before="0" w:beforeAutospacing="0" w:after="0" w:afterAutospacing="0" w:line="330" w:lineRule="atLeast"/>
        <w:jc w:val="both"/>
        <w:rPr>
          <w:rFonts w:ascii="Book Antiqua" w:hAnsi="Book Antiqua" w:cs="Arial"/>
        </w:rPr>
      </w:pPr>
      <w:r w:rsidRPr="00B97398">
        <w:rPr>
          <w:rFonts w:ascii="Book Antiqua" w:hAnsi="Book Antiqua"/>
          <w:color w:val="201F1E"/>
          <w:sz w:val="22"/>
          <w:szCs w:val="22"/>
        </w:rPr>
        <w:t>Con el fin de que se manifestaran al respecto, mediante oficio 8</w:t>
      </w:r>
      <w:r w:rsidR="00A44ADE">
        <w:rPr>
          <w:rFonts w:ascii="Book Antiqua" w:hAnsi="Book Antiqua"/>
          <w:color w:val="201F1E"/>
          <w:sz w:val="22"/>
          <w:szCs w:val="22"/>
        </w:rPr>
        <w:t>00</w:t>
      </w:r>
      <w:r w:rsidRPr="00B97398">
        <w:rPr>
          <w:rFonts w:ascii="Book Antiqua" w:hAnsi="Book Antiqua"/>
          <w:color w:val="201F1E"/>
          <w:sz w:val="22"/>
          <w:szCs w:val="22"/>
        </w:rPr>
        <w:t>-PLA-MI-2021 del 1</w:t>
      </w:r>
      <w:r w:rsidR="00A44ADE">
        <w:rPr>
          <w:rFonts w:ascii="Book Antiqua" w:hAnsi="Book Antiqua"/>
          <w:color w:val="201F1E"/>
          <w:sz w:val="22"/>
          <w:szCs w:val="22"/>
        </w:rPr>
        <w:t>6</w:t>
      </w:r>
      <w:r w:rsidRPr="00B97398">
        <w:rPr>
          <w:rFonts w:ascii="Book Antiqua" w:hAnsi="Book Antiqua"/>
          <w:color w:val="201F1E"/>
          <w:sz w:val="22"/>
          <w:szCs w:val="22"/>
        </w:rPr>
        <w:t xml:space="preserve"> de ju</w:t>
      </w:r>
      <w:r w:rsidR="00A44ADE">
        <w:rPr>
          <w:rFonts w:ascii="Book Antiqua" w:hAnsi="Book Antiqua"/>
          <w:color w:val="201F1E"/>
          <w:sz w:val="22"/>
          <w:szCs w:val="22"/>
        </w:rPr>
        <w:t>l</w:t>
      </w:r>
      <w:r w:rsidRPr="00B97398">
        <w:rPr>
          <w:rFonts w:ascii="Book Antiqua" w:hAnsi="Book Antiqua"/>
          <w:color w:val="201F1E"/>
          <w:sz w:val="22"/>
          <w:szCs w:val="22"/>
        </w:rPr>
        <w:t xml:space="preserve">io de 2021, el preliminar de este documento fue puesto en conocimiento de la Comisión de la Jurisdicción Penal, la máster Emilia Navas Aparicio, en ese momento Fiscala General de la República, solicitando criterio además a la Unidad de Monitoreo y Apoyo a la Gestión de Fiscalías (UMGEF), Unidad de Capacitación y Supervisión del Ministerio Público (UCS), Fiscalía </w:t>
      </w:r>
      <w:r w:rsidR="00A44ADE">
        <w:rPr>
          <w:rFonts w:ascii="Book Antiqua" w:hAnsi="Book Antiqua"/>
          <w:color w:val="201F1E"/>
          <w:sz w:val="22"/>
          <w:szCs w:val="22"/>
        </w:rPr>
        <w:t>Adjunta de Heredia</w:t>
      </w:r>
      <w:r w:rsidRPr="00B97398">
        <w:rPr>
          <w:rFonts w:ascii="Book Antiqua" w:hAnsi="Book Antiqua"/>
          <w:color w:val="201F1E"/>
          <w:sz w:val="22"/>
          <w:szCs w:val="22"/>
        </w:rPr>
        <w:t>, Dirección de Tecnología de la Información, Administración del Ministerio Público</w:t>
      </w:r>
      <w:r w:rsidR="00A44ADE">
        <w:rPr>
          <w:rFonts w:ascii="Book Antiqua" w:hAnsi="Book Antiqua"/>
          <w:color w:val="201F1E"/>
          <w:sz w:val="22"/>
          <w:szCs w:val="22"/>
        </w:rPr>
        <w:t xml:space="preserve">, al </w:t>
      </w:r>
      <w:r w:rsidR="00A44ADE" w:rsidRPr="00B97398">
        <w:rPr>
          <w:rFonts w:ascii="Book Antiqua" w:hAnsi="Book Antiqua"/>
          <w:color w:val="201F1E"/>
          <w:sz w:val="22"/>
          <w:szCs w:val="22"/>
        </w:rPr>
        <w:t>Área Valoración Psicosocio</w:t>
      </w:r>
      <w:r w:rsidR="000944DD">
        <w:rPr>
          <w:rFonts w:ascii="Book Antiqua" w:hAnsi="Book Antiqua"/>
          <w:color w:val="201F1E"/>
          <w:sz w:val="22"/>
          <w:szCs w:val="22"/>
        </w:rPr>
        <w:t>-</w:t>
      </w:r>
      <w:r w:rsidR="00A44ADE" w:rsidRPr="00B97398">
        <w:rPr>
          <w:rFonts w:ascii="Book Antiqua" w:hAnsi="Book Antiqua"/>
          <w:color w:val="201F1E"/>
          <w:sz w:val="22"/>
          <w:szCs w:val="22"/>
        </w:rPr>
        <w:t>Laboral del Ministerio Público (AVAL), a la Administración Regional de Heredia, a la Dirección General del Organismo de Investigación Judicial y a la Defensa Pública.</w:t>
      </w:r>
    </w:p>
    <w:p w14:paraId="2E5B95C0" w14:textId="77777777"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0A8CA984" w14:textId="6B609608" w:rsidR="00EE0A74" w:rsidRPr="00B97398" w:rsidRDefault="00C722A5" w:rsidP="00B97398">
      <w:pPr>
        <w:pStyle w:val="xmsonormal"/>
        <w:shd w:val="clear" w:color="auto" w:fill="FFFFFF"/>
        <w:spacing w:before="0" w:beforeAutospacing="0" w:after="0" w:afterAutospacing="0" w:line="330" w:lineRule="atLeast"/>
        <w:jc w:val="both"/>
        <w:rPr>
          <w:rFonts w:ascii="Book Antiqua" w:hAnsi="Book Antiqua"/>
          <w:color w:val="201F1E"/>
        </w:rPr>
      </w:pPr>
      <w:r w:rsidRPr="00B56530">
        <w:rPr>
          <w:rFonts w:ascii="Book Antiqua" w:hAnsi="Book Antiqua"/>
          <w:color w:val="201F1E"/>
          <w:sz w:val="22"/>
          <w:szCs w:val="22"/>
        </w:rPr>
        <w:t>Al respecto, se recibió como respuesta el oficio FGR-</w:t>
      </w:r>
      <w:r w:rsidR="00162B5D" w:rsidRPr="00B56530">
        <w:rPr>
          <w:rFonts w:ascii="Book Antiqua" w:hAnsi="Book Antiqua"/>
          <w:color w:val="201F1E"/>
          <w:sz w:val="22"/>
          <w:szCs w:val="22"/>
        </w:rPr>
        <w:t>833</w:t>
      </w:r>
      <w:r w:rsidRPr="00B56530">
        <w:rPr>
          <w:rFonts w:ascii="Book Antiqua" w:hAnsi="Book Antiqua"/>
          <w:color w:val="201F1E"/>
          <w:sz w:val="22"/>
          <w:szCs w:val="22"/>
        </w:rPr>
        <w:t xml:space="preserve">-2021 del </w:t>
      </w:r>
      <w:r w:rsidR="00162B5D" w:rsidRPr="00B56530">
        <w:rPr>
          <w:rFonts w:ascii="Book Antiqua" w:hAnsi="Book Antiqua"/>
          <w:color w:val="201F1E"/>
          <w:sz w:val="22"/>
          <w:szCs w:val="22"/>
        </w:rPr>
        <w:t>25</w:t>
      </w:r>
      <w:r w:rsidRPr="00B56530">
        <w:rPr>
          <w:rFonts w:ascii="Book Antiqua" w:hAnsi="Book Antiqua"/>
          <w:color w:val="201F1E"/>
          <w:sz w:val="22"/>
          <w:szCs w:val="22"/>
        </w:rPr>
        <w:t xml:space="preserve"> de agosto de 2021, suscrito por el máster Warner Rafael Molina Ru</w:t>
      </w:r>
      <w:r w:rsidR="006B5819" w:rsidRPr="00B56530">
        <w:rPr>
          <w:rFonts w:ascii="Book Antiqua" w:hAnsi="Book Antiqua"/>
          <w:color w:val="201F1E"/>
          <w:sz w:val="22"/>
          <w:szCs w:val="22"/>
        </w:rPr>
        <w:t>i</w:t>
      </w:r>
      <w:r w:rsidRPr="00B56530">
        <w:rPr>
          <w:rFonts w:ascii="Book Antiqua" w:hAnsi="Book Antiqua"/>
          <w:color w:val="201F1E"/>
          <w:sz w:val="22"/>
          <w:szCs w:val="22"/>
        </w:rPr>
        <w:t xml:space="preserve">z, Fiscal General a.i. del Ministerio Público, (Anexo </w:t>
      </w:r>
      <w:r w:rsidR="004C70F9" w:rsidRPr="00B56530">
        <w:rPr>
          <w:rFonts w:ascii="Book Antiqua" w:hAnsi="Book Antiqua"/>
          <w:color w:val="201F1E"/>
          <w:sz w:val="22"/>
          <w:szCs w:val="22"/>
        </w:rPr>
        <w:t>5</w:t>
      </w:r>
      <w:r w:rsidRPr="00B56530">
        <w:rPr>
          <w:rFonts w:ascii="Book Antiqua" w:hAnsi="Book Antiqua"/>
          <w:color w:val="201F1E"/>
          <w:sz w:val="22"/>
          <w:szCs w:val="22"/>
        </w:rPr>
        <w:t>) donde se incluyen las observaciones realizadas por la Fiscalía General, Fiscalía Adjunta de Heredia, el Área Valoración Psicosocio-Laboral del Ministerio Público y la Unidad Administrativa del Ministerio Público, cuyas observaciones fueron debidamente atendidas en l</w:t>
      </w:r>
      <w:r w:rsidR="00ED1B44" w:rsidRPr="00B56530">
        <w:rPr>
          <w:rFonts w:ascii="Book Antiqua" w:hAnsi="Book Antiqua"/>
          <w:color w:val="201F1E"/>
          <w:sz w:val="22"/>
          <w:szCs w:val="22"/>
        </w:rPr>
        <w:t>os</w:t>
      </w:r>
      <w:r w:rsidRPr="00B56530">
        <w:rPr>
          <w:rFonts w:ascii="Book Antiqua" w:hAnsi="Book Antiqua"/>
          <w:color w:val="201F1E"/>
          <w:sz w:val="22"/>
          <w:szCs w:val="22"/>
        </w:rPr>
        <w:t xml:space="preserve"> ítem</w:t>
      </w:r>
      <w:r w:rsidR="00ED1B44" w:rsidRPr="00B56530">
        <w:rPr>
          <w:rFonts w:ascii="Book Antiqua" w:hAnsi="Book Antiqua"/>
          <w:color w:val="201F1E"/>
          <w:sz w:val="22"/>
          <w:szCs w:val="22"/>
        </w:rPr>
        <w:t>s</w:t>
      </w:r>
      <w:r w:rsidRPr="00B56530">
        <w:rPr>
          <w:rFonts w:ascii="Book Antiqua" w:hAnsi="Book Antiqua"/>
          <w:color w:val="201F1E"/>
          <w:sz w:val="22"/>
          <w:szCs w:val="22"/>
        </w:rPr>
        <w:t xml:space="preserve"> “9.1</w:t>
      </w:r>
      <w:r w:rsidR="00ED1B44" w:rsidRPr="00B56530">
        <w:rPr>
          <w:rFonts w:ascii="Book Antiqua" w:hAnsi="Book Antiqua"/>
          <w:color w:val="201F1E"/>
          <w:sz w:val="22"/>
          <w:szCs w:val="22"/>
        </w:rPr>
        <w:t>, 9.1.1, 9.1.2 y 9.1.3</w:t>
      </w:r>
      <w:r w:rsidRPr="00B56530">
        <w:rPr>
          <w:rFonts w:ascii="Book Antiqua" w:hAnsi="Book Antiqua"/>
          <w:color w:val="201F1E"/>
          <w:sz w:val="22"/>
          <w:szCs w:val="22"/>
        </w:rPr>
        <w:t xml:space="preserve">” de este informe; a su vez, se recibió el oficio JEFDP-1021-2021 del 20 de julio de 2021, suscrito por el máster Juan Carlos Pérez Murillo, Director de la Defensa Pública, (Anexo </w:t>
      </w:r>
      <w:r w:rsidR="004C70F9" w:rsidRPr="00B56530">
        <w:rPr>
          <w:rFonts w:ascii="Book Antiqua" w:hAnsi="Book Antiqua"/>
          <w:color w:val="201F1E"/>
          <w:sz w:val="22"/>
          <w:szCs w:val="22"/>
        </w:rPr>
        <w:t>6</w:t>
      </w:r>
      <w:r w:rsidRPr="00B56530">
        <w:rPr>
          <w:rFonts w:ascii="Book Antiqua" w:hAnsi="Book Antiqua"/>
          <w:color w:val="201F1E"/>
          <w:sz w:val="22"/>
          <w:szCs w:val="22"/>
        </w:rPr>
        <w:t xml:space="preserve">) y cuyas observaciones fueron debidamente atendidas en el ítem “9.2” de este informe, también se recibió el oficio CJP199-2021 suscrito por la magistrada Patricia Solano Castro, Presidenta de la Comisión de la Jurisdicción Penal, del 12 de agosto de 2021, (Anexo </w:t>
      </w:r>
      <w:r w:rsidR="004C70F9" w:rsidRPr="00B56530">
        <w:rPr>
          <w:rFonts w:ascii="Book Antiqua" w:hAnsi="Book Antiqua"/>
          <w:color w:val="201F1E"/>
          <w:sz w:val="22"/>
          <w:szCs w:val="22"/>
        </w:rPr>
        <w:t>7</w:t>
      </w:r>
      <w:r w:rsidRPr="00B56530">
        <w:rPr>
          <w:rFonts w:ascii="Book Antiqua" w:hAnsi="Book Antiqua"/>
          <w:color w:val="201F1E"/>
          <w:sz w:val="22"/>
          <w:szCs w:val="22"/>
        </w:rPr>
        <w:t xml:space="preserve">) y cuyas observaciones fueron debidamente atendidas en el ítem “9.3” de este informe, además se recibieron los oficios 1455-DTI-2021 y 1457-DTI-2021 suscrito por </w:t>
      </w:r>
      <w:r w:rsidR="00AC1ADD" w:rsidRPr="00B56530">
        <w:rPr>
          <w:rFonts w:ascii="Book Antiqua" w:hAnsi="Book Antiqua"/>
          <w:color w:val="201F1E"/>
          <w:sz w:val="22"/>
          <w:szCs w:val="22"/>
        </w:rPr>
        <w:t xml:space="preserve">la </w:t>
      </w:r>
      <w:r w:rsidRPr="00B56530">
        <w:rPr>
          <w:rFonts w:ascii="Book Antiqua" w:hAnsi="Book Antiqua"/>
          <w:color w:val="201F1E"/>
          <w:sz w:val="22"/>
          <w:szCs w:val="22"/>
        </w:rPr>
        <w:t>Licda. Jackeline Ch</w:t>
      </w:r>
      <w:r w:rsidR="00DC2DAE" w:rsidRPr="00B56530">
        <w:rPr>
          <w:rFonts w:ascii="Book Antiqua" w:hAnsi="Book Antiqua"/>
          <w:color w:val="201F1E"/>
          <w:sz w:val="22"/>
          <w:szCs w:val="22"/>
        </w:rPr>
        <w:t>a</w:t>
      </w:r>
      <w:r w:rsidRPr="00B56530">
        <w:rPr>
          <w:rFonts w:ascii="Book Antiqua" w:hAnsi="Book Antiqua"/>
          <w:color w:val="201F1E"/>
          <w:sz w:val="22"/>
          <w:szCs w:val="22"/>
        </w:rPr>
        <w:t xml:space="preserve">ves Mejía, Coordinadora de Informática de Heredia, la Msc. Vivian Rímola Soto, Jefe del Subproceso Sistemas Jurisdiccionales, el Lic. Jonathan Montiel Alvarez, Jefe del Subproceso Gestión del Servicio y el Lic. Orlando Castrillo Vargas, Subdirector de la Dirección Tecnología de Información respectivamente, (Anexo </w:t>
      </w:r>
      <w:r w:rsidR="004C70F9" w:rsidRPr="00B56530">
        <w:rPr>
          <w:rFonts w:ascii="Book Antiqua" w:hAnsi="Book Antiqua"/>
          <w:color w:val="201F1E"/>
          <w:sz w:val="22"/>
          <w:szCs w:val="22"/>
        </w:rPr>
        <w:t>8</w:t>
      </w:r>
      <w:r w:rsidRPr="00B56530">
        <w:rPr>
          <w:rFonts w:ascii="Book Antiqua" w:hAnsi="Book Antiqua"/>
          <w:color w:val="201F1E"/>
          <w:sz w:val="22"/>
          <w:szCs w:val="22"/>
        </w:rPr>
        <w:t xml:space="preserve">) y cuyas observaciones fueron debidamente atendidas en el ítem “9.4” de este informe, por último, se recibió el correo electrónico del 20 de julio de 2021, suscrito por el Lic. Steven Picado Gamboa, Administrador Regional de Heredia y representante del Consejo de Administración de ese Circuito, (Anexo </w:t>
      </w:r>
      <w:r w:rsidR="004C70F9" w:rsidRPr="00B56530">
        <w:rPr>
          <w:rFonts w:ascii="Book Antiqua" w:hAnsi="Book Antiqua"/>
          <w:color w:val="201F1E"/>
          <w:sz w:val="22"/>
          <w:szCs w:val="22"/>
        </w:rPr>
        <w:t>9</w:t>
      </w:r>
      <w:r w:rsidRPr="00B56530">
        <w:rPr>
          <w:rFonts w:ascii="Book Antiqua" w:hAnsi="Book Antiqua"/>
          <w:color w:val="201F1E"/>
          <w:sz w:val="22"/>
          <w:szCs w:val="22"/>
        </w:rPr>
        <w:t xml:space="preserve">) y cuyas observaciones fueron debidamente atendidas en el ítem “9.5” de este informe, así como el correo electrónico del 21 de julio de 2021, suscrito por el Lic. Michael Zúñiga Martínez, Profesional Administrativo del Ministerio Público destacado en la zona, (Anexo </w:t>
      </w:r>
      <w:r w:rsidR="004C70F9" w:rsidRPr="00B56530">
        <w:rPr>
          <w:rFonts w:ascii="Book Antiqua" w:hAnsi="Book Antiqua"/>
          <w:color w:val="201F1E"/>
          <w:sz w:val="22"/>
          <w:szCs w:val="22"/>
        </w:rPr>
        <w:t>10</w:t>
      </w:r>
      <w:r w:rsidRPr="00B56530">
        <w:rPr>
          <w:rFonts w:ascii="Book Antiqua" w:hAnsi="Book Antiqua"/>
          <w:color w:val="201F1E"/>
          <w:sz w:val="22"/>
          <w:szCs w:val="22"/>
        </w:rPr>
        <w:t>) y cuyas observaciones fueron debidamente atendidas en el ítem “9.6” de este informe</w:t>
      </w:r>
      <w:r w:rsidR="00EE0A74" w:rsidRPr="00B56530">
        <w:rPr>
          <w:rFonts w:ascii="Book Antiqua" w:hAnsi="Book Antiqua"/>
          <w:color w:val="201F1E"/>
          <w:sz w:val="22"/>
          <w:szCs w:val="22"/>
        </w:rPr>
        <w:t>.</w:t>
      </w:r>
    </w:p>
    <w:p w14:paraId="514FDA5C" w14:textId="77777777"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7F78D81B" w14:textId="77777777"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rPr>
      </w:pPr>
      <w:r w:rsidRPr="00B97398">
        <w:rPr>
          <w:rFonts w:ascii="Book Antiqua" w:hAnsi="Book Antiqua"/>
          <w:color w:val="201F1E"/>
          <w:sz w:val="22"/>
          <w:szCs w:val="22"/>
        </w:rPr>
        <w:t>A continuación, se detalla la atención a las observaciones recibidas.</w:t>
      </w:r>
    </w:p>
    <w:p w14:paraId="5A077819" w14:textId="78C8C313" w:rsidR="00EE0A74" w:rsidRDefault="00EE0A74"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48F0AA69" w14:textId="53C65762" w:rsidR="00DC2DAE" w:rsidRDefault="00DC2DAE"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7B133140" w14:textId="77777777" w:rsidR="00DC2DAE" w:rsidRDefault="00DC2DAE"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4E573A96" w14:textId="77777777" w:rsidR="0058266D" w:rsidRPr="00B97398" w:rsidRDefault="0058266D"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54779362" w14:textId="281B51FA" w:rsidR="00EE0A74" w:rsidRDefault="00EE0A74" w:rsidP="00EE0A74">
      <w:pPr>
        <w:pStyle w:val="Ttulo2"/>
        <w:rPr>
          <w:rFonts w:ascii="Book Antiqua" w:hAnsi="Book Antiqua"/>
        </w:rPr>
      </w:pPr>
      <w:r w:rsidRPr="00EE0A74">
        <w:rPr>
          <w:rFonts w:ascii="Book Antiqua" w:hAnsi="Book Antiqua"/>
        </w:rPr>
        <w:t>Oficio FGR-</w:t>
      </w:r>
      <w:r w:rsidR="00162B5D">
        <w:rPr>
          <w:rFonts w:ascii="Book Antiqua" w:hAnsi="Book Antiqua"/>
          <w:lang w:val="es-CR"/>
        </w:rPr>
        <w:t>833</w:t>
      </w:r>
      <w:r w:rsidRPr="00EE0A74">
        <w:rPr>
          <w:rFonts w:ascii="Book Antiqua" w:hAnsi="Book Antiqua"/>
        </w:rPr>
        <w:t xml:space="preserve">-2021, suscrito por </w:t>
      </w:r>
      <w:r w:rsidR="00C722A5">
        <w:rPr>
          <w:rFonts w:ascii="Book Antiqua" w:hAnsi="Book Antiqua"/>
          <w:lang w:val="es-CR"/>
        </w:rPr>
        <w:t xml:space="preserve">el </w:t>
      </w:r>
      <w:r w:rsidR="00C722A5" w:rsidRPr="00C722A5">
        <w:rPr>
          <w:rFonts w:ascii="Book Antiqua" w:hAnsi="Book Antiqua"/>
        </w:rPr>
        <w:t>máster Warner Rafael Molina Ru</w:t>
      </w:r>
      <w:r w:rsidR="00DC2DAE">
        <w:rPr>
          <w:rFonts w:ascii="Book Antiqua" w:hAnsi="Book Antiqua"/>
          <w:lang w:val="es-ES"/>
        </w:rPr>
        <w:t>i</w:t>
      </w:r>
      <w:r w:rsidR="00C722A5" w:rsidRPr="00C722A5">
        <w:rPr>
          <w:rFonts w:ascii="Book Antiqua" w:hAnsi="Book Antiqua"/>
        </w:rPr>
        <w:t>z, Fiscal General a.i. del Ministerio Público</w:t>
      </w:r>
      <w:r w:rsidRPr="00EE0A74">
        <w:rPr>
          <w:rFonts w:ascii="Book Antiqua" w:hAnsi="Book Antiqua"/>
        </w:rPr>
        <w:t>.</w:t>
      </w:r>
    </w:p>
    <w:p w14:paraId="12E3E8AE" w14:textId="7AE26D9E"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58266D" w:rsidRPr="00754F1B" w14:paraId="55E762CC" w14:textId="77777777" w:rsidTr="00A81FA8">
        <w:trPr>
          <w:trHeight w:val="416"/>
        </w:trPr>
        <w:tc>
          <w:tcPr>
            <w:tcW w:w="567" w:type="dxa"/>
            <w:vAlign w:val="center"/>
          </w:tcPr>
          <w:p w14:paraId="1025DBAA" w14:textId="77777777" w:rsidR="0058266D" w:rsidRPr="00754F1B" w:rsidRDefault="0058266D"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1768C288" w14:textId="77777777" w:rsidR="0058266D" w:rsidRPr="00754F1B" w:rsidRDefault="0058266D"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28FB909B" w14:textId="77777777" w:rsidR="0058266D" w:rsidRPr="00754F1B" w:rsidRDefault="0058266D"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9D3266" w:rsidRPr="00754F1B" w14:paraId="39132D2D" w14:textId="77777777" w:rsidTr="00A81FA8">
        <w:trPr>
          <w:trHeight w:val="436"/>
        </w:trPr>
        <w:tc>
          <w:tcPr>
            <w:tcW w:w="567" w:type="dxa"/>
            <w:vAlign w:val="center"/>
          </w:tcPr>
          <w:p w14:paraId="28C619CE" w14:textId="77777777" w:rsidR="009D3266" w:rsidRPr="00754F1B" w:rsidRDefault="009D3266" w:rsidP="009D3266">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4CFF3F3F" w14:textId="5D30F997" w:rsidR="00233948" w:rsidRPr="00233948" w:rsidRDefault="00233948" w:rsidP="002339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19</w:t>
            </w:r>
            <w:r w:rsidRPr="00233948">
              <w:rPr>
                <w:rFonts w:ascii="Book Antiqua" w:eastAsia="Times New Roman" w:hAnsi="Book Antiqua"/>
                <w:i/>
                <w:iCs/>
                <w:color w:val="000000"/>
                <w:lang w:val="es-ES" w:eastAsia="es-CR"/>
              </w:rPr>
              <w:t xml:space="preserve"> en el párrafo</w:t>
            </w:r>
            <w:r>
              <w:rPr>
                <w:rFonts w:ascii="Book Antiqua" w:eastAsia="Times New Roman" w:hAnsi="Book Antiqua"/>
                <w:i/>
                <w:iCs/>
                <w:color w:val="000000"/>
                <w:lang w:val="es-ES" w:eastAsia="es-CR"/>
              </w:rPr>
              <w:t xml:space="preserve"> “</w:t>
            </w:r>
            <w:r w:rsidRPr="00233948">
              <w:rPr>
                <w:rFonts w:ascii="Book Antiqua" w:eastAsia="Times New Roman" w:hAnsi="Book Antiqua"/>
                <w:i/>
                <w:iCs/>
                <w:color w:val="000000"/>
                <w:lang w:val="es-ES" w:eastAsia="es-CR"/>
              </w:rPr>
              <w:t>No se cuenta con un espacio idóneo para la atención de distintas personas usuarias o detenidas</w:t>
            </w:r>
            <w:r>
              <w:rPr>
                <w:rFonts w:ascii="Book Antiqua" w:eastAsia="Times New Roman" w:hAnsi="Book Antiqua"/>
                <w:i/>
                <w:iCs/>
                <w:color w:val="000000"/>
                <w:lang w:val="es-ES" w:eastAsia="es-CR"/>
              </w:rPr>
              <w:t>”</w:t>
            </w:r>
            <w:r w:rsidR="009D3266">
              <w:rPr>
                <w:rFonts w:ascii="Book Antiqua" w:eastAsia="Times New Roman" w:hAnsi="Book Antiqua"/>
                <w:i/>
                <w:iCs/>
                <w:color w:val="000000"/>
                <w:lang w:val="es-ES" w:eastAsia="es-CR"/>
              </w:rPr>
              <w:t>,</w:t>
            </w:r>
            <w:r w:rsidR="009D3266" w:rsidRPr="00754F1B">
              <w:rPr>
                <w:rFonts w:ascii="Book Antiqua" w:eastAsia="Times New Roman" w:hAnsi="Book Antiqua"/>
                <w:i/>
                <w:iCs/>
                <w:color w:val="000000"/>
                <w:lang w:val="es-ES" w:eastAsia="es-CR"/>
              </w:rPr>
              <w:t xml:space="preserve"> se realiza la siguiente observación: </w:t>
            </w:r>
            <w:r>
              <w:rPr>
                <w:rFonts w:ascii="Book Antiqua" w:eastAsia="Times New Roman" w:hAnsi="Book Antiqua"/>
                <w:i/>
                <w:iCs/>
                <w:color w:val="000000"/>
                <w:lang w:val="es-ES" w:eastAsia="es-CR"/>
              </w:rPr>
              <w:t>De acuerdo con el c</w:t>
            </w:r>
            <w:r w:rsidRPr="00233948">
              <w:rPr>
                <w:rFonts w:ascii="Book Antiqua" w:eastAsia="Times New Roman" w:hAnsi="Book Antiqua"/>
                <w:i/>
                <w:iCs/>
                <w:color w:val="000000"/>
                <w:lang w:val="es-ES" w:eastAsia="es-CR"/>
              </w:rPr>
              <w:t>riterio del Fiscal Adjunto de Heredia:</w:t>
            </w:r>
          </w:p>
          <w:p w14:paraId="52D8CAAD" w14:textId="28B5E3E8" w:rsidR="009D3266" w:rsidRPr="00754F1B" w:rsidRDefault="00233948" w:rsidP="002339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Se indica que la Fiscalía de Heredia no cuenta con un espacio idóneo para la atención de personas usuarias o detenidas, sin embargo, en atención al Recurso de Amparo 19-017716-0007-CO, entre diciembre 2019 y el periodo 2020 se realizaron los esfuerzos necesarios y se implementó el "Área de Interlocución", correspondiente a la oficina N°3, en donde existen 3 estaciones de trabajo y un equipo de cómputo portátil con red institucional.</w:t>
            </w:r>
          </w:p>
        </w:tc>
        <w:tc>
          <w:tcPr>
            <w:tcW w:w="4809" w:type="dxa"/>
          </w:tcPr>
          <w:p w14:paraId="3538CF99" w14:textId="51EFF259" w:rsidR="009D3266" w:rsidRPr="00754F1B" w:rsidRDefault="009D3266" w:rsidP="009D3266">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sidR="00233948">
              <w:rPr>
                <w:rFonts w:ascii="Book Antiqua" w:eastAsia="Times New Roman" w:hAnsi="Book Antiqua"/>
                <w:color w:val="000000"/>
                <w:lang w:eastAsia="es-CR"/>
              </w:rPr>
              <w:t>de la observación y de las actividades realizadas para la resolución de la propuesta</w:t>
            </w:r>
            <w:r w:rsidR="002718B8">
              <w:rPr>
                <w:rFonts w:ascii="Book Antiqua" w:eastAsia="Times New Roman" w:hAnsi="Book Antiqua"/>
                <w:color w:val="000000"/>
                <w:lang w:eastAsia="es-CR"/>
              </w:rPr>
              <w:t xml:space="preserve"> hecha en el presente informe</w:t>
            </w:r>
            <w:r w:rsidR="00233948">
              <w:rPr>
                <w:rFonts w:ascii="Book Antiqua" w:eastAsia="Times New Roman" w:hAnsi="Book Antiqua"/>
                <w:color w:val="000000"/>
                <w:lang w:eastAsia="es-CR"/>
              </w:rPr>
              <w:t>.</w:t>
            </w:r>
          </w:p>
          <w:p w14:paraId="5F80DD7F" w14:textId="77777777" w:rsidR="009D3266" w:rsidRPr="00754F1B" w:rsidRDefault="009D3266" w:rsidP="009D3266">
            <w:pPr>
              <w:spacing w:before="0" w:after="0" w:line="240" w:lineRule="auto"/>
              <w:ind w:left="0"/>
              <w:rPr>
                <w:rFonts w:ascii="Book Antiqua" w:eastAsia="Times New Roman" w:hAnsi="Book Antiqua"/>
                <w:color w:val="000000"/>
                <w:lang w:eastAsia="es-CR"/>
              </w:rPr>
            </w:pPr>
          </w:p>
          <w:p w14:paraId="72C2DFDE" w14:textId="77777777" w:rsidR="009D3266" w:rsidRPr="00754F1B" w:rsidRDefault="009D3266" w:rsidP="009D3266">
            <w:pPr>
              <w:spacing w:before="0" w:after="0" w:line="240" w:lineRule="auto"/>
              <w:ind w:left="0"/>
              <w:rPr>
                <w:rFonts w:ascii="Book Antiqua" w:eastAsia="Times New Roman" w:hAnsi="Book Antiqua"/>
                <w:color w:val="000000"/>
                <w:lang w:eastAsia="es-CR"/>
              </w:rPr>
            </w:pPr>
          </w:p>
        </w:tc>
      </w:tr>
      <w:tr w:rsidR="00233948" w:rsidRPr="00754F1B" w14:paraId="65915E80" w14:textId="77777777" w:rsidTr="00A81FA8">
        <w:trPr>
          <w:trHeight w:val="436"/>
        </w:trPr>
        <w:tc>
          <w:tcPr>
            <w:tcW w:w="567" w:type="dxa"/>
            <w:vAlign w:val="center"/>
          </w:tcPr>
          <w:p w14:paraId="2FB8F5FC" w14:textId="77777777" w:rsidR="00233948" w:rsidRPr="00754F1B" w:rsidRDefault="00233948" w:rsidP="0023394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2</w:t>
            </w:r>
          </w:p>
        </w:tc>
        <w:tc>
          <w:tcPr>
            <w:tcW w:w="5103" w:type="dxa"/>
          </w:tcPr>
          <w:p w14:paraId="5D754C44" w14:textId="77777777" w:rsidR="00687B78" w:rsidRPr="00687B78" w:rsidRDefault="0023394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w:t>
            </w:r>
            <w:r>
              <w:rPr>
                <w:rFonts w:ascii="Book Antiqua" w:eastAsia="Times New Roman" w:hAnsi="Book Antiqua"/>
                <w:i/>
                <w:iCs/>
                <w:color w:val="000000"/>
                <w:lang w:val="es-ES" w:eastAsia="es-CR"/>
              </w:rPr>
              <w:t>s</w:t>
            </w:r>
            <w:r w:rsidRPr="00233948">
              <w:rPr>
                <w:rFonts w:ascii="Book Antiqua" w:eastAsia="Times New Roman" w:hAnsi="Book Antiqua"/>
                <w:i/>
                <w:iCs/>
                <w:color w:val="000000"/>
                <w:lang w:val="es-ES" w:eastAsia="es-CR"/>
              </w:rPr>
              <w:t xml:space="preserve"> página</w:t>
            </w:r>
            <w:r>
              <w:rPr>
                <w:rFonts w:ascii="Book Antiqua" w:eastAsia="Times New Roman" w:hAnsi="Book Antiqua"/>
                <w:i/>
                <w:iCs/>
                <w:color w:val="000000"/>
                <w:lang w:val="es-ES" w:eastAsia="es-CR"/>
              </w:rPr>
              <w:t xml:space="preserve">s 24 y 43 </w:t>
            </w:r>
            <w:r w:rsidR="00400790">
              <w:rPr>
                <w:rFonts w:ascii="Book Antiqua" w:eastAsia="Times New Roman" w:hAnsi="Book Antiqua"/>
                <w:i/>
                <w:iCs/>
                <w:color w:val="000000"/>
                <w:lang w:val="es-ES" w:eastAsia="es-CR"/>
              </w:rPr>
              <w:t>sobre el “Técnico Judicial Especializado en Evidencias”</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 </w:t>
            </w:r>
            <w:r w:rsidR="00687B78" w:rsidRPr="00687B78">
              <w:rPr>
                <w:rFonts w:ascii="Book Antiqua" w:eastAsia="Times New Roman" w:hAnsi="Book Antiqua"/>
                <w:i/>
                <w:iCs/>
                <w:color w:val="000000"/>
                <w:lang w:val="es-ES" w:eastAsia="es-CR"/>
              </w:rPr>
              <w:t>En cuanto a esta propuesta, para el Ministerio Público, resulta necesario e indispensable que, la Fiscalía Adjunta de Heredia cuente con el personal técnico judicial que, de acuerdo con el rediseño aplicado por la Dirección de Planificación, se requiere a una persona técnica judicial para atender las funciones propias del puesto de encargado evidencias.</w:t>
            </w:r>
          </w:p>
          <w:p w14:paraId="77FBBB25"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 xml:space="preserve">No obstante, atendiendo al hecho conocido de la limitante de plazas en el Ministerio Público, la Fiscalía General proveerá el recurso humano indicado, en el momento en el que se cuente con el recurso presupuestario para la creación de nuevas plazas.  </w:t>
            </w:r>
          </w:p>
          <w:p w14:paraId="42B7AF05"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En cumplimiento con la recomendación hecha por la Dirección de Planificación en el informe 405-PLA-MI-2021, correspondiente al Rediseño en la Fiscalía de Batán, en el cual se indica:</w:t>
            </w:r>
          </w:p>
          <w:p w14:paraId="00B6F78C"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 se recomienda a la Dirección de Gestión Humana realice una valoración de las plazas de Técnicos y Técnicas Judicial (las cuales todas se encuentran en condición de propietarias) a fin de determinar la anuencia que habría por parte de alguna de las personas que ocupan estas plazas para trasladarse a alguna de las opciones que se detallan…”</w:t>
            </w:r>
          </w:p>
          <w:p w14:paraId="62D97DAA"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 xml:space="preserve">El Consejo Superior aprobó mediante oficio 1760-2021, sesión 09-2021, del 02-02-2021, el traslado de la plaza 368044 a la Fiscalía del IICJ de la Zona Atlántica. </w:t>
            </w:r>
          </w:p>
          <w:p w14:paraId="1BBF7295"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 xml:space="preserve">A su vez en el oficio 1128-PLA-2020 de la Dirección de Planificación, solicitó dejar sin efecto el concurso para el nombramiento en propiedad de las personas técnicas judiciales de la Fiscalía de Pococí. </w:t>
            </w:r>
          </w:p>
          <w:p w14:paraId="5A816089" w14:textId="77777777"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Con base en lo anterior, la Fiscalía General considera que, para proveer la necesidad identificada del técnico judicial para las labores propias de evidencias, en la Fiscalía Adjunta de Heredia y al haberse materializado desde el mes de marzo del 2021 el traslado de una persona técnica judicial de la Fiscalía de Batán a la Fiscalía Adjunta del IICJ de la Zona Atlántica, lo que corresponde es que desde la Dirección de Planificación como órgano técnico, se recomiende a la Dirección de Gestión Humana, ejecutar el traslado de una plaza vacante de Fiscalía Adjunta del IICJ de la Zona Atlántica a la Fiscalía Adjunta de Heredia, lo anterior en cumplimiento del plan de trabajo del informe 405-PLA-MI-2021.</w:t>
            </w:r>
          </w:p>
          <w:p w14:paraId="51906BFB" w14:textId="7927ED92" w:rsidR="00687B78" w:rsidRPr="00687B78"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Criterio del Fiscal Adjunto de Heredia:</w:t>
            </w:r>
          </w:p>
          <w:p w14:paraId="65C187D5" w14:textId="2C8B5AD2" w:rsidR="00233948" w:rsidRPr="00754F1B" w:rsidRDefault="00687B78" w:rsidP="00687B78">
            <w:pPr>
              <w:spacing w:before="100" w:beforeAutospacing="1" w:after="100" w:afterAutospacing="1" w:line="240" w:lineRule="auto"/>
              <w:ind w:left="0"/>
              <w:rPr>
                <w:rFonts w:ascii="Book Antiqua" w:eastAsia="Times New Roman" w:hAnsi="Book Antiqua"/>
                <w:i/>
                <w:iCs/>
                <w:color w:val="000000"/>
                <w:lang w:val="es-ES" w:eastAsia="es-CR"/>
              </w:rPr>
            </w:pPr>
            <w:r w:rsidRPr="00687B78">
              <w:rPr>
                <w:rFonts w:ascii="Book Antiqua" w:eastAsia="Times New Roman" w:hAnsi="Book Antiqua"/>
                <w:i/>
                <w:iCs/>
                <w:color w:val="000000"/>
                <w:lang w:val="es-ES" w:eastAsia="es-CR"/>
              </w:rPr>
              <w:t>Apoyar la propuesta de que se incorpore personal técnico para la atención de evidencias, de la manifestación y flagrancias durante el día, porque son labores que se recargan en el personal técnico</w:t>
            </w:r>
            <w:r w:rsidR="00400790">
              <w:rPr>
                <w:rFonts w:ascii="Book Antiqua" w:eastAsia="Times New Roman" w:hAnsi="Book Antiqua"/>
                <w:i/>
                <w:iCs/>
                <w:color w:val="000000"/>
                <w:lang w:val="es-ES" w:eastAsia="es-CR"/>
              </w:rPr>
              <w:t>.</w:t>
            </w:r>
          </w:p>
        </w:tc>
        <w:tc>
          <w:tcPr>
            <w:tcW w:w="4809" w:type="dxa"/>
          </w:tcPr>
          <w:p w14:paraId="3DEFD9AD" w14:textId="25069C97" w:rsidR="00B37C7B" w:rsidRDefault="00233948" w:rsidP="002339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y </w:t>
            </w:r>
            <w:r w:rsidR="00512819">
              <w:rPr>
                <w:rFonts w:ascii="Book Antiqua" w:eastAsia="Times New Roman" w:hAnsi="Book Antiqua"/>
                <w:color w:val="000000"/>
                <w:lang w:eastAsia="es-CR"/>
              </w:rPr>
              <w:t xml:space="preserve">se </w:t>
            </w:r>
            <w:r w:rsidR="00FD064F">
              <w:rPr>
                <w:rFonts w:ascii="Book Antiqua" w:eastAsia="Times New Roman" w:hAnsi="Book Antiqua"/>
                <w:color w:val="000000"/>
                <w:lang w:eastAsia="es-CR"/>
              </w:rPr>
              <w:t xml:space="preserve">aclara que el traslado que se menciona </w:t>
            </w:r>
            <w:r w:rsidR="00FE6BFB" w:rsidRPr="00FE6BFB">
              <w:rPr>
                <w:rFonts w:ascii="Book Antiqua" w:eastAsia="Times New Roman" w:hAnsi="Book Antiqua"/>
                <w:color w:val="000000"/>
                <w:lang w:eastAsia="es-CR"/>
              </w:rPr>
              <w:t>de la plaza 368044 a la Fiscalía del IICJ de la Zona Atlántica</w:t>
            </w:r>
            <w:r w:rsidR="00FE6BFB">
              <w:rPr>
                <w:rFonts w:ascii="Book Antiqua" w:eastAsia="Times New Roman" w:hAnsi="Book Antiqua"/>
                <w:color w:val="000000"/>
                <w:lang w:eastAsia="es-CR"/>
              </w:rPr>
              <w:t xml:space="preserve">, no fue </w:t>
            </w:r>
            <w:r w:rsidR="002F6139">
              <w:rPr>
                <w:rFonts w:ascii="Book Antiqua" w:eastAsia="Times New Roman" w:hAnsi="Book Antiqua"/>
                <w:color w:val="000000"/>
                <w:lang w:eastAsia="es-CR"/>
              </w:rPr>
              <w:t>puesta en</w:t>
            </w:r>
            <w:r w:rsidR="00FE6BFB">
              <w:rPr>
                <w:rFonts w:ascii="Book Antiqua" w:eastAsia="Times New Roman" w:hAnsi="Book Antiqua"/>
                <w:color w:val="000000"/>
                <w:lang w:eastAsia="es-CR"/>
              </w:rPr>
              <w:t xml:space="preserve"> conocimiento de la Dirección de Planificación, por lo que</w:t>
            </w:r>
            <w:r w:rsidR="00DE4888">
              <w:rPr>
                <w:rFonts w:ascii="Book Antiqua" w:eastAsia="Times New Roman" w:hAnsi="Book Antiqua"/>
                <w:color w:val="000000"/>
                <w:lang w:eastAsia="es-CR"/>
              </w:rPr>
              <w:t>, y haciendo</w:t>
            </w:r>
            <w:r w:rsidR="00D3661A">
              <w:rPr>
                <w:rFonts w:ascii="Book Antiqua" w:eastAsia="Times New Roman" w:hAnsi="Book Antiqua"/>
                <w:color w:val="000000"/>
                <w:lang w:eastAsia="es-CR"/>
              </w:rPr>
              <w:t xml:space="preserve"> referencia</w:t>
            </w:r>
            <w:r w:rsidR="00FE6BFB">
              <w:rPr>
                <w:rFonts w:ascii="Book Antiqua" w:eastAsia="Times New Roman" w:hAnsi="Book Antiqua"/>
                <w:color w:val="000000"/>
                <w:lang w:eastAsia="es-CR"/>
              </w:rPr>
              <w:t xml:space="preserve"> a lo </w:t>
            </w:r>
            <w:r w:rsidR="00DE4888">
              <w:rPr>
                <w:rFonts w:ascii="Book Antiqua" w:eastAsia="Times New Roman" w:hAnsi="Book Antiqua"/>
                <w:color w:val="000000"/>
                <w:lang w:eastAsia="es-CR"/>
              </w:rPr>
              <w:t>expuesto</w:t>
            </w:r>
            <w:r w:rsidR="00FE6BFB">
              <w:rPr>
                <w:rFonts w:ascii="Book Antiqua" w:eastAsia="Times New Roman" w:hAnsi="Book Antiqua"/>
                <w:color w:val="000000"/>
                <w:lang w:eastAsia="es-CR"/>
              </w:rPr>
              <w:t xml:space="preserve"> en el informe 1128-PLA-2020 en el cual se manifiesta por parte de esta Dirección que,</w:t>
            </w:r>
          </w:p>
          <w:p w14:paraId="56D98D14" w14:textId="77777777" w:rsidR="00B37C7B" w:rsidRDefault="00B37C7B" w:rsidP="00233948">
            <w:pPr>
              <w:spacing w:before="0" w:after="0" w:line="240" w:lineRule="auto"/>
              <w:ind w:left="0"/>
              <w:rPr>
                <w:rFonts w:ascii="Book Antiqua" w:eastAsia="Times New Roman" w:hAnsi="Book Antiqua"/>
                <w:color w:val="000000"/>
                <w:lang w:eastAsia="es-CR"/>
              </w:rPr>
            </w:pPr>
          </w:p>
          <w:p w14:paraId="139C1DD3" w14:textId="73062F8C" w:rsidR="00FE6BFB" w:rsidRDefault="00B37C7B" w:rsidP="00233948">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w:t>
            </w:r>
            <w:r w:rsidRPr="00B97398">
              <w:rPr>
                <w:rFonts w:ascii="Book Antiqua" w:eastAsia="Times New Roman" w:hAnsi="Book Antiqua"/>
                <w:i/>
                <w:iCs/>
                <w:color w:val="000000"/>
                <w:lang w:eastAsia="es-CR"/>
              </w:rPr>
              <w:t>En caso de tener un resultado positivo a esta propuesta, la intención es disponer de una de las plazas del personal Técnico Judicial, que actualmente se encuentran en condición de vacante en la Fiscalía del Segundo Circuito Judicial de la Zona Atlántica (Pococí) y utilizar ese recurso para su reubicación de acuerdo con las necesidades que sean identificadas conforme el desarrollo del abordaje del Proyecto de Mejora Integral del Proceso Penal</w:t>
            </w:r>
            <w:r>
              <w:rPr>
                <w:rFonts w:ascii="Book Antiqua" w:eastAsia="Times New Roman" w:hAnsi="Book Antiqua"/>
                <w:color w:val="000000"/>
                <w:lang w:eastAsia="es-CR"/>
              </w:rPr>
              <w:t>”</w:t>
            </w:r>
          </w:p>
          <w:p w14:paraId="4F5B14A8" w14:textId="7434422D" w:rsidR="00B37C7B" w:rsidRDefault="00B37C7B" w:rsidP="00233948">
            <w:pPr>
              <w:spacing w:before="0" w:after="0" w:line="240" w:lineRule="auto"/>
              <w:ind w:left="0"/>
              <w:rPr>
                <w:rFonts w:ascii="Book Antiqua" w:eastAsia="Times New Roman" w:hAnsi="Book Antiqua"/>
                <w:color w:val="000000"/>
                <w:lang w:eastAsia="es-CR"/>
              </w:rPr>
            </w:pPr>
          </w:p>
          <w:p w14:paraId="13DBADB0" w14:textId="5A171F7E" w:rsidR="00B37C7B" w:rsidRDefault="002F6139" w:rsidP="00233948">
            <w:pPr>
              <w:spacing w:before="0" w:after="0" w:line="240" w:lineRule="auto"/>
              <w:ind w:left="0"/>
              <w:rPr>
                <w:rFonts w:ascii="Book Antiqua" w:eastAsia="Times New Roman" w:hAnsi="Book Antiqua"/>
                <w:color w:val="000000"/>
                <w:lang w:eastAsia="es-CR"/>
              </w:rPr>
            </w:pPr>
            <w:r w:rsidRPr="002F6139">
              <w:rPr>
                <w:rFonts w:ascii="Book Antiqua" w:eastAsia="Times New Roman" w:hAnsi="Book Antiqua"/>
                <w:color w:val="000000"/>
                <w:lang w:eastAsia="es-CR"/>
              </w:rPr>
              <w:t xml:space="preserve">Se </w:t>
            </w:r>
            <w:r>
              <w:rPr>
                <w:rFonts w:ascii="Book Antiqua" w:eastAsia="Times New Roman" w:hAnsi="Book Antiqua"/>
                <w:color w:val="000000"/>
                <w:lang w:eastAsia="es-CR"/>
              </w:rPr>
              <w:t>estima</w:t>
            </w:r>
            <w:r w:rsidRPr="002F6139">
              <w:rPr>
                <w:rFonts w:ascii="Book Antiqua" w:eastAsia="Times New Roman" w:hAnsi="Book Antiqua"/>
                <w:color w:val="000000"/>
                <w:lang w:eastAsia="es-CR"/>
              </w:rPr>
              <w:t xml:space="preserve"> oportuno que, en caso de que el movimiento de personal Técnico Judicial que se indica se realizó de la Fiscalía de Bataán hacia la Fiscalía de Pococí haya sido efectivo, </w:t>
            </w:r>
            <w:r>
              <w:rPr>
                <w:rFonts w:ascii="Book Antiqua" w:eastAsia="Times New Roman" w:hAnsi="Book Antiqua"/>
                <w:color w:val="000000"/>
                <w:lang w:eastAsia="es-CR"/>
              </w:rPr>
              <w:t>l</w:t>
            </w:r>
            <w:r w:rsidRPr="002F6139">
              <w:rPr>
                <w:rFonts w:ascii="Book Antiqua" w:eastAsia="Times New Roman" w:hAnsi="Book Antiqua"/>
                <w:color w:val="000000"/>
                <w:lang w:eastAsia="es-CR"/>
              </w:rPr>
              <w:t>a Fiscalía General solicite a la Dirección de Gestión Humana la valoración de alguna de las plazas de Técnica o Técnico Judicial que se encuentran en condición de vacante en la Fiscalía de Pococí, para que la misma sea reubicada en la Fiscalía de Heredia, tomando en consideración la necesidad de recurso que se plasma en el presente informe</w:t>
            </w:r>
            <w:r>
              <w:rPr>
                <w:rFonts w:ascii="Book Antiqua" w:eastAsia="Times New Roman" w:hAnsi="Book Antiqua"/>
                <w:color w:val="000000"/>
                <w:lang w:eastAsia="es-CR"/>
              </w:rPr>
              <w:t xml:space="preserve"> </w:t>
            </w:r>
            <w:r w:rsidRPr="002F6139">
              <w:rPr>
                <w:rFonts w:ascii="Book Antiqua" w:eastAsia="Times New Roman" w:hAnsi="Book Antiqua"/>
                <w:color w:val="000000"/>
                <w:lang w:eastAsia="es-CR"/>
              </w:rPr>
              <w:t>y lo indicado en el oficio de la Dirección de Planificación al que se hace referencia</w:t>
            </w:r>
            <w:r w:rsidR="00D3661A">
              <w:rPr>
                <w:rFonts w:ascii="Book Antiqua" w:eastAsia="Times New Roman" w:hAnsi="Book Antiqua"/>
                <w:color w:val="000000"/>
                <w:lang w:eastAsia="es-CR"/>
              </w:rPr>
              <w:t>.</w:t>
            </w:r>
          </w:p>
          <w:p w14:paraId="5BABEC1F" w14:textId="77777777" w:rsidR="00FE6BFB" w:rsidRDefault="00FE6BFB" w:rsidP="00233948">
            <w:pPr>
              <w:spacing w:before="0" w:after="0" w:line="240" w:lineRule="auto"/>
              <w:ind w:left="0"/>
              <w:rPr>
                <w:rFonts w:ascii="Book Antiqua" w:eastAsia="Times New Roman" w:hAnsi="Book Antiqua"/>
                <w:color w:val="000000"/>
                <w:lang w:eastAsia="es-CR"/>
              </w:rPr>
            </w:pPr>
          </w:p>
          <w:p w14:paraId="045BA7AC" w14:textId="77777777" w:rsidR="00FE6BFB" w:rsidRDefault="00FE6BFB" w:rsidP="00233948">
            <w:pPr>
              <w:spacing w:before="0" w:after="0" w:line="240" w:lineRule="auto"/>
              <w:ind w:left="0"/>
              <w:rPr>
                <w:rFonts w:ascii="Book Antiqua" w:eastAsia="Times New Roman" w:hAnsi="Book Antiqua"/>
                <w:color w:val="000000"/>
                <w:lang w:eastAsia="es-CR"/>
              </w:rPr>
            </w:pPr>
          </w:p>
          <w:p w14:paraId="1EDB7E84" w14:textId="77777777" w:rsidR="00233948" w:rsidRPr="00754F1B" w:rsidRDefault="00233948" w:rsidP="002F6139">
            <w:pPr>
              <w:spacing w:before="0" w:after="0" w:line="240" w:lineRule="auto"/>
              <w:ind w:left="0"/>
              <w:rPr>
                <w:rFonts w:ascii="Book Antiqua" w:eastAsia="Times New Roman" w:hAnsi="Book Antiqua"/>
                <w:color w:val="000000"/>
                <w:lang w:eastAsia="es-CR"/>
              </w:rPr>
            </w:pPr>
          </w:p>
        </w:tc>
      </w:tr>
      <w:tr w:rsidR="00FF1C42" w:rsidRPr="00754F1B" w14:paraId="5F3AC55D" w14:textId="77777777" w:rsidTr="00A81FA8">
        <w:trPr>
          <w:trHeight w:val="436"/>
        </w:trPr>
        <w:tc>
          <w:tcPr>
            <w:tcW w:w="567" w:type="dxa"/>
            <w:vAlign w:val="center"/>
          </w:tcPr>
          <w:p w14:paraId="37085B46" w14:textId="04378D84" w:rsidR="00FF1C42" w:rsidRPr="00754F1B" w:rsidRDefault="00FF1C42" w:rsidP="00FF1C42">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3</w:t>
            </w:r>
          </w:p>
        </w:tc>
        <w:tc>
          <w:tcPr>
            <w:tcW w:w="5103" w:type="dxa"/>
          </w:tcPr>
          <w:p w14:paraId="623CBAF2" w14:textId="77777777" w:rsidR="00FF1C42" w:rsidRPr="00400790" w:rsidRDefault="00FF1C42" w:rsidP="00FF1C42">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28 sobre el “</w:t>
            </w:r>
            <w:r w:rsidRPr="00400790">
              <w:rPr>
                <w:rFonts w:ascii="Book Antiqua" w:eastAsia="Times New Roman" w:hAnsi="Book Antiqua"/>
                <w:i/>
                <w:iCs/>
                <w:color w:val="000000"/>
                <w:lang w:val="es-ES" w:eastAsia="es-CR"/>
              </w:rPr>
              <w:t>Requerimiento de un Técnico o Técnica Judicial</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 </w:t>
            </w:r>
            <w:r w:rsidRPr="00400790">
              <w:rPr>
                <w:rFonts w:ascii="Book Antiqua" w:eastAsia="Times New Roman" w:hAnsi="Book Antiqua"/>
                <w:i/>
                <w:iCs/>
                <w:color w:val="000000"/>
                <w:lang w:val="es-ES" w:eastAsia="es-CR"/>
              </w:rPr>
              <w:t xml:space="preserve">En igual sentido que el punto anterior, se reitera la importancia para la Fiscalía General, en cuanto a que la Fiscalía Adjunta de Heredia cuente con el personal técnico judicial suficiente para una buena gestión. </w:t>
            </w:r>
          </w:p>
          <w:p w14:paraId="4EDCC661" w14:textId="2E559315" w:rsidR="00FF1C42" w:rsidRPr="00400790" w:rsidRDefault="00FF1C42" w:rsidP="00FF1C42">
            <w:pPr>
              <w:spacing w:before="100" w:beforeAutospacing="1" w:after="100" w:afterAutospacing="1" w:line="240" w:lineRule="auto"/>
              <w:ind w:left="0"/>
              <w:rPr>
                <w:rFonts w:ascii="Book Antiqua" w:eastAsia="Times New Roman" w:hAnsi="Book Antiqua"/>
                <w:i/>
                <w:iCs/>
                <w:color w:val="000000"/>
                <w:lang w:val="es-ES" w:eastAsia="es-CR"/>
              </w:rPr>
            </w:pPr>
            <w:r w:rsidRPr="00400790">
              <w:rPr>
                <w:rFonts w:ascii="Book Antiqua" w:eastAsia="Times New Roman" w:hAnsi="Book Antiqua"/>
                <w:i/>
                <w:iCs/>
                <w:color w:val="000000"/>
                <w:lang w:val="es-ES" w:eastAsia="es-CR"/>
              </w:rPr>
              <w:t xml:space="preserve">No obstante, atendiendo al hecho conocido de la limitante de plazas en el Ministerio Público, la Fiscalía General proveerá el recurso humano indicado, en el momento en el que se cuente con el recurso presupuestario para la creación de nuevas plazas. </w:t>
            </w:r>
          </w:p>
          <w:p w14:paraId="06B369BC" w14:textId="77777777" w:rsidR="00FF1C42" w:rsidRPr="00400790" w:rsidRDefault="00FF1C42" w:rsidP="00FF1C42">
            <w:pPr>
              <w:spacing w:before="100" w:beforeAutospacing="1" w:after="100" w:afterAutospacing="1" w:line="240" w:lineRule="auto"/>
              <w:ind w:left="0"/>
              <w:rPr>
                <w:rFonts w:ascii="Book Antiqua" w:eastAsia="Times New Roman" w:hAnsi="Book Antiqua"/>
                <w:i/>
                <w:iCs/>
                <w:color w:val="000000"/>
                <w:lang w:val="es-ES" w:eastAsia="es-CR"/>
              </w:rPr>
            </w:pPr>
            <w:r w:rsidRPr="00400790">
              <w:rPr>
                <w:rFonts w:ascii="Book Antiqua" w:eastAsia="Times New Roman" w:hAnsi="Book Antiqua"/>
                <w:i/>
                <w:iCs/>
                <w:color w:val="000000"/>
                <w:lang w:val="es-ES" w:eastAsia="es-CR"/>
              </w:rPr>
              <w:t>Criterio del Fiscal Adjunto de Heredia:</w:t>
            </w:r>
          </w:p>
          <w:p w14:paraId="56A26EF6" w14:textId="2BEBF364" w:rsidR="00FF1C42" w:rsidRPr="00233948" w:rsidRDefault="00FF1C42" w:rsidP="00FF1C42">
            <w:pPr>
              <w:spacing w:before="100" w:beforeAutospacing="1" w:after="100" w:afterAutospacing="1" w:line="240" w:lineRule="auto"/>
              <w:ind w:left="0"/>
              <w:rPr>
                <w:rFonts w:ascii="Book Antiqua" w:eastAsia="Times New Roman" w:hAnsi="Book Antiqua"/>
                <w:i/>
                <w:iCs/>
                <w:color w:val="000000"/>
                <w:lang w:val="es-ES" w:eastAsia="es-CR"/>
              </w:rPr>
            </w:pPr>
            <w:r w:rsidRPr="00400790">
              <w:rPr>
                <w:rFonts w:ascii="Book Antiqua" w:eastAsia="Times New Roman" w:hAnsi="Book Antiqua"/>
                <w:i/>
                <w:iCs/>
                <w:color w:val="000000"/>
                <w:lang w:val="es-ES" w:eastAsia="es-CR"/>
              </w:rPr>
              <w:t>Apoyar la propuesta de que se incorpore personal técnico para la atención de evidencias, de la manifestación y flagrancias durante el día, porque son labores que se recargan en el personal técnico.</w:t>
            </w:r>
          </w:p>
        </w:tc>
        <w:tc>
          <w:tcPr>
            <w:tcW w:w="4809" w:type="dxa"/>
          </w:tcPr>
          <w:p w14:paraId="15E50F9C" w14:textId="29F69E8C" w:rsidR="00FF1C42" w:rsidRPr="00754F1B" w:rsidRDefault="00FF1C42" w:rsidP="00FF1C42">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 disposición asumida para la resolución de la propuesta</w:t>
            </w:r>
            <w:r w:rsidR="002718B8">
              <w:rPr>
                <w:rFonts w:ascii="Book Antiqua" w:eastAsia="Times New Roman" w:hAnsi="Book Antiqua"/>
                <w:color w:val="000000"/>
                <w:lang w:eastAsia="es-CR"/>
              </w:rPr>
              <w:t xml:space="preserve"> hecha en el presente informe</w:t>
            </w:r>
            <w:r>
              <w:rPr>
                <w:rFonts w:ascii="Book Antiqua" w:eastAsia="Times New Roman" w:hAnsi="Book Antiqua"/>
                <w:color w:val="000000"/>
                <w:lang w:eastAsia="es-CR"/>
              </w:rPr>
              <w:t>.</w:t>
            </w:r>
          </w:p>
          <w:p w14:paraId="0F9483B4" w14:textId="77777777" w:rsidR="00FF1C42" w:rsidRPr="00754F1B" w:rsidRDefault="00FF1C42" w:rsidP="00FF1C42">
            <w:pPr>
              <w:spacing w:before="0" w:after="0" w:line="240" w:lineRule="auto"/>
              <w:ind w:left="0"/>
              <w:rPr>
                <w:rFonts w:ascii="Book Antiqua" w:eastAsia="Times New Roman" w:hAnsi="Book Antiqua"/>
                <w:color w:val="000000"/>
                <w:lang w:eastAsia="es-CR"/>
              </w:rPr>
            </w:pPr>
          </w:p>
          <w:p w14:paraId="3087A7BD" w14:textId="77777777" w:rsidR="00FF1C42" w:rsidRPr="00754F1B" w:rsidRDefault="00FF1C42" w:rsidP="00FF1C42">
            <w:pPr>
              <w:spacing w:before="0" w:after="0" w:line="240" w:lineRule="auto"/>
              <w:ind w:left="0"/>
              <w:rPr>
                <w:rFonts w:ascii="Book Antiqua" w:eastAsia="Times New Roman" w:hAnsi="Book Antiqua"/>
                <w:color w:val="000000"/>
                <w:lang w:eastAsia="es-CR"/>
              </w:rPr>
            </w:pPr>
          </w:p>
        </w:tc>
      </w:tr>
      <w:tr w:rsidR="00400790" w:rsidRPr="00754F1B" w14:paraId="2C081427" w14:textId="77777777" w:rsidTr="00A81FA8">
        <w:trPr>
          <w:trHeight w:val="436"/>
        </w:trPr>
        <w:tc>
          <w:tcPr>
            <w:tcW w:w="567" w:type="dxa"/>
            <w:vAlign w:val="center"/>
          </w:tcPr>
          <w:p w14:paraId="53F8B09E" w14:textId="7BECB0BC" w:rsidR="00400790" w:rsidRPr="00754F1B" w:rsidRDefault="00FF1C42" w:rsidP="00400790">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4</w:t>
            </w:r>
          </w:p>
        </w:tc>
        <w:tc>
          <w:tcPr>
            <w:tcW w:w="5103" w:type="dxa"/>
          </w:tcPr>
          <w:p w14:paraId="456CC96F" w14:textId="73E4D225" w:rsidR="00FE661C" w:rsidRPr="00FE661C" w:rsidRDefault="00400790" w:rsidP="00FE661C">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w:t>
            </w:r>
            <w:r w:rsidR="00FF1C42">
              <w:rPr>
                <w:rFonts w:ascii="Book Antiqua" w:eastAsia="Times New Roman" w:hAnsi="Book Antiqua"/>
                <w:i/>
                <w:iCs/>
                <w:color w:val="000000"/>
                <w:lang w:val="es-ES" w:eastAsia="es-CR"/>
              </w:rPr>
              <w:t>9</w:t>
            </w:r>
            <w:r>
              <w:rPr>
                <w:rFonts w:ascii="Book Antiqua" w:eastAsia="Times New Roman" w:hAnsi="Book Antiqua"/>
                <w:i/>
                <w:iCs/>
                <w:color w:val="000000"/>
                <w:lang w:val="es-ES" w:eastAsia="es-CR"/>
              </w:rPr>
              <w:t xml:space="preserve"> sobre</w:t>
            </w:r>
            <w:r w:rsidR="00FF1C42">
              <w:rPr>
                <w:rFonts w:ascii="Book Antiqua" w:eastAsia="Times New Roman" w:hAnsi="Book Antiqua"/>
                <w:i/>
                <w:iCs/>
                <w:color w:val="000000"/>
                <w:lang w:val="es-ES" w:eastAsia="es-CR"/>
              </w:rPr>
              <w:t xml:space="preserve"> la </w:t>
            </w:r>
            <w:r>
              <w:rPr>
                <w:rFonts w:ascii="Book Antiqua" w:eastAsia="Times New Roman" w:hAnsi="Book Antiqua"/>
                <w:i/>
                <w:iCs/>
                <w:color w:val="000000"/>
                <w:lang w:val="es-ES" w:eastAsia="es-CR"/>
              </w:rPr>
              <w:t>“</w:t>
            </w:r>
            <w:r w:rsidR="00FF1C42" w:rsidRPr="00FF1C42">
              <w:rPr>
                <w:rFonts w:ascii="Book Antiqua" w:eastAsia="Times New Roman" w:hAnsi="Book Antiqua"/>
                <w:i/>
                <w:iCs/>
                <w:color w:val="000000"/>
                <w:lang w:val="es-ES" w:eastAsia="es-CR"/>
              </w:rPr>
              <w:t>Maximización del talento humano del personal fiscal auxiliar. (drogas)</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w:t>
            </w:r>
            <w:r w:rsidR="00FE661C">
              <w:rPr>
                <w:rFonts w:ascii="Book Antiqua" w:eastAsia="Times New Roman" w:hAnsi="Book Antiqua"/>
                <w:i/>
                <w:iCs/>
                <w:color w:val="000000"/>
                <w:lang w:val="es-ES" w:eastAsia="es-CR"/>
              </w:rPr>
              <w:t xml:space="preserve"> de acuerdo con el c</w:t>
            </w:r>
            <w:r w:rsidR="00FE661C" w:rsidRPr="00FE661C">
              <w:rPr>
                <w:rFonts w:ascii="Book Antiqua" w:eastAsia="Times New Roman" w:hAnsi="Book Antiqua"/>
                <w:i/>
                <w:iCs/>
                <w:color w:val="000000"/>
                <w:lang w:val="es-ES" w:eastAsia="es-CR"/>
              </w:rPr>
              <w:t>riterio del Fiscal Adjunto de Heredia:</w:t>
            </w:r>
          </w:p>
          <w:p w14:paraId="79788A3A" w14:textId="71126F01" w:rsidR="00FE661C" w:rsidRPr="00FE661C" w:rsidRDefault="00FE661C" w:rsidP="00FE661C">
            <w:pPr>
              <w:spacing w:before="100" w:beforeAutospacing="1" w:after="100" w:afterAutospacing="1" w:line="240" w:lineRule="auto"/>
              <w:ind w:left="0"/>
              <w:rPr>
                <w:rFonts w:ascii="Book Antiqua" w:eastAsia="Times New Roman" w:hAnsi="Book Antiqua"/>
                <w:i/>
                <w:iCs/>
                <w:color w:val="000000"/>
                <w:lang w:val="es-ES" w:eastAsia="es-CR"/>
              </w:rPr>
            </w:pPr>
            <w:r w:rsidRPr="00FE661C">
              <w:rPr>
                <w:rFonts w:ascii="Book Antiqua" w:eastAsia="Times New Roman" w:hAnsi="Book Antiqua"/>
                <w:i/>
                <w:iCs/>
                <w:color w:val="000000"/>
                <w:lang w:val="es-ES" w:eastAsia="es-CR"/>
              </w:rPr>
              <w:t>Actualmente el fiscal encargado de drogas también tiene asignada la investigación de casos de homicidio, que, si bien no es un número alto en términos estadísticos, sí requiere una inversión de tiempo y esfuerzo muy grande de los que se excluye al resto de fiscales. También, la figura del fiscal de drogas permite mantener unificada la política criminal y criterios en de investigación. La recomendación sería mantenerlo.</w:t>
            </w:r>
          </w:p>
          <w:p w14:paraId="069C82A1" w14:textId="6F4AFE39" w:rsidR="00400790" w:rsidRPr="00233948" w:rsidRDefault="00400790" w:rsidP="00FE661C">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191858B0" w14:textId="32EAC72F" w:rsidR="00400790" w:rsidRPr="00754F1B" w:rsidRDefault="00DA0388" w:rsidP="00400790">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w:t>
            </w:r>
            <w:r w:rsidR="002718B8">
              <w:rPr>
                <w:rFonts w:ascii="Book Antiqua" w:eastAsia="Times New Roman" w:hAnsi="Book Antiqua"/>
                <w:color w:val="000000"/>
                <w:lang w:eastAsia="es-CR"/>
              </w:rPr>
              <w:t xml:space="preserve"> hecha en el presente informe</w:t>
            </w:r>
            <w:r w:rsidR="00400790">
              <w:rPr>
                <w:rFonts w:ascii="Book Antiqua" w:eastAsia="Times New Roman" w:hAnsi="Book Antiqua"/>
                <w:color w:val="000000"/>
                <w:lang w:eastAsia="es-CR"/>
              </w:rPr>
              <w:t>.</w:t>
            </w:r>
          </w:p>
          <w:p w14:paraId="560F2603" w14:textId="77777777" w:rsidR="00400790" w:rsidRPr="00754F1B" w:rsidRDefault="00400790" w:rsidP="00400790">
            <w:pPr>
              <w:spacing w:before="0" w:after="0" w:line="240" w:lineRule="auto"/>
              <w:ind w:left="0"/>
              <w:rPr>
                <w:rFonts w:ascii="Book Antiqua" w:eastAsia="Times New Roman" w:hAnsi="Book Antiqua"/>
                <w:color w:val="000000"/>
                <w:lang w:eastAsia="es-CR"/>
              </w:rPr>
            </w:pPr>
          </w:p>
          <w:p w14:paraId="3D4C1D2D" w14:textId="77777777" w:rsidR="00400790" w:rsidRPr="00754F1B" w:rsidRDefault="00400790" w:rsidP="00400790">
            <w:pPr>
              <w:spacing w:before="0" w:after="0" w:line="240" w:lineRule="auto"/>
              <w:ind w:left="0"/>
              <w:rPr>
                <w:rFonts w:ascii="Book Antiqua" w:eastAsia="Times New Roman" w:hAnsi="Book Antiqua"/>
                <w:color w:val="000000"/>
                <w:lang w:eastAsia="es-CR"/>
              </w:rPr>
            </w:pPr>
          </w:p>
        </w:tc>
      </w:tr>
      <w:tr w:rsidR="00C231D5" w:rsidRPr="00754F1B" w14:paraId="194D836D" w14:textId="77777777" w:rsidTr="00A81FA8">
        <w:trPr>
          <w:trHeight w:val="436"/>
        </w:trPr>
        <w:tc>
          <w:tcPr>
            <w:tcW w:w="567" w:type="dxa"/>
            <w:vAlign w:val="center"/>
          </w:tcPr>
          <w:p w14:paraId="734F8791" w14:textId="6B7229F3" w:rsidR="00C231D5" w:rsidRDefault="00C231D5" w:rsidP="00C231D5">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5</w:t>
            </w:r>
          </w:p>
        </w:tc>
        <w:tc>
          <w:tcPr>
            <w:tcW w:w="5103" w:type="dxa"/>
          </w:tcPr>
          <w:p w14:paraId="15C03D6D" w14:textId="77777777" w:rsidR="00C231D5" w:rsidRPr="00DA0388"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w:t>
            </w:r>
            <w:r>
              <w:rPr>
                <w:rFonts w:ascii="Book Antiqua" w:eastAsia="Times New Roman" w:hAnsi="Book Antiqua"/>
                <w:i/>
                <w:iCs/>
                <w:color w:val="000000"/>
                <w:lang w:val="es-ES" w:eastAsia="es-CR"/>
              </w:rPr>
              <w:t>s</w:t>
            </w:r>
            <w:r w:rsidRPr="00233948">
              <w:rPr>
                <w:rFonts w:ascii="Book Antiqua" w:eastAsia="Times New Roman" w:hAnsi="Book Antiqua"/>
                <w:i/>
                <w:iCs/>
                <w:color w:val="000000"/>
                <w:lang w:val="es-ES" w:eastAsia="es-CR"/>
              </w:rPr>
              <w:t xml:space="preserve"> página</w:t>
            </w:r>
            <w:r>
              <w:rPr>
                <w:rFonts w:ascii="Book Antiqua" w:eastAsia="Times New Roman" w:hAnsi="Book Antiqua"/>
                <w:i/>
                <w:iCs/>
                <w:color w:val="000000"/>
                <w:lang w:val="es-ES" w:eastAsia="es-CR"/>
              </w:rPr>
              <w:t>s 30 y 43 sobre la “</w:t>
            </w:r>
            <w:r w:rsidRPr="00DA0388">
              <w:rPr>
                <w:rFonts w:ascii="Book Antiqua" w:eastAsia="Times New Roman" w:hAnsi="Book Antiqua"/>
                <w:i/>
                <w:iCs/>
                <w:color w:val="000000"/>
                <w:lang w:val="es-ES" w:eastAsia="es-CR"/>
              </w:rPr>
              <w:t>Ampliación del espacio físico, mejora de condiciones de trabajo o cambio de localidad</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w:t>
            </w:r>
            <w:r>
              <w:rPr>
                <w:rFonts w:ascii="Book Antiqua" w:eastAsia="Times New Roman" w:hAnsi="Book Antiqua"/>
                <w:i/>
                <w:iCs/>
                <w:color w:val="000000"/>
                <w:lang w:val="es-ES" w:eastAsia="es-CR"/>
              </w:rPr>
              <w:t xml:space="preserve"> de acuerdo con el c</w:t>
            </w:r>
            <w:r w:rsidRPr="00DA0388">
              <w:rPr>
                <w:rFonts w:ascii="Book Antiqua" w:eastAsia="Times New Roman" w:hAnsi="Book Antiqua"/>
                <w:i/>
                <w:iCs/>
                <w:color w:val="000000"/>
                <w:lang w:val="es-ES" w:eastAsia="es-CR"/>
              </w:rPr>
              <w:t xml:space="preserve">riterio de la Unidad Administrativa del Ministerio Público: </w:t>
            </w:r>
          </w:p>
          <w:p w14:paraId="0B0132AD" w14:textId="77777777" w:rsidR="00C231D5" w:rsidRPr="00DA0388"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DA0388">
              <w:rPr>
                <w:rFonts w:ascii="Book Antiqua" w:eastAsia="Times New Roman" w:hAnsi="Book Antiqua"/>
                <w:i/>
                <w:iCs/>
                <w:color w:val="000000"/>
                <w:lang w:val="es-ES" w:eastAsia="es-CR"/>
              </w:rPr>
              <w:t xml:space="preserve">La administración del Ministerio Público y las distintas jefaturas de la Fiscalía Adjunta de Heredia, han realizado las gestiones correspondientes para lograr mayor disponibilidad de espacio físico para la fiscalía, dirigidas a los administradores del Circuito Judicial, sean el Consejo de Administración del Circuito y el Administrador Regional Adscrito a la Dirección Ejecutiva. </w:t>
            </w:r>
          </w:p>
          <w:p w14:paraId="4801D38A" w14:textId="77777777" w:rsidR="00C231D5"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DA0388">
              <w:rPr>
                <w:rFonts w:ascii="Book Antiqua" w:eastAsia="Times New Roman" w:hAnsi="Book Antiqua"/>
                <w:i/>
                <w:iCs/>
                <w:color w:val="000000"/>
                <w:lang w:val="es-ES" w:eastAsia="es-CR"/>
              </w:rPr>
              <w:t>En este sentido, se considera que esta recomendación debe dirigirse a esas instancias las cuales tienen la posibilidad de satisfacer la necesidad con sus recursos, los cuales están fuera del alcance para el Ministerio Público</w:t>
            </w:r>
            <w:r>
              <w:rPr>
                <w:rFonts w:ascii="Book Antiqua" w:eastAsia="Times New Roman" w:hAnsi="Book Antiqua"/>
                <w:i/>
                <w:iCs/>
                <w:color w:val="000000"/>
                <w:lang w:val="es-ES" w:eastAsia="es-CR"/>
              </w:rPr>
              <w:t>.</w:t>
            </w:r>
          </w:p>
          <w:p w14:paraId="091D33EC" w14:textId="77777777" w:rsidR="00C231D5" w:rsidRPr="00FE661C"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Pr>
                <w:rFonts w:ascii="Book Antiqua" w:eastAsia="Times New Roman" w:hAnsi="Book Antiqua"/>
                <w:i/>
                <w:iCs/>
                <w:color w:val="000000"/>
                <w:lang w:val="es-ES" w:eastAsia="es-CR"/>
              </w:rPr>
              <w:t>Por otra parte, con respecto al c</w:t>
            </w:r>
            <w:r w:rsidRPr="00FE661C">
              <w:rPr>
                <w:rFonts w:ascii="Book Antiqua" w:eastAsia="Times New Roman" w:hAnsi="Book Antiqua"/>
                <w:i/>
                <w:iCs/>
                <w:color w:val="000000"/>
                <w:lang w:val="es-ES" w:eastAsia="es-CR"/>
              </w:rPr>
              <w:t>riterio del Fiscal Adjunto de Heredia:</w:t>
            </w:r>
          </w:p>
          <w:p w14:paraId="405D8F98" w14:textId="77777777" w:rsidR="00C231D5"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DA0388">
              <w:rPr>
                <w:rFonts w:ascii="Book Antiqua" w:eastAsia="Times New Roman" w:hAnsi="Book Antiqua"/>
                <w:i/>
                <w:iCs/>
                <w:color w:val="000000"/>
                <w:lang w:val="es-ES" w:eastAsia="es-CR"/>
              </w:rPr>
              <w:t>La Fiscalía ya tiene una ampliación reciente en el sótano del edificio para 8 técnicos judiciales y se asignaron oficinas en el tercer piso, con lo cual se ha logrado disminuir el hacinamiento</w:t>
            </w:r>
            <w:r w:rsidRPr="00FE661C">
              <w:rPr>
                <w:rFonts w:ascii="Book Antiqua" w:eastAsia="Times New Roman" w:hAnsi="Book Antiqua"/>
                <w:i/>
                <w:iCs/>
                <w:color w:val="000000"/>
                <w:lang w:val="es-ES" w:eastAsia="es-CR"/>
              </w:rPr>
              <w:t>.</w:t>
            </w:r>
          </w:p>
          <w:p w14:paraId="4D10AA74" w14:textId="77777777" w:rsidR="00C231D5" w:rsidRPr="00233948"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0D595BD9" w14:textId="7DDA05A5" w:rsidR="00C231D5" w:rsidRDefault="00236CF6" w:rsidP="00C231D5">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de las actividades realizadas para la resolución de la propuesta hecha en el presente informe y se procede a agregar al Consejo de Administración de Heredia dentro de los responsables de la recomendación mencionada, sin embargo, la Administración del Ministerio Público no se puede excluir pues es la entidad que se encarga de darle seguimiento a que los temas de carácter administrativo del Ministerio Público se lleven a cabo o al avance de estos.</w:t>
            </w:r>
          </w:p>
          <w:p w14:paraId="301776B1" w14:textId="77777777" w:rsidR="00236CF6" w:rsidRPr="00754F1B" w:rsidRDefault="00236CF6" w:rsidP="00C231D5">
            <w:pPr>
              <w:spacing w:before="0" w:after="0" w:line="240" w:lineRule="auto"/>
              <w:ind w:left="0"/>
              <w:rPr>
                <w:rFonts w:ascii="Book Antiqua" w:eastAsia="Times New Roman" w:hAnsi="Book Antiqua"/>
                <w:color w:val="000000"/>
                <w:lang w:eastAsia="es-CR"/>
              </w:rPr>
            </w:pPr>
          </w:p>
          <w:p w14:paraId="136809D2" w14:textId="77777777" w:rsidR="00C231D5" w:rsidRPr="00754F1B" w:rsidRDefault="00C231D5" w:rsidP="00C231D5">
            <w:pPr>
              <w:spacing w:before="0" w:after="0" w:line="240" w:lineRule="auto"/>
              <w:ind w:left="0"/>
              <w:rPr>
                <w:rFonts w:ascii="Book Antiqua" w:eastAsia="Times New Roman" w:hAnsi="Book Antiqua"/>
                <w:color w:val="000000"/>
                <w:lang w:eastAsia="es-CR"/>
              </w:rPr>
            </w:pPr>
          </w:p>
        </w:tc>
      </w:tr>
      <w:tr w:rsidR="00C231D5" w:rsidRPr="00754F1B" w14:paraId="385FCA1B" w14:textId="77777777" w:rsidTr="00A81FA8">
        <w:trPr>
          <w:trHeight w:val="436"/>
        </w:trPr>
        <w:tc>
          <w:tcPr>
            <w:tcW w:w="567" w:type="dxa"/>
            <w:vAlign w:val="center"/>
          </w:tcPr>
          <w:p w14:paraId="75A6ABB5" w14:textId="0C7A8D5A" w:rsidR="00C231D5" w:rsidRDefault="00C231D5" w:rsidP="00C231D5">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6</w:t>
            </w:r>
          </w:p>
        </w:tc>
        <w:tc>
          <w:tcPr>
            <w:tcW w:w="5103" w:type="dxa"/>
          </w:tcPr>
          <w:p w14:paraId="09A574DE" w14:textId="2D3818D7" w:rsidR="00C231D5" w:rsidRPr="00FE661C"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32 sobre la “</w:t>
            </w:r>
            <w:r w:rsidRPr="00C826D7">
              <w:rPr>
                <w:rFonts w:ascii="Book Antiqua" w:eastAsia="Times New Roman" w:hAnsi="Book Antiqua"/>
                <w:i/>
                <w:iCs/>
                <w:color w:val="000000"/>
                <w:lang w:val="es-ES" w:eastAsia="es-CR"/>
              </w:rPr>
              <w:t>Ampliación del plazo de los fiscales o las fiscalas de la Unidad de Juicio en cada Sección del Tribunal</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w:t>
            </w:r>
            <w:r>
              <w:rPr>
                <w:rFonts w:ascii="Book Antiqua" w:eastAsia="Times New Roman" w:hAnsi="Book Antiqua"/>
                <w:i/>
                <w:iCs/>
                <w:color w:val="000000"/>
                <w:lang w:val="es-ES" w:eastAsia="es-CR"/>
              </w:rPr>
              <w:t xml:space="preserve"> de acuerdo con el c</w:t>
            </w:r>
            <w:r w:rsidRPr="00DA0388">
              <w:rPr>
                <w:rFonts w:ascii="Book Antiqua" w:eastAsia="Times New Roman" w:hAnsi="Book Antiqua"/>
                <w:i/>
                <w:iCs/>
                <w:color w:val="000000"/>
                <w:lang w:val="es-ES" w:eastAsia="es-CR"/>
              </w:rPr>
              <w:t>riterio</w:t>
            </w:r>
            <w:r>
              <w:rPr>
                <w:rFonts w:ascii="Book Antiqua" w:eastAsia="Times New Roman" w:hAnsi="Book Antiqua"/>
                <w:i/>
                <w:iCs/>
                <w:color w:val="000000"/>
                <w:lang w:val="es-ES" w:eastAsia="es-CR"/>
              </w:rPr>
              <w:t xml:space="preserve"> </w:t>
            </w:r>
            <w:r w:rsidRPr="00FE661C">
              <w:rPr>
                <w:rFonts w:ascii="Book Antiqua" w:eastAsia="Times New Roman" w:hAnsi="Book Antiqua"/>
                <w:i/>
                <w:iCs/>
                <w:color w:val="000000"/>
                <w:lang w:val="es-ES" w:eastAsia="es-CR"/>
              </w:rPr>
              <w:t>del Fiscal Adjunto de Heredia:</w:t>
            </w:r>
          </w:p>
          <w:p w14:paraId="2B812D36" w14:textId="77777777" w:rsidR="00C231D5"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r w:rsidRPr="00C826D7">
              <w:rPr>
                <w:rFonts w:ascii="Book Antiqua" w:eastAsia="Times New Roman" w:hAnsi="Book Antiqua"/>
                <w:i/>
                <w:iCs/>
                <w:color w:val="000000"/>
                <w:lang w:val="es-ES" w:eastAsia="es-CR"/>
              </w:rPr>
              <w:t>Se va a mantener la rotación trimestral de los fiscales de juicio, debido a: 1) No ha habido quejas específicas respecto del actual sistema. 2) Es necesario para que al menos una vez al año, cada fiscal esté en juicios unipersonales. 3) También es necesario para que cada fiscal de juicio conozca la forma de trabajar de cada sección de juicio de su jurisdicción</w:t>
            </w:r>
            <w:r w:rsidRPr="00FE661C">
              <w:rPr>
                <w:rFonts w:ascii="Book Antiqua" w:eastAsia="Times New Roman" w:hAnsi="Book Antiqua"/>
                <w:i/>
                <w:iCs/>
                <w:color w:val="000000"/>
                <w:lang w:val="es-ES" w:eastAsia="es-CR"/>
              </w:rPr>
              <w:t>.</w:t>
            </w:r>
          </w:p>
          <w:p w14:paraId="1616355E" w14:textId="77777777" w:rsidR="00C231D5" w:rsidRPr="00233948" w:rsidRDefault="00C231D5" w:rsidP="00C231D5">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0D63EA97" w14:textId="2EB46661" w:rsidR="00C231D5" w:rsidRPr="00754F1B" w:rsidRDefault="009B7D8F" w:rsidP="00C231D5">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los puntos indicados para la permanencia del sistema actual para el rol de rotación del personal fiscal</w:t>
            </w:r>
            <w:r w:rsidR="00C231D5">
              <w:rPr>
                <w:rFonts w:ascii="Book Antiqua" w:eastAsia="Times New Roman" w:hAnsi="Book Antiqua"/>
                <w:color w:val="000000"/>
                <w:lang w:eastAsia="es-CR"/>
              </w:rPr>
              <w:t>.</w:t>
            </w:r>
          </w:p>
          <w:p w14:paraId="4D2B5E7F" w14:textId="77777777" w:rsidR="00C231D5" w:rsidRPr="00754F1B" w:rsidRDefault="00C231D5" w:rsidP="00C231D5">
            <w:pPr>
              <w:spacing w:before="0" w:after="0" w:line="240" w:lineRule="auto"/>
              <w:ind w:left="0"/>
              <w:rPr>
                <w:rFonts w:ascii="Book Antiqua" w:eastAsia="Times New Roman" w:hAnsi="Book Antiqua"/>
                <w:color w:val="000000"/>
                <w:lang w:eastAsia="es-CR"/>
              </w:rPr>
            </w:pPr>
          </w:p>
          <w:p w14:paraId="6D0A1F4D" w14:textId="77777777" w:rsidR="00C231D5" w:rsidRPr="00754F1B" w:rsidRDefault="00C231D5" w:rsidP="00C231D5">
            <w:pPr>
              <w:spacing w:before="0" w:after="0" w:line="240" w:lineRule="auto"/>
              <w:ind w:left="0"/>
              <w:rPr>
                <w:rFonts w:ascii="Book Antiqua" w:eastAsia="Times New Roman" w:hAnsi="Book Antiqua"/>
                <w:color w:val="000000"/>
                <w:lang w:eastAsia="es-CR"/>
              </w:rPr>
            </w:pPr>
          </w:p>
        </w:tc>
      </w:tr>
      <w:tr w:rsidR="00E976AE" w:rsidRPr="00754F1B" w14:paraId="5A3AE477" w14:textId="77777777" w:rsidTr="00A81FA8">
        <w:trPr>
          <w:trHeight w:val="436"/>
        </w:trPr>
        <w:tc>
          <w:tcPr>
            <w:tcW w:w="567" w:type="dxa"/>
            <w:vAlign w:val="center"/>
          </w:tcPr>
          <w:p w14:paraId="2678B641" w14:textId="71FE2CB1" w:rsidR="00E976AE" w:rsidRDefault="00C231D5" w:rsidP="00E976AE">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7</w:t>
            </w:r>
          </w:p>
        </w:tc>
        <w:tc>
          <w:tcPr>
            <w:tcW w:w="5103" w:type="dxa"/>
          </w:tcPr>
          <w:p w14:paraId="2C9C7F17" w14:textId="57D3B75D" w:rsidR="00D660AA" w:rsidRPr="00D660AA" w:rsidRDefault="00E976AE" w:rsidP="00D660AA">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w:t>
            </w:r>
            <w:r w:rsidR="00C231D5">
              <w:rPr>
                <w:rFonts w:ascii="Book Antiqua" w:eastAsia="Times New Roman" w:hAnsi="Book Antiqua"/>
                <w:i/>
                <w:iCs/>
                <w:color w:val="000000"/>
                <w:lang w:val="es-ES" w:eastAsia="es-CR"/>
              </w:rPr>
              <w:t>s</w:t>
            </w:r>
            <w:r w:rsidRPr="00233948">
              <w:rPr>
                <w:rFonts w:ascii="Book Antiqua" w:eastAsia="Times New Roman" w:hAnsi="Book Antiqua"/>
                <w:i/>
                <w:iCs/>
                <w:color w:val="000000"/>
                <w:lang w:val="es-ES" w:eastAsia="es-CR"/>
              </w:rPr>
              <w:t xml:space="preserve"> página</w:t>
            </w:r>
            <w:r w:rsidR="00C231D5">
              <w:rPr>
                <w:rFonts w:ascii="Book Antiqua" w:eastAsia="Times New Roman" w:hAnsi="Book Antiqua"/>
                <w:i/>
                <w:iCs/>
                <w:color w:val="000000"/>
                <w:lang w:val="es-ES" w:eastAsia="es-CR"/>
              </w:rPr>
              <w:t>s</w:t>
            </w:r>
            <w:r>
              <w:rPr>
                <w:rFonts w:ascii="Book Antiqua" w:eastAsia="Times New Roman" w:hAnsi="Book Antiqua"/>
                <w:i/>
                <w:iCs/>
                <w:color w:val="000000"/>
                <w:lang w:val="es-ES" w:eastAsia="es-CR"/>
              </w:rPr>
              <w:t xml:space="preserve"> </w:t>
            </w:r>
            <w:r w:rsidR="00C826D7">
              <w:rPr>
                <w:rFonts w:ascii="Book Antiqua" w:eastAsia="Times New Roman" w:hAnsi="Book Antiqua"/>
                <w:i/>
                <w:iCs/>
                <w:color w:val="000000"/>
                <w:lang w:val="es-ES" w:eastAsia="es-CR"/>
              </w:rPr>
              <w:t>3</w:t>
            </w:r>
            <w:r w:rsidR="00C231D5">
              <w:rPr>
                <w:rFonts w:ascii="Book Antiqua" w:eastAsia="Times New Roman" w:hAnsi="Book Antiqua"/>
                <w:i/>
                <w:iCs/>
                <w:color w:val="000000"/>
                <w:lang w:val="es-ES" w:eastAsia="es-CR"/>
              </w:rPr>
              <w:t xml:space="preserve">5 y 43 </w:t>
            </w:r>
            <w:r>
              <w:rPr>
                <w:rFonts w:ascii="Book Antiqua" w:eastAsia="Times New Roman" w:hAnsi="Book Antiqua"/>
                <w:i/>
                <w:iCs/>
                <w:color w:val="000000"/>
                <w:lang w:val="es-ES" w:eastAsia="es-CR"/>
              </w:rPr>
              <w:t>sobre la “</w:t>
            </w:r>
            <w:r w:rsidR="00C231D5" w:rsidRPr="00C231D5">
              <w:rPr>
                <w:rFonts w:ascii="Book Antiqua" w:eastAsia="Times New Roman" w:hAnsi="Book Antiqua"/>
                <w:i/>
                <w:iCs/>
                <w:color w:val="000000"/>
                <w:lang w:val="es-ES" w:eastAsia="es-CR"/>
              </w:rPr>
              <w:t>Intervención del Área Valoración Psicosocio-Laboral del Ministerio Público</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w:t>
            </w:r>
            <w:r>
              <w:rPr>
                <w:rFonts w:ascii="Book Antiqua" w:eastAsia="Times New Roman" w:hAnsi="Book Antiqua"/>
                <w:i/>
                <w:iCs/>
                <w:color w:val="000000"/>
                <w:lang w:val="es-ES" w:eastAsia="es-CR"/>
              </w:rPr>
              <w:t xml:space="preserve"> de acuerdo con </w:t>
            </w:r>
            <w:r w:rsidR="00DA0388">
              <w:rPr>
                <w:rFonts w:ascii="Book Antiqua" w:eastAsia="Times New Roman" w:hAnsi="Book Antiqua"/>
                <w:i/>
                <w:iCs/>
                <w:color w:val="000000"/>
                <w:lang w:val="es-ES" w:eastAsia="es-CR"/>
              </w:rPr>
              <w:t>el c</w:t>
            </w:r>
            <w:r w:rsidR="00DA0388" w:rsidRPr="00DA0388">
              <w:rPr>
                <w:rFonts w:ascii="Book Antiqua" w:eastAsia="Times New Roman" w:hAnsi="Book Antiqua"/>
                <w:i/>
                <w:iCs/>
                <w:color w:val="000000"/>
                <w:lang w:val="es-ES" w:eastAsia="es-CR"/>
              </w:rPr>
              <w:t>riterio</w:t>
            </w:r>
            <w:r w:rsidR="00D660AA">
              <w:rPr>
                <w:rFonts w:ascii="Book Antiqua" w:eastAsia="Times New Roman" w:hAnsi="Book Antiqua"/>
                <w:i/>
                <w:iCs/>
                <w:color w:val="000000"/>
                <w:lang w:val="es-ES" w:eastAsia="es-CR"/>
              </w:rPr>
              <w:t xml:space="preserve"> </w:t>
            </w:r>
            <w:r w:rsidR="00D660AA" w:rsidRPr="00D660AA">
              <w:rPr>
                <w:rFonts w:ascii="Book Antiqua" w:eastAsia="Times New Roman" w:hAnsi="Book Antiqua"/>
                <w:i/>
                <w:iCs/>
                <w:color w:val="000000"/>
                <w:lang w:val="es-ES" w:eastAsia="es-CR"/>
              </w:rPr>
              <w:t>del Equipo de AVAL:</w:t>
            </w:r>
          </w:p>
          <w:p w14:paraId="0AC45366" w14:textId="77777777" w:rsidR="00D660AA" w:rsidRPr="00D660AA" w:rsidRDefault="00D660AA" w:rsidP="00D660AA">
            <w:pPr>
              <w:spacing w:before="100" w:beforeAutospacing="1" w:after="100" w:afterAutospacing="1" w:line="240" w:lineRule="auto"/>
              <w:ind w:left="0"/>
              <w:rPr>
                <w:rFonts w:ascii="Book Antiqua" w:eastAsia="Times New Roman" w:hAnsi="Book Antiqua"/>
                <w:i/>
                <w:iCs/>
                <w:color w:val="000000"/>
                <w:lang w:val="es-ES" w:eastAsia="es-CR"/>
              </w:rPr>
            </w:pPr>
            <w:r w:rsidRPr="00D660AA">
              <w:rPr>
                <w:rFonts w:ascii="Book Antiqua" w:eastAsia="Times New Roman" w:hAnsi="Book Antiqua"/>
                <w:i/>
                <w:iCs/>
                <w:color w:val="000000"/>
                <w:lang w:val="es-ES" w:eastAsia="es-CR"/>
              </w:rPr>
              <w:t>El abordaje psico laboral realizado en la Fiscalía Adjunta de Heredia se realiza a solicitud de la Fiscalía General de la Republica a efectos de poder identificar factores que puedan estar incidiendo en el clima y en estado del personal de la Fiscalía Adjunta de Heredia.</w:t>
            </w:r>
          </w:p>
          <w:p w14:paraId="706A4FB1" w14:textId="77777777" w:rsidR="00D660AA" w:rsidRPr="00D660AA" w:rsidRDefault="00D660AA" w:rsidP="00D660AA">
            <w:pPr>
              <w:spacing w:before="100" w:beforeAutospacing="1" w:after="100" w:afterAutospacing="1" w:line="240" w:lineRule="auto"/>
              <w:ind w:left="0"/>
              <w:rPr>
                <w:rFonts w:ascii="Book Antiqua" w:eastAsia="Times New Roman" w:hAnsi="Book Antiqua"/>
                <w:i/>
                <w:iCs/>
                <w:color w:val="000000"/>
                <w:lang w:val="es-ES" w:eastAsia="es-CR"/>
              </w:rPr>
            </w:pPr>
            <w:r w:rsidRPr="00D660AA">
              <w:rPr>
                <w:rFonts w:ascii="Book Antiqua" w:eastAsia="Times New Roman" w:hAnsi="Book Antiqua"/>
                <w:i/>
                <w:iCs/>
                <w:color w:val="000000"/>
                <w:lang w:val="es-ES" w:eastAsia="es-CR"/>
              </w:rPr>
              <w:t>Según el informe UCS-231-MP-2020 remitido el 27 de agosto del 2020 se recomendó remitir al subproceso de ambiente laboral las situaciones detectadas, eventuales deficiencias en las relaciones interpersonales entre los diferentes niveles organizacionales de la oficina que podrían repercutir con el rendimiento y disposición del personal para un adecuado desempeño de las labores.</w:t>
            </w:r>
          </w:p>
          <w:p w14:paraId="1EFCDCAF" w14:textId="702E5ACD" w:rsidR="00E976AE" w:rsidRDefault="00D660AA" w:rsidP="00D660AA">
            <w:pPr>
              <w:spacing w:before="100" w:beforeAutospacing="1" w:after="100" w:afterAutospacing="1" w:line="240" w:lineRule="auto"/>
              <w:ind w:left="0"/>
              <w:rPr>
                <w:rFonts w:ascii="Book Antiqua" w:eastAsia="Times New Roman" w:hAnsi="Book Antiqua"/>
                <w:i/>
                <w:iCs/>
                <w:color w:val="000000"/>
                <w:lang w:val="es-ES" w:eastAsia="es-CR"/>
              </w:rPr>
            </w:pPr>
            <w:r w:rsidRPr="00D660AA">
              <w:rPr>
                <w:rFonts w:ascii="Book Antiqua" w:eastAsia="Times New Roman" w:hAnsi="Book Antiqua"/>
                <w:i/>
                <w:iCs/>
                <w:color w:val="000000"/>
                <w:lang w:val="es-ES" w:eastAsia="es-CR"/>
              </w:rPr>
              <w:t>Lo anterior es una recomendación para el Subproceso de Ambiente Laboral de la Dirección de Gestión Humana ya que las labores relacionadas con ambiente laboral no forman parte de las funciones y competencias del Área de Valoración psico socio laboral (AVAL) dentro de los abordajes del Proyecto de Mejora del Proceso Penal.</w:t>
            </w:r>
          </w:p>
          <w:p w14:paraId="7FF4990D" w14:textId="616FF452" w:rsidR="00DA0388" w:rsidRPr="00233948" w:rsidRDefault="00DA0388" w:rsidP="00E976AE">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765A56A4" w14:textId="4718DB8C" w:rsidR="00E976AE" w:rsidRPr="00754F1B" w:rsidRDefault="00334744" w:rsidP="00E976AE">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y </w:t>
            </w:r>
            <w:r w:rsidR="00CE5B5C">
              <w:rPr>
                <w:rFonts w:ascii="Book Antiqua" w:eastAsia="Times New Roman" w:hAnsi="Book Antiqua"/>
                <w:color w:val="000000"/>
                <w:lang w:eastAsia="es-CR"/>
              </w:rPr>
              <w:t>se aclara que, la Recomendación mencionada en este informe va orientada a darle seguimiento a la resolución de las propuestas emitidas por el Área de Valoración Sico socio laboral en el informe que se realizó para esta Fiscalía y</w:t>
            </w:r>
            <w:r w:rsidR="00757C9C">
              <w:rPr>
                <w:rFonts w:ascii="Book Antiqua" w:eastAsia="Times New Roman" w:hAnsi="Book Antiqua"/>
                <w:color w:val="000000"/>
                <w:lang w:eastAsia="es-CR"/>
              </w:rPr>
              <w:t xml:space="preserve"> quién </w:t>
            </w:r>
            <w:r w:rsidR="00CE5B5C">
              <w:rPr>
                <w:rFonts w:ascii="Book Antiqua" w:eastAsia="Times New Roman" w:hAnsi="Book Antiqua"/>
                <w:color w:val="000000"/>
                <w:lang w:eastAsia="es-CR"/>
              </w:rPr>
              <w:t>posteriormente lo remitió a la Dirección de Gestión Humana, específicamente al Subproceso de Ambiente Laboral y no a su ejecución</w:t>
            </w:r>
            <w:r w:rsidR="00E976AE">
              <w:rPr>
                <w:rFonts w:ascii="Book Antiqua" w:eastAsia="Times New Roman" w:hAnsi="Book Antiqua"/>
                <w:color w:val="000000"/>
                <w:lang w:eastAsia="es-CR"/>
              </w:rPr>
              <w:t>.</w:t>
            </w:r>
          </w:p>
          <w:p w14:paraId="02BACD4A" w14:textId="77777777" w:rsidR="00E976AE" w:rsidRPr="00754F1B" w:rsidRDefault="00E976AE" w:rsidP="00E976AE">
            <w:pPr>
              <w:spacing w:before="0" w:after="0" w:line="240" w:lineRule="auto"/>
              <w:ind w:left="0"/>
              <w:rPr>
                <w:rFonts w:ascii="Book Antiqua" w:eastAsia="Times New Roman" w:hAnsi="Book Antiqua"/>
                <w:color w:val="000000"/>
                <w:lang w:eastAsia="es-CR"/>
              </w:rPr>
            </w:pPr>
          </w:p>
          <w:p w14:paraId="65A085D3" w14:textId="77777777" w:rsidR="00E976AE" w:rsidRPr="00E976AE" w:rsidRDefault="00E976AE" w:rsidP="00E976AE">
            <w:pPr>
              <w:spacing w:before="0" w:after="0" w:line="240" w:lineRule="auto"/>
              <w:ind w:left="0"/>
              <w:rPr>
                <w:rFonts w:ascii="Book Antiqua" w:eastAsia="Times New Roman" w:hAnsi="Book Antiqua"/>
                <w:color w:val="000000"/>
                <w:highlight w:val="yellow"/>
                <w:lang w:eastAsia="es-CR"/>
              </w:rPr>
            </w:pPr>
          </w:p>
        </w:tc>
      </w:tr>
      <w:tr w:rsidR="007F1D5E" w:rsidRPr="00754F1B" w14:paraId="5E32B515" w14:textId="77777777" w:rsidTr="00A81FA8">
        <w:trPr>
          <w:trHeight w:val="436"/>
        </w:trPr>
        <w:tc>
          <w:tcPr>
            <w:tcW w:w="567" w:type="dxa"/>
            <w:vAlign w:val="center"/>
          </w:tcPr>
          <w:p w14:paraId="32009810" w14:textId="5A59CDE1" w:rsidR="007F1D5E" w:rsidRDefault="007F1D5E" w:rsidP="007F1D5E">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8</w:t>
            </w:r>
          </w:p>
        </w:tc>
        <w:tc>
          <w:tcPr>
            <w:tcW w:w="5103" w:type="dxa"/>
          </w:tcPr>
          <w:p w14:paraId="75BBB18E" w14:textId="5B7BBA78" w:rsidR="007F1D5E" w:rsidRPr="00D660AA" w:rsidRDefault="007F1D5E" w:rsidP="007F1D5E">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36 sobre el “</w:t>
            </w:r>
            <w:r w:rsidRPr="007F1D5E">
              <w:rPr>
                <w:rFonts w:ascii="Book Antiqua" w:eastAsia="Times New Roman" w:hAnsi="Book Antiqua"/>
                <w:i/>
                <w:iCs/>
                <w:color w:val="000000"/>
                <w:lang w:val="es-ES" w:eastAsia="es-CR"/>
              </w:rPr>
              <w:t>Porcentaje de Acusaciones</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p>
          <w:p w14:paraId="2265243D" w14:textId="77777777" w:rsidR="007F1D5E" w:rsidRPr="007F1D5E" w:rsidRDefault="007F1D5E" w:rsidP="007F1D5E">
            <w:pPr>
              <w:spacing w:before="100" w:beforeAutospacing="1" w:after="100" w:afterAutospacing="1" w:line="240" w:lineRule="auto"/>
              <w:ind w:left="0"/>
              <w:rPr>
                <w:rFonts w:ascii="Book Antiqua" w:eastAsia="Times New Roman" w:hAnsi="Book Antiqua"/>
                <w:i/>
                <w:iCs/>
                <w:color w:val="000000"/>
                <w:lang w:val="es-ES" w:eastAsia="es-CR"/>
              </w:rPr>
            </w:pPr>
            <w:r w:rsidRPr="007F1D5E">
              <w:rPr>
                <w:rFonts w:ascii="Book Antiqua" w:eastAsia="Times New Roman" w:hAnsi="Book Antiqua"/>
                <w:i/>
                <w:iCs/>
                <w:color w:val="000000"/>
                <w:lang w:val="es-ES" w:eastAsia="es-CR"/>
              </w:rPr>
              <w:t>Para la Fiscalía General resulta de suma importancia que el órgano técnico, comunique de manera oficial la determinación y el establecimiento de los datos relacionados al promedio nacional (8 acusaciones por mes por plaza de Fiscal Auxiliar), dato estadístico que necesariamente debió contemplar el análisis de estructuras funcionales y cargas de trabajo de las oficinas del Ministerio Público, y no solo datos cuantitativos.</w:t>
            </w:r>
          </w:p>
          <w:p w14:paraId="27253473" w14:textId="1D2C0809" w:rsidR="007F1D5E" w:rsidRDefault="007F1D5E" w:rsidP="007F1D5E">
            <w:pPr>
              <w:spacing w:before="100" w:beforeAutospacing="1" w:after="100" w:afterAutospacing="1" w:line="240" w:lineRule="auto"/>
              <w:ind w:left="0"/>
              <w:rPr>
                <w:rFonts w:ascii="Book Antiqua" w:eastAsia="Times New Roman" w:hAnsi="Book Antiqua"/>
                <w:i/>
                <w:iCs/>
                <w:color w:val="000000"/>
                <w:lang w:val="es-ES" w:eastAsia="es-CR"/>
              </w:rPr>
            </w:pPr>
            <w:r w:rsidRPr="007F1D5E">
              <w:rPr>
                <w:rFonts w:ascii="Book Antiqua" w:eastAsia="Times New Roman" w:hAnsi="Book Antiqua"/>
                <w:i/>
                <w:iCs/>
                <w:color w:val="000000"/>
                <w:lang w:val="es-ES" w:eastAsia="es-CR"/>
              </w:rPr>
              <w:t>La solicitud se realiza a la luz del estudio del Rediseño de la Fiscalía Adjunta de Heredia y la estructura funcional que presenta</w:t>
            </w:r>
            <w:r w:rsidRPr="00D660AA">
              <w:rPr>
                <w:rFonts w:ascii="Book Antiqua" w:eastAsia="Times New Roman" w:hAnsi="Book Antiqua"/>
                <w:i/>
                <w:iCs/>
                <w:color w:val="000000"/>
                <w:lang w:val="es-ES" w:eastAsia="es-CR"/>
              </w:rPr>
              <w:t>.</w:t>
            </w:r>
          </w:p>
          <w:p w14:paraId="5BD66D4F" w14:textId="77777777" w:rsidR="007F1D5E" w:rsidRPr="00233948" w:rsidRDefault="007F1D5E" w:rsidP="007F1D5E">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5959DECA" w14:textId="7C944F71" w:rsidR="007F1D5E" w:rsidRPr="00754F1B" w:rsidRDefault="007F1D5E" w:rsidP="007F1D5E">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y </w:t>
            </w:r>
            <w:r w:rsidR="00FB4877">
              <w:rPr>
                <w:rFonts w:ascii="Book Antiqua" w:eastAsia="Times New Roman" w:hAnsi="Book Antiqua"/>
                <w:color w:val="000000"/>
                <w:lang w:eastAsia="es-CR"/>
              </w:rPr>
              <w:t>se aclara que</w:t>
            </w:r>
            <w:r w:rsidR="00173307">
              <w:rPr>
                <w:rFonts w:ascii="Book Antiqua" w:eastAsia="Times New Roman" w:hAnsi="Book Antiqua"/>
                <w:color w:val="000000"/>
                <w:lang w:eastAsia="es-CR"/>
              </w:rPr>
              <w:t>,</w:t>
            </w:r>
            <w:r w:rsidR="00807462">
              <w:rPr>
                <w:rFonts w:ascii="Book Antiqua" w:eastAsia="Times New Roman" w:hAnsi="Book Antiqua"/>
                <w:color w:val="000000"/>
                <w:lang w:eastAsia="es-CR"/>
              </w:rPr>
              <w:t xml:space="preserve"> </w:t>
            </w:r>
            <w:r w:rsidR="00173307" w:rsidRPr="00173307">
              <w:rPr>
                <w:rFonts w:ascii="Book Antiqua" w:eastAsia="Times New Roman" w:hAnsi="Book Antiqua"/>
                <w:color w:val="000000"/>
                <w:lang w:eastAsia="es-CR"/>
              </w:rPr>
              <w:t>la situación que se mencion</w:t>
            </w:r>
            <w:r w:rsidR="00807462">
              <w:rPr>
                <w:rFonts w:ascii="Book Antiqua" w:eastAsia="Times New Roman" w:hAnsi="Book Antiqua"/>
                <w:color w:val="000000"/>
                <w:lang w:eastAsia="es-CR"/>
              </w:rPr>
              <w:t>a</w:t>
            </w:r>
            <w:r w:rsidR="00757C9C">
              <w:rPr>
                <w:rFonts w:ascii="Book Antiqua" w:eastAsia="Times New Roman" w:hAnsi="Book Antiqua"/>
                <w:color w:val="000000"/>
                <w:lang w:eastAsia="es-CR"/>
              </w:rPr>
              <w:t xml:space="preserve"> fue un tema que se consideró dentro de los </w:t>
            </w:r>
            <w:r w:rsidR="00807462">
              <w:rPr>
                <w:rFonts w:ascii="Book Antiqua" w:eastAsia="Times New Roman" w:hAnsi="Book Antiqua"/>
                <w:color w:val="000000"/>
                <w:lang w:eastAsia="es-CR"/>
              </w:rPr>
              <w:t>informes de seguimiento realizados de junio de 2020 a junio de 2021, por lo que</w:t>
            </w:r>
            <w:r w:rsidR="00173307" w:rsidRPr="00173307">
              <w:rPr>
                <w:rFonts w:ascii="Book Antiqua" w:eastAsia="Times New Roman" w:hAnsi="Book Antiqua"/>
                <w:color w:val="000000"/>
                <w:lang w:eastAsia="es-CR"/>
              </w:rPr>
              <w:t xml:space="preserve"> se determinó que la cantidad total o ese valor nominal se cambi</w:t>
            </w:r>
            <w:r w:rsidR="00807462">
              <w:rPr>
                <w:rFonts w:ascii="Book Antiqua" w:eastAsia="Times New Roman" w:hAnsi="Book Antiqua"/>
                <w:color w:val="000000"/>
                <w:lang w:eastAsia="es-CR"/>
              </w:rPr>
              <w:t>ara</w:t>
            </w:r>
            <w:r w:rsidR="00173307" w:rsidRPr="00173307">
              <w:rPr>
                <w:rFonts w:ascii="Book Antiqua" w:eastAsia="Times New Roman" w:hAnsi="Book Antiqua"/>
                <w:color w:val="000000"/>
                <w:lang w:eastAsia="es-CR"/>
              </w:rPr>
              <w:t xml:space="preserve"> por una cifra o relación porcentual, equivalente a un 10%, de acuerdo con los resultados históricos de los últimos cuatro </w:t>
            </w:r>
            <w:r w:rsidR="00173307" w:rsidRPr="00162B5D">
              <w:rPr>
                <w:rFonts w:ascii="Book Antiqua" w:eastAsia="Times New Roman" w:hAnsi="Book Antiqua"/>
                <w:color w:val="000000"/>
                <w:lang w:eastAsia="es-CR"/>
              </w:rPr>
              <w:t>años y como se planteó debidamente en el informe puesto en consulta</w:t>
            </w:r>
            <w:r w:rsidR="00173307" w:rsidRPr="00173307">
              <w:rPr>
                <w:rFonts w:ascii="Book Antiqua" w:eastAsia="Times New Roman" w:hAnsi="Book Antiqua"/>
                <w:color w:val="000000"/>
                <w:lang w:eastAsia="es-CR"/>
              </w:rPr>
              <w:t xml:space="preserve">, lo que provocaría que el resultado dependa específicamente de la relación que exista entre la cantidad de asuntos que se terminen bajo ese motivo y el total de asuntos que se finalicen por mes, para así evitar </w:t>
            </w:r>
            <w:r w:rsidR="00807462">
              <w:rPr>
                <w:rFonts w:ascii="Book Antiqua" w:eastAsia="Times New Roman" w:hAnsi="Book Antiqua"/>
                <w:color w:val="000000"/>
                <w:lang w:eastAsia="es-CR"/>
              </w:rPr>
              <w:t xml:space="preserve">tener un número resultante el cual </w:t>
            </w:r>
            <w:r w:rsidR="00173307" w:rsidRPr="00173307">
              <w:rPr>
                <w:rFonts w:ascii="Book Antiqua" w:eastAsia="Times New Roman" w:hAnsi="Book Antiqua"/>
                <w:color w:val="000000"/>
                <w:lang w:eastAsia="es-CR"/>
              </w:rPr>
              <w:t>puede ser no consecuente con la realidad de la oficina</w:t>
            </w:r>
            <w:r>
              <w:rPr>
                <w:rFonts w:ascii="Book Antiqua" w:eastAsia="Times New Roman" w:hAnsi="Book Antiqua"/>
                <w:color w:val="000000"/>
                <w:lang w:eastAsia="es-CR"/>
              </w:rPr>
              <w:t>.</w:t>
            </w:r>
          </w:p>
          <w:p w14:paraId="67C4E25E" w14:textId="77777777" w:rsidR="007F1D5E" w:rsidRPr="00754F1B" w:rsidRDefault="007F1D5E" w:rsidP="007F1D5E">
            <w:pPr>
              <w:spacing w:before="0" w:after="0" w:line="240" w:lineRule="auto"/>
              <w:ind w:left="0"/>
              <w:rPr>
                <w:rFonts w:ascii="Book Antiqua" w:eastAsia="Times New Roman" w:hAnsi="Book Antiqua"/>
                <w:color w:val="000000"/>
                <w:lang w:eastAsia="es-CR"/>
              </w:rPr>
            </w:pPr>
          </w:p>
          <w:p w14:paraId="4C2C6530" w14:textId="77777777" w:rsidR="007F1D5E" w:rsidRPr="00754F1B" w:rsidRDefault="007F1D5E" w:rsidP="007F1D5E">
            <w:pPr>
              <w:spacing w:before="0" w:after="0" w:line="240" w:lineRule="auto"/>
              <w:ind w:left="0"/>
              <w:rPr>
                <w:rFonts w:ascii="Book Antiqua" w:eastAsia="Times New Roman" w:hAnsi="Book Antiqua"/>
                <w:color w:val="000000"/>
                <w:lang w:eastAsia="es-CR"/>
              </w:rPr>
            </w:pPr>
          </w:p>
        </w:tc>
      </w:tr>
    </w:tbl>
    <w:p w14:paraId="5B944A1F" w14:textId="62EC6DB0" w:rsidR="00EE0A74" w:rsidRPr="00B97398" w:rsidRDefault="00EE0A74"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2338DE64" w14:textId="2EBF2DF4" w:rsidR="00EE0A74" w:rsidRDefault="00EE0A74"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021F46A5" w14:textId="4C51CDBC" w:rsidR="00C722A5" w:rsidRPr="00DC2DAE" w:rsidRDefault="00471016" w:rsidP="00B97398">
      <w:pPr>
        <w:pStyle w:val="Ttulo3"/>
        <w:rPr>
          <w:rFonts w:ascii="Book Antiqua" w:hAnsi="Book Antiqua"/>
        </w:rPr>
      </w:pPr>
      <w:r w:rsidRPr="00DC2DAE">
        <w:rPr>
          <w:rFonts w:ascii="Book Antiqua" w:hAnsi="Book Antiqua"/>
        </w:rPr>
        <w:t>Observaciones del Fiscal Adjunto de Heredia</w:t>
      </w:r>
      <w:r w:rsidR="00C722A5" w:rsidRPr="00DC2DAE">
        <w:rPr>
          <w:rFonts w:ascii="Book Antiqua" w:hAnsi="Book Antiqua"/>
        </w:rPr>
        <w:t>.</w:t>
      </w:r>
    </w:p>
    <w:p w14:paraId="7EC6A492" w14:textId="4DEEFFC6" w:rsidR="00C722A5" w:rsidRPr="00B97398" w:rsidRDefault="00C722A5" w:rsidP="00B97398">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9158C3" w:rsidRPr="00754F1B" w14:paraId="3483223A" w14:textId="77777777" w:rsidTr="00A81FA8">
        <w:trPr>
          <w:trHeight w:val="416"/>
        </w:trPr>
        <w:tc>
          <w:tcPr>
            <w:tcW w:w="567" w:type="dxa"/>
            <w:vAlign w:val="center"/>
          </w:tcPr>
          <w:p w14:paraId="468F8584" w14:textId="77777777" w:rsidR="009158C3" w:rsidRPr="00754F1B" w:rsidRDefault="009158C3"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0B01ECA7"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63E07205"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1D6D08" w:rsidRPr="00754F1B" w14:paraId="2EF122AC" w14:textId="77777777" w:rsidTr="00A81FA8">
        <w:trPr>
          <w:trHeight w:val="436"/>
        </w:trPr>
        <w:tc>
          <w:tcPr>
            <w:tcW w:w="567" w:type="dxa"/>
            <w:vAlign w:val="center"/>
          </w:tcPr>
          <w:p w14:paraId="25C4E0F1" w14:textId="77777777" w:rsidR="001D6D08" w:rsidRPr="00754F1B" w:rsidRDefault="001D6D08" w:rsidP="001D6D0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3BC1DE3F" w14:textId="1315466C" w:rsidR="001D6D08"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30, párrafo dos,</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1D6D08">
              <w:rPr>
                <w:rFonts w:ascii="Book Antiqua" w:eastAsia="Times New Roman" w:hAnsi="Book Antiqua"/>
                <w:i/>
                <w:iCs/>
                <w:color w:val="000000"/>
                <w:lang w:val="es-ES" w:eastAsia="es-CR"/>
              </w:rPr>
              <w:t>La Fiscalía ya tiene una ampliación reciente en el sótano del edificio para 8 técnicos judiciales y se asignaron oficinas en el tercer piso, con lo cual se ha logrado disminuir el hacinamiento</w:t>
            </w:r>
            <w:r w:rsidRPr="00D660AA">
              <w:rPr>
                <w:rFonts w:ascii="Book Antiqua" w:eastAsia="Times New Roman" w:hAnsi="Book Antiqua"/>
                <w:i/>
                <w:iCs/>
                <w:color w:val="000000"/>
                <w:lang w:val="es-ES" w:eastAsia="es-CR"/>
              </w:rPr>
              <w:t>.</w:t>
            </w:r>
          </w:p>
          <w:p w14:paraId="0CF6372D" w14:textId="4E6A57D5" w:rsidR="001D6D08" w:rsidRPr="00754F1B"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0B7D429E" w14:textId="694E8D52" w:rsidR="001D6D08" w:rsidRPr="00754F1B" w:rsidRDefault="001D6D08" w:rsidP="001D6D0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5F715507"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p w14:paraId="3880595D"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tc>
      </w:tr>
      <w:tr w:rsidR="001D6D08" w:rsidRPr="00754F1B" w14:paraId="09AE35D8" w14:textId="77777777" w:rsidTr="00A81FA8">
        <w:trPr>
          <w:trHeight w:val="436"/>
        </w:trPr>
        <w:tc>
          <w:tcPr>
            <w:tcW w:w="567" w:type="dxa"/>
            <w:vAlign w:val="center"/>
          </w:tcPr>
          <w:p w14:paraId="73CBEACF" w14:textId="77777777" w:rsidR="001D6D08" w:rsidRPr="00754F1B" w:rsidRDefault="001D6D08" w:rsidP="001D6D0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2</w:t>
            </w:r>
          </w:p>
        </w:tc>
        <w:tc>
          <w:tcPr>
            <w:tcW w:w="5103" w:type="dxa"/>
          </w:tcPr>
          <w:p w14:paraId="4885AB7B" w14:textId="34F4A0B2" w:rsidR="001D6D08"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20, punto dos,</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1D6D08">
              <w:rPr>
                <w:rFonts w:ascii="Book Antiqua" w:eastAsia="Times New Roman" w:hAnsi="Book Antiqua"/>
                <w:i/>
                <w:iCs/>
                <w:color w:val="000000"/>
                <w:lang w:val="es-ES" w:eastAsia="es-CR"/>
              </w:rPr>
              <w:t>Se indica que la Fiscalía de Heredia no cuenta con un espacio idóneo para la atención de personas usuarias o detenidas, sin embargo, en atención al Recurso de Amparo 19-017716-0007-CO, entre diciembre 2019 y el periodo 2020 se realizaron los esfuerzos necesarios y se implementó el "Área de Interlocución", correspondiente a la oficina N°3, en donde existen 3 estaciones de trabajo y un equipo de cómputo portátil con red institucional</w:t>
            </w:r>
            <w:r w:rsidRPr="00D660AA">
              <w:rPr>
                <w:rFonts w:ascii="Book Antiqua" w:eastAsia="Times New Roman" w:hAnsi="Book Antiqua"/>
                <w:i/>
                <w:iCs/>
                <w:color w:val="000000"/>
                <w:lang w:val="es-ES" w:eastAsia="es-CR"/>
              </w:rPr>
              <w:t>.</w:t>
            </w:r>
          </w:p>
          <w:p w14:paraId="70FC0E98" w14:textId="12CFCA04" w:rsidR="001D6D08" w:rsidRPr="00754F1B"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4AF0D641" w14:textId="77777777" w:rsidR="001D6D08" w:rsidRPr="00754F1B" w:rsidRDefault="001D6D08" w:rsidP="001D6D0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1458505C"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p w14:paraId="0070FD33"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tc>
      </w:tr>
      <w:tr w:rsidR="001D6D08" w:rsidRPr="00754F1B" w14:paraId="095B2E09" w14:textId="77777777" w:rsidTr="00A81FA8">
        <w:trPr>
          <w:trHeight w:val="436"/>
        </w:trPr>
        <w:tc>
          <w:tcPr>
            <w:tcW w:w="567" w:type="dxa"/>
            <w:vAlign w:val="center"/>
          </w:tcPr>
          <w:p w14:paraId="13A3AB98" w14:textId="05C0A0CD" w:rsidR="001D6D08" w:rsidRPr="00754F1B" w:rsidRDefault="001D6D08" w:rsidP="001D6D0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3</w:t>
            </w:r>
          </w:p>
        </w:tc>
        <w:tc>
          <w:tcPr>
            <w:tcW w:w="5103" w:type="dxa"/>
          </w:tcPr>
          <w:p w14:paraId="796DF015" w14:textId="389EBCED" w:rsidR="001D6D08"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22, párrafo primero,</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00342248" w:rsidRPr="00342248">
              <w:rPr>
                <w:rFonts w:ascii="Book Antiqua" w:eastAsia="Times New Roman" w:hAnsi="Book Antiqua"/>
                <w:i/>
                <w:iCs/>
                <w:color w:val="000000"/>
                <w:lang w:val="es-ES" w:eastAsia="es-CR"/>
              </w:rPr>
              <w:t>Apoyar la propuesta de la conversión de la plaza 19907 a tiempo completo y la recalificación de la plaza de técnico judicial a coordinador judicial, porque son necesidades que tiene el Despacho</w:t>
            </w:r>
            <w:r w:rsidRPr="00D660AA">
              <w:rPr>
                <w:rFonts w:ascii="Book Antiqua" w:eastAsia="Times New Roman" w:hAnsi="Book Antiqua"/>
                <w:i/>
                <w:iCs/>
                <w:color w:val="000000"/>
                <w:lang w:val="es-ES" w:eastAsia="es-CR"/>
              </w:rPr>
              <w:t>.</w:t>
            </w:r>
          </w:p>
          <w:p w14:paraId="08FAAF5A" w14:textId="77777777" w:rsidR="001D6D08" w:rsidRPr="00233948" w:rsidRDefault="001D6D08" w:rsidP="001D6D0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09A05456" w14:textId="08CAD287" w:rsidR="001D6D08" w:rsidRPr="00754F1B" w:rsidRDefault="00342248" w:rsidP="001D6D0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 disposición asumida para la resolución de la propuesta hecha en el presente informe</w:t>
            </w:r>
            <w:r w:rsidR="001D6D08">
              <w:rPr>
                <w:rFonts w:ascii="Book Antiqua" w:eastAsia="Times New Roman" w:hAnsi="Book Antiqua"/>
                <w:color w:val="000000"/>
                <w:lang w:eastAsia="es-CR"/>
              </w:rPr>
              <w:t>.</w:t>
            </w:r>
          </w:p>
          <w:p w14:paraId="66D020B6"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p w14:paraId="1425CDF7" w14:textId="77777777" w:rsidR="001D6D08" w:rsidRPr="00754F1B" w:rsidRDefault="001D6D08" w:rsidP="001D6D08">
            <w:pPr>
              <w:spacing w:before="0" w:after="0" w:line="240" w:lineRule="auto"/>
              <w:ind w:left="0"/>
              <w:rPr>
                <w:rFonts w:ascii="Book Antiqua" w:eastAsia="Times New Roman" w:hAnsi="Book Antiqua"/>
                <w:color w:val="000000"/>
                <w:lang w:eastAsia="es-CR"/>
              </w:rPr>
            </w:pPr>
          </w:p>
        </w:tc>
      </w:tr>
      <w:tr w:rsidR="00342248" w:rsidRPr="00754F1B" w14:paraId="60C1CC1F" w14:textId="77777777" w:rsidTr="00A81FA8">
        <w:trPr>
          <w:trHeight w:val="436"/>
        </w:trPr>
        <w:tc>
          <w:tcPr>
            <w:tcW w:w="567" w:type="dxa"/>
            <w:vAlign w:val="center"/>
          </w:tcPr>
          <w:p w14:paraId="6FCA870B" w14:textId="0878B8C3" w:rsidR="00342248" w:rsidRPr="00754F1B" w:rsidRDefault="00342248" w:rsidP="0034224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4</w:t>
            </w:r>
          </w:p>
        </w:tc>
        <w:tc>
          <w:tcPr>
            <w:tcW w:w="5103" w:type="dxa"/>
          </w:tcPr>
          <w:p w14:paraId="105C73E4" w14:textId="19E78F9F" w:rsidR="003422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w:t>
            </w:r>
            <w:r>
              <w:rPr>
                <w:rFonts w:ascii="Book Antiqua" w:eastAsia="Times New Roman" w:hAnsi="Book Antiqua"/>
                <w:i/>
                <w:iCs/>
                <w:color w:val="000000"/>
                <w:lang w:val="es-ES" w:eastAsia="es-CR"/>
              </w:rPr>
              <w:t>s</w:t>
            </w:r>
            <w:r w:rsidRPr="00233948">
              <w:rPr>
                <w:rFonts w:ascii="Book Antiqua" w:eastAsia="Times New Roman" w:hAnsi="Book Antiqua"/>
                <w:i/>
                <w:iCs/>
                <w:color w:val="000000"/>
                <w:lang w:val="es-ES" w:eastAsia="es-CR"/>
              </w:rPr>
              <w:t xml:space="preserve"> página</w:t>
            </w:r>
            <w:r>
              <w:rPr>
                <w:rFonts w:ascii="Book Antiqua" w:eastAsia="Times New Roman" w:hAnsi="Book Antiqua"/>
                <w:i/>
                <w:iCs/>
                <w:color w:val="000000"/>
                <w:lang w:val="es-ES" w:eastAsia="es-CR"/>
              </w:rPr>
              <w:t>s 24 y 28, en todos los párrafos,</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342248">
              <w:rPr>
                <w:rFonts w:ascii="Book Antiqua" w:eastAsia="Times New Roman" w:hAnsi="Book Antiqua"/>
                <w:i/>
                <w:iCs/>
                <w:color w:val="000000"/>
                <w:lang w:val="es-ES" w:eastAsia="es-CR"/>
              </w:rPr>
              <w:t>Apoyar la propuesta de que se incorpore personal técnico para la atención de evidencias, de la manifestación y flagrancias durante el día, porque son labores que se recargan en el personal técnico</w:t>
            </w:r>
            <w:r w:rsidRPr="00D660AA">
              <w:rPr>
                <w:rFonts w:ascii="Book Antiqua" w:eastAsia="Times New Roman" w:hAnsi="Book Antiqua"/>
                <w:i/>
                <w:iCs/>
                <w:color w:val="000000"/>
                <w:lang w:val="es-ES" w:eastAsia="es-CR"/>
              </w:rPr>
              <w:t>.</w:t>
            </w:r>
          </w:p>
          <w:p w14:paraId="47AB9E77" w14:textId="77777777" w:rsidR="00342248" w:rsidRPr="002339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45D6A42E" w14:textId="77777777" w:rsidR="00342248" w:rsidRPr="00754F1B" w:rsidRDefault="00342248" w:rsidP="003422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 disposición asumida para la resolución de la propuesta hecha en el presente informe.</w:t>
            </w:r>
          </w:p>
          <w:p w14:paraId="1DEB239C"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tc>
      </w:tr>
      <w:tr w:rsidR="00342248" w:rsidRPr="00754F1B" w14:paraId="12DF063B" w14:textId="77777777" w:rsidTr="00A81FA8">
        <w:trPr>
          <w:trHeight w:val="436"/>
        </w:trPr>
        <w:tc>
          <w:tcPr>
            <w:tcW w:w="567" w:type="dxa"/>
            <w:vAlign w:val="center"/>
          </w:tcPr>
          <w:p w14:paraId="60A24674" w14:textId="637D7A63" w:rsidR="00342248" w:rsidRPr="00754F1B" w:rsidRDefault="00342248" w:rsidP="0034224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5</w:t>
            </w:r>
          </w:p>
        </w:tc>
        <w:tc>
          <w:tcPr>
            <w:tcW w:w="5103" w:type="dxa"/>
          </w:tcPr>
          <w:p w14:paraId="6FBF92D0" w14:textId="681F4F69" w:rsidR="003422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29, en todos los párrafos,</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342248">
              <w:rPr>
                <w:rFonts w:ascii="Book Antiqua" w:eastAsia="Times New Roman" w:hAnsi="Book Antiqua"/>
                <w:i/>
                <w:iCs/>
                <w:color w:val="000000"/>
                <w:lang w:val="es-ES" w:eastAsia="es-CR"/>
              </w:rPr>
              <w:t>Actualmente el fiscal encargado de drogas también tiene asignada la investigación de casos de homicidio, que si bien no es un número alto en términos estadísticos, sí requiere una inversión de tiempo y esfuerzo muy grande de los que se excluye al resto de fiscales. También, la figura del fiscal de drogas permite mantener unificada la política criminal y criterios en de investigación. La recomendación sería mantenerlo</w:t>
            </w:r>
            <w:r w:rsidRPr="00D660AA">
              <w:rPr>
                <w:rFonts w:ascii="Book Antiqua" w:eastAsia="Times New Roman" w:hAnsi="Book Antiqua"/>
                <w:i/>
                <w:iCs/>
                <w:color w:val="000000"/>
                <w:lang w:val="es-ES" w:eastAsia="es-CR"/>
              </w:rPr>
              <w:t>.</w:t>
            </w:r>
          </w:p>
          <w:p w14:paraId="4C75C3D4" w14:textId="77777777" w:rsidR="00342248" w:rsidRPr="002339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2370213D" w14:textId="757F1CD0" w:rsidR="00342248" w:rsidRPr="00754F1B" w:rsidRDefault="00342248" w:rsidP="003422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1FB7D563"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p w14:paraId="5CE6873D"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tc>
      </w:tr>
      <w:tr w:rsidR="00342248" w:rsidRPr="00754F1B" w14:paraId="7E4C0A1E" w14:textId="77777777" w:rsidTr="00A81FA8">
        <w:trPr>
          <w:trHeight w:val="436"/>
        </w:trPr>
        <w:tc>
          <w:tcPr>
            <w:tcW w:w="567" w:type="dxa"/>
            <w:vAlign w:val="center"/>
          </w:tcPr>
          <w:p w14:paraId="476AF03E" w14:textId="28813F1D" w:rsidR="00342248" w:rsidRPr="00754F1B" w:rsidRDefault="00342248" w:rsidP="0034224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6</w:t>
            </w:r>
          </w:p>
        </w:tc>
        <w:tc>
          <w:tcPr>
            <w:tcW w:w="5103" w:type="dxa"/>
          </w:tcPr>
          <w:p w14:paraId="52AAA6FB" w14:textId="189845A6" w:rsidR="003422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36, párrafo 2,</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342248">
              <w:rPr>
                <w:rFonts w:ascii="Book Antiqua" w:eastAsia="Times New Roman" w:hAnsi="Book Antiqua"/>
                <w:i/>
                <w:iCs/>
                <w:color w:val="000000"/>
                <w:lang w:val="es-ES" w:eastAsia="es-CR"/>
              </w:rPr>
              <w:t>Actualmente el porcentaje de acusaciones viene en incremento, atendiendo a las observaciones del seguimiento del Departamento de Planificación y se ha seguido en esa línea</w:t>
            </w:r>
            <w:r w:rsidRPr="00D660AA">
              <w:rPr>
                <w:rFonts w:ascii="Book Antiqua" w:eastAsia="Times New Roman" w:hAnsi="Book Antiqua"/>
                <w:i/>
                <w:iCs/>
                <w:color w:val="000000"/>
                <w:lang w:val="es-ES" w:eastAsia="es-CR"/>
              </w:rPr>
              <w:t>.</w:t>
            </w:r>
          </w:p>
          <w:p w14:paraId="6C8F6299" w14:textId="77777777" w:rsidR="00342248" w:rsidRPr="002339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77D4BCC7" w14:textId="77777777" w:rsidR="00342248" w:rsidRPr="00754F1B" w:rsidRDefault="00342248" w:rsidP="003422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375B1714"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p w14:paraId="53C66CE2"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tc>
      </w:tr>
      <w:tr w:rsidR="00342248" w:rsidRPr="00754F1B" w14:paraId="5904E5FB" w14:textId="77777777" w:rsidTr="00A81FA8">
        <w:trPr>
          <w:trHeight w:val="436"/>
        </w:trPr>
        <w:tc>
          <w:tcPr>
            <w:tcW w:w="567" w:type="dxa"/>
            <w:vAlign w:val="center"/>
          </w:tcPr>
          <w:p w14:paraId="4D139744" w14:textId="24B4A05D" w:rsidR="00342248" w:rsidRPr="00754F1B" w:rsidRDefault="00342248" w:rsidP="0034224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7</w:t>
            </w:r>
          </w:p>
        </w:tc>
        <w:tc>
          <w:tcPr>
            <w:tcW w:w="5103" w:type="dxa"/>
          </w:tcPr>
          <w:p w14:paraId="59542A41" w14:textId="5E0CFEBB" w:rsidR="003422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varias</w:t>
            </w:r>
            <w:r w:rsidRPr="00233948">
              <w:rPr>
                <w:rFonts w:ascii="Book Antiqua" w:eastAsia="Times New Roman" w:hAnsi="Book Antiqua"/>
                <w:i/>
                <w:iCs/>
                <w:color w:val="000000"/>
                <w:lang w:val="es-ES" w:eastAsia="es-CR"/>
              </w:rPr>
              <w:t xml:space="preserve"> página</w:t>
            </w:r>
            <w:r>
              <w:rPr>
                <w:rFonts w:ascii="Book Antiqua" w:eastAsia="Times New Roman" w:hAnsi="Book Antiqua"/>
                <w:i/>
                <w:iCs/>
                <w:color w:val="000000"/>
                <w:lang w:val="es-ES" w:eastAsia="es-CR"/>
              </w:rPr>
              <w:t xml:space="preserve">s, </w:t>
            </w: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342248">
              <w:rPr>
                <w:rFonts w:ascii="Book Antiqua" w:eastAsia="Times New Roman" w:hAnsi="Book Antiqua"/>
                <w:i/>
                <w:iCs/>
                <w:color w:val="000000"/>
                <w:lang w:val="es-ES" w:eastAsia="es-CR"/>
              </w:rPr>
              <w:t>Respecto de la implementación de los sistemas de información en el trabajo de la Fiscalía, también se hará la incorporación correspondiente</w:t>
            </w:r>
            <w:r w:rsidRPr="00D660AA">
              <w:rPr>
                <w:rFonts w:ascii="Book Antiqua" w:eastAsia="Times New Roman" w:hAnsi="Book Antiqua"/>
                <w:i/>
                <w:iCs/>
                <w:color w:val="000000"/>
                <w:lang w:val="es-ES" w:eastAsia="es-CR"/>
              </w:rPr>
              <w:t>.</w:t>
            </w:r>
          </w:p>
          <w:p w14:paraId="039EEDCA" w14:textId="77777777" w:rsidR="00342248" w:rsidRPr="002339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0CE5D808" w14:textId="2CD5176D" w:rsidR="00342248" w:rsidRPr="00754F1B" w:rsidRDefault="00342248" w:rsidP="003422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r w:rsidR="00E20F97">
              <w:rPr>
                <w:rFonts w:ascii="Book Antiqua" w:eastAsia="Times New Roman" w:hAnsi="Book Antiqua"/>
                <w:color w:val="000000"/>
                <w:lang w:eastAsia="es-CR"/>
              </w:rPr>
              <w:t xml:space="preserve">, además se incorpora dentro del Plan de Trabajo el recordatorio de </w:t>
            </w:r>
            <w:r w:rsidR="002A28BA" w:rsidRPr="002A28BA">
              <w:rPr>
                <w:rFonts w:ascii="Book Antiqua" w:eastAsia="Times New Roman" w:hAnsi="Book Antiqua"/>
                <w:color w:val="000000"/>
                <w:lang w:eastAsia="es-CR"/>
              </w:rPr>
              <w:t xml:space="preserve">las circulares emitidas por el Consejo Superior, 27 – 28 y 160-2016, 89 y 133-2018, 15 y 94-2019, referente a la obligación de mantener todos los registros y sistemas </w:t>
            </w:r>
            <w:r w:rsidR="00721750" w:rsidRPr="002A28BA">
              <w:rPr>
                <w:rFonts w:ascii="Book Antiqua" w:eastAsia="Times New Roman" w:hAnsi="Book Antiqua"/>
                <w:color w:val="000000"/>
                <w:lang w:eastAsia="es-CR"/>
              </w:rPr>
              <w:t>informáticos actualizados</w:t>
            </w:r>
            <w:r>
              <w:rPr>
                <w:rFonts w:ascii="Book Antiqua" w:eastAsia="Times New Roman" w:hAnsi="Book Antiqua"/>
                <w:color w:val="000000"/>
                <w:lang w:eastAsia="es-CR"/>
              </w:rPr>
              <w:t>.</w:t>
            </w:r>
          </w:p>
          <w:p w14:paraId="689D6B44"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p w14:paraId="031508F2"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tc>
      </w:tr>
      <w:tr w:rsidR="00342248" w:rsidRPr="00754F1B" w14:paraId="0F30FDCF" w14:textId="77777777" w:rsidTr="00A81FA8">
        <w:trPr>
          <w:trHeight w:val="436"/>
        </w:trPr>
        <w:tc>
          <w:tcPr>
            <w:tcW w:w="567" w:type="dxa"/>
            <w:vAlign w:val="center"/>
          </w:tcPr>
          <w:p w14:paraId="63665DFF" w14:textId="33954060" w:rsidR="00342248" w:rsidRPr="00754F1B" w:rsidRDefault="00342248" w:rsidP="0034224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8</w:t>
            </w:r>
          </w:p>
        </w:tc>
        <w:tc>
          <w:tcPr>
            <w:tcW w:w="5103" w:type="dxa"/>
          </w:tcPr>
          <w:p w14:paraId="49D0DAD8" w14:textId="0BFEF1F3" w:rsidR="003422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 xml:space="preserve">la </w:t>
            </w:r>
            <w:r w:rsidRPr="00233948">
              <w:rPr>
                <w:rFonts w:ascii="Book Antiqua" w:eastAsia="Times New Roman" w:hAnsi="Book Antiqua"/>
                <w:i/>
                <w:iCs/>
                <w:color w:val="000000"/>
                <w:lang w:val="es-ES" w:eastAsia="es-CR"/>
              </w:rPr>
              <w:t>página</w:t>
            </w:r>
            <w:r>
              <w:rPr>
                <w:rFonts w:ascii="Book Antiqua" w:eastAsia="Times New Roman" w:hAnsi="Book Antiqua"/>
                <w:i/>
                <w:iCs/>
                <w:color w:val="000000"/>
                <w:lang w:val="es-ES" w:eastAsia="es-CR"/>
              </w:rPr>
              <w:t xml:space="preserve"> 32, en el párrafo final, </w:t>
            </w: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342248">
              <w:rPr>
                <w:rFonts w:ascii="Book Antiqua" w:eastAsia="Times New Roman" w:hAnsi="Book Antiqua"/>
                <w:i/>
                <w:iCs/>
                <w:color w:val="000000"/>
                <w:lang w:val="es-ES" w:eastAsia="es-CR"/>
              </w:rPr>
              <w:t>Se va a mantener la rotación trimestral de los fiscales de juicio, debido a: 1) No ha habido quejas específicas respecto del actual sistema. 2) Es necesario para que al menos una vez al año, cada fiscal esté en juicios unipersonales. 3) También es necesario para que cada fiscal de juicio conozca la forma de trabajar de cada sección de juicio de su jurisdicción</w:t>
            </w:r>
            <w:r w:rsidRPr="00D660AA">
              <w:rPr>
                <w:rFonts w:ascii="Book Antiqua" w:eastAsia="Times New Roman" w:hAnsi="Book Antiqua"/>
                <w:i/>
                <w:iCs/>
                <w:color w:val="000000"/>
                <w:lang w:val="es-ES" w:eastAsia="es-CR"/>
              </w:rPr>
              <w:t>.</w:t>
            </w:r>
          </w:p>
          <w:p w14:paraId="6930FBA4" w14:textId="77777777" w:rsidR="00342248" w:rsidRPr="00233948" w:rsidRDefault="00342248" w:rsidP="00342248">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6C687E63" w14:textId="13DB16BF" w:rsidR="00342248" w:rsidRPr="00754F1B" w:rsidRDefault="00342248" w:rsidP="0034224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y de los puntos indicados para la permanencia del sistema actual </w:t>
            </w:r>
            <w:r w:rsidR="00FE0A77">
              <w:rPr>
                <w:rFonts w:ascii="Book Antiqua" w:eastAsia="Times New Roman" w:hAnsi="Book Antiqua"/>
                <w:color w:val="000000"/>
                <w:lang w:eastAsia="es-CR"/>
              </w:rPr>
              <w:t>para el rol de</w:t>
            </w:r>
            <w:r>
              <w:rPr>
                <w:rFonts w:ascii="Book Antiqua" w:eastAsia="Times New Roman" w:hAnsi="Book Antiqua"/>
                <w:color w:val="000000"/>
                <w:lang w:eastAsia="es-CR"/>
              </w:rPr>
              <w:t xml:space="preserve"> rotación del personal fiscal.</w:t>
            </w:r>
          </w:p>
          <w:p w14:paraId="7FC587B5"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p w14:paraId="1732B406" w14:textId="77777777" w:rsidR="00342248" w:rsidRPr="00754F1B" w:rsidRDefault="00342248" w:rsidP="00342248">
            <w:pPr>
              <w:spacing w:before="0" w:after="0" w:line="240" w:lineRule="auto"/>
              <w:ind w:left="0"/>
              <w:rPr>
                <w:rFonts w:ascii="Book Antiqua" w:eastAsia="Times New Roman" w:hAnsi="Book Antiqua"/>
                <w:color w:val="000000"/>
                <w:lang w:eastAsia="es-CR"/>
              </w:rPr>
            </w:pPr>
          </w:p>
        </w:tc>
      </w:tr>
    </w:tbl>
    <w:p w14:paraId="64D7302F" w14:textId="4BD32CF6" w:rsidR="00C722A5" w:rsidRDefault="00C722A5" w:rsidP="00C722A5">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7F70AD0F" w14:textId="20AC1488" w:rsidR="00471016" w:rsidRDefault="00471016" w:rsidP="00C722A5">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019F7303" w14:textId="697789B4" w:rsidR="00471016" w:rsidRPr="00DC2DAE" w:rsidRDefault="00471016" w:rsidP="00471016">
      <w:pPr>
        <w:pStyle w:val="Ttulo3"/>
        <w:rPr>
          <w:rFonts w:ascii="Book Antiqua" w:hAnsi="Book Antiqua"/>
        </w:rPr>
      </w:pPr>
      <w:r w:rsidRPr="00DC2DAE">
        <w:rPr>
          <w:rFonts w:ascii="Book Antiqua" w:hAnsi="Book Antiqua"/>
        </w:rPr>
        <w:t>Observaciones del Área Valoración Psico-Sociolaboral del Ministerio Público.</w:t>
      </w:r>
    </w:p>
    <w:p w14:paraId="5D0BF3B5" w14:textId="29EAB228" w:rsidR="00471016" w:rsidRDefault="00471016" w:rsidP="00471016">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9158C3" w:rsidRPr="00754F1B" w14:paraId="1FFB5BC3" w14:textId="77777777" w:rsidTr="00A81FA8">
        <w:trPr>
          <w:trHeight w:val="416"/>
        </w:trPr>
        <w:tc>
          <w:tcPr>
            <w:tcW w:w="567" w:type="dxa"/>
            <w:vAlign w:val="center"/>
          </w:tcPr>
          <w:p w14:paraId="7B54484D" w14:textId="77777777" w:rsidR="009158C3" w:rsidRPr="00754F1B" w:rsidRDefault="009158C3"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6B66BD73"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5F7ED698"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370449" w:rsidRPr="00754F1B" w14:paraId="37D579EA" w14:textId="77777777" w:rsidTr="00A81FA8">
        <w:trPr>
          <w:trHeight w:val="436"/>
        </w:trPr>
        <w:tc>
          <w:tcPr>
            <w:tcW w:w="567" w:type="dxa"/>
            <w:vAlign w:val="center"/>
          </w:tcPr>
          <w:p w14:paraId="08FC19D1" w14:textId="77777777" w:rsidR="00370449" w:rsidRPr="00754F1B" w:rsidRDefault="00370449" w:rsidP="00370449">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119E3630" w14:textId="4E94FB56" w:rsidR="00045B9D" w:rsidRPr="00045B9D" w:rsidRDefault="00045B9D" w:rsidP="00045B9D">
            <w:pPr>
              <w:spacing w:before="100" w:beforeAutospacing="1" w:after="100" w:afterAutospacing="1" w:line="240" w:lineRule="auto"/>
              <w:ind w:left="0"/>
              <w:rPr>
                <w:rFonts w:ascii="Book Antiqua" w:eastAsia="Times New Roman" w:hAnsi="Book Antiqua"/>
                <w:i/>
                <w:iCs/>
                <w:color w:val="000000"/>
                <w:lang w:val="es-ES" w:eastAsia="es-CR"/>
              </w:rPr>
            </w:pPr>
            <w:r w:rsidRPr="00045B9D">
              <w:rPr>
                <w:rFonts w:ascii="Book Antiqua" w:eastAsia="Times New Roman" w:hAnsi="Book Antiqua"/>
                <w:i/>
                <w:iCs/>
                <w:color w:val="000000"/>
                <w:lang w:val="es-ES" w:eastAsia="es-CR"/>
              </w:rPr>
              <w:t>Con relación a la observación del informe número800-PLA-MI-2021 de la Dirección de Planificación</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Se recomienda acoger lo establecido en el informe UCS-231-MP-2020, emitido el 27de agosto de 2020</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realizado por el Área Valoración Psico-Sociolaboral del Ministerio Público sobre el estudio de ambiente</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laboral en la Fiscalía Adjunta de Heredia, para que se permita implementarlas oportunidades propuestas</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en cuanto a las relaciones interpersonales y el clima organizacional de la oficina</w:t>
            </w:r>
            <w:r>
              <w:rPr>
                <w:rFonts w:ascii="Book Antiqua" w:eastAsia="Times New Roman" w:hAnsi="Book Antiqua"/>
                <w:i/>
                <w:iCs/>
                <w:color w:val="000000"/>
                <w:lang w:val="es-ES" w:eastAsia="es-CR"/>
              </w:rPr>
              <w:t>”</w:t>
            </w:r>
            <w:r w:rsidR="00370449">
              <w:rPr>
                <w:rFonts w:ascii="Book Antiqua" w:eastAsia="Times New Roman" w:hAnsi="Book Antiqua"/>
                <w:i/>
                <w:iCs/>
                <w:color w:val="000000"/>
                <w:lang w:val="es-ES" w:eastAsia="es-CR"/>
              </w:rPr>
              <w:t xml:space="preserve">, </w:t>
            </w:r>
            <w:r w:rsidR="00370449" w:rsidRPr="00754F1B">
              <w:rPr>
                <w:rFonts w:ascii="Book Antiqua" w:eastAsia="Times New Roman" w:hAnsi="Book Antiqua"/>
                <w:i/>
                <w:iCs/>
                <w:color w:val="000000"/>
                <w:lang w:val="es-ES" w:eastAsia="es-CR"/>
              </w:rPr>
              <w:t>se realiza la siguiente observación</w:t>
            </w:r>
            <w:r w:rsidR="00370449" w:rsidRPr="00D660AA">
              <w:rPr>
                <w:rFonts w:ascii="Book Antiqua" w:eastAsia="Times New Roman" w:hAnsi="Book Antiqua"/>
                <w:i/>
                <w:iCs/>
                <w:color w:val="000000"/>
                <w:lang w:val="es-ES" w:eastAsia="es-CR"/>
              </w:rPr>
              <w:t>:</w:t>
            </w:r>
            <w:r w:rsidR="00370449">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El abordaje psico laboral realizado en la Fiscalía Adjunta de Heredia se realiza a solicitud de la Fiscalía General dela Republica a efectos de poder identif</w:t>
            </w:r>
            <w:r>
              <w:rPr>
                <w:rFonts w:ascii="Book Antiqua" w:eastAsia="Times New Roman" w:hAnsi="Book Antiqua"/>
                <w:i/>
                <w:iCs/>
                <w:color w:val="000000"/>
                <w:lang w:val="es-ES" w:eastAsia="es-CR"/>
              </w:rPr>
              <w:t>i</w:t>
            </w:r>
            <w:r w:rsidRPr="00045B9D">
              <w:rPr>
                <w:rFonts w:ascii="Book Antiqua" w:eastAsia="Times New Roman" w:hAnsi="Book Antiqua"/>
                <w:i/>
                <w:iCs/>
                <w:color w:val="000000"/>
                <w:lang w:val="es-ES" w:eastAsia="es-CR"/>
              </w:rPr>
              <w:t>car factores que puedan están incidiendo en el clima y en estado del</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personal de la Fiscalía Adjunta de Heredia.</w:t>
            </w:r>
          </w:p>
          <w:p w14:paraId="7D918C20" w14:textId="5D93A2FE" w:rsidR="00045B9D" w:rsidRPr="00045B9D" w:rsidRDefault="00045B9D" w:rsidP="00045B9D">
            <w:pPr>
              <w:spacing w:before="100" w:beforeAutospacing="1" w:after="100" w:afterAutospacing="1" w:line="240" w:lineRule="auto"/>
              <w:ind w:left="0"/>
              <w:rPr>
                <w:rFonts w:ascii="Book Antiqua" w:eastAsia="Times New Roman" w:hAnsi="Book Antiqua"/>
                <w:i/>
                <w:iCs/>
                <w:color w:val="000000"/>
                <w:lang w:val="es-ES" w:eastAsia="es-CR"/>
              </w:rPr>
            </w:pPr>
            <w:r w:rsidRPr="00045B9D">
              <w:rPr>
                <w:rFonts w:ascii="Book Antiqua" w:eastAsia="Times New Roman" w:hAnsi="Book Antiqua"/>
                <w:i/>
                <w:iCs/>
                <w:color w:val="000000"/>
                <w:lang w:val="es-ES" w:eastAsia="es-CR"/>
              </w:rPr>
              <w:t>Según el informe UCS-231-MP-2020 remitido el 27 de agosto del 2020 se recomendó remitir al subproceso de</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ambiente laboral las situaciones detectadas, eventuales deficiencias en las relaciones interpersonales entre los</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diferentes niveles organizacionales de la oficina que podrían repercutir con el rendimiento y disposición del</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personal para un adecuado desempeño de las labores.</w:t>
            </w:r>
          </w:p>
          <w:p w14:paraId="5D5921DC" w14:textId="653D60AB" w:rsidR="00370449" w:rsidRDefault="00045B9D" w:rsidP="00045B9D">
            <w:pPr>
              <w:spacing w:before="100" w:beforeAutospacing="1" w:after="100" w:afterAutospacing="1" w:line="240" w:lineRule="auto"/>
              <w:ind w:left="0"/>
              <w:rPr>
                <w:rFonts w:ascii="Book Antiqua" w:eastAsia="Times New Roman" w:hAnsi="Book Antiqua"/>
                <w:i/>
                <w:iCs/>
                <w:color w:val="000000"/>
                <w:lang w:val="es-ES" w:eastAsia="es-CR"/>
              </w:rPr>
            </w:pPr>
            <w:r w:rsidRPr="00045B9D">
              <w:rPr>
                <w:rFonts w:ascii="Book Antiqua" w:eastAsia="Times New Roman" w:hAnsi="Book Antiqua"/>
                <w:i/>
                <w:iCs/>
                <w:color w:val="000000"/>
                <w:lang w:val="es-ES" w:eastAsia="es-CR"/>
              </w:rPr>
              <w:t>Lo anterior es una recomendación para el Subproceso de Ambiente Laboral de la Dirección de Gestión Humana ya</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que las labores relacionadas con ambiente laboral no forman parte de las funciones y competencias del Área de</w:t>
            </w:r>
            <w:r>
              <w:rPr>
                <w:rFonts w:ascii="Book Antiqua" w:eastAsia="Times New Roman" w:hAnsi="Book Antiqua"/>
                <w:i/>
                <w:iCs/>
                <w:color w:val="000000"/>
                <w:lang w:val="es-ES" w:eastAsia="es-CR"/>
              </w:rPr>
              <w:t xml:space="preserve"> </w:t>
            </w:r>
            <w:r w:rsidRPr="00045B9D">
              <w:rPr>
                <w:rFonts w:ascii="Book Antiqua" w:eastAsia="Times New Roman" w:hAnsi="Book Antiqua"/>
                <w:i/>
                <w:iCs/>
                <w:color w:val="000000"/>
                <w:lang w:val="es-ES" w:eastAsia="es-CR"/>
              </w:rPr>
              <w:t>Valoración psico socio laboral (AVAL) dentro de los abordajes del Proyecto de Mejora del Proceso Penal</w:t>
            </w:r>
            <w:r w:rsidR="00370449" w:rsidRPr="00D660AA">
              <w:rPr>
                <w:rFonts w:ascii="Book Antiqua" w:eastAsia="Times New Roman" w:hAnsi="Book Antiqua"/>
                <w:i/>
                <w:iCs/>
                <w:color w:val="000000"/>
                <w:lang w:val="es-ES" w:eastAsia="es-CR"/>
              </w:rPr>
              <w:t>.</w:t>
            </w:r>
          </w:p>
          <w:p w14:paraId="4A770F76" w14:textId="7DF28EB1" w:rsidR="00370449" w:rsidRPr="00754F1B" w:rsidRDefault="00370449" w:rsidP="00370449">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1CF912CC" w14:textId="67F5D95A" w:rsidR="00370449" w:rsidRPr="00754F1B" w:rsidRDefault="00721750" w:rsidP="00370449">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se aclara que, la Recomendación mencionada en este informe va orientada a darle seguimiento a la resolución de las propuestas emitidas por el Área de Valoración Sico socio laboral en el informe que se realizó para esta Fiscalía y quién posteriormente lo remitió a la Dirección de Gestión Humana, específicamente al Subproceso de Ambiente Laboral y no a su ejecución</w:t>
            </w:r>
            <w:r w:rsidR="00370449">
              <w:rPr>
                <w:rFonts w:ascii="Book Antiqua" w:eastAsia="Times New Roman" w:hAnsi="Book Antiqua"/>
                <w:color w:val="000000"/>
                <w:lang w:eastAsia="es-CR"/>
              </w:rPr>
              <w:t>.</w:t>
            </w:r>
          </w:p>
          <w:p w14:paraId="1A52EC6F" w14:textId="77777777" w:rsidR="00370449" w:rsidRPr="00754F1B" w:rsidRDefault="00370449" w:rsidP="00370449">
            <w:pPr>
              <w:spacing w:before="0" w:after="0" w:line="240" w:lineRule="auto"/>
              <w:ind w:left="0"/>
              <w:rPr>
                <w:rFonts w:ascii="Book Antiqua" w:eastAsia="Times New Roman" w:hAnsi="Book Antiqua"/>
                <w:color w:val="000000"/>
                <w:lang w:eastAsia="es-CR"/>
              </w:rPr>
            </w:pPr>
          </w:p>
          <w:p w14:paraId="0C807A03" w14:textId="77777777" w:rsidR="00370449" w:rsidRPr="00754F1B" w:rsidRDefault="00370449" w:rsidP="00370449">
            <w:pPr>
              <w:spacing w:before="0" w:after="0" w:line="240" w:lineRule="auto"/>
              <w:ind w:left="0"/>
              <w:rPr>
                <w:rFonts w:ascii="Book Antiqua" w:eastAsia="Times New Roman" w:hAnsi="Book Antiqua"/>
                <w:color w:val="000000"/>
                <w:lang w:eastAsia="es-CR"/>
              </w:rPr>
            </w:pPr>
          </w:p>
        </w:tc>
      </w:tr>
    </w:tbl>
    <w:p w14:paraId="2BC1745C" w14:textId="7905999F" w:rsidR="00471016" w:rsidRDefault="00471016" w:rsidP="00471016">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66E367B0" w14:textId="77777777" w:rsidR="00DC2DAE" w:rsidRDefault="00DC2DAE" w:rsidP="00471016">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2075B2E9" w14:textId="77777777" w:rsidR="00471016" w:rsidRPr="00395E54" w:rsidRDefault="00471016" w:rsidP="00471016">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35002FD9" w14:textId="6A3A7F4A" w:rsidR="00471016" w:rsidRPr="00DC2DAE" w:rsidRDefault="00471016" w:rsidP="00471016">
      <w:pPr>
        <w:pStyle w:val="Ttulo3"/>
        <w:rPr>
          <w:rFonts w:ascii="Book Antiqua" w:hAnsi="Book Antiqua"/>
        </w:rPr>
      </w:pPr>
      <w:r w:rsidRPr="00DC2DAE">
        <w:rPr>
          <w:rFonts w:ascii="Book Antiqua" w:hAnsi="Book Antiqua"/>
        </w:rPr>
        <w:t>Observaciones de la Unidad Administrativa del Ministerio Público.</w:t>
      </w:r>
    </w:p>
    <w:p w14:paraId="049C7775" w14:textId="63385D4A" w:rsidR="00471016" w:rsidRDefault="00471016" w:rsidP="00C722A5">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9158C3" w:rsidRPr="00754F1B" w14:paraId="58D0A877" w14:textId="77777777" w:rsidTr="00A81FA8">
        <w:trPr>
          <w:trHeight w:val="416"/>
        </w:trPr>
        <w:tc>
          <w:tcPr>
            <w:tcW w:w="567" w:type="dxa"/>
            <w:vAlign w:val="center"/>
          </w:tcPr>
          <w:p w14:paraId="686C2130" w14:textId="77777777" w:rsidR="009158C3" w:rsidRPr="00754F1B" w:rsidRDefault="009158C3"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17420FEC"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5C699046"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CE5B5C" w:rsidRPr="00754F1B" w14:paraId="74407074" w14:textId="77777777" w:rsidTr="00A81FA8">
        <w:trPr>
          <w:trHeight w:val="436"/>
        </w:trPr>
        <w:tc>
          <w:tcPr>
            <w:tcW w:w="567" w:type="dxa"/>
            <w:vAlign w:val="center"/>
          </w:tcPr>
          <w:p w14:paraId="57DBD1AB" w14:textId="77777777" w:rsidR="00CE5B5C" w:rsidRPr="00754F1B" w:rsidRDefault="00CE5B5C" w:rsidP="00CE5B5C">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68EEA622" w14:textId="77777777" w:rsidR="00BA3A85" w:rsidRPr="00BA3A85" w:rsidRDefault="00CE5B5C" w:rsidP="00BA3A85">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 xml:space="preserve">la </w:t>
            </w:r>
            <w:r w:rsidRPr="00233948">
              <w:rPr>
                <w:rFonts w:ascii="Book Antiqua" w:eastAsia="Times New Roman" w:hAnsi="Book Antiqua"/>
                <w:i/>
                <w:iCs/>
                <w:color w:val="000000"/>
                <w:lang w:val="es-ES" w:eastAsia="es-CR"/>
              </w:rPr>
              <w:t>página</w:t>
            </w:r>
            <w:r>
              <w:rPr>
                <w:rFonts w:ascii="Book Antiqua" w:eastAsia="Times New Roman" w:hAnsi="Book Antiqua"/>
                <w:i/>
                <w:iCs/>
                <w:color w:val="000000"/>
                <w:lang w:val="es-ES" w:eastAsia="es-CR"/>
              </w:rPr>
              <w:t xml:space="preserve"> 3</w:t>
            </w:r>
            <w:r w:rsidR="00BA3A85">
              <w:rPr>
                <w:rFonts w:ascii="Book Antiqua" w:eastAsia="Times New Roman" w:hAnsi="Book Antiqua"/>
                <w:i/>
                <w:iCs/>
                <w:color w:val="000000"/>
                <w:lang w:val="es-ES" w:eastAsia="es-CR"/>
              </w:rPr>
              <w:t>0</w:t>
            </w:r>
            <w:r>
              <w:rPr>
                <w:rFonts w:ascii="Book Antiqua" w:eastAsia="Times New Roman" w:hAnsi="Book Antiqua"/>
                <w:i/>
                <w:iCs/>
                <w:color w:val="000000"/>
                <w:lang w:val="es-ES" w:eastAsia="es-CR"/>
              </w:rPr>
              <w:t xml:space="preserve">, </w:t>
            </w:r>
            <w:r w:rsidR="00BA3A85">
              <w:rPr>
                <w:rFonts w:ascii="Book Antiqua" w:eastAsia="Times New Roman" w:hAnsi="Book Antiqua"/>
                <w:i/>
                <w:iCs/>
                <w:color w:val="000000"/>
                <w:lang w:val="es-ES" w:eastAsia="es-CR"/>
              </w:rPr>
              <w:t xml:space="preserve">sobre la </w:t>
            </w:r>
            <w:r w:rsidR="00BA3A85" w:rsidRPr="00BA3A85">
              <w:rPr>
                <w:rFonts w:ascii="Book Antiqua" w:eastAsia="Times New Roman" w:hAnsi="Book Antiqua"/>
                <w:i/>
                <w:iCs/>
                <w:color w:val="000000"/>
                <w:lang w:val="es-ES" w:eastAsia="es-CR"/>
              </w:rPr>
              <w:t>Ampliación del espacio físico, mejora de condiciones de trabajo o cambio de localidad</w:t>
            </w:r>
            <w:r w:rsidR="00BA3A85">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00BA3A85" w:rsidRPr="00BA3A85">
              <w:rPr>
                <w:rFonts w:ascii="Book Antiqua" w:eastAsia="Times New Roman" w:hAnsi="Book Antiqua"/>
                <w:i/>
                <w:iCs/>
                <w:color w:val="000000"/>
                <w:lang w:val="es-ES" w:eastAsia="es-CR"/>
              </w:rPr>
              <w:t xml:space="preserve">La administración del Ministerio Público y las distintas jefaturas de la Fiscalía Adjunta de Heredia, han realizado las gestiones correspondientes para lograr mayor disponibilidad de espacio físico para la fiscalía, dirigidas a los administradores del Circuito Judicial, sean el Consejo de Administración del Circuito y el Administrador Regional Adscrito a la Dirección Ejecutiva. </w:t>
            </w:r>
          </w:p>
          <w:p w14:paraId="2A327828" w14:textId="266858B2" w:rsidR="00CE5B5C" w:rsidRDefault="00BA3A85" w:rsidP="00BA3A85">
            <w:pPr>
              <w:spacing w:before="100" w:beforeAutospacing="1" w:after="100" w:afterAutospacing="1" w:line="240" w:lineRule="auto"/>
              <w:ind w:left="0"/>
              <w:rPr>
                <w:rFonts w:ascii="Book Antiqua" w:eastAsia="Times New Roman" w:hAnsi="Book Antiqua"/>
                <w:i/>
                <w:iCs/>
                <w:color w:val="000000"/>
                <w:lang w:val="es-ES" w:eastAsia="es-CR"/>
              </w:rPr>
            </w:pPr>
            <w:r w:rsidRPr="00BA3A85">
              <w:rPr>
                <w:rFonts w:ascii="Book Antiqua" w:eastAsia="Times New Roman" w:hAnsi="Book Antiqua"/>
                <w:i/>
                <w:iCs/>
                <w:color w:val="000000"/>
                <w:lang w:val="es-ES" w:eastAsia="es-CR"/>
              </w:rPr>
              <w:t>En este sentido, se considera que esta recomendación debe dirigirse a esas instancias las cuales tienen la posibilidad de satisfacer la necesidad con sus recursos, los cuales están fuera del alcance para el Ministerio Público</w:t>
            </w:r>
            <w:r w:rsidR="00CE5B5C" w:rsidRPr="00D660AA">
              <w:rPr>
                <w:rFonts w:ascii="Book Antiqua" w:eastAsia="Times New Roman" w:hAnsi="Book Antiqua"/>
                <w:i/>
                <w:iCs/>
                <w:color w:val="000000"/>
                <w:lang w:val="es-ES" w:eastAsia="es-CR"/>
              </w:rPr>
              <w:t>.</w:t>
            </w:r>
          </w:p>
          <w:p w14:paraId="2707714D" w14:textId="2BB71878" w:rsidR="00CE5B5C" w:rsidRPr="00754F1B" w:rsidRDefault="00CE5B5C" w:rsidP="00CE5B5C">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7B4C9939" w14:textId="2F2C2BBE" w:rsidR="00CE5B5C" w:rsidRPr="00754F1B" w:rsidRDefault="00CE5B5C" w:rsidP="00CE5B5C">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w:t>
            </w:r>
            <w:r w:rsidR="00BA3A85">
              <w:rPr>
                <w:rFonts w:ascii="Book Antiqua" w:eastAsia="Times New Roman" w:hAnsi="Book Antiqua"/>
                <w:color w:val="000000"/>
                <w:lang w:eastAsia="es-CR"/>
              </w:rPr>
              <w:t>observación, de las actividades realizadas para la resolución de la propuesta hecha en el presente informe y se procede a agregar al Consejo de Administración de Heredia dentro de los responsables de la recomendación mencionada, sin embargo, la Administración del Ministerio Público no se puede excluir pues es la entidad que se encarga de darle seguimiento a que los temas de carácter administrativo del Ministerio Público se lleven a cabo o al avance de estos</w:t>
            </w:r>
            <w:r>
              <w:rPr>
                <w:rFonts w:ascii="Book Antiqua" w:eastAsia="Times New Roman" w:hAnsi="Book Antiqua"/>
                <w:color w:val="000000"/>
                <w:lang w:eastAsia="es-CR"/>
              </w:rPr>
              <w:t>.</w:t>
            </w:r>
          </w:p>
          <w:p w14:paraId="449F2C6C" w14:textId="77777777" w:rsidR="00CE5B5C" w:rsidRPr="00754F1B" w:rsidRDefault="00CE5B5C" w:rsidP="00CE5B5C">
            <w:pPr>
              <w:spacing w:before="0" w:after="0" w:line="240" w:lineRule="auto"/>
              <w:ind w:left="0"/>
              <w:rPr>
                <w:rFonts w:ascii="Book Antiqua" w:eastAsia="Times New Roman" w:hAnsi="Book Antiqua"/>
                <w:color w:val="000000"/>
                <w:lang w:eastAsia="es-CR"/>
              </w:rPr>
            </w:pPr>
          </w:p>
          <w:p w14:paraId="0DA7AA64" w14:textId="77777777" w:rsidR="00CE5B5C" w:rsidRPr="00754F1B" w:rsidRDefault="00CE5B5C" w:rsidP="00CE5B5C">
            <w:pPr>
              <w:spacing w:before="0" w:after="0" w:line="240" w:lineRule="auto"/>
              <w:ind w:left="0"/>
              <w:rPr>
                <w:rFonts w:ascii="Book Antiqua" w:eastAsia="Times New Roman" w:hAnsi="Book Antiqua"/>
                <w:color w:val="000000"/>
                <w:lang w:eastAsia="es-CR"/>
              </w:rPr>
            </w:pPr>
          </w:p>
        </w:tc>
      </w:tr>
    </w:tbl>
    <w:p w14:paraId="045FC856" w14:textId="77777777" w:rsidR="00471016" w:rsidRPr="00B97398" w:rsidRDefault="00471016" w:rsidP="00B97398">
      <w:pPr>
        <w:pStyle w:val="xmsonormal"/>
        <w:shd w:val="clear" w:color="auto" w:fill="FFFFFF"/>
        <w:spacing w:before="0" w:beforeAutospacing="0" w:after="0" w:afterAutospacing="0" w:line="330" w:lineRule="atLeast"/>
        <w:jc w:val="both"/>
        <w:rPr>
          <w:rFonts w:ascii="Book Antiqua" w:hAnsi="Book Antiqua"/>
          <w:color w:val="201F1E"/>
        </w:rPr>
      </w:pPr>
    </w:p>
    <w:p w14:paraId="4512F3BA" w14:textId="77777777" w:rsidR="00C722A5" w:rsidRPr="00B97398" w:rsidRDefault="00C722A5" w:rsidP="00B97398">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2C021444" w14:textId="4F918BE0" w:rsidR="0058266D" w:rsidRPr="00EC133A" w:rsidRDefault="0058266D" w:rsidP="0058266D">
      <w:pPr>
        <w:pStyle w:val="Ttulo2"/>
        <w:rPr>
          <w:rFonts w:ascii="Book Antiqua" w:hAnsi="Book Antiqua"/>
        </w:rPr>
      </w:pPr>
      <w:r w:rsidRPr="00E03924">
        <w:rPr>
          <w:rFonts w:ascii="Book Antiqua" w:hAnsi="Book Antiqua"/>
          <w:lang w:val="es-CR"/>
        </w:rPr>
        <w:t xml:space="preserve">Oficio </w:t>
      </w:r>
      <w:r w:rsidR="00A33A3A" w:rsidRPr="00A33A3A">
        <w:rPr>
          <w:rFonts w:ascii="Book Antiqua" w:hAnsi="Book Antiqua"/>
          <w:lang w:val="es-CR"/>
        </w:rPr>
        <w:t>JEFDP-1021-2021, suscrito por el máster Juan Carlos Pérez Murillo, Director de la Defensa Pública</w:t>
      </w:r>
      <w:r w:rsidR="00A33A3A">
        <w:rPr>
          <w:rFonts w:ascii="Book Antiqua" w:hAnsi="Book Antiqua"/>
          <w:lang w:val="es-CR"/>
        </w:rPr>
        <w:t>.</w:t>
      </w:r>
    </w:p>
    <w:p w14:paraId="7752C340" w14:textId="0040D002" w:rsidR="0058266D" w:rsidRDefault="0058266D"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9158C3" w:rsidRPr="00754F1B" w14:paraId="5525EDEE" w14:textId="77777777" w:rsidTr="00A81FA8">
        <w:trPr>
          <w:trHeight w:val="416"/>
        </w:trPr>
        <w:tc>
          <w:tcPr>
            <w:tcW w:w="567" w:type="dxa"/>
            <w:vAlign w:val="center"/>
          </w:tcPr>
          <w:p w14:paraId="5C6BF619" w14:textId="77777777" w:rsidR="009158C3" w:rsidRPr="00754F1B" w:rsidRDefault="009158C3"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34CD08E8"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38DB6E5E"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2A22B5" w:rsidRPr="00754F1B" w14:paraId="566C9E53" w14:textId="77777777" w:rsidTr="00A81FA8">
        <w:trPr>
          <w:trHeight w:val="436"/>
        </w:trPr>
        <w:tc>
          <w:tcPr>
            <w:tcW w:w="567" w:type="dxa"/>
            <w:vAlign w:val="center"/>
          </w:tcPr>
          <w:p w14:paraId="2B259EE0" w14:textId="77777777" w:rsidR="002A22B5" w:rsidRPr="00754F1B" w:rsidRDefault="002A22B5" w:rsidP="002A22B5">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2401F551" w14:textId="495D8401" w:rsidR="002A22B5" w:rsidRDefault="002A22B5" w:rsidP="002A22B5">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 xml:space="preserve">la </w:t>
            </w:r>
            <w:r w:rsidRPr="00233948">
              <w:rPr>
                <w:rFonts w:ascii="Book Antiqua" w:eastAsia="Times New Roman" w:hAnsi="Book Antiqua"/>
                <w:i/>
                <w:iCs/>
                <w:color w:val="000000"/>
                <w:lang w:val="es-ES" w:eastAsia="es-CR"/>
              </w:rPr>
              <w:t>página</w:t>
            </w:r>
            <w:r>
              <w:rPr>
                <w:rFonts w:ascii="Book Antiqua" w:eastAsia="Times New Roman" w:hAnsi="Book Antiqua"/>
                <w:i/>
                <w:iCs/>
                <w:color w:val="000000"/>
                <w:lang w:val="es-ES" w:eastAsia="es-CR"/>
              </w:rPr>
              <w:t xml:space="preserve"> 30, sobre la </w:t>
            </w:r>
            <w:r w:rsidRPr="00BA3A85">
              <w:rPr>
                <w:rFonts w:ascii="Book Antiqua" w:eastAsia="Times New Roman" w:hAnsi="Book Antiqua"/>
                <w:i/>
                <w:iCs/>
                <w:color w:val="000000"/>
                <w:lang w:val="es-ES" w:eastAsia="es-CR"/>
              </w:rPr>
              <w:t>Ampliación del espacio físico, mejora de condiciones de trabajo o cambio de localidad</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2A22B5">
              <w:rPr>
                <w:rFonts w:ascii="Book Antiqua" w:eastAsia="Times New Roman" w:hAnsi="Book Antiqua"/>
                <w:i/>
                <w:iCs/>
                <w:color w:val="000000"/>
                <w:lang w:val="es-ES" w:eastAsia="es-CR"/>
              </w:rPr>
              <w:t>De acuerdo con el estudio que se nos traslada, las personas defensoras públicas no cuentan con un espacio adecuado e idóneo donde se puedan reunir con las personas imputadas en condiciones de privacidad.  Por ello, debemos insistir en que se le de solución a esta problemática, sin dejar de lado que el espacio deberá ser lo suficientemente amplio para guardar el distanciamiento social, no solo entre las personas defensoras y los imputados o imputadas, sino incluso visualizando el espacio que necesitarán las personas custodias para un adecuado desempeño de sus funciones, sin que ello implique la invasión de espacios necesarios para mantener una comunicación fluida con las personas que ostenten la condición de detenidas</w:t>
            </w:r>
            <w:r w:rsidRPr="00D660AA">
              <w:rPr>
                <w:rFonts w:ascii="Book Antiqua" w:eastAsia="Times New Roman" w:hAnsi="Book Antiqua"/>
                <w:i/>
                <w:iCs/>
                <w:color w:val="000000"/>
                <w:lang w:val="es-ES" w:eastAsia="es-CR"/>
              </w:rPr>
              <w:t>.</w:t>
            </w:r>
          </w:p>
          <w:p w14:paraId="5D4CC1ED" w14:textId="3D442F23" w:rsidR="002A22B5" w:rsidRPr="00754F1B" w:rsidRDefault="002A22B5" w:rsidP="002A22B5">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15853FA2" w14:textId="40951210" w:rsidR="002A22B5" w:rsidRPr="00754F1B" w:rsidRDefault="002A22B5" w:rsidP="002A22B5">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no obstante, se aclara que de acuerdo con lo manifestado por el Consejo de Administración de Heredia, la Administración Regional de Heredia, la Administración del Ministerio Público y la Fiscalía Adjunta de Heredia, </w:t>
            </w:r>
            <w:r w:rsidR="009B3BCB">
              <w:rPr>
                <w:rFonts w:ascii="Book Antiqua" w:eastAsia="Times New Roman" w:hAnsi="Book Antiqua"/>
                <w:color w:val="000000"/>
                <w:lang w:eastAsia="es-CR"/>
              </w:rPr>
              <w:t>l</w:t>
            </w:r>
            <w:r w:rsidR="009B3BCB" w:rsidRPr="009B3BCB">
              <w:rPr>
                <w:rFonts w:ascii="Book Antiqua" w:eastAsia="Times New Roman" w:hAnsi="Book Antiqua"/>
                <w:color w:val="000000"/>
                <w:lang w:eastAsia="es-CR"/>
              </w:rPr>
              <w:t xml:space="preserve">a Fiscalía ya tiene una ampliación reciente en el sótano del edificio para 8 técnicos judiciales y se asignaron oficinas en el tercer piso, </w:t>
            </w:r>
            <w:r w:rsidR="009B3BCB">
              <w:rPr>
                <w:rFonts w:ascii="Book Antiqua" w:eastAsia="Times New Roman" w:hAnsi="Book Antiqua"/>
                <w:color w:val="000000"/>
                <w:lang w:eastAsia="es-CR"/>
              </w:rPr>
              <w:t xml:space="preserve">así como, </w:t>
            </w:r>
            <w:r w:rsidR="009B3BCB" w:rsidRPr="009B3BCB">
              <w:rPr>
                <w:rFonts w:ascii="Book Antiqua" w:eastAsia="Times New Roman" w:hAnsi="Book Antiqua"/>
                <w:color w:val="000000"/>
                <w:lang w:eastAsia="es-CR"/>
              </w:rPr>
              <w:t>se implementó el "Área de Interlocución", correspondiente a la oficina N°3, en donde existen 3 estaciones de trabajo y un equipo de cómputo portátil con red institucional</w:t>
            </w:r>
            <w:r w:rsidR="009B3BCB">
              <w:rPr>
                <w:rFonts w:ascii="Book Antiqua" w:eastAsia="Times New Roman" w:hAnsi="Book Antiqua"/>
                <w:color w:val="000000"/>
                <w:lang w:eastAsia="es-CR"/>
              </w:rPr>
              <w:t xml:space="preserve">, </w:t>
            </w:r>
            <w:r w:rsidR="009B3BCB" w:rsidRPr="009B3BCB">
              <w:rPr>
                <w:rFonts w:ascii="Book Antiqua" w:eastAsia="Times New Roman" w:hAnsi="Book Antiqua"/>
                <w:color w:val="000000"/>
                <w:lang w:eastAsia="es-CR"/>
              </w:rPr>
              <w:t>con lo cual se ha logrado disminuir el hacinamiento</w:t>
            </w:r>
            <w:r w:rsidR="009B3BCB">
              <w:rPr>
                <w:rFonts w:ascii="Book Antiqua" w:eastAsia="Times New Roman" w:hAnsi="Book Antiqua"/>
                <w:color w:val="000000"/>
                <w:lang w:eastAsia="es-CR"/>
              </w:rPr>
              <w:t xml:space="preserve"> y mejorar la atención para las personas imputadas en esa oficina</w:t>
            </w:r>
            <w:r>
              <w:rPr>
                <w:rFonts w:ascii="Book Antiqua" w:eastAsia="Times New Roman" w:hAnsi="Book Antiqua"/>
                <w:color w:val="000000"/>
                <w:lang w:eastAsia="es-CR"/>
              </w:rPr>
              <w:t>.</w:t>
            </w:r>
          </w:p>
          <w:p w14:paraId="33E6D3D0" w14:textId="77777777" w:rsidR="002A22B5" w:rsidRPr="00754F1B" w:rsidRDefault="002A22B5" w:rsidP="002A22B5">
            <w:pPr>
              <w:spacing w:before="0" w:after="0" w:line="240" w:lineRule="auto"/>
              <w:ind w:left="0"/>
              <w:rPr>
                <w:rFonts w:ascii="Book Antiqua" w:eastAsia="Times New Roman" w:hAnsi="Book Antiqua"/>
                <w:color w:val="000000"/>
                <w:lang w:eastAsia="es-CR"/>
              </w:rPr>
            </w:pPr>
          </w:p>
          <w:p w14:paraId="0FA56050" w14:textId="77777777" w:rsidR="002A22B5" w:rsidRPr="00754F1B" w:rsidRDefault="002A22B5" w:rsidP="002A22B5">
            <w:pPr>
              <w:spacing w:before="0" w:after="0" w:line="240" w:lineRule="auto"/>
              <w:ind w:left="0"/>
              <w:rPr>
                <w:rFonts w:ascii="Book Antiqua" w:eastAsia="Times New Roman" w:hAnsi="Book Antiqua"/>
                <w:color w:val="000000"/>
                <w:lang w:eastAsia="es-CR"/>
              </w:rPr>
            </w:pPr>
          </w:p>
        </w:tc>
      </w:tr>
      <w:tr w:rsidR="00D20879" w:rsidRPr="00754F1B" w14:paraId="6B4F338C" w14:textId="77777777" w:rsidTr="00A81FA8">
        <w:trPr>
          <w:trHeight w:val="436"/>
        </w:trPr>
        <w:tc>
          <w:tcPr>
            <w:tcW w:w="567" w:type="dxa"/>
            <w:vAlign w:val="center"/>
          </w:tcPr>
          <w:p w14:paraId="2002B803" w14:textId="77777777" w:rsidR="00D20879" w:rsidRPr="00754F1B" w:rsidRDefault="00D20879" w:rsidP="00D20879">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2</w:t>
            </w:r>
          </w:p>
        </w:tc>
        <w:tc>
          <w:tcPr>
            <w:tcW w:w="5103" w:type="dxa"/>
          </w:tcPr>
          <w:p w14:paraId="47152FD6" w14:textId="58DD576A" w:rsidR="00D20879" w:rsidRDefault="00D20879" w:rsidP="00D20879">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 xml:space="preserve">la </w:t>
            </w:r>
            <w:r w:rsidRPr="00233948">
              <w:rPr>
                <w:rFonts w:ascii="Book Antiqua" w:eastAsia="Times New Roman" w:hAnsi="Book Antiqua"/>
                <w:i/>
                <w:iCs/>
                <w:color w:val="000000"/>
                <w:lang w:val="es-ES" w:eastAsia="es-CR"/>
              </w:rPr>
              <w:t>página</w:t>
            </w:r>
            <w:r>
              <w:rPr>
                <w:rFonts w:ascii="Book Antiqua" w:eastAsia="Times New Roman" w:hAnsi="Book Antiqua"/>
                <w:i/>
                <w:iCs/>
                <w:color w:val="000000"/>
                <w:lang w:val="es-ES" w:eastAsia="es-CR"/>
              </w:rPr>
              <w:t xml:space="preserve"> 34, sobre </w:t>
            </w:r>
            <w:r w:rsidRPr="00987653">
              <w:rPr>
                <w:rFonts w:ascii="Book Antiqua" w:eastAsia="Times New Roman" w:hAnsi="Book Antiqua"/>
                <w:i/>
                <w:iCs/>
                <w:color w:val="000000"/>
                <w:lang w:val="es-ES" w:eastAsia="es-CR"/>
              </w:rPr>
              <w:t>Las personas fiscales en la jornada de disponibilidad no crean las causas y consecuentemente no remiten las solicitudes de persona defensora pública vía sistema, siendo esto un aspecto esencial para la Defensa Pública, ya que es el medio oficial para el control de los asuntos que se tramitan, así como también es requerido para la confección del apersonamiento y demás labores administrativas de la oficina</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987653">
              <w:rPr>
                <w:rFonts w:ascii="Book Antiqua" w:eastAsia="Times New Roman" w:hAnsi="Book Antiqua"/>
                <w:i/>
                <w:iCs/>
                <w:color w:val="000000"/>
                <w:lang w:val="es-ES" w:eastAsia="es-CR"/>
              </w:rPr>
              <w:t>A través de los múltiples abordajes realizados por la Dirección de Planificación en las diversas oficinas de la Defensa Pública del país, esta situación es una constante que, pese a los esfuerzos de las diferentes oficinas en conjunto con la Unidad de Modernización Institucional de la Defensa Pública, no ha podido ser solucionada.  No es posible que nuestra institución logre obtener datos fidedignos, si los demás componentes del sistema, quienes son los que crean el dato a través de la solicitud de Defensor, no lo hagan, con el consecuente grave perjuicio para la Defensa.  Los datos que la Dirección de Planificación oficializa son los que se obtienen de SIGMA, herramienta que a su vez obtiene de las bases de datos del Sistema de Seguimiento de Casos (SSC) que ve nacer el dato estadístico con la solicitud de defensor y es a partir de ese momento, que se abre la carpeta electrónica donde figuran las respectivas personas intervinientes y demás datos de interés para un adecuado ejercicio de la defensa técnica, así como también el acceso al expediente electrónico.  Hoy por hoy, las personas defensoras públicas así como las personas Coordinadoras de oficina deben gestionar algo que debería ser parte del procedimiento que siguen la Fiscalía, los Juzgados (Penales y Contravencionales), así como los Tribunales de Juicio, al requerir el apersonamiento de la persona defensora pública. En el caso de las Fiscalías, incluso desde Fiscalía General se ha enviado un atento recordatorio vía correo electrónico (adjunto) para que esta situación sea solucionada, sin embargo todavía se siguen presentando problemas. En pocas palabras, la Defensa Pública invierte esfuerzos impulsando una labor que le corresponde realizar por defecto a otros órganos, con la consecuente pérdida de valioso tiempo que se puede aprovechar para el sinnúmero de labores que le han sido encomendadas por ley y el perjuicio en el servicio público y claro está, con la distorsión absoluta de los datos que son los que, a final de cuentas, se utilizan para la toma de decisiones.  Por ello, de conformidad con los artículos 13 y 14 de la Ley de Control Interno, la Dirección de la Defensa Pública debe realizar un traslado de riesgo ante la Dirección de Planificación y ante el Consejo Superior del Poder Judicial, siendo este último, como instancia superior administrativa, el que deberá dar solución definitiva a esta problemática</w:t>
            </w:r>
            <w:r w:rsidRPr="00D660AA">
              <w:rPr>
                <w:rFonts w:ascii="Book Antiqua" w:eastAsia="Times New Roman" w:hAnsi="Book Antiqua"/>
                <w:i/>
                <w:iCs/>
                <w:color w:val="000000"/>
                <w:lang w:val="es-ES" w:eastAsia="es-CR"/>
              </w:rPr>
              <w:t>.</w:t>
            </w:r>
          </w:p>
          <w:p w14:paraId="235A071C" w14:textId="0D09ABEC" w:rsidR="00D20879" w:rsidRPr="00754F1B" w:rsidRDefault="00D20879" w:rsidP="00D20879">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5D5E7D86" w14:textId="602C869D" w:rsidR="002D08F5" w:rsidRDefault="00D41A97" w:rsidP="00D20879">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acciones realizadas tanto por la Fiscalía General</w:t>
            </w:r>
            <w:r w:rsidR="002D08F5">
              <w:rPr>
                <w:rFonts w:ascii="Book Antiqua" w:eastAsia="Times New Roman" w:hAnsi="Book Antiqua"/>
                <w:color w:val="000000"/>
                <w:lang w:eastAsia="es-CR"/>
              </w:rPr>
              <w:t xml:space="preserve"> y</w:t>
            </w:r>
            <w:r>
              <w:rPr>
                <w:rFonts w:ascii="Book Antiqua" w:eastAsia="Times New Roman" w:hAnsi="Book Antiqua"/>
                <w:color w:val="000000"/>
                <w:lang w:eastAsia="es-CR"/>
              </w:rPr>
              <w:t xml:space="preserve"> la Defensa Pública</w:t>
            </w:r>
            <w:r w:rsidR="002D08F5">
              <w:rPr>
                <w:rFonts w:ascii="Book Antiqua" w:eastAsia="Times New Roman" w:hAnsi="Book Antiqua"/>
                <w:color w:val="000000"/>
                <w:lang w:eastAsia="es-CR"/>
              </w:rPr>
              <w:t>, se hace la observación que la responsabilidad de completar los sistemas no es una tarea a cargo de la Dirección de Planificación</w:t>
            </w:r>
            <w:r w:rsidR="00D33AE3">
              <w:rPr>
                <w:rFonts w:ascii="Book Antiqua" w:eastAsia="Times New Roman" w:hAnsi="Book Antiqua"/>
                <w:color w:val="000000"/>
                <w:lang w:eastAsia="es-CR"/>
              </w:rPr>
              <w:t>,</w:t>
            </w:r>
            <w:r w:rsidR="002D08F5">
              <w:rPr>
                <w:rFonts w:ascii="Book Antiqua" w:eastAsia="Times New Roman" w:hAnsi="Book Antiqua"/>
                <w:color w:val="000000"/>
                <w:lang w:eastAsia="es-CR"/>
              </w:rPr>
              <w:t xml:space="preserve"> sino que el riesgo que indica la dirección de la Defensa Pública debe trasladarse a las oficinas responsables de llenar esa información.</w:t>
            </w:r>
          </w:p>
          <w:p w14:paraId="31B5AF05" w14:textId="77777777" w:rsidR="002D08F5" w:rsidRDefault="002D08F5" w:rsidP="00D20879">
            <w:pPr>
              <w:spacing w:before="0" w:after="0" w:line="240" w:lineRule="auto"/>
              <w:ind w:left="0"/>
              <w:rPr>
                <w:rFonts w:ascii="Book Antiqua" w:eastAsia="Times New Roman" w:hAnsi="Book Antiqua"/>
                <w:color w:val="000000"/>
                <w:lang w:eastAsia="es-CR"/>
              </w:rPr>
            </w:pPr>
          </w:p>
          <w:p w14:paraId="2B925E24" w14:textId="77777777" w:rsidR="002D08F5" w:rsidRDefault="002D08F5" w:rsidP="00D20879">
            <w:pPr>
              <w:spacing w:before="0" w:after="0" w:line="240" w:lineRule="auto"/>
              <w:ind w:left="0"/>
              <w:rPr>
                <w:rFonts w:ascii="Book Antiqua" w:eastAsia="Times New Roman" w:hAnsi="Book Antiqua"/>
                <w:color w:val="000000"/>
                <w:lang w:eastAsia="es-CR"/>
              </w:rPr>
            </w:pPr>
          </w:p>
          <w:p w14:paraId="0A038354" w14:textId="77777777" w:rsidR="002D08F5" w:rsidRDefault="002D08F5" w:rsidP="00D20879">
            <w:pPr>
              <w:spacing w:before="0" w:after="0" w:line="240" w:lineRule="auto"/>
              <w:ind w:left="0"/>
              <w:rPr>
                <w:rFonts w:ascii="Book Antiqua" w:eastAsia="Times New Roman" w:hAnsi="Book Antiqua"/>
                <w:color w:val="000000"/>
                <w:lang w:eastAsia="es-CR"/>
              </w:rPr>
            </w:pPr>
          </w:p>
          <w:p w14:paraId="6475102B" w14:textId="77777777" w:rsidR="002D08F5" w:rsidRDefault="002D08F5" w:rsidP="00D20879">
            <w:pPr>
              <w:spacing w:before="0" w:after="0" w:line="240" w:lineRule="auto"/>
              <w:ind w:left="0"/>
              <w:rPr>
                <w:rFonts w:ascii="Book Antiqua" w:eastAsia="Times New Roman" w:hAnsi="Book Antiqua"/>
                <w:color w:val="000000"/>
                <w:lang w:eastAsia="es-CR"/>
              </w:rPr>
            </w:pPr>
          </w:p>
          <w:p w14:paraId="1F75DB01" w14:textId="683BFB82" w:rsidR="00D20879" w:rsidRPr="00754F1B" w:rsidRDefault="00D20879" w:rsidP="00D20879">
            <w:pPr>
              <w:spacing w:before="0" w:after="0" w:line="240" w:lineRule="auto"/>
              <w:ind w:left="0"/>
              <w:rPr>
                <w:rFonts w:ascii="Book Antiqua" w:eastAsia="Times New Roman" w:hAnsi="Book Antiqua"/>
                <w:color w:val="000000"/>
                <w:lang w:eastAsia="es-CR"/>
              </w:rPr>
            </w:pPr>
          </w:p>
          <w:p w14:paraId="075F8684" w14:textId="77777777" w:rsidR="00D20879" w:rsidRPr="00754F1B" w:rsidRDefault="00D20879" w:rsidP="00D20879">
            <w:pPr>
              <w:spacing w:before="0" w:after="0" w:line="240" w:lineRule="auto"/>
              <w:ind w:left="0"/>
              <w:rPr>
                <w:rFonts w:ascii="Book Antiqua" w:eastAsia="Times New Roman" w:hAnsi="Book Antiqua"/>
                <w:color w:val="000000"/>
                <w:lang w:eastAsia="es-CR"/>
              </w:rPr>
            </w:pPr>
          </w:p>
          <w:p w14:paraId="66F8A141" w14:textId="77777777" w:rsidR="00D20879" w:rsidRPr="00754F1B" w:rsidRDefault="00D20879" w:rsidP="00D20879">
            <w:pPr>
              <w:spacing w:before="0" w:after="0" w:line="240" w:lineRule="auto"/>
              <w:ind w:left="0"/>
              <w:rPr>
                <w:rFonts w:ascii="Book Antiqua" w:eastAsia="Times New Roman" w:hAnsi="Book Antiqua"/>
                <w:color w:val="000000"/>
                <w:lang w:eastAsia="es-CR"/>
              </w:rPr>
            </w:pPr>
          </w:p>
        </w:tc>
      </w:tr>
      <w:tr w:rsidR="002A22B5" w:rsidRPr="00754F1B" w14:paraId="335257C8" w14:textId="77777777" w:rsidTr="00A81FA8">
        <w:trPr>
          <w:trHeight w:val="436"/>
        </w:trPr>
        <w:tc>
          <w:tcPr>
            <w:tcW w:w="567" w:type="dxa"/>
            <w:vAlign w:val="center"/>
          </w:tcPr>
          <w:p w14:paraId="36F020A0" w14:textId="78FE71B0" w:rsidR="002A22B5" w:rsidRPr="00754F1B" w:rsidRDefault="002A22B5" w:rsidP="00A81FA8">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3</w:t>
            </w:r>
          </w:p>
        </w:tc>
        <w:tc>
          <w:tcPr>
            <w:tcW w:w="5103" w:type="dxa"/>
          </w:tcPr>
          <w:p w14:paraId="3520601C" w14:textId="22FCE8B6" w:rsidR="002A22B5" w:rsidRPr="008B4895" w:rsidRDefault="007E4774" w:rsidP="00A81FA8">
            <w:pPr>
              <w:spacing w:before="100" w:beforeAutospacing="1" w:after="100" w:afterAutospacing="1" w:line="240" w:lineRule="auto"/>
              <w:ind w:left="0"/>
              <w:rPr>
                <w:rFonts w:ascii="Book Antiqua" w:eastAsia="Times New Roman" w:hAnsi="Book Antiqua"/>
                <w:i/>
                <w:iCs/>
                <w:color w:val="000000"/>
                <w:lang w:val="es-ES" w:eastAsia="es-CR"/>
              </w:rPr>
            </w:pPr>
            <w:r w:rsidRPr="007E4774">
              <w:rPr>
                <w:rFonts w:ascii="Book Antiqua" w:eastAsia="Times New Roman" w:hAnsi="Book Antiqua"/>
                <w:i/>
                <w:iCs/>
                <w:color w:val="000000"/>
                <w:lang w:val="es-ES" w:eastAsia="es-CR"/>
              </w:rPr>
              <w:t>Un aspecto que no es mencionado en el informe es la posibilidad de que la Fiscalía pueda agendar sus propias diligencias (inspecciones, reconocimientos, entrevistas, etc.) en la Agenda Cronos, lo cual redundaría en una mejor organización.  Por ello se sugiere que la Dirección de Planificación estudie esta posibilidad, incluso en línea con la solicitud de pronunciamiento que ha realizado ante la Comisión de la Jurisdicción Penal</w:t>
            </w:r>
            <w:r>
              <w:rPr>
                <w:rFonts w:ascii="Book Antiqua" w:eastAsia="Times New Roman" w:hAnsi="Book Antiqua"/>
                <w:i/>
                <w:iCs/>
                <w:color w:val="000000"/>
                <w:lang w:val="es-ES" w:eastAsia="es-CR"/>
              </w:rPr>
              <w:t>.</w:t>
            </w:r>
          </w:p>
        </w:tc>
        <w:tc>
          <w:tcPr>
            <w:tcW w:w="4809" w:type="dxa"/>
          </w:tcPr>
          <w:p w14:paraId="76344F13" w14:textId="7DC547DE" w:rsidR="002A22B5" w:rsidRDefault="00A11259" w:rsidP="00A81FA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 xml:space="preserve">de la observación, no obstante, se aclara que, alineado con </w:t>
            </w:r>
            <w:r w:rsidR="009571F8">
              <w:rPr>
                <w:rFonts w:ascii="Book Antiqua" w:eastAsia="Times New Roman" w:hAnsi="Book Antiqua"/>
                <w:color w:val="000000"/>
                <w:lang w:eastAsia="es-CR"/>
              </w:rPr>
              <w:t>dicho pronunciamiento realizado</w:t>
            </w:r>
            <w:r>
              <w:rPr>
                <w:rFonts w:ascii="Book Antiqua" w:eastAsia="Times New Roman" w:hAnsi="Book Antiqua"/>
                <w:color w:val="000000"/>
                <w:lang w:eastAsia="es-CR"/>
              </w:rPr>
              <w:t xml:space="preserve"> por la Comisión de la Jurisdicción Penal, estos puntos serán incluidos dentro del oficio sobre las propuestas de mejora que está realizando esta Dirección en conjunto con la jefatura de la Defensa Pública, para de igual manera trasladarlo al Consejo Superior.</w:t>
            </w:r>
          </w:p>
          <w:p w14:paraId="278D83A5" w14:textId="77777777" w:rsidR="00D57578" w:rsidRDefault="00D57578" w:rsidP="00A81FA8">
            <w:pPr>
              <w:spacing w:before="0" w:after="0" w:line="240" w:lineRule="auto"/>
              <w:ind w:left="0"/>
              <w:rPr>
                <w:rFonts w:ascii="Book Antiqua" w:eastAsia="Times New Roman" w:hAnsi="Book Antiqua"/>
                <w:color w:val="000000"/>
                <w:lang w:eastAsia="es-CR"/>
              </w:rPr>
            </w:pPr>
          </w:p>
          <w:p w14:paraId="3613DEAD" w14:textId="4FCA8642" w:rsidR="00D57578" w:rsidRPr="00754F1B" w:rsidRDefault="00D57578" w:rsidP="00A81FA8">
            <w:pPr>
              <w:spacing w:before="0" w:after="0" w:line="240" w:lineRule="auto"/>
              <w:ind w:left="0"/>
              <w:rPr>
                <w:rFonts w:ascii="Book Antiqua" w:eastAsia="Times New Roman" w:hAnsi="Book Antiqua"/>
                <w:color w:val="000000"/>
                <w:lang w:eastAsia="es-CR"/>
              </w:rPr>
            </w:pPr>
          </w:p>
        </w:tc>
      </w:tr>
    </w:tbl>
    <w:p w14:paraId="4B99E271" w14:textId="6990F219" w:rsidR="0058266D" w:rsidRDefault="0058266D"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5E0AFDB1" w14:textId="2925C48C" w:rsidR="0058266D" w:rsidRPr="00EC133A" w:rsidRDefault="0058266D" w:rsidP="0058266D">
      <w:pPr>
        <w:pStyle w:val="Ttulo2"/>
        <w:rPr>
          <w:rFonts w:ascii="Book Antiqua" w:hAnsi="Book Antiqua"/>
        </w:rPr>
      </w:pPr>
      <w:r>
        <w:rPr>
          <w:rFonts w:ascii="Book Antiqua" w:hAnsi="Book Antiqua"/>
          <w:lang w:val="es-CR"/>
        </w:rPr>
        <w:t>O</w:t>
      </w:r>
      <w:r w:rsidRPr="004C5058">
        <w:rPr>
          <w:rFonts w:ascii="Book Antiqua" w:hAnsi="Book Antiqua"/>
          <w:lang w:val="es-CR"/>
        </w:rPr>
        <w:t>ficio CJP1</w:t>
      </w:r>
      <w:r w:rsidR="00A33A3A">
        <w:rPr>
          <w:rFonts w:ascii="Book Antiqua" w:hAnsi="Book Antiqua"/>
          <w:lang w:val="es-CR"/>
        </w:rPr>
        <w:t>9</w:t>
      </w:r>
      <w:r>
        <w:rPr>
          <w:rFonts w:ascii="Book Antiqua" w:hAnsi="Book Antiqua"/>
          <w:lang w:val="es-CR"/>
        </w:rPr>
        <w:t>9</w:t>
      </w:r>
      <w:r w:rsidRPr="004C5058">
        <w:rPr>
          <w:rFonts w:ascii="Book Antiqua" w:hAnsi="Book Antiqua"/>
          <w:lang w:val="es-CR"/>
        </w:rPr>
        <w:t>-2021 suscrito por la magistrada Patricia Solano Castro, Presidenta de la Comisión de la Jurisdicción Penal</w:t>
      </w:r>
      <w:r w:rsidR="00AC1ADD">
        <w:rPr>
          <w:rFonts w:ascii="Book Antiqua" w:hAnsi="Book Antiqua"/>
          <w:lang w:val="es-CR"/>
        </w:rPr>
        <w:t>.</w:t>
      </w:r>
    </w:p>
    <w:p w14:paraId="78A49C3E" w14:textId="77777777" w:rsidR="0058266D" w:rsidRDefault="0058266D" w:rsidP="00EE0A74">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9158C3" w:rsidRPr="00754F1B" w14:paraId="62A2396C" w14:textId="77777777" w:rsidTr="00A81FA8">
        <w:trPr>
          <w:trHeight w:val="416"/>
        </w:trPr>
        <w:tc>
          <w:tcPr>
            <w:tcW w:w="567" w:type="dxa"/>
            <w:vAlign w:val="center"/>
          </w:tcPr>
          <w:p w14:paraId="58796224" w14:textId="77777777" w:rsidR="009158C3" w:rsidRPr="00754F1B" w:rsidRDefault="009158C3"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43B6E8A7"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5B0825E2" w14:textId="77777777" w:rsidR="009158C3" w:rsidRPr="00754F1B" w:rsidRDefault="009158C3"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9158C3" w:rsidRPr="00754F1B" w14:paraId="25F6F9C3" w14:textId="77777777" w:rsidTr="00A81FA8">
        <w:trPr>
          <w:trHeight w:val="436"/>
        </w:trPr>
        <w:tc>
          <w:tcPr>
            <w:tcW w:w="567" w:type="dxa"/>
            <w:vAlign w:val="center"/>
          </w:tcPr>
          <w:p w14:paraId="0481DAC6" w14:textId="77777777" w:rsidR="009158C3" w:rsidRPr="00754F1B" w:rsidRDefault="009158C3" w:rsidP="00A81FA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4200976A" w14:textId="77777777" w:rsidR="00B220A9" w:rsidRPr="00B220A9" w:rsidRDefault="009158C3" w:rsidP="00B220A9">
            <w:pPr>
              <w:spacing w:before="100" w:beforeAutospacing="1" w:after="100" w:afterAutospacing="1" w:line="240" w:lineRule="auto"/>
              <w:ind w:left="0"/>
              <w:rPr>
                <w:rFonts w:ascii="Book Antiqua" w:eastAsia="Times New Roman" w:hAnsi="Book Antiqua"/>
                <w:i/>
                <w:iCs/>
                <w:color w:val="000000"/>
                <w:lang w:val="es-ES" w:eastAsia="es-CR"/>
              </w:rPr>
            </w:pPr>
            <w:r w:rsidRPr="00617406">
              <w:rPr>
                <w:rFonts w:ascii="Book Antiqua" w:eastAsia="Times New Roman" w:hAnsi="Book Antiqua"/>
                <w:i/>
                <w:iCs/>
                <w:color w:val="000000"/>
                <w:lang w:val="es-ES" w:eastAsia="es-CR"/>
              </w:rPr>
              <w:t xml:space="preserve">Como parte del resultado </w:t>
            </w:r>
            <w:r w:rsidR="00B220A9" w:rsidRPr="00B220A9">
              <w:rPr>
                <w:rFonts w:ascii="Book Antiqua" w:eastAsia="Times New Roman" w:hAnsi="Book Antiqua"/>
                <w:i/>
                <w:iCs/>
                <w:color w:val="000000"/>
                <w:lang w:val="es-ES" w:eastAsia="es-CR"/>
              </w:rPr>
              <w:t>En el diagnóstico realizado por la Dirección de Planificación, se pusieron en evidencia graves problemáticas en la tramitación del despacho: es la tercera fiscalía con mayor cantidad de asuntos entrados, los procesos con acusación tienen una duración promedio de 5 años 2 meses, 16 días, tiene un rezago de 447 asuntos (equivalente al 37% de su circulante), tiene un circulante con tendencia al aumento, el porcentaje de acusaciones por mes por fiscal está por debajo del promedio nacional (4 acusaciones mensuales por fiscal), presentan deficientes controles en cuanto al vencimiento de las medidas cautelares (prórrogas tardías) y plazos de prescripción de las causas en investigación, y finalmente tienen gran cantidad de evidencias en bodega, debido al alto flujo de ingreso de evidencias.</w:t>
            </w:r>
          </w:p>
          <w:p w14:paraId="2BBD8511" w14:textId="77777777" w:rsidR="00B220A9" w:rsidRPr="00B220A9" w:rsidRDefault="00B220A9" w:rsidP="00B220A9">
            <w:pPr>
              <w:spacing w:before="100" w:beforeAutospacing="1" w:after="100" w:afterAutospacing="1" w:line="240" w:lineRule="auto"/>
              <w:ind w:left="0"/>
              <w:rPr>
                <w:rFonts w:ascii="Book Antiqua" w:eastAsia="Times New Roman" w:hAnsi="Book Antiqua"/>
                <w:i/>
                <w:iCs/>
                <w:color w:val="000000"/>
                <w:lang w:val="es-ES" w:eastAsia="es-CR"/>
              </w:rPr>
            </w:pPr>
            <w:r w:rsidRPr="00B220A9">
              <w:rPr>
                <w:rFonts w:ascii="Book Antiqua" w:eastAsia="Times New Roman" w:hAnsi="Book Antiqua"/>
                <w:i/>
                <w:iCs/>
                <w:color w:val="000000"/>
                <w:lang w:val="es-ES" w:eastAsia="es-CR"/>
              </w:rPr>
              <w:t xml:space="preserve">Frente a toda esta problemática, en el informe de la Dirección de Planificación se hacen una serie de propuestas, entre ellas, mantener actualizados los sistemas de información que utiliza la Fiscalía y recomendar al Fiscal Adjunto coordinar acciones para incrementar el porcentaje de acusaciones (folios 35 a 36); no obstante, en el seguimiento realizado al abordaje verificado en dicha fiscalía, según se refiere en el informe 1360-PLA-MI-2021 detallado a folio 38 párrafo primero, se pusieron en evidencia que las problemáticas antes indicadas se han venido agudizando en el periodo analizado (abril-mayo 2021), pues hubo un aumento significativo del circulante, disminuyó el porcentaje de acusaciones, así como aumentó el rezago anteriormente existente, pasando de 13% a 15,26%, en donde se incluyen asuntos del año 2010 y 2011 en trámite. </w:t>
            </w:r>
          </w:p>
          <w:p w14:paraId="04B29F0C" w14:textId="20A6A290" w:rsidR="009158C3" w:rsidRPr="00754F1B" w:rsidRDefault="00B220A9" w:rsidP="00B220A9">
            <w:pPr>
              <w:spacing w:before="100" w:beforeAutospacing="1" w:after="100" w:afterAutospacing="1" w:line="240" w:lineRule="auto"/>
              <w:ind w:left="0"/>
              <w:rPr>
                <w:rFonts w:ascii="Book Antiqua" w:eastAsia="Times New Roman" w:hAnsi="Book Antiqua"/>
                <w:i/>
                <w:iCs/>
                <w:color w:val="000000"/>
                <w:lang w:val="es-ES" w:eastAsia="es-CR"/>
              </w:rPr>
            </w:pPr>
            <w:r w:rsidRPr="00B220A9">
              <w:rPr>
                <w:rFonts w:ascii="Book Antiqua" w:eastAsia="Times New Roman" w:hAnsi="Book Antiqua"/>
                <w:i/>
                <w:iCs/>
                <w:color w:val="000000"/>
                <w:lang w:val="es-ES" w:eastAsia="es-CR"/>
              </w:rPr>
              <w:t xml:space="preserve">Bajo estas circunstancias, esta Comisión estima que dentro de las recomendaciones y propuestas que resulta necesario sean tomadas en consideración por parte de la Fiscalía General y el Fiscal Adjunto de la zona, es indispensable que se incluya el desarrollo de un plan remedial concreto para abordar el aumento en el circulante, atender el rezago adecuadamente, dando prioridad a los asuntos de vieja data y aumentar significativamente el porcentaje de causas concluidas. Además, debe incluirse dentro de las propuestas, la necesidad no sólo de actualizar los sistemas de información con que cuenta la Fiscalía, </w:t>
            </w:r>
            <w:r w:rsidRPr="00F37B34">
              <w:rPr>
                <w:rFonts w:ascii="Book Antiqua" w:eastAsia="Times New Roman" w:hAnsi="Book Antiqua"/>
                <w:i/>
                <w:iCs/>
                <w:color w:val="000000"/>
                <w:lang w:val="es-ES" w:eastAsia="es-CR"/>
              </w:rPr>
              <w:t>desarrollando un plan de trabajo para hacerlo a la mayor brevedad posible, sino además, hacer los ajustes y completar la información mínima requerida para aprovechar las utilidades que dicho sistema tiene para un mejor control en cuanto al vencimiento de los plazos de prisión preventiva y los plazos de prescripción (alertas), a fin de evitar atrasos y vencimiento de los mismos, con el consecuente efecto negativo en la efectividad del despacho</w:t>
            </w:r>
            <w:r w:rsidR="009158C3" w:rsidRPr="00F37B34">
              <w:rPr>
                <w:rFonts w:ascii="Book Antiqua" w:eastAsia="Times New Roman" w:hAnsi="Book Antiqua"/>
                <w:i/>
                <w:iCs/>
                <w:color w:val="000000"/>
                <w:lang w:val="es-ES" w:eastAsia="es-CR"/>
              </w:rPr>
              <w:t>.</w:t>
            </w:r>
          </w:p>
        </w:tc>
        <w:tc>
          <w:tcPr>
            <w:tcW w:w="4809" w:type="dxa"/>
          </w:tcPr>
          <w:p w14:paraId="4609C7A1" w14:textId="54BC6A86" w:rsidR="009158C3" w:rsidRDefault="00A16676" w:rsidP="00A81FA8">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 xml:space="preserve">Se toma nota de la observación, y se aclara que con respecto a los temas de </w:t>
            </w:r>
            <w:r w:rsidR="005D5337">
              <w:rPr>
                <w:rFonts w:ascii="Book Antiqua" w:eastAsia="Times New Roman" w:hAnsi="Book Antiqua"/>
                <w:color w:val="000000"/>
                <w:lang w:eastAsia="es-CR"/>
              </w:rPr>
              <w:t>reducción de circulante y rezago a pesar de no haberse incluido dentro del informe en consulta sí se ha venido trabajando en ello</w:t>
            </w:r>
            <w:r w:rsidR="00721750">
              <w:rPr>
                <w:rFonts w:ascii="Book Antiqua" w:eastAsia="Times New Roman" w:hAnsi="Book Antiqua"/>
                <w:color w:val="000000"/>
                <w:lang w:eastAsia="es-CR"/>
              </w:rPr>
              <w:t xml:space="preserve"> a través</w:t>
            </w:r>
            <w:r w:rsidR="005D5337">
              <w:rPr>
                <w:rFonts w:ascii="Book Antiqua" w:eastAsia="Times New Roman" w:hAnsi="Book Antiqua"/>
                <w:color w:val="000000"/>
                <w:lang w:eastAsia="es-CR"/>
              </w:rPr>
              <w:t xml:space="preserve"> de los informes de seguimiento que realiza la Dirección de Planificación de forma mensual, incluso dentro de estos informes se agregó un punto para darle seguimiento al plan de trabajo implementado por la UMGEF para la reducción de rezago prioritario, no obstante, se procede a agregar </w:t>
            </w:r>
            <w:r w:rsidR="00AA0DB4">
              <w:rPr>
                <w:rFonts w:ascii="Book Antiqua" w:eastAsia="Times New Roman" w:hAnsi="Book Antiqua"/>
                <w:color w:val="000000"/>
                <w:lang w:eastAsia="es-CR"/>
              </w:rPr>
              <w:t>lo</w:t>
            </w:r>
            <w:r w:rsidR="005D5337">
              <w:rPr>
                <w:rFonts w:ascii="Book Antiqua" w:eastAsia="Times New Roman" w:hAnsi="Book Antiqua"/>
                <w:color w:val="000000"/>
                <w:lang w:eastAsia="es-CR"/>
              </w:rPr>
              <w:t xml:space="preserve"> sugerido en el Plan de Trabajo de este informe, con el fin de documentar la labor que se viene realizando al respecto, así como la recomendación indicada.</w:t>
            </w:r>
          </w:p>
          <w:p w14:paraId="5B4F7C35" w14:textId="135CDBD1" w:rsidR="00F37B34" w:rsidRDefault="00F37B34" w:rsidP="00A81FA8">
            <w:pPr>
              <w:spacing w:before="0" w:after="0" w:line="240" w:lineRule="auto"/>
              <w:ind w:left="0"/>
              <w:rPr>
                <w:rFonts w:ascii="Book Antiqua" w:eastAsia="Times New Roman" w:hAnsi="Book Antiqua"/>
                <w:color w:val="000000"/>
                <w:lang w:eastAsia="es-CR"/>
              </w:rPr>
            </w:pPr>
          </w:p>
          <w:p w14:paraId="4AAADA93" w14:textId="5BC50712" w:rsidR="00C42B67" w:rsidRDefault="00F37B34" w:rsidP="00A81FA8">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 xml:space="preserve">Por otra parte, en cuanto a la propuesta realizada en el presente informe sobre los sistemas de información, está relacionada con que </w:t>
            </w:r>
            <w:r w:rsidR="008631CF">
              <w:rPr>
                <w:rFonts w:ascii="Book Antiqua" w:eastAsia="Times New Roman" w:hAnsi="Book Antiqua"/>
                <w:color w:val="000000"/>
                <w:lang w:eastAsia="es-CR"/>
              </w:rPr>
              <w:t>el</w:t>
            </w:r>
            <w:r w:rsidR="008631CF" w:rsidRPr="00F37B34">
              <w:rPr>
                <w:rFonts w:ascii="Book Antiqua" w:eastAsia="Times New Roman" w:hAnsi="Book Antiqua"/>
                <w:color w:val="000000"/>
                <w:lang w:eastAsia="es-CR"/>
              </w:rPr>
              <w:t xml:space="preserve"> persona</w:t>
            </w:r>
            <w:r w:rsidR="008631CF">
              <w:rPr>
                <w:rFonts w:ascii="Book Antiqua" w:eastAsia="Times New Roman" w:hAnsi="Book Antiqua"/>
                <w:color w:val="000000"/>
                <w:lang w:eastAsia="es-CR"/>
              </w:rPr>
              <w:t>l</w:t>
            </w:r>
            <w:r w:rsidR="008631CF" w:rsidRPr="00F37B34">
              <w:rPr>
                <w:rFonts w:ascii="Book Antiqua" w:eastAsia="Times New Roman" w:hAnsi="Book Antiqua"/>
                <w:color w:val="000000"/>
                <w:lang w:eastAsia="es-CR"/>
              </w:rPr>
              <w:t xml:space="preserve"> fiscal </w:t>
            </w:r>
            <w:r w:rsidR="008631CF">
              <w:rPr>
                <w:rFonts w:ascii="Book Antiqua" w:eastAsia="Times New Roman" w:hAnsi="Book Antiqua"/>
                <w:color w:val="000000"/>
                <w:lang w:eastAsia="es-CR"/>
              </w:rPr>
              <w:t>durante</w:t>
            </w:r>
            <w:r w:rsidR="008631CF" w:rsidRPr="00F37B34">
              <w:rPr>
                <w:rFonts w:ascii="Book Antiqua" w:eastAsia="Times New Roman" w:hAnsi="Book Antiqua"/>
                <w:color w:val="000000"/>
                <w:lang w:eastAsia="es-CR"/>
              </w:rPr>
              <w:t xml:space="preserve"> la jornada de disponibilidad no crea</w:t>
            </w:r>
            <w:r w:rsidRPr="00F37B34">
              <w:rPr>
                <w:rFonts w:ascii="Book Antiqua" w:eastAsia="Times New Roman" w:hAnsi="Book Antiqua"/>
                <w:color w:val="000000"/>
                <w:lang w:eastAsia="es-CR"/>
              </w:rPr>
              <w:t xml:space="preserve"> las causas y consecuentemente no remiten las solicitudes de persona defensora pública vía sistema</w:t>
            </w:r>
            <w:r>
              <w:rPr>
                <w:rFonts w:ascii="Book Antiqua" w:eastAsia="Times New Roman" w:hAnsi="Book Antiqua"/>
                <w:color w:val="000000"/>
                <w:lang w:eastAsia="es-CR"/>
              </w:rPr>
              <w:t>, lo que produce que la carga real de las personas defensoras no se vea reflejado al 100%, por lo que en el Plan de Trabajo expuesto en este informe sí se toma en cuenta</w:t>
            </w:r>
            <w:r w:rsidR="008631CF">
              <w:rPr>
                <w:rFonts w:ascii="Book Antiqua" w:eastAsia="Times New Roman" w:hAnsi="Book Antiqua"/>
                <w:color w:val="000000"/>
                <w:lang w:eastAsia="es-CR"/>
              </w:rPr>
              <w:t xml:space="preserve">, sin embargo, de igual manera se realiza un ajuste en la propuesta de mejora para que se lea de </w:t>
            </w:r>
            <w:r w:rsidR="00C42B67">
              <w:rPr>
                <w:rFonts w:ascii="Book Antiqua" w:eastAsia="Times New Roman" w:hAnsi="Book Antiqua"/>
                <w:color w:val="000000"/>
                <w:lang w:eastAsia="es-CR"/>
              </w:rPr>
              <w:t xml:space="preserve">la siguiente </w:t>
            </w:r>
            <w:r w:rsidR="008631CF">
              <w:rPr>
                <w:rFonts w:ascii="Book Antiqua" w:eastAsia="Times New Roman" w:hAnsi="Book Antiqua"/>
                <w:color w:val="000000"/>
                <w:lang w:eastAsia="es-CR"/>
              </w:rPr>
              <w:t>manera</w:t>
            </w:r>
            <w:r w:rsidR="00C42B67">
              <w:rPr>
                <w:rFonts w:ascii="Book Antiqua" w:eastAsia="Times New Roman" w:hAnsi="Book Antiqua"/>
                <w:color w:val="000000"/>
                <w:lang w:eastAsia="es-CR"/>
              </w:rPr>
              <w:t>:</w:t>
            </w:r>
          </w:p>
          <w:p w14:paraId="6C699D3E" w14:textId="17985969" w:rsidR="00F37B34" w:rsidRDefault="008631CF" w:rsidP="00A81FA8">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w:t>
            </w:r>
            <w:r w:rsidR="00C42B67" w:rsidRPr="00B97398">
              <w:rPr>
                <w:rFonts w:ascii="Book Antiqua" w:eastAsia="Times New Roman" w:hAnsi="Book Antiqua" w:cs="Arial"/>
                <w:i/>
                <w:iCs/>
                <w:color w:val="000000"/>
                <w:sz w:val="20"/>
                <w:szCs w:val="20"/>
                <w:lang w:eastAsia="es-CR"/>
              </w:rPr>
              <w:t>Por parte de la Fiscalía Adjunta de Heredia, reiterar la obligación e importancia de crear las carpetas y de ser requerido remitan vía sistema la solicitud de Defensor Público en el mismo momento en que se está atendiendo una causa en disponibilidad o apenas se disponga de acceso al sistema, lo cual es un aspecto indispensable y requerido para las oficinas de la Defensa Pública, así como de crear controles donde de manera periódica se revise si existe alguna omisión de la información mínima requerida en los sistemas para su debida corrección y poder así aprovechar todas las bondades que brindan los sistemas informáticos, por ejemplo, el vencimiento de los plazos de prisión preventiva y los plazos de prescripción (alertas)</w:t>
            </w:r>
            <w:r>
              <w:rPr>
                <w:rFonts w:ascii="Book Antiqua" w:eastAsia="Times New Roman" w:hAnsi="Book Antiqua"/>
                <w:color w:val="000000"/>
                <w:lang w:eastAsia="es-CR"/>
              </w:rPr>
              <w:t>”.</w:t>
            </w:r>
            <w:r w:rsidR="00F37B34">
              <w:rPr>
                <w:rFonts w:ascii="Book Antiqua" w:eastAsia="Times New Roman" w:hAnsi="Book Antiqua"/>
                <w:color w:val="000000"/>
                <w:lang w:eastAsia="es-CR"/>
              </w:rPr>
              <w:t xml:space="preserve"> </w:t>
            </w:r>
          </w:p>
          <w:p w14:paraId="54C13D78" w14:textId="77777777" w:rsidR="00B220A9" w:rsidRPr="00754F1B" w:rsidRDefault="00B220A9" w:rsidP="00A81FA8">
            <w:pPr>
              <w:spacing w:before="0" w:after="0" w:line="240" w:lineRule="auto"/>
              <w:ind w:left="0"/>
              <w:rPr>
                <w:rFonts w:ascii="Book Antiqua" w:eastAsia="Times New Roman" w:hAnsi="Book Antiqua"/>
                <w:color w:val="000000"/>
                <w:lang w:eastAsia="es-CR"/>
              </w:rPr>
            </w:pPr>
          </w:p>
          <w:p w14:paraId="003C578A" w14:textId="77777777" w:rsidR="009158C3" w:rsidRPr="00754F1B" w:rsidRDefault="009158C3" w:rsidP="00A81FA8">
            <w:pPr>
              <w:spacing w:before="0" w:after="0" w:line="240" w:lineRule="auto"/>
              <w:ind w:left="0"/>
              <w:rPr>
                <w:rFonts w:ascii="Book Antiqua" w:eastAsia="Times New Roman" w:hAnsi="Book Antiqua"/>
                <w:color w:val="000000"/>
                <w:lang w:eastAsia="es-CR"/>
              </w:rPr>
            </w:pPr>
          </w:p>
        </w:tc>
      </w:tr>
      <w:tr w:rsidR="009158C3" w:rsidRPr="00754F1B" w14:paraId="6C9C99E9" w14:textId="77777777" w:rsidTr="00A81FA8">
        <w:trPr>
          <w:trHeight w:val="436"/>
        </w:trPr>
        <w:tc>
          <w:tcPr>
            <w:tcW w:w="567" w:type="dxa"/>
            <w:vAlign w:val="center"/>
          </w:tcPr>
          <w:p w14:paraId="0ED88343" w14:textId="77777777" w:rsidR="009158C3" w:rsidRPr="00754F1B" w:rsidRDefault="009158C3" w:rsidP="00A81FA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2</w:t>
            </w:r>
          </w:p>
        </w:tc>
        <w:tc>
          <w:tcPr>
            <w:tcW w:w="5103" w:type="dxa"/>
          </w:tcPr>
          <w:p w14:paraId="233065E7" w14:textId="13EB67A5" w:rsidR="009158C3" w:rsidRPr="00754F1B" w:rsidRDefault="00B220A9" w:rsidP="00A81FA8">
            <w:pPr>
              <w:spacing w:before="100" w:beforeAutospacing="1" w:after="100" w:afterAutospacing="1" w:line="240" w:lineRule="auto"/>
              <w:ind w:left="0"/>
              <w:rPr>
                <w:rFonts w:ascii="Book Antiqua" w:eastAsia="Times New Roman" w:hAnsi="Book Antiqua"/>
                <w:i/>
                <w:iCs/>
                <w:color w:val="000000"/>
                <w:lang w:val="es-ES" w:eastAsia="es-CR"/>
              </w:rPr>
            </w:pPr>
            <w:r w:rsidRPr="00B220A9">
              <w:rPr>
                <w:rFonts w:ascii="Book Antiqua" w:eastAsia="Times New Roman" w:hAnsi="Book Antiqua"/>
                <w:i/>
                <w:iCs/>
                <w:color w:val="000000"/>
                <w:lang w:val="es-ES" w:eastAsia="es-CR"/>
              </w:rPr>
              <w:t>Por otra parte, en el informe de la Dirección de Planificación no se aborda una propuesta concreta para remediar el tema de la gran cantidad de evidencias en la bodega de la Fiscalía que se detalla en el diagnóstico realizado; si bien, a folio 24 a 27, se propone la necesidad de dotar de un técnico para que se haga cargo de forma exclusiva del manejo de las evidencias, no se aborda un plan o esquema para atender esta necesidad, aún sin contar con la posibilidad de que se dote de este recurso a la Fiscalía; así, en primer lugar, esta Comisión estima necesario hacer recomendación a la Fiscalía General, a fin de que instruya a los Fiscales Adjuntos y coordinadores para que se organice al personal técnico del que se dispone, a fin de designar a uno de ellos con esa función específica para una mejor administración de este extremo; en segundo lugar, se estima oportuno recomendar que se implemente un plan de trabajo con los fiscales a cargo de esas evidencias a fin de que se examine si algunas de ellas pueden ser objeto de destrucción, devolución o inclusive entrega en depósito provisional o bien se remita al Depósito respectivo, a fin de no sólo de descongestionar la bodega sino además asegurar que será enviado al Depósito únicamente aquellos objetos que resulta esencial conservar para la prosecución de cada investigación. Y en tercer lugar, se estima necesario hacer una recomendación a la Fiscalía General para que instruya a los Fiscales y Fiscalas Adjuntos y Coordinadores a fin de que se agenden citas de forma periódica en el Depósito de Objetos y el Arsenal para mantener en la bodega el mínimo posible de evidencias</w:t>
            </w:r>
            <w:r w:rsidR="009158C3" w:rsidRPr="00754F1B">
              <w:rPr>
                <w:rFonts w:ascii="Book Antiqua" w:eastAsia="Times New Roman" w:hAnsi="Book Antiqua"/>
                <w:i/>
                <w:iCs/>
                <w:color w:val="000000"/>
                <w:lang w:val="es-ES" w:eastAsia="es-CR"/>
              </w:rPr>
              <w:t>.</w:t>
            </w:r>
          </w:p>
        </w:tc>
        <w:tc>
          <w:tcPr>
            <w:tcW w:w="4809" w:type="dxa"/>
          </w:tcPr>
          <w:p w14:paraId="12C20A1D" w14:textId="20EBEF9E" w:rsidR="009158C3" w:rsidRDefault="005D5337" w:rsidP="00A81FA8">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 xml:space="preserve">Se toma nota de la observación y se procede a agregar un nuevo ítem </w:t>
            </w:r>
            <w:r w:rsidR="00AA0DB4">
              <w:rPr>
                <w:rFonts w:ascii="Book Antiqua" w:eastAsia="Times New Roman" w:hAnsi="Book Antiqua"/>
                <w:color w:val="000000"/>
                <w:lang w:eastAsia="es-CR"/>
              </w:rPr>
              <w:t>en el Plan de Trabajo, con el fin de darle el respectivo seguimiento a la situación presentada y a las tareas que se realicen para resolver el tema</w:t>
            </w:r>
            <w:r w:rsidR="006E4D04">
              <w:rPr>
                <w:rFonts w:ascii="Book Antiqua" w:eastAsia="Times New Roman" w:hAnsi="Book Antiqua"/>
                <w:color w:val="000000"/>
                <w:lang w:eastAsia="es-CR"/>
              </w:rPr>
              <w:t xml:space="preserve">, no obstante, se aclara que, las recomendaciones realizadas en el informe puesto en consulta sobre la problemática </w:t>
            </w:r>
            <w:r w:rsidR="00DC6F44">
              <w:rPr>
                <w:rFonts w:ascii="Book Antiqua" w:eastAsia="Times New Roman" w:hAnsi="Book Antiqua"/>
                <w:color w:val="000000"/>
                <w:lang w:eastAsia="es-CR"/>
              </w:rPr>
              <w:t xml:space="preserve">identificada en la bodega de evidencias, </w:t>
            </w:r>
            <w:r w:rsidR="00652B9D">
              <w:rPr>
                <w:rFonts w:ascii="Book Antiqua" w:eastAsia="Times New Roman" w:hAnsi="Book Antiqua"/>
                <w:color w:val="000000"/>
                <w:lang w:eastAsia="es-CR"/>
              </w:rPr>
              <w:t>está orientada</w:t>
            </w:r>
            <w:r w:rsidR="006E4D04">
              <w:rPr>
                <w:rFonts w:ascii="Book Antiqua" w:eastAsia="Times New Roman" w:hAnsi="Book Antiqua"/>
                <w:color w:val="000000"/>
                <w:lang w:eastAsia="es-CR"/>
              </w:rPr>
              <w:t xml:space="preserve"> al manejo, control y disposición de </w:t>
            </w:r>
            <w:r w:rsidR="00DC6F44">
              <w:rPr>
                <w:rFonts w:ascii="Book Antiqua" w:eastAsia="Times New Roman" w:hAnsi="Book Antiqua"/>
                <w:color w:val="000000"/>
                <w:lang w:eastAsia="es-CR"/>
              </w:rPr>
              <w:t>e</w:t>
            </w:r>
            <w:r w:rsidR="00652B9D">
              <w:rPr>
                <w:rFonts w:ascii="Book Antiqua" w:eastAsia="Times New Roman" w:hAnsi="Book Antiqua"/>
                <w:color w:val="000000"/>
                <w:lang w:eastAsia="es-CR"/>
              </w:rPr>
              <w:t>s</w:t>
            </w:r>
            <w:r w:rsidR="00DC6F44">
              <w:rPr>
                <w:rFonts w:ascii="Book Antiqua" w:eastAsia="Times New Roman" w:hAnsi="Book Antiqua"/>
                <w:color w:val="000000"/>
                <w:lang w:eastAsia="es-CR"/>
              </w:rPr>
              <w:t>as</w:t>
            </w:r>
            <w:r w:rsidR="006E4D04">
              <w:rPr>
                <w:rFonts w:ascii="Book Antiqua" w:eastAsia="Times New Roman" w:hAnsi="Book Antiqua"/>
                <w:color w:val="000000"/>
                <w:lang w:eastAsia="es-CR"/>
              </w:rPr>
              <w:t xml:space="preserve"> </w:t>
            </w:r>
            <w:r w:rsidR="00652B9D">
              <w:rPr>
                <w:rFonts w:ascii="Book Antiqua" w:eastAsia="Times New Roman" w:hAnsi="Book Antiqua"/>
                <w:color w:val="000000"/>
                <w:lang w:eastAsia="es-CR"/>
              </w:rPr>
              <w:t xml:space="preserve">evidencias </w:t>
            </w:r>
            <w:r w:rsidR="006E4D04">
              <w:rPr>
                <w:rFonts w:ascii="Book Antiqua" w:eastAsia="Times New Roman" w:hAnsi="Book Antiqua"/>
                <w:color w:val="000000"/>
                <w:lang w:eastAsia="es-CR"/>
              </w:rPr>
              <w:t xml:space="preserve">dentro de la bodega, tema que se espera resolver con la propuesta de asignar </w:t>
            </w:r>
            <w:r w:rsidR="00DC6F44">
              <w:rPr>
                <w:rFonts w:ascii="Book Antiqua" w:eastAsia="Times New Roman" w:hAnsi="Book Antiqua"/>
                <w:color w:val="000000"/>
                <w:lang w:eastAsia="es-CR"/>
              </w:rPr>
              <w:t xml:space="preserve">una </w:t>
            </w:r>
            <w:r w:rsidR="006E4D04">
              <w:rPr>
                <w:rFonts w:ascii="Book Antiqua" w:eastAsia="Times New Roman" w:hAnsi="Book Antiqua"/>
                <w:color w:val="000000"/>
                <w:lang w:eastAsia="es-CR"/>
              </w:rPr>
              <w:t>persona de manera permanente y exclusiv</w:t>
            </w:r>
            <w:r w:rsidR="00DC6F44">
              <w:rPr>
                <w:rFonts w:ascii="Book Antiqua" w:eastAsia="Times New Roman" w:hAnsi="Book Antiqua"/>
                <w:color w:val="000000"/>
                <w:lang w:eastAsia="es-CR"/>
              </w:rPr>
              <w:t>a</w:t>
            </w:r>
            <w:r w:rsidR="006E4D04">
              <w:rPr>
                <w:rFonts w:ascii="Book Antiqua" w:eastAsia="Times New Roman" w:hAnsi="Book Antiqua"/>
                <w:color w:val="000000"/>
                <w:lang w:eastAsia="es-CR"/>
              </w:rPr>
              <w:t xml:space="preserve"> para la realización de esas labores.</w:t>
            </w:r>
          </w:p>
          <w:p w14:paraId="4CD050E8" w14:textId="6EBCB89C" w:rsidR="007B2F29" w:rsidRDefault="007B2F29" w:rsidP="00A81FA8">
            <w:pPr>
              <w:spacing w:before="0" w:after="0" w:line="240" w:lineRule="auto"/>
              <w:ind w:left="0"/>
              <w:rPr>
                <w:rFonts w:ascii="Book Antiqua" w:eastAsia="Times New Roman" w:hAnsi="Book Antiqua"/>
                <w:color w:val="000000"/>
                <w:lang w:eastAsia="es-CR"/>
              </w:rPr>
            </w:pPr>
          </w:p>
          <w:p w14:paraId="59031AD4" w14:textId="77777777" w:rsidR="007B2F29" w:rsidRDefault="007B2F29" w:rsidP="00A81FA8">
            <w:pPr>
              <w:spacing w:before="0" w:after="0" w:line="240" w:lineRule="auto"/>
              <w:ind w:left="0"/>
              <w:rPr>
                <w:rFonts w:ascii="Book Antiqua" w:eastAsia="Times New Roman" w:hAnsi="Book Antiqua"/>
                <w:color w:val="000000"/>
                <w:lang w:eastAsia="es-CR"/>
              </w:rPr>
            </w:pPr>
          </w:p>
          <w:p w14:paraId="73C3803A" w14:textId="77777777" w:rsidR="00B220A9" w:rsidRPr="00754F1B" w:rsidRDefault="00B220A9" w:rsidP="00A81FA8">
            <w:pPr>
              <w:spacing w:before="0" w:after="0" w:line="240" w:lineRule="auto"/>
              <w:ind w:left="0"/>
              <w:rPr>
                <w:rFonts w:ascii="Book Antiqua" w:eastAsia="Times New Roman" w:hAnsi="Book Antiqua"/>
                <w:color w:val="000000"/>
                <w:lang w:eastAsia="es-CR"/>
              </w:rPr>
            </w:pPr>
          </w:p>
          <w:p w14:paraId="390AC10B" w14:textId="77777777" w:rsidR="009158C3" w:rsidRPr="00754F1B" w:rsidRDefault="009158C3" w:rsidP="00A81FA8">
            <w:pPr>
              <w:spacing w:before="0" w:after="0" w:line="240" w:lineRule="auto"/>
              <w:ind w:left="0"/>
              <w:rPr>
                <w:rFonts w:ascii="Book Antiqua" w:eastAsia="Times New Roman" w:hAnsi="Book Antiqua"/>
                <w:color w:val="000000"/>
                <w:lang w:eastAsia="es-CR"/>
              </w:rPr>
            </w:pPr>
          </w:p>
        </w:tc>
      </w:tr>
    </w:tbl>
    <w:p w14:paraId="653C6F9D" w14:textId="0775644F"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3D95DDE0" w14:textId="396DB68A"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41008FA5" w14:textId="4D9379AB"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2DAF6EF6" w14:textId="3E40A50A"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51084A06" w14:textId="460C9668"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6BF2DF88" w14:textId="5F7656BF"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59EABE6B" w14:textId="77777777" w:rsidR="00DC2DAE" w:rsidRDefault="00DC2DAE">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29AA4835" w14:textId="20B46B91" w:rsidR="00AC1ADD" w:rsidRPr="00EC133A" w:rsidRDefault="00AC1ADD" w:rsidP="00AC1ADD">
      <w:pPr>
        <w:pStyle w:val="Ttulo2"/>
        <w:rPr>
          <w:rFonts w:ascii="Book Antiqua" w:hAnsi="Book Antiqua"/>
        </w:rPr>
      </w:pPr>
      <w:r>
        <w:rPr>
          <w:rFonts w:ascii="Book Antiqua" w:hAnsi="Book Antiqua"/>
          <w:lang w:val="es-CR"/>
        </w:rPr>
        <w:t>O</w:t>
      </w:r>
      <w:r w:rsidRPr="004C5058">
        <w:rPr>
          <w:rFonts w:ascii="Book Antiqua" w:hAnsi="Book Antiqua"/>
          <w:lang w:val="es-CR"/>
        </w:rPr>
        <w:t>ficio</w:t>
      </w:r>
      <w:r>
        <w:rPr>
          <w:rFonts w:ascii="Book Antiqua" w:hAnsi="Book Antiqua"/>
          <w:lang w:val="es-CR"/>
        </w:rPr>
        <w:t>s</w:t>
      </w:r>
      <w:r w:rsidRPr="004C5058">
        <w:rPr>
          <w:rFonts w:ascii="Book Antiqua" w:hAnsi="Book Antiqua"/>
          <w:lang w:val="es-CR"/>
        </w:rPr>
        <w:t xml:space="preserve"> </w:t>
      </w:r>
      <w:r w:rsidRPr="00AC1ADD">
        <w:rPr>
          <w:rFonts w:ascii="Book Antiqua" w:hAnsi="Book Antiqua"/>
          <w:lang w:val="es-CR"/>
        </w:rPr>
        <w:t xml:space="preserve">1455-DTI-2021 y 1457-DTI-2021 suscrito por </w:t>
      </w:r>
      <w:r>
        <w:rPr>
          <w:rFonts w:ascii="Book Antiqua" w:hAnsi="Book Antiqua"/>
          <w:lang w:val="es-CR"/>
        </w:rPr>
        <w:t xml:space="preserve">la </w:t>
      </w:r>
      <w:r w:rsidRPr="00AC1ADD">
        <w:rPr>
          <w:rFonts w:ascii="Book Antiqua" w:hAnsi="Book Antiqua"/>
          <w:lang w:val="es-CR"/>
        </w:rPr>
        <w:t xml:space="preserve">Licda. Jackeline </w:t>
      </w:r>
      <w:r w:rsidR="008E3BDC" w:rsidRPr="00AC1ADD">
        <w:rPr>
          <w:rFonts w:ascii="Book Antiqua" w:hAnsi="Book Antiqua"/>
          <w:lang w:val="es-CR"/>
        </w:rPr>
        <w:t>Chaves</w:t>
      </w:r>
      <w:r w:rsidRPr="00AC1ADD">
        <w:rPr>
          <w:rFonts w:ascii="Book Antiqua" w:hAnsi="Book Antiqua"/>
          <w:lang w:val="es-CR"/>
        </w:rPr>
        <w:t xml:space="preserve"> Mejía, Coordinadora de Informática de Heredia, la Msc. Vivian Rímola Soto, Jefe del Subproceso Sistemas Jurisdiccionales, el Lic. Jonathan Montiel </w:t>
      </w:r>
      <w:r>
        <w:rPr>
          <w:rFonts w:ascii="Book Antiqua" w:hAnsi="Book Antiqua"/>
          <w:lang w:val="es-CR"/>
        </w:rPr>
        <w:t>Á</w:t>
      </w:r>
      <w:r w:rsidRPr="00AC1ADD">
        <w:rPr>
          <w:rFonts w:ascii="Book Antiqua" w:hAnsi="Book Antiqua"/>
          <w:lang w:val="es-CR"/>
        </w:rPr>
        <w:t>lvarez, Jefe del Subproceso Gestión del Servicio y el Lic. Orlando Castrillo Vargas, Subdirector de la Dirección Tecnología de Información</w:t>
      </w:r>
      <w:r>
        <w:rPr>
          <w:rFonts w:ascii="Book Antiqua" w:hAnsi="Book Antiqua"/>
          <w:lang w:val="es-CR"/>
        </w:rPr>
        <w:t>.</w:t>
      </w:r>
    </w:p>
    <w:p w14:paraId="4EBFA859" w14:textId="04A0E5FC"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CC010A" w:rsidRPr="00754F1B" w14:paraId="66D5EB0D" w14:textId="77777777" w:rsidTr="00A81FA8">
        <w:trPr>
          <w:trHeight w:val="416"/>
        </w:trPr>
        <w:tc>
          <w:tcPr>
            <w:tcW w:w="567" w:type="dxa"/>
            <w:vAlign w:val="center"/>
          </w:tcPr>
          <w:p w14:paraId="75956D1A" w14:textId="77777777" w:rsidR="00CC010A" w:rsidRPr="00754F1B" w:rsidRDefault="00CC010A"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008786E5"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6A4EA9D3"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68328D" w:rsidRPr="00754F1B" w14:paraId="3FEBE231" w14:textId="77777777" w:rsidTr="00A81FA8">
        <w:trPr>
          <w:trHeight w:val="436"/>
        </w:trPr>
        <w:tc>
          <w:tcPr>
            <w:tcW w:w="567" w:type="dxa"/>
            <w:vAlign w:val="center"/>
          </w:tcPr>
          <w:p w14:paraId="37A75081" w14:textId="77777777" w:rsidR="0068328D" w:rsidRPr="00754F1B" w:rsidRDefault="0068328D" w:rsidP="0068328D">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68CF6CF9" w14:textId="77777777" w:rsidR="0068328D"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w:t>
            </w:r>
            <w:r>
              <w:rPr>
                <w:rFonts w:ascii="Book Antiqua" w:eastAsia="Times New Roman" w:hAnsi="Book Antiqua"/>
                <w:i/>
                <w:iCs/>
                <w:color w:val="000000"/>
                <w:lang w:val="es-ES" w:eastAsia="es-CR"/>
              </w:rPr>
              <w:t xml:space="preserve">la </w:t>
            </w:r>
            <w:r w:rsidRPr="00233948">
              <w:rPr>
                <w:rFonts w:ascii="Book Antiqua" w:eastAsia="Times New Roman" w:hAnsi="Book Antiqua"/>
                <w:i/>
                <w:iCs/>
                <w:color w:val="000000"/>
                <w:lang w:val="es-ES" w:eastAsia="es-CR"/>
              </w:rPr>
              <w:t>página</w:t>
            </w:r>
            <w:r>
              <w:rPr>
                <w:rFonts w:ascii="Book Antiqua" w:eastAsia="Times New Roman" w:hAnsi="Book Antiqua"/>
                <w:i/>
                <w:iCs/>
                <w:color w:val="000000"/>
                <w:lang w:val="es-ES" w:eastAsia="es-CR"/>
              </w:rPr>
              <w:t xml:space="preserve"> 44, en el punto “</w:t>
            </w:r>
            <w:r w:rsidRPr="0068328D">
              <w:rPr>
                <w:rFonts w:ascii="Book Antiqua" w:eastAsia="Times New Roman" w:hAnsi="Book Antiqua"/>
                <w:i/>
                <w:iCs/>
                <w:color w:val="000000"/>
                <w:lang w:val="es-ES" w:eastAsia="es-CR"/>
              </w:rPr>
              <w:t>A la Dirección de Tecnología de la Información</w:t>
            </w:r>
          </w:p>
          <w:p w14:paraId="10E4C634" w14:textId="64C8075D" w:rsidR="0068328D" w:rsidRPr="00B97398" w:rsidRDefault="0068328D" w:rsidP="00B97398">
            <w:pPr>
              <w:pStyle w:val="Prrafodelista"/>
              <w:numPr>
                <w:ilvl w:val="0"/>
                <w:numId w:val="52"/>
              </w:numPr>
              <w:spacing w:before="100" w:beforeAutospacing="1" w:after="100" w:afterAutospacing="1"/>
              <w:rPr>
                <w:rFonts w:ascii="Book Antiqua" w:hAnsi="Book Antiqua"/>
                <w:i/>
                <w:iCs/>
                <w:color w:val="000000"/>
                <w:lang w:eastAsia="es-CR"/>
              </w:rPr>
            </w:pPr>
            <w:r w:rsidRPr="00B97398">
              <w:rPr>
                <w:rFonts w:ascii="Book Antiqua" w:hAnsi="Book Antiqua"/>
                <w:i/>
                <w:iCs/>
                <w:color w:val="000000"/>
                <w:lang w:eastAsia="es-CR"/>
              </w:rPr>
              <w:t>Ver la factibilidad para automatizar el Sistema de Notificaciones (NC) de manera que cada Fiscal o Fiscala Auxiliar mediante el código único de su plaza reciba por este mismo sistema sus notificaciones, misma automatización para que las notificaciones de los fiscales y las fiscalas de juicio puedan recibir sus notificaciones a través de su código como también la persona técnica judicial de la Unidad Juicio y consecuentemente deshabilitar de esta función o actividad a la coordinación judicial de la Fiscalía Adjunta de Heredia. Asimismo, dar a cada uno de estos funcionarios su usuario y contraseña del Sistema de Notificaciones (NC) y la inducción necesaria para el manejo y manipulación del sistema”</w:t>
            </w:r>
          </w:p>
          <w:p w14:paraId="735F6542" w14:textId="77777777" w:rsidR="00834E75"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754F1B">
              <w:rPr>
                <w:rFonts w:ascii="Book Antiqua" w:eastAsia="Times New Roman" w:hAnsi="Book Antiqua"/>
                <w:i/>
                <w:iCs/>
                <w:color w:val="000000"/>
                <w:lang w:val="es-ES" w:eastAsia="es-CR"/>
              </w:rPr>
              <w:t>se realiza la siguiente observación</w:t>
            </w:r>
            <w:r w:rsidRPr="00D660AA">
              <w:rPr>
                <w:rFonts w:ascii="Book Antiqua" w:eastAsia="Times New Roman" w:hAnsi="Book Antiqua"/>
                <w:i/>
                <w:iCs/>
                <w:color w:val="000000"/>
                <w:lang w:val="es-ES" w:eastAsia="es-CR"/>
              </w:rPr>
              <w:t>:</w:t>
            </w:r>
          </w:p>
          <w:p w14:paraId="19AA1476" w14:textId="6F3C3237" w:rsidR="0068328D" w:rsidRPr="0068328D"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68328D">
              <w:rPr>
                <w:rFonts w:ascii="Book Antiqua" w:eastAsia="Times New Roman" w:hAnsi="Book Antiqua"/>
                <w:i/>
                <w:iCs/>
                <w:color w:val="000000"/>
                <w:lang w:val="es-ES" w:eastAsia="es-CR"/>
              </w:rPr>
              <w:t>Para aquellas Fiscalías que utilizan el Sistema de Seguimientos de casos, las notificaciones son asignadas a cada fiscal de manera personalizada, tal y como se solicita en este oficio.</w:t>
            </w:r>
          </w:p>
          <w:p w14:paraId="1C4AC0A4" w14:textId="77777777" w:rsidR="0068328D" w:rsidRPr="0068328D"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68328D">
              <w:rPr>
                <w:rFonts w:ascii="Book Antiqua" w:eastAsia="Times New Roman" w:hAnsi="Book Antiqua"/>
                <w:i/>
                <w:iCs/>
                <w:color w:val="000000"/>
                <w:lang w:val="es-ES" w:eastAsia="es-CR"/>
              </w:rPr>
              <w:t>Para aquellas fiscalías que utilizan el Sistema de Gestión, la Dirección de Tecnología de Información no recomienda dicha solicitud, dado que el Sistema de Gestión y el Sistema de Notificaciones, están estructurados actualmente por sectores, donde cada Fiscalía es un sector asignado, en el cual recibe las notificaciones.</w:t>
            </w:r>
          </w:p>
          <w:p w14:paraId="299C92D7" w14:textId="77777777" w:rsidR="0068328D" w:rsidRPr="0068328D"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68328D">
              <w:rPr>
                <w:rFonts w:ascii="Book Antiqua" w:eastAsia="Times New Roman" w:hAnsi="Book Antiqua"/>
                <w:i/>
                <w:iCs/>
                <w:color w:val="000000"/>
                <w:lang w:val="es-ES" w:eastAsia="es-CR"/>
              </w:rPr>
              <w:t>Al solicitar que cada fiscal reciba sus propias notificaciones, es necesario crear en el sistema un sector por cada fiscal, el cual requiere que posteriormente se actualicen para todos los expedientes del Juzgado Penal y Tribunal Penal, los medios de notificación de cada uno de los expedientes, así como también que estén siempre comunicados sobre el fiscal responsable de cada expediente, asignarlo y registrarlo en el sistema.</w:t>
            </w:r>
          </w:p>
          <w:p w14:paraId="09C03642" w14:textId="5CB7E59E" w:rsidR="0068328D"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r w:rsidRPr="0068328D">
              <w:rPr>
                <w:rFonts w:ascii="Book Antiqua" w:eastAsia="Times New Roman" w:hAnsi="Book Antiqua"/>
                <w:i/>
                <w:iCs/>
                <w:color w:val="000000"/>
                <w:lang w:val="es-ES" w:eastAsia="es-CR"/>
              </w:rPr>
              <w:t>Se recomienda, contemplar esta necesidad en los sistemas, buscando de esta manera la asignación transparente de las notificaciones a cada fiscal y no por medio de sectores, dicha necesidad podría iniciar su análisis durante el año 2022</w:t>
            </w:r>
            <w:r w:rsidRPr="00D660AA">
              <w:rPr>
                <w:rFonts w:ascii="Book Antiqua" w:eastAsia="Times New Roman" w:hAnsi="Book Antiqua"/>
                <w:i/>
                <w:iCs/>
                <w:color w:val="000000"/>
                <w:lang w:val="es-ES" w:eastAsia="es-CR"/>
              </w:rPr>
              <w:t>.</w:t>
            </w:r>
          </w:p>
          <w:p w14:paraId="28C8253A" w14:textId="3800977C" w:rsidR="0068328D" w:rsidRPr="00754F1B" w:rsidRDefault="0068328D" w:rsidP="0068328D">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270B95BE" w14:textId="6A4F508A" w:rsidR="00184DB1" w:rsidRDefault="00492851" w:rsidP="0068328D">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 xml:space="preserve">Se toma nota de la observación y se ajusta la propuesta de mejora dentro del Plan de Trabajo </w:t>
            </w:r>
            <w:r w:rsidR="00B66144">
              <w:rPr>
                <w:rFonts w:ascii="Book Antiqua" w:eastAsia="Times New Roman" w:hAnsi="Book Antiqua"/>
                <w:color w:val="000000"/>
                <w:lang w:eastAsia="es-CR"/>
              </w:rPr>
              <w:t>de la Fiscalía, así como la recomendación emitida en este informe para que se</w:t>
            </w:r>
            <w:r w:rsidR="003D0182">
              <w:rPr>
                <w:rFonts w:ascii="Book Antiqua" w:eastAsia="Times New Roman" w:hAnsi="Book Antiqua"/>
                <w:color w:val="000000"/>
                <w:lang w:eastAsia="es-CR"/>
              </w:rPr>
              <w:t xml:space="preserve"> </w:t>
            </w:r>
            <w:r w:rsidR="00B66144">
              <w:rPr>
                <w:rFonts w:ascii="Book Antiqua" w:eastAsia="Times New Roman" w:hAnsi="Book Antiqua"/>
                <w:color w:val="000000"/>
                <w:lang w:eastAsia="es-CR"/>
              </w:rPr>
              <w:t>implement</w:t>
            </w:r>
            <w:r w:rsidR="003D0182">
              <w:rPr>
                <w:rFonts w:ascii="Book Antiqua" w:eastAsia="Times New Roman" w:hAnsi="Book Antiqua"/>
                <w:color w:val="000000"/>
                <w:lang w:eastAsia="es-CR"/>
              </w:rPr>
              <w:t>e</w:t>
            </w:r>
            <w:r w:rsidR="00B66144">
              <w:rPr>
                <w:rFonts w:ascii="Book Antiqua" w:eastAsia="Times New Roman" w:hAnsi="Book Antiqua"/>
                <w:color w:val="000000"/>
                <w:lang w:eastAsia="es-CR"/>
              </w:rPr>
              <w:t xml:space="preserve"> por parte de la Dirección de Tecnología de la Información</w:t>
            </w:r>
            <w:r w:rsidR="003D0182">
              <w:rPr>
                <w:rFonts w:ascii="Book Antiqua" w:eastAsia="Times New Roman" w:hAnsi="Book Antiqua"/>
                <w:color w:val="000000"/>
                <w:lang w:eastAsia="es-CR"/>
              </w:rPr>
              <w:t xml:space="preserve"> la solución propuesta durante el abordaje de la Fiscalía Adjunta del Segundo Circuito Judicial de San José</w:t>
            </w:r>
            <w:r w:rsidR="00184DB1">
              <w:rPr>
                <w:rFonts w:ascii="Book Antiqua" w:eastAsia="Times New Roman" w:hAnsi="Book Antiqua"/>
                <w:color w:val="000000"/>
                <w:lang w:eastAsia="es-CR"/>
              </w:rPr>
              <w:t xml:space="preserve">, </w:t>
            </w:r>
            <w:r w:rsidR="00D37DDE">
              <w:rPr>
                <w:rFonts w:ascii="Book Antiqua" w:eastAsia="Times New Roman" w:hAnsi="Book Antiqua"/>
                <w:color w:val="000000"/>
                <w:lang w:eastAsia="es-CR"/>
              </w:rPr>
              <w:t xml:space="preserve">la misma </w:t>
            </w:r>
            <w:r w:rsidR="00184DB1">
              <w:rPr>
                <w:rFonts w:ascii="Book Antiqua" w:eastAsia="Times New Roman" w:hAnsi="Book Antiqua"/>
                <w:color w:val="000000"/>
                <w:lang w:eastAsia="es-CR"/>
              </w:rPr>
              <w:t>se le</w:t>
            </w:r>
            <w:r w:rsidR="00D37DDE">
              <w:rPr>
                <w:rFonts w:ascii="Book Antiqua" w:eastAsia="Times New Roman" w:hAnsi="Book Antiqua"/>
                <w:color w:val="000000"/>
                <w:lang w:eastAsia="es-CR"/>
              </w:rPr>
              <w:t>e</w:t>
            </w:r>
            <w:r w:rsidR="00184DB1">
              <w:rPr>
                <w:rFonts w:ascii="Book Antiqua" w:eastAsia="Times New Roman" w:hAnsi="Book Antiqua"/>
                <w:color w:val="000000"/>
                <w:lang w:eastAsia="es-CR"/>
              </w:rPr>
              <w:t xml:space="preserve"> de la siguiente manera:</w:t>
            </w:r>
          </w:p>
          <w:p w14:paraId="7770A541" w14:textId="77777777" w:rsidR="00184DB1" w:rsidRDefault="00184DB1" w:rsidP="0068328D">
            <w:pPr>
              <w:spacing w:before="0" w:after="0" w:line="240" w:lineRule="auto"/>
              <w:ind w:left="0"/>
              <w:rPr>
                <w:rFonts w:ascii="Book Antiqua" w:eastAsia="Times New Roman" w:hAnsi="Book Antiqua"/>
                <w:color w:val="000000"/>
                <w:lang w:eastAsia="es-CR"/>
              </w:rPr>
            </w:pPr>
          </w:p>
          <w:p w14:paraId="5D4496AB" w14:textId="2C885A87" w:rsidR="0068328D" w:rsidRPr="00754F1B" w:rsidRDefault="00184DB1" w:rsidP="0068328D">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w:t>
            </w:r>
            <w:r w:rsidR="003D0182" w:rsidRPr="00B97398">
              <w:rPr>
                <w:rFonts w:ascii="Book Antiqua" w:eastAsia="Times New Roman" w:hAnsi="Book Antiqua"/>
                <w:i/>
                <w:iCs/>
                <w:color w:val="000000"/>
                <w:lang w:eastAsia="es-CR"/>
              </w:rPr>
              <w:t xml:space="preserve">Implementar las notificaciones a través del Sistema de Gestión en Línea de manera que cada Fiscal o Fiscala Auxiliar mediante el código único de su plaza reciba por este mismo sistema sus notificaciones, misma automatización para que las notificaciones de los fiscales y las fiscalas de juicio puedan recibir sus notificaciones a través de su código como también la persona técnica judicial de la Unidad Juicio y consecuentemente deshabilitar de esta función o actividad a la coordinación judicial de la Fiscalía Adjunta de Heredia. Asimismo, dotar de la inducción necesaria para el manejo y manipulación del sistema requerido a cada persona funcionaria que vaya a utilizar la herramienta para asegurar la correcta operatividad de la herramienta y la utilización de </w:t>
            </w:r>
            <w:r w:rsidR="003D0182" w:rsidRPr="003D0182">
              <w:rPr>
                <w:rFonts w:ascii="Book Antiqua" w:eastAsia="Times New Roman" w:hAnsi="Book Antiqua"/>
                <w:i/>
                <w:iCs/>
                <w:color w:val="000000"/>
                <w:lang w:eastAsia="es-CR"/>
              </w:rPr>
              <w:t>esta</w:t>
            </w:r>
            <w:r w:rsidR="003D0182" w:rsidRPr="00B97398">
              <w:rPr>
                <w:rFonts w:ascii="Book Antiqua" w:eastAsia="Times New Roman" w:hAnsi="Book Antiqua"/>
                <w:i/>
                <w:iCs/>
                <w:color w:val="000000"/>
                <w:lang w:eastAsia="es-CR"/>
              </w:rPr>
              <w:t xml:space="preserve"> en pro de mejorar el rendimiento de la oficina</w:t>
            </w:r>
            <w:r>
              <w:rPr>
                <w:rFonts w:ascii="Book Antiqua" w:eastAsia="Times New Roman" w:hAnsi="Book Antiqua"/>
                <w:color w:val="000000"/>
                <w:lang w:eastAsia="es-CR"/>
              </w:rPr>
              <w:t>”</w:t>
            </w:r>
            <w:r w:rsidR="00492851">
              <w:rPr>
                <w:rFonts w:ascii="Book Antiqua" w:eastAsia="Times New Roman" w:hAnsi="Book Antiqua"/>
                <w:color w:val="000000"/>
                <w:lang w:eastAsia="es-CR"/>
              </w:rPr>
              <w:t>.</w:t>
            </w:r>
          </w:p>
          <w:p w14:paraId="2B5506F3" w14:textId="77777777" w:rsidR="0068328D" w:rsidRPr="00754F1B" w:rsidRDefault="0068328D" w:rsidP="0068328D">
            <w:pPr>
              <w:spacing w:before="0" w:after="0" w:line="240" w:lineRule="auto"/>
              <w:ind w:left="0"/>
              <w:rPr>
                <w:rFonts w:ascii="Book Antiqua" w:eastAsia="Times New Roman" w:hAnsi="Book Antiqua"/>
                <w:color w:val="000000"/>
                <w:lang w:eastAsia="es-CR"/>
              </w:rPr>
            </w:pPr>
          </w:p>
          <w:p w14:paraId="5014902D" w14:textId="77777777" w:rsidR="0068328D" w:rsidRPr="00754F1B" w:rsidRDefault="0068328D" w:rsidP="0068328D">
            <w:pPr>
              <w:spacing w:before="0" w:after="0" w:line="240" w:lineRule="auto"/>
              <w:ind w:left="0"/>
              <w:rPr>
                <w:rFonts w:ascii="Book Antiqua" w:eastAsia="Times New Roman" w:hAnsi="Book Antiqua"/>
                <w:color w:val="000000"/>
                <w:lang w:eastAsia="es-CR"/>
              </w:rPr>
            </w:pPr>
          </w:p>
        </w:tc>
      </w:tr>
    </w:tbl>
    <w:p w14:paraId="28D0E74D" w14:textId="77777777"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509633B7" w14:textId="3F4919C4" w:rsidR="00AC1ADD" w:rsidRPr="00EC133A" w:rsidRDefault="00747928" w:rsidP="00AC1ADD">
      <w:pPr>
        <w:pStyle w:val="Ttulo2"/>
        <w:rPr>
          <w:rFonts w:ascii="Book Antiqua" w:hAnsi="Book Antiqua"/>
        </w:rPr>
      </w:pPr>
      <w:r>
        <w:rPr>
          <w:rFonts w:ascii="Book Antiqua" w:hAnsi="Book Antiqua"/>
          <w:lang w:val="es-CR"/>
        </w:rPr>
        <w:t>C</w:t>
      </w:r>
      <w:r w:rsidRPr="00747928">
        <w:rPr>
          <w:rFonts w:ascii="Book Antiqua" w:hAnsi="Book Antiqua"/>
          <w:lang w:val="es-CR"/>
        </w:rPr>
        <w:t>orreo electrónico, suscrito por el Lic. Steven Picado Gamboa, Administrador Regional de Heredia y representante del Consejo de Administración de ese Circuito</w:t>
      </w:r>
      <w:r w:rsidR="00AC1ADD">
        <w:rPr>
          <w:rFonts w:ascii="Book Antiqua" w:hAnsi="Book Antiqua"/>
          <w:lang w:val="es-CR"/>
        </w:rPr>
        <w:t>.</w:t>
      </w:r>
    </w:p>
    <w:p w14:paraId="66D9E795" w14:textId="71462E37"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CC010A" w:rsidRPr="00754F1B" w14:paraId="162C30F4" w14:textId="77777777" w:rsidTr="00A81FA8">
        <w:trPr>
          <w:trHeight w:val="416"/>
        </w:trPr>
        <w:tc>
          <w:tcPr>
            <w:tcW w:w="567" w:type="dxa"/>
            <w:vAlign w:val="center"/>
          </w:tcPr>
          <w:p w14:paraId="00FA8874" w14:textId="77777777" w:rsidR="00CC010A" w:rsidRPr="00754F1B" w:rsidRDefault="00CC010A"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26516963"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1C44CAFE"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CC010A" w:rsidRPr="00754F1B" w14:paraId="73D31756" w14:textId="77777777" w:rsidTr="00A81FA8">
        <w:trPr>
          <w:trHeight w:val="436"/>
        </w:trPr>
        <w:tc>
          <w:tcPr>
            <w:tcW w:w="567" w:type="dxa"/>
            <w:vAlign w:val="center"/>
          </w:tcPr>
          <w:p w14:paraId="385EC517" w14:textId="77777777" w:rsidR="00CC010A" w:rsidRPr="00754F1B" w:rsidRDefault="00CC010A" w:rsidP="00A81FA8">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75F0A80C" w14:textId="57FA751C"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En atención al oficio 800-PLA-MI-2021, mediante el cual se brinda el plazo de 5 días hábiles para emitir las observaciones respecto de las recomendaciones brindadas, el suscrito, en calidad de Administrador Regional de Heredia, desea referirse puntualmente a la recomendación que ha sido girada a esta Administración en el informe en mención, la cual se refiere al siguiente texto: </w:t>
            </w:r>
          </w:p>
          <w:p w14:paraId="3CB898C6" w14:textId="3F4F9ACA"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“A la Administración Regional del Circuito Judicial de Heredia y Administración del Ministerio Público </w:t>
            </w:r>
          </w:p>
          <w:p w14:paraId="2895C851" w14:textId="3D98EC15"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       Se sugiere atender las acciones indicadas en el Informe PJ-DGH-SSO-1470-2019 del Subproceso de Salud Ocupacional y se valore la posibilidad de dotar de mayor espacio a las diferentes áreas evaluadas y principalmente las oficinas de los fiscales y las fiscalas donde se atiende usuarios, así como de contar con la habilitación de espacios más amplios destinados a la atención de grupos de personas usuarias, de igual manera, revisar otros aspectos señalados propios al hacinamiento, como la ausencia de entrada de aire y luz natural que van de la mano con la alta temperatura que se percibe entre las otras circunstancias indicadas en ese informe.” </w:t>
            </w:r>
          </w:p>
          <w:p w14:paraId="4DE4CDF6" w14:textId="25527092"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Tal como se muestra en la recomendación anterior, referida al informe PJ-DGH-SSO-1470-2019 del Subproceso de Salud Ocupacional, se menciona la posibilidad de dotar más espacio a las áreas de la Fiscalía para la atención de personas usuarias y otros aspectos relacionados con el hacinamiento y con la entrada de aire y luz natural. </w:t>
            </w:r>
          </w:p>
          <w:p w14:paraId="6249AA13" w14:textId="7ADCDF42"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Al respecto, debe el suscrito manifestar que a lo largo del año 2020 como del 2021 se han ido brindando espacios de oficina, tanto para Fiscales como el personal de apoyo de la Fiscalía de Heredia. </w:t>
            </w:r>
          </w:p>
          <w:p w14:paraId="29E08057" w14:textId="6C460E6D"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En ese sentido, el Consejo de Administración es el responsable de asignar dichos espacios y no la Administración Regional como erróneamente se mencionó en la recomendación indicada; sin embargo, ha existido una multiplicidad de asignaciones producto de la remodelación del sótano del edificio de los Tribunales de Justicia de Heredia, lo cual ha permitido que el Consejo de Administración (el cual ha sido consciente de la condiciones de espacio) que pueda asignar dichas oficinas y áreas de trabajo, que ha fortalecido recurrentemente, incluso en la última de las sesiones, mediante la cual se formalizó de manera permanente la asignación de los espacios que en algún momento fueron temporales. </w:t>
            </w:r>
          </w:p>
          <w:p w14:paraId="6B5AB9D1" w14:textId="43484CBA"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Esta fórmula ha permitido la designación de al menos 5 oficinas nuevas para Fiscales, así como un área para 8 puestos de personal subalterno en el sótano del edificio, así como la renovación del área de la Defensa Civil de la Víctima, también en el sótano del edificio. </w:t>
            </w:r>
          </w:p>
          <w:p w14:paraId="129771C7" w14:textId="7027F502"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Todo lo anterior ha sido realizado, como se mencionó anteriormente, durante los años 2020 y 2021, lo cual coincide con la remodelación que se ha realizado en este edificio, siendo que el informe de Salud Ocupacional se refiere al año 2019 y por eso no contempla dichas asignaciones.</w:t>
            </w:r>
          </w:p>
          <w:p w14:paraId="7FD1DFAF" w14:textId="6593BF8A" w:rsidR="009571F8" w:rsidRPr="009571F8"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 En virtud de todo lo anterior, considera el suscrito en calidad de Administrador Regional y representante del Consejo de Administración, que la designación de los espacios ha venido a generar grandes facilidades y mejoras para la Fiscalía Adjunta de Heredia y el Consejo de Administración ha sido amplio en el sentido de apoyar a dicha oficina ante la evidente situación de hacinamiento que hubo en su momento.</w:t>
            </w:r>
          </w:p>
          <w:p w14:paraId="26BBC748" w14:textId="13880E28" w:rsidR="00CC010A" w:rsidRPr="00754F1B" w:rsidRDefault="009571F8" w:rsidP="009571F8">
            <w:pPr>
              <w:spacing w:before="100" w:beforeAutospacing="1" w:after="100" w:afterAutospacing="1" w:line="240" w:lineRule="auto"/>
              <w:ind w:left="0"/>
              <w:rPr>
                <w:rFonts w:ascii="Book Antiqua" w:eastAsia="Times New Roman" w:hAnsi="Book Antiqua"/>
                <w:i/>
                <w:iCs/>
                <w:color w:val="000000"/>
                <w:lang w:val="es-ES" w:eastAsia="es-CR"/>
              </w:rPr>
            </w:pPr>
            <w:r w:rsidRPr="009571F8">
              <w:rPr>
                <w:rFonts w:ascii="Book Antiqua" w:eastAsia="Times New Roman" w:hAnsi="Book Antiqua"/>
                <w:i/>
                <w:iCs/>
                <w:color w:val="000000"/>
                <w:lang w:val="es-ES" w:eastAsia="es-CR"/>
              </w:rPr>
              <w:t xml:space="preserve"> El suscrito, también en calidad de Administrador Regional, luchó de manera frecuente para que la Fiscalía siempre contara con los espacios que le han sido asignados y contó, para esos efectos, con el apoyo del Consejo, por lo cual, se considera atendida la recomendación señalada y se solicita, más bien, que se haga la aclaración en el informe de que ya no es necesario una observación similar debido a los espacios que se han asignado a la Fiscalía, lo cual incluso, puede ser verificado por el Lic. Fernando Arguedas Rojas Fiscal Adjunto de dicha oficina, a quien se copia la presente</w:t>
            </w:r>
            <w:r w:rsidR="00CC010A" w:rsidRPr="00754F1B">
              <w:rPr>
                <w:rFonts w:ascii="Book Antiqua" w:eastAsia="Times New Roman" w:hAnsi="Book Antiqua"/>
                <w:i/>
                <w:iCs/>
                <w:color w:val="000000"/>
                <w:lang w:val="es-ES" w:eastAsia="es-CR"/>
              </w:rPr>
              <w:t>.</w:t>
            </w:r>
          </w:p>
        </w:tc>
        <w:tc>
          <w:tcPr>
            <w:tcW w:w="4809" w:type="dxa"/>
          </w:tcPr>
          <w:p w14:paraId="0CD8CEB4" w14:textId="127E2661" w:rsidR="00CC010A" w:rsidRPr="00754F1B" w:rsidRDefault="009571F8" w:rsidP="00A81FA8">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747E960C" w14:textId="77777777" w:rsidR="00CC010A" w:rsidRPr="00754F1B" w:rsidRDefault="00CC010A" w:rsidP="00A81FA8">
            <w:pPr>
              <w:spacing w:before="0" w:after="0" w:line="240" w:lineRule="auto"/>
              <w:ind w:left="0"/>
              <w:rPr>
                <w:rFonts w:ascii="Book Antiqua" w:eastAsia="Times New Roman" w:hAnsi="Book Antiqua"/>
                <w:color w:val="000000"/>
                <w:lang w:eastAsia="es-CR"/>
              </w:rPr>
            </w:pPr>
          </w:p>
          <w:p w14:paraId="374F2F37" w14:textId="77777777" w:rsidR="00CC010A" w:rsidRPr="00754F1B" w:rsidRDefault="00CC010A" w:rsidP="00A81FA8">
            <w:pPr>
              <w:spacing w:before="0" w:after="0" w:line="240" w:lineRule="auto"/>
              <w:ind w:left="0"/>
              <w:rPr>
                <w:rFonts w:ascii="Book Antiqua" w:eastAsia="Times New Roman" w:hAnsi="Book Antiqua"/>
                <w:color w:val="000000"/>
                <w:lang w:eastAsia="es-CR"/>
              </w:rPr>
            </w:pPr>
          </w:p>
        </w:tc>
      </w:tr>
    </w:tbl>
    <w:p w14:paraId="2C67EB7E" w14:textId="77777777"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19D28033" w14:textId="1D97F154" w:rsidR="00AC1ADD" w:rsidRPr="00EC133A" w:rsidRDefault="00747928" w:rsidP="00AC1ADD">
      <w:pPr>
        <w:pStyle w:val="Ttulo2"/>
        <w:rPr>
          <w:rFonts w:ascii="Book Antiqua" w:hAnsi="Book Antiqua"/>
        </w:rPr>
      </w:pPr>
      <w:r>
        <w:rPr>
          <w:rFonts w:ascii="Book Antiqua" w:hAnsi="Book Antiqua"/>
          <w:lang w:val="es-CR"/>
        </w:rPr>
        <w:t>C</w:t>
      </w:r>
      <w:r w:rsidRPr="00747928">
        <w:rPr>
          <w:rFonts w:ascii="Book Antiqua" w:hAnsi="Book Antiqua"/>
          <w:lang w:val="es-CR"/>
        </w:rPr>
        <w:t>orreo electrónico, suscrito por el Lic. Michael Zúñiga Martínez, Profesional Administrativo del Ministerio Público destacado en la zona</w:t>
      </w:r>
      <w:r w:rsidR="00AC1ADD">
        <w:rPr>
          <w:rFonts w:ascii="Book Antiqua" w:hAnsi="Book Antiqua"/>
          <w:lang w:val="es-CR"/>
        </w:rPr>
        <w:t>.</w:t>
      </w:r>
    </w:p>
    <w:p w14:paraId="6836CFE5" w14:textId="77777777" w:rsidR="00AC1ADD" w:rsidRDefault="00AC1ADD">
      <w:pPr>
        <w:pStyle w:val="xmsonormal"/>
        <w:shd w:val="clear" w:color="auto" w:fill="FFFFFF"/>
        <w:spacing w:before="0" w:beforeAutospacing="0" w:after="0" w:afterAutospacing="0" w:line="330" w:lineRule="atLeast"/>
        <w:jc w:val="both"/>
        <w:rPr>
          <w:rFonts w:ascii="Book Antiqua" w:hAnsi="Book Antiqua"/>
          <w:color w:val="201F1E"/>
          <w:sz w:val="22"/>
          <w:szCs w:val="22"/>
        </w:rPr>
      </w:pPr>
    </w:p>
    <w:tbl>
      <w:tblPr>
        <w:tblStyle w:val="Tablaconcuadrcula"/>
        <w:tblW w:w="10479" w:type="dxa"/>
        <w:tblInd w:w="-572" w:type="dxa"/>
        <w:tblLook w:val="04A0" w:firstRow="1" w:lastRow="0" w:firstColumn="1" w:lastColumn="0" w:noHBand="0" w:noVBand="1"/>
      </w:tblPr>
      <w:tblGrid>
        <w:gridCol w:w="567"/>
        <w:gridCol w:w="5103"/>
        <w:gridCol w:w="4809"/>
      </w:tblGrid>
      <w:tr w:rsidR="00CC010A" w:rsidRPr="00754F1B" w14:paraId="7F109B73" w14:textId="77777777" w:rsidTr="00A81FA8">
        <w:trPr>
          <w:trHeight w:val="416"/>
        </w:trPr>
        <w:tc>
          <w:tcPr>
            <w:tcW w:w="567" w:type="dxa"/>
            <w:vAlign w:val="center"/>
          </w:tcPr>
          <w:p w14:paraId="31855D55" w14:textId="77777777" w:rsidR="00CC010A" w:rsidRPr="00754F1B" w:rsidRDefault="00CC010A" w:rsidP="00A81FA8">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645A6470"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7ACBFF5D" w14:textId="77777777" w:rsidR="00CC010A" w:rsidRPr="00754F1B" w:rsidRDefault="00CC010A" w:rsidP="00A81FA8">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BA43CE" w:rsidRPr="00754F1B" w14:paraId="60199BC6" w14:textId="77777777" w:rsidTr="00A81FA8">
        <w:trPr>
          <w:trHeight w:val="436"/>
        </w:trPr>
        <w:tc>
          <w:tcPr>
            <w:tcW w:w="567" w:type="dxa"/>
            <w:vAlign w:val="center"/>
          </w:tcPr>
          <w:p w14:paraId="3B2896F8" w14:textId="77777777" w:rsidR="00BA43CE" w:rsidRPr="00754F1B" w:rsidRDefault="00BA43CE" w:rsidP="00BA43CE">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12D5085B" w14:textId="503687B0" w:rsidR="00BA43CE" w:rsidRDefault="00BA43CE" w:rsidP="00BA43CE">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7, en el punto “Organigrama”,</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BA43CE">
              <w:rPr>
                <w:rFonts w:ascii="Book Antiqua" w:eastAsia="Times New Roman" w:hAnsi="Book Antiqua"/>
                <w:i/>
                <w:iCs/>
                <w:color w:val="000000"/>
                <w:lang w:val="es-ES" w:eastAsia="es-CR"/>
              </w:rPr>
              <w:t>Indica 9 fiscales auxiliares de trámite ordinario, en donde lo correcto son 8</w:t>
            </w:r>
            <w:r w:rsidRPr="00D660AA">
              <w:rPr>
                <w:rFonts w:ascii="Book Antiqua" w:eastAsia="Times New Roman" w:hAnsi="Book Antiqua"/>
                <w:i/>
                <w:iCs/>
                <w:color w:val="000000"/>
                <w:lang w:val="es-ES" w:eastAsia="es-CR"/>
              </w:rPr>
              <w:t>.</w:t>
            </w:r>
          </w:p>
          <w:p w14:paraId="1F347C3E" w14:textId="499C78D9" w:rsidR="00BA43CE" w:rsidRPr="00754F1B" w:rsidRDefault="00BA43CE" w:rsidP="00BA43CE">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44D8503C" w14:textId="16D6462D" w:rsidR="00BA43CE" w:rsidRPr="00754F1B" w:rsidRDefault="00BA43CE" w:rsidP="00BA43CE">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w:t>
            </w:r>
            <w:r w:rsidR="00D2616B">
              <w:rPr>
                <w:rFonts w:ascii="Book Antiqua" w:eastAsia="Times New Roman" w:hAnsi="Book Antiqua"/>
                <w:color w:val="000000"/>
                <w:lang w:eastAsia="es-CR"/>
              </w:rPr>
              <w:t xml:space="preserve">, sin embargo, se aclara que, </w:t>
            </w:r>
            <w:r w:rsidR="007B2F29">
              <w:rPr>
                <w:rFonts w:ascii="Book Antiqua" w:eastAsia="Times New Roman" w:hAnsi="Book Antiqua"/>
                <w:color w:val="000000"/>
                <w:lang w:eastAsia="es-CR"/>
              </w:rPr>
              <w:t xml:space="preserve">en el momento del </w:t>
            </w:r>
            <w:r w:rsidR="003042A1">
              <w:rPr>
                <w:rFonts w:ascii="Book Antiqua" w:eastAsia="Times New Roman" w:hAnsi="Book Antiqua"/>
                <w:color w:val="000000"/>
                <w:lang w:eastAsia="es-CR"/>
              </w:rPr>
              <w:t xml:space="preserve">abordaje esa era la estructura con la que se contaba en la oficina, adicional a eso mediante llamada telefónica realizada a la persona coordinadora judicial actual de la Fiscalía se </w:t>
            </w:r>
            <w:r w:rsidR="00D2616B">
              <w:rPr>
                <w:rFonts w:ascii="Book Antiqua" w:eastAsia="Times New Roman" w:hAnsi="Book Antiqua"/>
                <w:color w:val="000000"/>
                <w:lang w:eastAsia="es-CR"/>
              </w:rPr>
              <w:t>corrobor</w:t>
            </w:r>
            <w:r w:rsidR="003042A1">
              <w:rPr>
                <w:rFonts w:ascii="Book Antiqua" w:eastAsia="Times New Roman" w:hAnsi="Book Antiqua"/>
                <w:color w:val="000000"/>
                <w:lang w:eastAsia="es-CR"/>
              </w:rPr>
              <w:t xml:space="preserve">a que la estructura no ha variado, por lo que </w:t>
            </w:r>
            <w:r w:rsidR="00D2616B">
              <w:rPr>
                <w:rFonts w:ascii="Book Antiqua" w:eastAsia="Times New Roman" w:hAnsi="Book Antiqua"/>
                <w:color w:val="000000"/>
                <w:lang w:eastAsia="es-CR"/>
              </w:rPr>
              <w:t xml:space="preserve">se identificó </w:t>
            </w:r>
            <w:r w:rsidR="003042A1">
              <w:rPr>
                <w:rFonts w:ascii="Book Antiqua" w:eastAsia="Times New Roman" w:hAnsi="Book Antiqua"/>
                <w:color w:val="000000"/>
                <w:lang w:eastAsia="es-CR"/>
              </w:rPr>
              <w:t xml:space="preserve">no hay </w:t>
            </w:r>
            <w:r w:rsidR="00D2616B">
              <w:rPr>
                <w:rFonts w:ascii="Book Antiqua" w:eastAsia="Times New Roman" w:hAnsi="Book Antiqua"/>
                <w:color w:val="000000"/>
                <w:lang w:eastAsia="es-CR"/>
              </w:rPr>
              <w:t>diferencia en cuanto a lo estipulado en este informe y la estructura organizacional actual</w:t>
            </w:r>
            <w:r>
              <w:rPr>
                <w:rFonts w:ascii="Book Antiqua" w:eastAsia="Times New Roman" w:hAnsi="Book Antiqua"/>
                <w:color w:val="000000"/>
                <w:lang w:eastAsia="es-CR"/>
              </w:rPr>
              <w:t>.</w:t>
            </w:r>
          </w:p>
          <w:p w14:paraId="398AE35E" w14:textId="12DE5AEB" w:rsidR="00BA43CE" w:rsidRPr="00754F1B" w:rsidRDefault="00BA43CE" w:rsidP="00BA43CE">
            <w:pPr>
              <w:spacing w:before="0" w:after="0" w:line="240" w:lineRule="auto"/>
              <w:ind w:left="0"/>
              <w:rPr>
                <w:rFonts w:ascii="Book Antiqua" w:eastAsia="Times New Roman" w:hAnsi="Book Antiqua"/>
                <w:color w:val="000000"/>
                <w:lang w:eastAsia="es-CR"/>
              </w:rPr>
            </w:pPr>
          </w:p>
          <w:p w14:paraId="490BADDC" w14:textId="77777777" w:rsidR="00BA43CE" w:rsidRPr="00754F1B" w:rsidRDefault="00BA43CE" w:rsidP="00BA43CE">
            <w:pPr>
              <w:spacing w:before="0" w:after="0" w:line="240" w:lineRule="auto"/>
              <w:ind w:left="0"/>
              <w:rPr>
                <w:rFonts w:ascii="Book Antiqua" w:eastAsia="Times New Roman" w:hAnsi="Book Antiqua"/>
                <w:color w:val="000000"/>
                <w:lang w:eastAsia="es-CR"/>
              </w:rPr>
            </w:pPr>
          </w:p>
        </w:tc>
      </w:tr>
      <w:tr w:rsidR="00BA43CE" w:rsidRPr="00754F1B" w14:paraId="322BFA3F" w14:textId="77777777" w:rsidTr="00A81FA8">
        <w:trPr>
          <w:trHeight w:val="436"/>
        </w:trPr>
        <w:tc>
          <w:tcPr>
            <w:tcW w:w="567" w:type="dxa"/>
            <w:vAlign w:val="center"/>
          </w:tcPr>
          <w:p w14:paraId="5179E660" w14:textId="77777777" w:rsidR="00BA43CE" w:rsidRPr="00754F1B" w:rsidRDefault="00BA43CE" w:rsidP="00BA43CE">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2</w:t>
            </w:r>
          </w:p>
        </w:tc>
        <w:tc>
          <w:tcPr>
            <w:tcW w:w="5103" w:type="dxa"/>
          </w:tcPr>
          <w:p w14:paraId="3DCD900A" w14:textId="77777777" w:rsidR="00BA43CE" w:rsidRDefault="00BA43CE" w:rsidP="00BA43CE">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De acuerdo con lo que se indica en la página</w:t>
            </w:r>
            <w:r>
              <w:rPr>
                <w:rFonts w:ascii="Book Antiqua" w:eastAsia="Times New Roman" w:hAnsi="Book Antiqua"/>
                <w:i/>
                <w:iCs/>
                <w:color w:val="000000"/>
                <w:lang w:val="es-ES" w:eastAsia="es-CR"/>
              </w:rPr>
              <w:t xml:space="preserve"> 20, punto dos,</w:t>
            </w:r>
            <w:r w:rsidRPr="00754F1B">
              <w:rPr>
                <w:rFonts w:ascii="Book Antiqua" w:eastAsia="Times New Roman" w:hAnsi="Book Antiqua"/>
                <w:i/>
                <w:iCs/>
                <w:color w:val="000000"/>
                <w:lang w:val="es-ES" w:eastAsia="es-CR"/>
              </w:rPr>
              <w:t xml:space="preserve"> se realiza la siguiente observación</w:t>
            </w:r>
            <w:r w:rsidRPr="00D660AA">
              <w:rPr>
                <w:rFonts w:ascii="Book Antiqua" w:eastAsia="Times New Roman" w:hAnsi="Book Antiqua"/>
                <w:i/>
                <w:iCs/>
                <w:color w:val="000000"/>
                <w:lang w:val="es-ES" w:eastAsia="es-CR"/>
              </w:rPr>
              <w:t>:</w:t>
            </w:r>
            <w:r>
              <w:rPr>
                <w:rFonts w:ascii="Book Antiqua" w:eastAsia="Times New Roman" w:hAnsi="Book Antiqua"/>
                <w:i/>
                <w:iCs/>
                <w:color w:val="000000"/>
                <w:lang w:val="es-ES" w:eastAsia="es-CR"/>
              </w:rPr>
              <w:t xml:space="preserve"> </w:t>
            </w:r>
            <w:r w:rsidRPr="001D6D08">
              <w:rPr>
                <w:rFonts w:ascii="Book Antiqua" w:eastAsia="Times New Roman" w:hAnsi="Book Antiqua"/>
                <w:i/>
                <w:iCs/>
                <w:color w:val="000000"/>
                <w:lang w:val="es-ES" w:eastAsia="es-CR"/>
              </w:rPr>
              <w:t>Se indica que la Fiscalía de Heredia no cuenta con un espacio idóneo para la atención de personas usuarias o detenidas, sin embargo, en atención al Recurso de Amparo 19-017716-0007-CO, entre diciembre 2019 y el periodo 2020 se realizaron los esfuerzos necesarios y se implementó el "Área de Interlocución", correspondiente a la oficina N°3, en donde existen 3 estaciones de trabajo y un equipo de cómputo portátil con red institucional</w:t>
            </w:r>
            <w:r w:rsidRPr="00D660AA">
              <w:rPr>
                <w:rFonts w:ascii="Book Antiqua" w:eastAsia="Times New Roman" w:hAnsi="Book Antiqua"/>
                <w:i/>
                <w:iCs/>
                <w:color w:val="000000"/>
                <w:lang w:val="es-ES" w:eastAsia="es-CR"/>
              </w:rPr>
              <w:t>.</w:t>
            </w:r>
          </w:p>
          <w:p w14:paraId="4C87DCD9" w14:textId="29D3CF89" w:rsidR="00BA43CE" w:rsidRPr="00754F1B" w:rsidRDefault="00BA43CE" w:rsidP="00BA43CE">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6B7B2822" w14:textId="77777777" w:rsidR="00BA43CE" w:rsidRPr="00754F1B" w:rsidRDefault="00BA43CE" w:rsidP="00BA43CE">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w:t>
            </w:r>
            <w:r>
              <w:rPr>
                <w:rFonts w:ascii="Book Antiqua" w:eastAsia="Times New Roman" w:hAnsi="Book Antiqua"/>
                <w:color w:val="000000"/>
                <w:lang w:eastAsia="es-CR"/>
              </w:rPr>
              <w:t>de la observación y de las actividades realizadas para la resolución de la propuesta hecha en el presente informe.</w:t>
            </w:r>
          </w:p>
          <w:p w14:paraId="6EBF820E" w14:textId="77777777" w:rsidR="00BA43CE" w:rsidRPr="00754F1B" w:rsidRDefault="00BA43CE" w:rsidP="00BA43CE">
            <w:pPr>
              <w:spacing w:before="0" w:after="0" w:line="240" w:lineRule="auto"/>
              <w:ind w:left="0"/>
              <w:rPr>
                <w:rFonts w:ascii="Book Antiqua" w:eastAsia="Times New Roman" w:hAnsi="Book Antiqua"/>
                <w:color w:val="000000"/>
                <w:lang w:eastAsia="es-CR"/>
              </w:rPr>
            </w:pPr>
          </w:p>
          <w:p w14:paraId="3D34EB19" w14:textId="77777777" w:rsidR="00BA43CE" w:rsidRPr="00754F1B" w:rsidRDefault="00BA43CE" w:rsidP="00BA43CE">
            <w:pPr>
              <w:spacing w:before="0" w:after="0" w:line="240" w:lineRule="auto"/>
              <w:ind w:left="0"/>
              <w:rPr>
                <w:rFonts w:ascii="Book Antiqua" w:eastAsia="Times New Roman" w:hAnsi="Book Antiqua"/>
                <w:color w:val="000000"/>
                <w:lang w:eastAsia="es-CR"/>
              </w:rPr>
            </w:pPr>
          </w:p>
        </w:tc>
      </w:tr>
    </w:tbl>
    <w:p w14:paraId="21858D3D" w14:textId="29C20FD3" w:rsidR="009158C3" w:rsidRDefault="009158C3">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14E5DD55" w14:textId="77777777" w:rsidR="00AC1ADD" w:rsidRPr="00B97398" w:rsidRDefault="00AC1ADD" w:rsidP="00B97398">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6B99FEAC" w14:textId="4CA63327" w:rsidR="008C3862" w:rsidRPr="006F6461" w:rsidRDefault="008C3862" w:rsidP="008C3862">
      <w:pPr>
        <w:pStyle w:val="Ttulo1"/>
        <w:rPr>
          <w:rFonts w:ascii="Book Antiqua" w:hAnsi="Book Antiqua"/>
        </w:rPr>
      </w:pPr>
      <w:r w:rsidRPr="006F6461">
        <w:rPr>
          <w:rFonts w:ascii="Book Antiqua" w:hAnsi="Book Antiqua"/>
        </w:rPr>
        <w:t>Recomendaciones</w:t>
      </w:r>
    </w:p>
    <w:p w14:paraId="0DCBEB59" w14:textId="77777777" w:rsidR="008C3862" w:rsidRPr="00892CF3" w:rsidRDefault="008C3862" w:rsidP="008C3862">
      <w:pPr>
        <w:rPr>
          <w:rFonts w:ascii="Book Antiqua" w:hAnsi="Book Antiqua"/>
          <w:b/>
          <w:bCs/>
        </w:rPr>
      </w:pPr>
      <w:r w:rsidRPr="00892CF3">
        <w:rPr>
          <w:rFonts w:ascii="Book Antiqua" w:hAnsi="Book Antiqua"/>
          <w:b/>
          <w:bCs/>
        </w:rPr>
        <w:t>Al Consejo Superior</w:t>
      </w:r>
    </w:p>
    <w:p w14:paraId="6310674F" w14:textId="77777777" w:rsidR="008C3862" w:rsidRPr="00892CF3" w:rsidRDefault="008C3862" w:rsidP="00E53EF1">
      <w:pPr>
        <w:numPr>
          <w:ilvl w:val="0"/>
          <w:numId w:val="7"/>
        </w:numPr>
        <w:ind w:left="426"/>
        <w:rPr>
          <w:rFonts w:ascii="Book Antiqua" w:hAnsi="Book Antiqua"/>
        </w:rPr>
      </w:pPr>
      <w:r w:rsidRPr="00892CF3">
        <w:rPr>
          <w:rFonts w:ascii="Book Antiqua" w:hAnsi="Book Antiqua"/>
        </w:rPr>
        <w:t xml:space="preserve">Aprobar el presente informe que incorpora los hallazgos, oportunidades de mejora y plan de trabajo de la </w:t>
      </w:r>
      <w:r w:rsidR="00523B58" w:rsidRPr="00892CF3">
        <w:rPr>
          <w:rFonts w:ascii="Book Antiqua" w:hAnsi="Book Antiqua"/>
        </w:rPr>
        <w:t>Fiscalía Adjunta de Heredia</w:t>
      </w:r>
      <w:r w:rsidRPr="00892CF3">
        <w:rPr>
          <w:rFonts w:ascii="Book Antiqua" w:hAnsi="Book Antiqua"/>
        </w:rPr>
        <w:t xml:space="preserve">, el cual se encuentra alineado al </w:t>
      </w:r>
      <w:r w:rsidRPr="00892CF3">
        <w:rPr>
          <w:rFonts w:ascii="Book Antiqua" w:hAnsi="Book Antiqua" w:cs="Arial"/>
          <w:lang w:val="es-MX"/>
        </w:rPr>
        <w:t>“Modelo de Tramitación del Ministerio Público”, aprobado por el</w:t>
      </w:r>
      <w:r w:rsidRPr="00892CF3">
        <w:rPr>
          <w:rFonts w:ascii="Book Antiqua" w:hAnsi="Book Antiqua"/>
        </w:rPr>
        <w:t xml:space="preserve"> </w:t>
      </w:r>
      <w:r w:rsidRPr="00892CF3">
        <w:rPr>
          <w:rFonts w:ascii="Book Antiqua" w:hAnsi="Book Antiqua" w:cs="Arial"/>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7FB4554F" w14:textId="05EE5CBB" w:rsidR="00C514D0" w:rsidRPr="00892CF3" w:rsidRDefault="00C514D0" w:rsidP="00C514D0">
      <w:pPr>
        <w:rPr>
          <w:rFonts w:ascii="Book Antiqua" w:hAnsi="Book Antiqua"/>
          <w:b/>
          <w:bCs/>
        </w:rPr>
      </w:pPr>
      <w:r w:rsidRPr="00892CF3">
        <w:rPr>
          <w:rFonts w:ascii="Book Antiqua" w:hAnsi="Book Antiqua"/>
          <w:b/>
          <w:bCs/>
        </w:rPr>
        <w:t>A la Fiscalía General</w:t>
      </w:r>
      <w:r w:rsidR="00564215" w:rsidRPr="00892CF3">
        <w:rPr>
          <w:rFonts w:ascii="Book Antiqua" w:hAnsi="Book Antiqua"/>
          <w:b/>
          <w:bCs/>
        </w:rPr>
        <w:t>,</w:t>
      </w:r>
      <w:r w:rsidRPr="00892CF3">
        <w:rPr>
          <w:rFonts w:ascii="Book Antiqua" w:hAnsi="Book Antiqua"/>
          <w:b/>
          <w:bCs/>
        </w:rPr>
        <w:t xml:space="preserve">  Unidad de Monitoreo y Apoyo a la Gestión de Fiscalías (UMGEF)</w:t>
      </w:r>
      <w:r w:rsidR="00564215" w:rsidRPr="00892CF3">
        <w:rPr>
          <w:rFonts w:ascii="Book Antiqua" w:hAnsi="Book Antiqua"/>
          <w:b/>
          <w:bCs/>
        </w:rPr>
        <w:t xml:space="preserve"> y a la Fiscala Coordinadora del Proyecto de Mejora Integral del Proceso Penal</w:t>
      </w:r>
    </w:p>
    <w:p w14:paraId="4439C696" w14:textId="61EB8B2A" w:rsidR="008C3862" w:rsidRPr="00892CF3" w:rsidRDefault="008C3862" w:rsidP="00E53EF1">
      <w:pPr>
        <w:numPr>
          <w:ilvl w:val="0"/>
          <w:numId w:val="7"/>
        </w:numPr>
        <w:ind w:left="426"/>
        <w:rPr>
          <w:rFonts w:ascii="Book Antiqua" w:hAnsi="Book Antiqua"/>
        </w:rPr>
      </w:pPr>
      <w:r w:rsidRPr="00892CF3">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2446A78C" w14:textId="60F1E4CC" w:rsidR="00590D00" w:rsidRPr="00892CF3" w:rsidRDefault="00590D00" w:rsidP="00E53EF1">
      <w:pPr>
        <w:numPr>
          <w:ilvl w:val="0"/>
          <w:numId w:val="7"/>
        </w:numPr>
        <w:ind w:left="426"/>
        <w:rPr>
          <w:rFonts w:ascii="Book Antiqua" w:hAnsi="Book Antiqua"/>
        </w:rPr>
      </w:pPr>
      <w:r w:rsidRPr="00892CF3">
        <w:rPr>
          <w:rFonts w:ascii="Book Antiqua" w:hAnsi="Book Antiqua"/>
        </w:rPr>
        <w:t>Brindar seguimiento al plan priorizado de atención del rezago de dicha oficina, de manera que se pueda reducir la cantidad de asuntos que se encuentran en dicha condición.</w:t>
      </w:r>
    </w:p>
    <w:p w14:paraId="3AE3554E" w14:textId="6911F0EA" w:rsidR="00966166" w:rsidRPr="00892CF3" w:rsidRDefault="00D87232" w:rsidP="00E53EF1">
      <w:pPr>
        <w:numPr>
          <w:ilvl w:val="0"/>
          <w:numId w:val="7"/>
        </w:numPr>
        <w:ind w:left="426"/>
        <w:rPr>
          <w:rFonts w:ascii="Book Antiqua" w:hAnsi="Book Antiqua"/>
        </w:rPr>
      </w:pPr>
      <w:r w:rsidRPr="00D87232">
        <w:rPr>
          <w:rFonts w:ascii="Book Antiqua" w:hAnsi="Book Antiqua"/>
        </w:rPr>
        <w:t>La Fiscalía General solicite a la Dirección de Gestión Humana la valoración de alguna de las plazas de Técnica o Técnico Judicial que se encuentran en condición de vacante en la Fiscalía de Pococí, para que la misma sea reubicada en la Fiscalía de Heredia, tomando en consideración la necesidad de recurso que se plasma en el presente informe</w:t>
      </w:r>
      <w:r>
        <w:rPr>
          <w:rFonts w:ascii="Book Antiqua" w:hAnsi="Book Antiqua"/>
        </w:rPr>
        <w:t xml:space="preserve"> </w:t>
      </w:r>
      <w:r w:rsidRPr="00D87232">
        <w:rPr>
          <w:rFonts w:ascii="Book Antiqua" w:hAnsi="Book Antiqua"/>
        </w:rPr>
        <w:t>y lo indicado en el oficio 1128-PLA-2020 de la Dirección de Planificación</w:t>
      </w:r>
      <w:r>
        <w:rPr>
          <w:rFonts w:ascii="Book Antiqua" w:hAnsi="Book Antiqua"/>
        </w:rPr>
        <w:t>.</w:t>
      </w:r>
      <w:r w:rsidR="00966166" w:rsidRPr="00892CF3">
        <w:rPr>
          <w:rFonts w:ascii="Book Antiqua" w:hAnsi="Book Antiqua"/>
        </w:rPr>
        <w:t xml:space="preserve"> </w:t>
      </w:r>
    </w:p>
    <w:p w14:paraId="2A306EB0" w14:textId="77777777" w:rsidR="009A1292" w:rsidRPr="00892CF3" w:rsidRDefault="003A68CE" w:rsidP="003A68CE">
      <w:pPr>
        <w:ind w:left="66"/>
        <w:rPr>
          <w:rFonts w:ascii="Book Antiqua" w:hAnsi="Book Antiqua"/>
          <w:b/>
          <w:bCs/>
        </w:rPr>
      </w:pPr>
      <w:r w:rsidRPr="00892CF3">
        <w:rPr>
          <w:rFonts w:ascii="Book Antiqua" w:hAnsi="Book Antiqua"/>
          <w:b/>
          <w:bCs/>
        </w:rPr>
        <w:t xml:space="preserve">      </w:t>
      </w:r>
      <w:r w:rsidR="009A1292" w:rsidRPr="00892CF3">
        <w:rPr>
          <w:rFonts w:ascii="Book Antiqua" w:hAnsi="Book Antiqua"/>
          <w:b/>
          <w:bCs/>
        </w:rPr>
        <w:t>Al Área Valoración Psicosocio-Laboral del Ministerio Público</w:t>
      </w:r>
    </w:p>
    <w:p w14:paraId="1F131CE6" w14:textId="7961DAEA" w:rsidR="009A1292" w:rsidRPr="00892CF3" w:rsidRDefault="00FA1F8A" w:rsidP="009A1292">
      <w:pPr>
        <w:numPr>
          <w:ilvl w:val="0"/>
          <w:numId w:val="7"/>
        </w:numPr>
        <w:ind w:left="426"/>
        <w:rPr>
          <w:rFonts w:ascii="Book Antiqua" w:hAnsi="Book Antiqua"/>
        </w:rPr>
      </w:pPr>
      <w:r>
        <w:rPr>
          <w:rFonts w:ascii="Book Antiqua" w:hAnsi="Book Antiqua"/>
        </w:rPr>
        <w:t>Brindar</w:t>
      </w:r>
      <w:r w:rsidR="00564215" w:rsidRPr="00892CF3">
        <w:rPr>
          <w:rFonts w:ascii="Book Antiqua" w:hAnsi="Book Antiqua"/>
        </w:rPr>
        <w:t xml:space="preserve"> seguimiento a las propuestas </w:t>
      </w:r>
      <w:r w:rsidR="00524AE7" w:rsidRPr="00892CF3">
        <w:rPr>
          <w:rFonts w:ascii="Book Antiqua" w:hAnsi="Book Antiqua"/>
        </w:rPr>
        <w:t xml:space="preserve">de mejora </w:t>
      </w:r>
      <w:r w:rsidR="00564215" w:rsidRPr="00892CF3">
        <w:rPr>
          <w:rFonts w:ascii="Book Antiqua" w:hAnsi="Book Antiqua"/>
        </w:rPr>
        <w:t xml:space="preserve">realizadas en el informe UCS-231-MP-2020, emitido el 27de agosto de 2020, relacionado con los resultados obtenidos en el análisis sobre el </w:t>
      </w:r>
      <w:r w:rsidR="009A1292" w:rsidRPr="00892CF3">
        <w:rPr>
          <w:rFonts w:ascii="Book Antiqua" w:hAnsi="Book Antiqua"/>
        </w:rPr>
        <w:t>ambiente labora</w:t>
      </w:r>
      <w:r w:rsidR="00524AE7" w:rsidRPr="00892CF3">
        <w:rPr>
          <w:rFonts w:ascii="Book Antiqua" w:hAnsi="Book Antiqua"/>
        </w:rPr>
        <w:t xml:space="preserve">l, las relaciones </w:t>
      </w:r>
      <w:r w:rsidR="009A1292" w:rsidRPr="00892CF3">
        <w:rPr>
          <w:rFonts w:ascii="Book Antiqua" w:hAnsi="Book Antiqua"/>
        </w:rPr>
        <w:t>interpersonales y el clima organizacional de la Fiscalía Adjunta de Heredia.</w:t>
      </w:r>
    </w:p>
    <w:p w14:paraId="3B48578E" w14:textId="1C079146" w:rsidR="00DC4116" w:rsidRPr="00892CF3" w:rsidRDefault="00DC4116" w:rsidP="00DC4116">
      <w:pPr>
        <w:ind w:left="426"/>
        <w:rPr>
          <w:rFonts w:ascii="Book Antiqua" w:hAnsi="Book Antiqua"/>
          <w:b/>
          <w:bCs/>
        </w:rPr>
      </w:pPr>
      <w:r w:rsidRPr="00892CF3">
        <w:rPr>
          <w:rFonts w:ascii="Book Antiqua" w:hAnsi="Book Antiqua"/>
          <w:b/>
          <w:bCs/>
        </w:rPr>
        <w:t xml:space="preserve">A la </w:t>
      </w:r>
      <w:r w:rsidR="00A61F43" w:rsidRPr="00892CF3">
        <w:rPr>
          <w:rFonts w:ascii="Book Antiqua" w:hAnsi="Book Antiqua"/>
          <w:b/>
          <w:bCs/>
        </w:rPr>
        <w:t>Administración Regional</w:t>
      </w:r>
      <w:r w:rsidRPr="00892CF3">
        <w:rPr>
          <w:rFonts w:ascii="Book Antiqua" w:hAnsi="Book Antiqua"/>
          <w:b/>
          <w:bCs/>
        </w:rPr>
        <w:t xml:space="preserve"> de</w:t>
      </w:r>
      <w:r w:rsidR="003A5A87" w:rsidRPr="00892CF3">
        <w:rPr>
          <w:rFonts w:ascii="Book Antiqua" w:hAnsi="Book Antiqua"/>
          <w:b/>
          <w:bCs/>
        </w:rPr>
        <w:t xml:space="preserve">l </w:t>
      </w:r>
      <w:r w:rsidRPr="00892CF3">
        <w:rPr>
          <w:rFonts w:ascii="Book Antiqua" w:hAnsi="Book Antiqua"/>
          <w:b/>
          <w:bCs/>
        </w:rPr>
        <w:t xml:space="preserve">Circuito Judicial de </w:t>
      </w:r>
      <w:r w:rsidR="003A5A87" w:rsidRPr="00892CF3">
        <w:rPr>
          <w:rFonts w:ascii="Book Antiqua" w:hAnsi="Book Antiqua"/>
          <w:b/>
          <w:bCs/>
        </w:rPr>
        <w:t>Heredia</w:t>
      </w:r>
      <w:r w:rsidR="00BA3A85">
        <w:rPr>
          <w:rFonts w:ascii="Book Antiqua" w:hAnsi="Book Antiqua"/>
          <w:b/>
          <w:bCs/>
        </w:rPr>
        <w:t>, al Consejo de Administración de Heredia</w:t>
      </w:r>
      <w:r w:rsidR="00A61F43" w:rsidRPr="00892CF3">
        <w:rPr>
          <w:rFonts w:ascii="Book Antiqua" w:hAnsi="Book Antiqua"/>
          <w:b/>
          <w:bCs/>
        </w:rPr>
        <w:t xml:space="preserve"> y </w:t>
      </w:r>
      <w:r w:rsidR="00BA3A85">
        <w:rPr>
          <w:rFonts w:ascii="Book Antiqua" w:hAnsi="Book Antiqua"/>
          <w:b/>
          <w:bCs/>
        </w:rPr>
        <w:t xml:space="preserve">a la </w:t>
      </w:r>
      <w:r w:rsidR="00A61F43" w:rsidRPr="00892CF3">
        <w:rPr>
          <w:rFonts w:ascii="Book Antiqua" w:hAnsi="Book Antiqua"/>
          <w:b/>
          <w:bCs/>
        </w:rPr>
        <w:t>Administración del Ministerio Público</w:t>
      </w:r>
    </w:p>
    <w:p w14:paraId="3E994133" w14:textId="6FCB87C2" w:rsidR="00C045B7" w:rsidRPr="00892CF3" w:rsidRDefault="00FA1F8A" w:rsidP="00AB4D07">
      <w:pPr>
        <w:numPr>
          <w:ilvl w:val="0"/>
          <w:numId w:val="7"/>
        </w:numPr>
        <w:ind w:left="426"/>
        <w:rPr>
          <w:rFonts w:ascii="Book Antiqua" w:hAnsi="Book Antiqua"/>
        </w:rPr>
      </w:pPr>
      <w:r>
        <w:rPr>
          <w:rFonts w:ascii="Book Antiqua" w:hAnsi="Book Antiqua"/>
        </w:rPr>
        <w:t>Se sugiere atender</w:t>
      </w:r>
      <w:r w:rsidR="00912EC9" w:rsidRPr="00892CF3">
        <w:rPr>
          <w:rFonts w:ascii="Book Antiqua" w:hAnsi="Book Antiqua"/>
        </w:rPr>
        <w:t xml:space="preserve"> las acciones indicadas</w:t>
      </w:r>
      <w:r w:rsidR="0040355C" w:rsidRPr="00892CF3">
        <w:rPr>
          <w:rFonts w:ascii="Book Antiqua" w:hAnsi="Book Antiqua"/>
        </w:rPr>
        <w:t xml:space="preserve"> en el Informe</w:t>
      </w:r>
      <w:r w:rsidR="00921FA0" w:rsidRPr="00892CF3">
        <w:rPr>
          <w:rFonts w:ascii="Book Antiqua" w:hAnsi="Book Antiqua"/>
        </w:rPr>
        <w:t xml:space="preserve"> PJ-DGH-SSO-1470-2019</w:t>
      </w:r>
      <w:r w:rsidR="0040355C" w:rsidRPr="00892CF3">
        <w:rPr>
          <w:rFonts w:ascii="Book Antiqua" w:hAnsi="Book Antiqua"/>
        </w:rPr>
        <w:t xml:space="preserve"> </w:t>
      </w:r>
      <w:r w:rsidR="00921FA0" w:rsidRPr="00892CF3">
        <w:rPr>
          <w:rFonts w:ascii="Book Antiqua" w:hAnsi="Book Antiqua"/>
        </w:rPr>
        <w:t>del Subproceso de Salud Ocupacional</w:t>
      </w:r>
      <w:r w:rsidR="0040355C" w:rsidRPr="00892CF3">
        <w:rPr>
          <w:rFonts w:ascii="Book Antiqua" w:hAnsi="Book Antiqua"/>
        </w:rPr>
        <w:t xml:space="preserve"> </w:t>
      </w:r>
      <w:r w:rsidR="003A5A87" w:rsidRPr="00892CF3">
        <w:rPr>
          <w:rFonts w:ascii="Book Antiqua" w:hAnsi="Book Antiqua"/>
        </w:rPr>
        <w:t xml:space="preserve">y </w:t>
      </w:r>
      <w:r w:rsidR="006A5C47" w:rsidRPr="00892CF3">
        <w:rPr>
          <w:rFonts w:ascii="Book Antiqua" w:hAnsi="Book Antiqua"/>
        </w:rPr>
        <w:t xml:space="preserve">se </w:t>
      </w:r>
      <w:r w:rsidR="00921FA0" w:rsidRPr="00892CF3">
        <w:rPr>
          <w:rFonts w:ascii="Book Antiqua" w:hAnsi="Book Antiqua"/>
        </w:rPr>
        <w:t xml:space="preserve">valore la posibilidad de dotar de mayor espacio a las diferentes áreas evaluadas y principalmente las oficinas de los </w:t>
      </w:r>
      <w:r w:rsidR="006A5C47" w:rsidRPr="00892CF3">
        <w:rPr>
          <w:rFonts w:ascii="Book Antiqua" w:hAnsi="Book Antiqua"/>
        </w:rPr>
        <w:t>f</w:t>
      </w:r>
      <w:r w:rsidR="00921FA0" w:rsidRPr="00892CF3">
        <w:rPr>
          <w:rFonts w:ascii="Book Antiqua" w:hAnsi="Book Antiqua"/>
        </w:rPr>
        <w:t xml:space="preserve">iscales y </w:t>
      </w:r>
      <w:r w:rsidR="006A5C47" w:rsidRPr="00892CF3">
        <w:rPr>
          <w:rFonts w:ascii="Book Antiqua" w:hAnsi="Book Antiqua"/>
        </w:rPr>
        <w:t>las f</w:t>
      </w:r>
      <w:r w:rsidR="00921FA0" w:rsidRPr="00892CF3">
        <w:rPr>
          <w:rFonts w:ascii="Book Antiqua" w:hAnsi="Book Antiqua"/>
        </w:rPr>
        <w:t>iscal</w:t>
      </w:r>
      <w:r w:rsidR="006A5C47" w:rsidRPr="00892CF3">
        <w:rPr>
          <w:rFonts w:ascii="Book Antiqua" w:hAnsi="Book Antiqua"/>
        </w:rPr>
        <w:t>a</w:t>
      </w:r>
      <w:r w:rsidR="00921FA0" w:rsidRPr="00892CF3">
        <w:rPr>
          <w:rFonts w:ascii="Book Antiqua" w:hAnsi="Book Antiqua"/>
        </w:rPr>
        <w:t>s donde se atiende usuarios</w:t>
      </w:r>
      <w:r w:rsidR="006A5C47" w:rsidRPr="00892CF3">
        <w:rPr>
          <w:rFonts w:ascii="Book Antiqua" w:hAnsi="Book Antiqua"/>
        </w:rPr>
        <w:t xml:space="preserve">, así como de contar con </w:t>
      </w:r>
      <w:r w:rsidR="00921FA0" w:rsidRPr="00892CF3">
        <w:rPr>
          <w:rFonts w:ascii="Book Antiqua" w:hAnsi="Book Antiqua"/>
        </w:rPr>
        <w:t>la habilitación de espacios más amplios destinados a la atención de grupos de personas usuarias</w:t>
      </w:r>
      <w:r w:rsidR="006A5C47" w:rsidRPr="00892CF3">
        <w:rPr>
          <w:rFonts w:ascii="Book Antiqua" w:hAnsi="Book Antiqua"/>
        </w:rPr>
        <w:t>, de igual manera,</w:t>
      </w:r>
      <w:r w:rsidR="00921FA0" w:rsidRPr="00892CF3">
        <w:rPr>
          <w:rFonts w:ascii="Book Antiqua" w:hAnsi="Book Antiqua"/>
        </w:rPr>
        <w:t xml:space="preserve"> revisar otros aspectos señalados propios</w:t>
      </w:r>
      <w:r w:rsidR="004176D1" w:rsidRPr="00892CF3">
        <w:rPr>
          <w:rFonts w:ascii="Book Antiqua" w:hAnsi="Book Antiqua"/>
        </w:rPr>
        <w:t xml:space="preserve"> al hacinamiento</w:t>
      </w:r>
      <w:r w:rsidR="003A5A87" w:rsidRPr="00892CF3">
        <w:rPr>
          <w:rFonts w:ascii="Book Antiqua" w:hAnsi="Book Antiqua"/>
        </w:rPr>
        <w:t xml:space="preserve">, </w:t>
      </w:r>
      <w:r w:rsidR="006A5C47" w:rsidRPr="00892CF3">
        <w:rPr>
          <w:rFonts w:ascii="Book Antiqua" w:hAnsi="Book Antiqua"/>
        </w:rPr>
        <w:t xml:space="preserve">como </w:t>
      </w:r>
      <w:r w:rsidR="003A5A87" w:rsidRPr="00892CF3">
        <w:rPr>
          <w:rFonts w:ascii="Book Antiqua" w:hAnsi="Book Antiqua"/>
        </w:rPr>
        <w:t xml:space="preserve">la ausencia de entrada de aire y luz natural que van de la mano con la alta temperatura que se percibe entre las otras </w:t>
      </w:r>
      <w:r w:rsidR="006A5C47" w:rsidRPr="00892CF3">
        <w:rPr>
          <w:rFonts w:ascii="Book Antiqua" w:hAnsi="Book Antiqua"/>
        </w:rPr>
        <w:t xml:space="preserve">circunstancias </w:t>
      </w:r>
      <w:r w:rsidR="003A5A87" w:rsidRPr="00892CF3">
        <w:rPr>
          <w:rFonts w:ascii="Book Antiqua" w:hAnsi="Book Antiqua"/>
        </w:rPr>
        <w:t>indicadas</w:t>
      </w:r>
      <w:r w:rsidR="006A5C47" w:rsidRPr="00892CF3">
        <w:rPr>
          <w:rFonts w:ascii="Book Antiqua" w:hAnsi="Book Antiqua"/>
        </w:rPr>
        <w:t xml:space="preserve"> en ese informe</w:t>
      </w:r>
      <w:r w:rsidR="004176D1" w:rsidRPr="00892CF3">
        <w:rPr>
          <w:rFonts w:ascii="Book Antiqua" w:hAnsi="Book Antiqua"/>
        </w:rPr>
        <w:t>.</w:t>
      </w:r>
    </w:p>
    <w:p w14:paraId="3543602D" w14:textId="6E24106A" w:rsidR="008C3862" w:rsidRPr="00892CF3" w:rsidRDefault="008C3862" w:rsidP="008C3862">
      <w:pPr>
        <w:rPr>
          <w:rFonts w:ascii="Book Antiqua" w:hAnsi="Book Antiqua"/>
          <w:b/>
          <w:bCs/>
        </w:rPr>
      </w:pPr>
      <w:r w:rsidRPr="00892CF3">
        <w:rPr>
          <w:rFonts w:ascii="Book Antiqua" w:hAnsi="Book Antiqua"/>
          <w:b/>
          <w:bCs/>
        </w:rPr>
        <w:t xml:space="preserve">A la </w:t>
      </w:r>
      <w:r w:rsidR="00523B58" w:rsidRPr="00892CF3">
        <w:rPr>
          <w:rFonts w:ascii="Book Antiqua" w:hAnsi="Book Antiqua"/>
          <w:b/>
          <w:bCs/>
        </w:rPr>
        <w:t>Fiscalía Adjunta de Heredia</w:t>
      </w:r>
      <w:r w:rsidR="00D91D5F" w:rsidRPr="00892CF3">
        <w:rPr>
          <w:rFonts w:ascii="Book Antiqua" w:hAnsi="Book Antiqua"/>
          <w:b/>
          <w:bCs/>
        </w:rPr>
        <w:t xml:space="preserve"> </w:t>
      </w:r>
    </w:p>
    <w:p w14:paraId="74CD77CF" w14:textId="77777777" w:rsidR="00DC4116" w:rsidRPr="00892CF3" w:rsidRDefault="008C3862" w:rsidP="00E53EF1">
      <w:pPr>
        <w:numPr>
          <w:ilvl w:val="0"/>
          <w:numId w:val="7"/>
        </w:numPr>
        <w:ind w:left="426"/>
        <w:rPr>
          <w:rFonts w:ascii="Book Antiqua" w:hAnsi="Book Antiqua" w:cs="Arial"/>
          <w:color w:val="000000"/>
        </w:rPr>
      </w:pPr>
      <w:r w:rsidRPr="00892CF3">
        <w:rPr>
          <w:rFonts w:ascii="Book Antiqua" w:hAnsi="Book Antiqua"/>
        </w:rPr>
        <w:t>Ejecutar el plan de trabajo contenido en el presente informe, que busca optimizar los tiempos de respuesta de la oficina y un mejor aprovechamiento de los recursos disponibles.</w:t>
      </w:r>
    </w:p>
    <w:p w14:paraId="097A3BC2" w14:textId="7896A4EC" w:rsidR="008C3862" w:rsidRPr="00892CF3" w:rsidRDefault="00590D00" w:rsidP="00E53EF1">
      <w:pPr>
        <w:numPr>
          <w:ilvl w:val="0"/>
          <w:numId w:val="7"/>
        </w:numPr>
        <w:ind w:left="426"/>
        <w:rPr>
          <w:rFonts w:ascii="Book Antiqua" w:hAnsi="Book Antiqua" w:cs="Arial"/>
          <w:color w:val="000000"/>
        </w:rPr>
      </w:pPr>
      <w:r w:rsidRPr="00892CF3">
        <w:rPr>
          <w:rFonts w:ascii="Book Antiqua" w:hAnsi="Book Antiqua"/>
        </w:rPr>
        <w:t>Una vez que se hagan de conocimiento los indicadores de gestión,</w:t>
      </w:r>
      <w:r w:rsidR="008C3862" w:rsidRPr="00892CF3">
        <w:rPr>
          <w:rFonts w:ascii="Book Antiqua" w:hAnsi="Book Antiqua"/>
        </w:rPr>
        <w:t xml:space="preserve"> el Modelo de Sostenibilidad</w:t>
      </w:r>
      <w:r w:rsidRPr="00892CF3">
        <w:rPr>
          <w:rFonts w:ascii="Book Antiqua" w:hAnsi="Book Antiqua"/>
        </w:rPr>
        <w:t>,</w:t>
      </w:r>
      <w:r w:rsidR="008C3862" w:rsidRPr="00892CF3">
        <w:rPr>
          <w:rFonts w:ascii="Book Antiqua" w:hAnsi="Book Antiqua"/>
        </w:rPr>
        <w:t xml:space="preserve"> de</w:t>
      </w:r>
      <w:r w:rsidRPr="00892CF3">
        <w:rPr>
          <w:rFonts w:ascii="Book Antiqua" w:hAnsi="Book Antiqua"/>
        </w:rPr>
        <w:t xml:space="preserve">berá ejecutar el mismo </w:t>
      </w:r>
      <w:r w:rsidR="00966166" w:rsidRPr="00892CF3">
        <w:rPr>
          <w:rFonts w:ascii="Book Antiqua" w:hAnsi="Book Antiqua"/>
        </w:rPr>
        <w:t>de</w:t>
      </w:r>
      <w:r w:rsidR="008C3862" w:rsidRPr="00892CF3">
        <w:rPr>
          <w:rFonts w:ascii="Book Antiqua" w:hAnsi="Book Antiqua"/>
        </w:rPr>
        <w:t xml:space="preserve"> manera que, mensualmente se remita a la Unidad de Monitoreo y Apoyo a la Gestión de Fiscalías (UMGEF) </w:t>
      </w:r>
      <w:r w:rsidR="008C3862" w:rsidRPr="00892CF3">
        <w:rPr>
          <w:rFonts w:ascii="Book Antiqua" w:hAnsi="Book Antiqua" w:cs="Arial"/>
          <w:color w:val="000000"/>
        </w:rPr>
        <w:t>la minuta de reunión, los indicadores de gestión del mes y los planes remediales definidos, de manera que se cuenten con instrumentos adecuados y oportunos para la toma de decisiones.</w:t>
      </w:r>
      <w:r w:rsidR="00966166" w:rsidRPr="00892CF3">
        <w:rPr>
          <w:rFonts w:ascii="Book Antiqua" w:hAnsi="Book Antiqua" w:cs="Arial"/>
          <w:color w:val="000000"/>
        </w:rPr>
        <w:t xml:space="preserve"> </w:t>
      </w:r>
      <w:r w:rsidR="00966166" w:rsidRPr="00892CF3">
        <w:rPr>
          <w:rFonts w:ascii="Book Antiqua" w:hAnsi="Book Antiqua"/>
        </w:rPr>
        <w:t>Dicha tarea actualmente está siendo canalizada a través de los informes de seguimiento que está realizando la Dirección de Planificación</w:t>
      </w:r>
    </w:p>
    <w:p w14:paraId="3153492F" w14:textId="77777777" w:rsidR="008C3862" w:rsidRPr="00892CF3" w:rsidRDefault="00A61F43" w:rsidP="008C3862">
      <w:pPr>
        <w:rPr>
          <w:rFonts w:ascii="Book Antiqua" w:hAnsi="Book Antiqua"/>
          <w:b/>
          <w:bCs/>
        </w:rPr>
      </w:pPr>
      <w:r w:rsidRPr="00892CF3">
        <w:rPr>
          <w:rFonts w:ascii="Book Antiqua" w:hAnsi="Book Antiqua"/>
          <w:b/>
          <w:bCs/>
        </w:rPr>
        <w:t>A la Dirección de Tecnología de la Información</w:t>
      </w:r>
    </w:p>
    <w:p w14:paraId="632B6365" w14:textId="7DAE6E7A" w:rsidR="00920A0F" w:rsidRDefault="003D0182" w:rsidP="00E53EF1">
      <w:pPr>
        <w:numPr>
          <w:ilvl w:val="0"/>
          <w:numId w:val="7"/>
        </w:numPr>
        <w:ind w:left="426"/>
        <w:rPr>
          <w:rFonts w:ascii="Book Antiqua" w:hAnsi="Book Antiqua"/>
        </w:rPr>
      </w:pPr>
      <w:r>
        <w:rPr>
          <w:rFonts w:ascii="Book Antiqua" w:hAnsi="Book Antiqua"/>
        </w:rPr>
        <w:t>Implementar</w:t>
      </w:r>
      <w:r w:rsidR="007F6FB9">
        <w:rPr>
          <w:rFonts w:ascii="Book Antiqua" w:hAnsi="Book Antiqua"/>
        </w:rPr>
        <w:t xml:space="preserve"> las notificaciones a través del Sistema de Gestión en Línea</w:t>
      </w:r>
      <w:r w:rsidR="003A5A87" w:rsidRPr="00892CF3">
        <w:rPr>
          <w:rFonts w:ascii="Book Antiqua" w:hAnsi="Book Antiqua"/>
        </w:rPr>
        <w:t xml:space="preserve"> de manera que cada Fiscal o Fiscala Auxiliar mediante el código único de su plaza reciba por este mismo sistema sus notificaciones</w:t>
      </w:r>
      <w:r w:rsidR="002709A3" w:rsidRPr="00892CF3">
        <w:rPr>
          <w:rFonts w:ascii="Book Antiqua" w:hAnsi="Book Antiqua"/>
        </w:rPr>
        <w:t xml:space="preserve">, misma automatización para que las notificaciones de los </w:t>
      </w:r>
      <w:r w:rsidR="006A5C47" w:rsidRPr="00892CF3">
        <w:rPr>
          <w:rFonts w:ascii="Book Antiqua" w:hAnsi="Book Antiqua"/>
        </w:rPr>
        <w:t>f</w:t>
      </w:r>
      <w:r w:rsidR="002709A3" w:rsidRPr="00892CF3">
        <w:rPr>
          <w:rFonts w:ascii="Book Antiqua" w:hAnsi="Book Antiqua"/>
        </w:rPr>
        <w:t xml:space="preserve">iscales y </w:t>
      </w:r>
      <w:r w:rsidR="006A5C47" w:rsidRPr="00892CF3">
        <w:rPr>
          <w:rFonts w:ascii="Book Antiqua" w:hAnsi="Book Antiqua"/>
        </w:rPr>
        <w:t>las f</w:t>
      </w:r>
      <w:r w:rsidR="002709A3" w:rsidRPr="00892CF3">
        <w:rPr>
          <w:rFonts w:ascii="Book Antiqua" w:hAnsi="Book Antiqua"/>
        </w:rPr>
        <w:t xml:space="preserve">iscalas de </w:t>
      </w:r>
      <w:r w:rsidR="006A5C47" w:rsidRPr="00892CF3">
        <w:rPr>
          <w:rFonts w:ascii="Book Antiqua" w:hAnsi="Book Antiqua"/>
        </w:rPr>
        <w:t>j</w:t>
      </w:r>
      <w:r w:rsidR="002709A3" w:rsidRPr="00892CF3">
        <w:rPr>
          <w:rFonts w:ascii="Book Antiqua" w:hAnsi="Book Antiqua"/>
        </w:rPr>
        <w:t xml:space="preserve">uicio puedan recibir sus notificaciones a través de su código como también la persona </w:t>
      </w:r>
      <w:r w:rsidR="006A5C47" w:rsidRPr="00892CF3">
        <w:rPr>
          <w:rFonts w:ascii="Book Antiqua" w:hAnsi="Book Antiqua"/>
        </w:rPr>
        <w:t>t</w:t>
      </w:r>
      <w:r w:rsidR="002709A3" w:rsidRPr="00892CF3">
        <w:rPr>
          <w:rFonts w:ascii="Book Antiqua" w:hAnsi="Book Antiqua"/>
        </w:rPr>
        <w:t xml:space="preserve">écnica </w:t>
      </w:r>
      <w:r w:rsidR="006A5C47" w:rsidRPr="00892CF3">
        <w:rPr>
          <w:rFonts w:ascii="Book Antiqua" w:hAnsi="Book Antiqua"/>
        </w:rPr>
        <w:t>j</w:t>
      </w:r>
      <w:r w:rsidR="002709A3" w:rsidRPr="00892CF3">
        <w:rPr>
          <w:rFonts w:ascii="Book Antiqua" w:hAnsi="Book Antiqua"/>
        </w:rPr>
        <w:t>udicial de</w:t>
      </w:r>
      <w:r w:rsidR="00EC504A" w:rsidRPr="00892CF3">
        <w:rPr>
          <w:rFonts w:ascii="Book Antiqua" w:hAnsi="Book Antiqua"/>
        </w:rPr>
        <w:t xml:space="preserve"> la Unidad</w:t>
      </w:r>
      <w:r w:rsidR="002709A3" w:rsidRPr="00892CF3">
        <w:rPr>
          <w:rFonts w:ascii="Book Antiqua" w:hAnsi="Book Antiqua"/>
        </w:rPr>
        <w:t xml:space="preserve"> Juicio y consecuentemente deshabilitar de esta función o actividad a la </w:t>
      </w:r>
      <w:r w:rsidR="006A5C47" w:rsidRPr="00892CF3">
        <w:rPr>
          <w:rFonts w:ascii="Book Antiqua" w:hAnsi="Book Antiqua"/>
        </w:rPr>
        <w:t>c</w:t>
      </w:r>
      <w:r w:rsidR="002709A3" w:rsidRPr="00892CF3">
        <w:rPr>
          <w:rFonts w:ascii="Book Antiqua" w:hAnsi="Book Antiqua"/>
        </w:rPr>
        <w:t xml:space="preserve">oordinación </w:t>
      </w:r>
      <w:r w:rsidR="006A5C47" w:rsidRPr="00892CF3">
        <w:rPr>
          <w:rFonts w:ascii="Book Antiqua" w:hAnsi="Book Antiqua"/>
        </w:rPr>
        <w:t>j</w:t>
      </w:r>
      <w:r w:rsidR="002709A3" w:rsidRPr="00892CF3">
        <w:rPr>
          <w:rFonts w:ascii="Book Antiqua" w:hAnsi="Book Antiqua"/>
        </w:rPr>
        <w:t xml:space="preserve">udicial de la Fiscalía Adjunta de Heredia. </w:t>
      </w:r>
      <w:r w:rsidR="00EC504A" w:rsidRPr="00892CF3">
        <w:rPr>
          <w:rFonts w:ascii="Book Antiqua" w:hAnsi="Book Antiqua"/>
        </w:rPr>
        <w:t>Asimismo,</w:t>
      </w:r>
      <w:r w:rsidR="002709A3" w:rsidRPr="00892CF3">
        <w:rPr>
          <w:rFonts w:ascii="Book Antiqua" w:hAnsi="Book Antiqua"/>
        </w:rPr>
        <w:t xml:space="preserve"> </w:t>
      </w:r>
      <w:r w:rsidR="007F6FB9">
        <w:rPr>
          <w:rFonts w:ascii="Book Antiqua" w:hAnsi="Book Antiqua"/>
        </w:rPr>
        <w:t xml:space="preserve">dotar de la </w:t>
      </w:r>
      <w:r w:rsidR="007F6FB9" w:rsidRPr="00892CF3">
        <w:rPr>
          <w:rFonts w:ascii="Book Antiqua" w:hAnsi="Book Antiqua"/>
        </w:rPr>
        <w:t>inducción necesaria para el manejo y manipulación del sistema</w:t>
      </w:r>
      <w:r w:rsidR="007F6FB9">
        <w:rPr>
          <w:rFonts w:ascii="Book Antiqua" w:hAnsi="Book Antiqua"/>
        </w:rPr>
        <w:t xml:space="preserve"> requerido </w:t>
      </w:r>
      <w:r>
        <w:rPr>
          <w:rFonts w:ascii="Book Antiqua" w:hAnsi="Book Antiqua"/>
        </w:rPr>
        <w:t xml:space="preserve">a cada persona funcionaria que vaya a utilizar la herramienta </w:t>
      </w:r>
      <w:r w:rsidR="007F6FB9">
        <w:rPr>
          <w:rFonts w:ascii="Book Antiqua" w:hAnsi="Book Antiqua"/>
        </w:rPr>
        <w:t xml:space="preserve">para asegurar la correcta operatividad de la herramienta </w:t>
      </w:r>
      <w:r>
        <w:rPr>
          <w:rFonts w:ascii="Book Antiqua" w:hAnsi="Book Antiqua"/>
        </w:rPr>
        <w:t>y la utilización de esta en pro de mejorar el rendimiento de la oficina</w:t>
      </w:r>
      <w:r w:rsidR="002709A3" w:rsidRPr="00892CF3">
        <w:rPr>
          <w:rFonts w:ascii="Book Antiqua" w:hAnsi="Book Antiqua"/>
        </w:rPr>
        <w:t>.</w:t>
      </w:r>
    </w:p>
    <w:p w14:paraId="5DC47B1C" w14:textId="27D129D8" w:rsidR="002709A3" w:rsidRPr="00892CF3" w:rsidRDefault="002709A3" w:rsidP="002709A3">
      <w:pPr>
        <w:rPr>
          <w:rFonts w:ascii="Book Antiqua" w:hAnsi="Book Antiqua"/>
          <w:b/>
          <w:bCs/>
        </w:rPr>
      </w:pPr>
      <w:r w:rsidRPr="00892CF3">
        <w:rPr>
          <w:rFonts w:ascii="Book Antiqua" w:hAnsi="Book Antiqua"/>
          <w:b/>
          <w:bCs/>
        </w:rPr>
        <w:t>A</w:t>
      </w:r>
      <w:r w:rsidR="00EC504A" w:rsidRPr="00892CF3">
        <w:rPr>
          <w:rFonts w:ascii="Book Antiqua" w:hAnsi="Book Antiqua"/>
          <w:b/>
          <w:bCs/>
        </w:rPr>
        <w:t xml:space="preserve"> </w:t>
      </w:r>
      <w:r w:rsidRPr="00892CF3">
        <w:rPr>
          <w:rFonts w:ascii="Book Antiqua" w:hAnsi="Book Antiqua"/>
          <w:b/>
          <w:bCs/>
        </w:rPr>
        <w:t>l</w:t>
      </w:r>
      <w:r w:rsidR="00EC504A" w:rsidRPr="00892CF3">
        <w:rPr>
          <w:rFonts w:ascii="Book Antiqua" w:hAnsi="Book Antiqua"/>
          <w:b/>
          <w:bCs/>
        </w:rPr>
        <w:t>a</w:t>
      </w:r>
      <w:r w:rsidRPr="00892CF3">
        <w:rPr>
          <w:rFonts w:ascii="Book Antiqua" w:hAnsi="Book Antiqua"/>
          <w:b/>
          <w:bCs/>
        </w:rPr>
        <w:t xml:space="preserve"> D</w:t>
      </w:r>
      <w:r w:rsidR="00EC504A" w:rsidRPr="00892CF3">
        <w:rPr>
          <w:rFonts w:ascii="Book Antiqua" w:hAnsi="Book Antiqua"/>
          <w:b/>
          <w:bCs/>
        </w:rPr>
        <w:t>irección</w:t>
      </w:r>
      <w:r w:rsidRPr="00892CF3">
        <w:rPr>
          <w:rFonts w:ascii="Book Antiqua" w:hAnsi="Book Antiqua"/>
          <w:b/>
          <w:bCs/>
        </w:rPr>
        <w:t xml:space="preserve"> de Gestión Humana</w:t>
      </w:r>
    </w:p>
    <w:p w14:paraId="55B3DB87" w14:textId="77777777" w:rsidR="00920A0F" w:rsidRPr="00892CF3" w:rsidRDefault="002709A3" w:rsidP="00E53EF1">
      <w:pPr>
        <w:numPr>
          <w:ilvl w:val="0"/>
          <w:numId w:val="7"/>
        </w:numPr>
        <w:ind w:left="426"/>
        <w:rPr>
          <w:rFonts w:ascii="Book Antiqua" w:hAnsi="Book Antiqua"/>
        </w:rPr>
      </w:pPr>
      <w:r w:rsidRPr="00892CF3">
        <w:rPr>
          <w:rFonts w:ascii="Book Antiqua" w:hAnsi="Book Antiqua"/>
        </w:rPr>
        <w:t xml:space="preserve">Realizar </w:t>
      </w:r>
      <w:r w:rsidR="00E32E46" w:rsidRPr="00892CF3">
        <w:rPr>
          <w:rFonts w:ascii="Book Antiqua" w:hAnsi="Book Antiqua"/>
        </w:rPr>
        <w:t xml:space="preserve">la </w:t>
      </w:r>
      <w:r w:rsidRPr="00892CF3">
        <w:rPr>
          <w:rFonts w:ascii="Book Antiqua" w:hAnsi="Book Antiqua"/>
        </w:rPr>
        <w:t>tr</w:t>
      </w:r>
      <w:r w:rsidR="00E32E46" w:rsidRPr="00892CF3">
        <w:rPr>
          <w:rFonts w:ascii="Book Antiqua" w:hAnsi="Book Antiqua"/>
        </w:rPr>
        <w:t>a</w:t>
      </w:r>
      <w:r w:rsidRPr="00892CF3">
        <w:rPr>
          <w:rFonts w:ascii="Book Antiqua" w:hAnsi="Book Antiqua"/>
        </w:rPr>
        <w:t xml:space="preserve">mitología requerida </w:t>
      </w:r>
      <w:r w:rsidR="00384C7C" w:rsidRPr="00892CF3">
        <w:rPr>
          <w:rFonts w:ascii="Book Antiqua" w:hAnsi="Book Antiqua"/>
        </w:rPr>
        <w:t xml:space="preserve">a efecto de </w:t>
      </w:r>
      <w:r w:rsidRPr="00892CF3">
        <w:rPr>
          <w:rFonts w:ascii="Book Antiqua" w:hAnsi="Book Antiqua"/>
        </w:rPr>
        <w:t xml:space="preserve">poder recalificar la plaza </w:t>
      </w:r>
      <w:r w:rsidR="00384C7C" w:rsidRPr="00892CF3">
        <w:rPr>
          <w:rFonts w:ascii="Book Antiqua" w:hAnsi="Book Antiqua"/>
        </w:rPr>
        <w:t>19907 de Técnica Jurídica de medio tiempo a una plaza de Técnico o Técnica Judicial de tiempo completo</w:t>
      </w:r>
      <w:r w:rsidR="003A68CE" w:rsidRPr="00892CF3">
        <w:rPr>
          <w:rFonts w:ascii="Book Antiqua" w:hAnsi="Book Antiqua"/>
        </w:rPr>
        <w:t>.</w:t>
      </w:r>
    </w:p>
    <w:p w14:paraId="6FF9BBA2" w14:textId="648D6CB1" w:rsidR="008C3862" w:rsidRDefault="00920A0F" w:rsidP="00E53EF1">
      <w:pPr>
        <w:numPr>
          <w:ilvl w:val="0"/>
          <w:numId w:val="7"/>
        </w:numPr>
        <w:ind w:left="426"/>
        <w:rPr>
          <w:rFonts w:ascii="Book Antiqua" w:hAnsi="Book Antiqua"/>
        </w:rPr>
      </w:pPr>
      <w:r w:rsidRPr="00892CF3">
        <w:rPr>
          <w:rFonts w:ascii="Book Antiqua" w:hAnsi="Book Antiqua"/>
        </w:rPr>
        <w:t xml:space="preserve">Realizar la tramitología requerida </w:t>
      </w:r>
      <w:r w:rsidR="00FA1F8A">
        <w:rPr>
          <w:rFonts w:ascii="Book Antiqua" w:hAnsi="Book Antiqua"/>
        </w:rPr>
        <w:t>c</w:t>
      </w:r>
      <w:r w:rsidRPr="00892CF3">
        <w:rPr>
          <w:rFonts w:ascii="Book Antiqua" w:hAnsi="Book Antiqua"/>
        </w:rPr>
        <w:t xml:space="preserve">on base </w:t>
      </w:r>
      <w:r w:rsidR="00FA1F8A">
        <w:rPr>
          <w:rFonts w:ascii="Book Antiqua" w:hAnsi="Book Antiqua"/>
        </w:rPr>
        <w:t xml:space="preserve">en lo planteado en el plan de trabajo del presente informe y en apegado al </w:t>
      </w:r>
      <w:r w:rsidR="00FA1F8A" w:rsidRPr="006F6461">
        <w:rPr>
          <w:rFonts w:ascii="Book Antiqua" w:hAnsi="Book Antiqua" w:cs="Arial"/>
          <w:i/>
          <w:iCs/>
        </w:rPr>
        <w:t>“Modelo de Tramitación del Ministerio Público”</w:t>
      </w:r>
      <w:r w:rsidR="00FA1F8A">
        <w:rPr>
          <w:rFonts w:ascii="Book Antiqua" w:hAnsi="Book Antiqua" w:cs="Arial"/>
        </w:rPr>
        <w:t xml:space="preserve"> aprobado por e</w:t>
      </w:r>
      <w:r w:rsidR="00FA1F8A" w:rsidRPr="006F6461">
        <w:rPr>
          <w:rFonts w:ascii="Book Antiqua" w:hAnsi="Book Antiqua" w:cs="Arial"/>
        </w:rPr>
        <w:t xml:space="preserve">l Consejo Superior en sesión 43-19 celebrada el 14 de mayo de 2019, artículo XLII, </w:t>
      </w:r>
      <w:r w:rsidRPr="00892CF3">
        <w:rPr>
          <w:rFonts w:ascii="Book Antiqua" w:hAnsi="Book Antiqua"/>
        </w:rPr>
        <w:t xml:space="preserve">determine </w:t>
      </w:r>
      <w:r w:rsidR="00FA1F8A">
        <w:rPr>
          <w:rFonts w:ascii="Book Antiqua" w:hAnsi="Book Antiqua"/>
        </w:rPr>
        <w:t xml:space="preserve">cuál de las </w:t>
      </w:r>
      <w:r w:rsidR="003A68CE" w:rsidRPr="00892CF3">
        <w:rPr>
          <w:rFonts w:ascii="Book Antiqua" w:hAnsi="Book Antiqua"/>
        </w:rPr>
        <w:t xml:space="preserve">plazas de técnicos o técnicas judiciales </w:t>
      </w:r>
      <w:r w:rsidR="00FA1F8A">
        <w:rPr>
          <w:rFonts w:ascii="Book Antiqua" w:hAnsi="Book Antiqua"/>
        </w:rPr>
        <w:t xml:space="preserve">en condición </w:t>
      </w:r>
      <w:r w:rsidR="003A68CE" w:rsidRPr="00892CF3">
        <w:rPr>
          <w:rFonts w:ascii="Book Antiqua" w:hAnsi="Book Antiqua"/>
        </w:rPr>
        <w:t>vacantes</w:t>
      </w:r>
      <w:r w:rsidR="00FA1F8A">
        <w:rPr>
          <w:rFonts w:ascii="Book Antiqua" w:hAnsi="Book Antiqua"/>
        </w:rPr>
        <w:t xml:space="preserve"> que se encuentran en la Fiscalía de Heredia, debe ser recalificada </w:t>
      </w:r>
      <w:r w:rsidR="003A68CE" w:rsidRPr="00892CF3">
        <w:rPr>
          <w:rFonts w:ascii="Book Antiqua" w:hAnsi="Book Antiqua"/>
        </w:rPr>
        <w:t>a</w:t>
      </w:r>
      <w:r w:rsidRPr="00892CF3">
        <w:rPr>
          <w:rFonts w:ascii="Book Antiqua" w:hAnsi="Book Antiqua"/>
        </w:rPr>
        <w:t xml:space="preserve"> Coordinadora o Coordinador Judicial conforme a lo analizado por la Dirección de Planificación y las necesidades identificadas</w:t>
      </w:r>
      <w:r w:rsidR="00FA1F8A">
        <w:rPr>
          <w:rFonts w:ascii="Book Antiqua" w:hAnsi="Book Antiqua"/>
        </w:rPr>
        <w:t>.</w:t>
      </w:r>
    </w:p>
    <w:p w14:paraId="208FC102" w14:textId="45EC231F" w:rsidR="00DC2DAE" w:rsidRDefault="00DC2DAE" w:rsidP="00DC2DAE">
      <w:pPr>
        <w:rPr>
          <w:rFonts w:ascii="Book Antiqua" w:hAnsi="Book Antiqua"/>
        </w:rPr>
      </w:pPr>
    </w:p>
    <w:p w14:paraId="0F0C3B59" w14:textId="634D8C10" w:rsidR="00DC2DAE" w:rsidRDefault="00DC2DAE" w:rsidP="00DC2DAE">
      <w:pPr>
        <w:rPr>
          <w:rFonts w:ascii="Book Antiqua" w:hAnsi="Book Antiqua"/>
        </w:rPr>
      </w:pPr>
    </w:p>
    <w:p w14:paraId="31032DA3" w14:textId="61FA884D" w:rsidR="00DC2DAE" w:rsidRDefault="00DC2DAE" w:rsidP="00DC2DAE">
      <w:pPr>
        <w:rPr>
          <w:rFonts w:ascii="Book Antiqua" w:hAnsi="Book Antiqua"/>
        </w:rPr>
      </w:pPr>
    </w:p>
    <w:p w14:paraId="634BD3C1" w14:textId="77777777" w:rsidR="00DC2DAE" w:rsidRDefault="00DC2DAE" w:rsidP="00DC2DAE">
      <w:pPr>
        <w:rPr>
          <w:rFonts w:ascii="Book Antiqua" w:hAnsi="Book Antiqua"/>
        </w:rPr>
      </w:pPr>
    </w:p>
    <w:p w14:paraId="4BA332BC" w14:textId="77777777" w:rsidR="008C3862" w:rsidRPr="006F6461" w:rsidRDefault="008C3862" w:rsidP="008C3862">
      <w:pPr>
        <w:pStyle w:val="Ttulo1"/>
        <w:rPr>
          <w:rFonts w:ascii="Book Antiqua" w:hAnsi="Book Antiqua"/>
        </w:rPr>
      </w:pPr>
      <w:r w:rsidRPr="006F6461">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8C3862" w:rsidRPr="00892CF3" w14:paraId="1C1871A6" w14:textId="77777777" w:rsidTr="00E31A9E">
        <w:trPr>
          <w:tblCellSpacing w:w="1440" w:type="nil"/>
        </w:trPr>
        <w:tc>
          <w:tcPr>
            <w:tcW w:w="1027" w:type="pct"/>
            <w:shd w:val="clear" w:color="auto" w:fill="365F91"/>
            <w:vAlign w:val="center"/>
          </w:tcPr>
          <w:p w14:paraId="4EDE2F29" w14:textId="77777777" w:rsidR="008C3862" w:rsidRPr="00892CF3" w:rsidRDefault="008C3862" w:rsidP="00E31A9E">
            <w:pPr>
              <w:spacing w:after="0"/>
              <w:ind w:left="142"/>
              <w:jc w:val="center"/>
              <w:rPr>
                <w:rFonts w:ascii="Book Antiqua" w:hAnsi="Book Antiqua" w:cs="Arial"/>
                <w:b/>
                <w:color w:val="FFFFFF"/>
              </w:rPr>
            </w:pPr>
            <w:r w:rsidRPr="00892CF3">
              <w:rPr>
                <w:rFonts w:ascii="Book Antiqua" w:hAnsi="Book Antiqua" w:cs="Arial"/>
                <w:b/>
                <w:color w:val="FFFFFF"/>
              </w:rPr>
              <w:t>Consecutivo</w:t>
            </w:r>
          </w:p>
        </w:tc>
        <w:tc>
          <w:tcPr>
            <w:tcW w:w="2130" w:type="pct"/>
            <w:shd w:val="clear" w:color="auto" w:fill="365F91"/>
            <w:vAlign w:val="center"/>
          </w:tcPr>
          <w:p w14:paraId="3CC42212" w14:textId="77777777" w:rsidR="008C3862" w:rsidRPr="00892CF3" w:rsidRDefault="008C3862" w:rsidP="00E31A9E">
            <w:pPr>
              <w:spacing w:after="0"/>
              <w:ind w:left="142"/>
              <w:jc w:val="center"/>
              <w:rPr>
                <w:rFonts w:ascii="Book Antiqua" w:hAnsi="Book Antiqua" w:cs="Arial"/>
                <w:b/>
                <w:color w:val="FFFFFF"/>
              </w:rPr>
            </w:pPr>
            <w:r w:rsidRPr="00892CF3">
              <w:rPr>
                <w:rFonts w:ascii="Book Antiqua" w:hAnsi="Book Antiqua" w:cs="Arial"/>
                <w:b/>
                <w:color w:val="FFFFFF"/>
              </w:rPr>
              <w:t>Nombre</w:t>
            </w:r>
          </w:p>
        </w:tc>
        <w:tc>
          <w:tcPr>
            <w:tcW w:w="1843" w:type="pct"/>
            <w:shd w:val="clear" w:color="auto" w:fill="365F91"/>
            <w:vAlign w:val="center"/>
          </w:tcPr>
          <w:p w14:paraId="4B5BCEC6" w14:textId="77777777" w:rsidR="008C3862" w:rsidRPr="00892CF3" w:rsidRDefault="008C3862" w:rsidP="00E31A9E">
            <w:pPr>
              <w:spacing w:after="0"/>
              <w:ind w:left="142"/>
              <w:jc w:val="center"/>
              <w:rPr>
                <w:rFonts w:ascii="Book Antiqua" w:hAnsi="Book Antiqua" w:cs="Arial"/>
                <w:b/>
                <w:color w:val="FFFFFF"/>
              </w:rPr>
            </w:pPr>
            <w:r w:rsidRPr="00892CF3">
              <w:rPr>
                <w:rFonts w:ascii="Book Antiqua" w:hAnsi="Book Antiqua" w:cs="Arial"/>
                <w:b/>
                <w:color w:val="FFFFFF"/>
              </w:rPr>
              <w:t>Documento</w:t>
            </w:r>
          </w:p>
        </w:tc>
      </w:tr>
      <w:tr w:rsidR="008C3862" w:rsidRPr="00892CF3" w14:paraId="3FBC0539" w14:textId="77777777" w:rsidTr="00E31A9E">
        <w:trPr>
          <w:tblCellSpacing w:w="1440" w:type="nil"/>
        </w:trPr>
        <w:tc>
          <w:tcPr>
            <w:tcW w:w="1027" w:type="pct"/>
            <w:shd w:val="clear" w:color="auto" w:fill="auto"/>
            <w:vAlign w:val="center"/>
          </w:tcPr>
          <w:p w14:paraId="70CCC079" w14:textId="77777777" w:rsidR="008C3862" w:rsidRPr="00892CF3" w:rsidRDefault="008C3862" w:rsidP="00E31A9E">
            <w:pPr>
              <w:spacing w:after="0" w:line="240" w:lineRule="auto"/>
              <w:ind w:left="142"/>
              <w:jc w:val="center"/>
              <w:rPr>
                <w:rFonts w:ascii="Book Antiqua" w:hAnsi="Book Antiqua" w:cs="Arial"/>
                <w:b/>
                <w:i/>
                <w:color w:val="000000"/>
              </w:rPr>
            </w:pPr>
            <w:r w:rsidRPr="00892CF3">
              <w:rPr>
                <w:rFonts w:ascii="Book Antiqua" w:hAnsi="Book Antiqua" w:cs="Arial"/>
                <w:b/>
                <w:i/>
                <w:color w:val="000000"/>
              </w:rPr>
              <w:t>Minuta 1</w:t>
            </w:r>
          </w:p>
        </w:tc>
        <w:tc>
          <w:tcPr>
            <w:tcW w:w="2130" w:type="pct"/>
            <w:shd w:val="clear" w:color="auto" w:fill="auto"/>
            <w:vAlign w:val="center"/>
          </w:tcPr>
          <w:p w14:paraId="7A00D39F" w14:textId="77777777" w:rsidR="008C3862" w:rsidRPr="00892CF3" w:rsidRDefault="008C3862" w:rsidP="00E31A9E">
            <w:pPr>
              <w:spacing w:after="0" w:line="240" w:lineRule="auto"/>
              <w:ind w:left="142"/>
              <w:jc w:val="center"/>
              <w:rPr>
                <w:rFonts w:ascii="Book Antiqua" w:hAnsi="Book Antiqua" w:cs="Arial"/>
              </w:rPr>
            </w:pPr>
            <w:r w:rsidRPr="00892CF3">
              <w:rPr>
                <w:rFonts w:ascii="Book Antiqua" w:hAnsi="Book Antiqua" w:cs="Arial"/>
              </w:rPr>
              <w:t xml:space="preserve">Reunión Inicial en la </w:t>
            </w:r>
            <w:r w:rsidR="00523B58" w:rsidRPr="00892CF3">
              <w:rPr>
                <w:rFonts w:ascii="Book Antiqua" w:hAnsi="Book Antiqua" w:cs="Arial"/>
              </w:rPr>
              <w:t>Fiscalía Adjunta de Heredia</w:t>
            </w:r>
            <w:r w:rsidR="00D91D5F" w:rsidRPr="00892CF3">
              <w:rPr>
                <w:rFonts w:ascii="Book Antiqua" w:hAnsi="Book Antiqua" w:cs="Arial"/>
              </w:rPr>
              <w:t xml:space="preserve"> </w:t>
            </w:r>
          </w:p>
        </w:tc>
        <w:bookmarkStart w:id="10" w:name="_MON_1651425278"/>
        <w:bookmarkEnd w:id="10"/>
        <w:tc>
          <w:tcPr>
            <w:tcW w:w="1843" w:type="pct"/>
            <w:shd w:val="clear" w:color="auto" w:fill="auto"/>
            <w:vAlign w:val="center"/>
          </w:tcPr>
          <w:p w14:paraId="0CC369BC" w14:textId="77777777" w:rsidR="008C3862" w:rsidRPr="00892CF3" w:rsidRDefault="0083752A" w:rsidP="00E31A9E">
            <w:pPr>
              <w:spacing w:after="0"/>
              <w:ind w:left="142"/>
              <w:jc w:val="center"/>
              <w:rPr>
                <w:rFonts w:ascii="Book Antiqua" w:hAnsi="Book Antiqua" w:cs="Arial"/>
              </w:rPr>
            </w:pPr>
            <w:r w:rsidRPr="00CE3558">
              <w:rPr>
                <w:rFonts w:ascii="Book Antiqua" w:hAnsi="Book Antiqua" w:cs="Arial"/>
              </w:rPr>
              <w:object w:dxaOrig="1538" w:dyaOrig="994" w14:anchorId="15615AEA">
                <v:shape id="_x0000_i1040" type="#_x0000_t75" style="width:77.4pt;height:50.4pt" o:ole="">
                  <v:imagedata r:id="rId52" o:title=""/>
                </v:shape>
                <o:OLEObject Type="Embed" ProgID="Word.Document.8" ShapeID="_x0000_i1040" DrawAspect="Icon" ObjectID="_1693657609" r:id="rId53">
                  <o:FieldCodes>\s</o:FieldCodes>
                </o:OLEObject>
              </w:object>
            </w:r>
          </w:p>
        </w:tc>
      </w:tr>
      <w:tr w:rsidR="008C3862" w:rsidRPr="00892CF3" w14:paraId="0244EA90" w14:textId="77777777" w:rsidTr="00E31A9E">
        <w:trPr>
          <w:trHeight w:val="605"/>
          <w:tblCellSpacing w:w="1440" w:type="nil"/>
        </w:trPr>
        <w:tc>
          <w:tcPr>
            <w:tcW w:w="1027" w:type="pct"/>
            <w:shd w:val="clear" w:color="auto" w:fill="auto"/>
            <w:vAlign w:val="center"/>
          </w:tcPr>
          <w:p w14:paraId="2B2130D4" w14:textId="77777777" w:rsidR="008C3862" w:rsidRPr="00892CF3" w:rsidRDefault="008C3862" w:rsidP="00E31A9E">
            <w:pPr>
              <w:spacing w:after="0" w:line="240" w:lineRule="auto"/>
              <w:ind w:left="142"/>
              <w:jc w:val="center"/>
              <w:rPr>
                <w:rFonts w:ascii="Book Antiqua" w:hAnsi="Book Antiqua" w:cs="Arial"/>
                <w:b/>
                <w:i/>
                <w:color w:val="000000"/>
              </w:rPr>
            </w:pPr>
            <w:r w:rsidRPr="00892CF3">
              <w:rPr>
                <w:rFonts w:ascii="Book Antiqua" w:hAnsi="Book Antiqua" w:cs="Arial"/>
                <w:b/>
                <w:i/>
                <w:color w:val="000000"/>
              </w:rPr>
              <w:t>Minuta 2</w:t>
            </w:r>
          </w:p>
        </w:tc>
        <w:tc>
          <w:tcPr>
            <w:tcW w:w="2130" w:type="pct"/>
            <w:shd w:val="clear" w:color="auto" w:fill="auto"/>
            <w:vAlign w:val="center"/>
          </w:tcPr>
          <w:p w14:paraId="335AF5AE" w14:textId="4BDA6EBB" w:rsidR="008C3862" w:rsidRPr="00892CF3" w:rsidRDefault="008C3862" w:rsidP="00E31A9E">
            <w:pPr>
              <w:spacing w:after="0" w:line="240" w:lineRule="auto"/>
              <w:ind w:left="142"/>
              <w:jc w:val="center"/>
              <w:rPr>
                <w:rFonts w:ascii="Book Antiqua" w:hAnsi="Book Antiqua" w:cs="Arial"/>
              </w:rPr>
            </w:pPr>
            <w:r w:rsidRPr="00892CF3">
              <w:rPr>
                <w:rFonts w:ascii="Book Antiqua" w:hAnsi="Book Antiqua" w:cs="Arial"/>
              </w:rPr>
              <w:t xml:space="preserve">Entrega de Resultados de la </w:t>
            </w:r>
            <w:r w:rsidR="00523B58" w:rsidRPr="00892CF3">
              <w:rPr>
                <w:rFonts w:ascii="Book Antiqua" w:hAnsi="Book Antiqua" w:cs="Arial"/>
              </w:rPr>
              <w:t>Fiscalía Adjunta de Heredia</w:t>
            </w:r>
          </w:p>
        </w:tc>
        <w:bookmarkStart w:id="11" w:name="_MON_1687335149"/>
        <w:bookmarkEnd w:id="11"/>
        <w:tc>
          <w:tcPr>
            <w:tcW w:w="1843" w:type="pct"/>
            <w:shd w:val="clear" w:color="auto" w:fill="auto"/>
            <w:vAlign w:val="center"/>
          </w:tcPr>
          <w:p w14:paraId="438FE4AF" w14:textId="429C6B69" w:rsidR="008C3862" w:rsidRPr="00892CF3" w:rsidRDefault="00AB4D07" w:rsidP="00E31A9E">
            <w:pPr>
              <w:spacing w:after="0"/>
              <w:ind w:left="142"/>
              <w:jc w:val="center"/>
              <w:rPr>
                <w:rFonts w:ascii="Book Antiqua" w:hAnsi="Book Antiqua" w:cs="Arial"/>
              </w:rPr>
            </w:pPr>
            <w:r>
              <w:rPr>
                <w:rFonts w:ascii="Book Antiqua" w:hAnsi="Book Antiqua" w:cs="Arial"/>
              </w:rPr>
              <w:object w:dxaOrig="1508" w:dyaOrig="983" w14:anchorId="05D17BA8">
                <v:shape id="_x0000_i1041" type="#_x0000_t75" style="width:75.6pt;height:50.4pt" o:ole="">
                  <v:imagedata r:id="rId54" o:title=""/>
                </v:shape>
                <o:OLEObject Type="Embed" ProgID="Word.Document.8" ShapeID="_x0000_i1041" DrawAspect="Icon" ObjectID="_1693657610" r:id="rId55">
                  <o:FieldCodes>\s</o:FieldCodes>
                </o:OLEObject>
              </w:object>
            </w:r>
          </w:p>
        </w:tc>
      </w:tr>
      <w:tr w:rsidR="008C3862" w:rsidRPr="00892CF3" w14:paraId="5FC6B008" w14:textId="77777777" w:rsidTr="00E31A9E">
        <w:trPr>
          <w:trHeight w:val="605"/>
          <w:tblCellSpacing w:w="1440" w:type="nil"/>
        </w:trPr>
        <w:tc>
          <w:tcPr>
            <w:tcW w:w="1027" w:type="pct"/>
            <w:shd w:val="clear" w:color="auto" w:fill="auto"/>
            <w:vAlign w:val="center"/>
          </w:tcPr>
          <w:p w14:paraId="28E759C0" w14:textId="77777777" w:rsidR="008C3862" w:rsidRPr="00892CF3" w:rsidRDefault="008C3862" w:rsidP="00E31A9E">
            <w:pPr>
              <w:spacing w:after="0" w:line="240" w:lineRule="auto"/>
              <w:ind w:left="142"/>
              <w:jc w:val="center"/>
              <w:rPr>
                <w:rFonts w:ascii="Book Antiqua" w:hAnsi="Book Antiqua" w:cs="Arial"/>
                <w:b/>
                <w:i/>
                <w:color w:val="000000"/>
              </w:rPr>
            </w:pPr>
            <w:r w:rsidRPr="00892CF3">
              <w:rPr>
                <w:rFonts w:ascii="Book Antiqua" w:hAnsi="Book Antiqua" w:cs="Arial"/>
                <w:b/>
                <w:i/>
                <w:color w:val="000000"/>
              </w:rPr>
              <w:t>Presentación 1</w:t>
            </w:r>
          </w:p>
        </w:tc>
        <w:tc>
          <w:tcPr>
            <w:tcW w:w="2130" w:type="pct"/>
            <w:shd w:val="clear" w:color="auto" w:fill="auto"/>
            <w:vAlign w:val="center"/>
          </w:tcPr>
          <w:p w14:paraId="4E6AE083" w14:textId="77777777" w:rsidR="008C3862" w:rsidRPr="00892CF3" w:rsidRDefault="008C3862" w:rsidP="00E31A9E">
            <w:pPr>
              <w:spacing w:after="0" w:line="240" w:lineRule="auto"/>
              <w:ind w:left="142"/>
              <w:jc w:val="center"/>
              <w:rPr>
                <w:rFonts w:ascii="Book Antiqua" w:hAnsi="Book Antiqua" w:cs="Arial"/>
              </w:rPr>
            </w:pPr>
            <w:r w:rsidRPr="00892CF3">
              <w:rPr>
                <w:rFonts w:ascii="Book Antiqua" w:hAnsi="Book Antiqua" w:cs="Arial"/>
              </w:rPr>
              <w:t>Presentación Inicial</w:t>
            </w:r>
          </w:p>
        </w:tc>
        <w:tc>
          <w:tcPr>
            <w:tcW w:w="1843" w:type="pct"/>
            <w:shd w:val="clear" w:color="auto" w:fill="auto"/>
            <w:vAlign w:val="center"/>
          </w:tcPr>
          <w:p w14:paraId="7533D030" w14:textId="77777777" w:rsidR="008C3862" w:rsidRPr="00892CF3" w:rsidRDefault="0083752A" w:rsidP="00E31A9E">
            <w:pPr>
              <w:spacing w:after="0"/>
              <w:ind w:left="142"/>
              <w:jc w:val="center"/>
              <w:rPr>
                <w:rFonts w:ascii="Book Antiqua" w:hAnsi="Book Antiqua" w:cs="Arial"/>
              </w:rPr>
            </w:pPr>
            <w:r w:rsidRPr="00CE3558">
              <w:rPr>
                <w:rFonts w:ascii="Book Antiqua" w:hAnsi="Book Antiqua" w:cs="Arial"/>
              </w:rPr>
              <w:object w:dxaOrig="1538" w:dyaOrig="994" w14:anchorId="52E97762">
                <v:shape id="_x0000_i1042" type="#_x0000_t75" style="width:77.4pt;height:50.4pt" o:ole="">
                  <v:imagedata r:id="rId56" o:title=""/>
                </v:shape>
                <o:OLEObject Type="Embed" ProgID="PowerPoint.Show.12" ShapeID="_x0000_i1042" DrawAspect="Icon" ObjectID="_1693657611" r:id="rId57"/>
              </w:object>
            </w:r>
          </w:p>
        </w:tc>
      </w:tr>
      <w:tr w:rsidR="008C3862" w:rsidRPr="00892CF3" w14:paraId="1A5BADE1" w14:textId="77777777" w:rsidTr="00E31A9E">
        <w:trPr>
          <w:trHeight w:val="605"/>
          <w:tblCellSpacing w:w="1440" w:type="nil"/>
        </w:trPr>
        <w:tc>
          <w:tcPr>
            <w:tcW w:w="1027" w:type="pct"/>
            <w:shd w:val="clear" w:color="auto" w:fill="auto"/>
            <w:vAlign w:val="center"/>
          </w:tcPr>
          <w:p w14:paraId="645C00A4" w14:textId="77777777" w:rsidR="008C3862" w:rsidRPr="00892CF3" w:rsidRDefault="008C3862" w:rsidP="00E31A9E">
            <w:pPr>
              <w:spacing w:after="0" w:line="240" w:lineRule="auto"/>
              <w:ind w:left="142"/>
              <w:jc w:val="center"/>
              <w:rPr>
                <w:rFonts w:ascii="Book Antiqua" w:hAnsi="Book Antiqua" w:cs="Arial"/>
                <w:b/>
                <w:i/>
                <w:color w:val="000000"/>
              </w:rPr>
            </w:pPr>
            <w:r w:rsidRPr="00892CF3">
              <w:rPr>
                <w:rFonts w:ascii="Book Antiqua" w:hAnsi="Book Antiqua" w:cs="Arial"/>
                <w:b/>
                <w:i/>
                <w:color w:val="000000"/>
              </w:rPr>
              <w:t>Presentación 2</w:t>
            </w:r>
          </w:p>
        </w:tc>
        <w:tc>
          <w:tcPr>
            <w:tcW w:w="2130" w:type="pct"/>
            <w:shd w:val="clear" w:color="auto" w:fill="auto"/>
            <w:vAlign w:val="center"/>
          </w:tcPr>
          <w:p w14:paraId="38917656" w14:textId="77777777" w:rsidR="008C3862" w:rsidRPr="00892CF3" w:rsidRDefault="008C3862" w:rsidP="00E31A9E">
            <w:pPr>
              <w:spacing w:after="0" w:line="240" w:lineRule="auto"/>
              <w:ind w:left="142"/>
              <w:jc w:val="center"/>
              <w:rPr>
                <w:rFonts w:ascii="Book Antiqua" w:hAnsi="Book Antiqua" w:cs="Arial"/>
              </w:rPr>
            </w:pPr>
            <w:r w:rsidRPr="00892CF3">
              <w:rPr>
                <w:rFonts w:ascii="Book Antiqua" w:hAnsi="Book Antiqua" w:cs="Arial"/>
              </w:rPr>
              <w:t xml:space="preserve">Presentación Final </w:t>
            </w:r>
          </w:p>
        </w:tc>
        <w:tc>
          <w:tcPr>
            <w:tcW w:w="1843" w:type="pct"/>
            <w:shd w:val="clear" w:color="auto" w:fill="auto"/>
            <w:vAlign w:val="center"/>
          </w:tcPr>
          <w:p w14:paraId="3F758427" w14:textId="77777777" w:rsidR="008C3862" w:rsidRPr="00892CF3" w:rsidRDefault="003A68CE" w:rsidP="00E31A9E">
            <w:pPr>
              <w:spacing w:after="0"/>
              <w:ind w:left="142"/>
              <w:jc w:val="center"/>
              <w:rPr>
                <w:rFonts w:ascii="Book Antiqua" w:hAnsi="Book Antiqua" w:cs="Arial"/>
              </w:rPr>
            </w:pPr>
            <w:r w:rsidRPr="00CE3558">
              <w:rPr>
                <w:rFonts w:ascii="Book Antiqua" w:hAnsi="Book Antiqua" w:cs="Arial"/>
              </w:rPr>
              <w:object w:dxaOrig="1541" w:dyaOrig="998" w14:anchorId="6195C32A">
                <v:shape id="_x0000_i1043" type="#_x0000_t75" style="width:77.4pt;height:50.4pt" o:ole="">
                  <v:imagedata r:id="rId58" o:title=""/>
                </v:shape>
                <o:OLEObject Type="Embed" ProgID="PowerPoint.Show.12" ShapeID="_x0000_i1043" DrawAspect="Icon" ObjectID="_1693657612" r:id="rId59"/>
              </w:object>
            </w:r>
          </w:p>
        </w:tc>
      </w:tr>
    </w:tbl>
    <w:p w14:paraId="51B8CCF7" w14:textId="77777777" w:rsidR="008C3862" w:rsidRPr="006F6461" w:rsidRDefault="008C3862" w:rsidP="008C3862">
      <w:pPr>
        <w:pStyle w:val="Ttulo1"/>
        <w:rPr>
          <w:rFonts w:ascii="Book Antiqua" w:hAnsi="Book Antiqua"/>
        </w:rPr>
      </w:pPr>
      <w:r w:rsidRPr="006F6461">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82"/>
        <w:gridCol w:w="1529"/>
        <w:gridCol w:w="4523"/>
        <w:gridCol w:w="1588"/>
      </w:tblGrid>
      <w:tr w:rsidR="008C3862" w:rsidRPr="006F6461" w14:paraId="681D567E" w14:textId="77777777" w:rsidTr="00E32E46">
        <w:trPr>
          <w:tblCellSpacing w:w="1440" w:type="nil"/>
        </w:trPr>
        <w:tc>
          <w:tcPr>
            <w:tcW w:w="637" w:type="pct"/>
            <w:shd w:val="clear" w:color="auto" w:fill="365F91"/>
            <w:vAlign w:val="center"/>
          </w:tcPr>
          <w:p w14:paraId="399BEEEE" w14:textId="77777777" w:rsidR="008C3862" w:rsidRPr="006F6461" w:rsidRDefault="008C3862" w:rsidP="00E31A9E">
            <w:pPr>
              <w:spacing w:after="0"/>
              <w:ind w:left="0"/>
              <w:jc w:val="center"/>
              <w:rPr>
                <w:rFonts w:ascii="Book Antiqua" w:hAnsi="Book Antiqua" w:cs="Arial"/>
                <w:b/>
                <w:color w:val="FFFFFF"/>
              </w:rPr>
            </w:pPr>
            <w:r w:rsidRPr="006F6461">
              <w:rPr>
                <w:rFonts w:ascii="Book Antiqua" w:hAnsi="Book Antiqua" w:cs="Arial"/>
                <w:b/>
                <w:color w:val="FFFFFF"/>
              </w:rPr>
              <w:t>Apéndice</w:t>
            </w:r>
          </w:p>
        </w:tc>
        <w:tc>
          <w:tcPr>
            <w:tcW w:w="878" w:type="pct"/>
            <w:shd w:val="clear" w:color="auto" w:fill="365F91"/>
            <w:vAlign w:val="center"/>
          </w:tcPr>
          <w:p w14:paraId="2E29FA14" w14:textId="77777777" w:rsidR="008C3862" w:rsidRPr="006F6461" w:rsidRDefault="008C3862" w:rsidP="00E31A9E">
            <w:pPr>
              <w:spacing w:after="0"/>
              <w:ind w:left="0"/>
              <w:jc w:val="center"/>
              <w:rPr>
                <w:rFonts w:ascii="Book Antiqua" w:hAnsi="Book Antiqua" w:cs="Arial"/>
                <w:b/>
                <w:color w:val="FFFFFF"/>
              </w:rPr>
            </w:pPr>
            <w:r w:rsidRPr="006F6461">
              <w:rPr>
                <w:rFonts w:ascii="Book Antiqua" w:hAnsi="Book Antiqua" w:cs="Arial"/>
                <w:b/>
                <w:color w:val="FFFFFF"/>
              </w:rPr>
              <w:t>Nombre</w:t>
            </w:r>
          </w:p>
        </w:tc>
        <w:tc>
          <w:tcPr>
            <w:tcW w:w="2574" w:type="pct"/>
            <w:shd w:val="clear" w:color="auto" w:fill="365F91"/>
          </w:tcPr>
          <w:p w14:paraId="1B6B8E09" w14:textId="77777777" w:rsidR="008C3862" w:rsidRPr="006F6461" w:rsidRDefault="008C3862" w:rsidP="00E31A9E">
            <w:pPr>
              <w:spacing w:after="0"/>
              <w:ind w:left="0"/>
              <w:jc w:val="center"/>
              <w:rPr>
                <w:rFonts w:ascii="Book Antiqua" w:hAnsi="Book Antiqua" w:cs="Arial"/>
                <w:b/>
                <w:color w:val="FFFFFF"/>
              </w:rPr>
            </w:pPr>
            <w:r w:rsidRPr="006F6461">
              <w:rPr>
                <w:rFonts w:ascii="Book Antiqua" w:hAnsi="Book Antiqua" w:cs="Arial"/>
                <w:b/>
                <w:color w:val="FFFFFF"/>
              </w:rPr>
              <w:t>Contenido</w:t>
            </w:r>
          </w:p>
        </w:tc>
        <w:tc>
          <w:tcPr>
            <w:tcW w:w="911" w:type="pct"/>
            <w:shd w:val="clear" w:color="auto" w:fill="365F91"/>
            <w:vAlign w:val="center"/>
          </w:tcPr>
          <w:p w14:paraId="0834AEAA" w14:textId="77777777" w:rsidR="008C3862" w:rsidRPr="006F6461" w:rsidRDefault="008C3862" w:rsidP="00E31A9E">
            <w:pPr>
              <w:spacing w:after="0"/>
              <w:ind w:left="0"/>
              <w:jc w:val="center"/>
              <w:rPr>
                <w:rFonts w:ascii="Book Antiqua" w:hAnsi="Book Antiqua" w:cs="Arial"/>
                <w:b/>
                <w:color w:val="FFFFFF"/>
              </w:rPr>
            </w:pPr>
            <w:r w:rsidRPr="006F6461">
              <w:rPr>
                <w:rFonts w:ascii="Book Antiqua" w:hAnsi="Book Antiqua" w:cs="Arial"/>
                <w:b/>
                <w:color w:val="FFFFFF"/>
              </w:rPr>
              <w:t>Documento</w:t>
            </w:r>
          </w:p>
        </w:tc>
      </w:tr>
      <w:tr w:rsidR="008C3862" w:rsidRPr="006F6461" w14:paraId="59B6DED9" w14:textId="77777777" w:rsidTr="00E32E46">
        <w:trPr>
          <w:tblCellSpacing w:w="1440" w:type="nil"/>
        </w:trPr>
        <w:tc>
          <w:tcPr>
            <w:tcW w:w="637" w:type="pct"/>
            <w:shd w:val="clear" w:color="auto" w:fill="auto"/>
            <w:vAlign w:val="center"/>
          </w:tcPr>
          <w:p w14:paraId="488C1C74" w14:textId="77777777" w:rsidR="008C3862" w:rsidRPr="006F6461" w:rsidRDefault="008C3862" w:rsidP="00E31A9E">
            <w:pPr>
              <w:spacing w:after="0"/>
              <w:ind w:left="0"/>
              <w:jc w:val="center"/>
              <w:rPr>
                <w:rFonts w:ascii="Book Antiqua" w:hAnsi="Book Antiqua" w:cs="Arial"/>
                <w:b/>
                <w:i/>
                <w:color w:val="000000"/>
              </w:rPr>
            </w:pPr>
            <w:r w:rsidRPr="006F6461">
              <w:rPr>
                <w:rFonts w:ascii="Book Antiqua" w:hAnsi="Book Antiqua" w:cs="Arial"/>
                <w:b/>
                <w:i/>
                <w:color w:val="000000"/>
              </w:rPr>
              <w:t>Apéndice 1</w:t>
            </w:r>
          </w:p>
        </w:tc>
        <w:tc>
          <w:tcPr>
            <w:tcW w:w="878" w:type="pct"/>
            <w:shd w:val="clear" w:color="auto" w:fill="auto"/>
            <w:vAlign w:val="center"/>
          </w:tcPr>
          <w:p w14:paraId="422C7192" w14:textId="77777777" w:rsidR="008C3862" w:rsidRPr="006F6461" w:rsidRDefault="008C3862" w:rsidP="00E31A9E">
            <w:pPr>
              <w:spacing w:after="0"/>
              <w:ind w:left="0"/>
              <w:jc w:val="center"/>
              <w:rPr>
                <w:rFonts w:ascii="Book Antiqua" w:hAnsi="Book Antiqua" w:cs="Arial"/>
              </w:rPr>
            </w:pPr>
            <w:r w:rsidRPr="006F6461">
              <w:rPr>
                <w:rFonts w:ascii="Book Antiqua" w:hAnsi="Book Antiqua" w:cs="Arial"/>
              </w:rPr>
              <w:t>Equipo de Mejora de Procesos</w:t>
            </w:r>
          </w:p>
        </w:tc>
        <w:tc>
          <w:tcPr>
            <w:tcW w:w="2574" w:type="pct"/>
          </w:tcPr>
          <w:p w14:paraId="3E0DC94D" w14:textId="77777777" w:rsidR="008C3862" w:rsidRPr="006F6461" w:rsidRDefault="008C3862" w:rsidP="00E31A9E">
            <w:pPr>
              <w:spacing w:after="0" w:line="240" w:lineRule="auto"/>
              <w:ind w:left="0"/>
              <w:rPr>
                <w:rFonts w:ascii="Book Antiqua" w:hAnsi="Book Antiqua" w:cs="Arial"/>
              </w:rPr>
            </w:pPr>
            <w:r w:rsidRPr="006F6461">
              <w:rPr>
                <w:rFonts w:ascii="Book Antiqua" w:hAnsi="Book Antiqua" w:cs="Arial"/>
              </w:rPr>
              <w:t>Conformación y responsabilidades de los equipos de mejora de procesos de la</w:t>
            </w:r>
            <w:r w:rsidR="00D91D5F" w:rsidRPr="006F6461">
              <w:rPr>
                <w:rFonts w:ascii="Book Antiqua" w:hAnsi="Book Antiqua" w:cs="Arial"/>
              </w:rPr>
              <w:t xml:space="preserve"> </w:t>
            </w:r>
            <w:r w:rsidR="00523B58" w:rsidRPr="006F6461">
              <w:rPr>
                <w:rFonts w:ascii="Book Antiqua" w:hAnsi="Book Antiqua" w:cs="Arial"/>
              </w:rPr>
              <w:t>Fiscalía Adjunta de Heredia</w:t>
            </w:r>
          </w:p>
        </w:tc>
        <w:tc>
          <w:tcPr>
            <w:tcW w:w="911" w:type="pct"/>
            <w:shd w:val="clear" w:color="auto" w:fill="auto"/>
            <w:vAlign w:val="center"/>
          </w:tcPr>
          <w:p w14:paraId="70507574" w14:textId="20244DE5" w:rsidR="0088480D" w:rsidRPr="006F6461" w:rsidRDefault="00DA1D0F" w:rsidP="00E31A9E">
            <w:pPr>
              <w:spacing w:after="0"/>
              <w:ind w:left="0"/>
              <w:jc w:val="center"/>
              <w:rPr>
                <w:rFonts w:ascii="Book Antiqua" w:hAnsi="Book Antiqua" w:cs="Arial"/>
              </w:rPr>
            </w:pPr>
            <w:r>
              <w:rPr>
                <w:rFonts w:ascii="Book Antiqua" w:hAnsi="Book Antiqua" w:cs="Arial"/>
              </w:rPr>
              <w:object w:dxaOrig="935" w:dyaOrig="605" w14:anchorId="496D16EC">
                <v:shape id="_x0000_i1044" type="#_x0000_t75" style="width:47.4pt;height:30.6pt" o:ole="">
                  <v:imagedata r:id="rId60" o:title=""/>
                </v:shape>
                <o:OLEObject Type="Embed" ProgID="AcroExch.Document.DC" ShapeID="_x0000_i1044" DrawAspect="Icon" ObjectID="_1693657613" r:id="rId61"/>
              </w:object>
            </w:r>
          </w:p>
        </w:tc>
      </w:tr>
      <w:tr w:rsidR="008C3862" w:rsidRPr="006F6461" w14:paraId="0F3F2ACC" w14:textId="77777777" w:rsidTr="00E32E46">
        <w:trPr>
          <w:tblCellSpacing w:w="1440" w:type="nil"/>
        </w:trPr>
        <w:tc>
          <w:tcPr>
            <w:tcW w:w="637" w:type="pct"/>
            <w:shd w:val="clear" w:color="auto" w:fill="auto"/>
            <w:vAlign w:val="center"/>
          </w:tcPr>
          <w:p w14:paraId="57900079" w14:textId="77777777" w:rsidR="008C3862" w:rsidRPr="006F6461" w:rsidRDefault="008C3862" w:rsidP="00E31A9E">
            <w:pPr>
              <w:spacing w:after="0"/>
              <w:ind w:left="0"/>
              <w:jc w:val="center"/>
              <w:rPr>
                <w:rFonts w:ascii="Book Antiqua" w:hAnsi="Book Antiqua" w:cs="Arial"/>
                <w:b/>
                <w:i/>
                <w:color w:val="000000"/>
              </w:rPr>
            </w:pPr>
            <w:r w:rsidRPr="006F6461">
              <w:rPr>
                <w:rFonts w:ascii="Book Antiqua" w:hAnsi="Book Antiqua" w:cs="Arial"/>
                <w:b/>
                <w:i/>
                <w:color w:val="000000"/>
              </w:rPr>
              <w:t>Apéndice 2</w:t>
            </w:r>
          </w:p>
        </w:tc>
        <w:tc>
          <w:tcPr>
            <w:tcW w:w="878" w:type="pct"/>
            <w:shd w:val="clear" w:color="auto" w:fill="auto"/>
            <w:vAlign w:val="center"/>
          </w:tcPr>
          <w:p w14:paraId="4A6F1366" w14:textId="77777777" w:rsidR="008C3862" w:rsidRPr="006F6461" w:rsidRDefault="008C3862" w:rsidP="00E31A9E">
            <w:pPr>
              <w:spacing w:after="0"/>
              <w:ind w:left="0"/>
              <w:jc w:val="center"/>
              <w:rPr>
                <w:rFonts w:ascii="Book Antiqua" w:hAnsi="Book Antiqua" w:cs="Arial"/>
              </w:rPr>
            </w:pPr>
            <w:r w:rsidRPr="006F6461">
              <w:rPr>
                <w:rFonts w:ascii="Book Antiqua" w:hAnsi="Book Antiqua" w:cs="Arial"/>
              </w:rPr>
              <w:t xml:space="preserve">Estructura, Historial Estadístico, Variables Estadísticas, Plantillas de Análisis de Actividades de la </w:t>
            </w:r>
            <w:r w:rsidR="00523B58" w:rsidRPr="006F6461">
              <w:rPr>
                <w:rFonts w:ascii="Book Antiqua" w:hAnsi="Book Antiqua" w:cs="Arial"/>
              </w:rPr>
              <w:t>Fiscalía Adjunta de Heredia</w:t>
            </w:r>
          </w:p>
        </w:tc>
        <w:tc>
          <w:tcPr>
            <w:tcW w:w="2574" w:type="pct"/>
          </w:tcPr>
          <w:p w14:paraId="22480A0C" w14:textId="77777777" w:rsidR="00E32E46" w:rsidRPr="006F6461" w:rsidRDefault="00E32E46" w:rsidP="00E32E46">
            <w:pPr>
              <w:rPr>
                <w:rFonts w:ascii="Book Antiqua" w:hAnsi="Book Antiqua" w:cs="Arial"/>
              </w:rPr>
            </w:pPr>
            <w:r w:rsidRPr="006F6461">
              <w:rPr>
                <w:rFonts w:ascii="Book Antiqua" w:hAnsi="Book Antiqua" w:cs="Arial"/>
              </w:rPr>
              <w:t>A.1</w:t>
            </w:r>
            <w:r w:rsidRPr="006F6461">
              <w:rPr>
                <w:rFonts w:ascii="Book Antiqua" w:hAnsi="Book Antiqua" w:cs="Arial"/>
              </w:rPr>
              <w:tab/>
              <w:t xml:space="preserve">Figura de la Estructura Funcional de la Fiscalía de Heredia </w:t>
            </w:r>
          </w:p>
          <w:p w14:paraId="40B6279B" w14:textId="77777777" w:rsidR="00E32E46" w:rsidRPr="006F6461" w:rsidRDefault="00E32E46" w:rsidP="00E32E46">
            <w:pPr>
              <w:rPr>
                <w:rFonts w:ascii="Book Antiqua" w:hAnsi="Book Antiqua" w:cs="Arial"/>
              </w:rPr>
            </w:pPr>
            <w:r w:rsidRPr="006F6461">
              <w:rPr>
                <w:rFonts w:ascii="Book Antiqua" w:hAnsi="Book Antiqua" w:cs="Arial"/>
              </w:rPr>
              <w:t>A.2</w:t>
            </w:r>
            <w:r w:rsidRPr="006F6461">
              <w:rPr>
                <w:rFonts w:ascii="Book Antiqua" w:hAnsi="Book Antiqua" w:cs="Arial"/>
              </w:rPr>
              <w:tab/>
              <w:t>Figura de la Estructura Respecto a otras instancias judiciales</w:t>
            </w:r>
          </w:p>
          <w:p w14:paraId="271A3675" w14:textId="77777777" w:rsidR="00E32E46" w:rsidRPr="006F6461" w:rsidRDefault="00E32E46" w:rsidP="00E32E46">
            <w:pPr>
              <w:rPr>
                <w:rFonts w:ascii="Book Antiqua" w:hAnsi="Book Antiqua" w:cs="Arial"/>
              </w:rPr>
            </w:pPr>
            <w:r w:rsidRPr="006F6461">
              <w:rPr>
                <w:rFonts w:ascii="Book Antiqua" w:hAnsi="Book Antiqua" w:cs="Arial"/>
              </w:rPr>
              <w:t>A.3</w:t>
            </w:r>
            <w:r w:rsidRPr="006F6461">
              <w:rPr>
                <w:rFonts w:ascii="Book Antiqua" w:hAnsi="Book Antiqua" w:cs="Arial"/>
              </w:rPr>
              <w:tab/>
              <w:t>Histórico Estadístico, Tipo de Terminados y Acusaciones por Fiscal(a) Auxiliar</w:t>
            </w:r>
          </w:p>
          <w:p w14:paraId="33A7F57B" w14:textId="77777777" w:rsidR="00E32E46" w:rsidRPr="006F6461" w:rsidRDefault="00E32E46" w:rsidP="00E32E46">
            <w:pPr>
              <w:rPr>
                <w:rFonts w:ascii="Book Antiqua" w:hAnsi="Book Antiqua" w:cs="Arial"/>
              </w:rPr>
            </w:pPr>
            <w:r w:rsidRPr="006F6461">
              <w:rPr>
                <w:rFonts w:ascii="Book Antiqua" w:hAnsi="Book Antiqua" w:cs="Arial"/>
              </w:rPr>
              <w:t>A.4</w:t>
            </w:r>
            <w:r w:rsidRPr="006F6461">
              <w:rPr>
                <w:rFonts w:ascii="Book Antiqua" w:hAnsi="Book Antiqua" w:cs="Arial"/>
              </w:rPr>
              <w:tab/>
              <w:t xml:space="preserve">Rezago a abril del 2020 </w:t>
            </w:r>
          </w:p>
          <w:p w14:paraId="4D813464" w14:textId="77777777" w:rsidR="00E32E46" w:rsidRPr="006F6461" w:rsidRDefault="00E32E46" w:rsidP="00E32E46">
            <w:pPr>
              <w:rPr>
                <w:rFonts w:ascii="Book Antiqua" w:hAnsi="Book Antiqua" w:cs="Arial"/>
              </w:rPr>
            </w:pPr>
            <w:r w:rsidRPr="006F6461">
              <w:rPr>
                <w:rFonts w:ascii="Book Antiqua" w:hAnsi="Book Antiqua" w:cs="Arial"/>
              </w:rPr>
              <w:t>A.5</w:t>
            </w:r>
            <w:r w:rsidRPr="006F6461">
              <w:rPr>
                <w:rFonts w:ascii="Book Antiqua" w:hAnsi="Book Antiqua" w:cs="Arial"/>
              </w:rPr>
              <w:tab/>
              <w:t>Figura de la duración del Proceso Penal hasta acusación del 2019</w:t>
            </w:r>
          </w:p>
          <w:p w14:paraId="70C3CFD2" w14:textId="77777777" w:rsidR="00E32E46" w:rsidRPr="006F6461" w:rsidRDefault="00E32E46" w:rsidP="00E32E46">
            <w:pPr>
              <w:rPr>
                <w:rFonts w:ascii="Book Antiqua" w:hAnsi="Book Antiqua" w:cs="Arial"/>
              </w:rPr>
            </w:pPr>
            <w:r w:rsidRPr="006F6461">
              <w:rPr>
                <w:rFonts w:ascii="Book Antiqua" w:hAnsi="Book Antiqua" w:cs="Arial"/>
              </w:rPr>
              <w:t>A.6</w:t>
            </w:r>
            <w:r w:rsidRPr="006F6461">
              <w:rPr>
                <w:rFonts w:ascii="Book Antiqua" w:hAnsi="Book Antiqua" w:cs="Arial"/>
              </w:rPr>
              <w:tab/>
              <w:t>Figura de la duración del Proceso Penal hasta sentencia del 2019</w:t>
            </w:r>
          </w:p>
          <w:p w14:paraId="23088FEB" w14:textId="77777777" w:rsidR="00E32E46" w:rsidRPr="006F6461" w:rsidRDefault="00E32E46" w:rsidP="00E32E46">
            <w:pPr>
              <w:rPr>
                <w:rFonts w:ascii="Book Antiqua" w:hAnsi="Book Antiqua" w:cs="Arial"/>
              </w:rPr>
            </w:pPr>
            <w:r w:rsidRPr="006F6461">
              <w:rPr>
                <w:rFonts w:ascii="Book Antiqua" w:hAnsi="Book Antiqua" w:cs="Arial"/>
              </w:rPr>
              <w:t>A.7</w:t>
            </w:r>
            <w:r w:rsidRPr="006F6461">
              <w:rPr>
                <w:rFonts w:ascii="Book Antiqua" w:hAnsi="Book Antiqua" w:cs="Arial"/>
              </w:rPr>
              <w:tab/>
              <w:t>Distribución de casos ingresados, circulante por Fiscal(a), Propuestas de Redistribución</w:t>
            </w:r>
          </w:p>
          <w:p w14:paraId="1A86021D" w14:textId="77777777" w:rsidR="00E32E46" w:rsidRPr="006F6461" w:rsidRDefault="00E32E46" w:rsidP="00E32E46">
            <w:pPr>
              <w:rPr>
                <w:rFonts w:ascii="Book Antiqua" w:hAnsi="Book Antiqua" w:cs="Arial"/>
              </w:rPr>
            </w:pPr>
            <w:r w:rsidRPr="006F6461">
              <w:rPr>
                <w:rFonts w:ascii="Book Antiqua" w:hAnsi="Book Antiqua" w:cs="Arial"/>
              </w:rPr>
              <w:t>A.8</w:t>
            </w:r>
            <w:r w:rsidRPr="006F6461">
              <w:rPr>
                <w:rFonts w:ascii="Book Antiqua" w:hAnsi="Book Antiqua" w:cs="Arial"/>
              </w:rPr>
              <w:tab/>
              <w:t>Colaboraciones a Flagrancia y cantidad de asuntos ingresados por Ordinario de Flagrancia</w:t>
            </w:r>
          </w:p>
          <w:p w14:paraId="220BE0EA" w14:textId="77777777" w:rsidR="00E32E46" w:rsidRPr="006F6461" w:rsidRDefault="00E32E46" w:rsidP="00E32E46">
            <w:pPr>
              <w:rPr>
                <w:rFonts w:ascii="Book Antiqua" w:hAnsi="Book Antiqua" w:cs="Arial"/>
              </w:rPr>
            </w:pPr>
            <w:r w:rsidRPr="006F6461">
              <w:rPr>
                <w:rFonts w:ascii="Book Antiqua" w:hAnsi="Book Antiqua" w:cs="Arial"/>
              </w:rPr>
              <w:t>A.9</w:t>
            </w:r>
            <w:r w:rsidRPr="006F6461">
              <w:rPr>
                <w:rFonts w:ascii="Book Antiqua" w:hAnsi="Book Antiqua" w:cs="Arial"/>
              </w:rPr>
              <w:tab/>
              <w:t xml:space="preserve">Bitácora de Actividades de Técnica Judicial en funciones de Coordinación Judicial </w:t>
            </w:r>
          </w:p>
          <w:p w14:paraId="3CC02456" w14:textId="77777777" w:rsidR="00E32E46" w:rsidRPr="006F6461" w:rsidRDefault="00E32E46" w:rsidP="00E32E46">
            <w:pPr>
              <w:rPr>
                <w:rFonts w:ascii="Book Antiqua" w:hAnsi="Book Antiqua" w:cs="Arial"/>
              </w:rPr>
            </w:pPr>
            <w:r w:rsidRPr="006F6461">
              <w:rPr>
                <w:rFonts w:ascii="Book Antiqua" w:hAnsi="Book Antiqua" w:cs="Arial"/>
              </w:rPr>
              <w:t>A.10</w:t>
            </w:r>
            <w:r w:rsidRPr="006F6461">
              <w:rPr>
                <w:rFonts w:ascii="Book Antiqua" w:hAnsi="Book Antiqua" w:cs="Arial"/>
              </w:rPr>
              <w:tab/>
              <w:t xml:space="preserve">Tabla Dinámica de Técnica Judicial en funciones de Coordinación Judicial </w:t>
            </w:r>
          </w:p>
          <w:p w14:paraId="323EBAFB" w14:textId="77777777" w:rsidR="00E32E46" w:rsidRPr="006F6461" w:rsidRDefault="00E32E46" w:rsidP="00E32E46">
            <w:pPr>
              <w:rPr>
                <w:rFonts w:ascii="Book Antiqua" w:hAnsi="Book Antiqua" w:cs="Arial"/>
              </w:rPr>
            </w:pPr>
            <w:r w:rsidRPr="006F6461">
              <w:rPr>
                <w:rFonts w:ascii="Book Antiqua" w:hAnsi="Book Antiqua" w:cs="Arial"/>
              </w:rPr>
              <w:t>A.11</w:t>
            </w:r>
            <w:r w:rsidRPr="006F6461">
              <w:rPr>
                <w:rFonts w:ascii="Book Antiqua" w:hAnsi="Book Antiqua" w:cs="Arial"/>
              </w:rPr>
              <w:tab/>
              <w:t xml:space="preserve">Temáticas de las Actividades de la Técnica Judicial en funciones de Coordinación Judicial </w:t>
            </w:r>
          </w:p>
          <w:p w14:paraId="2B97EA74" w14:textId="77777777" w:rsidR="00E32E46" w:rsidRPr="006F6461" w:rsidRDefault="00E32E46" w:rsidP="00E32E46">
            <w:pPr>
              <w:rPr>
                <w:rFonts w:ascii="Book Antiqua" w:hAnsi="Book Antiqua" w:cs="Arial"/>
              </w:rPr>
            </w:pPr>
            <w:r w:rsidRPr="006F6461">
              <w:rPr>
                <w:rFonts w:ascii="Book Antiqua" w:hAnsi="Book Antiqua" w:cs="Arial"/>
              </w:rPr>
              <w:t>A.12</w:t>
            </w:r>
            <w:r w:rsidRPr="006F6461">
              <w:rPr>
                <w:rFonts w:ascii="Book Antiqua" w:hAnsi="Book Antiqua" w:cs="Arial"/>
              </w:rPr>
              <w:tab/>
              <w:t xml:space="preserve">Temáticas de las Actividades de la Coordinación Judicial </w:t>
            </w:r>
          </w:p>
          <w:p w14:paraId="7E0A319D" w14:textId="77777777" w:rsidR="00E32E46" w:rsidRPr="006F6461" w:rsidRDefault="00E32E46" w:rsidP="00E32E46">
            <w:pPr>
              <w:rPr>
                <w:rFonts w:ascii="Book Antiqua" w:hAnsi="Book Antiqua" w:cs="Arial"/>
              </w:rPr>
            </w:pPr>
            <w:r w:rsidRPr="006F6461">
              <w:rPr>
                <w:rFonts w:ascii="Book Antiqua" w:hAnsi="Book Antiqua" w:cs="Arial"/>
              </w:rPr>
              <w:t>A.13</w:t>
            </w:r>
            <w:r w:rsidRPr="006F6461">
              <w:rPr>
                <w:rFonts w:ascii="Book Antiqua" w:hAnsi="Book Antiqua" w:cs="Arial"/>
              </w:rPr>
              <w:tab/>
              <w:t xml:space="preserve">Bitácora de Actividades de la Técnica Jurídica </w:t>
            </w:r>
          </w:p>
          <w:p w14:paraId="681E4D31" w14:textId="77777777" w:rsidR="00E32E46" w:rsidRPr="006F6461" w:rsidRDefault="00E32E46" w:rsidP="00E32E46">
            <w:pPr>
              <w:rPr>
                <w:rFonts w:ascii="Book Antiqua" w:hAnsi="Book Antiqua" w:cs="Arial"/>
              </w:rPr>
            </w:pPr>
            <w:r w:rsidRPr="006F6461">
              <w:rPr>
                <w:rFonts w:ascii="Book Antiqua" w:hAnsi="Book Antiqua" w:cs="Arial"/>
              </w:rPr>
              <w:t>A.14</w:t>
            </w:r>
            <w:r w:rsidRPr="006F6461">
              <w:rPr>
                <w:rFonts w:ascii="Book Antiqua" w:hAnsi="Book Antiqua" w:cs="Arial"/>
              </w:rPr>
              <w:tab/>
              <w:t xml:space="preserve">Tabla Dinámica de la Técnica Jurídica </w:t>
            </w:r>
          </w:p>
          <w:p w14:paraId="6D844610" w14:textId="77777777" w:rsidR="00E32E46" w:rsidRPr="006F6461" w:rsidRDefault="00E32E46" w:rsidP="00E32E46">
            <w:pPr>
              <w:rPr>
                <w:rFonts w:ascii="Book Antiqua" w:hAnsi="Book Antiqua" w:cs="Arial"/>
              </w:rPr>
            </w:pPr>
            <w:r w:rsidRPr="006F6461">
              <w:rPr>
                <w:rFonts w:ascii="Book Antiqua" w:hAnsi="Book Antiqua" w:cs="Arial"/>
              </w:rPr>
              <w:t>A.15</w:t>
            </w:r>
            <w:r w:rsidRPr="006F6461">
              <w:rPr>
                <w:rFonts w:ascii="Book Antiqua" w:hAnsi="Book Antiqua" w:cs="Arial"/>
              </w:rPr>
              <w:tab/>
              <w:t>Figura del Modelo vs Fiscalía de Heredia</w:t>
            </w:r>
          </w:p>
          <w:p w14:paraId="0680B7EC" w14:textId="77777777" w:rsidR="00E32E46" w:rsidRDefault="00E32E46" w:rsidP="00E32E46">
            <w:pPr>
              <w:rPr>
                <w:rFonts w:ascii="Book Antiqua" w:hAnsi="Book Antiqua" w:cs="Arial"/>
              </w:rPr>
            </w:pPr>
            <w:r w:rsidRPr="006F6461">
              <w:rPr>
                <w:rFonts w:ascii="Book Antiqua" w:hAnsi="Book Antiqua" w:cs="Arial"/>
              </w:rPr>
              <w:t>A.16</w:t>
            </w:r>
            <w:r w:rsidRPr="006F6461">
              <w:rPr>
                <w:rFonts w:ascii="Book Antiqua" w:hAnsi="Book Antiqua" w:cs="Arial"/>
              </w:rPr>
              <w:tab/>
              <w:t>Figura de Estructura Propuesta</w:t>
            </w:r>
          </w:p>
          <w:p w14:paraId="4758DB04" w14:textId="09AAA780" w:rsidR="008C3862" w:rsidRPr="006F6461" w:rsidRDefault="00DF5CCD" w:rsidP="00AB4D07">
            <w:pPr>
              <w:rPr>
                <w:rFonts w:ascii="Book Antiqua" w:hAnsi="Book Antiqua" w:cs="Arial"/>
                <w:sz w:val="20"/>
                <w:szCs w:val="20"/>
              </w:rPr>
            </w:pPr>
            <w:r>
              <w:rPr>
                <w:rFonts w:ascii="Book Antiqua" w:hAnsi="Book Antiqua" w:cs="Arial"/>
              </w:rPr>
              <w:t xml:space="preserve">A.17      </w:t>
            </w:r>
            <w:r w:rsidRPr="00DF5CCD">
              <w:rPr>
                <w:rFonts w:ascii="Book Antiqua" w:hAnsi="Book Antiqua" w:cs="Arial"/>
              </w:rPr>
              <w:t>Comparación homologa de Despachos (materia Sexuales y Penalización</w:t>
            </w:r>
          </w:p>
        </w:tc>
        <w:bookmarkStart w:id="12" w:name="_MON_1654000094"/>
        <w:bookmarkEnd w:id="12"/>
        <w:tc>
          <w:tcPr>
            <w:tcW w:w="911" w:type="pct"/>
            <w:shd w:val="clear" w:color="auto" w:fill="auto"/>
            <w:vAlign w:val="center"/>
          </w:tcPr>
          <w:p w14:paraId="36D703A4" w14:textId="56E1E44E" w:rsidR="0088480D" w:rsidRPr="006F6461" w:rsidRDefault="00DA1D0F" w:rsidP="00E31A9E">
            <w:pPr>
              <w:spacing w:after="0"/>
              <w:ind w:left="0"/>
              <w:jc w:val="center"/>
              <w:rPr>
                <w:rFonts w:ascii="Book Antiqua" w:hAnsi="Book Antiqua" w:cs="Arial"/>
              </w:rPr>
            </w:pPr>
            <w:r>
              <w:rPr>
                <w:rFonts w:ascii="Book Antiqua" w:hAnsi="Book Antiqua" w:cs="Arial"/>
              </w:rPr>
              <w:object w:dxaOrig="935" w:dyaOrig="605" w14:anchorId="79152E74">
                <v:shape id="_x0000_i1045" type="#_x0000_t75" style="width:47.4pt;height:30.6pt" o:ole="">
                  <v:imagedata r:id="rId62" o:title=""/>
                </v:shape>
                <o:OLEObject Type="Embed" ProgID="Excel.Sheet.12" ShapeID="_x0000_i1045" DrawAspect="Icon" ObjectID="_1693657614" r:id="rId63"/>
              </w:object>
            </w:r>
          </w:p>
          <w:p w14:paraId="71B38696" w14:textId="77777777" w:rsidR="008C3862" w:rsidRPr="006F6461" w:rsidRDefault="008C3862" w:rsidP="00E31A9E">
            <w:pPr>
              <w:spacing w:after="0"/>
              <w:ind w:left="0"/>
              <w:jc w:val="center"/>
              <w:rPr>
                <w:rFonts w:ascii="Book Antiqua" w:hAnsi="Book Antiqua" w:cs="Arial"/>
              </w:rPr>
            </w:pPr>
          </w:p>
        </w:tc>
      </w:tr>
    </w:tbl>
    <w:p w14:paraId="055982CB" w14:textId="77777777" w:rsidR="00D719D2" w:rsidRDefault="00D719D2"/>
    <w:p w14:paraId="55FB5F71" w14:textId="77777777" w:rsidR="00D719D2" w:rsidRPr="00B56530" w:rsidRDefault="00D719D2" w:rsidP="00AB4D07">
      <w:pPr>
        <w:pStyle w:val="Ttulo1"/>
      </w:pPr>
      <w:r w:rsidRPr="00B56530">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076"/>
        <w:gridCol w:w="4492"/>
        <w:gridCol w:w="3254"/>
      </w:tblGrid>
      <w:tr w:rsidR="00597CE0" w:rsidRPr="006F6461" w14:paraId="3533E8DC" w14:textId="77777777" w:rsidTr="0034624F">
        <w:trPr>
          <w:tblCellSpacing w:w="1440" w:type="nil"/>
        </w:trPr>
        <w:tc>
          <w:tcPr>
            <w:tcW w:w="610" w:type="pct"/>
            <w:shd w:val="clear" w:color="auto" w:fill="365F91"/>
            <w:vAlign w:val="center"/>
          </w:tcPr>
          <w:p w14:paraId="278946A6" w14:textId="77777777" w:rsidR="00597CE0" w:rsidRPr="006F6461" w:rsidRDefault="00597CE0" w:rsidP="006A7A4F">
            <w:pPr>
              <w:spacing w:after="0"/>
              <w:ind w:left="0"/>
              <w:jc w:val="center"/>
              <w:rPr>
                <w:rFonts w:ascii="Book Antiqua" w:hAnsi="Book Antiqua" w:cs="Arial"/>
                <w:b/>
                <w:color w:val="FFFFFF"/>
              </w:rPr>
            </w:pPr>
            <w:r w:rsidRPr="006F6461">
              <w:rPr>
                <w:rFonts w:ascii="Book Antiqua" w:hAnsi="Book Antiqua" w:cs="Arial"/>
                <w:b/>
                <w:color w:val="FFFFFF"/>
              </w:rPr>
              <w:t>Anexos</w:t>
            </w:r>
          </w:p>
        </w:tc>
        <w:tc>
          <w:tcPr>
            <w:tcW w:w="2546" w:type="pct"/>
            <w:shd w:val="clear" w:color="auto" w:fill="365F91"/>
            <w:vAlign w:val="center"/>
          </w:tcPr>
          <w:p w14:paraId="5868048D" w14:textId="77777777" w:rsidR="00597CE0" w:rsidRPr="006F6461" w:rsidRDefault="00597CE0" w:rsidP="006A7A4F">
            <w:pPr>
              <w:spacing w:after="0"/>
              <w:ind w:left="0"/>
              <w:jc w:val="center"/>
              <w:rPr>
                <w:rFonts w:ascii="Book Antiqua" w:hAnsi="Book Antiqua" w:cs="Arial"/>
                <w:b/>
                <w:color w:val="FFFFFF"/>
              </w:rPr>
            </w:pPr>
            <w:r w:rsidRPr="006F6461">
              <w:rPr>
                <w:rFonts w:ascii="Book Antiqua" w:hAnsi="Book Antiqua" w:cs="Arial"/>
                <w:b/>
                <w:color w:val="FFFFFF"/>
              </w:rPr>
              <w:t>Nombre</w:t>
            </w:r>
          </w:p>
        </w:tc>
        <w:tc>
          <w:tcPr>
            <w:tcW w:w="1844" w:type="pct"/>
            <w:shd w:val="clear" w:color="auto" w:fill="365F91"/>
            <w:vAlign w:val="center"/>
          </w:tcPr>
          <w:p w14:paraId="2983828B" w14:textId="77777777" w:rsidR="00597CE0" w:rsidRPr="006F6461" w:rsidRDefault="00597CE0" w:rsidP="006A7A4F">
            <w:pPr>
              <w:spacing w:after="0"/>
              <w:ind w:left="0"/>
              <w:jc w:val="center"/>
              <w:rPr>
                <w:rFonts w:ascii="Book Antiqua" w:hAnsi="Book Antiqua" w:cs="Arial"/>
                <w:b/>
                <w:color w:val="FFFFFF"/>
              </w:rPr>
            </w:pPr>
            <w:r w:rsidRPr="006F6461">
              <w:rPr>
                <w:rFonts w:ascii="Book Antiqua" w:hAnsi="Book Antiqua" w:cs="Arial"/>
                <w:b/>
                <w:color w:val="FFFFFF"/>
              </w:rPr>
              <w:t>Documento</w:t>
            </w:r>
          </w:p>
        </w:tc>
      </w:tr>
      <w:tr w:rsidR="00597CE0" w:rsidRPr="006F6461" w14:paraId="66557A91" w14:textId="77777777" w:rsidTr="0034624F">
        <w:trPr>
          <w:tblCellSpacing w:w="1440" w:type="nil"/>
        </w:trPr>
        <w:tc>
          <w:tcPr>
            <w:tcW w:w="610" w:type="pct"/>
            <w:shd w:val="clear" w:color="auto" w:fill="auto"/>
            <w:vAlign w:val="center"/>
          </w:tcPr>
          <w:p w14:paraId="23791C03" w14:textId="77777777" w:rsidR="00597CE0" w:rsidRPr="006F6461" w:rsidRDefault="00597CE0" w:rsidP="006A7A4F">
            <w:pPr>
              <w:spacing w:after="0"/>
              <w:ind w:left="0"/>
              <w:jc w:val="center"/>
              <w:rPr>
                <w:rFonts w:ascii="Book Antiqua" w:hAnsi="Book Antiqua" w:cs="Arial"/>
                <w:b/>
                <w:i/>
                <w:color w:val="000000"/>
              </w:rPr>
            </w:pPr>
            <w:r w:rsidRPr="006F6461">
              <w:rPr>
                <w:rFonts w:ascii="Book Antiqua" w:hAnsi="Book Antiqua" w:cs="Arial"/>
                <w:b/>
                <w:i/>
                <w:color w:val="000000"/>
              </w:rPr>
              <w:t>Anexo 1</w:t>
            </w:r>
          </w:p>
        </w:tc>
        <w:tc>
          <w:tcPr>
            <w:tcW w:w="2546" w:type="pct"/>
            <w:shd w:val="clear" w:color="auto" w:fill="auto"/>
            <w:vAlign w:val="center"/>
          </w:tcPr>
          <w:p w14:paraId="78345BA1" w14:textId="77777777" w:rsidR="00597CE0" w:rsidRPr="006F6461" w:rsidRDefault="00597CE0" w:rsidP="006A7A4F">
            <w:pPr>
              <w:spacing w:after="0"/>
              <w:ind w:left="0"/>
              <w:jc w:val="center"/>
              <w:rPr>
                <w:rFonts w:ascii="Book Antiqua" w:hAnsi="Book Antiqua" w:cs="Arial"/>
              </w:rPr>
            </w:pPr>
            <w:r w:rsidRPr="006F6461">
              <w:rPr>
                <w:rFonts w:ascii="Book Antiqua" w:hAnsi="Book Antiqua" w:cs="Arial"/>
              </w:rPr>
              <w:t>Perfiles Competenciales</w:t>
            </w:r>
          </w:p>
        </w:tc>
        <w:bookmarkStart w:id="13" w:name="_MON_1651427693"/>
        <w:bookmarkEnd w:id="13"/>
        <w:tc>
          <w:tcPr>
            <w:tcW w:w="1844" w:type="pct"/>
            <w:shd w:val="clear" w:color="auto" w:fill="auto"/>
            <w:vAlign w:val="center"/>
          </w:tcPr>
          <w:p w14:paraId="0BAC26B4" w14:textId="77777777" w:rsidR="00597CE0" w:rsidRPr="006F6461" w:rsidRDefault="00C10372" w:rsidP="006A7A4F">
            <w:pPr>
              <w:spacing w:after="0"/>
              <w:ind w:left="0"/>
              <w:jc w:val="center"/>
              <w:rPr>
                <w:rFonts w:ascii="Book Antiqua" w:hAnsi="Book Antiqua" w:cs="Arial"/>
              </w:rPr>
            </w:pPr>
            <w:r w:rsidRPr="006F6461">
              <w:rPr>
                <w:rFonts w:ascii="Book Antiqua" w:hAnsi="Book Antiqua" w:cs="Arial"/>
              </w:rPr>
              <w:object w:dxaOrig="1538" w:dyaOrig="994" w14:anchorId="3CA4065C">
                <v:shape id="_x0000_i1046" type="#_x0000_t75" style="width:77.4pt;height:50.4pt" o:ole="">
                  <v:imagedata r:id="rId64" o:title=""/>
                </v:shape>
                <o:OLEObject Type="Embed" ProgID="Word.Document.12" ShapeID="_x0000_i1046" DrawAspect="Icon" ObjectID="_1693657615" r:id="rId65">
                  <o:FieldCodes>\s</o:FieldCodes>
                </o:OLEObject>
              </w:object>
            </w:r>
          </w:p>
        </w:tc>
      </w:tr>
      <w:tr w:rsidR="00597CE0" w:rsidRPr="006F6461" w14:paraId="10CC7257" w14:textId="77777777" w:rsidTr="0034624F">
        <w:trPr>
          <w:tblCellSpacing w:w="1440" w:type="nil"/>
        </w:trPr>
        <w:tc>
          <w:tcPr>
            <w:tcW w:w="610" w:type="pct"/>
            <w:shd w:val="clear" w:color="auto" w:fill="auto"/>
            <w:vAlign w:val="center"/>
          </w:tcPr>
          <w:p w14:paraId="784BE8D6" w14:textId="77777777" w:rsidR="00597CE0" w:rsidRPr="006F6461" w:rsidRDefault="00597CE0" w:rsidP="006A7A4F">
            <w:pPr>
              <w:spacing w:after="0"/>
              <w:ind w:left="0"/>
              <w:jc w:val="center"/>
              <w:rPr>
                <w:rFonts w:ascii="Book Antiqua" w:hAnsi="Book Antiqua" w:cs="Arial"/>
                <w:b/>
                <w:i/>
                <w:color w:val="000000"/>
              </w:rPr>
            </w:pPr>
            <w:r w:rsidRPr="006F6461">
              <w:rPr>
                <w:rFonts w:ascii="Book Antiqua" w:hAnsi="Book Antiqua" w:cs="Arial"/>
                <w:b/>
                <w:i/>
                <w:color w:val="000000"/>
              </w:rPr>
              <w:t>Anexo 2</w:t>
            </w:r>
          </w:p>
        </w:tc>
        <w:tc>
          <w:tcPr>
            <w:tcW w:w="2546" w:type="pct"/>
            <w:shd w:val="clear" w:color="auto" w:fill="auto"/>
            <w:vAlign w:val="center"/>
          </w:tcPr>
          <w:p w14:paraId="1330439E" w14:textId="77777777" w:rsidR="00597CE0" w:rsidRPr="006F6461" w:rsidRDefault="00597CE0" w:rsidP="006A7A4F">
            <w:pPr>
              <w:spacing w:after="0"/>
              <w:ind w:left="0"/>
              <w:jc w:val="center"/>
              <w:rPr>
                <w:rFonts w:ascii="Book Antiqua" w:hAnsi="Book Antiqua" w:cs="Arial"/>
              </w:rPr>
            </w:pPr>
            <w:r w:rsidRPr="006F6461">
              <w:rPr>
                <w:rFonts w:ascii="Book Antiqua" w:hAnsi="Book Antiqua" w:cs="Arial"/>
              </w:rPr>
              <w:t>Informe de Contraloría de Servicios</w:t>
            </w:r>
          </w:p>
        </w:tc>
        <w:tc>
          <w:tcPr>
            <w:tcW w:w="1844" w:type="pct"/>
            <w:shd w:val="clear" w:color="auto" w:fill="auto"/>
            <w:vAlign w:val="center"/>
          </w:tcPr>
          <w:p w14:paraId="3D9ED133" w14:textId="355A4054" w:rsidR="00597CE0" w:rsidRPr="006F6461" w:rsidRDefault="00DA1D0F" w:rsidP="006A7A4F">
            <w:pPr>
              <w:spacing w:after="0"/>
              <w:ind w:left="0"/>
              <w:jc w:val="center"/>
              <w:rPr>
                <w:rFonts w:ascii="Book Antiqua" w:hAnsi="Book Antiqua" w:cs="Arial"/>
              </w:rPr>
            </w:pPr>
            <w:r>
              <w:rPr>
                <w:rFonts w:ascii="Book Antiqua" w:hAnsi="Book Antiqua" w:cs="Arial"/>
              </w:rPr>
              <w:object w:dxaOrig="935" w:dyaOrig="605" w14:anchorId="7B94D8C0">
                <v:shape id="_x0000_i1047" type="#_x0000_t75" style="width:47.4pt;height:30.6pt" o:ole="">
                  <v:imagedata r:id="rId66" o:title=""/>
                </v:shape>
                <o:OLEObject Type="Embed" ProgID="Package" ShapeID="_x0000_i1047" DrawAspect="Icon" ObjectID="_1693657616" r:id="rId67"/>
              </w:object>
            </w:r>
          </w:p>
        </w:tc>
      </w:tr>
      <w:tr w:rsidR="007E2649" w:rsidRPr="006F6461" w14:paraId="699905D4" w14:textId="77777777" w:rsidTr="0034624F">
        <w:trPr>
          <w:tblCellSpacing w:w="1440" w:type="nil"/>
        </w:trPr>
        <w:tc>
          <w:tcPr>
            <w:tcW w:w="610" w:type="pct"/>
            <w:shd w:val="clear" w:color="auto" w:fill="auto"/>
            <w:vAlign w:val="center"/>
          </w:tcPr>
          <w:p w14:paraId="0E4B1ACC" w14:textId="77777777" w:rsidR="007E2649" w:rsidRPr="006F6461" w:rsidRDefault="007E2649" w:rsidP="006A7A4F">
            <w:pPr>
              <w:spacing w:after="0"/>
              <w:ind w:left="0"/>
              <w:jc w:val="center"/>
              <w:rPr>
                <w:rFonts w:ascii="Book Antiqua" w:hAnsi="Book Antiqua" w:cs="Arial"/>
                <w:b/>
                <w:i/>
                <w:color w:val="000000"/>
              </w:rPr>
            </w:pPr>
            <w:r w:rsidRPr="006F6461">
              <w:rPr>
                <w:rFonts w:ascii="Book Antiqua" w:hAnsi="Book Antiqua" w:cs="Arial"/>
                <w:b/>
                <w:i/>
                <w:color w:val="000000"/>
              </w:rPr>
              <w:t xml:space="preserve">Anexo </w:t>
            </w:r>
            <w:r>
              <w:rPr>
                <w:rFonts w:ascii="Book Antiqua" w:hAnsi="Book Antiqua" w:cs="Arial"/>
                <w:b/>
                <w:i/>
                <w:color w:val="000000"/>
              </w:rPr>
              <w:t>3</w:t>
            </w:r>
          </w:p>
        </w:tc>
        <w:tc>
          <w:tcPr>
            <w:tcW w:w="2546" w:type="pct"/>
            <w:shd w:val="clear" w:color="auto" w:fill="auto"/>
            <w:vAlign w:val="center"/>
          </w:tcPr>
          <w:p w14:paraId="724FB782" w14:textId="77777777" w:rsidR="007E2649" w:rsidRPr="006F6461" w:rsidRDefault="007E2649" w:rsidP="006A7A4F">
            <w:pPr>
              <w:spacing w:after="0"/>
              <w:ind w:left="0"/>
              <w:jc w:val="center"/>
              <w:rPr>
                <w:rFonts w:ascii="Book Antiqua" w:hAnsi="Book Antiqua" w:cs="Arial"/>
              </w:rPr>
            </w:pPr>
            <w:r>
              <w:rPr>
                <w:rFonts w:ascii="Book Antiqua" w:hAnsi="Book Antiqua" w:cs="Arial"/>
              </w:rPr>
              <w:t>Informe de Subproceso de Salud Ocupacional</w:t>
            </w:r>
          </w:p>
        </w:tc>
        <w:bookmarkStart w:id="14" w:name="_MON_1653995349"/>
        <w:bookmarkEnd w:id="14"/>
        <w:tc>
          <w:tcPr>
            <w:tcW w:w="1844" w:type="pct"/>
            <w:shd w:val="clear" w:color="auto" w:fill="auto"/>
            <w:vAlign w:val="center"/>
          </w:tcPr>
          <w:p w14:paraId="773FE74A" w14:textId="77777777" w:rsidR="007E2649" w:rsidRDefault="007E2649" w:rsidP="006A7A4F">
            <w:pPr>
              <w:spacing w:after="0"/>
              <w:ind w:left="0"/>
              <w:jc w:val="center"/>
              <w:rPr>
                <w:rFonts w:ascii="Book Antiqua" w:hAnsi="Book Antiqua" w:cs="Arial"/>
              </w:rPr>
            </w:pPr>
            <w:r>
              <w:rPr>
                <w:rFonts w:ascii="Book Antiqua" w:hAnsi="Book Antiqua" w:cs="Arial"/>
              </w:rPr>
              <w:object w:dxaOrig="1538" w:dyaOrig="994" w14:anchorId="184C3C15">
                <v:shape id="_x0000_i1048" type="#_x0000_t75" style="width:77.4pt;height:50.4pt" o:ole="">
                  <v:imagedata r:id="rId68" o:title=""/>
                </v:shape>
                <o:OLEObject Type="Embed" ProgID="Word.Document.8" ShapeID="_x0000_i1048" DrawAspect="Icon" ObjectID="_1693657617" r:id="rId69">
                  <o:FieldCodes>\s</o:FieldCodes>
                </o:OLEObject>
              </w:object>
            </w:r>
          </w:p>
        </w:tc>
      </w:tr>
      <w:tr w:rsidR="00184DB1" w:rsidRPr="006F6461" w14:paraId="5447DF2F" w14:textId="77777777" w:rsidTr="0034624F">
        <w:trPr>
          <w:tblCellSpacing w:w="1440" w:type="nil"/>
        </w:trPr>
        <w:tc>
          <w:tcPr>
            <w:tcW w:w="610" w:type="pct"/>
            <w:shd w:val="clear" w:color="auto" w:fill="auto"/>
            <w:vAlign w:val="center"/>
          </w:tcPr>
          <w:p w14:paraId="03FED43C" w14:textId="1651C928" w:rsidR="00184DB1" w:rsidRPr="006F6461" w:rsidRDefault="00184DB1" w:rsidP="006A7A4F">
            <w:pPr>
              <w:spacing w:after="0"/>
              <w:ind w:left="0"/>
              <w:jc w:val="center"/>
              <w:rPr>
                <w:rFonts w:ascii="Book Antiqua" w:hAnsi="Book Antiqua" w:cs="Arial"/>
                <w:b/>
                <w:i/>
                <w:color w:val="000000"/>
              </w:rPr>
            </w:pPr>
            <w:r>
              <w:rPr>
                <w:rFonts w:ascii="Book Antiqua" w:hAnsi="Book Antiqua" w:cs="Arial"/>
                <w:b/>
                <w:i/>
                <w:color w:val="000000"/>
              </w:rPr>
              <w:t>Anexo 4</w:t>
            </w:r>
          </w:p>
        </w:tc>
        <w:tc>
          <w:tcPr>
            <w:tcW w:w="2546" w:type="pct"/>
            <w:shd w:val="clear" w:color="auto" w:fill="auto"/>
            <w:vAlign w:val="center"/>
          </w:tcPr>
          <w:p w14:paraId="6220A337" w14:textId="6E7E327F" w:rsidR="00184DB1" w:rsidRDefault="00184DB1" w:rsidP="006A7A4F">
            <w:pPr>
              <w:spacing w:after="0"/>
              <w:ind w:left="0"/>
              <w:jc w:val="center"/>
              <w:rPr>
                <w:rFonts w:ascii="Book Antiqua" w:hAnsi="Book Antiqua" w:cs="Arial"/>
              </w:rPr>
            </w:pPr>
            <w:r>
              <w:rPr>
                <w:rFonts w:ascii="Book Antiqua" w:hAnsi="Book Antiqua" w:cs="Arial"/>
              </w:rPr>
              <w:t xml:space="preserve">Correo de DTI sobre </w:t>
            </w:r>
            <w:r w:rsidR="00512819">
              <w:rPr>
                <w:rFonts w:ascii="Book Antiqua" w:hAnsi="Book Antiqua" w:cs="Arial"/>
              </w:rPr>
              <w:t>propuesta para la recepción de notificaciones para el personal fiscal</w:t>
            </w:r>
          </w:p>
        </w:tc>
        <w:tc>
          <w:tcPr>
            <w:tcW w:w="1844" w:type="pct"/>
            <w:shd w:val="clear" w:color="auto" w:fill="auto"/>
            <w:vAlign w:val="center"/>
          </w:tcPr>
          <w:p w14:paraId="19224F46" w14:textId="4C5C886D" w:rsidR="00184DB1" w:rsidRDefault="00B56530" w:rsidP="006A7A4F">
            <w:pPr>
              <w:spacing w:after="0"/>
              <w:ind w:left="0"/>
              <w:jc w:val="center"/>
              <w:rPr>
                <w:rFonts w:ascii="Book Antiqua" w:hAnsi="Book Antiqua" w:cs="Arial"/>
              </w:rPr>
            </w:pPr>
            <w:r>
              <w:rPr>
                <w:rFonts w:ascii="Book Antiqua" w:hAnsi="Book Antiqua" w:cs="Arial"/>
              </w:rPr>
              <w:object w:dxaOrig="1376" w:dyaOrig="899" w14:anchorId="7484B462">
                <v:shape id="_x0000_i1049" type="#_x0000_t75" style="width:69pt;height:45pt" o:ole="">
                  <v:imagedata r:id="rId70" o:title=""/>
                </v:shape>
                <o:OLEObject Type="Embed" ProgID="Package" ShapeID="_x0000_i1049" DrawAspect="Icon" ObjectID="_1693657618" r:id="rId71"/>
              </w:object>
            </w:r>
          </w:p>
        </w:tc>
      </w:tr>
      <w:tr w:rsidR="004C70F9" w:rsidRPr="006F6461" w14:paraId="3C62CDBC" w14:textId="77777777" w:rsidTr="00760E8C">
        <w:trPr>
          <w:tblCellSpacing w:w="1440" w:type="nil"/>
        </w:trPr>
        <w:tc>
          <w:tcPr>
            <w:tcW w:w="610" w:type="pct"/>
            <w:shd w:val="clear" w:color="auto" w:fill="auto"/>
            <w:vAlign w:val="center"/>
          </w:tcPr>
          <w:p w14:paraId="26CE8799" w14:textId="6EE8FFA2"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5</w:t>
            </w:r>
          </w:p>
        </w:tc>
        <w:tc>
          <w:tcPr>
            <w:tcW w:w="2546" w:type="pct"/>
            <w:shd w:val="clear" w:color="auto" w:fill="auto"/>
          </w:tcPr>
          <w:p w14:paraId="5C34B439" w14:textId="188FDE19" w:rsidR="004C70F9" w:rsidRDefault="004C70F9" w:rsidP="004C70F9">
            <w:pPr>
              <w:spacing w:after="0"/>
              <w:ind w:left="0"/>
              <w:jc w:val="center"/>
              <w:rPr>
                <w:rFonts w:ascii="Book Antiqua" w:hAnsi="Book Antiqua" w:cs="Arial"/>
              </w:rPr>
            </w:pPr>
            <w:r w:rsidRPr="004C70F9">
              <w:rPr>
                <w:rFonts w:ascii="Book Antiqua" w:hAnsi="Book Antiqua" w:cs="Arial"/>
              </w:rPr>
              <w:t>Oficio FGR-833-2021, suscrito por el máster Warner Rafael Molina Ruíz, Fiscal General</w:t>
            </w:r>
          </w:p>
        </w:tc>
        <w:tc>
          <w:tcPr>
            <w:tcW w:w="1844" w:type="pct"/>
            <w:shd w:val="clear" w:color="auto" w:fill="auto"/>
            <w:vAlign w:val="center"/>
          </w:tcPr>
          <w:p w14:paraId="6CF2DF06" w14:textId="3B759EEE"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57FC6FDA">
                <v:shape id="_x0000_i1050" type="#_x0000_t75" style="width:69pt;height:45pt" o:ole="">
                  <v:imagedata r:id="rId72" o:title=""/>
                </v:shape>
                <o:OLEObject Type="Embed" ProgID="Package" ShapeID="_x0000_i1050" DrawAspect="Icon" ObjectID="_1693657619" r:id="rId73"/>
              </w:object>
            </w:r>
          </w:p>
        </w:tc>
      </w:tr>
      <w:tr w:rsidR="004C70F9" w:rsidRPr="006F6461" w14:paraId="14A94075" w14:textId="77777777" w:rsidTr="00760E8C">
        <w:trPr>
          <w:tblCellSpacing w:w="1440" w:type="nil"/>
        </w:trPr>
        <w:tc>
          <w:tcPr>
            <w:tcW w:w="610" w:type="pct"/>
            <w:shd w:val="clear" w:color="auto" w:fill="auto"/>
            <w:vAlign w:val="center"/>
          </w:tcPr>
          <w:p w14:paraId="5BF9EE57" w14:textId="489D69A4"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6</w:t>
            </w:r>
          </w:p>
        </w:tc>
        <w:tc>
          <w:tcPr>
            <w:tcW w:w="2546" w:type="pct"/>
            <w:shd w:val="clear" w:color="auto" w:fill="auto"/>
          </w:tcPr>
          <w:p w14:paraId="1E396A88" w14:textId="4B33B35B" w:rsidR="004C70F9" w:rsidRDefault="004C70F9" w:rsidP="004C70F9">
            <w:pPr>
              <w:spacing w:after="0"/>
              <w:ind w:left="0"/>
              <w:jc w:val="center"/>
              <w:rPr>
                <w:rFonts w:ascii="Book Antiqua" w:hAnsi="Book Antiqua" w:cs="Arial"/>
              </w:rPr>
            </w:pPr>
            <w:r w:rsidRPr="004C70F9">
              <w:rPr>
                <w:rFonts w:ascii="Book Antiqua" w:hAnsi="Book Antiqua" w:cs="Arial"/>
              </w:rPr>
              <w:t>Oficio JEFDP-1021-2021, suscrito por el máster Juan Carlos Pérez Murillo</w:t>
            </w:r>
          </w:p>
        </w:tc>
        <w:tc>
          <w:tcPr>
            <w:tcW w:w="1844" w:type="pct"/>
            <w:shd w:val="clear" w:color="auto" w:fill="auto"/>
            <w:vAlign w:val="center"/>
          </w:tcPr>
          <w:p w14:paraId="1BB89E9A" w14:textId="54FFCBA4"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6DDF4F63">
                <v:shape id="_x0000_i1051" type="#_x0000_t75" style="width:69pt;height:45pt" o:ole="">
                  <v:imagedata r:id="rId74" o:title=""/>
                </v:shape>
                <o:OLEObject Type="Embed" ProgID="Package" ShapeID="_x0000_i1051" DrawAspect="Icon" ObjectID="_1693657620" r:id="rId75"/>
              </w:object>
            </w:r>
          </w:p>
        </w:tc>
      </w:tr>
      <w:tr w:rsidR="004C70F9" w:rsidRPr="006F6461" w14:paraId="60739F61" w14:textId="77777777" w:rsidTr="00760E8C">
        <w:trPr>
          <w:tblCellSpacing w:w="1440" w:type="nil"/>
        </w:trPr>
        <w:tc>
          <w:tcPr>
            <w:tcW w:w="610" w:type="pct"/>
            <w:shd w:val="clear" w:color="auto" w:fill="auto"/>
            <w:vAlign w:val="center"/>
          </w:tcPr>
          <w:p w14:paraId="161ED885" w14:textId="0738A5EA"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7</w:t>
            </w:r>
          </w:p>
        </w:tc>
        <w:tc>
          <w:tcPr>
            <w:tcW w:w="2546" w:type="pct"/>
            <w:shd w:val="clear" w:color="auto" w:fill="auto"/>
          </w:tcPr>
          <w:p w14:paraId="386531B2" w14:textId="19748DCA" w:rsidR="004C70F9" w:rsidRDefault="004C70F9" w:rsidP="004C70F9">
            <w:pPr>
              <w:spacing w:after="0"/>
              <w:ind w:left="0"/>
              <w:jc w:val="center"/>
              <w:rPr>
                <w:rFonts w:ascii="Book Antiqua" w:hAnsi="Book Antiqua" w:cs="Arial"/>
              </w:rPr>
            </w:pPr>
            <w:r w:rsidRPr="004C70F9">
              <w:rPr>
                <w:rFonts w:ascii="Book Antiqua" w:hAnsi="Book Antiqua" w:cs="Arial"/>
              </w:rPr>
              <w:t>Oficio CJP199-2021 suscrito por la magistrada Patricia Solano Castro</w:t>
            </w:r>
          </w:p>
        </w:tc>
        <w:tc>
          <w:tcPr>
            <w:tcW w:w="1844" w:type="pct"/>
            <w:shd w:val="clear" w:color="auto" w:fill="auto"/>
            <w:vAlign w:val="center"/>
          </w:tcPr>
          <w:p w14:paraId="1D30492A" w14:textId="63426B7F"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5EAD6BE3">
                <v:shape id="_x0000_i1052" type="#_x0000_t75" style="width:69pt;height:45pt" o:ole="">
                  <v:imagedata r:id="rId76" o:title=""/>
                </v:shape>
                <o:OLEObject Type="Embed" ProgID="Package" ShapeID="_x0000_i1052" DrawAspect="Icon" ObjectID="_1693657621" r:id="rId77"/>
              </w:object>
            </w:r>
          </w:p>
        </w:tc>
      </w:tr>
      <w:tr w:rsidR="004C70F9" w:rsidRPr="006F6461" w14:paraId="2FEC949A" w14:textId="77777777" w:rsidTr="00760E8C">
        <w:trPr>
          <w:tblCellSpacing w:w="1440" w:type="nil"/>
        </w:trPr>
        <w:tc>
          <w:tcPr>
            <w:tcW w:w="610" w:type="pct"/>
            <w:shd w:val="clear" w:color="auto" w:fill="auto"/>
            <w:vAlign w:val="center"/>
          </w:tcPr>
          <w:p w14:paraId="15A89D4C" w14:textId="67109E41"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8</w:t>
            </w:r>
          </w:p>
        </w:tc>
        <w:tc>
          <w:tcPr>
            <w:tcW w:w="2546" w:type="pct"/>
            <w:shd w:val="clear" w:color="auto" w:fill="auto"/>
          </w:tcPr>
          <w:p w14:paraId="00A71BAB" w14:textId="07F1A8D6" w:rsidR="004C70F9" w:rsidRDefault="004C70F9" w:rsidP="004C70F9">
            <w:pPr>
              <w:spacing w:after="0"/>
              <w:ind w:left="0"/>
              <w:jc w:val="center"/>
              <w:rPr>
                <w:rFonts w:ascii="Book Antiqua" w:hAnsi="Book Antiqua" w:cs="Arial"/>
              </w:rPr>
            </w:pPr>
            <w:r w:rsidRPr="004C70F9">
              <w:rPr>
                <w:rFonts w:ascii="Book Antiqua" w:hAnsi="Book Antiqua" w:cs="Arial"/>
              </w:rPr>
              <w:t xml:space="preserve">Oficios 1455-DTI-2021 y 1457-DTI-2021 suscrito por la Licda. Jackeline </w:t>
            </w:r>
            <w:r w:rsidR="006A52FE" w:rsidRPr="004C70F9">
              <w:rPr>
                <w:rFonts w:ascii="Book Antiqua" w:hAnsi="Book Antiqua" w:cs="Arial"/>
              </w:rPr>
              <w:t>Chaves</w:t>
            </w:r>
            <w:r w:rsidRPr="004C70F9">
              <w:rPr>
                <w:rFonts w:ascii="Book Antiqua" w:hAnsi="Book Antiqua" w:cs="Arial"/>
              </w:rPr>
              <w:t xml:space="preserve"> Mejía, la Msc. Vivian Rímola Soto, el Lic. Jonathan Montiel Álvarez y el Lic. Orlando Castrillo Vargas</w:t>
            </w:r>
          </w:p>
        </w:tc>
        <w:tc>
          <w:tcPr>
            <w:tcW w:w="1844" w:type="pct"/>
            <w:shd w:val="clear" w:color="auto" w:fill="auto"/>
            <w:vAlign w:val="center"/>
          </w:tcPr>
          <w:p w14:paraId="25DD254C" w14:textId="118B6A8E"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7B952495">
                <v:shape id="_x0000_i1053" type="#_x0000_t75" style="width:69pt;height:45pt" o:ole="">
                  <v:imagedata r:id="rId78" o:title=""/>
                </v:shape>
                <o:OLEObject Type="Embed" ProgID="Package" ShapeID="_x0000_i1053" DrawAspect="Icon" ObjectID="_1693657622" r:id="rId79"/>
              </w:object>
            </w:r>
          </w:p>
        </w:tc>
      </w:tr>
      <w:tr w:rsidR="004C70F9" w:rsidRPr="006F6461" w14:paraId="0D08F414" w14:textId="77777777" w:rsidTr="00760E8C">
        <w:trPr>
          <w:tblCellSpacing w:w="1440" w:type="nil"/>
        </w:trPr>
        <w:tc>
          <w:tcPr>
            <w:tcW w:w="610" w:type="pct"/>
            <w:shd w:val="clear" w:color="auto" w:fill="auto"/>
            <w:vAlign w:val="center"/>
          </w:tcPr>
          <w:p w14:paraId="184C5D4B" w14:textId="633E8F14"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9</w:t>
            </w:r>
          </w:p>
        </w:tc>
        <w:tc>
          <w:tcPr>
            <w:tcW w:w="2546" w:type="pct"/>
            <w:shd w:val="clear" w:color="auto" w:fill="auto"/>
          </w:tcPr>
          <w:p w14:paraId="44A3CA35" w14:textId="1A998408" w:rsidR="004C70F9" w:rsidRDefault="004C70F9" w:rsidP="004C70F9">
            <w:pPr>
              <w:spacing w:after="0"/>
              <w:ind w:left="0"/>
              <w:jc w:val="center"/>
              <w:rPr>
                <w:rFonts w:ascii="Book Antiqua" w:hAnsi="Book Antiqua" w:cs="Arial"/>
              </w:rPr>
            </w:pPr>
            <w:r w:rsidRPr="004C70F9">
              <w:rPr>
                <w:rFonts w:ascii="Book Antiqua" w:hAnsi="Book Antiqua" w:cs="Arial"/>
              </w:rPr>
              <w:t>Correo electrónico, suscrito por el Lic. Steven Picado Gamboa</w:t>
            </w:r>
          </w:p>
        </w:tc>
        <w:tc>
          <w:tcPr>
            <w:tcW w:w="1844" w:type="pct"/>
            <w:shd w:val="clear" w:color="auto" w:fill="auto"/>
            <w:vAlign w:val="center"/>
          </w:tcPr>
          <w:p w14:paraId="5A91236D" w14:textId="0B0EDCC1"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620BB2F2">
                <v:shape id="_x0000_i1054" type="#_x0000_t75" style="width:69pt;height:45pt" o:ole="">
                  <v:imagedata r:id="rId80" o:title=""/>
                </v:shape>
                <o:OLEObject Type="Embed" ProgID="Package" ShapeID="_x0000_i1054" DrawAspect="Icon" ObjectID="_1693657623" r:id="rId81"/>
              </w:object>
            </w:r>
          </w:p>
        </w:tc>
      </w:tr>
      <w:tr w:rsidR="004C70F9" w:rsidRPr="006F6461" w14:paraId="5D2AB1A0" w14:textId="77777777" w:rsidTr="00760E8C">
        <w:trPr>
          <w:tblCellSpacing w:w="1440" w:type="nil"/>
        </w:trPr>
        <w:tc>
          <w:tcPr>
            <w:tcW w:w="610" w:type="pct"/>
            <w:shd w:val="clear" w:color="auto" w:fill="auto"/>
            <w:vAlign w:val="center"/>
          </w:tcPr>
          <w:p w14:paraId="121F3569" w14:textId="0EEA573F" w:rsidR="004C70F9" w:rsidRDefault="004C70F9" w:rsidP="004C70F9">
            <w:pPr>
              <w:spacing w:after="0"/>
              <w:ind w:left="0"/>
              <w:jc w:val="center"/>
              <w:rPr>
                <w:rFonts w:ascii="Book Antiqua" w:hAnsi="Book Antiqua" w:cs="Arial"/>
                <w:b/>
                <w:i/>
                <w:color w:val="000000"/>
              </w:rPr>
            </w:pPr>
            <w:r>
              <w:rPr>
                <w:rFonts w:ascii="Book Antiqua" w:hAnsi="Book Antiqua" w:cs="Arial"/>
                <w:b/>
                <w:i/>
                <w:color w:val="000000"/>
              </w:rPr>
              <w:t>Anexo 10</w:t>
            </w:r>
          </w:p>
        </w:tc>
        <w:tc>
          <w:tcPr>
            <w:tcW w:w="2546" w:type="pct"/>
            <w:shd w:val="clear" w:color="auto" w:fill="auto"/>
          </w:tcPr>
          <w:p w14:paraId="5250BAF6" w14:textId="1FB1941E" w:rsidR="004C70F9" w:rsidRDefault="004C70F9" w:rsidP="004C70F9">
            <w:pPr>
              <w:spacing w:after="0"/>
              <w:ind w:left="0"/>
              <w:jc w:val="center"/>
              <w:rPr>
                <w:rFonts w:ascii="Book Antiqua" w:hAnsi="Book Antiqua" w:cs="Arial"/>
              </w:rPr>
            </w:pPr>
            <w:r w:rsidRPr="004C70F9">
              <w:rPr>
                <w:rFonts w:ascii="Book Antiqua" w:hAnsi="Book Antiqua" w:cs="Arial"/>
              </w:rPr>
              <w:t xml:space="preserve">Correo electrónico, </w:t>
            </w:r>
            <w:r w:rsidR="006A52FE" w:rsidRPr="004C70F9">
              <w:rPr>
                <w:rFonts w:ascii="Book Antiqua" w:hAnsi="Book Antiqua" w:cs="Arial"/>
              </w:rPr>
              <w:t>suscrito</w:t>
            </w:r>
            <w:r w:rsidRPr="004C70F9">
              <w:rPr>
                <w:rFonts w:ascii="Book Antiqua" w:hAnsi="Book Antiqua" w:cs="Arial"/>
              </w:rPr>
              <w:t xml:space="preserve"> por el Lic. Michael Zúñiga Martínez</w:t>
            </w:r>
          </w:p>
        </w:tc>
        <w:tc>
          <w:tcPr>
            <w:tcW w:w="1844" w:type="pct"/>
            <w:shd w:val="clear" w:color="auto" w:fill="auto"/>
            <w:vAlign w:val="center"/>
          </w:tcPr>
          <w:p w14:paraId="7E214395" w14:textId="2ACA8482" w:rsidR="004C70F9" w:rsidRDefault="00B56530" w:rsidP="004C70F9">
            <w:pPr>
              <w:spacing w:after="0"/>
              <w:ind w:left="0"/>
              <w:jc w:val="center"/>
              <w:rPr>
                <w:rFonts w:ascii="Book Antiqua" w:hAnsi="Book Antiqua" w:cs="Arial"/>
              </w:rPr>
            </w:pPr>
            <w:r>
              <w:rPr>
                <w:rFonts w:ascii="Book Antiqua" w:hAnsi="Book Antiqua" w:cs="Arial"/>
              </w:rPr>
              <w:object w:dxaOrig="1376" w:dyaOrig="899" w14:anchorId="619D2E77">
                <v:shape id="_x0000_i1055" type="#_x0000_t75" style="width:69pt;height:45pt" o:ole="">
                  <v:imagedata r:id="rId82" o:title=""/>
                </v:shape>
                <o:OLEObject Type="Embed" ProgID="Package" ShapeID="_x0000_i1055" DrawAspect="Icon" ObjectID="_1693657624" r:id="rId83"/>
              </w:object>
            </w:r>
          </w:p>
        </w:tc>
      </w:tr>
    </w:tbl>
    <w:p w14:paraId="431B8A0F" w14:textId="77777777" w:rsidR="00FC04BA" w:rsidRPr="006F6461" w:rsidRDefault="00FC04BA" w:rsidP="00AB4D07">
      <w:pPr>
        <w:ind w:left="0"/>
        <w:rPr>
          <w:rFonts w:ascii="Book Antiqua" w:hAnsi="Book Antiqua"/>
        </w:rPr>
      </w:pPr>
    </w:p>
    <w:sectPr w:rsidR="00FC04BA" w:rsidRPr="006F6461" w:rsidSect="00A91C01">
      <w:headerReference w:type="even" r:id="rId84"/>
      <w:headerReference w:type="default" r:id="rId85"/>
      <w:headerReference w:type="first" r:id="rId86"/>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144D86" w14:textId="77777777" w:rsidR="0064524F" w:rsidRDefault="0064524F" w:rsidP="00F45BAC">
      <w:pPr>
        <w:spacing w:after="0" w:line="240" w:lineRule="auto"/>
      </w:pPr>
      <w:r>
        <w:separator/>
      </w:r>
    </w:p>
  </w:endnote>
  <w:endnote w:type="continuationSeparator" w:id="0">
    <w:p w14:paraId="2B5A34D2" w14:textId="77777777" w:rsidR="0064524F" w:rsidRDefault="0064524F"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A69418" w14:textId="77777777" w:rsidR="00A81FA8" w:rsidRPr="00666BB6" w:rsidRDefault="00A81FA8" w:rsidP="00666BB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666BB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666BB6">
      <w:rPr>
        <w:rFonts w:ascii="Book Antiqua" w:eastAsia="Times New Roman" w:hAnsi="Book Antiqua"/>
        <w:b/>
        <w:bCs/>
        <w:color w:val="000000"/>
        <w:sz w:val="24"/>
        <w:szCs w:val="24"/>
        <w:lang w:eastAsia="es-ES"/>
      </w:rPr>
      <w:t xml:space="preserve">           con proyección e innovación</w:t>
    </w:r>
  </w:p>
  <w:p w14:paraId="6576D73E" w14:textId="77777777" w:rsidR="00A81FA8" w:rsidRDefault="00A81FA8">
    <w:pPr>
      <w:pStyle w:val="Piedepgina"/>
      <w:jc w:val="right"/>
    </w:pP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8F7D61" w14:textId="77777777" w:rsidR="00A81FA8" w:rsidRPr="00666BB6" w:rsidRDefault="00A81FA8" w:rsidP="00666BB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666BB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666BB6">
      <w:rPr>
        <w:rFonts w:ascii="Book Antiqua" w:eastAsia="Times New Roman" w:hAnsi="Book Antiqua"/>
        <w:b/>
        <w:bCs/>
        <w:color w:val="000000"/>
        <w:sz w:val="24"/>
        <w:szCs w:val="24"/>
        <w:lang w:eastAsia="es-ES"/>
      </w:rPr>
      <w:t xml:space="preserve">           con proyección e innovación</w:t>
    </w:r>
  </w:p>
  <w:p w14:paraId="2451DCC7" w14:textId="77777777" w:rsidR="00A81FA8" w:rsidRDefault="00A81FA8">
    <w:pPr>
      <w:pStyle w:val="Piedepgina"/>
      <w:jc w:val="right"/>
    </w:pPr>
    <w:r>
      <w:fldChar w:fldCharType="begin"/>
    </w:r>
    <w:r>
      <w:instrText>PAGE   \* MERGEFORMAT</w:instrText>
    </w:r>
    <w:r>
      <w:fldChar w:fldCharType="separate"/>
    </w:r>
    <w:r>
      <w:rPr>
        <w:lang w:val="es-ES"/>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CA070" w14:textId="11E0C0E6" w:rsidR="00A81FA8" w:rsidRPr="00666BB6" w:rsidRDefault="00A81FA8" w:rsidP="00666BB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666BB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666BB6">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666BB6">
      <w:rPr>
        <w:rFonts w:ascii="Book Antiqua" w:eastAsia="Times New Roman" w:hAnsi="Book Antiqua"/>
        <w:b/>
        <w:bCs/>
        <w:color w:val="000000"/>
        <w:sz w:val="24"/>
        <w:szCs w:val="24"/>
        <w:lang w:eastAsia="es-ES"/>
      </w:rPr>
      <w:t xml:space="preserve"> con proyección e innovación</w:t>
    </w:r>
  </w:p>
  <w:p w14:paraId="5E53A4DA" w14:textId="77777777" w:rsidR="00A81FA8" w:rsidRDefault="00A81FA8">
    <w:pPr>
      <w:pStyle w:val="Piedepgina"/>
      <w:jc w:val="right"/>
    </w:pP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90BE2B" w14:textId="77777777" w:rsidR="0064524F" w:rsidRDefault="0064524F" w:rsidP="00F45BAC">
      <w:pPr>
        <w:spacing w:after="0" w:line="240" w:lineRule="auto"/>
      </w:pPr>
      <w:r>
        <w:separator/>
      </w:r>
    </w:p>
  </w:footnote>
  <w:footnote w:type="continuationSeparator" w:id="0">
    <w:p w14:paraId="424FBDF3" w14:textId="77777777" w:rsidR="0064524F" w:rsidRDefault="0064524F"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70540" w14:textId="61390392" w:rsidR="00A81FA8" w:rsidRPr="00666BB6" w:rsidRDefault="00A81FA8" w:rsidP="00666BB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bookmarkStart w:id="1" w:name="_Hlk77321567"/>
    <w:bookmarkStart w:id="2" w:name="_Hlk77321568"/>
    <w:r w:rsidRPr="00666BB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66BB6">
      <w:rPr>
        <w:rFonts w:ascii="Book Antiqua" w:eastAsia="Times New Roman" w:hAnsi="Book Antiqua" w:cs="Book Antiqua"/>
        <w:i/>
        <w:iCs/>
        <w:sz w:val="18"/>
        <w:szCs w:val="18"/>
        <w:lang w:eastAsia="es-ES"/>
      </w:rPr>
      <w:t xml:space="preserve">       Poder Judicial – Dirección de Planificación</w:t>
    </w:r>
    <w:r w:rsidR="00BB15C3">
      <w:rPr>
        <w:rFonts w:ascii="Times New Roman" w:eastAsia="Times New Roman" w:hAnsi="Times New Roman"/>
        <w:sz w:val="24"/>
        <w:szCs w:val="24"/>
        <w:lang w:eastAsia="es-ES"/>
      </w:rPr>
      <w:pict w14:anchorId="736C8D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w:pict>
    </w:r>
  </w:p>
  <w:p w14:paraId="24E11D87" w14:textId="77777777" w:rsidR="00A81FA8" w:rsidRPr="00666BB6" w:rsidRDefault="00A81FA8" w:rsidP="00666BB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San José - Costa Rica</w:t>
    </w:r>
  </w:p>
  <w:p w14:paraId="6B367D23" w14:textId="77777777" w:rsidR="00A81FA8" w:rsidRPr="00666BB6" w:rsidRDefault="00A81FA8" w:rsidP="00666BB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666BB6">
      <w:rPr>
        <w:rFonts w:ascii="Book Antiqua" w:eastAsia="Times New Roman" w:hAnsi="Book Antiqua" w:cs="Book Antiqua"/>
        <w:i/>
        <w:iCs/>
        <w:sz w:val="18"/>
        <w:szCs w:val="18"/>
        <w:lang w:val="es-ES" w:eastAsia="es-ES"/>
      </w:rPr>
      <w:t xml:space="preserve">Telf.   </w:t>
    </w:r>
    <w:r w:rsidRPr="00666BB6">
      <w:rPr>
        <w:rFonts w:ascii="Book Antiqua" w:eastAsia="Times New Roman" w:hAnsi="Book Antiqua" w:cs="Book Antiqua"/>
        <w:i/>
        <w:iCs/>
        <w:sz w:val="18"/>
        <w:szCs w:val="18"/>
        <w:lang w:eastAsia="es-ES"/>
      </w:rPr>
      <w:t>2295-3600 / 3599 / Apdo.  95-1003 / planificacion@poder-judicial.go.cr</w:t>
    </w:r>
  </w:p>
  <w:bookmarkEnd w:id="1"/>
  <w:bookmarkEnd w:id="2"/>
  <w:p w14:paraId="246B914A" w14:textId="77777777" w:rsidR="00A81FA8" w:rsidRPr="00666BB6" w:rsidRDefault="00A81FA8" w:rsidP="00666BB6">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DE663" w14:textId="0E623EEB" w:rsidR="00A81FA8" w:rsidRDefault="00A81FA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A1BA3" w14:textId="4B45352C" w:rsidR="00A81FA8" w:rsidRDefault="00A81FA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1B04F" w14:textId="3915C16F" w:rsidR="00A81FA8" w:rsidRPr="00666BB6" w:rsidRDefault="00A81FA8" w:rsidP="00666BB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66BB6">
      <w:rPr>
        <w:rFonts w:ascii="Book Antiqua" w:eastAsia="Times New Roman" w:hAnsi="Book Antiqua" w:cs="Book Antiqua"/>
        <w:i/>
        <w:iCs/>
        <w:sz w:val="18"/>
        <w:szCs w:val="18"/>
        <w:lang w:eastAsia="es-ES"/>
      </w:rPr>
      <w:t xml:space="preserve">       Poder Judicial – Dirección de Planificación</w:t>
    </w:r>
    <w:r w:rsidR="00BB15C3">
      <w:rPr>
        <w:rFonts w:ascii="Times New Roman" w:eastAsia="Times New Roman" w:hAnsi="Times New Roman"/>
        <w:sz w:val="24"/>
        <w:szCs w:val="24"/>
        <w:lang w:eastAsia="es-ES"/>
      </w:rPr>
      <w:pict w14:anchorId="008A9C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6pt;height:32.4pt" o:ole="">
          <v:imagedata r:id="rId1" o:title=""/>
        </v:shape>
      </w:pict>
    </w:r>
  </w:p>
  <w:p w14:paraId="50259DC4" w14:textId="77777777" w:rsidR="00A81FA8" w:rsidRPr="00666BB6" w:rsidRDefault="00A81FA8" w:rsidP="00666BB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San José - Costa Rica</w:t>
    </w:r>
  </w:p>
  <w:p w14:paraId="4E22500E" w14:textId="77777777" w:rsidR="00A81FA8" w:rsidRPr="00666BB6" w:rsidRDefault="00A81FA8" w:rsidP="00666BB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666BB6">
      <w:rPr>
        <w:rFonts w:ascii="Book Antiqua" w:eastAsia="Times New Roman" w:hAnsi="Book Antiqua" w:cs="Book Antiqua"/>
        <w:i/>
        <w:iCs/>
        <w:sz w:val="18"/>
        <w:szCs w:val="18"/>
        <w:lang w:val="es-ES" w:eastAsia="es-ES"/>
      </w:rPr>
      <w:t xml:space="preserve">Telf.   </w:t>
    </w:r>
    <w:r w:rsidRPr="00666BB6">
      <w:rPr>
        <w:rFonts w:ascii="Book Antiqua" w:eastAsia="Times New Roman" w:hAnsi="Book Antiqua" w:cs="Book Antiqua"/>
        <w:i/>
        <w:iCs/>
        <w:sz w:val="18"/>
        <w:szCs w:val="18"/>
        <w:lang w:eastAsia="es-ES"/>
      </w:rPr>
      <w:t>2295-3600 / 3599 / Apdo.  95-1003 / planificacion@poder-judicial.go.cr</w:t>
    </w:r>
  </w:p>
  <w:p w14:paraId="1565F97D" w14:textId="77777777" w:rsidR="00A81FA8" w:rsidRPr="00666BB6" w:rsidRDefault="00A81FA8" w:rsidP="00666BB6">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D8EB5" w14:textId="634AE522" w:rsidR="00A81FA8" w:rsidRDefault="00A81FA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7C918" w14:textId="36F36439" w:rsidR="00A81FA8" w:rsidRDefault="00A81FA8">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EC708" w14:textId="3258A943" w:rsidR="00A81FA8" w:rsidRPr="00666BB6" w:rsidRDefault="00A81FA8" w:rsidP="00666BB6">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66BB6">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66BB6">
      <w:rPr>
        <w:rFonts w:ascii="Book Antiqua" w:eastAsia="Times New Roman" w:hAnsi="Book Antiqua" w:cs="Book Antiqua"/>
        <w:i/>
        <w:iCs/>
        <w:sz w:val="18"/>
        <w:szCs w:val="18"/>
        <w:lang w:eastAsia="es-ES"/>
      </w:rPr>
      <w:t xml:space="preserve"> Poder Judicial – Dirección de Planificación</w:t>
    </w:r>
    <w:r w:rsidR="00BB15C3">
      <w:rPr>
        <w:rFonts w:ascii="Times New Roman" w:eastAsia="Times New Roman" w:hAnsi="Times New Roman"/>
        <w:sz w:val="24"/>
        <w:szCs w:val="24"/>
        <w:lang w:eastAsia="es-ES"/>
      </w:rPr>
      <w:pict w14:anchorId="7AC289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6pt;height:32.4pt" o:ole="">
          <v:imagedata r:id="rId1" o:title=""/>
        </v:shape>
      </w:pict>
    </w:r>
  </w:p>
  <w:p w14:paraId="7BC64CCD" w14:textId="77777777" w:rsidR="00A81FA8" w:rsidRPr="00666BB6" w:rsidRDefault="00A81FA8" w:rsidP="00666BB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San José - Costa Rica</w:t>
    </w:r>
  </w:p>
  <w:p w14:paraId="017D5EF2" w14:textId="77777777" w:rsidR="00A81FA8" w:rsidRPr="00666BB6" w:rsidRDefault="00A81FA8" w:rsidP="00666BB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666BB6">
      <w:rPr>
        <w:rFonts w:ascii="Book Antiqua" w:eastAsia="Times New Roman" w:hAnsi="Book Antiqua" w:cs="Book Antiqua"/>
        <w:i/>
        <w:iCs/>
        <w:sz w:val="18"/>
        <w:szCs w:val="18"/>
        <w:lang w:val="es-ES" w:eastAsia="es-ES"/>
      </w:rPr>
      <w:t xml:space="preserve">Telf.   </w:t>
    </w:r>
    <w:r w:rsidRPr="00666BB6">
      <w:rPr>
        <w:rFonts w:ascii="Book Antiqua" w:eastAsia="Times New Roman" w:hAnsi="Book Antiqua" w:cs="Book Antiqua"/>
        <w:i/>
        <w:iCs/>
        <w:sz w:val="18"/>
        <w:szCs w:val="18"/>
        <w:lang w:eastAsia="es-ES"/>
      </w:rPr>
      <w:t>2295-3600 / 3599 / Apdo.  95-1003 / planificacion@poder-judicial.go.cr</w:t>
    </w:r>
  </w:p>
  <w:p w14:paraId="41B010CD" w14:textId="77777777" w:rsidR="00A81FA8" w:rsidRPr="00666BB6" w:rsidRDefault="00A81FA8" w:rsidP="00666BB6">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50F9A" w14:textId="12AAA11C" w:rsidR="00A81FA8" w:rsidRDefault="00A81FA8">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6A3F0" w14:textId="6A146D19" w:rsidR="00A81FA8" w:rsidRDefault="00A81FA8">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2C5C2" w14:textId="23E35DAD" w:rsidR="00A81FA8" w:rsidRPr="00666BB6" w:rsidRDefault="00A81FA8" w:rsidP="00DC2DAE">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Poder Judicial – Dirección de Planificación</w:t>
    </w:r>
    <w:r w:rsidR="00BB15C3">
      <w:rPr>
        <w:rFonts w:ascii="Times New Roman" w:eastAsia="Times New Roman" w:hAnsi="Times New Roman"/>
        <w:sz w:val="24"/>
        <w:szCs w:val="24"/>
        <w:lang w:eastAsia="es-ES"/>
      </w:rPr>
      <w:pict w14:anchorId="345DA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24.6pt;height:32.4pt" o:ole="">
          <v:imagedata r:id="rId1" o:title=""/>
        </v:shape>
      </w:pict>
    </w:r>
  </w:p>
  <w:p w14:paraId="1ED95E39" w14:textId="77777777" w:rsidR="00A81FA8" w:rsidRPr="00666BB6" w:rsidRDefault="00A81FA8" w:rsidP="00DC2DA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666BB6">
      <w:rPr>
        <w:rFonts w:ascii="Book Antiqua" w:eastAsia="Times New Roman" w:hAnsi="Book Antiqua" w:cs="Book Antiqua"/>
        <w:i/>
        <w:iCs/>
        <w:sz w:val="18"/>
        <w:szCs w:val="18"/>
        <w:lang w:eastAsia="es-ES"/>
      </w:rPr>
      <w:t>San José - Costa Rica</w:t>
    </w:r>
  </w:p>
  <w:p w14:paraId="140073C5" w14:textId="77777777" w:rsidR="00A81FA8" w:rsidRPr="00666BB6" w:rsidRDefault="00A81FA8" w:rsidP="00DC2DAE">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666BB6">
      <w:rPr>
        <w:rFonts w:ascii="Book Antiqua" w:eastAsia="Times New Roman" w:hAnsi="Book Antiqua" w:cs="Book Antiqua"/>
        <w:i/>
        <w:iCs/>
        <w:sz w:val="18"/>
        <w:szCs w:val="18"/>
        <w:lang w:val="es-ES" w:eastAsia="es-ES"/>
      </w:rPr>
      <w:t xml:space="preserve">Telf.   </w:t>
    </w:r>
    <w:r w:rsidRPr="00666BB6">
      <w:rPr>
        <w:rFonts w:ascii="Book Antiqua" w:eastAsia="Times New Roman" w:hAnsi="Book Antiqua" w:cs="Book Antiqua"/>
        <w:i/>
        <w:iCs/>
        <w:sz w:val="18"/>
        <w:szCs w:val="18"/>
        <w:lang w:eastAsia="es-ES"/>
      </w:rPr>
      <w:t>2295-3600 / 3599 / Apdo.  95-1003 / planificacion@poder-judicial.go.cr</w:t>
    </w:r>
  </w:p>
  <w:p w14:paraId="706615D8" w14:textId="77777777" w:rsidR="00A81FA8" w:rsidRPr="00666BB6" w:rsidRDefault="00A81FA8" w:rsidP="00DC2DAE">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1A37D9A"/>
    <w:multiLevelType w:val="hybridMultilevel"/>
    <w:tmpl w:val="D250C24E"/>
    <w:lvl w:ilvl="0" w:tplc="5BC4E8F0">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060F208C"/>
    <w:multiLevelType w:val="hybridMultilevel"/>
    <w:tmpl w:val="EB1066A2"/>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67C6433"/>
    <w:multiLevelType w:val="hybridMultilevel"/>
    <w:tmpl w:val="1C52D330"/>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0970518B"/>
    <w:multiLevelType w:val="hybridMultilevel"/>
    <w:tmpl w:val="EC5C20D2"/>
    <w:lvl w:ilvl="0" w:tplc="4FACE63A">
      <w:start w:val="7"/>
      <w:numFmt w:val="bullet"/>
      <w:lvlText w:val="-"/>
      <w:lvlJc w:val="left"/>
      <w:pPr>
        <w:ind w:left="1068" w:hanging="360"/>
      </w:pPr>
      <w:rPr>
        <w:rFonts w:ascii="Book Antiqua" w:eastAsia="Times New Roman" w:hAnsi="Book Antiqua" w:cs="Book Antiqua"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5"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BA1594B"/>
    <w:multiLevelType w:val="hybridMultilevel"/>
    <w:tmpl w:val="925417AA"/>
    <w:lvl w:ilvl="0" w:tplc="580A0001">
      <w:start w:val="1"/>
      <w:numFmt w:val="bullet"/>
      <w:lvlText w:val=""/>
      <w:lvlJc w:val="left"/>
      <w:pPr>
        <w:ind w:left="1117" w:hanging="360"/>
      </w:pPr>
      <w:rPr>
        <w:rFonts w:ascii="Symbol" w:hAnsi="Symbol" w:hint="default"/>
      </w:rPr>
    </w:lvl>
    <w:lvl w:ilvl="1" w:tplc="580A0003" w:tentative="1">
      <w:start w:val="1"/>
      <w:numFmt w:val="bullet"/>
      <w:lvlText w:val="o"/>
      <w:lvlJc w:val="left"/>
      <w:pPr>
        <w:ind w:left="1837" w:hanging="360"/>
      </w:pPr>
      <w:rPr>
        <w:rFonts w:ascii="Courier New" w:hAnsi="Courier New" w:cs="Courier New" w:hint="default"/>
      </w:rPr>
    </w:lvl>
    <w:lvl w:ilvl="2" w:tplc="580A0005" w:tentative="1">
      <w:start w:val="1"/>
      <w:numFmt w:val="bullet"/>
      <w:lvlText w:val=""/>
      <w:lvlJc w:val="left"/>
      <w:pPr>
        <w:ind w:left="2557" w:hanging="360"/>
      </w:pPr>
      <w:rPr>
        <w:rFonts w:ascii="Wingdings" w:hAnsi="Wingdings" w:hint="default"/>
      </w:rPr>
    </w:lvl>
    <w:lvl w:ilvl="3" w:tplc="580A0001" w:tentative="1">
      <w:start w:val="1"/>
      <w:numFmt w:val="bullet"/>
      <w:lvlText w:val=""/>
      <w:lvlJc w:val="left"/>
      <w:pPr>
        <w:ind w:left="3277" w:hanging="360"/>
      </w:pPr>
      <w:rPr>
        <w:rFonts w:ascii="Symbol" w:hAnsi="Symbol" w:hint="default"/>
      </w:rPr>
    </w:lvl>
    <w:lvl w:ilvl="4" w:tplc="580A0003" w:tentative="1">
      <w:start w:val="1"/>
      <w:numFmt w:val="bullet"/>
      <w:lvlText w:val="o"/>
      <w:lvlJc w:val="left"/>
      <w:pPr>
        <w:ind w:left="3997" w:hanging="360"/>
      </w:pPr>
      <w:rPr>
        <w:rFonts w:ascii="Courier New" w:hAnsi="Courier New" w:cs="Courier New" w:hint="default"/>
      </w:rPr>
    </w:lvl>
    <w:lvl w:ilvl="5" w:tplc="580A0005" w:tentative="1">
      <w:start w:val="1"/>
      <w:numFmt w:val="bullet"/>
      <w:lvlText w:val=""/>
      <w:lvlJc w:val="left"/>
      <w:pPr>
        <w:ind w:left="4717" w:hanging="360"/>
      </w:pPr>
      <w:rPr>
        <w:rFonts w:ascii="Wingdings" w:hAnsi="Wingdings" w:hint="default"/>
      </w:rPr>
    </w:lvl>
    <w:lvl w:ilvl="6" w:tplc="580A0001" w:tentative="1">
      <w:start w:val="1"/>
      <w:numFmt w:val="bullet"/>
      <w:lvlText w:val=""/>
      <w:lvlJc w:val="left"/>
      <w:pPr>
        <w:ind w:left="5437" w:hanging="360"/>
      </w:pPr>
      <w:rPr>
        <w:rFonts w:ascii="Symbol" w:hAnsi="Symbol" w:hint="default"/>
      </w:rPr>
    </w:lvl>
    <w:lvl w:ilvl="7" w:tplc="580A0003" w:tentative="1">
      <w:start w:val="1"/>
      <w:numFmt w:val="bullet"/>
      <w:lvlText w:val="o"/>
      <w:lvlJc w:val="left"/>
      <w:pPr>
        <w:ind w:left="6157" w:hanging="360"/>
      </w:pPr>
      <w:rPr>
        <w:rFonts w:ascii="Courier New" w:hAnsi="Courier New" w:cs="Courier New" w:hint="default"/>
      </w:rPr>
    </w:lvl>
    <w:lvl w:ilvl="8" w:tplc="580A0005" w:tentative="1">
      <w:start w:val="1"/>
      <w:numFmt w:val="bullet"/>
      <w:lvlText w:val=""/>
      <w:lvlJc w:val="left"/>
      <w:pPr>
        <w:ind w:left="6877" w:hanging="360"/>
      </w:pPr>
      <w:rPr>
        <w:rFonts w:ascii="Wingdings" w:hAnsi="Wingdings" w:hint="default"/>
      </w:rPr>
    </w:lvl>
  </w:abstractNum>
  <w:abstractNum w:abstractNumId="7" w15:restartNumberingAfterBreak="0">
    <w:nsid w:val="0BDE0085"/>
    <w:multiLevelType w:val="hybridMultilevel"/>
    <w:tmpl w:val="69544226"/>
    <w:lvl w:ilvl="0" w:tplc="14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0EF615D0"/>
    <w:multiLevelType w:val="hybridMultilevel"/>
    <w:tmpl w:val="4622D296"/>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16416336"/>
    <w:multiLevelType w:val="multilevel"/>
    <w:tmpl w:val="140A0025"/>
    <w:lvl w:ilvl="0">
      <w:start w:val="1"/>
      <w:numFmt w:val="decimal"/>
      <w:pStyle w:val="Ttulo1"/>
      <w:lvlText w:val="%1"/>
      <w:lvlJc w:val="left"/>
      <w:pPr>
        <w:ind w:left="1283"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16D10173"/>
    <w:multiLevelType w:val="hybridMultilevel"/>
    <w:tmpl w:val="C2F85F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70377B0"/>
    <w:multiLevelType w:val="hybridMultilevel"/>
    <w:tmpl w:val="59C67EF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19ED4644"/>
    <w:multiLevelType w:val="hybridMultilevel"/>
    <w:tmpl w:val="A49ED4D8"/>
    <w:lvl w:ilvl="0" w:tplc="140A0001">
      <w:start w:val="1"/>
      <w:numFmt w:val="bullet"/>
      <w:lvlText w:val=""/>
      <w:lvlJc w:val="left"/>
      <w:pPr>
        <w:ind w:left="780" w:hanging="360"/>
      </w:pPr>
      <w:rPr>
        <w:rFonts w:ascii="Symbol" w:hAnsi="Symbol" w:hint="default"/>
      </w:rPr>
    </w:lvl>
    <w:lvl w:ilvl="1" w:tplc="580A0003" w:tentative="1">
      <w:start w:val="1"/>
      <w:numFmt w:val="bullet"/>
      <w:lvlText w:val="o"/>
      <w:lvlJc w:val="left"/>
      <w:pPr>
        <w:ind w:left="1500" w:hanging="360"/>
      </w:pPr>
      <w:rPr>
        <w:rFonts w:ascii="Courier New" w:hAnsi="Courier New" w:cs="Courier New" w:hint="default"/>
      </w:rPr>
    </w:lvl>
    <w:lvl w:ilvl="2" w:tplc="580A0005" w:tentative="1">
      <w:start w:val="1"/>
      <w:numFmt w:val="bullet"/>
      <w:lvlText w:val=""/>
      <w:lvlJc w:val="left"/>
      <w:pPr>
        <w:ind w:left="2220" w:hanging="360"/>
      </w:pPr>
      <w:rPr>
        <w:rFonts w:ascii="Wingdings" w:hAnsi="Wingdings" w:hint="default"/>
      </w:rPr>
    </w:lvl>
    <w:lvl w:ilvl="3" w:tplc="580A0001" w:tentative="1">
      <w:start w:val="1"/>
      <w:numFmt w:val="bullet"/>
      <w:lvlText w:val=""/>
      <w:lvlJc w:val="left"/>
      <w:pPr>
        <w:ind w:left="2940" w:hanging="360"/>
      </w:pPr>
      <w:rPr>
        <w:rFonts w:ascii="Symbol" w:hAnsi="Symbol" w:hint="default"/>
      </w:rPr>
    </w:lvl>
    <w:lvl w:ilvl="4" w:tplc="580A0003" w:tentative="1">
      <w:start w:val="1"/>
      <w:numFmt w:val="bullet"/>
      <w:lvlText w:val="o"/>
      <w:lvlJc w:val="left"/>
      <w:pPr>
        <w:ind w:left="3660" w:hanging="360"/>
      </w:pPr>
      <w:rPr>
        <w:rFonts w:ascii="Courier New" w:hAnsi="Courier New" w:cs="Courier New" w:hint="default"/>
      </w:rPr>
    </w:lvl>
    <w:lvl w:ilvl="5" w:tplc="580A0005" w:tentative="1">
      <w:start w:val="1"/>
      <w:numFmt w:val="bullet"/>
      <w:lvlText w:val=""/>
      <w:lvlJc w:val="left"/>
      <w:pPr>
        <w:ind w:left="4380" w:hanging="360"/>
      </w:pPr>
      <w:rPr>
        <w:rFonts w:ascii="Wingdings" w:hAnsi="Wingdings" w:hint="default"/>
      </w:rPr>
    </w:lvl>
    <w:lvl w:ilvl="6" w:tplc="580A0001" w:tentative="1">
      <w:start w:val="1"/>
      <w:numFmt w:val="bullet"/>
      <w:lvlText w:val=""/>
      <w:lvlJc w:val="left"/>
      <w:pPr>
        <w:ind w:left="5100" w:hanging="360"/>
      </w:pPr>
      <w:rPr>
        <w:rFonts w:ascii="Symbol" w:hAnsi="Symbol" w:hint="default"/>
      </w:rPr>
    </w:lvl>
    <w:lvl w:ilvl="7" w:tplc="580A0003" w:tentative="1">
      <w:start w:val="1"/>
      <w:numFmt w:val="bullet"/>
      <w:lvlText w:val="o"/>
      <w:lvlJc w:val="left"/>
      <w:pPr>
        <w:ind w:left="5820" w:hanging="360"/>
      </w:pPr>
      <w:rPr>
        <w:rFonts w:ascii="Courier New" w:hAnsi="Courier New" w:cs="Courier New" w:hint="default"/>
      </w:rPr>
    </w:lvl>
    <w:lvl w:ilvl="8" w:tplc="580A0005" w:tentative="1">
      <w:start w:val="1"/>
      <w:numFmt w:val="bullet"/>
      <w:lvlText w:val=""/>
      <w:lvlJc w:val="left"/>
      <w:pPr>
        <w:ind w:left="6540" w:hanging="360"/>
      </w:pPr>
      <w:rPr>
        <w:rFonts w:ascii="Wingdings" w:hAnsi="Wingdings" w:hint="default"/>
      </w:rPr>
    </w:lvl>
  </w:abstractNum>
  <w:abstractNum w:abstractNumId="14" w15:restartNumberingAfterBreak="0">
    <w:nsid w:val="1AA851E7"/>
    <w:multiLevelType w:val="hybridMultilevel"/>
    <w:tmpl w:val="9C12F992"/>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1CD37EC6"/>
    <w:multiLevelType w:val="hybridMultilevel"/>
    <w:tmpl w:val="77928762"/>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7" w15:restartNumberingAfterBreak="0">
    <w:nsid w:val="1F786514"/>
    <w:multiLevelType w:val="hybridMultilevel"/>
    <w:tmpl w:val="0BF4F3F8"/>
    <w:lvl w:ilvl="0" w:tplc="7CF2CEEE">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21781F65"/>
    <w:multiLevelType w:val="hybridMultilevel"/>
    <w:tmpl w:val="CCFC99F4"/>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23F76B4C"/>
    <w:multiLevelType w:val="hybridMultilevel"/>
    <w:tmpl w:val="372AAFBC"/>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246C0E8A"/>
    <w:multiLevelType w:val="hybridMultilevel"/>
    <w:tmpl w:val="E49820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26CE60E7"/>
    <w:multiLevelType w:val="hybridMultilevel"/>
    <w:tmpl w:val="4C92CD4E"/>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286860F3"/>
    <w:multiLevelType w:val="hybridMultilevel"/>
    <w:tmpl w:val="0B669F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306F4816"/>
    <w:multiLevelType w:val="multilevel"/>
    <w:tmpl w:val="77C2E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2C5732A"/>
    <w:multiLevelType w:val="hybridMultilevel"/>
    <w:tmpl w:val="AB2411A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34560C28"/>
    <w:multiLevelType w:val="hybridMultilevel"/>
    <w:tmpl w:val="3C560F28"/>
    <w:lvl w:ilvl="0" w:tplc="CA9A0FB8">
      <w:start w:val="1"/>
      <w:numFmt w:val="bullet"/>
      <w:lvlText w:val="•"/>
      <w:lvlJc w:val="left"/>
      <w:pPr>
        <w:tabs>
          <w:tab w:val="num" w:pos="720"/>
        </w:tabs>
        <w:ind w:left="720" w:hanging="360"/>
      </w:pPr>
      <w:rPr>
        <w:rFonts w:ascii="Times New Roman" w:hAnsi="Times New Roman" w:hint="default"/>
      </w:rPr>
    </w:lvl>
    <w:lvl w:ilvl="1" w:tplc="5DBEE004" w:tentative="1">
      <w:start w:val="1"/>
      <w:numFmt w:val="bullet"/>
      <w:lvlText w:val="•"/>
      <w:lvlJc w:val="left"/>
      <w:pPr>
        <w:tabs>
          <w:tab w:val="num" w:pos="1440"/>
        </w:tabs>
        <w:ind w:left="1440" w:hanging="360"/>
      </w:pPr>
      <w:rPr>
        <w:rFonts w:ascii="Times New Roman" w:hAnsi="Times New Roman" w:hint="default"/>
      </w:rPr>
    </w:lvl>
    <w:lvl w:ilvl="2" w:tplc="7BE2185C" w:tentative="1">
      <w:start w:val="1"/>
      <w:numFmt w:val="bullet"/>
      <w:lvlText w:val="•"/>
      <w:lvlJc w:val="left"/>
      <w:pPr>
        <w:tabs>
          <w:tab w:val="num" w:pos="2160"/>
        </w:tabs>
        <w:ind w:left="2160" w:hanging="360"/>
      </w:pPr>
      <w:rPr>
        <w:rFonts w:ascii="Times New Roman" w:hAnsi="Times New Roman" w:hint="default"/>
      </w:rPr>
    </w:lvl>
    <w:lvl w:ilvl="3" w:tplc="F89C38D6" w:tentative="1">
      <w:start w:val="1"/>
      <w:numFmt w:val="bullet"/>
      <w:lvlText w:val="•"/>
      <w:lvlJc w:val="left"/>
      <w:pPr>
        <w:tabs>
          <w:tab w:val="num" w:pos="2880"/>
        </w:tabs>
        <w:ind w:left="2880" w:hanging="360"/>
      </w:pPr>
      <w:rPr>
        <w:rFonts w:ascii="Times New Roman" w:hAnsi="Times New Roman" w:hint="default"/>
      </w:rPr>
    </w:lvl>
    <w:lvl w:ilvl="4" w:tplc="E2346DEC" w:tentative="1">
      <w:start w:val="1"/>
      <w:numFmt w:val="bullet"/>
      <w:lvlText w:val="•"/>
      <w:lvlJc w:val="left"/>
      <w:pPr>
        <w:tabs>
          <w:tab w:val="num" w:pos="3600"/>
        </w:tabs>
        <w:ind w:left="3600" w:hanging="360"/>
      </w:pPr>
      <w:rPr>
        <w:rFonts w:ascii="Times New Roman" w:hAnsi="Times New Roman" w:hint="default"/>
      </w:rPr>
    </w:lvl>
    <w:lvl w:ilvl="5" w:tplc="97B43BDC" w:tentative="1">
      <w:start w:val="1"/>
      <w:numFmt w:val="bullet"/>
      <w:lvlText w:val="•"/>
      <w:lvlJc w:val="left"/>
      <w:pPr>
        <w:tabs>
          <w:tab w:val="num" w:pos="4320"/>
        </w:tabs>
        <w:ind w:left="4320" w:hanging="360"/>
      </w:pPr>
      <w:rPr>
        <w:rFonts w:ascii="Times New Roman" w:hAnsi="Times New Roman" w:hint="default"/>
      </w:rPr>
    </w:lvl>
    <w:lvl w:ilvl="6" w:tplc="CBFE8168" w:tentative="1">
      <w:start w:val="1"/>
      <w:numFmt w:val="bullet"/>
      <w:lvlText w:val="•"/>
      <w:lvlJc w:val="left"/>
      <w:pPr>
        <w:tabs>
          <w:tab w:val="num" w:pos="5040"/>
        </w:tabs>
        <w:ind w:left="5040" w:hanging="360"/>
      </w:pPr>
      <w:rPr>
        <w:rFonts w:ascii="Times New Roman" w:hAnsi="Times New Roman" w:hint="default"/>
      </w:rPr>
    </w:lvl>
    <w:lvl w:ilvl="7" w:tplc="ED102C02" w:tentative="1">
      <w:start w:val="1"/>
      <w:numFmt w:val="bullet"/>
      <w:lvlText w:val="•"/>
      <w:lvlJc w:val="left"/>
      <w:pPr>
        <w:tabs>
          <w:tab w:val="num" w:pos="5760"/>
        </w:tabs>
        <w:ind w:left="5760" w:hanging="360"/>
      </w:pPr>
      <w:rPr>
        <w:rFonts w:ascii="Times New Roman" w:hAnsi="Times New Roman" w:hint="default"/>
      </w:rPr>
    </w:lvl>
    <w:lvl w:ilvl="8" w:tplc="B26C82C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3764417D"/>
    <w:multiLevelType w:val="hybridMultilevel"/>
    <w:tmpl w:val="B048378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38280BC0"/>
    <w:multiLevelType w:val="hybridMultilevel"/>
    <w:tmpl w:val="EA485F16"/>
    <w:lvl w:ilvl="0" w:tplc="54A84AA0">
      <w:start w:val="1"/>
      <w:numFmt w:val="bullet"/>
      <w:lvlText w:val=""/>
      <w:lvlJc w:val="left"/>
      <w:pPr>
        <w:tabs>
          <w:tab w:val="num" w:pos="720"/>
        </w:tabs>
        <w:ind w:left="720" w:hanging="360"/>
      </w:pPr>
      <w:rPr>
        <w:rFonts w:ascii="Wingdings" w:hAnsi="Wingdings" w:hint="default"/>
      </w:rPr>
    </w:lvl>
    <w:lvl w:ilvl="1" w:tplc="65B8CB34" w:tentative="1">
      <w:start w:val="1"/>
      <w:numFmt w:val="bullet"/>
      <w:lvlText w:val=""/>
      <w:lvlJc w:val="left"/>
      <w:pPr>
        <w:tabs>
          <w:tab w:val="num" w:pos="1440"/>
        </w:tabs>
        <w:ind w:left="1440" w:hanging="360"/>
      </w:pPr>
      <w:rPr>
        <w:rFonts w:ascii="Wingdings" w:hAnsi="Wingdings" w:hint="default"/>
      </w:rPr>
    </w:lvl>
    <w:lvl w:ilvl="2" w:tplc="124E8822" w:tentative="1">
      <w:start w:val="1"/>
      <w:numFmt w:val="bullet"/>
      <w:lvlText w:val=""/>
      <w:lvlJc w:val="left"/>
      <w:pPr>
        <w:tabs>
          <w:tab w:val="num" w:pos="2160"/>
        </w:tabs>
        <w:ind w:left="2160" w:hanging="360"/>
      </w:pPr>
      <w:rPr>
        <w:rFonts w:ascii="Wingdings" w:hAnsi="Wingdings" w:hint="default"/>
      </w:rPr>
    </w:lvl>
    <w:lvl w:ilvl="3" w:tplc="EF74F264" w:tentative="1">
      <w:start w:val="1"/>
      <w:numFmt w:val="bullet"/>
      <w:lvlText w:val=""/>
      <w:lvlJc w:val="left"/>
      <w:pPr>
        <w:tabs>
          <w:tab w:val="num" w:pos="2880"/>
        </w:tabs>
        <w:ind w:left="2880" w:hanging="360"/>
      </w:pPr>
      <w:rPr>
        <w:rFonts w:ascii="Wingdings" w:hAnsi="Wingdings" w:hint="default"/>
      </w:rPr>
    </w:lvl>
    <w:lvl w:ilvl="4" w:tplc="79505A7C" w:tentative="1">
      <w:start w:val="1"/>
      <w:numFmt w:val="bullet"/>
      <w:lvlText w:val=""/>
      <w:lvlJc w:val="left"/>
      <w:pPr>
        <w:tabs>
          <w:tab w:val="num" w:pos="3600"/>
        </w:tabs>
        <w:ind w:left="3600" w:hanging="360"/>
      </w:pPr>
      <w:rPr>
        <w:rFonts w:ascii="Wingdings" w:hAnsi="Wingdings" w:hint="default"/>
      </w:rPr>
    </w:lvl>
    <w:lvl w:ilvl="5" w:tplc="D348F6FC" w:tentative="1">
      <w:start w:val="1"/>
      <w:numFmt w:val="bullet"/>
      <w:lvlText w:val=""/>
      <w:lvlJc w:val="left"/>
      <w:pPr>
        <w:tabs>
          <w:tab w:val="num" w:pos="4320"/>
        </w:tabs>
        <w:ind w:left="4320" w:hanging="360"/>
      </w:pPr>
      <w:rPr>
        <w:rFonts w:ascii="Wingdings" w:hAnsi="Wingdings" w:hint="default"/>
      </w:rPr>
    </w:lvl>
    <w:lvl w:ilvl="6" w:tplc="E5408FBC" w:tentative="1">
      <w:start w:val="1"/>
      <w:numFmt w:val="bullet"/>
      <w:lvlText w:val=""/>
      <w:lvlJc w:val="left"/>
      <w:pPr>
        <w:tabs>
          <w:tab w:val="num" w:pos="5040"/>
        </w:tabs>
        <w:ind w:left="5040" w:hanging="360"/>
      </w:pPr>
      <w:rPr>
        <w:rFonts w:ascii="Wingdings" w:hAnsi="Wingdings" w:hint="default"/>
      </w:rPr>
    </w:lvl>
    <w:lvl w:ilvl="7" w:tplc="CC7ADE82" w:tentative="1">
      <w:start w:val="1"/>
      <w:numFmt w:val="bullet"/>
      <w:lvlText w:val=""/>
      <w:lvlJc w:val="left"/>
      <w:pPr>
        <w:tabs>
          <w:tab w:val="num" w:pos="5760"/>
        </w:tabs>
        <w:ind w:left="5760" w:hanging="360"/>
      </w:pPr>
      <w:rPr>
        <w:rFonts w:ascii="Wingdings" w:hAnsi="Wingdings" w:hint="default"/>
      </w:rPr>
    </w:lvl>
    <w:lvl w:ilvl="8" w:tplc="A1049BA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BE74548"/>
    <w:multiLevelType w:val="hybridMultilevel"/>
    <w:tmpl w:val="0F00CFC2"/>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35F517A"/>
    <w:multiLevelType w:val="hybridMultilevel"/>
    <w:tmpl w:val="E33E6E3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44FD6B3C"/>
    <w:multiLevelType w:val="hybridMultilevel"/>
    <w:tmpl w:val="56E870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47D16C7C"/>
    <w:multiLevelType w:val="hybridMultilevel"/>
    <w:tmpl w:val="0F2A442C"/>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9A50B45"/>
    <w:multiLevelType w:val="hybridMultilevel"/>
    <w:tmpl w:val="619869C6"/>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5" w15:restartNumberingAfterBreak="0">
    <w:nsid w:val="4BBC382E"/>
    <w:multiLevelType w:val="hybridMultilevel"/>
    <w:tmpl w:val="9FB675E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508E1F66"/>
    <w:multiLevelType w:val="hybridMultilevel"/>
    <w:tmpl w:val="8F16D2EA"/>
    <w:lvl w:ilvl="0" w:tplc="147636CC">
      <w:start w:val="1"/>
      <w:numFmt w:val="bullet"/>
      <w:lvlText w:val=""/>
      <w:lvlJc w:val="left"/>
      <w:pPr>
        <w:tabs>
          <w:tab w:val="num" w:pos="720"/>
        </w:tabs>
        <w:ind w:left="720" w:hanging="360"/>
      </w:pPr>
      <w:rPr>
        <w:rFonts w:ascii="Wingdings" w:hAnsi="Wingdings" w:hint="default"/>
      </w:rPr>
    </w:lvl>
    <w:lvl w:ilvl="1" w:tplc="A1164DDA" w:tentative="1">
      <w:start w:val="1"/>
      <w:numFmt w:val="bullet"/>
      <w:lvlText w:val=""/>
      <w:lvlJc w:val="left"/>
      <w:pPr>
        <w:tabs>
          <w:tab w:val="num" w:pos="1440"/>
        </w:tabs>
        <w:ind w:left="1440" w:hanging="360"/>
      </w:pPr>
      <w:rPr>
        <w:rFonts w:ascii="Wingdings" w:hAnsi="Wingdings" w:hint="default"/>
      </w:rPr>
    </w:lvl>
    <w:lvl w:ilvl="2" w:tplc="2FDEAEAA" w:tentative="1">
      <w:start w:val="1"/>
      <w:numFmt w:val="bullet"/>
      <w:lvlText w:val=""/>
      <w:lvlJc w:val="left"/>
      <w:pPr>
        <w:tabs>
          <w:tab w:val="num" w:pos="2160"/>
        </w:tabs>
        <w:ind w:left="2160" w:hanging="360"/>
      </w:pPr>
      <w:rPr>
        <w:rFonts w:ascii="Wingdings" w:hAnsi="Wingdings" w:hint="default"/>
      </w:rPr>
    </w:lvl>
    <w:lvl w:ilvl="3" w:tplc="3FAAF0C8" w:tentative="1">
      <w:start w:val="1"/>
      <w:numFmt w:val="bullet"/>
      <w:lvlText w:val=""/>
      <w:lvlJc w:val="left"/>
      <w:pPr>
        <w:tabs>
          <w:tab w:val="num" w:pos="2880"/>
        </w:tabs>
        <w:ind w:left="2880" w:hanging="360"/>
      </w:pPr>
      <w:rPr>
        <w:rFonts w:ascii="Wingdings" w:hAnsi="Wingdings" w:hint="default"/>
      </w:rPr>
    </w:lvl>
    <w:lvl w:ilvl="4" w:tplc="AFFCCF60" w:tentative="1">
      <w:start w:val="1"/>
      <w:numFmt w:val="bullet"/>
      <w:lvlText w:val=""/>
      <w:lvlJc w:val="left"/>
      <w:pPr>
        <w:tabs>
          <w:tab w:val="num" w:pos="3600"/>
        </w:tabs>
        <w:ind w:left="3600" w:hanging="360"/>
      </w:pPr>
      <w:rPr>
        <w:rFonts w:ascii="Wingdings" w:hAnsi="Wingdings" w:hint="default"/>
      </w:rPr>
    </w:lvl>
    <w:lvl w:ilvl="5" w:tplc="43F69F3A" w:tentative="1">
      <w:start w:val="1"/>
      <w:numFmt w:val="bullet"/>
      <w:lvlText w:val=""/>
      <w:lvlJc w:val="left"/>
      <w:pPr>
        <w:tabs>
          <w:tab w:val="num" w:pos="4320"/>
        </w:tabs>
        <w:ind w:left="4320" w:hanging="360"/>
      </w:pPr>
      <w:rPr>
        <w:rFonts w:ascii="Wingdings" w:hAnsi="Wingdings" w:hint="default"/>
      </w:rPr>
    </w:lvl>
    <w:lvl w:ilvl="6" w:tplc="E104D7F0" w:tentative="1">
      <w:start w:val="1"/>
      <w:numFmt w:val="bullet"/>
      <w:lvlText w:val=""/>
      <w:lvlJc w:val="left"/>
      <w:pPr>
        <w:tabs>
          <w:tab w:val="num" w:pos="5040"/>
        </w:tabs>
        <w:ind w:left="5040" w:hanging="360"/>
      </w:pPr>
      <w:rPr>
        <w:rFonts w:ascii="Wingdings" w:hAnsi="Wingdings" w:hint="default"/>
      </w:rPr>
    </w:lvl>
    <w:lvl w:ilvl="7" w:tplc="AC640CFA" w:tentative="1">
      <w:start w:val="1"/>
      <w:numFmt w:val="bullet"/>
      <w:lvlText w:val=""/>
      <w:lvlJc w:val="left"/>
      <w:pPr>
        <w:tabs>
          <w:tab w:val="num" w:pos="5760"/>
        </w:tabs>
        <w:ind w:left="5760" w:hanging="360"/>
      </w:pPr>
      <w:rPr>
        <w:rFonts w:ascii="Wingdings" w:hAnsi="Wingdings" w:hint="default"/>
      </w:rPr>
    </w:lvl>
    <w:lvl w:ilvl="8" w:tplc="46EC5FA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8" w15:restartNumberingAfterBreak="0">
    <w:nsid w:val="57494B9F"/>
    <w:multiLevelType w:val="hybridMultilevel"/>
    <w:tmpl w:val="F4C61000"/>
    <w:lvl w:ilvl="0" w:tplc="580A0001">
      <w:start w:val="1"/>
      <w:numFmt w:val="bullet"/>
      <w:lvlText w:val=""/>
      <w:lvlJc w:val="left"/>
      <w:pPr>
        <w:ind w:left="780" w:hanging="360"/>
      </w:pPr>
      <w:rPr>
        <w:rFonts w:ascii="Symbol" w:hAnsi="Symbol" w:hint="default"/>
      </w:rPr>
    </w:lvl>
    <w:lvl w:ilvl="1" w:tplc="580A0003" w:tentative="1">
      <w:start w:val="1"/>
      <w:numFmt w:val="bullet"/>
      <w:lvlText w:val="o"/>
      <w:lvlJc w:val="left"/>
      <w:pPr>
        <w:ind w:left="1500" w:hanging="360"/>
      </w:pPr>
      <w:rPr>
        <w:rFonts w:ascii="Courier New" w:hAnsi="Courier New" w:cs="Courier New" w:hint="default"/>
      </w:rPr>
    </w:lvl>
    <w:lvl w:ilvl="2" w:tplc="580A0005" w:tentative="1">
      <w:start w:val="1"/>
      <w:numFmt w:val="bullet"/>
      <w:lvlText w:val=""/>
      <w:lvlJc w:val="left"/>
      <w:pPr>
        <w:ind w:left="2220" w:hanging="360"/>
      </w:pPr>
      <w:rPr>
        <w:rFonts w:ascii="Wingdings" w:hAnsi="Wingdings" w:hint="default"/>
      </w:rPr>
    </w:lvl>
    <w:lvl w:ilvl="3" w:tplc="580A0001" w:tentative="1">
      <w:start w:val="1"/>
      <w:numFmt w:val="bullet"/>
      <w:lvlText w:val=""/>
      <w:lvlJc w:val="left"/>
      <w:pPr>
        <w:ind w:left="2940" w:hanging="360"/>
      </w:pPr>
      <w:rPr>
        <w:rFonts w:ascii="Symbol" w:hAnsi="Symbol" w:hint="default"/>
      </w:rPr>
    </w:lvl>
    <w:lvl w:ilvl="4" w:tplc="580A0003" w:tentative="1">
      <w:start w:val="1"/>
      <w:numFmt w:val="bullet"/>
      <w:lvlText w:val="o"/>
      <w:lvlJc w:val="left"/>
      <w:pPr>
        <w:ind w:left="3660" w:hanging="360"/>
      </w:pPr>
      <w:rPr>
        <w:rFonts w:ascii="Courier New" w:hAnsi="Courier New" w:cs="Courier New" w:hint="default"/>
      </w:rPr>
    </w:lvl>
    <w:lvl w:ilvl="5" w:tplc="580A0005" w:tentative="1">
      <w:start w:val="1"/>
      <w:numFmt w:val="bullet"/>
      <w:lvlText w:val=""/>
      <w:lvlJc w:val="left"/>
      <w:pPr>
        <w:ind w:left="4380" w:hanging="360"/>
      </w:pPr>
      <w:rPr>
        <w:rFonts w:ascii="Wingdings" w:hAnsi="Wingdings" w:hint="default"/>
      </w:rPr>
    </w:lvl>
    <w:lvl w:ilvl="6" w:tplc="580A0001" w:tentative="1">
      <w:start w:val="1"/>
      <w:numFmt w:val="bullet"/>
      <w:lvlText w:val=""/>
      <w:lvlJc w:val="left"/>
      <w:pPr>
        <w:ind w:left="5100" w:hanging="360"/>
      </w:pPr>
      <w:rPr>
        <w:rFonts w:ascii="Symbol" w:hAnsi="Symbol" w:hint="default"/>
      </w:rPr>
    </w:lvl>
    <w:lvl w:ilvl="7" w:tplc="580A0003" w:tentative="1">
      <w:start w:val="1"/>
      <w:numFmt w:val="bullet"/>
      <w:lvlText w:val="o"/>
      <w:lvlJc w:val="left"/>
      <w:pPr>
        <w:ind w:left="5820" w:hanging="360"/>
      </w:pPr>
      <w:rPr>
        <w:rFonts w:ascii="Courier New" w:hAnsi="Courier New" w:cs="Courier New" w:hint="default"/>
      </w:rPr>
    </w:lvl>
    <w:lvl w:ilvl="8" w:tplc="580A0005" w:tentative="1">
      <w:start w:val="1"/>
      <w:numFmt w:val="bullet"/>
      <w:lvlText w:val=""/>
      <w:lvlJc w:val="left"/>
      <w:pPr>
        <w:ind w:left="6540" w:hanging="360"/>
      </w:pPr>
      <w:rPr>
        <w:rFonts w:ascii="Wingdings" w:hAnsi="Wingdings" w:hint="default"/>
      </w:rPr>
    </w:lvl>
  </w:abstractNum>
  <w:abstractNum w:abstractNumId="39" w15:restartNumberingAfterBreak="0">
    <w:nsid w:val="5E4C70B8"/>
    <w:multiLevelType w:val="multilevel"/>
    <w:tmpl w:val="00000010"/>
    <w:name w:val="List1582067896_1"/>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0" w15:restartNumberingAfterBreak="0">
    <w:nsid w:val="5F464EDE"/>
    <w:multiLevelType w:val="multilevel"/>
    <w:tmpl w:val="E384B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77F40DA"/>
    <w:multiLevelType w:val="hybridMultilevel"/>
    <w:tmpl w:val="34FAEA82"/>
    <w:lvl w:ilvl="0" w:tplc="1270CAC2">
      <w:start w:val="1"/>
      <w:numFmt w:val="bullet"/>
      <w:lvlText w:val="•"/>
      <w:lvlJc w:val="left"/>
      <w:pPr>
        <w:tabs>
          <w:tab w:val="num" w:pos="720"/>
        </w:tabs>
        <w:ind w:left="720" w:hanging="360"/>
      </w:pPr>
      <w:rPr>
        <w:rFonts w:ascii="Arial" w:hAnsi="Arial" w:hint="default"/>
      </w:rPr>
    </w:lvl>
    <w:lvl w:ilvl="1" w:tplc="1312191E" w:tentative="1">
      <w:start w:val="1"/>
      <w:numFmt w:val="bullet"/>
      <w:lvlText w:val="•"/>
      <w:lvlJc w:val="left"/>
      <w:pPr>
        <w:tabs>
          <w:tab w:val="num" w:pos="1440"/>
        </w:tabs>
        <w:ind w:left="1440" w:hanging="360"/>
      </w:pPr>
      <w:rPr>
        <w:rFonts w:ascii="Arial" w:hAnsi="Arial" w:hint="default"/>
      </w:rPr>
    </w:lvl>
    <w:lvl w:ilvl="2" w:tplc="E87EE196" w:tentative="1">
      <w:start w:val="1"/>
      <w:numFmt w:val="bullet"/>
      <w:lvlText w:val="•"/>
      <w:lvlJc w:val="left"/>
      <w:pPr>
        <w:tabs>
          <w:tab w:val="num" w:pos="2160"/>
        </w:tabs>
        <w:ind w:left="2160" w:hanging="360"/>
      </w:pPr>
      <w:rPr>
        <w:rFonts w:ascii="Arial" w:hAnsi="Arial" w:hint="default"/>
      </w:rPr>
    </w:lvl>
    <w:lvl w:ilvl="3" w:tplc="E1704668" w:tentative="1">
      <w:start w:val="1"/>
      <w:numFmt w:val="bullet"/>
      <w:lvlText w:val="•"/>
      <w:lvlJc w:val="left"/>
      <w:pPr>
        <w:tabs>
          <w:tab w:val="num" w:pos="2880"/>
        </w:tabs>
        <w:ind w:left="2880" w:hanging="360"/>
      </w:pPr>
      <w:rPr>
        <w:rFonts w:ascii="Arial" w:hAnsi="Arial" w:hint="default"/>
      </w:rPr>
    </w:lvl>
    <w:lvl w:ilvl="4" w:tplc="5B5A1074" w:tentative="1">
      <w:start w:val="1"/>
      <w:numFmt w:val="bullet"/>
      <w:lvlText w:val="•"/>
      <w:lvlJc w:val="left"/>
      <w:pPr>
        <w:tabs>
          <w:tab w:val="num" w:pos="3600"/>
        </w:tabs>
        <w:ind w:left="3600" w:hanging="360"/>
      </w:pPr>
      <w:rPr>
        <w:rFonts w:ascii="Arial" w:hAnsi="Arial" w:hint="default"/>
      </w:rPr>
    </w:lvl>
    <w:lvl w:ilvl="5" w:tplc="9C5E315C" w:tentative="1">
      <w:start w:val="1"/>
      <w:numFmt w:val="bullet"/>
      <w:lvlText w:val="•"/>
      <w:lvlJc w:val="left"/>
      <w:pPr>
        <w:tabs>
          <w:tab w:val="num" w:pos="4320"/>
        </w:tabs>
        <w:ind w:left="4320" w:hanging="360"/>
      </w:pPr>
      <w:rPr>
        <w:rFonts w:ascii="Arial" w:hAnsi="Arial" w:hint="default"/>
      </w:rPr>
    </w:lvl>
    <w:lvl w:ilvl="6" w:tplc="DEBA32C6" w:tentative="1">
      <w:start w:val="1"/>
      <w:numFmt w:val="bullet"/>
      <w:lvlText w:val="•"/>
      <w:lvlJc w:val="left"/>
      <w:pPr>
        <w:tabs>
          <w:tab w:val="num" w:pos="5040"/>
        </w:tabs>
        <w:ind w:left="5040" w:hanging="360"/>
      </w:pPr>
      <w:rPr>
        <w:rFonts w:ascii="Arial" w:hAnsi="Arial" w:hint="default"/>
      </w:rPr>
    </w:lvl>
    <w:lvl w:ilvl="7" w:tplc="4E5A2B28" w:tentative="1">
      <w:start w:val="1"/>
      <w:numFmt w:val="bullet"/>
      <w:lvlText w:val="•"/>
      <w:lvlJc w:val="left"/>
      <w:pPr>
        <w:tabs>
          <w:tab w:val="num" w:pos="5760"/>
        </w:tabs>
        <w:ind w:left="5760" w:hanging="360"/>
      </w:pPr>
      <w:rPr>
        <w:rFonts w:ascii="Arial" w:hAnsi="Arial" w:hint="default"/>
      </w:rPr>
    </w:lvl>
    <w:lvl w:ilvl="8" w:tplc="160AF26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90E0985"/>
    <w:multiLevelType w:val="hybridMultilevel"/>
    <w:tmpl w:val="AB40416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6B501D33"/>
    <w:multiLevelType w:val="hybridMultilevel"/>
    <w:tmpl w:val="E04A20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4" w15:restartNumberingAfterBreak="0">
    <w:nsid w:val="6C1F2BA4"/>
    <w:multiLevelType w:val="hybridMultilevel"/>
    <w:tmpl w:val="A7C2279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5" w15:restartNumberingAfterBreak="0">
    <w:nsid w:val="6D2910F4"/>
    <w:multiLevelType w:val="hybridMultilevel"/>
    <w:tmpl w:val="285A82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6" w15:restartNumberingAfterBreak="0">
    <w:nsid w:val="6ECD7E9E"/>
    <w:multiLevelType w:val="hybridMultilevel"/>
    <w:tmpl w:val="8794BA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7" w15:restartNumberingAfterBreak="0">
    <w:nsid w:val="70CA3A24"/>
    <w:multiLevelType w:val="multilevel"/>
    <w:tmpl w:val="4E1CD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55A50D8"/>
    <w:multiLevelType w:val="hybridMultilevel"/>
    <w:tmpl w:val="AC8C09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789374DB"/>
    <w:multiLevelType w:val="hybridMultilevel"/>
    <w:tmpl w:val="9830D5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7A875F8B"/>
    <w:multiLevelType w:val="hybridMultilevel"/>
    <w:tmpl w:val="86F25A92"/>
    <w:lvl w:ilvl="0" w:tplc="DD56DD12">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1" w15:restartNumberingAfterBreak="0">
    <w:nsid w:val="7E030E06"/>
    <w:multiLevelType w:val="hybridMultilevel"/>
    <w:tmpl w:val="058C3170"/>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2" w15:restartNumberingAfterBreak="0">
    <w:nsid w:val="7EF1261E"/>
    <w:multiLevelType w:val="hybridMultilevel"/>
    <w:tmpl w:val="F40E66B4"/>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30"/>
  </w:num>
  <w:num w:numId="4">
    <w:abstractNumId w:val="18"/>
  </w:num>
  <w:num w:numId="5">
    <w:abstractNumId w:val="48"/>
  </w:num>
  <w:num w:numId="6">
    <w:abstractNumId w:val="37"/>
  </w:num>
  <w:num w:numId="7">
    <w:abstractNumId w:val="8"/>
  </w:num>
  <w:num w:numId="8">
    <w:abstractNumId w:val="11"/>
  </w:num>
  <w:num w:numId="9">
    <w:abstractNumId w:val="3"/>
  </w:num>
  <w:num w:numId="10">
    <w:abstractNumId w:val="20"/>
  </w:num>
  <w:num w:numId="11">
    <w:abstractNumId w:val="12"/>
  </w:num>
  <w:num w:numId="12">
    <w:abstractNumId w:val="2"/>
  </w:num>
  <w:num w:numId="13">
    <w:abstractNumId w:val="7"/>
  </w:num>
  <w:num w:numId="14">
    <w:abstractNumId w:val="22"/>
  </w:num>
  <w:num w:numId="15">
    <w:abstractNumId w:val="27"/>
  </w:num>
  <w:num w:numId="16">
    <w:abstractNumId w:val="13"/>
  </w:num>
  <w:num w:numId="17">
    <w:abstractNumId w:val="35"/>
  </w:num>
  <w:num w:numId="18">
    <w:abstractNumId w:val="38"/>
  </w:num>
  <w:num w:numId="19">
    <w:abstractNumId w:val="29"/>
  </w:num>
  <w:num w:numId="20">
    <w:abstractNumId w:val="31"/>
  </w:num>
  <w:num w:numId="21">
    <w:abstractNumId w:val="14"/>
  </w:num>
  <w:num w:numId="22">
    <w:abstractNumId w:val="15"/>
  </w:num>
  <w:num w:numId="23">
    <w:abstractNumId w:val="9"/>
  </w:num>
  <w:num w:numId="24">
    <w:abstractNumId w:val="50"/>
  </w:num>
  <w:num w:numId="25">
    <w:abstractNumId w:val="1"/>
  </w:num>
  <w:num w:numId="26">
    <w:abstractNumId w:val="45"/>
  </w:num>
  <w:num w:numId="27">
    <w:abstractNumId w:val="40"/>
  </w:num>
  <w:num w:numId="28">
    <w:abstractNumId w:val="47"/>
  </w:num>
  <w:num w:numId="29">
    <w:abstractNumId w:val="25"/>
  </w:num>
  <w:num w:numId="30">
    <w:abstractNumId w:val="39"/>
    <w:lvlOverride w:ilvl="0">
      <w:lvl w:ilvl="0">
        <w:start w:val="1"/>
        <w:numFmt w:val="bullet"/>
        <w:lvlText w:val="·"/>
        <w:lvlJc w:val="left"/>
        <w:pPr>
          <w:ind w:left="0" w:firstLine="0"/>
        </w:pPr>
        <w:rPr>
          <w:rFonts w:ascii="Symbol" w:hAnsi="Symbol" w:cs="Symbol"/>
        </w:rPr>
      </w:lvl>
    </w:lvlOverride>
    <w:lvlOverride w:ilvl="1">
      <w:lvl w:ilvl="1">
        <w:start w:val="1"/>
        <w:numFmt w:val="bullet"/>
        <w:lvlText w:val="·"/>
        <w:lvlJc w:val="left"/>
        <w:pPr>
          <w:ind w:left="0" w:firstLine="0"/>
        </w:pPr>
        <w:rPr>
          <w:rFonts w:ascii="Symbol" w:hAnsi="Symbol" w:cs="Symbol"/>
        </w:rPr>
      </w:lvl>
    </w:lvlOverride>
    <w:lvlOverride w:ilvl="2">
      <w:lvl w:ilvl="2">
        <w:start w:val="1"/>
        <w:numFmt w:val="bullet"/>
        <w:lvlText w:val="·"/>
        <w:lvlJc w:val="left"/>
        <w:pPr>
          <w:ind w:left="0" w:firstLine="0"/>
        </w:pPr>
        <w:rPr>
          <w:rFonts w:ascii="Symbol" w:hAnsi="Symbol" w:cs="Symbol"/>
        </w:rPr>
      </w:lvl>
    </w:lvlOverride>
    <w:lvlOverride w:ilvl="3">
      <w:lvl w:ilvl="3">
        <w:start w:val="1"/>
        <w:numFmt w:val="bullet"/>
        <w:lvlText w:val="·"/>
        <w:lvlJc w:val="left"/>
        <w:pPr>
          <w:ind w:left="0" w:firstLine="0"/>
        </w:pPr>
        <w:rPr>
          <w:rFonts w:ascii="Symbol" w:hAnsi="Symbol" w:cs="Symbol"/>
        </w:rPr>
      </w:lvl>
    </w:lvlOverride>
    <w:lvlOverride w:ilvl="4">
      <w:lvl w:ilvl="4">
        <w:start w:val="1"/>
        <w:numFmt w:val="bullet"/>
        <w:lvlText w:val="·"/>
        <w:lvlJc w:val="left"/>
        <w:pPr>
          <w:ind w:left="0" w:firstLine="0"/>
        </w:pPr>
        <w:rPr>
          <w:rFonts w:ascii="Symbol" w:hAnsi="Symbol" w:cs="Symbol"/>
        </w:rPr>
      </w:lvl>
    </w:lvlOverride>
    <w:lvlOverride w:ilvl="5">
      <w:lvl w:ilvl="5">
        <w:start w:val="1"/>
        <w:numFmt w:val="bullet"/>
        <w:lvlText w:val="·"/>
        <w:lvlJc w:val="left"/>
        <w:pPr>
          <w:ind w:left="0" w:firstLine="0"/>
        </w:pPr>
        <w:rPr>
          <w:rFonts w:ascii="Symbol" w:hAnsi="Symbol" w:cs="Symbol"/>
        </w:rPr>
      </w:lvl>
    </w:lvlOverride>
    <w:lvlOverride w:ilvl="6">
      <w:lvl w:ilvl="6">
        <w:start w:val="1"/>
        <w:numFmt w:val="bullet"/>
        <w:lvlText w:val="·"/>
        <w:lvlJc w:val="left"/>
        <w:pPr>
          <w:ind w:left="0" w:firstLine="0"/>
        </w:pPr>
        <w:rPr>
          <w:rFonts w:ascii="Symbol" w:hAnsi="Symbol" w:cs="Symbol"/>
        </w:rPr>
      </w:lvl>
    </w:lvlOverride>
    <w:lvlOverride w:ilvl="7">
      <w:lvl w:ilvl="7">
        <w:start w:val="1"/>
        <w:numFmt w:val="bullet"/>
        <w:lvlText w:val="·"/>
        <w:lvlJc w:val="left"/>
        <w:pPr>
          <w:ind w:left="0" w:firstLine="0"/>
        </w:pPr>
        <w:rPr>
          <w:rFonts w:ascii="Symbol" w:hAnsi="Symbol" w:cs="Symbol"/>
        </w:rPr>
      </w:lvl>
    </w:lvlOverride>
    <w:lvlOverride w:ilvl="8">
      <w:lvl w:ilvl="8">
        <w:start w:val="1"/>
        <w:numFmt w:val="bullet"/>
        <w:lvlText w:val="·"/>
        <w:lvlJc w:val="left"/>
        <w:pPr>
          <w:ind w:left="0" w:firstLine="0"/>
        </w:pPr>
        <w:rPr>
          <w:rFonts w:ascii="Symbol" w:hAnsi="Symbol" w:cs="Symbol"/>
        </w:rPr>
      </w:lvl>
    </w:lvlOverride>
  </w:num>
  <w:num w:numId="31">
    <w:abstractNumId w:val="6"/>
  </w:num>
  <w:num w:numId="32">
    <w:abstractNumId w:val="43"/>
  </w:num>
  <w:num w:numId="33">
    <w:abstractNumId w:val="52"/>
  </w:num>
  <w:num w:numId="34">
    <w:abstractNumId w:val="32"/>
  </w:num>
  <w:num w:numId="35">
    <w:abstractNumId w:val="19"/>
  </w:num>
  <w:num w:numId="36">
    <w:abstractNumId w:val="44"/>
  </w:num>
  <w:num w:numId="37">
    <w:abstractNumId w:val="17"/>
  </w:num>
  <w:num w:numId="38">
    <w:abstractNumId w:val="34"/>
  </w:num>
  <w:num w:numId="39">
    <w:abstractNumId w:val="51"/>
  </w:num>
  <w:num w:numId="40">
    <w:abstractNumId w:val="28"/>
  </w:num>
  <w:num w:numId="41">
    <w:abstractNumId w:val="36"/>
  </w:num>
  <w:num w:numId="42">
    <w:abstractNumId w:val="46"/>
  </w:num>
  <w:num w:numId="43">
    <w:abstractNumId w:val="21"/>
  </w:num>
  <w:num w:numId="44">
    <w:abstractNumId w:val="26"/>
  </w:num>
  <w:num w:numId="45">
    <w:abstractNumId w:val="33"/>
  </w:num>
  <w:num w:numId="46">
    <w:abstractNumId w:val="41"/>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6"/>
  </w:num>
  <w:num w:numId="49">
    <w:abstractNumId w:val="24"/>
  </w:num>
  <w:num w:numId="50">
    <w:abstractNumId w:val="23"/>
  </w:num>
  <w:num w:numId="51">
    <w:abstractNumId w:val="10"/>
  </w:num>
  <w:num w:numId="52">
    <w:abstractNumId w:val="49"/>
  </w:num>
  <w:num w:numId="53">
    <w:abstractNumId w:val="4"/>
  </w:num>
  <w:num w:numId="54">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122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9B3"/>
    <w:rsid w:val="00004EA0"/>
    <w:rsid w:val="00010DDE"/>
    <w:rsid w:val="00012FD0"/>
    <w:rsid w:val="000146E4"/>
    <w:rsid w:val="00016321"/>
    <w:rsid w:val="000168BD"/>
    <w:rsid w:val="00016CED"/>
    <w:rsid w:val="00021B4B"/>
    <w:rsid w:val="000251F9"/>
    <w:rsid w:val="00026609"/>
    <w:rsid w:val="000271C0"/>
    <w:rsid w:val="00027E26"/>
    <w:rsid w:val="0003295A"/>
    <w:rsid w:val="000348E8"/>
    <w:rsid w:val="00037FEE"/>
    <w:rsid w:val="000403A0"/>
    <w:rsid w:val="00040570"/>
    <w:rsid w:val="00042463"/>
    <w:rsid w:val="00045B9D"/>
    <w:rsid w:val="00051562"/>
    <w:rsid w:val="00051899"/>
    <w:rsid w:val="00051A41"/>
    <w:rsid w:val="000526F5"/>
    <w:rsid w:val="00052DD8"/>
    <w:rsid w:val="00054254"/>
    <w:rsid w:val="0006047B"/>
    <w:rsid w:val="00060A63"/>
    <w:rsid w:val="000637FD"/>
    <w:rsid w:val="00074DB8"/>
    <w:rsid w:val="00074F44"/>
    <w:rsid w:val="00075735"/>
    <w:rsid w:val="000770CE"/>
    <w:rsid w:val="00080D5B"/>
    <w:rsid w:val="00084D36"/>
    <w:rsid w:val="000874D1"/>
    <w:rsid w:val="00091913"/>
    <w:rsid w:val="00091E3D"/>
    <w:rsid w:val="000935B6"/>
    <w:rsid w:val="000944DD"/>
    <w:rsid w:val="00095331"/>
    <w:rsid w:val="00095636"/>
    <w:rsid w:val="00096ABD"/>
    <w:rsid w:val="00096B9C"/>
    <w:rsid w:val="000A0B36"/>
    <w:rsid w:val="000A0D54"/>
    <w:rsid w:val="000A0E5F"/>
    <w:rsid w:val="000A2DB8"/>
    <w:rsid w:val="000B40E7"/>
    <w:rsid w:val="000B4F62"/>
    <w:rsid w:val="000B5C94"/>
    <w:rsid w:val="000C2AA4"/>
    <w:rsid w:val="000C2E1A"/>
    <w:rsid w:val="000C47F9"/>
    <w:rsid w:val="000D3237"/>
    <w:rsid w:val="000D4BB1"/>
    <w:rsid w:val="000D6611"/>
    <w:rsid w:val="000E33BE"/>
    <w:rsid w:val="000E56D0"/>
    <w:rsid w:val="000E61BB"/>
    <w:rsid w:val="000F1498"/>
    <w:rsid w:val="000F4A9E"/>
    <w:rsid w:val="000F4CD1"/>
    <w:rsid w:val="000F4FFD"/>
    <w:rsid w:val="000F6009"/>
    <w:rsid w:val="000F661B"/>
    <w:rsid w:val="000F73DE"/>
    <w:rsid w:val="001014A9"/>
    <w:rsid w:val="001028B1"/>
    <w:rsid w:val="0011129A"/>
    <w:rsid w:val="00115167"/>
    <w:rsid w:val="0012204D"/>
    <w:rsid w:val="00122794"/>
    <w:rsid w:val="00130C1A"/>
    <w:rsid w:val="0013251A"/>
    <w:rsid w:val="00141C30"/>
    <w:rsid w:val="0014490D"/>
    <w:rsid w:val="00144EBE"/>
    <w:rsid w:val="001457D8"/>
    <w:rsid w:val="00146947"/>
    <w:rsid w:val="0015035D"/>
    <w:rsid w:val="00150F0E"/>
    <w:rsid w:val="001519FD"/>
    <w:rsid w:val="001527ED"/>
    <w:rsid w:val="00154923"/>
    <w:rsid w:val="001549B8"/>
    <w:rsid w:val="00156DA6"/>
    <w:rsid w:val="00157354"/>
    <w:rsid w:val="001625E7"/>
    <w:rsid w:val="00162B5D"/>
    <w:rsid w:val="00164218"/>
    <w:rsid w:val="00164D19"/>
    <w:rsid w:val="00167FC7"/>
    <w:rsid w:val="00171B5D"/>
    <w:rsid w:val="0017235C"/>
    <w:rsid w:val="00173307"/>
    <w:rsid w:val="00175B4A"/>
    <w:rsid w:val="00177718"/>
    <w:rsid w:val="00180E96"/>
    <w:rsid w:val="00182DFF"/>
    <w:rsid w:val="00184DB1"/>
    <w:rsid w:val="001905D6"/>
    <w:rsid w:val="001917CC"/>
    <w:rsid w:val="00193055"/>
    <w:rsid w:val="001961A7"/>
    <w:rsid w:val="00197CAB"/>
    <w:rsid w:val="001A4042"/>
    <w:rsid w:val="001A4523"/>
    <w:rsid w:val="001A481B"/>
    <w:rsid w:val="001B2FEA"/>
    <w:rsid w:val="001B410D"/>
    <w:rsid w:val="001B7BE3"/>
    <w:rsid w:val="001D0E1B"/>
    <w:rsid w:val="001D6D08"/>
    <w:rsid w:val="001E4689"/>
    <w:rsid w:val="001F29FA"/>
    <w:rsid w:val="001F4480"/>
    <w:rsid w:val="001F456F"/>
    <w:rsid w:val="001F5528"/>
    <w:rsid w:val="001F59A8"/>
    <w:rsid w:val="001F7353"/>
    <w:rsid w:val="00200BA9"/>
    <w:rsid w:val="00203403"/>
    <w:rsid w:val="002070BB"/>
    <w:rsid w:val="00207780"/>
    <w:rsid w:val="0021000D"/>
    <w:rsid w:val="0021258C"/>
    <w:rsid w:val="002134D0"/>
    <w:rsid w:val="00221C4A"/>
    <w:rsid w:val="0022445C"/>
    <w:rsid w:val="002260D3"/>
    <w:rsid w:val="0023112D"/>
    <w:rsid w:val="0023152F"/>
    <w:rsid w:val="00233948"/>
    <w:rsid w:val="0023426F"/>
    <w:rsid w:val="00236CF6"/>
    <w:rsid w:val="002440F3"/>
    <w:rsid w:val="00245625"/>
    <w:rsid w:val="002525B5"/>
    <w:rsid w:val="00252C76"/>
    <w:rsid w:val="002533DF"/>
    <w:rsid w:val="0025359A"/>
    <w:rsid w:val="002543AD"/>
    <w:rsid w:val="00257EA4"/>
    <w:rsid w:val="002603E9"/>
    <w:rsid w:val="002709A3"/>
    <w:rsid w:val="002718B8"/>
    <w:rsid w:val="0027498A"/>
    <w:rsid w:val="002801D2"/>
    <w:rsid w:val="00280B29"/>
    <w:rsid w:val="0028221F"/>
    <w:rsid w:val="002829E4"/>
    <w:rsid w:val="00286D29"/>
    <w:rsid w:val="0029377F"/>
    <w:rsid w:val="00295143"/>
    <w:rsid w:val="00295BF6"/>
    <w:rsid w:val="00296EC7"/>
    <w:rsid w:val="002A0034"/>
    <w:rsid w:val="002A05B6"/>
    <w:rsid w:val="002A22B5"/>
    <w:rsid w:val="002A28BA"/>
    <w:rsid w:val="002A3080"/>
    <w:rsid w:val="002A314A"/>
    <w:rsid w:val="002A3769"/>
    <w:rsid w:val="002A65B5"/>
    <w:rsid w:val="002A6673"/>
    <w:rsid w:val="002A67D4"/>
    <w:rsid w:val="002A7344"/>
    <w:rsid w:val="002A7B20"/>
    <w:rsid w:val="002B0363"/>
    <w:rsid w:val="002B281E"/>
    <w:rsid w:val="002B57B7"/>
    <w:rsid w:val="002C028F"/>
    <w:rsid w:val="002C1911"/>
    <w:rsid w:val="002D08F5"/>
    <w:rsid w:val="002D0CF5"/>
    <w:rsid w:val="002D0E1D"/>
    <w:rsid w:val="002D66CB"/>
    <w:rsid w:val="002E1DE6"/>
    <w:rsid w:val="002E3402"/>
    <w:rsid w:val="002E3EE4"/>
    <w:rsid w:val="002E7957"/>
    <w:rsid w:val="002E7E5E"/>
    <w:rsid w:val="002F114E"/>
    <w:rsid w:val="002F1D1D"/>
    <w:rsid w:val="002F221B"/>
    <w:rsid w:val="002F455C"/>
    <w:rsid w:val="002F4EF9"/>
    <w:rsid w:val="002F6139"/>
    <w:rsid w:val="00300FD9"/>
    <w:rsid w:val="003030F2"/>
    <w:rsid w:val="003042A1"/>
    <w:rsid w:val="00306C4C"/>
    <w:rsid w:val="00307106"/>
    <w:rsid w:val="003125C7"/>
    <w:rsid w:val="003158BF"/>
    <w:rsid w:val="00315FCF"/>
    <w:rsid w:val="00317D11"/>
    <w:rsid w:val="00320802"/>
    <w:rsid w:val="00321BC7"/>
    <w:rsid w:val="00325CA6"/>
    <w:rsid w:val="00326371"/>
    <w:rsid w:val="00334744"/>
    <w:rsid w:val="0033481D"/>
    <w:rsid w:val="0033766A"/>
    <w:rsid w:val="0033794E"/>
    <w:rsid w:val="00341D7A"/>
    <w:rsid w:val="00341DDB"/>
    <w:rsid w:val="00342248"/>
    <w:rsid w:val="00345573"/>
    <w:rsid w:val="0034624F"/>
    <w:rsid w:val="0034683C"/>
    <w:rsid w:val="00351A46"/>
    <w:rsid w:val="0035504B"/>
    <w:rsid w:val="0036453C"/>
    <w:rsid w:val="00367990"/>
    <w:rsid w:val="00370449"/>
    <w:rsid w:val="00371929"/>
    <w:rsid w:val="003720B7"/>
    <w:rsid w:val="00372319"/>
    <w:rsid w:val="003736AF"/>
    <w:rsid w:val="00373DB1"/>
    <w:rsid w:val="00373FB3"/>
    <w:rsid w:val="00384C7C"/>
    <w:rsid w:val="00396179"/>
    <w:rsid w:val="003A06F2"/>
    <w:rsid w:val="003A16E0"/>
    <w:rsid w:val="003A292F"/>
    <w:rsid w:val="003A2B23"/>
    <w:rsid w:val="003A3834"/>
    <w:rsid w:val="003A3B3F"/>
    <w:rsid w:val="003A490C"/>
    <w:rsid w:val="003A5A87"/>
    <w:rsid w:val="003A6338"/>
    <w:rsid w:val="003A68CE"/>
    <w:rsid w:val="003A70D9"/>
    <w:rsid w:val="003B4C72"/>
    <w:rsid w:val="003C1258"/>
    <w:rsid w:val="003C42AA"/>
    <w:rsid w:val="003C5E0B"/>
    <w:rsid w:val="003C6C1E"/>
    <w:rsid w:val="003D0182"/>
    <w:rsid w:val="003D3EA6"/>
    <w:rsid w:val="003D434C"/>
    <w:rsid w:val="003D4939"/>
    <w:rsid w:val="003D4F52"/>
    <w:rsid w:val="003D7B10"/>
    <w:rsid w:val="003E0D25"/>
    <w:rsid w:val="003E74F1"/>
    <w:rsid w:val="003F0997"/>
    <w:rsid w:val="003F20CD"/>
    <w:rsid w:val="003F29A8"/>
    <w:rsid w:val="003F346D"/>
    <w:rsid w:val="003F5AC3"/>
    <w:rsid w:val="003F5B4D"/>
    <w:rsid w:val="003F5E98"/>
    <w:rsid w:val="003F7567"/>
    <w:rsid w:val="00400790"/>
    <w:rsid w:val="00400855"/>
    <w:rsid w:val="0040355C"/>
    <w:rsid w:val="00405648"/>
    <w:rsid w:val="00406FB7"/>
    <w:rsid w:val="00411AA8"/>
    <w:rsid w:val="00413A53"/>
    <w:rsid w:val="00413BBA"/>
    <w:rsid w:val="00415A12"/>
    <w:rsid w:val="004174FC"/>
    <w:rsid w:val="004176D1"/>
    <w:rsid w:val="00420ABE"/>
    <w:rsid w:val="00420C67"/>
    <w:rsid w:val="00421685"/>
    <w:rsid w:val="0042478E"/>
    <w:rsid w:val="0042569F"/>
    <w:rsid w:val="00431B3A"/>
    <w:rsid w:val="004328EC"/>
    <w:rsid w:val="00434867"/>
    <w:rsid w:val="004357C1"/>
    <w:rsid w:val="004360EA"/>
    <w:rsid w:val="00436178"/>
    <w:rsid w:val="00442B43"/>
    <w:rsid w:val="004525E2"/>
    <w:rsid w:val="004615AE"/>
    <w:rsid w:val="00461EEE"/>
    <w:rsid w:val="00463369"/>
    <w:rsid w:val="00463521"/>
    <w:rsid w:val="00465789"/>
    <w:rsid w:val="00467FA9"/>
    <w:rsid w:val="00470188"/>
    <w:rsid w:val="00471016"/>
    <w:rsid w:val="004745DD"/>
    <w:rsid w:val="00474991"/>
    <w:rsid w:val="004754AE"/>
    <w:rsid w:val="00487E96"/>
    <w:rsid w:val="00491C4D"/>
    <w:rsid w:val="00491E6D"/>
    <w:rsid w:val="00492851"/>
    <w:rsid w:val="00493A98"/>
    <w:rsid w:val="004A0D9E"/>
    <w:rsid w:val="004A4679"/>
    <w:rsid w:val="004A4E03"/>
    <w:rsid w:val="004A6091"/>
    <w:rsid w:val="004A653B"/>
    <w:rsid w:val="004B02B1"/>
    <w:rsid w:val="004B216C"/>
    <w:rsid w:val="004B7084"/>
    <w:rsid w:val="004B7EDD"/>
    <w:rsid w:val="004C2CE5"/>
    <w:rsid w:val="004C49E4"/>
    <w:rsid w:val="004C70F9"/>
    <w:rsid w:val="004D05D1"/>
    <w:rsid w:val="004D1B76"/>
    <w:rsid w:val="004D25AC"/>
    <w:rsid w:val="004D2961"/>
    <w:rsid w:val="004D36B9"/>
    <w:rsid w:val="004D7105"/>
    <w:rsid w:val="004E6425"/>
    <w:rsid w:val="004F18E2"/>
    <w:rsid w:val="004F2B91"/>
    <w:rsid w:val="004F4B0D"/>
    <w:rsid w:val="004F5C64"/>
    <w:rsid w:val="004F7714"/>
    <w:rsid w:val="004F7EAF"/>
    <w:rsid w:val="00500969"/>
    <w:rsid w:val="005016A2"/>
    <w:rsid w:val="0051276E"/>
    <w:rsid w:val="00512819"/>
    <w:rsid w:val="00512F77"/>
    <w:rsid w:val="005135FE"/>
    <w:rsid w:val="00517135"/>
    <w:rsid w:val="005172B1"/>
    <w:rsid w:val="005213D5"/>
    <w:rsid w:val="00521496"/>
    <w:rsid w:val="00523B58"/>
    <w:rsid w:val="00524AE7"/>
    <w:rsid w:val="00525AE7"/>
    <w:rsid w:val="00525B5B"/>
    <w:rsid w:val="005275D3"/>
    <w:rsid w:val="0052772E"/>
    <w:rsid w:val="005300EA"/>
    <w:rsid w:val="00530A75"/>
    <w:rsid w:val="005327B2"/>
    <w:rsid w:val="005327BE"/>
    <w:rsid w:val="0053322F"/>
    <w:rsid w:val="00533496"/>
    <w:rsid w:val="0053380C"/>
    <w:rsid w:val="0053402D"/>
    <w:rsid w:val="005434FD"/>
    <w:rsid w:val="00543F0E"/>
    <w:rsid w:val="00546257"/>
    <w:rsid w:val="005524E1"/>
    <w:rsid w:val="005527BF"/>
    <w:rsid w:val="00552BCF"/>
    <w:rsid w:val="00555213"/>
    <w:rsid w:val="00556729"/>
    <w:rsid w:val="00557402"/>
    <w:rsid w:val="00562BE7"/>
    <w:rsid w:val="00563E65"/>
    <w:rsid w:val="00564215"/>
    <w:rsid w:val="0056427D"/>
    <w:rsid w:val="0056477D"/>
    <w:rsid w:val="00565CE1"/>
    <w:rsid w:val="00566BF9"/>
    <w:rsid w:val="005678DE"/>
    <w:rsid w:val="00575939"/>
    <w:rsid w:val="00576FD2"/>
    <w:rsid w:val="00577598"/>
    <w:rsid w:val="00577DED"/>
    <w:rsid w:val="00580B9C"/>
    <w:rsid w:val="0058266D"/>
    <w:rsid w:val="00586F0E"/>
    <w:rsid w:val="00590D00"/>
    <w:rsid w:val="00590D34"/>
    <w:rsid w:val="0059315C"/>
    <w:rsid w:val="00593182"/>
    <w:rsid w:val="00597CE0"/>
    <w:rsid w:val="005A42B5"/>
    <w:rsid w:val="005B2F02"/>
    <w:rsid w:val="005B6450"/>
    <w:rsid w:val="005C5223"/>
    <w:rsid w:val="005C67A0"/>
    <w:rsid w:val="005C69D0"/>
    <w:rsid w:val="005C7FAB"/>
    <w:rsid w:val="005D0134"/>
    <w:rsid w:val="005D03E4"/>
    <w:rsid w:val="005D1CA6"/>
    <w:rsid w:val="005D3E5D"/>
    <w:rsid w:val="005D5337"/>
    <w:rsid w:val="005D635C"/>
    <w:rsid w:val="005E2EF7"/>
    <w:rsid w:val="005E7659"/>
    <w:rsid w:val="005F0ED0"/>
    <w:rsid w:val="005F0F31"/>
    <w:rsid w:val="005F38E6"/>
    <w:rsid w:val="005F40FE"/>
    <w:rsid w:val="005F66CC"/>
    <w:rsid w:val="0060300F"/>
    <w:rsid w:val="00606B97"/>
    <w:rsid w:val="00607BBC"/>
    <w:rsid w:val="00610DF8"/>
    <w:rsid w:val="00612698"/>
    <w:rsid w:val="0061294E"/>
    <w:rsid w:val="00612CFA"/>
    <w:rsid w:val="00613DAB"/>
    <w:rsid w:val="00614BF6"/>
    <w:rsid w:val="00617B7B"/>
    <w:rsid w:val="00620F6A"/>
    <w:rsid w:val="00621339"/>
    <w:rsid w:val="00621C2A"/>
    <w:rsid w:val="006227BA"/>
    <w:rsid w:val="00623037"/>
    <w:rsid w:val="0062530E"/>
    <w:rsid w:val="0063121F"/>
    <w:rsid w:val="00633046"/>
    <w:rsid w:val="006351E6"/>
    <w:rsid w:val="006402F4"/>
    <w:rsid w:val="00643987"/>
    <w:rsid w:val="0064524F"/>
    <w:rsid w:val="006455AD"/>
    <w:rsid w:val="0064739B"/>
    <w:rsid w:val="00647E05"/>
    <w:rsid w:val="00647E76"/>
    <w:rsid w:val="00650037"/>
    <w:rsid w:val="006509EB"/>
    <w:rsid w:val="00650C46"/>
    <w:rsid w:val="006514E3"/>
    <w:rsid w:val="00651949"/>
    <w:rsid w:val="006520CD"/>
    <w:rsid w:val="00652233"/>
    <w:rsid w:val="00652247"/>
    <w:rsid w:val="00652B9D"/>
    <w:rsid w:val="006546F2"/>
    <w:rsid w:val="006554E0"/>
    <w:rsid w:val="006656A3"/>
    <w:rsid w:val="006669B3"/>
    <w:rsid w:val="00666BB6"/>
    <w:rsid w:val="00667610"/>
    <w:rsid w:val="00670F2D"/>
    <w:rsid w:val="006711E8"/>
    <w:rsid w:val="006718F0"/>
    <w:rsid w:val="00673135"/>
    <w:rsid w:val="0067451C"/>
    <w:rsid w:val="00674C6C"/>
    <w:rsid w:val="00680473"/>
    <w:rsid w:val="00680B3A"/>
    <w:rsid w:val="0068328D"/>
    <w:rsid w:val="00684BAB"/>
    <w:rsid w:val="00687A32"/>
    <w:rsid w:val="00687B78"/>
    <w:rsid w:val="00692B3F"/>
    <w:rsid w:val="006948BB"/>
    <w:rsid w:val="006952DE"/>
    <w:rsid w:val="006A222E"/>
    <w:rsid w:val="006A2CF6"/>
    <w:rsid w:val="006A3A24"/>
    <w:rsid w:val="006A52FE"/>
    <w:rsid w:val="006A5C47"/>
    <w:rsid w:val="006A7A4F"/>
    <w:rsid w:val="006B4428"/>
    <w:rsid w:val="006B5819"/>
    <w:rsid w:val="006C1EE1"/>
    <w:rsid w:val="006C26CC"/>
    <w:rsid w:val="006C7882"/>
    <w:rsid w:val="006E0352"/>
    <w:rsid w:val="006E4D04"/>
    <w:rsid w:val="006F1046"/>
    <w:rsid w:val="006F232C"/>
    <w:rsid w:val="006F263C"/>
    <w:rsid w:val="006F2B28"/>
    <w:rsid w:val="006F6461"/>
    <w:rsid w:val="006F7BE6"/>
    <w:rsid w:val="00721750"/>
    <w:rsid w:val="007224A3"/>
    <w:rsid w:val="007232C7"/>
    <w:rsid w:val="00724C82"/>
    <w:rsid w:val="007258C3"/>
    <w:rsid w:val="007271F6"/>
    <w:rsid w:val="00727CA2"/>
    <w:rsid w:val="007306A6"/>
    <w:rsid w:val="00733502"/>
    <w:rsid w:val="00734A0E"/>
    <w:rsid w:val="007369CC"/>
    <w:rsid w:val="00741737"/>
    <w:rsid w:val="0074305F"/>
    <w:rsid w:val="00745126"/>
    <w:rsid w:val="00745A49"/>
    <w:rsid w:val="00747928"/>
    <w:rsid w:val="00755C6B"/>
    <w:rsid w:val="00756443"/>
    <w:rsid w:val="0075754B"/>
    <w:rsid w:val="00757C9C"/>
    <w:rsid w:val="0076037D"/>
    <w:rsid w:val="00762083"/>
    <w:rsid w:val="00763BBF"/>
    <w:rsid w:val="00771882"/>
    <w:rsid w:val="00772302"/>
    <w:rsid w:val="00772842"/>
    <w:rsid w:val="00774102"/>
    <w:rsid w:val="00774DD9"/>
    <w:rsid w:val="00780DF3"/>
    <w:rsid w:val="00781207"/>
    <w:rsid w:val="00786433"/>
    <w:rsid w:val="007915D1"/>
    <w:rsid w:val="00795104"/>
    <w:rsid w:val="007A3E66"/>
    <w:rsid w:val="007A44AD"/>
    <w:rsid w:val="007A4BF4"/>
    <w:rsid w:val="007A65E2"/>
    <w:rsid w:val="007B0082"/>
    <w:rsid w:val="007B0A7F"/>
    <w:rsid w:val="007B1133"/>
    <w:rsid w:val="007B2CF0"/>
    <w:rsid w:val="007B2F29"/>
    <w:rsid w:val="007B5C2D"/>
    <w:rsid w:val="007C05B6"/>
    <w:rsid w:val="007C3B29"/>
    <w:rsid w:val="007C718D"/>
    <w:rsid w:val="007C7F2F"/>
    <w:rsid w:val="007D094E"/>
    <w:rsid w:val="007D2424"/>
    <w:rsid w:val="007E1175"/>
    <w:rsid w:val="007E2649"/>
    <w:rsid w:val="007E3576"/>
    <w:rsid w:val="007E4774"/>
    <w:rsid w:val="007E58BB"/>
    <w:rsid w:val="007E66CF"/>
    <w:rsid w:val="007F1017"/>
    <w:rsid w:val="007F1D5E"/>
    <w:rsid w:val="007F6682"/>
    <w:rsid w:val="007F6FB9"/>
    <w:rsid w:val="00801F6F"/>
    <w:rsid w:val="00802D6F"/>
    <w:rsid w:val="00802E52"/>
    <w:rsid w:val="0080311C"/>
    <w:rsid w:val="00807462"/>
    <w:rsid w:val="00816251"/>
    <w:rsid w:val="00817E7C"/>
    <w:rsid w:val="00820346"/>
    <w:rsid w:val="0082519A"/>
    <w:rsid w:val="00825E7E"/>
    <w:rsid w:val="008260A0"/>
    <w:rsid w:val="00827726"/>
    <w:rsid w:val="0082774E"/>
    <w:rsid w:val="008328C0"/>
    <w:rsid w:val="00834E75"/>
    <w:rsid w:val="00836ECF"/>
    <w:rsid w:val="0083752A"/>
    <w:rsid w:val="00840AD5"/>
    <w:rsid w:val="008419C2"/>
    <w:rsid w:val="00842E13"/>
    <w:rsid w:val="00844801"/>
    <w:rsid w:val="00844DB3"/>
    <w:rsid w:val="008462CD"/>
    <w:rsid w:val="008510CC"/>
    <w:rsid w:val="00852555"/>
    <w:rsid w:val="008565D9"/>
    <w:rsid w:val="00860C66"/>
    <w:rsid w:val="00861039"/>
    <w:rsid w:val="008631CF"/>
    <w:rsid w:val="00864D9D"/>
    <w:rsid w:val="00867104"/>
    <w:rsid w:val="00871ECD"/>
    <w:rsid w:val="008743EF"/>
    <w:rsid w:val="00874DEE"/>
    <w:rsid w:val="0087532B"/>
    <w:rsid w:val="008764DE"/>
    <w:rsid w:val="008771BF"/>
    <w:rsid w:val="00880B79"/>
    <w:rsid w:val="0088423C"/>
    <w:rsid w:val="0088480D"/>
    <w:rsid w:val="00892CF3"/>
    <w:rsid w:val="00893C67"/>
    <w:rsid w:val="00896112"/>
    <w:rsid w:val="008975A6"/>
    <w:rsid w:val="008977A2"/>
    <w:rsid w:val="008A1862"/>
    <w:rsid w:val="008A22EC"/>
    <w:rsid w:val="008A3755"/>
    <w:rsid w:val="008A4F88"/>
    <w:rsid w:val="008B19E2"/>
    <w:rsid w:val="008B392A"/>
    <w:rsid w:val="008B42A3"/>
    <w:rsid w:val="008B450C"/>
    <w:rsid w:val="008C16F0"/>
    <w:rsid w:val="008C3862"/>
    <w:rsid w:val="008C3E5F"/>
    <w:rsid w:val="008C709D"/>
    <w:rsid w:val="008D0229"/>
    <w:rsid w:val="008D0CB0"/>
    <w:rsid w:val="008D7671"/>
    <w:rsid w:val="008E0716"/>
    <w:rsid w:val="008E0884"/>
    <w:rsid w:val="008E3BDC"/>
    <w:rsid w:val="008F0D34"/>
    <w:rsid w:val="008F102B"/>
    <w:rsid w:val="008F48C2"/>
    <w:rsid w:val="008F6231"/>
    <w:rsid w:val="008F705C"/>
    <w:rsid w:val="009033FE"/>
    <w:rsid w:val="00907442"/>
    <w:rsid w:val="0090749A"/>
    <w:rsid w:val="00911712"/>
    <w:rsid w:val="009119F0"/>
    <w:rsid w:val="00911DCE"/>
    <w:rsid w:val="00912EC9"/>
    <w:rsid w:val="00914B40"/>
    <w:rsid w:val="009158C3"/>
    <w:rsid w:val="0091674F"/>
    <w:rsid w:val="00916830"/>
    <w:rsid w:val="0091720E"/>
    <w:rsid w:val="00920A0F"/>
    <w:rsid w:val="00920ABF"/>
    <w:rsid w:val="00920E05"/>
    <w:rsid w:val="00921FA0"/>
    <w:rsid w:val="00924A15"/>
    <w:rsid w:val="00924A32"/>
    <w:rsid w:val="00925F1A"/>
    <w:rsid w:val="0093040A"/>
    <w:rsid w:val="00931559"/>
    <w:rsid w:val="009326DE"/>
    <w:rsid w:val="00932FC5"/>
    <w:rsid w:val="0093361A"/>
    <w:rsid w:val="0093506B"/>
    <w:rsid w:val="00935B8E"/>
    <w:rsid w:val="00937B89"/>
    <w:rsid w:val="009571F8"/>
    <w:rsid w:val="00957B92"/>
    <w:rsid w:val="00961723"/>
    <w:rsid w:val="00964F37"/>
    <w:rsid w:val="00966166"/>
    <w:rsid w:val="0096622D"/>
    <w:rsid w:val="00966E0D"/>
    <w:rsid w:val="00970ED1"/>
    <w:rsid w:val="00971648"/>
    <w:rsid w:val="00971854"/>
    <w:rsid w:val="00972E45"/>
    <w:rsid w:val="009732C5"/>
    <w:rsid w:val="00973887"/>
    <w:rsid w:val="00977556"/>
    <w:rsid w:val="00977BAD"/>
    <w:rsid w:val="00980351"/>
    <w:rsid w:val="009827A7"/>
    <w:rsid w:val="00986FF4"/>
    <w:rsid w:val="00987041"/>
    <w:rsid w:val="009875CE"/>
    <w:rsid w:val="00987653"/>
    <w:rsid w:val="009906A9"/>
    <w:rsid w:val="0099195D"/>
    <w:rsid w:val="00995CA0"/>
    <w:rsid w:val="0099651A"/>
    <w:rsid w:val="009A1292"/>
    <w:rsid w:val="009A2CE8"/>
    <w:rsid w:val="009A3A3A"/>
    <w:rsid w:val="009A4580"/>
    <w:rsid w:val="009A5112"/>
    <w:rsid w:val="009A5559"/>
    <w:rsid w:val="009A7618"/>
    <w:rsid w:val="009B088F"/>
    <w:rsid w:val="009B3BCB"/>
    <w:rsid w:val="009B40E8"/>
    <w:rsid w:val="009B5359"/>
    <w:rsid w:val="009B767E"/>
    <w:rsid w:val="009B7D8F"/>
    <w:rsid w:val="009C088E"/>
    <w:rsid w:val="009C0892"/>
    <w:rsid w:val="009C1E13"/>
    <w:rsid w:val="009C7B49"/>
    <w:rsid w:val="009D02F0"/>
    <w:rsid w:val="009D3266"/>
    <w:rsid w:val="009D4657"/>
    <w:rsid w:val="009D46B4"/>
    <w:rsid w:val="009D7CF7"/>
    <w:rsid w:val="009E08A0"/>
    <w:rsid w:val="009E214C"/>
    <w:rsid w:val="009E2175"/>
    <w:rsid w:val="009E2ED9"/>
    <w:rsid w:val="009E3235"/>
    <w:rsid w:val="009E3D2E"/>
    <w:rsid w:val="009E7C9C"/>
    <w:rsid w:val="009F2F7C"/>
    <w:rsid w:val="009F39F4"/>
    <w:rsid w:val="009F6077"/>
    <w:rsid w:val="00A005F4"/>
    <w:rsid w:val="00A00FD6"/>
    <w:rsid w:val="00A01F9E"/>
    <w:rsid w:val="00A033AE"/>
    <w:rsid w:val="00A04383"/>
    <w:rsid w:val="00A0507D"/>
    <w:rsid w:val="00A05693"/>
    <w:rsid w:val="00A104A2"/>
    <w:rsid w:val="00A11218"/>
    <w:rsid w:val="00A11259"/>
    <w:rsid w:val="00A14D39"/>
    <w:rsid w:val="00A16676"/>
    <w:rsid w:val="00A20528"/>
    <w:rsid w:val="00A21DE1"/>
    <w:rsid w:val="00A23570"/>
    <w:rsid w:val="00A24324"/>
    <w:rsid w:val="00A25C2C"/>
    <w:rsid w:val="00A3016D"/>
    <w:rsid w:val="00A31905"/>
    <w:rsid w:val="00A31EA7"/>
    <w:rsid w:val="00A33A3A"/>
    <w:rsid w:val="00A33ED1"/>
    <w:rsid w:val="00A35402"/>
    <w:rsid w:val="00A3597D"/>
    <w:rsid w:val="00A4031E"/>
    <w:rsid w:val="00A4196E"/>
    <w:rsid w:val="00A44A7C"/>
    <w:rsid w:val="00A44ADE"/>
    <w:rsid w:val="00A45EA7"/>
    <w:rsid w:val="00A553D1"/>
    <w:rsid w:val="00A55AE3"/>
    <w:rsid w:val="00A56F49"/>
    <w:rsid w:val="00A6185A"/>
    <w:rsid w:val="00A61F43"/>
    <w:rsid w:val="00A65689"/>
    <w:rsid w:val="00A67AA8"/>
    <w:rsid w:val="00A70EB3"/>
    <w:rsid w:val="00A71665"/>
    <w:rsid w:val="00A727CF"/>
    <w:rsid w:val="00A73560"/>
    <w:rsid w:val="00A76A1C"/>
    <w:rsid w:val="00A76DF3"/>
    <w:rsid w:val="00A77566"/>
    <w:rsid w:val="00A8070C"/>
    <w:rsid w:val="00A80C89"/>
    <w:rsid w:val="00A81FA8"/>
    <w:rsid w:val="00A825DA"/>
    <w:rsid w:val="00A83AC0"/>
    <w:rsid w:val="00A8757F"/>
    <w:rsid w:val="00A90A55"/>
    <w:rsid w:val="00A91C01"/>
    <w:rsid w:val="00A947C9"/>
    <w:rsid w:val="00A94F65"/>
    <w:rsid w:val="00A9694E"/>
    <w:rsid w:val="00AA0629"/>
    <w:rsid w:val="00AA0DB4"/>
    <w:rsid w:val="00AA18C9"/>
    <w:rsid w:val="00AA47D0"/>
    <w:rsid w:val="00AA55C5"/>
    <w:rsid w:val="00AB1E56"/>
    <w:rsid w:val="00AB4D07"/>
    <w:rsid w:val="00AC1ADD"/>
    <w:rsid w:val="00AC2045"/>
    <w:rsid w:val="00AC52F1"/>
    <w:rsid w:val="00AD0292"/>
    <w:rsid w:val="00AD1936"/>
    <w:rsid w:val="00AD2FD1"/>
    <w:rsid w:val="00AD38BE"/>
    <w:rsid w:val="00AD3B7E"/>
    <w:rsid w:val="00AE33E9"/>
    <w:rsid w:val="00AE359E"/>
    <w:rsid w:val="00AE3CB9"/>
    <w:rsid w:val="00AE428F"/>
    <w:rsid w:val="00AF7856"/>
    <w:rsid w:val="00B018BF"/>
    <w:rsid w:val="00B05388"/>
    <w:rsid w:val="00B068A3"/>
    <w:rsid w:val="00B102D9"/>
    <w:rsid w:val="00B10B11"/>
    <w:rsid w:val="00B122E5"/>
    <w:rsid w:val="00B220A9"/>
    <w:rsid w:val="00B24E67"/>
    <w:rsid w:val="00B25D5C"/>
    <w:rsid w:val="00B34C8B"/>
    <w:rsid w:val="00B3624E"/>
    <w:rsid w:val="00B363FA"/>
    <w:rsid w:val="00B36C5E"/>
    <w:rsid w:val="00B37C7B"/>
    <w:rsid w:val="00B4167E"/>
    <w:rsid w:val="00B43340"/>
    <w:rsid w:val="00B43A27"/>
    <w:rsid w:val="00B46118"/>
    <w:rsid w:val="00B470FE"/>
    <w:rsid w:val="00B4721F"/>
    <w:rsid w:val="00B51C16"/>
    <w:rsid w:val="00B531B0"/>
    <w:rsid w:val="00B54A32"/>
    <w:rsid w:val="00B56530"/>
    <w:rsid w:val="00B57314"/>
    <w:rsid w:val="00B57E2F"/>
    <w:rsid w:val="00B64503"/>
    <w:rsid w:val="00B64A91"/>
    <w:rsid w:val="00B65BBB"/>
    <w:rsid w:val="00B66144"/>
    <w:rsid w:val="00B72A90"/>
    <w:rsid w:val="00B81E7C"/>
    <w:rsid w:val="00B82EEC"/>
    <w:rsid w:val="00B8418B"/>
    <w:rsid w:val="00B94C61"/>
    <w:rsid w:val="00B95734"/>
    <w:rsid w:val="00B95F59"/>
    <w:rsid w:val="00B97398"/>
    <w:rsid w:val="00BA168C"/>
    <w:rsid w:val="00BA19B8"/>
    <w:rsid w:val="00BA2873"/>
    <w:rsid w:val="00BA3A85"/>
    <w:rsid w:val="00BA43CE"/>
    <w:rsid w:val="00BA7EC9"/>
    <w:rsid w:val="00BB085D"/>
    <w:rsid w:val="00BB15C3"/>
    <w:rsid w:val="00BB5C9B"/>
    <w:rsid w:val="00BC124C"/>
    <w:rsid w:val="00BC3D81"/>
    <w:rsid w:val="00BC73D0"/>
    <w:rsid w:val="00BD2FF0"/>
    <w:rsid w:val="00BD596E"/>
    <w:rsid w:val="00BD5B2F"/>
    <w:rsid w:val="00BD7EA8"/>
    <w:rsid w:val="00BD7F05"/>
    <w:rsid w:val="00BE4685"/>
    <w:rsid w:val="00BE7935"/>
    <w:rsid w:val="00BF2EF4"/>
    <w:rsid w:val="00BF3BD7"/>
    <w:rsid w:val="00BF3F5D"/>
    <w:rsid w:val="00BF527F"/>
    <w:rsid w:val="00BF6A03"/>
    <w:rsid w:val="00BF7221"/>
    <w:rsid w:val="00C01C3A"/>
    <w:rsid w:val="00C045B7"/>
    <w:rsid w:val="00C06A6D"/>
    <w:rsid w:val="00C06F91"/>
    <w:rsid w:val="00C10372"/>
    <w:rsid w:val="00C106E2"/>
    <w:rsid w:val="00C12C9C"/>
    <w:rsid w:val="00C146BF"/>
    <w:rsid w:val="00C16AC0"/>
    <w:rsid w:val="00C2249D"/>
    <w:rsid w:val="00C225F3"/>
    <w:rsid w:val="00C231D5"/>
    <w:rsid w:val="00C253C4"/>
    <w:rsid w:val="00C26462"/>
    <w:rsid w:val="00C301D0"/>
    <w:rsid w:val="00C32072"/>
    <w:rsid w:val="00C35C29"/>
    <w:rsid w:val="00C37F90"/>
    <w:rsid w:val="00C429B2"/>
    <w:rsid w:val="00C42AFD"/>
    <w:rsid w:val="00C42B67"/>
    <w:rsid w:val="00C4739C"/>
    <w:rsid w:val="00C50EAD"/>
    <w:rsid w:val="00C514D0"/>
    <w:rsid w:val="00C54A37"/>
    <w:rsid w:val="00C57F7F"/>
    <w:rsid w:val="00C62126"/>
    <w:rsid w:val="00C640BE"/>
    <w:rsid w:val="00C641B0"/>
    <w:rsid w:val="00C70747"/>
    <w:rsid w:val="00C722A5"/>
    <w:rsid w:val="00C726CB"/>
    <w:rsid w:val="00C72850"/>
    <w:rsid w:val="00C73220"/>
    <w:rsid w:val="00C740F4"/>
    <w:rsid w:val="00C7421D"/>
    <w:rsid w:val="00C771F5"/>
    <w:rsid w:val="00C82339"/>
    <w:rsid w:val="00C826D7"/>
    <w:rsid w:val="00C84C24"/>
    <w:rsid w:val="00C856EC"/>
    <w:rsid w:val="00C87DDE"/>
    <w:rsid w:val="00C90A5D"/>
    <w:rsid w:val="00C90CC6"/>
    <w:rsid w:val="00C9129F"/>
    <w:rsid w:val="00C91B72"/>
    <w:rsid w:val="00C9386E"/>
    <w:rsid w:val="00C93C4F"/>
    <w:rsid w:val="00C94217"/>
    <w:rsid w:val="00C94728"/>
    <w:rsid w:val="00C95ACA"/>
    <w:rsid w:val="00CA003B"/>
    <w:rsid w:val="00CA0788"/>
    <w:rsid w:val="00CA17E6"/>
    <w:rsid w:val="00CA22CC"/>
    <w:rsid w:val="00CA33E1"/>
    <w:rsid w:val="00CA3E3F"/>
    <w:rsid w:val="00CA5BFE"/>
    <w:rsid w:val="00CB17EE"/>
    <w:rsid w:val="00CB1EB4"/>
    <w:rsid w:val="00CB2C02"/>
    <w:rsid w:val="00CB6D19"/>
    <w:rsid w:val="00CC010A"/>
    <w:rsid w:val="00CC0A15"/>
    <w:rsid w:val="00CC6C81"/>
    <w:rsid w:val="00CD2E34"/>
    <w:rsid w:val="00CD4465"/>
    <w:rsid w:val="00CD7397"/>
    <w:rsid w:val="00CE0416"/>
    <w:rsid w:val="00CE0540"/>
    <w:rsid w:val="00CE2243"/>
    <w:rsid w:val="00CE3558"/>
    <w:rsid w:val="00CE3BC8"/>
    <w:rsid w:val="00CE5B5C"/>
    <w:rsid w:val="00CE5D3D"/>
    <w:rsid w:val="00CE620F"/>
    <w:rsid w:val="00CE7F2F"/>
    <w:rsid w:val="00CF1AB4"/>
    <w:rsid w:val="00CF20C4"/>
    <w:rsid w:val="00CF2A50"/>
    <w:rsid w:val="00CF38E5"/>
    <w:rsid w:val="00CF45C7"/>
    <w:rsid w:val="00CF688E"/>
    <w:rsid w:val="00D03CF5"/>
    <w:rsid w:val="00D04243"/>
    <w:rsid w:val="00D06A91"/>
    <w:rsid w:val="00D108DE"/>
    <w:rsid w:val="00D11299"/>
    <w:rsid w:val="00D12613"/>
    <w:rsid w:val="00D20879"/>
    <w:rsid w:val="00D209EF"/>
    <w:rsid w:val="00D2149B"/>
    <w:rsid w:val="00D22DD6"/>
    <w:rsid w:val="00D243A2"/>
    <w:rsid w:val="00D2616B"/>
    <w:rsid w:val="00D26599"/>
    <w:rsid w:val="00D32A89"/>
    <w:rsid w:val="00D32B02"/>
    <w:rsid w:val="00D33AE3"/>
    <w:rsid w:val="00D35C4B"/>
    <w:rsid w:val="00D3610A"/>
    <w:rsid w:val="00D3661A"/>
    <w:rsid w:val="00D37DDE"/>
    <w:rsid w:val="00D40D11"/>
    <w:rsid w:val="00D4174C"/>
    <w:rsid w:val="00D41A97"/>
    <w:rsid w:val="00D42486"/>
    <w:rsid w:val="00D44EE6"/>
    <w:rsid w:val="00D45E89"/>
    <w:rsid w:val="00D46F0A"/>
    <w:rsid w:val="00D47094"/>
    <w:rsid w:val="00D50D43"/>
    <w:rsid w:val="00D5332A"/>
    <w:rsid w:val="00D56104"/>
    <w:rsid w:val="00D57578"/>
    <w:rsid w:val="00D62E4B"/>
    <w:rsid w:val="00D64D28"/>
    <w:rsid w:val="00D657F1"/>
    <w:rsid w:val="00D660AA"/>
    <w:rsid w:val="00D6674A"/>
    <w:rsid w:val="00D66EAA"/>
    <w:rsid w:val="00D719D2"/>
    <w:rsid w:val="00D72315"/>
    <w:rsid w:val="00D74490"/>
    <w:rsid w:val="00D75075"/>
    <w:rsid w:val="00D766FA"/>
    <w:rsid w:val="00D7798F"/>
    <w:rsid w:val="00D80DAC"/>
    <w:rsid w:val="00D80F6A"/>
    <w:rsid w:val="00D829B6"/>
    <w:rsid w:val="00D84F3A"/>
    <w:rsid w:val="00D8573F"/>
    <w:rsid w:val="00D87232"/>
    <w:rsid w:val="00D8760F"/>
    <w:rsid w:val="00D91D5F"/>
    <w:rsid w:val="00D92308"/>
    <w:rsid w:val="00D9298C"/>
    <w:rsid w:val="00D94A5E"/>
    <w:rsid w:val="00D94D47"/>
    <w:rsid w:val="00DA0388"/>
    <w:rsid w:val="00DA1D0F"/>
    <w:rsid w:val="00DA275E"/>
    <w:rsid w:val="00DA30CD"/>
    <w:rsid w:val="00DB0612"/>
    <w:rsid w:val="00DB18B0"/>
    <w:rsid w:val="00DB1A40"/>
    <w:rsid w:val="00DB4FAC"/>
    <w:rsid w:val="00DC0183"/>
    <w:rsid w:val="00DC027E"/>
    <w:rsid w:val="00DC20CE"/>
    <w:rsid w:val="00DC2DAE"/>
    <w:rsid w:val="00DC4116"/>
    <w:rsid w:val="00DC6187"/>
    <w:rsid w:val="00DC6F44"/>
    <w:rsid w:val="00DD0634"/>
    <w:rsid w:val="00DD0B18"/>
    <w:rsid w:val="00DD23CC"/>
    <w:rsid w:val="00DD4981"/>
    <w:rsid w:val="00DD78D0"/>
    <w:rsid w:val="00DE20A4"/>
    <w:rsid w:val="00DE35A0"/>
    <w:rsid w:val="00DE4610"/>
    <w:rsid w:val="00DE4888"/>
    <w:rsid w:val="00DF2101"/>
    <w:rsid w:val="00DF4132"/>
    <w:rsid w:val="00DF4723"/>
    <w:rsid w:val="00DF5A13"/>
    <w:rsid w:val="00DF5CCD"/>
    <w:rsid w:val="00E0390B"/>
    <w:rsid w:val="00E04480"/>
    <w:rsid w:val="00E047E2"/>
    <w:rsid w:val="00E12BE7"/>
    <w:rsid w:val="00E20F97"/>
    <w:rsid w:val="00E31A9E"/>
    <w:rsid w:val="00E31E78"/>
    <w:rsid w:val="00E32E46"/>
    <w:rsid w:val="00E340A2"/>
    <w:rsid w:val="00E34892"/>
    <w:rsid w:val="00E4100A"/>
    <w:rsid w:val="00E42410"/>
    <w:rsid w:val="00E45757"/>
    <w:rsid w:val="00E47528"/>
    <w:rsid w:val="00E53066"/>
    <w:rsid w:val="00E53EF1"/>
    <w:rsid w:val="00E5501B"/>
    <w:rsid w:val="00E55FF3"/>
    <w:rsid w:val="00E60AC3"/>
    <w:rsid w:val="00E63C57"/>
    <w:rsid w:val="00E64305"/>
    <w:rsid w:val="00E709FD"/>
    <w:rsid w:val="00E774B7"/>
    <w:rsid w:val="00E77EC4"/>
    <w:rsid w:val="00E876A1"/>
    <w:rsid w:val="00E9164F"/>
    <w:rsid w:val="00E95C6C"/>
    <w:rsid w:val="00E976AE"/>
    <w:rsid w:val="00EA38EA"/>
    <w:rsid w:val="00EA48AB"/>
    <w:rsid w:val="00EA5883"/>
    <w:rsid w:val="00EB10B2"/>
    <w:rsid w:val="00EB47BA"/>
    <w:rsid w:val="00EC1F79"/>
    <w:rsid w:val="00EC2F78"/>
    <w:rsid w:val="00EC3AD7"/>
    <w:rsid w:val="00EC504A"/>
    <w:rsid w:val="00EC606F"/>
    <w:rsid w:val="00ED1B44"/>
    <w:rsid w:val="00ED205D"/>
    <w:rsid w:val="00ED7C8E"/>
    <w:rsid w:val="00EE0A74"/>
    <w:rsid w:val="00EE1103"/>
    <w:rsid w:val="00EE1C4A"/>
    <w:rsid w:val="00EE21C4"/>
    <w:rsid w:val="00EE3679"/>
    <w:rsid w:val="00EF0B53"/>
    <w:rsid w:val="00EF3899"/>
    <w:rsid w:val="00EF3C25"/>
    <w:rsid w:val="00EF4008"/>
    <w:rsid w:val="00EF5538"/>
    <w:rsid w:val="00EF5C60"/>
    <w:rsid w:val="00F00742"/>
    <w:rsid w:val="00F07610"/>
    <w:rsid w:val="00F11A79"/>
    <w:rsid w:val="00F12736"/>
    <w:rsid w:val="00F133C1"/>
    <w:rsid w:val="00F137D6"/>
    <w:rsid w:val="00F13C20"/>
    <w:rsid w:val="00F13D8F"/>
    <w:rsid w:val="00F17024"/>
    <w:rsid w:val="00F20DF3"/>
    <w:rsid w:val="00F25710"/>
    <w:rsid w:val="00F32B5F"/>
    <w:rsid w:val="00F33327"/>
    <w:rsid w:val="00F33A60"/>
    <w:rsid w:val="00F35FEF"/>
    <w:rsid w:val="00F360C8"/>
    <w:rsid w:val="00F37B34"/>
    <w:rsid w:val="00F41848"/>
    <w:rsid w:val="00F420D0"/>
    <w:rsid w:val="00F42AD8"/>
    <w:rsid w:val="00F45BAC"/>
    <w:rsid w:val="00F50012"/>
    <w:rsid w:val="00F508B1"/>
    <w:rsid w:val="00F510E7"/>
    <w:rsid w:val="00F529CE"/>
    <w:rsid w:val="00F631DA"/>
    <w:rsid w:val="00F63B97"/>
    <w:rsid w:val="00F6734B"/>
    <w:rsid w:val="00F7185B"/>
    <w:rsid w:val="00F748CA"/>
    <w:rsid w:val="00F756D7"/>
    <w:rsid w:val="00F80B2E"/>
    <w:rsid w:val="00F84D72"/>
    <w:rsid w:val="00F928DE"/>
    <w:rsid w:val="00F959AF"/>
    <w:rsid w:val="00FA050D"/>
    <w:rsid w:val="00FA0A98"/>
    <w:rsid w:val="00FA1865"/>
    <w:rsid w:val="00FA1F8A"/>
    <w:rsid w:val="00FA214F"/>
    <w:rsid w:val="00FA7A1C"/>
    <w:rsid w:val="00FB1E62"/>
    <w:rsid w:val="00FB3BBE"/>
    <w:rsid w:val="00FB431E"/>
    <w:rsid w:val="00FB4877"/>
    <w:rsid w:val="00FB6E5C"/>
    <w:rsid w:val="00FC04BA"/>
    <w:rsid w:val="00FC4D8E"/>
    <w:rsid w:val="00FC795B"/>
    <w:rsid w:val="00FC7E53"/>
    <w:rsid w:val="00FD0247"/>
    <w:rsid w:val="00FD043C"/>
    <w:rsid w:val="00FD064F"/>
    <w:rsid w:val="00FD09D8"/>
    <w:rsid w:val="00FD6A6B"/>
    <w:rsid w:val="00FE0A77"/>
    <w:rsid w:val="00FE1C0D"/>
    <w:rsid w:val="00FE2315"/>
    <w:rsid w:val="00FE4A5A"/>
    <w:rsid w:val="00FE5A3C"/>
    <w:rsid w:val="00FE661C"/>
    <w:rsid w:val="00FE6732"/>
    <w:rsid w:val="00FE6BFB"/>
    <w:rsid w:val="00FF0721"/>
    <w:rsid w:val="00FF1C42"/>
    <w:rsid w:val="00FF3BB7"/>
    <w:rsid w:val="00FF3C6D"/>
    <w:rsid w:val="00FF485A"/>
    <w:rsid w:val="00FF4D13"/>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2293"/>
    <o:shapelayout v:ext="edit">
      <o:idmap v:ext="edit" data="1"/>
    </o:shapelayout>
  </w:shapeDefaults>
  <w:decimalSymbol w:val=","/>
  <w:listSeparator w:val=";"/>
  <w14:docId w14:val="22E86224"/>
  <w15:chartTrackingRefBased/>
  <w15:docId w15:val="{456B4D2D-5156-4937-9912-48BC1A4E0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val="es-CR"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val="es-CR" w:eastAsia="en-US"/>
    </w:rPr>
  </w:style>
  <w:style w:type="character" w:customStyle="1" w:styleId="Ttulo3Car">
    <w:name w:val="Título 3 Car"/>
    <w:link w:val="Ttulo3"/>
    <w:uiPriority w:val="9"/>
    <w:rsid w:val="00F07610"/>
    <w:rPr>
      <w:rFonts w:ascii="Calibri Light" w:eastAsia="Times New Roman" w:hAnsi="Calibri Light"/>
      <w:b/>
      <w:bCs/>
      <w:sz w:val="26"/>
      <w:szCs w:val="26"/>
      <w:lang w:val="es-CR" w:eastAsia="en-US"/>
    </w:rPr>
  </w:style>
  <w:style w:type="character" w:customStyle="1" w:styleId="Ttulo4Car">
    <w:name w:val="Título 4 Car"/>
    <w:link w:val="Ttulo4"/>
    <w:uiPriority w:val="9"/>
    <w:rsid w:val="00F07610"/>
    <w:rPr>
      <w:rFonts w:eastAsia="Times New Roman"/>
      <w:b/>
      <w:bCs/>
      <w:sz w:val="28"/>
      <w:szCs w:val="28"/>
      <w:lang w:val="es-CR" w:eastAsia="en-US"/>
    </w:rPr>
  </w:style>
  <w:style w:type="character" w:customStyle="1" w:styleId="Ttulo5Car">
    <w:name w:val="Título 5 Car"/>
    <w:link w:val="Ttulo5"/>
    <w:uiPriority w:val="9"/>
    <w:semiHidden/>
    <w:rsid w:val="00F07610"/>
    <w:rPr>
      <w:rFonts w:eastAsia="Times New Roman"/>
      <w:b/>
      <w:bCs/>
      <w:i/>
      <w:iCs/>
      <w:sz w:val="26"/>
      <w:szCs w:val="26"/>
      <w:lang w:val="es-CR" w:eastAsia="en-US"/>
    </w:rPr>
  </w:style>
  <w:style w:type="character" w:customStyle="1" w:styleId="Ttulo6Car">
    <w:name w:val="Título 6 Car"/>
    <w:link w:val="Ttulo6"/>
    <w:uiPriority w:val="9"/>
    <w:semiHidden/>
    <w:rsid w:val="00F07610"/>
    <w:rPr>
      <w:rFonts w:eastAsia="Times New Roman"/>
      <w:b/>
      <w:bCs/>
      <w:sz w:val="22"/>
      <w:szCs w:val="22"/>
      <w:lang w:val="es-CR" w:eastAsia="en-US"/>
    </w:rPr>
  </w:style>
  <w:style w:type="character" w:customStyle="1" w:styleId="Ttulo7Car">
    <w:name w:val="Título 7 Car"/>
    <w:link w:val="Ttulo7"/>
    <w:uiPriority w:val="9"/>
    <w:semiHidden/>
    <w:rsid w:val="00F07610"/>
    <w:rPr>
      <w:rFonts w:eastAsia="Times New Roman"/>
      <w:sz w:val="24"/>
      <w:szCs w:val="24"/>
      <w:lang w:val="es-CR" w:eastAsia="en-US"/>
    </w:rPr>
  </w:style>
  <w:style w:type="character" w:customStyle="1" w:styleId="Ttulo8Car">
    <w:name w:val="Título 8 Car"/>
    <w:link w:val="Ttulo8"/>
    <w:uiPriority w:val="9"/>
    <w:semiHidden/>
    <w:rsid w:val="00F07610"/>
    <w:rPr>
      <w:rFonts w:eastAsia="Times New Roman"/>
      <w:i/>
      <w:iCs/>
      <w:sz w:val="24"/>
      <w:szCs w:val="24"/>
      <w:lang w:val="es-CR"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val="es-CR"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8C3862"/>
    <w:pPr>
      <w:spacing w:before="100" w:beforeAutospacing="1" w:after="100" w:afterAutospacing="1" w:line="240" w:lineRule="auto"/>
      <w:ind w:left="0"/>
      <w:jc w:val="left"/>
    </w:pPr>
    <w:rPr>
      <w:rFonts w:ascii="Times New Roman" w:eastAsia="Times New Roman" w:hAnsi="Times New Roman"/>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158685">
      <w:bodyDiv w:val="1"/>
      <w:marLeft w:val="0"/>
      <w:marRight w:val="0"/>
      <w:marTop w:val="0"/>
      <w:marBottom w:val="0"/>
      <w:divBdr>
        <w:top w:val="none" w:sz="0" w:space="0" w:color="auto"/>
        <w:left w:val="none" w:sz="0" w:space="0" w:color="auto"/>
        <w:bottom w:val="none" w:sz="0" w:space="0" w:color="auto"/>
        <w:right w:val="none" w:sz="0" w:space="0" w:color="auto"/>
      </w:divBdr>
      <w:divsChild>
        <w:div w:id="375928282">
          <w:marLeft w:val="446"/>
          <w:marRight w:val="0"/>
          <w:marTop w:val="0"/>
          <w:marBottom w:val="0"/>
          <w:divBdr>
            <w:top w:val="none" w:sz="0" w:space="0" w:color="auto"/>
            <w:left w:val="none" w:sz="0" w:space="0" w:color="auto"/>
            <w:bottom w:val="none" w:sz="0" w:space="0" w:color="auto"/>
            <w:right w:val="none" w:sz="0" w:space="0" w:color="auto"/>
          </w:divBdr>
        </w:div>
        <w:div w:id="1204095390">
          <w:marLeft w:val="446"/>
          <w:marRight w:val="0"/>
          <w:marTop w:val="0"/>
          <w:marBottom w:val="0"/>
          <w:divBdr>
            <w:top w:val="none" w:sz="0" w:space="0" w:color="auto"/>
            <w:left w:val="none" w:sz="0" w:space="0" w:color="auto"/>
            <w:bottom w:val="none" w:sz="0" w:space="0" w:color="auto"/>
            <w:right w:val="none" w:sz="0" w:space="0" w:color="auto"/>
          </w:divBdr>
        </w:div>
        <w:div w:id="1437947835">
          <w:marLeft w:val="446"/>
          <w:marRight w:val="0"/>
          <w:marTop w:val="0"/>
          <w:marBottom w:val="0"/>
          <w:divBdr>
            <w:top w:val="none" w:sz="0" w:space="0" w:color="auto"/>
            <w:left w:val="none" w:sz="0" w:space="0" w:color="auto"/>
            <w:bottom w:val="none" w:sz="0" w:space="0" w:color="auto"/>
            <w:right w:val="none" w:sz="0" w:space="0" w:color="auto"/>
          </w:divBdr>
        </w:div>
        <w:div w:id="1744914165">
          <w:marLeft w:val="446"/>
          <w:marRight w:val="0"/>
          <w:marTop w:val="0"/>
          <w:marBottom w:val="0"/>
          <w:divBdr>
            <w:top w:val="none" w:sz="0" w:space="0" w:color="auto"/>
            <w:left w:val="none" w:sz="0" w:space="0" w:color="auto"/>
            <w:bottom w:val="none" w:sz="0" w:space="0" w:color="auto"/>
            <w:right w:val="none" w:sz="0" w:space="0" w:color="auto"/>
          </w:divBdr>
        </w:div>
      </w:divsChild>
    </w:div>
    <w:div w:id="122313259">
      <w:bodyDiv w:val="1"/>
      <w:marLeft w:val="0"/>
      <w:marRight w:val="0"/>
      <w:marTop w:val="0"/>
      <w:marBottom w:val="0"/>
      <w:divBdr>
        <w:top w:val="none" w:sz="0" w:space="0" w:color="auto"/>
        <w:left w:val="none" w:sz="0" w:space="0" w:color="auto"/>
        <w:bottom w:val="none" w:sz="0" w:space="0" w:color="auto"/>
        <w:right w:val="none" w:sz="0" w:space="0" w:color="auto"/>
      </w:divBdr>
      <w:divsChild>
        <w:div w:id="469398823">
          <w:marLeft w:val="0"/>
          <w:marRight w:val="0"/>
          <w:marTop w:val="0"/>
          <w:marBottom w:val="0"/>
          <w:divBdr>
            <w:top w:val="none" w:sz="0" w:space="0" w:color="auto"/>
            <w:left w:val="none" w:sz="0" w:space="0" w:color="auto"/>
            <w:bottom w:val="none" w:sz="0" w:space="0" w:color="auto"/>
            <w:right w:val="none" w:sz="0" w:space="0" w:color="auto"/>
          </w:divBdr>
        </w:div>
      </w:divsChild>
    </w:div>
    <w:div w:id="132721915">
      <w:bodyDiv w:val="1"/>
      <w:marLeft w:val="0"/>
      <w:marRight w:val="0"/>
      <w:marTop w:val="0"/>
      <w:marBottom w:val="0"/>
      <w:divBdr>
        <w:top w:val="none" w:sz="0" w:space="0" w:color="auto"/>
        <w:left w:val="none" w:sz="0" w:space="0" w:color="auto"/>
        <w:bottom w:val="none" w:sz="0" w:space="0" w:color="auto"/>
        <w:right w:val="none" w:sz="0" w:space="0" w:color="auto"/>
      </w:divBdr>
    </w:div>
    <w:div w:id="197863800">
      <w:bodyDiv w:val="1"/>
      <w:marLeft w:val="0"/>
      <w:marRight w:val="0"/>
      <w:marTop w:val="0"/>
      <w:marBottom w:val="0"/>
      <w:divBdr>
        <w:top w:val="none" w:sz="0" w:space="0" w:color="auto"/>
        <w:left w:val="none" w:sz="0" w:space="0" w:color="auto"/>
        <w:bottom w:val="none" w:sz="0" w:space="0" w:color="auto"/>
        <w:right w:val="none" w:sz="0" w:space="0" w:color="auto"/>
      </w:divBdr>
      <w:divsChild>
        <w:div w:id="381293246">
          <w:marLeft w:val="446"/>
          <w:marRight w:val="0"/>
          <w:marTop w:val="0"/>
          <w:marBottom w:val="0"/>
          <w:divBdr>
            <w:top w:val="none" w:sz="0" w:space="0" w:color="auto"/>
            <w:left w:val="none" w:sz="0" w:space="0" w:color="auto"/>
            <w:bottom w:val="none" w:sz="0" w:space="0" w:color="auto"/>
            <w:right w:val="none" w:sz="0" w:space="0" w:color="auto"/>
          </w:divBdr>
        </w:div>
        <w:div w:id="644284853">
          <w:marLeft w:val="446"/>
          <w:marRight w:val="0"/>
          <w:marTop w:val="0"/>
          <w:marBottom w:val="0"/>
          <w:divBdr>
            <w:top w:val="none" w:sz="0" w:space="0" w:color="auto"/>
            <w:left w:val="none" w:sz="0" w:space="0" w:color="auto"/>
            <w:bottom w:val="none" w:sz="0" w:space="0" w:color="auto"/>
            <w:right w:val="none" w:sz="0" w:space="0" w:color="auto"/>
          </w:divBdr>
        </w:div>
        <w:div w:id="831137307">
          <w:marLeft w:val="446"/>
          <w:marRight w:val="0"/>
          <w:marTop w:val="0"/>
          <w:marBottom w:val="0"/>
          <w:divBdr>
            <w:top w:val="none" w:sz="0" w:space="0" w:color="auto"/>
            <w:left w:val="none" w:sz="0" w:space="0" w:color="auto"/>
            <w:bottom w:val="none" w:sz="0" w:space="0" w:color="auto"/>
            <w:right w:val="none" w:sz="0" w:space="0" w:color="auto"/>
          </w:divBdr>
        </w:div>
        <w:div w:id="899286569">
          <w:marLeft w:val="446"/>
          <w:marRight w:val="0"/>
          <w:marTop w:val="0"/>
          <w:marBottom w:val="0"/>
          <w:divBdr>
            <w:top w:val="none" w:sz="0" w:space="0" w:color="auto"/>
            <w:left w:val="none" w:sz="0" w:space="0" w:color="auto"/>
            <w:bottom w:val="none" w:sz="0" w:space="0" w:color="auto"/>
            <w:right w:val="none" w:sz="0" w:space="0" w:color="auto"/>
          </w:divBdr>
        </w:div>
        <w:div w:id="1337659576">
          <w:marLeft w:val="446"/>
          <w:marRight w:val="0"/>
          <w:marTop w:val="0"/>
          <w:marBottom w:val="0"/>
          <w:divBdr>
            <w:top w:val="none" w:sz="0" w:space="0" w:color="auto"/>
            <w:left w:val="none" w:sz="0" w:space="0" w:color="auto"/>
            <w:bottom w:val="none" w:sz="0" w:space="0" w:color="auto"/>
            <w:right w:val="none" w:sz="0" w:space="0" w:color="auto"/>
          </w:divBdr>
        </w:div>
        <w:div w:id="1455363349">
          <w:marLeft w:val="446"/>
          <w:marRight w:val="0"/>
          <w:marTop w:val="0"/>
          <w:marBottom w:val="0"/>
          <w:divBdr>
            <w:top w:val="none" w:sz="0" w:space="0" w:color="auto"/>
            <w:left w:val="none" w:sz="0" w:space="0" w:color="auto"/>
            <w:bottom w:val="none" w:sz="0" w:space="0" w:color="auto"/>
            <w:right w:val="none" w:sz="0" w:space="0" w:color="auto"/>
          </w:divBdr>
        </w:div>
        <w:div w:id="1761174815">
          <w:marLeft w:val="446"/>
          <w:marRight w:val="0"/>
          <w:marTop w:val="0"/>
          <w:marBottom w:val="0"/>
          <w:divBdr>
            <w:top w:val="none" w:sz="0" w:space="0" w:color="auto"/>
            <w:left w:val="none" w:sz="0" w:space="0" w:color="auto"/>
            <w:bottom w:val="none" w:sz="0" w:space="0" w:color="auto"/>
            <w:right w:val="none" w:sz="0" w:space="0" w:color="auto"/>
          </w:divBdr>
        </w:div>
      </w:divsChild>
    </w:div>
    <w:div w:id="216667082">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31497574">
      <w:bodyDiv w:val="1"/>
      <w:marLeft w:val="0"/>
      <w:marRight w:val="0"/>
      <w:marTop w:val="0"/>
      <w:marBottom w:val="0"/>
      <w:divBdr>
        <w:top w:val="none" w:sz="0" w:space="0" w:color="auto"/>
        <w:left w:val="none" w:sz="0" w:space="0" w:color="auto"/>
        <w:bottom w:val="none" w:sz="0" w:space="0" w:color="auto"/>
        <w:right w:val="none" w:sz="0" w:space="0" w:color="auto"/>
      </w:divBdr>
    </w:div>
    <w:div w:id="443354393">
      <w:bodyDiv w:val="1"/>
      <w:marLeft w:val="0"/>
      <w:marRight w:val="0"/>
      <w:marTop w:val="0"/>
      <w:marBottom w:val="0"/>
      <w:divBdr>
        <w:top w:val="none" w:sz="0" w:space="0" w:color="auto"/>
        <w:left w:val="none" w:sz="0" w:space="0" w:color="auto"/>
        <w:bottom w:val="none" w:sz="0" w:space="0" w:color="auto"/>
        <w:right w:val="none" w:sz="0" w:space="0" w:color="auto"/>
      </w:divBdr>
    </w:div>
    <w:div w:id="550071502">
      <w:bodyDiv w:val="1"/>
      <w:marLeft w:val="0"/>
      <w:marRight w:val="0"/>
      <w:marTop w:val="0"/>
      <w:marBottom w:val="0"/>
      <w:divBdr>
        <w:top w:val="none" w:sz="0" w:space="0" w:color="auto"/>
        <w:left w:val="none" w:sz="0" w:space="0" w:color="auto"/>
        <w:bottom w:val="none" w:sz="0" w:space="0" w:color="auto"/>
        <w:right w:val="none" w:sz="0" w:space="0" w:color="auto"/>
      </w:divBdr>
    </w:div>
    <w:div w:id="592979721">
      <w:bodyDiv w:val="1"/>
      <w:marLeft w:val="0"/>
      <w:marRight w:val="0"/>
      <w:marTop w:val="0"/>
      <w:marBottom w:val="0"/>
      <w:divBdr>
        <w:top w:val="none" w:sz="0" w:space="0" w:color="auto"/>
        <w:left w:val="none" w:sz="0" w:space="0" w:color="auto"/>
        <w:bottom w:val="none" w:sz="0" w:space="0" w:color="auto"/>
        <w:right w:val="none" w:sz="0" w:space="0" w:color="auto"/>
      </w:divBdr>
      <w:divsChild>
        <w:div w:id="1220902718">
          <w:marLeft w:val="547"/>
          <w:marRight w:val="0"/>
          <w:marTop w:val="0"/>
          <w:marBottom w:val="0"/>
          <w:divBdr>
            <w:top w:val="none" w:sz="0" w:space="0" w:color="auto"/>
            <w:left w:val="none" w:sz="0" w:space="0" w:color="auto"/>
            <w:bottom w:val="none" w:sz="0" w:space="0" w:color="auto"/>
            <w:right w:val="none" w:sz="0" w:space="0" w:color="auto"/>
          </w:divBdr>
        </w:div>
      </w:divsChild>
    </w:div>
    <w:div w:id="629626089">
      <w:bodyDiv w:val="1"/>
      <w:marLeft w:val="0"/>
      <w:marRight w:val="0"/>
      <w:marTop w:val="0"/>
      <w:marBottom w:val="0"/>
      <w:divBdr>
        <w:top w:val="none" w:sz="0" w:space="0" w:color="auto"/>
        <w:left w:val="none" w:sz="0" w:space="0" w:color="auto"/>
        <w:bottom w:val="none" w:sz="0" w:space="0" w:color="auto"/>
        <w:right w:val="none" w:sz="0" w:space="0" w:color="auto"/>
      </w:divBdr>
      <w:divsChild>
        <w:div w:id="354312701">
          <w:marLeft w:val="446"/>
          <w:marRight w:val="0"/>
          <w:marTop w:val="0"/>
          <w:marBottom w:val="0"/>
          <w:divBdr>
            <w:top w:val="none" w:sz="0" w:space="0" w:color="auto"/>
            <w:left w:val="none" w:sz="0" w:space="0" w:color="auto"/>
            <w:bottom w:val="none" w:sz="0" w:space="0" w:color="auto"/>
            <w:right w:val="none" w:sz="0" w:space="0" w:color="auto"/>
          </w:divBdr>
        </w:div>
        <w:div w:id="369190600">
          <w:marLeft w:val="446"/>
          <w:marRight w:val="0"/>
          <w:marTop w:val="0"/>
          <w:marBottom w:val="0"/>
          <w:divBdr>
            <w:top w:val="none" w:sz="0" w:space="0" w:color="auto"/>
            <w:left w:val="none" w:sz="0" w:space="0" w:color="auto"/>
            <w:bottom w:val="none" w:sz="0" w:space="0" w:color="auto"/>
            <w:right w:val="none" w:sz="0" w:space="0" w:color="auto"/>
          </w:divBdr>
        </w:div>
      </w:divsChild>
    </w:div>
    <w:div w:id="660930784">
      <w:bodyDiv w:val="1"/>
      <w:marLeft w:val="0"/>
      <w:marRight w:val="0"/>
      <w:marTop w:val="0"/>
      <w:marBottom w:val="0"/>
      <w:divBdr>
        <w:top w:val="none" w:sz="0" w:space="0" w:color="auto"/>
        <w:left w:val="none" w:sz="0" w:space="0" w:color="auto"/>
        <w:bottom w:val="none" w:sz="0" w:space="0" w:color="auto"/>
        <w:right w:val="none" w:sz="0" w:space="0" w:color="auto"/>
      </w:divBdr>
    </w:div>
    <w:div w:id="74102442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3141231">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00070138">
      <w:bodyDiv w:val="1"/>
      <w:marLeft w:val="0"/>
      <w:marRight w:val="0"/>
      <w:marTop w:val="0"/>
      <w:marBottom w:val="0"/>
      <w:divBdr>
        <w:top w:val="none" w:sz="0" w:space="0" w:color="auto"/>
        <w:left w:val="none" w:sz="0" w:space="0" w:color="auto"/>
        <w:bottom w:val="none" w:sz="0" w:space="0" w:color="auto"/>
        <w:right w:val="none" w:sz="0" w:space="0" w:color="auto"/>
      </w:divBdr>
    </w:div>
    <w:div w:id="1301768568">
      <w:bodyDiv w:val="1"/>
      <w:marLeft w:val="0"/>
      <w:marRight w:val="0"/>
      <w:marTop w:val="0"/>
      <w:marBottom w:val="0"/>
      <w:divBdr>
        <w:top w:val="none" w:sz="0" w:space="0" w:color="auto"/>
        <w:left w:val="none" w:sz="0" w:space="0" w:color="auto"/>
        <w:bottom w:val="none" w:sz="0" w:space="0" w:color="auto"/>
        <w:right w:val="none" w:sz="0" w:space="0" w:color="auto"/>
      </w:divBdr>
    </w:div>
    <w:div w:id="1349065032">
      <w:bodyDiv w:val="1"/>
      <w:marLeft w:val="0"/>
      <w:marRight w:val="0"/>
      <w:marTop w:val="0"/>
      <w:marBottom w:val="0"/>
      <w:divBdr>
        <w:top w:val="none" w:sz="0" w:space="0" w:color="auto"/>
        <w:left w:val="none" w:sz="0" w:space="0" w:color="auto"/>
        <w:bottom w:val="none" w:sz="0" w:space="0" w:color="auto"/>
        <w:right w:val="none" w:sz="0" w:space="0" w:color="auto"/>
      </w:divBdr>
    </w:div>
    <w:div w:id="1466267786">
      <w:bodyDiv w:val="1"/>
      <w:marLeft w:val="0"/>
      <w:marRight w:val="0"/>
      <w:marTop w:val="0"/>
      <w:marBottom w:val="0"/>
      <w:divBdr>
        <w:top w:val="none" w:sz="0" w:space="0" w:color="auto"/>
        <w:left w:val="none" w:sz="0" w:space="0" w:color="auto"/>
        <w:bottom w:val="none" w:sz="0" w:space="0" w:color="auto"/>
        <w:right w:val="none" w:sz="0" w:space="0" w:color="auto"/>
      </w:divBdr>
    </w:div>
    <w:div w:id="1541162063">
      <w:bodyDiv w:val="1"/>
      <w:marLeft w:val="0"/>
      <w:marRight w:val="0"/>
      <w:marTop w:val="0"/>
      <w:marBottom w:val="0"/>
      <w:divBdr>
        <w:top w:val="none" w:sz="0" w:space="0" w:color="auto"/>
        <w:left w:val="none" w:sz="0" w:space="0" w:color="auto"/>
        <w:bottom w:val="none" w:sz="0" w:space="0" w:color="auto"/>
        <w:right w:val="none" w:sz="0" w:space="0" w:color="auto"/>
      </w:divBdr>
      <w:divsChild>
        <w:div w:id="376006032">
          <w:marLeft w:val="547"/>
          <w:marRight w:val="0"/>
          <w:marTop w:val="0"/>
          <w:marBottom w:val="0"/>
          <w:divBdr>
            <w:top w:val="none" w:sz="0" w:space="0" w:color="auto"/>
            <w:left w:val="none" w:sz="0" w:space="0" w:color="auto"/>
            <w:bottom w:val="none" w:sz="0" w:space="0" w:color="auto"/>
            <w:right w:val="none" w:sz="0" w:space="0" w:color="auto"/>
          </w:divBdr>
        </w:div>
      </w:divsChild>
    </w:div>
    <w:div w:id="1608612409">
      <w:bodyDiv w:val="1"/>
      <w:marLeft w:val="0"/>
      <w:marRight w:val="0"/>
      <w:marTop w:val="0"/>
      <w:marBottom w:val="0"/>
      <w:divBdr>
        <w:top w:val="none" w:sz="0" w:space="0" w:color="auto"/>
        <w:left w:val="none" w:sz="0" w:space="0" w:color="auto"/>
        <w:bottom w:val="none" w:sz="0" w:space="0" w:color="auto"/>
        <w:right w:val="none" w:sz="0" w:space="0" w:color="auto"/>
      </w:divBdr>
    </w:div>
    <w:div w:id="1658609381">
      <w:bodyDiv w:val="1"/>
      <w:marLeft w:val="0"/>
      <w:marRight w:val="0"/>
      <w:marTop w:val="0"/>
      <w:marBottom w:val="0"/>
      <w:divBdr>
        <w:top w:val="none" w:sz="0" w:space="0" w:color="auto"/>
        <w:left w:val="none" w:sz="0" w:space="0" w:color="auto"/>
        <w:bottom w:val="none" w:sz="0" w:space="0" w:color="auto"/>
        <w:right w:val="none" w:sz="0" w:space="0" w:color="auto"/>
      </w:divBdr>
      <w:divsChild>
        <w:div w:id="1722247141">
          <w:marLeft w:val="446"/>
          <w:marRight w:val="0"/>
          <w:marTop w:val="0"/>
          <w:marBottom w:val="0"/>
          <w:divBdr>
            <w:top w:val="none" w:sz="0" w:space="0" w:color="auto"/>
            <w:left w:val="none" w:sz="0" w:space="0" w:color="auto"/>
            <w:bottom w:val="none" w:sz="0" w:space="0" w:color="auto"/>
            <w:right w:val="none" w:sz="0" w:space="0" w:color="auto"/>
          </w:divBdr>
        </w:div>
      </w:divsChild>
    </w:div>
    <w:div w:id="1732381103">
      <w:bodyDiv w:val="1"/>
      <w:marLeft w:val="0"/>
      <w:marRight w:val="0"/>
      <w:marTop w:val="0"/>
      <w:marBottom w:val="0"/>
      <w:divBdr>
        <w:top w:val="none" w:sz="0" w:space="0" w:color="auto"/>
        <w:left w:val="none" w:sz="0" w:space="0" w:color="auto"/>
        <w:bottom w:val="none" w:sz="0" w:space="0" w:color="auto"/>
        <w:right w:val="none" w:sz="0" w:space="0" w:color="auto"/>
      </w:divBdr>
    </w:div>
    <w:div w:id="1750106049">
      <w:bodyDiv w:val="1"/>
      <w:marLeft w:val="0"/>
      <w:marRight w:val="0"/>
      <w:marTop w:val="0"/>
      <w:marBottom w:val="0"/>
      <w:divBdr>
        <w:top w:val="none" w:sz="0" w:space="0" w:color="auto"/>
        <w:left w:val="none" w:sz="0" w:space="0" w:color="auto"/>
        <w:bottom w:val="none" w:sz="0" w:space="0" w:color="auto"/>
        <w:right w:val="none" w:sz="0" w:space="0" w:color="auto"/>
      </w:divBdr>
      <w:divsChild>
        <w:div w:id="1640575059">
          <w:marLeft w:val="0"/>
          <w:marRight w:val="0"/>
          <w:marTop w:val="0"/>
          <w:marBottom w:val="0"/>
          <w:divBdr>
            <w:top w:val="none" w:sz="0" w:space="0" w:color="auto"/>
            <w:left w:val="none" w:sz="0" w:space="0" w:color="auto"/>
            <w:bottom w:val="none" w:sz="0" w:space="0" w:color="auto"/>
            <w:right w:val="none" w:sz="0" w:space="0" w:color="auto"/>
          </w:divBdr>
          <w:divsChild>
            <w:div w:id="537283075">
              <w:marLeft w:val="0"/>
              <w:marRight w:val="0"/>
              <w:marTop w:val="0"/>
              <w:marBottom w:val="0"/>
              <w:divBdr>
                <w:top w:val="none" w:sz="0" w:space="0" w:color="auto"/>
                <w:left w:val="none" w:sz="0" w:space="0" w:color="auto"/>
                <w:bottom w:val="none" w:sz="0" w:space="0" w:color="auto"/>
                <w:right w:val="none" w:sz="0" w:space="0" w:color="auto"/>
              </w:divBdr>
              <w:divsChild>
                <w:div w:id="1638993124">
                  <w:marLeft w:val="0"/>
                  <w:marRight w:val="0"/>
                  <w:marTop w:val="0"/>
                  <w:marBottom w:val="0"/>
                  <w:divBdr>
                    <w:top w:val="none" w:sz="0" w:space="0" w:color="auto"/>
                    <w:left w:val="none" w:sz="0" w:space="0" w:color="auto"/>
                    <w:bottom w:val="none" w:sz="0" w:space="0" w:color="auto"/>
                    <w:right w:val="none" w:sz="0" w:space="0" w:color="auto"/>
                  </w:divBdr>
                  <w:divsChild>
                    <w:div w:id="20471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876648">
              <w:marLeft w:val="480"/>
              <w:marRight w:val="480"/>
              <w:marTop w:val="0"/>
              <w:marBottom w:val="0"/>
              <w:divBdr>
                <w:top w:val="none" w:sz="0" w:space="0" w:color="auto"/>
                <w:left w:val="none" w:sz="0" w:space="0" w:color="auto"/>
                <w:bottom w:val="none" w:sz="0" w:space="0" w:color="auto"/>
                <w:right w:val="none" w:sz="0" w:space="0" w:color="auto"/>
              </w:divBdr>
              <w:divsChild>
                <w:div w:id="1283000812">
                  <w:marLeft w:val="0"/>
                  <w:marRight w:val="0"/>
                  <w:marTop w:val="0"/>
                  <w:marBottom w:val="0"/>
                  <w:divBdr>
                    <w:top w:val="none" w:sz="0" w:space="0" w:color="auto"/>
                    <w:left w:val="none" w:sz="0" w:space="0" w:color="auto"/>
                    <w:bottom w:val="none" w:sz="0" w:space="0" w:color="auto"/>
                    <w:right w:val="none" w:sz="0" w:space="0" w:color="auto"/>
                  </w:divBdr>
                  <w:divsChild>
                    <w:div w:id="94595972">
                      <w:marLeft w:val="0"/>
                      <w:marRight w:val="0"/>
                      <w:marTop w:val="60"/>
                      <w:marBottom w:val="0"/>
                      <w:divBdr>
                        <w:top w:val="none" w:sz="0" w:space="0" w:color="auto"/>
                        <w:left w:val="none" w:sz="0" w:space="0" w:color="auto"/>
                        <w:bottom w:val="none" w:sz="0" w:space="0" w:color="auto"/>
                        <w:right w:val="none" w:sz="0" w:space="0" w:color="auto"/>
                      </w:divBdr>
                    </w:div>
                    <w:div w:id="1126504648">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230442">
      <w:bodyDiv w:val="1"/>
      <w:marLeft w:val="0"/>
      <w:marRight w:val="0"/>
      <w:marTop w:val="0"/>
      <w:marBottom w:val="0"/>
      <w:divBdr>
        <w:top w:val="none" w:sz="0" w:space="0" w:color="auto"/>
        <w:left w:val="none" w:sz="0" w:space="0" w:color="auto"/>
        <w:bottom w:val="none" w:sz="0" w:space="0" w:color="auto"/>
        <w:right w:val="none" w:sz="0" w:space="0" w:color="auto"/>
      </w:divBdr>
      <w:divsChild>
        <w:div w:id="628627584">
          <w:marLeft w:val="547"/>
          <w:marRight w:val="0"/>
          <w:marTop w:val="0"/>
          <w:marBottom w:val="0"/>
          <w:divBdr>
            <w:top w:val="none" w:sz="0" w:space="0" w:color="auto"/>
            <w:left w:val="none" w:sz="0" w:space="0" w:color="auto"/>
            <w:bottom w:val="none" w:sz="0" w:space="0" w:color="auto"/>
            <w:right w:val="none" w:sz="0" w:space="0" w:color="auto"/>
          </w:divBdr>
        </w:div>
      </w:divsChild>
    </w:div>
    <w:div w:id="1805082166">
      <w:bodyDiv w:val="1"/>
      <w:marLeft w:val="0"/>
      <w:marRight w:val="0"/>
      <w:marTop w:val="0"/>
      <w:marBottom w:val="0"/>
      <w:divBdr>
        <w:top w:val="none" w:sz="0" w:space="0" w:color="auto"/>
        <w:left w:val="none" w:sz="0" w:space="0" w:color="auto"/>
        <w:bottom w:val="none" w:sz="0" w:space="0" w:color="auto"/>
        <w:right w:val="none" w:sz="0" w:space="0" w:color="auto"/>
      </w:divBdr>
    </w:div>
    <w:div w:id="188725068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eader" Target="header5.xml"/><Relationship Id="rId39" Type="http://schemas.openxmlformats.org/officeDocument/2006/relationships/oleObject" Target="embeddings/oleObject5.bin"/><Relationship Id="rId21" Type="http://schemas.openxmlformats.org/officeDocument/2006/relationships/package" Target="embeddings/Microsoft_PowerPoint_Presentation.pptx"/><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9.bin"/><Relationship Id="rId50" Type="http://schemas.openxmlformats.org/officeDocument/2006/relationships/image" Target="media/image20.emf"/><Relationship Id="rId55" Type="http://schemas.openxmlformats.org/officeDocument/2006/relationships/oleObject" Target="embeddings/Microsoft_Word_97_-_2003_Document1.doc"/><Relationship Id="rId63" Type="http://schemas.openxmlformats.org/officeDocument/2006/relationships/package" Target="embeddings/Microsoft_Excel_Worksheet.xlsx"/><Relationship Id="rId68" Type="http://schemas.openxmlformats.org/officeDocument/2006/relationships/image" Target="media/image29.emf"/><Relationship Id="rId76" Type="http://schemas.openxmlformats.org/officeDocument/2006/relationships/image" Target="media/image33.emf"/><Relationship Id="rId84"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oleObject" Target="embeddings/oleObject14.bin"/><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eader" Target="header7.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11.emf"/><Relationship Id="rId37" Type="http://schemas.openxmlformats.org/officeDocument/2006/relationships/oleObject" Target="embeddings/oleObject4.bin"/><Relationship Id="rId40" Type="http://schemas.openxmlformats.org/officeDocument/2006/relationships/image" Target="media/image15.emf"/><Relationship Id="rId45" Type="http://schemas.openxmlformats.org/officeDocument/2006/relationships/oleObject" Target="embeddings/oleObject8.bin"/><Relationship Id="rId53" Type="http://schemas.openxmlformats.org/officeDocument/2006/relationships/oleObject" Target="embeddings/Microsoft_Word_97_-_2003_Document.doc"/><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image" Target="media/image32.emf"/><Relationship Id="rId79" Type="http://schemas.openxmlformats.org/officeDocument/2006/relationships/oleObject" Target="embeddings/oleObject18.bin"/><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12.bin"/><Relationship Id="rId82" Type="http://schemas.openxmlformats.org/officeDocument/2006/relationships/image" Target="media/image36.em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header" Target="header2.xml"/><Relationship Id="rId27" Type="http://schemas.openxmlformats.org/officeDocument/2006/relationships/header" Target="header6.xml"/><Relationship Id="rId30" Type="http://schemas.openxmlformats.org/officeDocument/2006/relationships/image" Target="media/image10.emf"/><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7.emf"/><Relationship Id="rId69" Type="http://schemas.openxmlformats.org/officeDocument/2006/relationships/oleObject" Target="embeddings/Microsoft_Word_97_-_2003_Document2.doc"/><Relationship Id="rId77" Type="http://schemas.openxmlformats.org/officeDocument/2006/relationships/oleObject" Target="embeddings/oleObject17.bin"/><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image" Target="media/image31.emf"/><Relationship Id="rId80" Type="http://schemas.openxmlformats.org/officeDocument/2006/relationships/image" Target="media/image35.emf"/><Relationship Id="rId85"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header" Target="header4.xml"/><Relationship Id="rId33" Type="http://schemas.openxmlformats.org/officeDocument/2006/relationships/oleObject" Target="embeddings/oleObject2.bin"/><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package" Target="embeddings/Microsoft_PowerPoint_Presentation2.pptx"/><Relationship Id="rId67" Type="http://schemas.openxmlformats.org/officeDocument/2006/relationships/oleObject" Target="embeddings/oleObject13.bin"/><Relationship Id="rId20" Type="http://schemas.openxmlformats.org/officeDocument/2006/relationships/image" Target="media/image9.emf"/><Relationship Id="rId41" Type="http://schemas.openxmlformats.org/officeDocument/2006/relationships/oleObject" Target="embeddings/oleObject6.bin"/><Relationship Id="rId54" Type="http://schemas.openxmlformats.org/officeDocument/2006/relationships/image" Target="media/image22.emf"/><Relationship Id="rId62" Type="http://schemas.openxmlformats.org/officeDocument/2006/relationships/image" Target="media/image26.emf"/><Relationship Id="rId70" Type="http://schemas.openxmlformats.org/officeDocument/2006/relationships/image" Target="media/image30.emf"/><Relationship Id="rId75" Type="http://schemas.openxmlformats.org/officeDocument/2006/relationships/oleObject" Target="embeddings/oleObject16.bin"/><Relationship Id="rId83" Type="http://schemas.openxmlformats.org/officeDocument/2006/relationships/oleObject" Target="embeddings/oleObject20.bin"/><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footer" Target="footer3.xml"/><Relationship Id="rId36" Type="http://schemas.openxmlformats.org/officeDocument/2006/relationships/image" Target="media/image13.emf"/><Relationship Id="rId49" Type="http://schemas.openxmlformats.org/officeDocument/2006/relationships/oleObject" Target="embeddings/oleObject10.bin"/><Relationship Id="rId57" Type="http://schemas.openxmlformats.org/officeDocument/2006/relationships/package" Target="embeddings/Microsoft_PowerPoint_Presentation1.pptx"/><Relationship Id="rId31" Type="http://schemas.openxmlformats.org/officeDocument/2006/relationships/oleObject" Target="embeddings/oleObject1.bin"/><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package" Target="embeddings/Microsoft_Word_Document.docx"/><Relationship Id="rId73" Type="http://schemas.openxmlformats.org/officeDocument/2006/relationships/oleObject" Target="embeddings/oleObject15.bin"/><Relationship Id="rId78" Type="http://schemas.openxmlformats.org/officeDocument/2006/relationships/image" Target="media/image34.emf"/><Relationship Id="rId81" Type="http://schemas.openxmlformats.org/officeDocument/2006/relationships/oleObject" Target="embeddings/oleObject19.bin"/><Relationship Id="rId86" Type="http://schemas.openxmlformats.org/officeDocument/2006/relationships/header" Target="header10.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1BDF8A-A6A6-44C6-A234-329D26717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46</Pages>
  <Words>21126</Words>
  <Characters>116197</Characters>
  <Application>Microsoft Office Word</Application>
  <DocSecurity>0</DocSecurity>
  <Lines>968</Lines>
  <Paragraphs>274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137049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Jorge Fernando Rodríguez Salazar</cp:lastModifiedBy>
  <cp:revision>9</cp:revision>
  <dcterms:created xsi:type="dcterms:W3CDTF">2021-09-17T14:10:00Z</dcterms:created>
  <dcterms:modified xsi:type="dcterms:W3CDTF">2021-09-20T21:06:00Z</dcterms:modified>
</cp:coreProperties>
</file>