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127F28E" w14:textId="3607821E" w:rsidR="00073146" w:rsidRPr="00D57757" w:rsidRDefault="00033525" w:rsidP="00073146">
      <w:pPr>
        <w:widowControl w:val="0"/>
        <w:spacing w:before="0" w:after="0" w:line="240" w:lineRule="auto"/>
        <w:ind w:left="0"/>
        <w:jc w:val="righ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1060</w:t>
      </w:r>
      <w:r w:rsidR="00803C20" w:rsidRPr="00665A3B">
        <w:rPr>
          <w:rFonts w:ascii="Book Antiqua" w:eastAsia="Times New Roman" w:hAnsi="Book Antiqua" w:cs="Book Antiqua"/>
          <w:snapToGrid w:val="0"/>
          <w:sz w:val="24"/>
          <w:szCs w:val="24"/>
          <w:lang w:eastAsia="es-ES"/>
        </w:rPr>
        <w:t>-</w:t>
      </w:r>
      <w:r w:rsidR="00073146" w:rsidRPr="00665A3B">
        <w:rPr>
          <w:rFonts w:ascii="Book Antiqua" w:eastAsia="Times New Roman" w:hAnsi="Book Antiqua" w:cs="Book Antiqua"/>
          <w:snapToGrid w:val="0"/>
          <w:sz w:val="24"/>
          <w:szCs w:val="24"/>
          <w:lang w:eastAsia="es-ES"/>
        </w:rPr>
        <w:t>PLA-</w:t>
      </w:r>
      <w:r w:rsidR="00803C20" w:rsidRPr="00401501">
        <w:rPr>
          <w:rFonts w:ascii="Book Antiqua" w:eastAsia="Times New Roman" w:hAnsi="Book Antiqua" w:cs="Book Antiqua"/>
          <w:snapToGrid w:val="0"/>
          <w:sz w:val="24"/>
          <w:szCs w:val="24"/>
          <w:lang w:eastAsia="es-ES"/>
        </w:rPr>
        <w:t>MI</w:t>
      </w:r>
      <w:r w:rsidR="00073146" w:rsidRPr="00401501">
        <w:rPr>
          <w:rFonts w:ascii="Book Antiqua" w:eastAsia="Times New Roman" w:hAnsi="Book Antiqua" w:cs="Book Antiqua"/>
          <w:snapToGrid w:val="0"/>
          <w:sz w:val="24"/>
          <w:szCs w:val="24"/>
          <w:lang w:eastAsia="es-ES"/>
        </w:rPr>
        <w:t>-</w:t>
      </w:r>
      <w:r w:rsidR="00073146" w:rsidRPr="00D57757">
        <w:rPr>
          <w:rFonts w:ascii="Book Antiqua" w:eastAsia="Times New Roman" w:hAnsi="Book Antiqua" w:cs="Book Antiqua"/>
          <w:snapToGrid w:val="0"/>
          <w:sz w:val="24"/>
          <w:szCs w:val="24"/>
          <w:lang w:eastAsia="es-ES"/>
        </w:rPr>
        <w:t>2021</w:t>
      </w:r>
    </w:p>
    <w:p w14:paraId="24911491" w14:textId="29048044" w:rsidR="00073146" w:rsidRPr="00D57757" w:rsidRDefault="00906A72" w:rsidP="00906A72">
      <w:pPr>
        <w:widowControl w:val="0"/>
        <w:spacing w:before="0" w:after="0" w:line="240" w:lineRule="auto"/>
        <w:ind w:left="0"/>
        <w:jc w:val="center"/>
        <w:rPr>
          <w:rFonts w:ascii="Book Antiqua" w:eastAsia="Times New Roman" w:hAnsi="Book Antiqua" w:cs="Book Antiqua"/>
          <w:snapToGrid w:val="0"/>
          <w:sz w:val="24"/>
          <w:szCs w:val="24"/>
          <w:lang w:eastAsia="es-ES"/>
        </w:rPr>
      </w:pPr>
      <w:r>
        <w:rPr>
          <w:rFonts w:ascii="Book Antiqua" w:eastAsia="Times New Roman" w:hAnsi="Book Antiqua" w:cs="Book Antiqua"/>
          <w:sz w:val="24"/>
          <w:szCs w:val="24"/>
          <w:lang w:eastAsia="es-ES"/>
        </w:rPr>
        <w:t xml:space="preserve">                                                                                                                </w:t>
      </w:r>
      <w:r w:rsidR="00073146" w:rsidRPr="00D57757">
        <w:rPr>
          <w:rFonts w:ascii="Book Antiqua" w:eastAsia="Times New Roman" w:hAnsi="Book Antiqua" w:cs="Book Antiqua"/>
          <w:sz w:val="24"/>
          <w:szCs w:val="24"/>
          <w:lang w:eastAsia="es-ES"/>
        </w:rPr>
        <w:t>Ref. SICE:</w:t>
      </w:r>
      <w:r w:rsidR="00803C20" w:rsidRPr="00D57757">
        <w:rPr>
          <w:rFonts w:ascii="Book Antiqua" w:eastAsia="Times New Roman" w:hAnsi="Book Antiqua" w:cs="Book Antiqua"/>
          <w:sz w:val="24"/>
          <w:szCs w:val="24"/>
          <w:lang w:eastAsia="es-ES"/>
        </w:rPr>
        <w:t xml:space="preserve"> 789-21</w:t>
      </w:r>
    </w:p>
    <w:p w14:paraId="6CCED690" w14:textId="77777777" w:rsidR="00073146" w:rsidRPr="00D57757" w:rsidRDefault="00073146" w:rsidP="00073146">
      <w:pPr>
        <w:widowControl w:val="0"/>
        <w:spacing w:before="0" w:after="0" w:line="240" w:lineRule="auto"/>
        <w:ind w:left="0"/>
        <w:jc w:val="left"/>
        <w:rPr>
          <w:rFonts w:ascii="Book Antiqua" w:eastAsia="Times New Roman" w:hAnsi="Book Antiqua" w:cs="Book Antiqua"/>
          <w:snapToGrid w:val="0"/>
          <w:sz w:val="24"/>
          <w:szCs w:val="24"/>
          <w:lang w:eastAsia="es-ES"/>
        </w:rPr>
      </w:pPr>
    </w:p>
    <w:p w14:paraId="560A54FD" w14:textId="79176650" w:rsidR="00073146" w:rsidRPr="00665A3B" w:rsidRDefault="008F5D20" w:rsidP="00073146">
      <w:pPr>
        <w:widowControl w:val="0"/>
        <w:spacing w:before="0" w:after="0" w:line="240" w:lineRule="auto"/>
        <w:ind w:left="0"/>
        <w:jc w:val="lef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1</w:t>
      </w:r>
      <w:r w:rsidR="00033525">
        <w:rPr>
          <w:rFonts w:ascii="Book Antiqua" w:eastAsia="Times New Roman" w:hAnsi="Book Antiqua" w:cs="Book Antiqua"/>
          <w:snapToGrid w:val="0"/>
          <w:sz w:val="24"/>
          <w:szCs w:val="24"/>
          <w:lang w:eastAsia="es-ES"/>
        </w:rPr>
        <w:t>7</w:t>
      </w:r>
      <w:r w:rsidR="006E27E0" w:rsidRPr="00665A3B">
        <w:rPr>
          <w:rFonts w:ascii="Book Antiqua" w:eastAsia="Times New Roman" w:hAnsi="Book Antiqua" w:cs="Book Antiqua"/>
          <w:snapToGrid w:val="0"/>
          <w:sz w:val="24"/>
          <w:szCs w:val="24"/>
          <w:lang w:eastAsia="es-ES"/>
        </w:rPr>
        <w:t xml:space="preserve"> </w:t>
      </w:r>
      <w:r w:rsidR="00803C20" w:rsidRPr="00665A3B">
        <w:rPr>
          <w:rFonts w:ascii="Book Antiqua" w:eastAsia="Times New Roman" w:hAnsi="Book Antiqua" w:cs="Book Antiqua"/>
          <w:snapToGrid w:val="0"/>
          <w:sz w:val="24"/>
          <w:szCs w:val="24"/>
          <w:lang w:eastAsia="es-ES"/>
        </w:rPr>
        <w:t xml:space="preserve">de </w:t>
      </w:r>
      <w:r w:rsidR="002076DB">
        <w:rPr>
          <w:rFonts w:ascii="Book Antiqua" w:eastAsia="Times New Roman" w:hAnsi="Book Antiqua" w:cs="Book Antiqua"/>
          <w:snapToGrid w:val="0"/>
          <w:sz w:val="24"/>
          <w:szCs w:val="24"/>
          <w:lang w:eastAsia="es-ES"/>
        </w:rPr>
        <w:t xml:space="preserve">setiembre </w:t>
      </w:r>
      <w:r w:rsidR="00073146" w:rsidRPr="00665A3B">
        <w:rPr>
          <w:rFonts w:ascii="Book Antiqua" w:eastAsia="Times New Roman" w:hAnsi="Book Antiqua" w:cs="Book Antiqua"/>
          <w:snapToGrid w:val="0"/>
          <w:sz w:val="24"/>
          <w:szCs w:val="24"/>
          <w:lang w:eastAsia="es-ES"/>
        </w:rPr>
        <w:t>de 2021</w:t>
      </w:r>
    </w:p>
    <w:p w14:paraId="656B3F5B" w14:textId="77777777" w:rsidR="00073146" w:rsidRPr="00665A3B" w:rsidRDefault="00073146" w:rsidP="00073146">
      <w:pPr>
        <w:widowControl w:val="0"/>
        <w:spacing w:before="0" w:after="0" w:line="240" w:lineRule="auto"/>
        <w:ind w:left="0"/>
        <w:jc w:val="left"/>
        <w:rPr>
          <w:rFonts w:ascii="Book Antiqua" w:eastAsia="Times New Roman" w:hAnsi="Book Antiqua" w:cs="Book Antiqua"/>
          <w:snapToGrid w:val="0"/>
          <w:sz w:val="24"/>
          <w:szCs w:val="24"/>
          <w:lang w:eastAsia="es-ES"/>
        </w:rPr>
      </w:pPr>
    </w:p>
    <w:p w14:paraId="5E6A70E8" w14:textId="77777777" w:rsidR="00073146" w:rsidRPr="00665A3B" w:rsidRDefault="00073146" w:rsidP="00073146">
      <w:pPr>
        <w:widowControl w:val="0"/>
        <w:spacing w:before="0" w:after="0" w:line="240" w:lineRule="auto"/>
        <w:ind w:left="0"/>
        <w:jc w:val="left"/>
        <w:rPr>
          <w:rFonts w:ascii="Book Antiqua" w:eastAsia="Times New Roman" w:hAnsi="Book Antiqua" w:cs="Book Antiqua"/>
          <w:snapToGrid w:val="0"/>
          <w:sz w:val="24"/>
          <w:szCs w:val="24"/>
          <w:lang w:eastAsia="es-ES"/>
        </w:rPr>
      </w:pPr>
    </w:p>
    <w:p w14:paraId="347A4EDF" w14:textId="77777777" w:rsidR="00073146" w:rsidRPr="00665A3B" w:rsidRDefault="00073146" w:rsidP="00073146">
      <w:pPr>
        <w:spacing w:before="0" w:after="0" w:line="240" w:lineRule="auto"/>
        <w:ind w:left="0"/>
        <w:rPr>
          <w:rFonts w:ascii="Book Antiqua" w:eastAsia="Times New Roman" w:hAnsi="Book Antiqua" w:cs="Book Antiqua"/>
          <w:color w:val="000000"/>
          <w:sz w:val="24"/>
          <w:szCs w:val="24"/>
          <w:lang w:eastAsia="es-ES"/>
        </w:rPr>
      </w:pPr>
    </w:p>
    <w:p w14:paraId="58183B5D" w14:textId="77777777" w:rsidR="00E1305F" w:rsidRPr="00665A3B" w:rsidRDefault="00E1305F" w:rsidP="00E1305F">
      <w:pPr>
        <w:spacing w:before="0" w:after="0" w:line="240" w:lineRule="auto"/>
        <w:ind w:left="0"/>
        <w:rPr>
          <w:rFonts w:ascii="Book Antiqua" w:eastAsia="Times New Roman" w:hAnsi="Book Antiqua" w:cs="Book Antiqua"/>
          <w:color w:val="000000"/>
          <w:sz w:val="24"/>
          <w:szCs w:val="24"/>
          <w:lang w:eastAsia="es-ES"/>
        </w:rPr>
      </w:pPr>
      <w:r w:rsidRPr="00665A3B">
        <w:rPr>
          <w:rFonts w:ascii="Book Antiqua" w:eastAsia="Times New Roman" w:hAnsi="Book Antiqua" w:cs="Book Antiqua"/>
          <w:color w:val="000000"/>
          <w:sz w:val="24"/>
          <w:szCs w:val="24"/>
          <w:lang w:eastAsia="es-ES"/>
        </w:rPr>
        <w:t>Licenciada</w:t>
      </w:r>
    </w:p>
    <w:p w14:paraId="34AA45BD" w14:textId="77777777" w:rsidR="00E1305F" w:rsidRPr="00665A3B" w:rsidRDefault="00E1305F" w:rsidP="00E1305F">
      <w:pPr>
        <w:spacing w:before="0" w:after="0" w:line="240" w:lineRule="auto"/>
        <w:ind w:left="0"/>
        <w:rPr>
          <w:rFonts w:ascii="Book Antiqua" w:eastAsia="Times New Roman" w:hAnsi="Book Antiqua" w:cs="Book Antiqua"/>
          <w:color w:val="000000"/>
          <w:sz w:val="24"/>
          <w:szCs w:val="24"/>
          <w:lang w:eastAsia="es-ES"/>
        </w:rPr>
      </w:pPr>
      <w:r w:rsidRPr="00665A3B">
        <w:rPr>
          <w:rFonts w:ascii="Book Antiqua" w:eastAsia="Times New Roman" w:hAnsi="Book Antiqua" w:cs="Book Antiqua"/>
          <w:color w:val="000000"/>
          <w:sz w:val="24"/>
          <w:szCs w:val="24"/>
          <w:lang w:eastAsia="es-ES"/>
        </w:rPr>
        <w:t>Silvia Navarro Romanini</w:t>
      </w:r>
    </w:p>
    <w:p w14:paraId="03422D2B" w14:textId="77777777" w:rsidR="00E1305F" w:rsidRPr="00665A3B" w:rsidRDefault="00E1305F" w:rsidP="00E1305F">
      <w:pPr>
        <w:spacing w:before="0" w:after="0" w:line="240" w:lineRule="auto"/>
        <w:ind w:left="0"/>
        <w:rPr>
          <w:rFonts w:ascii="Book Antiqua" w:eastAsia="Times New Roman" w:hAnsi="Book Antiqua" w:cs="Book Antiqua"/>
          <w:color w:val="000000"/>
          <w:sz w:val="24"/>
          <w:szCs w:val="24"/>
          <w:lang w:eastAsia="es-ES"/>
        </w:rPr>
      </w:pPr>
      <w:r w:rsidRPr="00665A3B">
        <w:rPr>
          <w:rFonts w:ascii="Book Antiqua" w:eastAsia="Times New Roman" w:hAnsi="Book Antiqua" w:cs="Book Antiqua"/>
          <w:color w:val="000000"/>
          <w:sz w:val="24"/>
          <w:szCs w:val="24"/>
          <w:lang w:eastAsia="es-ES"/>
        </w:rPr>
        <w:t>Secretaría General de la Corte</w:t>
      </w:r>
    </w:p>
    <w:p w14:paraId="1CCB855E" w14:textId="11BCF17E" w:rsidR="00E1305F" w:rsidRDefault="00E1305F" w:rsidP="00E1305F">
      <w:pPr>
        <w:spacing w:before="0" w:after="0" w:line="240" w:lineRule="auto"/>
        <w:ind w:left="0"/>
        <w:rPr>
          <w:rFonts w:ascii="Book Antiqua" w:eastAsia="Times New Roman" w:hAnsi="Book Antiqua" w:cs="Book Antiqua"/>
          <w:color w:val="000000"/>
          <w:sz w:val="24"/>
          <w:szCs w:val="24"/>
          <w:lang w:eastAsia="es-ES"/>
        </w:rPr>
      </w:pPr>
    </w:p>
    <w:p w14:paraId="18892DF1" w14:textId="77777777" w:rsidR="00033525" w:rsidRPr="00665A3B" w:rsidRDefault="00033525" w:rsidP="00E1305F">
      <w:pPr>
        <w:spacing w:before="0" w:after="0" w:line="240" w:lineRule="auto"/>
        <w:ind w:left="0"/>
        <w:rPr>
          <w:rFonts w:ascii="Book Antiqua" w:eastAsia="Times New Roman" w:hAnsi="Book Antiqua" w:cs="Book Antiqua"/>
          <w:color w:val="000000"/>
          <w:sz w:val="24"/>
          <w:szCs w:val="24"/>
          <w:lang w:eastAsia="es-ES"/>
        </w:rPr>
      </w:pPr>
    </w:p>
    <w:p w14:paraId="46C82A36" w14:textId="77777777" w:rsidR="00E1305F" w:rsidRPr="00665A3B" w:rsidRDefault="00E1305F" w:rsidP="00E1305F">
      <w:pPr>
        <w:spacing w:before="0" w:after="0" w:line="240" w:lineRule="auto"/>
        <w:ind w:left="0"/>
        <w:rPr>
          <w:rFonts w:ascii="Book Antiqua" w:eastAsia="Times New Roman" w:hAnsi="Book Antiqua" w:cs="Book Antiqua"/>
          <w:color w:val="000000"/>
          <w:sz w:val="24"/>
          <w:szCs w:val="24"/>
          <w:lang w:eastAsia="es-ES"/>
        </w:rPr>
      </w:pPr>
      <w:r w:rsidRPr="00665A3B">
        <w:rPr>
          <w:rFonts w:ascii="Book Antiqua" w:eastAsia="Times New Roman" w:hAnsi="Book Antiqua" w:cs="Book Antiqua"/>
          <w:color w:val="000000"/>
          <w:sz w:val="24"/>
          <w:szCs w:val="24"/>
          <w:lang w:eastAsia="es-ES"/>
        </w:rPr>
        <w:t>Estimada señora:</w:t>
      </w:r>
    </w:p>
    <w:p w14:paraId="0A2BBC2F" w14:textId="77777777" w:rsidR="00E1305F" w:rsidRPr="00665A3B" w:rsidRDefault="00E1305F" w:rsidP="00803C20">
      <w:pPr>
        <w:widowControl w:val="0"/>
        <w:spacing w:before="0" w:after="0" w:line="240" w:lineRule="auto"/>
        <w:ind w:left="0"/>
        <w:jc w:val="left"/>
        <w:rPr>
          <w:rFonts w:ascii="Book Antiqua" w:eastAsia="Times New Roman" w:hAnsi="Book Antiqua" w:cs="Book Antiqua"/>
          <w:color w:val="000000"/>
          <w:sz w:val="24"/>
          <w:szCs w:val="24"/>
          <w:lang w:eastAsia="es-ES"/>
        </w:rPr>
      </w:pPr>
    </w:p>
    <w:p w14:paraId="0E5E3C9E" w14:textId="4DE0F4A3" w:rsidR="00416F2A" w:rsidRPr="00665A3B" w:rsidRDefault="00416F2A" w:rsidP="00416F2A">
      <w:pPr>
        <w:pStyle w:val="Textodecampo"/>
        <w:spacing w:before="0" w:after="0"/>
        <w:ind w:left="0" w:firstLine="357"/>
        <w:rPr>
          <w:rFonts w:ascii="Book Antiqua" w:hAnsi="Book Antiqua"/>
          <w:sz w:val="24"/>
          <w:szCs w:val="24"/>
          <w:lang w:val="es-ES"/>
        </w:rPr>
      </w:pPr>
      <w:r w:rsidRPr="00665A3B">
        <w:rPr>
          <w:rFonts w:ascii="Book Antiqua" w:hAnsi="Book Antiqua" w:cs="Book Antiqua"/>
          <w:sz w:val="24"/>
          <w:szCs w:val="24"/>
          <w:lang w:eastAsia="es-ES"/>
        </w:rPr>
        <w:t>L</w:t>
      </w:r>
      <w:r w:rsidR="00073146" w:rsidRPr="00665A3B">
        <w:rPr>
          <w:rFonts w:ascii="Book Antiqua" w:hAnsi="Book Antiqua" w:cs="Book Antiqua"/>
          <w:sz w:val="24"/>
          <w:szCs w:val="24"/>
          <w:lang w:eastAsia="es-ES"/>
        </w:rPr>
        <w:t xml:space="preserve">e remito el informe suscrito por el </w:t>
      </w:r>
      <w:r w:rsidRPr="00665A3B">
        <w:rPr>
          <w:rFonts w:ascii="Book Antiqua" w:hAnsi="Book Antiqua" w:cs="Book Antiqua"/>
          <w:sz w:val="24"/>
          <w:szCs w:val="24"/>
          <w:lang w:eastAsia="es-ES"/>
        </w:rPr>
        <w:t>Ing. Jorge Fernando Rodríguez Salazar</w:t>
      </w:r>
      <w:r w:rsidR="00073146" w:rsidRPr="00665A3B">
        <w:rPr>
          <w:rFonts w:ascii="Book Antiqua" w:hAnsi="Book Antiqua" w:cs="Book Antiqua"/>
          <w:sz w:val="24"/>
          <w:szCs w:val="24"/>
          <w:lang w:eastAsia="es-ES"/>
        </w:rPr>
        <w:t>, Jefe</w:t>
      </w:r>
      <w:r w:rsidRPr="00665A3B">
        <w:rPr>
          <w:rFonts w:ascii="Book Antiqua" w:hAnsi="Book Antiqua" w:cs="Book Antiqua"/>
          <w:sz w:val="24"/>
          <w:szCs w:val="24"/>
          <w:lang w:eastAsia="es-ES"/>
        </w:rPr>
        <w:t xml:space="preserve"> a.i. </w:t>
      </w:r>
      <w:r w:rsidR="00073146" w:rsidRPr="00665A3B">
        <w:rPr>
          <w:rFonts w:ascii="Book Antiqua" w:hAnsi="Book Antiqua" w:cs="Book Antiqua"/>
          <w:sz w:val="24"/>
          <w:szCs w:val="24"/>
          <w:lang w:eastAsia="es-ES"/>
        </w:rPr>
        <w:t xml:space="preserve">del Subproceso de </w:t>
      </w:r>
      <w:r w:rsidRPr="00665A3B">
        <w:rPr>
          <w:rFonts w:ascii="Book Antiqua" w:hAnsi="Book Antiqua" w:cs="Book Antiqua"/>
          <w:sz w:val="24"/>
          <w:szCs w:val="24"/>
          <w:lang w:eastAsia="es-ES"/>
        </w:rPr>
        <w:t>Modernización Institucional</w:t>
      </w:r>
      <w:r w:rsidR="00073146" w:rsidRPr="00665A3B">
        <w:rPr>
          <w:rFonts w:ascii="Book Antiqua" w:hAnsi="Book Antiqua" w:cs="Book Antiqua"/>
          <w:sz w:val="24"/>
          <w:szCs w:val="24"/>
          <w:lang w:eastAsia="es-ES"/>
        </w:rPr>
        <w:t xml:space="preserve">, relacionado con </w:t>
      </w:r>
      <w:r w:rsidRPr="00665A3B">
        <w:rPr>
          <w:rFonts w:ascii="Book Antiqua" w:hAnsi="Book Antiqua" w:cs="Book Antiqua"/>
          <w:sz w:val="24"/>
          <w:szCs w:val="24"/>
          <w:lang w:eastAsia="es-ES"/>
        </w:rPr>
        <w:t xml:space="preserve">el </w:t>
      </w:r>
      <w:r w:rsidRPr="00665A3B">
        <w:rPr>
          <w:rFonts w:ascii="Book Antiqua" w:hAnsi="Book Antiqua"/>
          <w:sz w:val="24"/>
          <w:szCs w:val="24"/>
          <w:lang w:val="es-ES"/>
        </w:rPr>
        <w:t xml:space="preserve">Rediseño de Procesos del </w:t>
      </w:r>
      <w:r w:rsidR="006E27E0" w:rsidRPr="00665A3B">
        <w:rPr>
          <w:rFonts w:ascii="Book Antiqua" w:hAnsi="Book Antiqua"/>
          <w:sz w:val="24"/>
          <w:szCs w:val="24"/>
          <w:lang w:val="es-ES"/>
        </w:rPr>
        <w:t>M</w:t>
      </w:r>
      <w:r w:rsidRPr="00665A3B">
        <w:rPr>
          <w:rFonts w:ascii="Book Antiqua" w:hAnsi="Book Antiqua"/>
          <w:sz w:val="24"/>
          <w:szCs w:val="24"/>
          <w:lang w:val="es-ES"/>
        </w:rPr>
        <w:t>odelo Penal</w:t>
      </w:r>
      <w:r w:rsidR="006E27E0" w:rsidRPr="00665A3B">
        <w:rPr>
          <w:rFonts w:ascii="Book Antiqua" w:hAnsi="Book Antiqua"/>
          <w:sz w:val="24"/>
          <w:szCs w:val="24"/>
          <w:lang w:val="es-ES"/>
        </w:rPr>
        <w:t>,</w:t>
      </w:r>
      <w:r w:rsidRPr="00665A3B">
        <w:rPr>
          <w:rFonts w:ascii="Book Antiqua" w:hAnsi="Book Antiqua"/>
          <w:sz w:val="24"/>
          <w:szCs w:val="24"/>
          <w:lang w:val="es-ES"/>
        </w:rPr>
        <w:t xml:space="preserve"> por medio de nuevas tecnologías de información en la Fiscalía de Bribr</w:t>
      </w:r>
      <w:r w:rsidR="00665A3B" w:rsidRPr="00665A3B">
        <w:rPr>
          <w:rFonts w:ascii="Book Antiqua" w:hAnsi="Book Antiqua"/>
          <w:sz w:val="24"/>
          <w:szCs w:val="24"/>
          <w:lang w:val="es-ES"/>
        </w:rPr>
        <w:t>i</w:t>
      </w:r>
      <w:r w:rsidRPr="00665A3B">
        <w:rPr>
          <w:rFonts w:ascii="Book Antiqua" w:hAnsi="Book Antiqua"/>
          <w:sz w:val="24"/>
          <w:szCs w:val="24"/>
          <w:lang w:val="es-ES"/>
        </w:rPr>
        <w:t>.</w:t>
      </w:r>
    </w:p>
    <w:p w14:paraId="50482801" w14:textId="77777777" w:rsidR="00073146" w:rsidRPr="00665A3B" w:rsidRDefault="00073146" w:rsidP="00416F2A">
      <w:pPr>
        <w:spacing w:before="0" w:after="0" w:line="240" w:lineRule="auto"/>
        <w:ind w:left="0" w:firstLine="357"/>
        <w:rPr>
          <w:rFonts w:ascii="Book Antiqua" w:eastAsia="Times New Roman" w:hAnsi="Book Antiqua" w:cs="Book Antiqua"/>
          <w:color w:val="0000FF"/>
          <w:sz w:val="24"/>
          <w:szCs w:val="24"/>
          <w:u w:val="single"/>
          <w:lang w:eastAsia="es-ES"/>
        </w:rPr>
      </w:pPr>
      <w:r w:rsidRPr="00665A3B">
        <w:rPr>
          <w:rFonts w:ascii="Book Antiqua" w:eastAsia="Times New Roman" w:hAnsi="Book Antiqua" w:cs="Book Antiqua"/>
          <w:color w:val="0000FF"/>
          <w:sz w:val="24"/>
          <w:szCs w:val="24"/>
          <w:u w:val="single"/>
          <w:lang w:eastAsia="es-ES"/>
        </w:rPr>
        <w:t xml:space="preserve"> </w:t>
      </w:r>
    </w:p>
    <w:p w14:paraId="1EBC6377" w14:textId="49DA4012" w:rsidR="006E27E0" w:rsidRPr="00665A3B" w:rsidRDefault="006E27E0" w:rsidP="006E27E0">
      <w:pPr>
        <w:pStyle w:val="Textodecampo"/>
        <w:spacing w:before="0" w:after="0"/>
        <w:ind w:left="0" w:firstLine="357"/>
        <w:rPr>
          <w:rFonts w:ascii="Book Antiqua" w:hAnsi="Book Antiqua"/>
          <w:sz w:val="24"/>
          <w:szCs w:val="24"/>
          <w:lang w:val="es-ES"/>
        </w:rPr>
      </w:pPr>
      <w:r w:rsidRPr="00665A3B">
        <w:rPr>
          <w:rFonts w:ascii="Book Antiqua" w:hAnsi="Book Antiqua"/>
          <w:sz w:val="24"/>
          <w:szCs w:val="24"/>
          <w:lang w:val="es-ES"/>
        </w:rPr>
        <w:t>Con el fin de que se manifestaran al respecto, mediante oficio 40</w:t>
      </w:r>
      <w:r w:rsidR="00E1305F" w:rsidRPr="00665A3B">
        <w:rPr>
          <w:rFonts w:ascii="Book Antiqua" w:hAnsi="Book Antiqua"/>
          <w:sz w:val="24"/>
          <w:szCs w:val="24"/>
          <w:lang w:val="es-ES"/>
        </w:rPr>
        <w:t>6</w:t>
      </w:r>
      <w:r w:rsidRPr="00665A3B">
        <w:rPr>
          <w:rFonts w:ascii="Book Antiqua" w:hAnsi="Book Antiqua"/>
          <w:sz w:val="24"/>
          <w:szCs w:val="24"/>
          <w:lang w:val="es-ES"/>
        </w:rPr>
        <w:t>-PLA-MI-2021, del 12 de abril de 2021, el preliminar de este documento fue puesto en conocimiento de la Comisión de la Jurisdicción Penal, la Fiscalía General de la República, la Unidad de Capacitación y Supervisión del Ministerio Público, la Administración Regional del Primer Circuito Judicial de la Zona Atlántica</w:t>
      </w:r>
      <w:r w:rsidR="00E1305F" w:rsidRPr="00665A3B">
        <w:rPr>
          <w:rFonts w:ascii="Book Antiqua" w:hAnsi="Book Antiqua"/>
          <w:sz w:val="24"/>
          <w:szCs w:val="24"/>
          <w:lang w:val="es-ES"/>
        </w:rPr>
        <w:t xml:space="preserve"> (Limón)</w:t>
      </w:r>
      <w:r w:rsidRPr="00665A3B">
        <w:rPr>
          <w:rFonts w:ascii="Book Antiqua" w:hAnsi="Book Antiqua"/>
          <w:sz w:val="24"/>
          <w:szCs w:val="24"/>
          <w:lang w:val="es-ES"/>
        </w:rPr>
        <w:t>, la Unidad Administrativa del Ministerio Público,</w:t>
      </w:r>
      <w:r w:rsidR="00E1305F" w:rsidRPr="00665A3B">
        <w:rPr>
          <w:rFonts w:ascii="Book Antiqua" w:hAnsi="Book Antiqua"/>
          <w:sz w:val="24"/>
          <w:szCs w:val="24"/>
          <w:lang w:val="es-ES"/>
        </w:rPr>
        <w:t xml:space="preserve"> la Fiscalía de Bribr</w:t>
      </w:r>
      <w:r w:rsidR="00060882" w:rsidRPr="00665A3B">
        <w:rPr>
          <w:rFonts w:ascii="Book Antiqua" w:hAnsi="Book Antiqua"/>
          <w:sz w:val="24"/>
          <w:szCs w:val="24"/>
          <w:lang w:val="es-ES"/>
        </w:rPr>
        <w:t>i</w:t>
      </w:r>
      <w:r w:rsidR="00E1305F" w:rsidRPr="00665A3B">
        <w:rPr>
          <w:rFonts w:ascii="Book Antiqua" w:hAnsi="Book Antiqua"/>
          <w:sz w:val="24"/>
          <w:szCs w:val="24"/>
          <w:lang w:val="es-ES"/>
        </w:rPr>
        <w:t xml:space="preserve"> y </w:t>
      </w:r>
      <w:r w:rsidRPr="00665A3B">
        <w:rPr>
          <w:rFonts w:ascii="Book Antiqua" w:hAnsi="Book Antiqua"/>
          <w:sz w:val="24"/>
          <w:szCs w:val="24"/>
          <w:lang w:val="es-ES"/>
        </w:rPr>
        <w:t>la Dirección de Tecnología de la Información.</w:t>
      </w:r>
    </w:p>
    <w:p w14:paraId="3C4081A8" w14:textId="77777777" w:rsidR="006E27E0" w:rsidRPr="00665A3B" w:rsidRDefault="006E27E0" w:rsidP="006E27E0">
      <w:pPr>
        <w:widowControl w:val="0"/>
        <w:spacing w:before="0" w:after="0" w:line="240" w:lineRule="auto"/>
        <w:ind w:left="0"/>
        <w:rPr>
          <w:rFonts w:ascii="Book Antiqua" w:eastAsia="Times New Roman" w:hAnsi="Book Antiqua" w:cs="Arial"/>
          <w:sz w:val="24"/>
          <w:szCs w:val="24"/>
          <w:lang w:val="es-ES"/>
        </w:rPr>
      </w:pPr>
    </w:p>
    <w:p w14:paraId="11BAD111" w14:textId="4F0D7F81" w:rsidR="006E27E0" w:rsidRPr="00665A3B" w:rsidRDefault="006E27E0" w:rsidP="006E27E0">
      <w:pPr>
        <w:pStyle w:val="Textodecampo"/>
        <w:spacing w:before="0" w:after="0"/>
        <w:ind w:left="0" w:firstLine="357"/>
        <w:rPr>
          <w:rFonts w:ascii="Book Antiqua" w:hAnsi="Book Antiqua"/>
          <w:sz w:val="24"/>
          <w:szCs w:val="24"/>
          <w:lang w:val="es-ES"/>
        </w:rPr>
      </w:pPr>
      <w:r w:rsidRPr="00665A3B">
        <w:rPr>
          <w:rFonts w:ascii="Book Antiqua" w:hAnsi="Book Antiqua"/>
          <w:sz w:val="24"/>
          <w:szCs w:val="24"/>
          <w:lang w:val="es-ES"/>
        </w:rPr>
        <w:t xml:space="preserve">Como respuesta se recibió el oficio </w:t>
      </w:r>
      <w:r w:rsidR="00DB3098" w:rsidRPr="00665A3B">
        <w:rPr>
          <w:rFonts w:ascii="Book Antiqua" w:hAnsi="Book Antiqua"/>
          <w:sz w:val="24"/>
          <w:szCs w:val="24"/>
          <w:lang w:val="es-ES"/>
        </w:rPr>
        <w:t>689</w:t>
      </w:r>
      <w:r w:rsidRPr="00665A3B">
        <w:rPr>
          <w:rFonts w:ascii="Book Antiqua" w:hAnsi="Book Antiqua"/>
          <w:sz w:val="24"/>
          <w:szCs w:val="24"/>
          <w:lang w:val="es-ES"/>
        </w:rPr>
        <w:t>-DTI-2021, de la Jefatura del Subproceso de Gestión del Servicio de la Dirección de Tecnología de la Información</w:t>
      </w:r>
      <w:r w:rsidR="00DB3098" w:rsidRPr="00665A3B">
        <w:rPr>
          <w:rFonts w:ascii="Book Antiqua" w:hAnsi="Book Antiqua"/>
          <w:sz w:val="24"/>
          <w:szCs w:val="24"/>
          <w:lang w:val="es-ES"/>
        </w:rPr>
        <w:t xml:space="preserve"> </w:t>
      </w:r>
      <w:r w:rsidRPr="00665A3B">
        <w:rPr>
          <w:rFonts w:ascii="Book Antiqua" w:hAnsi="Book Antiqua"/>
          <w:sz w:val="24"/>
          <w:szCs w:val="24"/>
          <w:lang w:val="es-ES"/>
        </w:rPr>
        <w:t xml:space="preserve">(ver “Anexo </w:t>
      </w:r>
      <w:r w:rsidR="00DB3098" w:rsidRPr="00665A3B">
        <w:rPr>
          <w:rFonts w:ascii="Book Antiqua" w:hAnsi="Book Antiqua"/>
          <w:sz w:val="24"/>
          <w:szCs w:val="24"/>
          <w:lang w:val="es-ES"/>
        </w:rPr>
        <w:t>5</w:t>
      </w:r>
      <w:r w:rsidRPr="00665A3B">
        <w:rPr>
          <w:rFonts w:ascii="Book Antiqua" w:hAnsi="Book Antiqua"/>
          <w:sz w:val="24"/>
          <w:szCs w:val="24"/>
          <w:lang w:val="es-ES"/>
        </w:rPr>
        <w:t xml:space="preserve">”). En igual sentido, se recibió </w:t>
      </w:r>
      <w:r w:rsidR="00DB3098" w:rsidRPr="00665A3B">
        <w:rPr>
          <w:rFonts w:ascii="Book Antiqua" w:hAnsi="Book Antiqua"/>
          <w:sz w:val="24"/>
          <w:szCs w:val="24"/>
          <w:lang w:val="es-ES"/>
        </w:rPr>
        <w:t xml:space="preserve">el oficio 638-UAMP-2021 de la Unidad Administrativa del Ministerio Público </w:t>
      </w:r>
      <w:r w:rsidRPr="00665A3B">
        <w:rPr>
          <w:rFonts w:ascii="Book Antiqua" w:hAnsi="Book Antiqua"/>
          <w:sz w:val="24"/>
          <w:szCs w:val="24"/>
          <w:lang w:val="es-ES"/>
        </w:rPr>
        <w:t xml:space="preserve">(ver “Anexo </w:t>
      </w:r>
      <w:r w:rsidR="00DB3098" w:rsidRPr="00665A3B">
        <w:rPr>
          <w:rFonts w:ascii="Book Antiqua" w:hAnsi="Book Antiqua"/>
          <w:sz w:val="24"/>
          <w:szCs w:val="24"/>
          <w:lang w:val="es-ES"/>
        </w:rPr>
        <w:t>6</w:t>
      </w:r>
      <w:r w:rsidRPr="00665A3B">
        <w:rPr>
          <w:rFonts w:ascii="Book Antiqua" w:hAnsi="Book Antiqua"/>
          <w:sz w:val="24"/>
          <w:szCs w:val="24"/>
          <w:lang w:val="es-ES"/>
        </w:rPr>
        <w:t>”); el oficio FGR-57</w:t>
      </w:r>
      <w:r w:rsidR="00060882" w:rsidRPr="00665A3B">
        <w:rPr>
          <w:rFonts w:ascii="Book Antiqua" w:hAnsi="Book Antiqua"/>
          <w:sz w:val="24"/>
          <w:szCs w:val="24"/>
          <w:lang w:val="es-ES"/>
        </w:rPr>
        <w:t>0</w:t>
      </w:r>
      <w:r w:rsidRPr="00665A3B">
        <w:rPr>
          <w:rFonts w:ascii="Book Antiqua" w:hAnsi="Book Antiqua"/>
          <w:sz w:val="24"/>
          <w:szCs w:val="24"/>
          <w:lang w:val="es-ES"/>
        </w:rPr>
        <w:t xml:space="preserve">-2021, </w:t>
      </w:r>
      <w:r w:rsidR="00060882" w:rsidRPr="00665A3B">
        <w:rPr>
          <w:rFonts w:ascii="Book Antiqua" w:hAnsi="Book Antiqua"/>
          <w:sz w:val="24"/>
          <w:szCs w:val="24"/>
          <w:lang w:val="es-ES"/>
        </w:rPr>
        <w:t xml:space="preserve">de la </w:t>
      </w:r>
      <w:r w:rsidRPr="00665A3B">
        <w:rPr>
          <w:rFonts w:ascii="Book Antiqua" w:hAnsi="Book Antiqua"/>
          <w:sz w:val="24"/>
          <w:szCs w:val="24"/>
          <w:lang w:val="es-ES"/>
        </w:rPr>
        <w:t>Fiscal</w:t>
      </w:r>
      <w:r w:rsidR="00060882" w:rsidRPr="00665A3B">
        <w:rPr>
          <w:rFonts w:ascii="Book Antiqua" w:hAnsi="Book Antiqua"/>
          <w:sz w:val="24"/>
          <w:szCs w:val="24"/>
          <w:lang w:val="es-ES"/>
        </w:rPr>
        <w:t>ía</w:t>
      </w:r>
      <w:r w:rsidRPr="00665A3B">
        <w:rPr>
          <w:rFonts w:ascii="Book Antiqua" w:hAnsi="Book Antiqua"/>
          <w:sz w:val="24"/>
          <w:szCs w:val="24"/>
          <w:lang w:val="es-ES"/>
        </w:rPr>
        <w:t xml:space="preserve"> General de la República (ver “Anexo </w:t>
      </w:r>
      <w:r w:rsidR="00060882" w:rsidRPr="00665A3B">
        <w:rPr>
          <w:rFonts w:ascii="Book Antiqua" w:hAnsi="Book Antiqua"/>
          <w:sz w:val="24"/>
          <w:szCs w:val="24"/>
          <w:lang w:val="es-ES"/>
        </w:rPr>
        <w:t>7</w:t>
      </w:r>
      <w:r w:rsidRPr="00665A3B">
        <w:rPr>
          <w:rFonts w:ascii="Book Antiqua" w:hAnsi="Book Antiqua"/>
          <w:sz w:val="24"/>
          <w:szCs w:val="24"/>
          <w:lang w:val="es-ES"/>
        </w:rPr>
        <w:t>”) y el oficio CJP0</w:t>
      </w:r>
      <w:r w:rsidR="00060882" w:rsidRPr="00665A3B">
        <w:rPr>
          <w:rFonts w:ascii="Book Antiqua" w:hAnsi="Book Antiqua"/>
          <w:sz w:val="24"/>
          <w:szCs w:val="24"/>
          <w:lang w:val="es-ES"/>
        </w:rPr>
        <w:t>91</w:t>
      </w:r>
      <w:r w:rsidRPr="00665A3B">
        <w:rPr>
          <w:rFonts w:ascii="Book Antiqua" w:hAnsi="Book Antiqua"/>
          <w:sz w:val="24"/>
          <w:szCs w:val="24"/>
          <w:lang w:val="es-ES"/>
        </w:rPr>
        <w:t xml:space="preserve">-2021 de la Comisión de la Jurisdicción Penal (ver “Anexo </w:t>
      </w:r>
      <w:r w:rsidR="00060882" w:rsidRPr="00665A3B">
        <w:rPr>
          <w:rFonts w:ascii="Book Antiqua" w:hAnsi="Book Antiqua"/>
          <w:sz w:val="24"/>
          <w:szCs w:val="24"/>
          <w:lang w:val="es-ES"/>
        </w:rPr>
        <w:t>8</w:t>
      </w:r>
      <w:r w:rsidRPr="00665A3B">
        <w:rPr>
          <w:rFonts w:ascii="Book Antiqua" w:hAnsi="Book Antiqua"/>
          <w:sz w:val="24"/>
          <w:szCs w:val="24"/>
          <w:lang w:val="es-ES"/>
        </w:rPr>
        <w:t>”).</w:t>
      </w:r>
    </w:p>
    <w:p w14:paraId="38260CF4" w14:textId="77777777" w:rsidR="00073146" w:rsidRPr="00665A3B" w:rsidRDefault="00073146" w:rsidP="00073146">
      <w:pPr>
        <w:widowControl w:val="0"/>
        <w:spacing w:before="0" w:after="0" w:line="240" w:lineRule="auto"/>
        <w:ind w:left="0"/>
        <w:rPr>
          <w:rFonts w:ascii="Book Antiqua" w:eastAsia="Times New Roman" w:hAnsi="Book Antiqua" w:cs="Book Antiqua"/>
          <w:sz w:val="24"/>
          <w:szCs w:val="24"/>
          <w:lang w:eastAsia="es-ES"/>
        </w:rPr>
      </w:pPr>
    </w:p>
    <w:p w14:paraId="26CBAE5B" w14:textId="77777777" w:rsidR="00073146" w:rsidRPr="00665A3B" w:rsidRDefault="00073146" w:rsidP="00073146">
      <w:pPr>
        <w:widowControl w:val="0"/>
        <w:spacing w:before="0" w:after="0" w:line="240" w:lineRule="auto"/>
        <w:ind w:left="0"/>
        <w:jc w:val="left"/>
        <w:rPr>
          <w:rFonts w:ascii="Book Antiqua" w:eastAsia="Times New Roman" w:hAnsi="Book Antiqua" w:cs="Book Antiqua"/>
          <w:snapToGrid w:val="0"/>
          <w:sz w:val="24"/>
          <w:szCs w:val="24"/>
          <w:lang w:val="pt-BR" w:eastAsia="es-ES"/>
        </w:rPr>
      </w:pPr>
      <w:r w:rsidRPr="00665A3B">
        <w:rPr>
          <w:rFonts w:ascii="Book Antiqua" w:eastAsia="Times New Roman" w:hAnsi="Book Antiqua" w:cs="Book Antiqua"/>
          <w:snapToGrid w:val="0"/>
          <w:sz w:val="24"/>
          <w:szCs w:val="24"/>
          <w:lang w:val="pt-BR" w:eastAsia="es-ES"/>
        </w:rPr>
        <w:t>Atentamente,</w:t>
      </w:r>
    </w:p>
    <w:p w14:paraId="6EEC97FF" w14:textId="77777777" w:rsidR="00073146" w:rsidRPr="00665A3B" w:rsidRDefault="00073146" w:rsidP="00073146">
      <w:pPr>
        <w:widowControl w:val="0"/>
        <w:spacing w:before="0" w:after="0" w:line="240" w:lineRule="auto"/>
        <w:ind w:left="0"/>
        <w:jc w:val="center"/>
        <w:rPr>
          <w:rFonts w:ascii="Book Antiqua" w:eastAsia="Times New Roman" w:hAnsi="Book Antiqua" w:cs="Book Antiqua"/>
          <w:b/>
          <w:bCs/>
          <w:snapToGrid w:val="0"/>
          <w:sz w:val="24"/>
          <w:szCs w:val="24"/>
          <w:lang w:val="pt-BR" w:eastAsia="es-ES"/>
        </w:rPr>
      </w:pPr>
    </w:p>
    <w:p w14:paraId="059001A9" w14:textId="77777777" w:rsidR="009B23B6" w:rsidRPr="00665A3B" w:rsidRDefault="009B23B6" w:rsidP="00073146">
      <w:pPr>
        <w:spacing w:before="0" w:after="0" w:line="240" w:lineRule="auto"/>
        <w:ind w:left="0"/>
        <w:jc w:val="left"/>
        <w:rPr>
          <w:rFonts w:ascii="Book Antiqua" w:eastAsia="Times New Roman" w:hAnsi="Book Antiqua" w:cs="Book Antiqua"/>
          <w:snapToGrid w:val="0"/>
          <w:sz w:val="24"/>
          <w:szCs w:val="24"/>
          <w:lang w:val="pt-BR" w:eastAsia="es-ES"/>
        </w:rPr>
      </w:pPr>
    </w:p>
    <w:p w14:paraId="009C52CA" w14:textId="77777777" w:rsidR="00073146" w:rsidRPr="00665A3B" w:rsidRDefault="009B23B6" w:rsidP="00073146">
      <w:pPr>
        <w:spacing w:before="0" w:after="0" w:line="240" w:lineRule="auto"/>
        <w:ind w:left="0"/>
        <w:jc w:val="left"/>
        <w:rPr>
          <w:rFonts w:ascii="Book Antiqua" w:eastAsia="Times New Roman" w:hAnsi="Book Antiqua" w:cs="Book Antiqua"/>
          <w:snapToGrid w:val="0"/>
          <w:sz w:val="24"/>
          <w:szCs w:val="24"/>
          <w:lang w:val="pt-BR" w:eastAsia="es-ES"/>
        </w:rPr>
      </w:pPr>
      <w:r w:rsidRPr="00665A3B">
        <w:rPr>
          <w:rFonts w:ascii="Book Antiqua" w:eastAsia="Times New Roman" w:hAnsi="Book Antiqua" w:cs="Book Antiqua"/>
          <w:snapToGrid w:val="0"/>
          <w:sz w:val="24"/>
          <w:szCs w:val="24"/>
          <w:lang w:val="pt-BR" w:eastAsia="es-ES"/>
        </w:rPr>
        <w:t xml:space="preserve">Ing. </w:t>
      </w:r>
      <w:r w:rsidR="00073146" w:rsidRPr="00665A3B">
        <w:rPr>
          <w:rFonts w:ascii="Book Antiqua" w:eastAsia="Times New Roman" w:hAnsi="Book Antiqua" w:cs="Book Antiqua"/>
          <w:snapToGrid w:val="0"/>
          <w:sz w:val="24"/>
          <w:szCs w:val="24"/>
          <w:lang w:val="pt-BR" w:eastAsia="es-ES"/>
        </w:rPr>
        <w:t xml:space="preserve">Dixon Li Morales, Jefe a.i. </w:t>
      </w:r>
    </w:p>
    <w:p w14:paraId="0820D12C" w14:textId="77777777" w:rsidR="00073146" w:rsidRPr="00665A3B" w:rsidRDefault="00073146" w:rsidP="00073146">
      <w:pPr>
        <w:spacing w:before="0" w:after="0" w:line="240" w:lineRule="auto"/>
        <w:ind w:left="0"/>
        <w:jc w:val="left"/>
        <w:rPr>
          <w:rFonts w:ascii="Book Antiqua" w:eastAsia="Times New Roman" w:hAnsi="Book Antiqua" w:cs="Book Antiqua"/>
          <w:snapToGrid w:val="0"/>
          <w:sz w:val="24"/>
          <w:szCs w:val="24"/>
          <w:lang w:val="pt-BR" w:eastAsia="es-ES"/>
        </w:rPr>
      </w:pPr>
      <w:r w:rsidRPr="00665A3B">
        <w:rPr>
          <w:rFonts w:ascii="Book Antiqua" w:eastAsia="Times New Roman" w:hAnsi="Book Antiqua" w:cs="Book Antiqua"/>
          <w:snapToGrid w:val="0"/>
          <w:sz w:val="24"/>
          <w:szCs w:val="24"/>
          <w:lang w:val="pt-BR" w:eastAsia="es-ES"/>
        </w:rPr>
        <w:t>Proceso Ejecución de las Operaciones</w:t>
      </w:r>
    </w:p>
    <w:p w14:paraId="6E054AE4" w14:textId="77777777" w:rsidR="00073146" w:rsidRPr="00665A3B" w:rsidRDefault="00073146" w:rsidP="00073146">
      <w:pPr>
        <w:spacing w:before="0" w:after="0" w:line="240" w:lineRule="auto"/>
        <w:ind w:left="0"/>
        <w:jc w:val="left"/>
        <w:rPr>
          <w:rFonts w:ascii="Book Antiqua" w:eastAsia="Times New Roman" w:hAnsi="Book Antiqua" w:cs="Book Antiqua"/>
          <w:snapToGrid w:val="0"/>
          <w:sz w:val="24"/>
          <w:szCs w:val="24"/>
          <w:lang w:val="pt-BR" w:eastAsia="es-ES"/>
        </w:rPr>
      </w:pPr>
    </w:p>
    <w:p w14:paraId="5C17043A" w14:textId="77777777" w:rsidR="00073146" w:rsidRPr="00665A3B" w:rsidRDefault="00073146" w:rsidP="00073146">
      <w:pPr>
        <w:spacing w:before="0" w:after="0" w:line="240" w:lineRule="auto"/>
        <w:ind w:left="0"/>
        <w:jc w:val="left"/>
        <w:rPr>
          <w:rFonts w:ascii="Book Antiqua" w:eastAsia="Times New Roman" w:hAnsi="Book Antiqua" w:cs="Book Antiqua"/>
          <w:snapToGrid w:val="0"/>
          <w:sz w:val="24"/>
          <w:szCs w:val="24"/>
          <w:lang w:val="pt-BR" w:eastAsia="es-ES"/>
        </w:rPr>
      </w:pPr>
    </w:p>
    <w:p w14:paraId="66559102" w14:textId="44B76EE3" w:rsidR="00DD28B6" w:rsidRDefault="00073146" w:rsidP="00073146">
      <w:pPr>
        <w:spacing w:before="0" w:after="0" w:line="240" w:lineRule="auto"/>
        <w:ind w:left="0"/>
        <w:jc w:val="left"/>
        <w:rPr>
          <w:rFonts w:ascii="Book Antiqua" w:eastAsia="Times New Roman" w:hAnsi="Book Antiqua" w:cs="Book Antiqua"/>
          <w:sz w:val="24"/>
          <w:szCs w:val="24"/>
          <w:lang w:eastAsia="es-ES"/>
        </w:rPr>
      </w:pPr>
      <w:r w:rsidRPr="00665A3B">
        <w:rPr>
          <w:rFonts w:ascii="Book Antiqua" w:eastAsia="Times New Roman" w:hAnsi="Book Antiqua" w:cs="Book Antiqua"/>
          <w:sz w:val="24"/>
          <w:szCs w:val="24"/>
          <w:lang w:eastAsia="es-ES"/>
        </w:rPr>
        <w:lastRenderedPageBreak/>
        <w:t>Copia</w:t>
      </w:r>
      <w:r w:rsidR="00DD28B6">
        <w:rPr>
          <w:rFonts w:ascii="Book Antiqua" w:eastAsia="Times New Roman" w:hAnsi="Book Antiqua" w:cs="Book Antiqua"/>
          <w:sz w:val="24"/>
          <w:szCs w:val="24"/>
          <w:lang w:eastAsia="es-ES"/>
        </w:rPr>
        <w:t>s</w:t>
      </w:r>
      <w:r w:rsidRPr="00665A3B">
        <w:rPr>
          <w:rFonts w:ascii="Book Antiqua" w:eastAsia="Times New Roman" w:hAnsi="Book Antiqua" w:cs="Book Antiqua"/>
          <w:sz w:val="24"/>
          <w:szCs w:val="24"/>
          <w:lang w:eastAsia="es-ES"/>
        </w:rPr>
        <w:t xml:space="preserve">: </w:t>
      </w:r>
    </w:p>
    <w:p w14:paraId="4C25E46A" w14:textId="77777777" w:rsidR="00DD28B6" w:rsidRDefault="00DD28B6" w:rsidP="00073146">
      <w:pPr>
        <w:spacing w:before="0" w:after="0" w:line="240" w:lineRule="auto"/>
        <w:ind w:left="0"/>
        <w:jc w:val="left"/>
        <w:rPr>
          <w:rFonts w:ascii="Book Antiqua" w:eastAsia="Times New Roman" w:hAnsi="Book Antiqua" w:cs="Book Antiqua"/>
          <w:sz w:val="24"/>
          <w:szCs w:val="24"/>
          <w:lang w:eastAsia="es-ES"/>
        </w:rPr>
      </w:pPr>
    </w:p>
    <w:p w14:paraId="36C393DD" w14:textId="410508C1" w:rsidR="00DD28B6" w:rsidRPr="00DD28B6" w:rsidRDefault="00DD28B6" w:rsidP="00DD28B6">
      <w:pPr>
        <w:pStyle w:val="Prrafodelista"/>
        <w:numPr>
          <w:ilvl w:val="0"/>
          <w:numId w:val="43"/>
        </w:numPr>
        <w:spacing w:before="0"/>
        <w:jc w:val="left"/>
        <w:rPr>
          <w:rFonts w:ascii="Book Antiqua" w:hAnsi="Book Antiqua" w:cs="Book Antiqua"/>
        </w:rPr>
      </w:pPr>
      <w:r w:rsidRPr="00DD28B6">
        <w:rPr>
          <w:rFonts w:ascii="Book Antiqua" w:hAnsi="Book Antiqua" w:cs="Book Antiqua"/>
        </w:rPr>
        <w:t xml:space="preserve">Comisión de la Jurisdicción Penal </w:t>
      </w:r>
      <w:r w:rsidRPr="00DD28B6">
        <w:rPr>
          <w:rFonts w:ascii="Book Antiqua" w:hAnsi="Book Antiqua" w:cs="Book Antiqua"/>
        </w:rPr>
        <w:tab/>
      </w:r>
    </w:p>
    <w:p w14:paraId="080C63D9" w14:textId="6105169F" w:rsidR="00DD28B6" w:rsidRPr="00DD28B6" w:rsidRDefault="00DD28B6" w:rsidP="00DD28B6">
      <w:pPr>
        <w:pStyle w:val="Prrafodelista"/>
        <w:numPr>
          <w:ilvl w:val="0"/>
          <w:numId w:val="43"/>
        </w:numPr>
        <w:spacing w:before="0"/>
        <w:jc w:val="left"/>
        <w:rPr>
          <w:rFonts w:ascii="Book Antiqua" w:hAnsi="Book Antiqua" w:cs="Book Antiqua"/>
        </w:rPr>
      </w:pPr>
      <w:r w:rsidRPr="00DD28B6">
        <w:rPr>
          <w:rFonts w:ascii="Book Antiqua" w:hAnsi="Book Antiqua" w:cs="Book Antiqua"/>
        </w:rPr>
        <w:t>Fiscalía General</w:t>
      </w:r>
    </w:p>
    <w:p w14:paraId="5E5F3826" w14:textId="37282716" w:rsidR="00DD28B6" w:rsidRPr="00DD28B6" w:rsidRDefault="00DD28B6" w:rsidP="00DD28B6">
      <w:pPr>
        <w:pStyle w:val="Prrafodelista"/>
        <w:numPr>
          <w:ilvl w:val="0"/>
          <w:numId w:val="43"/>
        </w:numPr>
        <w:spacing w:before="0"/>
        <w:jc w:val="left"/>
        <w:rPr>
          <w:rFonts w:ascii="Book Antiqua" w:hAnsi="Book Antiqua" w:cs="Book Antiqua"/>
        </w:rPr>
      </w:pPr>
      <w:r w:rsidRPr="00DD28B6">
        <w:rPr>
          <w:rFonts w:ascii="Book Antiqua" w:hAnsi="Book Antiqua" w:cs="Book Antiqua"/>
        </w:rPr>
        <w:t>Unidad de Capacitación y Supervisión del Ministerio Público</w:t>
      </w:r>
    </w:p>
    <w:p w14:paraId="05F9EC1D" w14:textId="5545E078" w:rsidR="00DD28B6" w:rsidRPr="00DD28B6" w:rsidRDefault="00DD28B6" w:rsidP="00DD28B6">
      <w:pPr>
        <w:pStyle w:val="Prrafodelista"/>
        <w:numPr>
          <w:ilvl w:val="0"/>
          <w:numId w:val="43"/>
        </w:numPr>
        <w:spacing w:before="0"/>
        <w:jc w:val="left"/>
        <w:rPr>
          <w:rFonts w:ascii="Book Antiqua" w:hAnsi="Book Antiqua" w:cs="Book Antiqua"/>
        </w:rPr>
      </w:pPr>
      <w:r w:rsidRPr="00DD28B6">
        <w:rPr>
          <w:rFonts w:ascii="Book Antiqua" w:hAnsi="Book Antiqua" w:cs="Book Antiqua"/>
        </w:rPr>
        <w:t>Administración Regional del Primer Circuito Judicial de Limón</w:t>
      </w:r>
    </w:p>
    <w:p w14:paraId="5FE3D3FF" w14:textId="71647464" w:rsidR="00DD28B6" w:rsidRPr="00DD28B6" w:rsidRDefault="00DD28B6" w:rsidP="00DD28B6">
      <w:pPr>
        <w:pStyle w:val="Prrafodelista"/>
        <w:numPr>
          <w:ilvl w:val="0"/>
          <w:numId w:val="43"/>
        </w:numPr>
        <w:spacing w:before="0"/>
        <w:jc w:val="left"/>
        <w:rPr>
          <w:rFonts w:ascii="Book Antiqua" w:hAnsi="Book Antiqua" w:cs="Book Antiqua"/>
        </w:rPr>
      </w:pPr>
      <w:r w:rsidRPr="00DD28B6">
        <w:rPr>
          <w:rFonts w:ascii="Book Antiqua" w:hAnsi="Book Antiqua" w:cs="Book Antiqua"/>
        </w:rPr>
        <w:t>Administración del Ministerio Público</w:t>
      </w:r>
    </w:p>
    <w:p w14:paraId="4248D812" w14:textId="6ABCBB56" w:rsidR="00DD28B6" w:rsidRPr="00DD28B6" w:rsidRDefault="00DD28B6" w:rsidP="00DD28B6">
      <w:pPr>
        <w:pStyle w:val="Prrafodelista"/>
        <w:numPr>
          <w:ilvl w:val="0"/>
          <w:numId w:val="43"/>
        </w:numPr>
        <w:spacing w:before="0"/>
        <w:jc w:val="left"/>
        <w:rPr>
          <w:rFonts w:ascii="Book Antiqua" w:hAnsi="Book Antiqua" w:cs="Book Antiqua"/>
        </w:rPr>
      </w:pPr>
      <w:r w:rsidRPr="00DD28B6">
        <w:rPr>
          <w:rFonts w:ascii="Book Antiqua" w:hAnsi="Book Antiqua" w:cs="Book Antiqua"/>
        </w:rPr>
        <w:t>Fiscalía de Bribri</w:t>
      </w:r>
    </w:p>
    <w:p w14:paraId="661C1D6F" w14:textId="67C675BE" w:rsidR="00DD28B6" w:rsidRPr="00DD28B6" w:rsidRDefault="00DD28B6" w:rsidP="00DD28B6">
      <w:pPr>
        <w:pStyle w:val="Prrafodelista"/>
        <w:numPr>
          <w:ilvl w:val="0"/>
          <w:numId w:val="43"/>
        </w:numPr>
        <w:spacing w:before="0"/>
        <w:jc w:val="left"/>
        <w:rPr>
          <w:rFonts w:ascii="Book Antiqua" w:hAnsi="Book Antiqua" w:cs="Book Antiqua"/>
        </w:rPr>
      </w:pPr>
      <w:r w:rsidRPr="00DD28B6">
        <w:rPr>
          <w:rFonts w:ascii="Book Antiqua" w:hAnsi="Book Antiqua" w:cs="Book Antiqua"/>
        </w:rPr>
        <w:t>Dirección de Tecnología de la Información</w:t>
      </w:r>
    </w:p>
    <w:p w14:paraId="7A09FCCF" w14:textId="5C0C7CC9" w:rsidR="00073146" w:rsidRPr="00DD28B6" w:rsidRDefault="00073146" w:rsidP="00DD28B6">
      <w:pPr>
        <w:pStyle w:val="Prrafodelista"/>
        <w:numPr>
          <w:ilvl w:val="0"/>
          <w:numId w:val="43"/>
        </w:numPr>
        <w:spacing w:before="0"/>
        <w:jc w:val="left"/>
        <w:rPr>
          <w:rFonts w:ascii="Book Antiqua" w:hAnsi="Book Antiqua" w:cs="Book Antiqua"/>
        </w:rPr>
      </w:pPr>
      <w:r w:rsidRPr="00DD28B6">
        <w:rPr>
          <w:rFonts w:ascii="Book Antiqua" w:hAnsi="Book Antiqua" w:cs="Book Antiqua"/>
        </w:rPr>
        <w:t>Archivo</w:t>
      </w:r>
    </w:p>
    <w:p w14:paraId="6C3485EF" w14:textId="77777777" w:rsidR="00073146" w:rsidRPr="00665A3B" w:rsidRDefault="00073146" w:rsidP="00073146">
      <w:pPr>
        <w:spacing w:before="0" w:after="0" w:line="240" w:lineRule="auto"/>
        <w:ind w:left="0"/>
        <w:jc w:val="left"/>
        <w:rPr>
          <w:rFonts w:ascii="Book Antiqua" w:eastAsia="Times New Roman" w:hAnsi="Book Antiqua" w:cs="Book Antiqua"/>
          <w:sz w:val="24"/>
          <w:szCs w:val="24"/>
          <w:lang w:val="es-ES" w:eastAsia="es-ES"/>
        </w:rPr>
      </w:pPr>
    </w:p>
    <w:p w14:paraId="36032207" w14:textId="77777777" w:rsidR="00073146" w:rsidRPr="00665A3B" w:rsidRDefault="009B23B6" w:rsidP="00073146">
      <w:pPr>
        <w:spacing w:before="0" w:after="0" w:line="240" w:lineRule="auto"/>
        <w:ind w:left="0"/>
        <w:jc w:val="left"/>
        <w:rPr>
          <w:rFonts w:ascii="Book Antiqua" w:eastAsia="Times New Roman" w:hAnsi="Book Antiqua" w:cs="Book Antiqua"/>
          <w:sz w:val="24"/>
          <w:szCs w:val="24"/>
          <w:lang w:val="es-ES" w:eastAsia="es-ES"/>
        </w:rPr>
      </w:pPr>
      <w:r w:rsidRPr="00665A3B">
        <w:rPr>
          <w:rFonts w:ascii="Book Antiqua" w:eastAsia="Times New Roman" w:hAnsi="Book Antiqua" w:cs="Book Antiqua"/>
          <w:sz w:val="24"/>
          <w:szCs w:val="24"/>
          <w:lang w:val="es-ES" w:eastAsia="es-ES"/>
        </w:rPr>
        <w:t>rqp</w:t>
      </w:r>
    </w:p>
    <w:p w14:paraId="313D384A" w14:textId="77777777" w:rsidR="00073146" w:rsidRPr="00665A3B" w:rsidRDefault="00073146" w:rsidP="00073146">
      <w:pPr>
        <w:spacing w:before="0" w:after="0" w:line="240" w:lineRule="auto"/>
        <w:ind w:left="0"/>
        <w:rPr>
          <w:rFonts w:ascii="Book Antiqua" w:eastAsia="Times New Roman" w:hAnsi="Book Antiqua" w:cs="Bookman Old Style"/>
          <w:b/>
          <w:bCs/>
          <w:sz w:val="24"/>
          <w:szCs w:val="24"/>
          <w:lang w:val="es-ES_tradnl" w:eastAsia="es-ES"/>
        </w:rPr>
      </w:pPr>
      <w:r w:rsidRPr="00665A3B">
        <w:rPr>
          <w:rFonts w:ascii="Book Antiqua" w:eastAsia="Times New Roman" w:hAnsi="Book Antiqua" w:cs="Book Antiqua"/>
          <w:sz w:val="24"/>
          <w:szCs w:val="24"/>
          <w:lang w:val="es-ES_tradnl" w:eastAsia="es-ES"/>
        </w:rPr>
        <w:t>Ref.</w:t>
      </w:r>
      <w:r w:rsidR="009B23B6" w:rsidRPr="00665A3B">
        <w:rPr>
          <w:rFonts w:ascii="Book Antiqua" w:eastAsia="Times New Roman" w:hAnsi="Book Antiqua" w:cs="Book Antiqua"/>
          <w:b/>
          <w:bCs/>
          <w:sz w:val="24"/>
          <w:szCs w:val="24"/>
          <w:lang w:val="es-ES_tradnl" w:eastAsia="es-ES"/>
        </w:rPr>
        <w:t>789-2021</w:t>
      </w:r>
      <w:r w:rsidR="009B23B6" w:rsidRPr="00665A3B">
        <w:rPr>
          <w:rFonts w:ascii="Book Antiqua" w:eastAsia="Times New Roman" w:hAnsi="Book Antiqua" w:cs="Book Antiqua"/>
          <w:sz w:val="24"/>
          <w:szCs w:val="24"/>
          <w:lang w:val="es-ES_tradnl" w:eastAsia="es-ES"/>
        </w:rPr>
        <w:t>,824-2019,180-2020</w:t>
      </w:r>
      <w:r w:rsidRPr="00665A3B">
        <w:rPr>
          <w:rFonts w:ascii="Book Antiqua" w:eastAsia="Times New Roman" w:hAnsi="Book Antiqua" w:cs="Bookman Old Style"/>
          <w:b/>
          <w:bCs/>
          <w:sz w:val="24"/>
          <w:szCs w:val="24"/>
          <w:lang w:val="es-ES_tradnl" w:eastAsia="es-ES"/>
        </w:rPr>
        <w:t xml:space="preserve"> </w:t>
      </w:r>
    </w:p>
    <w:p w14:paraId="14A54F3E" w14:textId="77777777" w:rsidR="00073146" w:rsidRPr="00665A3B" w:rsidRDefault="00073146" w:rsidP="00073146">
      <w:pPr>
        <w:rPr>
          <w:rFonts w:ascii="Book Antiqua" w:hAnsi="Book Antiqua" w:cs="Arial"/>
          <w:highlight w:val="yellow"/>
        </w:rPr>
      </w:pPr>
    </w:p>
    <w:p w14:paraId="24DDC7A1" w14:textId="77777777" w:rsidR="00073146" w:rsidRPr="00665A3B" w:rsidRDefault="00073146" w:rsidP="00A90A55">
      <w:pPr>
        <w:shd w:val="clear" w:color="auto" w:fill="FFFFFF"/>
        <w:spacing w:before="0" w:after="0"/>
        <w:jc w:val="right"/>
        <w:rPr>
          <w:rFonts w:ascii="Book Antiqua" w:hAnsi="Book Antiqua" w:cs="Arial"/>
          <w:iCs/>
          <w:highlight w:val="yellow"/>
        </w:rPr>
      </w:pPr>
    </w:p>
    <w:p w14:paraId="6B40379D" w14:textId="77777777" w:rsidR="00073146" w:rsidRPr="00665A3B" w:rsidRDefault="00073146" w:rsidP="00A90A55">
      <w:pPr>
        <w:shd w:val="clear" w:color="auto" w:fill="FFFFFF"/>
        <w:spacing w:before="0" w:after="0"/>
        <w:jc w:val="right"/>
        <w:rPr>
          <w:rFonts w:ascii="Book Antiqua" w:hAnsi="Book Antiqua" w:cs="Arial"/>
          <w:iCs/>
          <w:highlight w:val="yellow"/>
        </w:rPr>
      </w:pPr>
    </w:p>
    <w:p w14:paraId="19A270DB" w14:textId="77777777" w:rsidR="00073146" w:rsidRPr="00665A3B" w:rsidRDefault="00073146" w:rsidP="00A90A55">
      <w:pPr>
        <w:shd w:val="clear" w:color="auto" w:fill="FFFFFF"/>
        <w:spacing w:before="0" w:after="0"/>
        <w:jc w:val="right"/>
        <w:rPr>
          <w:rFonts w:ascii="Book Antiqua" w:hAnsi="Book Antiqua" w:cs="Arial"/>
          <w:iCs/>
          <w:highlight w:val="yellow"/>
        </w:rPr>
      </w:pPr>
    </w:p>
    <w:p w14:paraId="07D04DEA" w14:textId="77777777" w:rsidR="00073146" w:rsidRPr="00665A3B" w:rsidRDefault="00073146" w:rsidP="00073146">
      <w:pPr>
        <w:shd w:val="clear" w:color="auto" w:fill="FFFFFF"/>
        <w:tabs>
          <w:tab w:val="left" w:pos="2580"/>
        </w:tabs>
        <w:spacing w:before="0" w:after="0"/>
        <w:rPr>
          <w:rFonts w:ascii="Book Antiqua" w:hAnsi="Book Antiqua" w:cs="Arial"/>
          <w:iCs/>
        </w:rPr>
      </w:pPr>
      <w:r w:rsidRPr="00665A3B">
        <w:rPr>
          <w:rFonts w:ascii="Book Antiqua" w:hAnsi="Book Antiqua" w:cs="Arial"/>
          <w:iCs/>
        </w:rPr>
        <w:tab/>
      </w:r>
    </w:p>
    <w:p w14:paraId="5D49C101" w14:textId="77777777" w:rsidR="00A90A55" w:rsidRPr="00665A3B" w:rsidRDefault="00073146" w:rsidP="009B23B6">
      <w:pPr>
        <w:shd w:val="clear" w:color="auto" w:fill="FFFFFF"/>
        <w:spacing w:before="0" w:after="0"/>
        <w:jc w:val="right"/>
        <w:rPr>
          <w:rFonts w:ascii="Book Antiqua" w:hAnsi="Book Antiqua" w:cs="Arial"/>
          <w:highlight w:val="yellow"/>
          <w:lang w:val="es-ES"/>
        </w:rPr>
      </w:pPr>
      <w:r w:rsidRPr="00665A3B">
        <w:rPr>
          <w:rFonts w:ascii="Book Antiqua" w:hAnsi="Book Antiqua" w:cs="Arial"/>
          <w:highlight w:val="yellow"/>
        </w:rPr>
        <w:br w:type="page"/>
      </w:r>
    </w:p>
    <w:p w14:paraId="717E29A3" w14:textId="4A28ACB8" w:rsidR="00A90A55" w:rsidRPr="00665A3B" w:rsidRDefault="00DD28B6" w:rsidP="009B23B6">
      <w:pPr>
        <w:widowControl w:val="0"/>
        <w:autoSpaceDE w:val="0"/>
        <w:spacing w:before="0" w:after="0" w:line="240" w:lineRule="auto"/>
        <w:ind w:left="0"/>
        <w:rPr>
          <w:rFonts w:ascii="Book Antiqua" w:hAnsi="Book Antiqua" w:cs="Arial"/>
        </w:rPr>
      </w:pPr>
      <w:r>
        <w:rPr>
          <w:rFonts w:ascii="Book Antiqua" w:hAnsi="Book Antiqua" w:cs="Arial"/>
          <w:lang w:val="es-ES"/>
        </w:rPr>
        <w:lastRenderedPageBreak/>
        <w:t>17</w:t>
      </w:r>
      <w:r w:rsidR="00060882" w:rsidRPr="00665A3B">
        <w:rPr>
          <w:rFonts w:ascii="Book Antiqua" w:hAnsi="Book Antiqua" w:cs="Arial"/>
          <w:lang w:val="es-ES"/>
        </w:rPr>
        <w:t xml:space="preserve"> </w:t>
      </w:r>
      <w:r w:rsidR="00A90A55" w:rsidRPr="00665A3B">
        <w:rPr>
          <w:rFonts w:ascii="Book Antiqua" w:hAnsi="Book Antiqua" w:cs="Arial"/>
          <w:lang w:val="es-ES"/>
        </w:rPr>
        <w:t xml:space="preserve">de </w:t>
      </w:r>
      <w:r w:rsidR="002076DB">
        <w:rPr>
          <w:rFonts w:ascii="Book Antiqua" w:hAnsi="Book Antiqua" w:cs="Arial"/>
          <w:lang w:val="es-ES"/>
        </w:rPr>
        <w:t>setiembre</w:t>
      </w:r>
      <w:r w:rsidR="00060882" w:rsidRPr="00665A3B">
        <w:rPr>
          <w:rFonts w:ascii="Book Antiqua" w:hAnsi="Book Antiqua" w:cs="Arial"/>
          <w:lang w:val="es-ES"/>
        </w:rPr>
        <w:t xml:space="preserve"> </w:t>
      </w:r>
      <w:r w:rsidR="00A90A55" w:rsidRPr="00665A3B">
        <w:rPr>
          <w:rFonts w:ascii="Book Antiqua" w:hAnsi="Book Antiqua" w:cs="Arial"/>
          <w:lang w:val="es-ES"/>
        </w:rPr>
        <w:t>de 202</w:t>
      </w:r>
      <w:r w:rsidR="004E07A3" w:rsidRPr="00665A3B">
        <w:rPr>
          <w:rFonts w:ascii="Book Antiqua" w:hAnsi="Book Antiqua" w:cs="Arial"/>
          <w:lang w:val="es-ES"/>
        </w:rPr>
        <w:t>1</w:t>
      </w:r>
    </w:p>
    <w:p w14:paraId="10105019" w14:textId="77777777" w:rsidR="00A90A55" w:rsidRPr="00665A3B" w:rsidRDefault="00A90A55" w:rsidP="009B23B6">
      <w:pPr>
        <w:spacing w:before="0" w:after="0" w:line="240" w:lineRule="auto"/>
        <w:ind w:left="0"/>
        <w:rPr>
          <w:rFonts w:ascii="Book Antiqua" w:hAnsi="Book Antiqua" w:cs="Arial"/>
          <w:lang w:val="es-ES"/>
        </w:rPr>
      </w:pPr>
    </w:p>
    <w:p w14:paraId="5CDD888D" w14:textId="77777777" w:rsidR="009B23B6" w:rsidRPr="00665A3B" w:rsidRDefault="009B23B6" w:rsidP="009B23B6">
      <w:pPr>
        <w:spacing w:before="0" w:after="0" w:line="240" w:lineRule="auto"/>
        <w:ind w:left="0"/>
        <w:rPr>
          <w:rFonts w:ascii="Book Antiqua" w:hAnsi="Book Antiqua" w:cs="Arial"/>
          <w:lang w:val="es-ES"/>
        </w:rPr>
      </w:pPr>
    </w:p>
    <w:p w14:paraId="39CC6F47" w14:textId="77777777" w:rsidR="009B23B6" w:rsidRPr="00665A3B" w:rsidRDefault="009B23B6" w:rsidP="009B23B6">
      <w:pPr>
        <w:spacing w:before="0" w:after="0" w:line="240" w:lineRule="auto"/>
        <w:ind w:left="0"/>
        <w:rPr>
          <w:rFonts w:ascii="Book Antiqua" w:hAnsi="Book Antiqua" w:cs="Arial"/>
          <w:lang w:val="es-ES"/>
        </w:rPr>
      </w:pPr>
    </w:p>
    <w:p w14:paraId="72D5B967" w14:textId="77777777" w:rsidR="00A90A55" w:rsidRPr="00665A3B" w:rsidRDefault="00A90A55" w:rsidP="009B23B6">
      <w:pPr>
        <w:spacing w:before="0" w:after="0" w:line="240" w:lineRule="auto"/>
        <w:ind w:left="0"/>
        <w:rPr>
          <w:rFonts w:ascii="Book Antiqua" w:hAnsi="Book Antiqua" w:cs="Arial"/>
        </w:rPr>
      </w:pPr>
      <w:r w:rsidRPr="00665A3B">
        <w:rPr>
          <w:rFonts w:ascii="Book Antiqua" w:hAnsi="Book Antiqua" w:cs="Arial"/>
          <w:lang w:val="pt-BR"/>
        </w:rPr>
        <w:t>Ingeniero</w:t>
      </w:r>
    </w:p>
    <w:p w14:paraId="0C36909E" w14:textId="77777777" w:rsidR="00A90A55" w:rsidRPr="00665A3B" w:rsidRDefault="00A90A55" w:rsidP="009B23B6">
      <w:pPr>
        <w:spacing w:before="0" w:after="0" w:line="240" w:lineRule="auto"/>
        <w:ind w:left="0"/>
        <w:rPr>
          <w:rFonts w:ascii="Book Antiqua" w:hAnsi="Book Antiqua" w:cs="Arial"/>
        </w:rPr>
      </w:pPr>
      <w:r w:rsidRPr="00665A3B">
        <w:rPr>
          <w:rFonts w:ascii="Book Antiqua" w:hAnsi="Book Antiqua" w:cs="Arial"/>
          <w:lang w:val="pt-BR"/>
        </w:rPr>
        <w:t>Dixon Li Morales,</w:t>
      </w:r>
      <w:r w:rsidR="009B23B6" w:rsidRPr="00665A3B">
        <w:rPr>
          <w:rFonts w:ascii="Book Antiqua" w:hAnsi="Book Antiqua" w:cs="Arial"/>
          <w:lang w:val="pt-BR"/>
        </w:rPr>
        <w:t xml:space="preserve"> Jefe a.i.</w:t>
      </w:r>
    </w:p>
    <w:p w14:paraId="2456BBF7" w14:textId="77777777" w:rsidR="00A90A55" w:rsidRPr="00665A3B" w:rsidRDefault="00A90A55" w:rsidP="009B23B6">
      <w:pPr>
        <w:spacing w:before="0" w:after="0" w:line="240" w:lineRule="auto"/>
        <w:ind w:left="0"/>
        <w:rPr>
          <w:rFonts w:ascii="Book Antiqua" w:hAnsi="Book Antiqua" w:cs="Arial"/>
        </w:rPr>
      </w:pPr>
      <w:r w:rsidRPr="00665A3B">
        <w:rPr>
          <w:rFonts w:ascii="Book Antiqua" w:hAnsi="Book Antiqua" w:cs="Arial"/>
          <w:lang w:val="pt-BR"/>
        </w:rPr>
        <w:t>Proceso</w:t>
      </w:r>
      <w:r w:rsidRPr="00665A3B">
        <w:rPr>
          <w:rFonts w:ascii="Book Antiqua" w:hAnsi="Book Antiqua" w:cs="Arial"/>
        </w:rPr>
        <w:t xml:space="preserve"> de Ejecución de las Operaciones</w:t>
      </w:r>
    </w:p>
    <w:p w14:paraId="2E75BFE8" w14:textId="77777777" w:rsidR="00A90A55" w:rsidRPr="00665A3B" w:rsidRDefault="00A90A55" w:rsidP="009B23B6">
      <w:pPr>
        <w:spacing w:before="0" w:after="0" w:line="240" w:lineRule="auto"/>
        <w:ind w:left="0"/>
        <w:rPr>
          <w:rFonts w:ascii="Book Antiqua" w:hAnsi="Book Antiqua" w:cs="Arial"/>
          <w:lang w:val="pt-BR"/>
        </w:rPr>
      </w:pPr>
    </w:p>
    <w:p w14:paraId="76500490" w14:textId="77777777" w:rsidR="00A90A55" w:rsidRPr="00665A3B" w:rsidRDefault="00A90A55" w:rsidP="009B23B6">
      <w:pPr>
        <w:spacing w:before="0" w:after="0" w:line="240" w:lineRule="auto"/>
        <w:ind w:left="0"/>
        <w:rPr>
          <w:rFonts w:ascii="Book Antiqua" w:hAnsi="Book Antiqua" w:cs="Arial"/>
          <w:lang w:val="pt-BR"/>
        </w:rPr>
      </w:pPr>
    </w:p>
    <w:p w14:paraId="76CC0DFB" w14:textId="77777777" w:rsidR="00A90A55" w:rsidRPr="00665A3B" w:rsidRDefault="00A90A55" w:rsidP="009B23B6">
      <w:pPr>
        <w:spacing w:before="0" w:after="0" w:line="240" w:lineRule="auto"/>
        <w:ind w:left="0"/>
        <w:rPr>
          <w:rFonts w:ascii="Book Antiqua" w:hAnsi="Book Antiqua" w:cs="Arial"/>
        </w:rPr>
      </w:pPr>
      <w:r w:rsidRPr="00665A3B">
        <w:rPr>
          <w:rFonts w:ascii="Book Antiqua" w:hAnsi="Book Antiqua" w:cs="Arial"/>
        </w:rPr>
        <w:t>Estimado señor:</w:t>
      </w:r>
    </w:p>
    <w:p w14:paraId="0D415830" w14:textId="77777777" w:rsidR="00A90A55" w:rsidRPr="00665A3B" w:rsidRDefault="00A90A55" w:rsidP="009B23B6">
      <w:pPr>
        <w:spacing w:before="0" w:after="0" w:line="240" w:lineRule="auto"/>
        <w:ind w:left="0"/>
        <w:rPr>
          <w:rFonts w:ascii="Book Antiqua" w:hAnsi="Book Antiqua" w:cs="Arial"/>
        </w:rPr>
      </w:pPr>
    </w:p>
    <w:p w14:paraId="1EE0E29C" w14:textId="42EA844F" w:rsidR="00A90A55" w:rsidRPr="00665A3B" w:rsidRDefault="00A90A55" w:rsidP="009B23B6">
      <w:pPr>
        <w:spacing w:before="0" w:after="0" w:line="240" w:lineRule="auto"/>
        <w:ind w:left="0"/>
        <w:rPr>
          <w:rFonts w:ascii="Book Antiqua" w:hAnsi="Book Antiqua" w:cs="Arial"/>
        </w:rPr>
      </w:pPr>
      <w:r w:rsidRPr="00665A3B">
        <w:rPr>
          <w:rFonts w:ascii="Book Antiqua" w:hAnsi="Book Antiqua" w:cs="Arial"/>
        </w:rPr>
        <w:t xml:space="preserve">La Dirección de Planificación con el liderazgo del Despacho de la Presidencia diseñó el proyecto Rediseño de Procesos del </w:t>
      </w:r>
      <w:r w:rsidR="00AC154B">
        <w:rPr>
          <w:rFonts w:ascii="Book Antiqua" w:hAnsi="Book Antiqua" w:cs="Arial"/>
        </w:rPr>
        <w:t>M</w:t>
      </w:r>
      <w:r w:rsidRPr="00665A3B">
        <w:rPr>
          <w:rFonts w:ascii="Book Antiqua" w:hAnsi="Book Antiqua" w:cs="Arial"/>
        </w:rPr>
        <w:t>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346244DA" w14:textId="77777777" w:rsidR="009B23B6" w:rsidRPr="00665A3B" w:rsidRDefault="009B23B6" w:rsidP="009B23B6">
      <w:pPr>
        <w:spacing w:before="0" w:after="0" w:line="240" w:lineRule="auto"/>
        <w:ind w:left="0"/>
        <w:rPr>
          <w:rFonts w:ascii="Book Antiqua" w:hAnsi="Book Antiqua" w:cs="Arial"/>
        </w:rPr>
      </w:pPr>
    </w:p>
    <w:p w14:paraId="38F8324B" w14:textId="77777777" w:rsidR="00A90A55" w:rsidRPr="00665A3B" w:rsidRDefault="00A90A55" w:rsidP="009B23B6">
      <w:pPr>
        <w:spacing w:before="0" w:after="0" w:line="240" w:lineRule="auto"/>
        <w:ind w:left="0"/>
        <w:rPr>
          <w:rFonts w:ascii="Book Antiqua" w:hAnsi="Book Antiqua" w:cs="Arial"/>
        </w:rPr>
      </w:pPr>
      <w:r w:rsidRPr="00665A3B">
        <w:rPr>
          <w:rFonts w:ascii="Book Antiqua" w:hAnsi="Book Antiqua" w:cs="Arial"/>
        </w:rPr>
        <w:t xml:space="preserve">El Consejo Superior, en sesión 43-19 celebrada el 14 de mayo de 2019, artículo XLII, conoció mediante oficio 493-PLA-MI-2019 del 3 de abril de 2019 de la Dirección de Planificación, la propuesta del </w:t>
      </w:r>
      <w:r w:rsidRPr="00665A3B">
        <w:rPr>
          <w:rFonts w:ascii="Book Antiqua" w:hAnsi="Book Antiqua" w:cs="Arial"/>
          <w:i/>
          <w:iCs/>
        </w:rPr>
        <w:t>“Modelo de Tramitación del Ministerio Público”</w:t>
      </w:r>
      <w:r w:rsidRPr="00665A3B">
        <w:rPr>
          <w:rFonts w:ascii="Book Antiqua" w:hAnsi="Book Antiqua" w:cs="Arial"/>
        </w:rPr>
        <w:t>, con el cual se espera estandarizar en la medida de lo posible la tramitación y controles administrativos en este ámbito, aprobando el modelo en la sesión mencionada.</w:t>
      </w:r>
    </w:p>
    <w:p w14:paraId="24AE2B95" w14:textId="77777777" w:rsidR="009B23B6" w:rsidRPr="00665A3B" w:rsidRDefault="009B23B6" w:rsidP="009B23B6">
      <w:pPr>
        <w:spacing w:before="0" w:after="0" w:line="240" w:lineRule="auto"/>
        <w:ind w:left="0"/>
        <w:rPr>
          <w:rFonts w:ascii="Book Antiqua" w:hAnsi="Book Antiqua" w:cs="Arial"/>
        </w:rPr>
      </w:pPr>
    </w:p>
    <w:p w14:paraId="48CABFC8" w14:textId="77777777" w:rsidR="00A90A55" w:rsidRPr="00665A3B" w:rsidRDefault="00A90A55" w:rsidP="009B23B6">
      <w:pPr>
        <w:spacing w:before="0" w:after="0" w:line="240" w:lineRule="auto"/>
        <w:ind w:left="0"/>
        <w:rPr>
          <w:rFonts w:ascii="Book Antiqua" w:hAnsi="Book Antiqua" w:cs="Arial"/>
        </w:rPr>
      </w:pPr>
      <w:r w:rsidRPr="00665A3B">
        <w:rPr>
          <w:rFonts w:ascii="Book Antiqua" w:hAnsi="Book Antiqua" w:cs="Arial"/>
        </w:rPr>
        <w:t>A raíz de lo anterior, la Dirección de Planificación elaboró un Plan de Trabajo para llevar a cabo un proceso de diagnóstico y análisis del funcionamiento actual, así como el planteamiento de propuestas de mejora en cada una de las oficinas del Ministerio Público que conocen de la materia penal, programado por un espacio de cinco semanas por oficina en todos los Circuitos Judiciales del país.</w:t>
      </w:r>
    </w:p>
    <w:p w14:paraId="252C2E87" w14:textId="77777777" w:rsidR="009B23B6" w:rsidRPr="00665A3B" w:rsidRDefault="009B23B6" w:rsidP="009B23B6">
      <w:pPr>
        <w:spacing w:before="0" w:after="0" w:line="240" w:lineRule="auto"/>
        <w:ind w:left="0"/>
        <w:rPr>
          <w:rFonts w:ascii="Book Antiqua" w:hAnsi="Book Antiqua" w:cs="Arial"/>
        </w:rPr>
      </w:pPr>
    </w:p>
    <w:p w14:paraId="2B01C6D6" w14:textId="77777777" w:rsidR="00A90A55" w:rsidRPr="00665A3B" w:rsidRDefault="00A90A55" w:rsidP="009B23B6">
      <w:pPr>
        <w:spacing w:before="0" w:after="0" w:line="240" w:lineRule="auto"/>
        <w:ind w:left="0"/>
        <w:rPr>
          <w:rFonts w:ascii="Book Antiqua" w:hAnsi="Book Antiqua" w:cs="Arial"/>
          <w:lang w:val="es-ES"/>
        </w:rPr>
      </w:pPr>
      <w:r w:rsidRPr="00665A3B">
        <w:rPr>
          <w:rFonts w:ascii="Book Antiqua" w:hAnsi="Book Antiqua" w:cs="Arial"/>
        </w:rPr>
        <w:t xml:space="preserve">A continuación, se muestran los resultados del abordaje realizado en la </w:t>
      </w:r>
      <w:r w:rsidRPr="00665A3B">
        <w:rPr>
          <w:rFonts w:ascii="Book Antiqua" w:hAnsi="Book Antiqua" w:cs="Arial"/>
          <w:b/>
        </w:rPr>
        <w:t>Fiscalía de Bribri.</w:t>
      </w:r>
      <w:r w:rsidRPr="00665A3B">
        <w:rPr>
          <w:rFonts w:ascii="Book Antiqua" w:hAnsi="Book Antiqua" w:cs="Arial"/>
        </w:rPr>
        <w:t xml:space="preserve"> El estudio fue elaborado por el Ing. Christian Vizcaíno Mora, Profesional 2, en Coordinación con el Ing. Nelson Arce Hidalgo, Coordinador de Unidad 3, ambos profesionales del Subproceso a mi cargo.</w:t>
      </w:r>
    </w:p>
    <w:p w14:paraId="7E35D8C1" w14:textId="77777777" w:rsidR="009B23B6" w:rsidRPr="00665A3B" w:rsidRDefault="009B23B6" w:rsidP="009B23B6">
      <w:pPr>
        <w:spacing w:before="0" w:after="0" w:line="240" w:lineRule="auto"/>
        <w:ind w:left="0"/>
        <w:rPr>
          <w:rFonts w:ascii="Book Antiqua" w:hAnsi="Book Antiqua" w:cs="Arial"/>
          <w:lang w:val="es-ES"/>
        </w:rPr>
      </w:pPr>
    </w:p>
    <w:p w14:paraId="72C95C38" w14:textId="77777777" w:rsidR="00A90A55" w:rsidRPr="00665A3B" w:rsidRDefault="00A90A55" w:rsidP="009B23B6">
      <w:pPr>
        <w:spacing w:before="0" w:after="0" w:line="240" w:lineRule="auto"/>
        <w:ind w:left="0"/>
        <w:rPr>
          <w:rFonts w:ascii="Book Antiqua" w:hAnsi="Book Antiqua" w:cs="Arial"/>
        </w:rPr>
      </w:pPr>
      <w:r w:rsidRPr="00665A3B">
        <w:rPr>
          <w:rFonts w:ascii="Book Antiqua" w:hAnsi="Book Antiqua" w:cs="Arial"/>
          <w:lang w:val="es-ES"/>
        </w:rPr>
        <w:t xml:space="preserve">Atentamente, </w:t>
      </w:r>
    </w:p>
    <w:p w14:paraId="31E3D724" w14:textId="77777777" w:rsidR="009B23B6" w:rsidRPr="00665A3B" w:rsidRDefault="009B23B6" w:rsidP="009B23B6">
      <w:pPr>
        <w:shd w:val="clear" w:color="auto" w:fill="FFFFFF"/>
        <w:spacing w:before="0" w:after="0" w:line="240" w:lineRule="auto"/>
        <w:ind w:left="0"/>
        <w:rPr>
          <w:rFonts w:ascii="Book Antiqua" w:hAnsi="Book Antiqua" w:cs="Arial"/>
          <w:b/>
        </w:rPr>
      </w:pPr>
    </w:p>
    <w:p w14:paraId="0CC1513B" w14:textId="77777777" w:rsidR="009B23B6" w:rsidRPr="00665A3B" w:rsidRDefault="009B23B6" w:rsidP="009B23B6">
      <w:pPr>
        <w:shd w:val="clear" w:color="auto" w:fill="FFFFFF"/>
        <w:spacing w:before="0" w:after="0" w:line="240" w:lineRule="auto"/>
        <w:ind w:left="0"/>
        <w:rPr>
          <w:rFonts w:ascii="Book Antiqua" w:hAnsi="Book Antiqua" w:cs="Arial"/>
          <w:b/>
        </w:rPr>
      </w:pPr>
    </w:p>
    <w:p w14:paraId="6F55ED0B" w14:textId="77777777" w:rsidR="00A90A55" w:rsidRPr="00665A3B" w:rsidRDefault="00A90A55" w:rsidP="009B23B6">
      <w:pPr>
        <w:shd w:val="clear" w:color="auto" w:fill="FFFFFF"/>
        <w:spacing w:before="0" w:after="0" w:line="240" w:lineRule="auto"/>
        <w:ind w:left="0"/>
        <w:rPr>
          <w:rFonts w:ascii="Book Antiqua" w:hAnsi="Book Antiqua" w:cs="Arial"/>
          <w:bCs/>
        </w:rPr>
      </w:pPr>
      <w:r w:rsidRPr="00665A3B">
        <w:rPr>
          <w:rFonts w:ascii="Book Antiqua" w:hAnsi="Book Antiqua" w:cs="Arial"/>
          <w:bCs/>
        </w:rPr>
        <w:t xml:space="preserve">Ing. </w:t>
      </w:r>
      <w:r w:rsidR="009B23B6" w:rsidRPr="00665A3B">
        <w:rPr>
          <w:rFonts w:ascii="Book Antiqua" w:hAnsi="Book Antiqua" w:cs="Arial"/>
          <w:bCs/>
        </w:rPr>
        <w:t>Jorge Fernando Rodríguez Salazar</w:t>
      </w:r>
      <w:r w:rsidRPr="00665A3B">
        <w:rPr>
          <w:rFonts w:ascii="Book Antiqua" w:hAnsi="Book Antiqua" w:cs="Arial"/>
          <w:bCs/>
        </w:rPr>
        <w:t>, Jef</w:t>
      </w:r>
      <w:r w:rsidR="009B23B6" w:rsidRPr="00665A3B">
        <w:rPr>
          <w:rFonts w:ascii="Book Antiqua" w:hAnsi="Book Antiqua" w:cs="Arial"/>
          <w:bCs/>
        </w:rPr>
        <w:t>e a.i.</w:t>
      </w:r>
    </w:p>
    <w:p w14:paraId="4E73AA11" w14:textId="77777777" w:rsidR="00A90A55" w:rsidRPr="00665A3B" w:rsidRDefault="00A90A55" w:rsidP="009B23B6">
      <w:pPr>
        <w:shd w:val="clear" w:color="auto" w:fill="FFFFFF"/>
        <w:spacing w:before="0" w:after="0" w:line="240" w:lineRule="auto"/>
        <w:ind w:left="0"/>
        <w:rPr>
          <w:rFonts w:ascii="Book Antiqua" w:hAnsi="Book Antiqua" w:cs="Arial"/>
          <w:bCs/>
        </w:rPr>
      </w:pPr>
      <w:r w:rsidRPr="00665A3B">
        <w:rPr>
          <w:rFonts w:ascii="Book Antiqua" w:hAnsi="Book Antiqua" w:cs="Arial"/>
          <w:bCs/>
        </w:rPr>
        <w:t xml:space="preserve">Subproceso de Modernización Institucional </w:t>
      </w:r>
    </w:p>
    <w:p w14:paraId="0F5D8DA0" w14:textId="0651377C" w:rsidR="00A727CF" w:rsidRPr="00665A3B" w:rsidRDefault="00A90A55" w:rsidP="00906A72">
      <w:pPr>
        <w:ind w:left="0"/>
        <w:rPr>
          <w:rFonts w:ascii="Book Antiqua" w:hAnsi="Book Antiqua"/>
        </w:rPr>
      </w:pPr>
      <w:r w:rsidRPr="00665A3B">
        <w:rPr>
          <w:rFonts w:ascii="Book Antiqua" w:hAnsi="Book Antiqua"/>
        </w:rPr>
        <w:br w:type="page"/>
      </w:r>
      <w:r w:rsidR="006F0F4C" w:rsidRPr="00906A72">
        <w:rPr>
          <w:rFonts w:ascii="Book Antiqua" w:hAnsi="Book Antiqua"/>
          <w:noProof/>
        </w:rPr>
        <w:lastRenderedPageBreak/>
        <w:drawing>
          <wp:anchor distT="0" distB="0" distL="114300" distR="114300" simplePos="0" relativeHeight="251658242" behindDoc="0" locked="0" layoutInCell="1" allowOverlap="1" wp14:anchorId="1913E3AB" wp14:editId="2E2D654C">
            <wp:simplePos x="0" y="0"/>
            <wp:positionH relativeFrom="column">
              <wp:posOffset>3947795</wp:posOffset>
            </wp:positionH>
            <wp:positionV relativeFrom="paragraph">
              <wp:posOffset>404495</wp:posOffset>
            </wp:positionV>
            <wp:extent cx="1661160" cy="876300"/>
            <wp:effectExtent l="0" t="0" r="0" b="0"/>
            <wp:wrapSquare wrapText="bothSides"/>
            <wp:docPr id="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61160"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006F0F4C" w:rsidRPr="00906A72">
        <w:rPr>
          <w:rFonts w:ascii="Book Antiqua" w:hAnsi="Book Antiqua"/>
          <w:noProof/>
        </w:rPr>
        <w:drawing>
          <wp:anchor distT="0" distB="0" distL="114300" distR="114300" simplePos="0" relativeHeight="251658241" behindDoc="0" locked="0" layoutInCell="1" allowOverlap="1" wp14:anchorId="2B11C401" wp14:editId="42B2839C">
            <wp:simplePos x="0" y="0"/>
            <wp:positionH relativeFrom="column">
              <wp:posOffset>-52705</wp:posOffset>
            </wp:positionH>
            <wp:positionV relativeFrom="paragraph">
              <wp:posOffset>442595</wp:posOffset>
            </wp:positionV>
            <wp:extent cx="1851660" cy="807720"/>
            <wp:effectExtent l="0" t="0" r="0" b="0"/>
            <wp:wrapSquare wrapText="bothSides"/>
            <wp:docPr id="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51660" cy="807720"/>
                    </a:xfrm>
                    <a:prstGeom prst="rect">
                      <a:avLst/>
                    </a:prstGeom>
                    <a:noFill/>
                    <a:ln>
                      <a:noFill/>
                    </a:ln>
                  </pic:spPr>
                </pic:pic>
              </a:graphicData>
            </a:graphic>
            <wp14:sizeRelH relativeFrom="page">
              <wp14:pctWidth>0</wp14:pctWidth>
            </wp14:sizeRelH>
            <wp14:sizeRelV relativeFrom="page">
              <wp14:pctHeight>0</wp14:pctHeight>
            </wp14:sizeRelV>
          </wp:anchor>
        </w:drawing>
      </w:r>
      <w:r w:rsidR="006F0F4C" w:rsidRPr="00906A72">
        <w:rPr>
          <w:rFonts w:ascii="Book Antiqua" w:hAnsi="Book Antiqua"/>
          <w:noProof/>
        </w:rPr>
        <mc:AlternateContent>
          <mc:Choice Requires="wpg">
            <w:drawing>
              <wp:anchor distT="0" distB="0" distL="114300" distR="114300" simplePos="0" relativeHeight="251658240" behindDoc="0" locked="0" layoutInCell="1" allowOverlap="1" wp14:anchorId="63992CA2" wp14:editId="21E5CDAE">
                <wp:simplePos x="0" y="0"/>
                <wp:positionH relativeFrom="column">
                  <wp:posOffset>-1143000</wp:posOffset>
                </wp:positionH>
                <wp:positionV relativeFrom="paragraph">
                  <wp:posOffset>-1502410</wp:posOffset>
                </wp:positionV>
                <wp:extent cx="8229600" cy="10744200"/>
                <wp:effectExtent l="3810" t="0" r="0" b="2540"/>
                <wp:wrapNone/>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2" name="0 Image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 name="0 Imag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7DCD5D9" id="Group 2" o:spid="_x0000_s1026" style="position:absolute;margin-left:-90pt;margin-top:-118.3pt;width:9in;height:846pt;z-index:251658240"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&#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">
                  <v:imagedata r:id="rId15"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">
                  <v:imagedata r:id="rId16" o:title=""/>
                </v:shape>
              </v:group>
            </w:pict>
          </mc:Fallback>
        </mc:AlternateContent>
      </w:r>
      <w:r w:rsidR="00A727CF" w:rsidRPr="00665A3B">
        <w:rPr>
          <w:rFonts w:ascii="Book Antiqua" w:hAnsi="Book Antiqua"/>
        </w:rPr>
        <w:tab/>
      </w:r>
      <w:r w:rsidR="00A727CF" w:rsidRPr="00665A3B">
        <w:rPr>
          <w:rFonts w:ascii="Book Antiqua" w:hAnsi="Book Antiqua"/>
        </w:rPr>
        <w:tab/>
      </w:r>
      <w:r w:rsidR="00A727CF" w:rsidRPr="00665A3B">
        <w:rPr>
          <w:rFonts w:ascii="Book Antiqua" w:hAnsi="Book Antiqua"/>
        </w:rPr>
        <w:tab/>
      </w:r>
      <w:r w:rsidR="00A727CF" w:rsidRPr="00665A3B">
        <w:rPr>
          <w:rFonts w:ascii="Book Antiqua" w:hAnsi="Book Antiqua"/>
        </w:rPr>
        <w:tab/>
      </w:r>
      <w:r w:rsidR="00A727CF" w:rsidRPr="00665A3B">
        <w:rPr>
          <w:rFonts w:ascii="Book Antiqua" w:hAnsi="Book Antiqua"/>
        </w:rPr>
        <w:tab/>
      </w:r>
      <w:r w:rsidR="00A727CF" w:rsidRPr="00665A3B">
        <w:rPr>
          <w:rFonts w:ascii="Book Antiqua" w:hAnsi="Book Antiqua"/>
        </w:rPr>
        <w:tab/>
      </w:r>
    </w:p>
    <w:p w14:paraId="130EE04F" w14:textId="77777777" w:rsidR="00E83692" w:rsidRPr="00665A3B" w:rsidRDefault="00E83692" w:rsidP="00A727CF">
      <w:pPr>
        <w:spacing w:after="0" w:line="240" w:lineRule="auto"/>
        <w:jc w:val="center"/>
        <w:rPr>
          <w:rFonts w:ascii="Book Antiqua" w:hAnsi="Book Antiqua"/>
          <w:b/>
          <w:i/>
          <w:color w:val="0070C0"/>
          <w:sz w:val="36"/>
          <w:szCs w:val="36"/>
        </w:rPr>
      </w:pPr>
    </w:p>
    <w:p w14:paraId="3CBFFE7B" w14:textId="77777777" w:rsidR="00E83692" w:rsidRPr="00665A3B" w:rsidRDefault="00E83692" w:rsidP="00A727CF">
      <w:pPr>
        <w:spacing w:after="0" w:line="240" w:lineRule="auto"/>
        <w:jc w:val="center"/>
        <w:rPr>
          <w:rFonts w:ascii="Book Antiqua" w:hAnsi="Book Antiqua"/>
          <w:b/>
          <w:i/>
          <w:color w:val="0070C0"/>
          <w:sz w:val="36"/>
          <w:szCs w:val="36"/>
        </w:rPr>
      </w:pPr>
    </w:p>
    <w:p w14:paraId="0D30FA1B" w14:textId="77777777" w:rsidR="00DD28B6" w:rsidRDefault="00DD28B6" w:rsidP="00A727CF">
      <w:pPr>
        <w:spacing w:after="0" w:line="240" w:lineRule="auto"/>
        <w:jc w:val="center"/>
        <w:rPr>
          <w:rFonts w:ascii="Book Antiqua" w:hAnsi="Book Antiqua"/>
          <w:b/>
          <w:i/>
          <w:color w:val="0070C0"/>
          <w:sz w:val="36"/>
          <w:szCs w:val="36"/>
        </w:rPr>
      </w:pPr>
    </w:p>
    <w:p w14:paraId="2C928EF9" w14:textId="2AF78513" w:rsidR="00A727CF" w:rsidRPr="00665A3B" w:rsidRDefault="00A727CF" w:rsidP="00A727CF">
      <w:pPr>
        <w:spacing w:after="0" w:line="240" w:lineRule="auto"/>
        <w:jc w:val="center"/>
        <w:rPr>
          <w:rFonts w:ascii="Book Antiqua" w:hAnsi="Book Antiqua"/>
          <w:b/>
          <w:i/>
          <w:color w:val="0070C0"/>
          <w:sz w:val="36"/>
          <w:szCs w:val="36"/>
        </w:rPr>
      </w:pPr>
      <w:r w:rsidRPr="00665A3B">
        <w:rPr>
          <w:rFonts w:ascii="Book Antiqua" w:hAnsi="Book Antiqua"/>
          <w:b/>
          <w:i/>
          <w:color w:val="0070C0"/>
          <w:sz w:val="36"/>
          <w:szCs w:val="36"/>
        </w:rPr>
        <w:t>Subproceso de Modernización Institucional</w:t>
      </w:r>
    </w:p>
    <w:p w14:paraId="0D83BB94" w14:textId="77777777" w:rsidR="00A727CF" w:rsidRPr="00665A3B" w:rsidRDefault="00A727CF" w:rsidP="00A727CF">
      <w:pPr>
        <w:spacing w:after="0" w:line="240" w:lineRule="auto"/>
        <w:jc w:val="center"/>
        <w:rPr>
          <w:rFonts w:ascii="Book Antiqua" w:hAnsi="Book Antiqua"/>
          <w:b/>
          <w:i/>
          <w:color w:val="0070C0"/>
          <w:sz w:val="36"/>
          <w:szCs w:val="36"/>
        </w:rPr>
      </w:pPr>
      <w:r w:rsidRPr="00665A3B">
        <w:rPr>
          <w:rFonts w:ascii="Book Antiqua" w:hAnsi="Book Antiqua"/>
          <w:b/>
          <w:i/>
          <w:color w:val="0070C0"/>
          <w:sz w:val="36"/>
          <w:szCs w:val="36"/>
        </w:rPr>
        <w:t>Proceso de Ejecución de las Operaciones</w:t>
      </w:r>
    </w:p>
    <w:p w14:paraId="11BFDD6F" w14:textId="77777777" w:rsidR="00A727CF" w:rsidRPr="00665A3B" w:rsidRDefault="00A727CF" w:rsidP="00A727CF">
      <w:pPr>
        <w:spacing w:after="0" w:line="240" w:lineRule="auto"/>
        <w:jc w:val="center"/>
        <w:rPr>
          <w:rFonts w:ascii="Book Antiqua" w:hAnsi="Book Antiqua"/>
          <w:b/>
          <w:i/>
          <w:color w:val="0070C0"/>
          <w:sz w:val="36"/>
          <w:szCs w:val="36"/>
        </w:rPr>
      </w:pPr>
      <w:r w:rsidRPr="00665A3B">
        <w:rPr>
          <w:rFonts w:ascii="Book Antiqua" w:hAnsi="Book Antiqua"/>
          <w:b/>
          <w:i/>
          <w:color w:val="0070C0"/>
          <w:sz w:val="36"/>
          <w:szCs w:val="36"/>
        </w:rPr>
        <w:t xml:space="preserve"> Dirección de Planificación</w:t>
      </w:r>
    </w:p>
    <w:p w14:paraId="089E9570" w14:textId="77777777" w:rsidR="00A727CF" w:rsidRPr="00665A3B" w:rsidRDefault="00A727CF" w:rsidP="00A727CF">
      <w:pPr>
        <w:jc w:val="center"/>
        <w:rPr>
          <w:rFonts w:ascii="Book Antiqua" w:hAnsi="Book Antiqua"/>
          <w:sz w:val="40"/>
          <w:szCs w:val="40"/>
        </w:rPr>
      </w:pPr>
    </w:p>
    <w:p w14:paraId="46D7A04F" w14:textId="77777777" w:rsidR="00B34C8B" w:rsidRPr="00665A3B" w:rsidRDefault="00B34C8B" w:rsidP="00B34C8B">
      <w:pPr>
        <w:spacing w:after="0"/>
        <w:jc w:val="center"/>
        <w:rPr>
          <w:rFonts w:ascii="Book Antiqua" w:hAnsi="Book Antiqua"/>
          <w:b/>
          <w:i/>
          <w:sz w:val="40"/>
          <w:szCs w:val="40"/>
        </w:rPr>
      </w:pPr>
      <w:r w:rsidRPr="00665A3B">
        <w:rPr>
          <w:rFonts w:ascii="Book Antiqua" w:hAnsi="Book Antiqua"/>
          <w:b/>
          <w:i/>
          <w:sz w:val="40"/>
          <w:szCs w:val="40"/>
        </w:rPr>
        <w:t>Informe de la Fiscalía de</w:t>
      </w:r>
      <w:r w:rsidR="002D0CF5" w:rsidRPr="00665A3B">
        <w:rPr>
          <w:rFonts w:ascii="Book Antiqua" w:hAnsi="Book Antiqua"/>
          <w:b/>
          <w:i/>
          <w:sz w:val="40"/>
          <w:szCs w:val="40"/>
        </w:rPr>
        <w:t xml:space="preserve"> Bribri de Talamanca, Limón</w:t>
      </w:r>
    </w:p>
    <w:p w14:paraId="592DE07F" w14:textId="77777777" w:rsidR="00A727CF" w:rsidRPr="00665A3B" w:rsidRDefault="00A727CF" w:rsidP="00A727CF">
      <w:pPr>
        <w:spacing w:after="0" w:line="240" w:lineRule="auto"/>
        <w:jc w:val="center"/>
        <w:rPr>
          <w:rFonts w:ascii="Book Antiqua" w:hAnsi="Book Antiqua"/>
          <w:b/>
          <w:i/>
          <w:sz w:val="32"/>
          <w:szCs w:val="32"/>
        </w:rPr>
      </w:pPr>
    </w:p>
    <w:p w14:paraId="500A5442" w14:textId="77777777" w:rsidR="00A727CF" w:rsidRPr="00665A3B" w:rsidRDefault="00A727CF" w:rsidP="00A727CF">
      <w:pPr>
        <w:spacing w:line="240" w:lineRule="auto"/>
        <w:jc w:val="center"/>
        <w:rPr>
          <w:rFonts w:ascii="Book Antiqua" w:hAnsi="Book Antiqua"/>
          <w:b/>
          <w:i/>
          <w:sz w:val="32"/>
          <w:szCs w:val="32"/>
        </w:rPr>
      </w:pPr>
      <w:r w:rsidRPr="00665A3B">
        <w:rPr>
          <w:rFonts w:ascii="Book Antiqua" w:hAnsi="Book Antiqua"/>
          <w:b/>
          <w:i/>
          <w:sz w:val="32"/>
          <w:szCs w:val="32"/>
        </w:rPr>
        <w:t>Elaborado por:</w:t>
      </w:r>
    </w:p>
    <w:p w14:paraId="374F45F0" w14:textId="485B4650" w:rsidR="00B34C8B" w:rsidRPr="00665A3B" w:rsidRDefault="00B34C8B" w:rsidP="00B34C8B">
      <w:pPr>
        <w:spacing w:line="240" w:lineRule="auto"/>
        <w:jc w:val="center"/>
        <w:rPr>
          <w:rFonts w:ascii="Book Antiqua" w:hAnsi="Book Antiqua"/>
          <w:i/>
          <w:sz w:val="32"/>
          <w:szCs w:val="32"/>
        </w:rPr>
      </w:pPr>
      <w:r w:rsidRPr="00665A3B">
        <w:rPr>
          <w:rFonts w:ascii="Book Antiqua" w:hAnsi="Book Antiqua"/>
          <w:i/>
          <w:sz w:val="32"/>
          <w:szCs w:val="32"/>
        </w:rPr>
        <w:t>Ing. Christian Vizcaíno Mora</w:t>
      </w:r>
    </w:p>
    <w:p w14:paraId="70A5474C" w14:textId="29D329B7" w:rsidR="00665A3B" w:rsidRPr="00665A3B" w:rsidRDefault="00665A3B" w:rsidP="00B34C8B">
      <w:pPr>
        <w:spacing w:line="240" w:lineRule="auto"/>
        <w:jc w:val="center"/>
        <w:rPr>
          <w:rFonts w:ascii="Book Antiqua" w:hAnsi="Book Antiqua"/>
          <w:i/>
          <w:sz w:val="32"/>
          <w:szCs w:val="32"/>
        </w:rPr>
      </w:pPr>
      <w:r w:rsidRPr="00665A3B">
        <w:rPr>
          <w:rFonts w:ascii="Book Antiqua" w:hAnsi="Book Antiqua"/>
          <w:i/>
          <w:sz w:val="32"/>
          <w:szCs w:val="32"/>
        </w:rPr>
        <w:t>Lic. Gerardo Quirós Alvarado</w:t>
      </w:r>
    </w:p>
    <w:p w14:paraId="773AD97B" w14:textId="77777777" w:rsidR="00A727CF" w:rsidRPr="00665A3B" w:rsidRDefault="00A727CF" w:rsidP="00A727CF">
      <w:pPr>
        <w:spacing w:line="240" w:lineRule="auto"/>
        <w:jc w:val="center"/>
        <w:rPr>
          <w:rFonts w:ascii="Book Antiqua" w:hAnsi="Book Antiqua"/>
          <w:i/>
          <w:sz w:val="32"/>
          <w:szCs w:val="32"/>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68"/>
        <w:gridCol w:w="3685"/>
        <w:gridCol w:w="3575"/>
      </w:tblGrid>
      <w:tr w:rsidR="004B7EDD" w:rsidRPr="00665A3B" w14:paraId="2117BF59" w14:textId="77777777" w:rsidTr="004B7EDD">
        <w:trPr>
          <w:trHeight w:val="332"/>
          <w:jc w:val="center"/>
        </w:trPr>
        <w:tc>
          <w:tcPr>
            <w:tcW w:w="888" w:type="pct"/>
            <w:tcBorders>
              <w:top w:val="single" w:sz="4" w:space="0" w:color="FFFFFF"/>
              <w:left w:val="single" w:sz="4" w:space="0" w:color="FFFFFF"/>
            </w:tcBorders>
          </w:tcPr>
          <w:p w14:paraId="27B646F6" w14:textId="77777777" w:rsidR="00A727CF" w:rsidRPr="00665A3B" w:rsidRDefault="00A727CF" w:rsidP="00C9129F">
            <w:pPr>
              <w:ind w:left="0"/>
              <w:rPr>
                <w:rFonts w:ascii="Book Antiqua" w:hAnsi="Book Antiqua" w:cs="Arial"/>
                <w:b/>
                <w:szCs w:val="24"/>
              </w:rPr>
            </w:pPr>
          </w:p>
        </w:tc>
        <w:tc>
          <w:tcPr>
            <w:tcW w:w="2087" w:type="pct"/>
            <w:shd w:val="clear" w:color="auto" w:fill="1F497D"/>
            <w:vAlign w:val="center"/>
          </w:tcPr>
          <w:p w14:paraId="16CD07D6" w14:textId="77777777" w:rsidR="00A727CF" w:rsidRPr="00665A3B" w:rsidRDefault="00A727CF" w:rsidP="00C9129F">
            <w:pPr>
              <w:ind w:left="0"/>
              <w:jc w:val="center"/>
              <w:rPr>
                <w:rFonts w:ascii="Book Antiqua" w:hAnsi="Book Antiqua" w:cs="Arial"/>
                <w:b/>
                <w:color w:val="FFFFFF"/>
                <w:szCs w:val="24"/>
              </w:rPr>
            </w:pPr>
            <w:r w:rsidRPr="00665A3B">
              <w:rPr>
                <w:rFonts w:ascii="Book Antiqua" w:hAnsi="Book Antiqua" w:cs="Arial"/>
                <w:b/>
                <w:color w:val="FFFFFF"/>
                <w:szCs w:val="24"/>
              </w:rPr>
              <w:t>NOMBRE</w:t>
            </w:r>
          </w:p>
        </w:tc>
        <w:tc>
          <w:tcPr>
            <w:tcW w:w="2025" w:type="pct"/>
            <w:shd w:val="clear" w:color="auto" w:fill="1F497D"/>
            <w:vAlign w:val="center"/>
          </w:tcPr>
          <w:p w14:paraId="52B2669F" w14:textId="77777777" w:rsidR="00A727CF" w:rsidRPr="00665A3B" w:rsidRDefault="00A727CF" w:rsidP="00C9129F">
            <w:pPr>
              <w:ind w:left="0"/>
              <w:jc w:val="center"/>
              <w:rPr>
                <w:rFonts w:ascii="Book Antiqua" w:hAnsi="Book Antiqua" w:cs="Arial"/>
                <w:b/>
                <w:color w:val="FFFFFF"/>
                <w:szCs w:val="24"/>
              </w:rPr>
            </w:pPr>
            <w:r w:rsidRPr="00665A3B">
              <w:rPr>
                <w:rFonts w:ascii="Book Antiqua" w:hAnsi="Book Antiqua" w:cs="Arial"/>
                <w:b/>
                <w:color w:val="FFFFFF"/>
                <w:szCs w:val="24"/>
              </w:rPr>
              <w:t>Puesto</w:t>
            </w:r>
          </w:p>
        </w:tc>
      </w:tr>
      <w:tr w:rsidR="004B7EDD" w:rsidRPr="00665A3B" w14:paraId="2CD97DE0" w14:textId="77777777" w:rsidTr="004B7EDD">
        <w:trPr>
          <w:trHeight w:val="632"/>
          <w:jc w:val="center"/>
        </w:trPr>
        <w:tc>
          <w:tcPr>
            <w:tcW w:w="888" w:type="pct"/>
            <w:shd w:val="clear" w:color="auto" w:fill="F2F2F2"/>
            <w:vAlign w:val="center"/>
          </w:tcPr>
          <w:p w14:paraId="27148E27" w14:textId="77777777" w:rsidR="00A727CF" w:rsidRPr="00665A3B" w:rsidRDefault="00A727CF" w:rsidP="00C9129F">
            <w:pPr>
              <w:spacing w:before="0" w:after="0"/>
              <w:ind w:left="0"/>
              <w:jc w:val="center"/>
              <w:rPr>
                <w:rFonts w:ascii="Book Antiqua" w:hAnsi="Book Antiqua" w:cs="Arial"/>
                <w:b/>
                <w:color w:val="000000"/>
                <w:szCs w:val="24"/>
                <w:lang w:eastAsia="es-CR"/>
              </w:rPr>
            </w:pPr>
            <w:r w:rsidRPr="00665A3B">
              <w:rPr>
                <w:rFonts w:ascii="Book Antiqua" w:hAnsi="Book Antiqua" w:cs="Arial"/>
                <w:b/>
                <w:color w:val="000000"/>
                <w:szCs w:val="24"/>
                <w:lang w:eastAsia="es-CR"/>
              </w:rPr>
              <w:t>Revisado por:</w:t>
            </w:r>
          </w:p>
        </w:tc>
        <w:tc>
          <w:tcPr>
            <w:tcW w:w="2087" w:type="pct"/>
            <w:vAlign w:val="center"/>
          </w:tcPr>
          <w:p w14:paraId="5A9E3952" w14:textId="77777777" w:rsidR="00A727CF" w:rsidRPr="00665A3B" w:rsidRDefault="00A727CF" w:rsidP="00C9129F">
            <w:pPr>
              <w:spacing w:before="0" w:after="0"/>
              <w:ind w:left="0"/>
              <w:jc w:val="center"/>
              <w:rPr>
                <w:rFonts w:ascii="Book Antiqua" w:hAnsi="Book Antiqua" w:cs="Arial"/>
                <w:szCs w:val="24"/>
              </w:rPr>
            </w:pPr>
            <w:r w:rsidRPr="00665A3B">
              <w:rPr>
                <w:rFonts w:ascii="Book Antiqua" w:hAnsi="Book Antiqua" w:cs="Arial"/>
                <w:szCs w:val="24"/>
              </w:rPr>
              <w:t>Ing. Nelson Arce Hidalgo, MGP</w:t>
            </w:r>
          </w:p>
        </w:tc>
        <w:tc>
          <w:tcPr>
            <w:tcW w:w="2025" w:type="pct"/>
            <w:vAlign w:val="center"/>
          </w:tcPr>
          <w:p w14:paraId="0309DFC0" w14:textId="77777777" w:rsidR="00A727CF" w:rsidRPr="00665A3B" w:rsidRDefault="00A727CF" w:rsidP="00C9129F">
            <w:pPr>
              <w:spacing w:before="0" w:after="0"/>
              <w:ind w:left="0"/>
              <w:jc w:val="center"/>
              <w:rPr>
                <w:rFonts w:ascii="Book Antiqua" w:hAnsi="Book Antiqua" w:cs="Arial"/>
                <w:szCs w:val="24"/>
              </w:rPr>
            </w:pPr>
            <w:r w:rsidRPr="00665A3B">
              <w:rPr>
                <w:rFonts w:ascii="Book Antiqua" w:hAnsi="Book Antiqua" w:cs="Arial"/>
                <w:szCs w:val="24"/>
              </w:rPr>
              <w:t>Coordinador de Unidad</w:t>
            </w:r>
          </w:p>
        </w:tc>
      </w:tr>
      <w:tr w:rsidR="004B7EDD" w:rsidRPr="00665A3B" w14:paraId="23618E9A" w14:textId="77777777" w:rsidTr="004B7EDD">
        <w:trPr>
          <w:trHeight w:val="632"/>
          <w:jc w:val="center"/>
        </w:trPr>
        <w:tc>
          <w:tcPr>
            <w:tcW w:w="888" w:type="pct"/>
            <w:shd w:val="clear" w:color="auto" w:fill="F2F2F2"/>
            <w:vAlign w:val="center"/>
          </w:tcPr>
          <w:p w14:paraId="2EBECBE7" w14:textId="77777777" w:rsidR="00A727CF" w:rsidRPr="00665A3B" w:rsidRDefault="00A727CF" w:rsidP="00C9129F">
            <w:pPr>
              <w:spacing w:before="0" w:after="0"/>
              <w:ind w:left="0"/>
              <w:jc w:val="center"/>
              <w:rPr>
                <w:rFonts w:ascii="Book Antiqua" w:hAnsi="Book Antiqua" w:cs="Arial"/>
                <w:b/>
                <w:color w:val="000000"/>
                <w:szCs w:val="24"/>
                <w:lang w:eastAsia="es-CR"/>
              </w:rPr>
            </w:pPr>
            <w:r w:rsidRPr="00665A3B">
              <w:rPr>
                <w:rFonts w:ascii="Book Antiqua" w:hAnsi="Book Antiqua" w:cs="Arial"/>
                <w:b/>
                <w:color w:val="000000"/>
                <w:szCs w:val="24"/>
                <w:lang w:eastAsia="es-CR"/>
              </w:rPr>
              <w:t>Aprobado por:</w:t>
            </w:r>
          </w:p>
        </w:tc>
        <w:tc>
          <w:tcPr>
            <w:tcW w:w="2087" w:type="pct"/>
            <w:vAlign w:val="center"/>
          </w:tcPr>
          <w:p w14:paraId="68A11902" w14:textId="77777777" w:rsidR="00A727CF" w:rsidRPr="00665A3B" w:rsidRDefault="009B23B6" w:rsidP="00C9129F">
            <w:pPr>
              <w:spacing w:before="0" w:after="0"/>
              <w:ind w:left="0"/>
              <w:jc w:val="center"/>
              <w:rPr>
                <w:rFonts w:ascii="Book Antiqua" w:hAnsi="Book Antiqua" w:cs="Arial"/>
                <w:color w:val="000000"/>
                <w:szCs w:val="24"/>
                <w:lang w:eastAsia="es-CR"/>
              </w:rPr>
            </w:pPr>
            <w:r w:rsidRPr="00665A3B">
              <w:rPr>
                <w:rFonts w:ascii="Book Antiqua" w:hAnsi="Book Antiqua" w:cs="Arial"/>
                <w:color w:val="000000"/>
                <w:szCs w:val="24"/>
                <w:lang w:eastAsia="es-CR"/>
              </w:rPr>
              <w:t xml:space="preserve">Ing. Jorge Fernando Rodríguez Salazar </w:t>
            </w:r>
          </w:p>
        </w:tc>
        <w:tc>
          <w:tcPr>
            <w:tcW w:w="2025" w:type="pct"/>
            <w:vAlign w:val="center"/>
          </w:tcPr>
          <w:p w14:paraId="0749557F" w14:textId="77777777" w:rsidR="00A727CF" w:rsidRPr="00665A3B" w:rsidRDefault="00A727CF" w:rsidP="00C9129F">
            <w:pPr>
              <w:spacing w:before="0" w:after="0"/>
              <w:ind w:left="0"/>
              <w:rPr>
                <w:rFonts w:ascii="Book Antiqua" w:hAnsi="Book Antiqua" w:cs="Arial"/>
                <w:color w:val="000000"/>
                <w:szCs w:val="24"/>
                <w:highlight w:val="lightGray"/>
                <w:lang w:eastAsia="es-CR"/>
              </w:rPr>
            </w:pPr>
            <w:r w:rsidRPr="00665A3B">
              <w:rPr>
                <w:rFonts w:ascii="Book Antiqua" w:hAnsi="Book Antiqua" w:cs="Arial"/>
                <w:color w:val="000000"/>
                <w:szCs w:val="24"/>
                <w:lang w:eastAsia="es-CR"/>
              </w:rPr>
              <w:t>Jef</w:t>
            </w:r>
            <w:r w:rsidR="009B23B6" w:rsidRPr="00665A3B">
              <w:rPr>
                <w:rFonts w:ascii="Book Antiqua" w:hAnsi="Book Antiqua" w:cs="Arial"/>
                <w:color w:val="000000"/>
                <w:szCs w:val="24"/>
                <w:lang w:eastAsia="es-CR"/>
              </w:rPr>
              <w:t>e</w:t>
            </w:r>
            <w:r w:rsidRPr="00665A3B">
              <w:rPr>
                <w:rFonts w:ascii="Book Antiqua" w:hAnsi="Book Antiqua" w:cs="Arial"/>
                <w:color w:val="000000"/>
                <w:szCs w:val="24"/>
                <w:lang w:eastAsia="es-CR"/>
              </w:rPr>
              <w:t xml:space="preserve"> a.i. Subproceso Modernización Institucional</w:t>
            </w:r>
          </w:p>
        </w:tc>
      </w:tr>
      <w:tr w:rsidR="004B7EDD" w:rsidRPr="00665A3B" w14:paraId="0BB0C39E" w14:textId="77777777" w:rsidTr="004B7EDD">
        <w:trPr>
          <w:trHeight w:val="510"/>
          <w:jc w:val="center"/>
        </w:trPr>
        <w:tc>
          <w:tcPr>
            <w:tcW w:w="888" w:type="pct"/>
            <w:shd w:val="clear" w:color="auto" w:fill="F2F2F2"/>
            <w:vAlign w:val="center"/>
          </w:tcPr>
          <w:p w14:paraId="70A87CE3" w14:textId="77777777" w:rsidR="00A727CF" w:rsidRPr="00665A3B" w:rsidRDefault="00A727CF" w:rsidP="00C9129F">
            <w:pPr>
              <w:spacing w:before="0" w:after="0"/>
              <w:ind w:left="0"/>
              <w:jc w:val="center"/>
              <w:rPr>
                <w:rFonts w:ascii="Book Antiqua" w:hAnsi="Book Antiqua" w:cs="Arial"/>
                <w:b/>
                <w:color w:val="000000"/>
                <w:szCs w:val="24"/>
                <w:lang w:eastAsia="es-CR"/>
              </w:rPr>
            </w:pPr>
            <w:r w:rsidRPr="00665A3B">
              <w:rPr>
                <w:rFonts w:ascii="Book Antiqua" w:hAnsi="Book Antiqua" w:cs="Arial"/>
                <w:b/>
                <w:color w:val="000000"/>
                <w:szCs w:val="24"/>
                <w:lang w:eastAsia="es-CR"/>
              </w:rPr>
              <w:t>Visto Bueno</w:t>
            </w:r>
          </w:p>
        </w:tc>
        <w:tc>
          <w:tcPr>
            <w:tcW w:w="2087" w:type="pct"/>
            <w:vAlign w:val="center"/>
          </w:tcPr>
          <w:p w14:paraId="0ACC1398" w14:textId="77777777" w:rsidR="00A727CF" w:rsidRPr="00665A3B" w:rsidRDefault="00A727CF" w:rsidP="00A727CF">
            <w:pPr>
              <w:spacing w:before="0" w:after="0"/>
              <w:ind w:left="0"/>
              <w:jc w:val="center"/>
              <w:rPr>
                <w:rFonts w:ascii="Book Antiqua" w:hAnsi="Book Antiqua" w:cs="Arial"/>
                <w:szCs w:val="24"/>
                <w:lang w:eastAsia="es-CR"/>
              </w:rPr>
            </w:pPr>
            <w:r w:rsidRPr="00665A3B">
              <w:rPr>
                <w:rFonts w:ascii="Book Antiqua" w:hAnsi="Book Antiqua"/>
                <w:lang w:eastAsia="es-CR"/>
              </w:rPr>
              <w:t>Ing. Dixon Li Morales</w:t>
            </w:r>
          </w:p>
        </w:tc>
        <w:tc>
          <w:tcPr>
            <w:tcW w:w="2025" w:type="pct"/>
            <w:vAlign w:val="center"/>
          </w:tcPr>
          <w:p w14:paraId="52185CE6" w14:textId="77777777" w:rsidR="00A727CF" w:rsidRPr="00665A3B" w:rsidRDefault="00A727CF" w:rsidP="00C9129F">
            <w:pPr>
              <w:spacing w:before="0" w:after="0"/>
              <w:ind w:left="0"/>
              <w:rPr>
                <w:rFonts w:ascii="Book Antiqua" w:hAnsi="Book Antiqua" w:cs="Arial"/>
                <w:color w:val="000000"/>
                <w:szCs w:val="24"/>
                <w:highlight w:val="lightGray"/>
                <w:lang w:eastAsia="es-CR"/>
              </w:rPr>
            </w:pPr>
            <w:r w:rsidRPr="00665A3B">
              <w:rPr>
                <w:rFonts w:ascii="Book Antiqua" w:hAnsi="Book Antiqua" w:cs="Arial"/>
                <w:szCs w:val="24"/>
                <w:lang w:eastAsia="es-CR"/>
              </w:rPr>
              <w:t>Jefe a.i. Proceso Ejecución de las Operaciones</w:t>
            </w:r>
          </w:p>
        </w:tc>
      </w:tr>
    </w:tbl>
    <w:p w14:paraId="174D32A2" w14:textId="74CA33EF" w:rsidR="00A727CF" w:rsidRPr="00665A3B" w:rsidRDefault="002076DB" w:rsidP="00A727CF">
      <w:pPr>
        <w:jc w:val="center"/>
        <w:rPr>
          <w:rFonts w:ascii="Book Antiqua" w:hAnsi="Book Antiqua"/>
        </w:rPr>
        <w:sectPr w:rsidR="00A727CF" w:rsidRPr="00665A3B" w:rsidSect="005D065F">
          <w:headerReference w:type="default" r:id="rId17"/>
          <w:footerReference w:type="default" r:id="rId18"/>
          <w:pgSz w:w="12240" w:h="15840"/>
          <w:pgMar w:top="1417" w:right="1701" w:bottom="1417" w:left="1701" w:header="709" w:footer="709" w:gutter="0"/>
          <w:cols w:space="708"/>
          <w:docGrid w:linePitch="360"/>
        </w:sectPr>
      </w:pPr>
      <w:r>
        <w:rPr>
          <w:rFonts w:ascii="Book Antiqua" w:hAnsi="Book Antiqua"/>
          <w:sz w:val="40"/>
          <w:szCs w:val="40"/>
        </w:rPr>
        <w:t>Setiembre</w:t>
      </w:r>
      <w:r w:rsidR="00665A3B" w:rsidRPr="00665A3B">
        <w:rPr>
          <w:rFonts w:ascii="Book Antiqua" w:hAnsi="Book Antiqua"/>
          <w:sz w:val="40"/>
          <w:szCs w:val="40"/>
        </w:rPr>
        <w:t xml:space="preserve">, </w:t>
      </w:r>
      <w:r w:rsidR="009B23B6" w:rsidRPr="00665A3B">
        <w:rPr>
          <w:rFonts w:ascii="Book Antiqua" w:hAnsi="Book Antiqua"/>
          <w:sz w:val="40"/>
          <w:szCs w:val="40"/>
        </w:rPr>
        <w:t>2021</w:t>
      </w:r>
    </w:p>
    <w:tbl>
      <w:tblPr>
        <w:tblW w:w="49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1"/>
        <w:gridCol w:w="7997"/>
        <w:gridCol w:w="42"/>
      </w:tblGrid>
      <w:tr w:rsidR="00B34C8B" w:rsidRPr="00665A3B" w14:paraId="0C94D768" w14:textId="77777777" w:rsidTr="00B34C8B">
        <w:trPr>
          <w:jc w:val="center"/>
        </w:trPr>
        <w:tc>
          <w:tcPr>
            <w:tcW w:w="5000" w:type="pct"/>
            <w:gridSpan w:val="3"/>
            <w:shd w:val="clear" w:color="auto" w:fill="1F497D"/>
          </w:tcPr>
          <w:p w14:paraId="079C271A" w14:textId="77777777" w:rsidR="00B34C8B" w:rsidRPr="00906A72" w:rsidRDefault="00B34C8B" w:rsidP="006A7A4F">
            <w:pPr>
              <w:pStyle w:val="Textodecampo"/>
              <w:ind w:left="283"/>
              <w:jc w:val="center"/>
              <w:rPr>
                <w:rFonts w:ascii="Book Antiqua" w:hAnsi="Book Antiqua"/>
                <w:color w:val="FFFFFF"/>
                <w:sz w:val="22"/>
                <w:szCs w:val="22"/>
                <w:lang w:val="es-ES"/>
              </w:rPr>
            </w:pPr>
            <w:r w:rsidRPr="00906A72">
              <w:rPr>
                <w:rFonts w:ascii="Book Antiqua" w:hAnsi="Book Antiqua"/>
                <w:b/>
                <w:color w:val="FFFFFF"/>
                <w:sz w:val="22"/>
                <w:szCs w:val="22"/>
                <w:lang w:val="es-ES"/>
              </w:rPr>
              <w:lastRenderedPageBreak/>
              <w:t>INFORMACIÓN GENERAL:</w:t>
            </w:r>
          </w:p>
        </w:tc>
      </w:tr>
      <w:tr w:rsidR="00B34C8B" w:rsidRPr="00665A3B" w14:paraId="0F76F250" w14:textId="77777777" w:rsidTr="00B34C8B">
        <w:tblPrEx>
          <w:tblCellMar>
            <w:left w:w="115" w:type="dxa"/>
            <w:right w:w="115" w:type="dxa"/>
          </w:tblCellMar>
          <w:tblLook w:val="0000" w:firstRow="0" w:lastRow="0" w:firstColumn="0" w:lastColumn="0" w:noHBand="0" w:noVBand="0"/>
        </w:tblPrEx>
        <w:trPr>
          <w:gridAfter w:val="1"/>
          <w:wAfter w:w="21" w:type="pct"/>
          <w:trHeight w:val="489"/>
          <w:jc w:val="center"/>
        </w:trPr>
        <w:tc>
          <w:tcPr>
            <w:tcW w:w="936" w:type="pct"/>
            <w:shd w:val="clear" w:color="auto" w:fill="F2F2F2"/>
            <w:vAlign w:val="center"/>
          </w:tcPr>
          <w:p w14:paraId="451864C8" w14:textId="77777777" w:rsidR="00B34C8B" w:rsidRPr="00906A72" w:rsidRDefault="00B34C8B" w:rsidP="006A7A4F">
            <w:pPr>
              <w:pStyle w:val="Etiquetadecampo"/>
              <w:spacing w:before="0" w:after="0"/>
              <w:ind w:left="27"/>
              <w:rPr>
                <w:rFonts w:ascii="Book Antiqua" w:hAnsi="Book Antiqua"/>
                <w:sz w:val="22"/>
                <w:szCs w:val="22"/>
                <w:lang w:val="es-ES"/>
              </w:rPr>
            </w:pPr>
            <w:r w:rsidRPr="00906A72">
              <w:rPr>
                <w:rFonts w:ascii="Book Antiqua" w:hAnsi="Book Antiqua"/>
                <w:sz w:val="22"/>
                <w:szCs w:val="22"/>
                <w:lang w:val="es-ES"/>
              </w:rPr>
              <w:t>Código:</w:t>
            </w:r>
          </w:p>
        </w:tc>
        <w:tc>
          <w:tcPr>
            <w:tcW w:w="4043" w:type="pct"/>
            <w:shd w:val="clear" w:color="auto" w:fill="auto"/>
            <w:vAlign w:val="center"/>
          </w:tcPr>
          <w:p w14:paraId="332AE3EE" w14:textId="6457D2C8" w:rsidR="00B34C8B" w:rsidRPr="00906A72" w:rsidRDefault="00B34C8B" w:rsidP="00906A72">
            <w:pPr>
              <w:spacing w:after="0" w:line="240" w:lineRule="auto"/>
              <w:ind w:left="0"/>
              <w:rPr>
                <w:rFonts w:ascii="Book Antiqua" w:hAnsi="Book Antiqua"/>
                <w:lang w:val="es-ES"/>
              </w:rPr>
            </w:pPr>
            <w:r w:rsidRPr="00665A3B">
              <w:rPr>
                <w:rFonts w:ascii="Book Antiqua" w:hAnsi="Book Antiqua"/>
                <w:lang w:val="es-ES"/>
              </w:rPr>
              <w:t>P01-</w:t>
            </w:r>
            <w:r w:rsidRPr="00665A3B">
              <w:rPr>
                <w:rFonts w:ascii="Book Antiqua" w:eastAsia="Times New Roman" w:hAnsi="Book Antiqua" w:cs="Arial"/>
                <w:lang w:val="es-ES" w:bidi="en-US"/>
              </w:rPr>
              <w:t>PLA-1</w:t>
            </w:r>
            <w:r w:rsidR="00665A3B" w:rsidRPr="00665A3B">
              <w:rPr>
                <w:rFonts w:ascii="Book Antiqua" w:eastAsia="Times New Roman" w:hAnsi="Book Antiqua" w:cs="Arial"/>
                <w:lang w:val="es-ES" w:bidi="en-US"/>
              </w:rPr>
              <w:t>3</w:t>
            </w:r>
            <w:r w:rsidRPr="00906A72">
              <w:rPr>
                <w:rFonts w:ascii="Book Antiqua" w:eastAsia="Times New Roman" w:hAnsi="Book Antiqua" w:cs="Arial"/>
                <w:lang w:val="es-ES" w:bidi="en-US"/>
              </w:rPr>
              <w:t xml:space="preserve">.  </w:t>
            </w:r>
          </w:p>
        </w:tc>
      </w:tr>
      <w:tr w:rsidR="00B34C8B" w:rsidRPr="00665A3B" w14:paraId="4885B3C6" w14:textId="77777777" w:rsidTr="00B34C8B">
        <w:tblPrEx>
          <w:tblCellMar>
            <w:left w:w="115" w:type="dxa"/>
            <w:right w:w="115" w:type="dxa"/>
          </w:tblCellMar>
          <w:tblLook w:val="0000" w:firstRow="0" w:lastRow="0" w:firstColumn="0" w:lastColumn="0" w:noHBand="0" w:noVBand="0"/>
        </w:tblPrEx>
        <w:trPr>
          <w:gridAfter w:val="1"/>
          <w:wAfter w:w="21" w:type="pct"/>
          <w:trHeight w:val="489"/>
          <w:jc w:val="center"/>
        </w:trPr>
        <w:tc>
          <w:tcPr>
            <w:tcW w:w="936" w:type="pct"/>
            <w:shd w:val="clear" w:color="auto" w:fill="F2F2F2"/>
            <w:vAlign w:val="center"/>
          </w:tcPr>
          <w:p w14:paraId="613A9A29" w14:textId="77777777" w:rsidR="00B34C8B" w:rsidRPr="00906A72" w:rsidRDefault="00B34C8B" w:rsidP="006A7A4F">
            <w:pPr>
              <w:pStyle w:val="Etiquetadecampo"/>
              <w:spacing w:before="0" w:after="0"/>
              <w:ind w:left="27"/>
              <w:rPr>
                <w:rFonts w:ascii="Book Antiqua" w:hAnsi="Book Antiqua"/>
                <w:sz w:val="22"/>
                <w:szCs w:val="22"/>
                <w:lang w:val="es-ES"/>
              </w:rPr>
            </w:pPr>
            <w:bookmarkStart w:id="0" w:name="_Hlk68855455"/>
            <w:r w:rsidRPr="00906A72">
              <w:rPr>
                <w:rFonts w:ascii="Book Antiqua" w:hAnsi="Book Antiqua"/>
                <w:sz w:val="22"/>
                <w:szCs w:val="22"/>
                <w:lang w:val="es-ES"/>
              </w:rPr>
              <w:t>Proyecto:</w:t>
            </w:r>
          </w:p>
        </w:tc>
        <w:tc>
          <w:tcPr>
            <w:tcW w:w="4043" w:type="pct"/>
            <w:shd w:val="clear" w:color="auto" w:fill="auto"/>
            <w:vAlign w:val="center"/>
          </w:tcPr>
          <w:p w14:paraId="20391274" w14:textId="183E3021" w:rsidR="00B34C8B" w:rsidRPr="00906A72" w:rsidRDefault="00B34C8B" w:rsidP="006A7A4F">
            <w:pPr>
              <w:pStyle w:val="Textodecampo"/>
              <w:spacing w:before="0" w:after="0"/>
              <w:ind w:left="0"/>
              <w:rPr>
                <w:rFonts w:ascii="Book Antiqua" w:hAnsi="Book Antiqua"/>
                <w:sz w:val="22"/>
                <w:szCs w:val="22"/>
                <w:lang w:val="es-ES"/>
              </w:rPr>
            </w:pPr>
            <w:r w:rsidRPr="00906A72">
              <w:rPr>
                <w:rFonts w:ascii="Book Antiqua" w:hAnsi="Book Antiqua"/>
                <w:sz w:val="22"/>
                <w:szCs w:val="22"/>
                <w:lang w:val="es-ES"/>
              </w:rPr>
              <w:t xml:space="preserve">Rediseño de Procesos del </w:t>
            </w:r>
            <w:r w:rsidR="00665A3B" w:rsidRPr="00906A72">
              <w:rPr>
                <w:rFonts w:ascii="Book Antiqua" w:hAnsi="Book Antiqua"/>
                <w:sz w:val="22"/>
                <w:szCs w:val="22"/>
                <w:lang w:val="es-ES"/>
              </w:rPr>
              <w:t>M</w:t>
            </w:r>
            <w:r w:rsidRPr="00906A72">
              <w:rPr>
                <w:rFonts w:ascii="Book Antiqua" w:hAnsi="Book Antiqua"/>
                <w:sz w:val="22"/>
                <w:szCs w:val="22"/>
                <w:lang w:val="es-ES"/>
              </w:rPr>
              <w:t>odelo Penal por medio de nuevas tecnologías de información.</w:t>
            </w:r>
          </w:p>
        </w:tc>
      </w:tr>
      <w:tr w:rsidR="00665A3B" w:rsidRPr="00665A3B" w14:paraId="2C3236DC" w14:textId="77777777" w:rsidTr="00B34C8B">
        <w:tblPrEx>
          <w:tblCellMar>
            <w:left w:w="115" w:type="dxa"/>
            <w:right w:w="115" w:type="dxa"/>
          </w:tblCellMar>
          <w:tblLook w:val="0000" w:firstRow="0" w:lastRow="0" w:firstColumn="0" w:lastColumn="0" w:noHBand="0" w:noVBand="0"/>
        </w:tblPrEx>
        <w:trPr>
          <w:gridAfter w:val="1"/>
          <w:wAfter w:w="21" w:type="pct"/>
          <w:trHeight w:val="489"/>
          <w:jc w:val="center"/>
        </w:trPr>
        <w:tc>
          <w:tcPr>
            <w:tcW w:w="936" w:type="pct"/>
            <w:shd w:val="clear" w:color="auto" w:fill="F2F2F2"/>
            <w:vAlign w:val="center"/>
          </w:tcPr>
          <w:p w14:paraId="2C679647" w14:textId="73CE74A1" w:rsidR="00665A3B" w:rsidRPr="00906A72" w:rsidRDefault="00665A3B" w:rsidP="006A7A4F">
            <w:pPr>
              <w:pStyle w:val="Etiquetadecampo"/>
              <w:spacing w:before="0" w:after="0"/>
              <w:ind w:left="27"/>
              <w:rPr>
                <w:rFonts w:ascii="Book Antiqua" w:hAnsi="Book Antiqua"/>
                <w:sz w:val="22"/>
                <w:szCs w:val="22"/>
                <w:lang w:val="es-ES"/>
              </w:rPr>
            </w:pPr>
            <w:r w:rsidRPr="00906A72">
              <w:rPr>
                <w:rFonts w:ascii="Book Antiqua" w:hAnsi="Book Antiqua"/>
                <w:sz w:val="22"/>
                <w:szCs w:val="22"/>
                <w:lang w:val="es-ES"/>
              </w:rPr>
              <w:t>Director:</w:t>
            </w:r>
          </w:p>
        </w:tc>
        <w:tc>
          <w:tcPr>
            <w:tcW w:w="4043" w:type="pct"/>
            <w:shd w:val="clear" w:color="auto" w:fill="auto"/>
            <w:vAlign w:val="center"/>
          </w:tcPr>
          <w:p w14:paraId="1CFCE036" w14:textId="7EB12319" w:rsidR="00665A3B" w:rsidRPr="00906A72" w:rsidRDefault="00665A3B" w:rsidP="006A7A4F">
            <w:pPr>
              <w:pStyle w:val="Textodecampo"/>
              <w:spacing w:before="0" w:after="0"/>
              <w:ind w:left="0"/>
              <w:rPr>
                <w:rFonts w:ascii="Book Antiqua" w:hAnsi="Book Antiqua"/>
                <w:sz w:val="22"/>
                <w:szCs w:val="22"/>
                <w:lang w:val="es-ES"/>
              </w:rPr>
            </w:pPr>
            <w:r w:rsidRPr="00906A72">
              <w:rPr>
                <w:rFonts w:ascii="Book Antiqua" w:hAnsi="Book Antiqua"/>
                <w:sz w:val="22"/>
                <w:szCs w:val="22"/>
                <w:lang w:val="es-ES"/>
              </w:rPr>
              <w:t>Comisión de la Jurisdicción Penal.</w:t>
            </w:r>
          </w:p>
        </w:tc>
      </w:tr>
      <w:bookmarkEnd w:id="0"/>
      <w:tr w:rsidR="00B34C8B" w:rsidRPr="00665A3B" w14:paraId="13E7103C" w14:textId="77777777" w:rsidTr="00B34C8B">
        <w:tblPrEx>
          <w:tblCellMar>
            <w:left w:w="115" w:type="dxa"/>
            <w:right w:w="115" w:type="dxa"/>
          </w:tblCellMar>
          <w:tblLook w:val="0000" w:firstRow="0" w:lastRow="0" w:firstColumn="0" w:lastColumn="0" w:noHBand="0" w:noVBand="0"/>
        </w:tblPrEx>
        <w:trPr>
          <w:gridAfter w:val="1"/>
          <w:wAfter w:w="21" w:type="pct"/>
          <w:trHeight w:val="553"/>
          <w:jc w:val="center"/>
        </w:trPr>
        <w:tc>
          <w:tcPr>
            <w:tcW w:w="936" w:type="pct"/>
            <w:shd w:val="clear" w:color="auto" w:fill="F2F2F2"/>
            <w:vAlign w:val="center"/>
          </w:tcPr>
          <w:p w14:paraId="4C4E7F48" w14:textId="77777777" w:rsidR="00B34C8B" w:rsidRPr="00CF397F" w:rsidRDefault="00B34C8B" w:rsidP="006A7A4F">
            <w:pPr>
              <w:spacing w:after="0"/>
              <w:ind w:left="0"/>
              <w:rPr>
                <w:rFonts w:ascii="Book Antiqua" w:hAnsi="Book Antiqua" w:cs="Arial"/>
                <w:b/>
              </w:rPr>
            </w:pPr>
            <w:r w:rsidRPr="00CF397F">
              <w:rPr>
                <w:rFonts w:ascii="Book Antiqua" w:hAnsi="Book Antiqua" w:cs="Arial"/>
                <w:b/>
              </w:rPr>
              <w:t>Elaborado por:</w:t>
            </w:r>
          </w:p>
        </w:tc>
        <w:tc>
          <w:tcPr>
            <w:tcW w:w="4043" w:type="pct"/>
            <w:shd w:val="clear" w:color="auto" w:fill="auto"/>
            <w:vAlign w:val="center"/>
          </w:tcPr>
          <w:p w14:paraId="7A75CA83" w14:textId="15729AEB" w:rsidR="00B34C8B" w:rsidRPr="00665A3B" w:rsidRDefault="00B34C8B" w:rsidP="006A7A4F">
            <w:pPr>
              <w:spacing w:after="0"/>
              <w:ind w:left="0"/>
              <w:rPr>
                <w:rFonts w:ascii="Book Antiqua" w:hAnsi="Book Antiqua" w:cs="Arial"/>
              </w:rPr>
            </w:pPr>
            <w:r w:rsidRPr="00596221">
              <w:rPr>
                <w:rFonts w:ascii="Book Antiqua" w:hAnsi="Book Antiqua" w:cs="Arial"/>
              </w:rPr>
              <w:t>Ing. Christian Vizcaíno Mora</w:t>
            </w:r>
            <w:r w:rsidR="00665A3B">
              <w:rPr>
                <w:rFonts w:ascii="Book Antiqua" w:hAnsi="Book Antiqua" w:cs="Arial"/>
              </w:rPr>
              <w:t xml:space="preserve"> y Lic. Gerardo Quirós Alvarado</w:t>
            </w:r>
          </w:p>
        </w:tc>
      </w:tr>
      <w:tr w:rsidR="00B34C8B" w:rsidRPr="00665A3B" w14:paraId="6ABA521D" w14:textId="77777777" w:rsidTr="00B34C8B">
        <w:tblPrEx>
          <w:tblCellMar>
            <w:left w:w="115" w:type="dxa"/>
            <w:right w:w="115" w:type="dxa"/>
          </w:tblCellMar>
          <w:tblLook w:val="0000" w:firstRow="0" w:lastRow="0" w:firstColumn="0" w:lastColumn="0" w:noHBand="0" w:noVBand="0"/>
        </w:tblPrEx>
        <w:trPr>
          <w:gridAfter w:val="1"/>
          <w:wAfter w:w="21" w:type="pct"/>
          <w:trHeight w:val="553"/>
          <w:jc w:val="center"/>
        </w:trPr>
        <w:tc>
          <w:tcPr>
            <w:tcW w:w="936" w:type="pct"/>
            <w:shd w:val="clear" w:color="auto" w:fill="F2F2F2"/>
            <w:vAlign w:val="center"/>
          </w:tcPr>
          <w:p w14:paraId="22667F07" w14:textId="77777777" w:rsidR="00B34C8B" w:rsidRPr="00CF397F" w:rsidRDefault="00B34C8B" w:rsidP="006A7A4F">
            <w:pPr>
              <w:spacing w:after="0"/>
              <w:ind w:left="0"/>
              <w:rPr>
                <w:rFonts w:ascii="Book Antiqua" w:hAnsi="Book Antiqua" w:cs="Arial"/>
                <w:b/>
              </w:rPr>
            </w:pPr>
            <w:r w:rsidRPr="00CF397F">
              <w:rPr>
                <w:rFonts w:ascii="Book Antiqua" w:hAnsi="Book Antiqua" w:cs="Arial"/>
                <w:b/>
              </w:rPr>
              <w:t>Patrocinador:</w:t>
            </w:r>
          </w:p>
        </w:tc>
        <w:tc>
          <w:tcPr>
            <w:tcW w:w="4043" w:type="pct"/>
            <w:shd w:val="clear" w:color="auto" w:fill="auto"/>
            <w:vAlign w:val="center"/>
          </w:tcPr>
          <w:p w14:paraId="5123EFFB" w14:textId="21C41412" w:rsidR="00B34C8B" w:rsidRPr="00665A3B" w:rsidRDefault="00665A3B" w:rsidP="006A7A4F">
            <w:pPr>
              <w:spacing w:after="0"/>
              <w:ind w:left="0"/>
              <w:rPr>
                <w:rFonts w:ascii="Book Antiqua" w:hAnsi="Book Antiqua" w:cs="Arial"/>
              </w:rPr>
            </w:pPr>
            <w:r>
              <w:rPr>
                <w:rFonts w:ascii="Book Antiqua" w:hAnsi="Book Antiqua" w:cs="Arial"/>
              </w:rPr>
              <w:t>Corte Plena</w:t>
            </w:r>
          </w:p>
        </w:tc>
      </w:tr>
      <w:tr w:rsidR="00AB4D08" w:rsidRPr="00665A3B" w14:paraId="24C9339E" w14:textId="77777777" w:rsidTr="00B34C8B">
        <w:tblPrEx>
          <w:tblCellMar>
            <w:left w:w="115" w:type="dxa"/>
            <w:right w:w="115" w:type="dxa"/>
          </w:tblCellMar>
          <w:tblLook w:val="0000" w:firstRow="0" w:lastRow="0" w:firstColumn="0" w:lastColumn="0" w:noHBand="0" w:noVBand="0"/>
        </w:tblPrEx>
        <w:trPr>
          <w:gridAfter w:val="1"/>
          <w:wAfter w:w="21" w:type="pct"/>
          <w:trHeight w:val="553"/>
          <w:jc w:val="center"/>
        </w:trPr>
        <w:tc>
          <w:tcPr>
            <w:tcW w:w="936" w:type="pct"/>
            <w:shd w:val="clear" w:color="auto" w:fill="F2F2F2"/>
            <w:vAlign w:val="center"/>
          </w:tcPr>
          <w:p w14:paraId="08ED0BE3" w14:textId="77777777" w:rsidR="00AB4D08" w:rsidRPr="00596221" w:rsidRDefault="00AB4D08" w:rsidP="006A7A4F">
            <w:pPr>
              <w:spacing w:after="0"/>
              <w:ind w:left="0"/>
              <w:rPr>
                <w:rFonts w:ascii="Book Antiqua" w:hAnsi="Book Antiqua" w:cs="Arial"/>
                <w:b/>
              </w:rPr>
            </w:pPr>
            <w:r w:rsidRPr="00CF397F">
              <w:rPr>
                <w:rFonts w:ascii="Book Antiqua" w:hAnsi="Book Antiqua" w:cs="Arial"/>
                <w:b/>
              </w:rPr>
              <w:t>Referencias Internas:</w:t>
            </w:r>
          </w:p>
        </w:tc>
        <w:tc>
          <w:tcPr>
            <w:tcW w:w="4043" w:type="pct"/>
            <w:shd w:val="clear" w:color="auto" w:fill="auto"/>
            <w:vAlign w:val="center"/>
          </w:tcPr>
          <w:p w14:paraId="08EDC5C8" w14:textId="6A65E7A5" w:rsidR="00AB4D08" w:rsidRPr="00665A3B" w:rsidRDefault="00665A3B" w:rsidP="006A7A4F">
            <w:pPr>
              <w:spacing w:after="0"/>
              <w:ind w:left="0"/>
              <w:rPr>
                <w:rFonts w:ascii="Book Antiqua" w:hAnsi="Book Antiqua" w:cs="Arial"/>
              </w:rPr>
            </w:pPr>
            <w:r w:rsidRPr="00906A72">
              <w:rPr>
                <w:rFonts w:ascii="Book Antiqua" w:hAnsi="Book Antiqua" w:cs="Arial"/>
                <w:b/>
                <w:bCs/>
              </w:rPr>
              <w:t>789-2021</w:t>
            </w:r>
            <w:r>
              <w:rPr>
                <w:rFonts w:ascii="Book Antiqua" w:hAnsi="Book Antiqua" w:cs="Arial"/>
              </w:rPr>
              <w:t xml:space="preserve">, </w:t>
            </w:r>
            <w:r w:rsidR="002B417A" w:rsidRPr="00665A3B">
              <w:rPr>
                <w:rFonts w:ascii="Book Antiqua" w:hAnsi="Book Antiqua" w:cs="Arial"/>
              </w:rPr>
              <w:t>824-2019, 180-2020</w:t>
            </w:r>
          </w:p>
        </w:tc>
      </w:tr>
    </w:tbl>
    <w:p w14:paraId="55CE0372" w14:textId="77777777" w:rsidR="00B34C8B" w:rsidRPr="00665A3B" w:rsidRDefault="00B34C8B" w:rsidP="00B34C8B">
      <w:pPr>
        <w:ind w:left="0"/>
        <w:rPr>
          <w:rFonts w:ascii="Book Antiqua" w:hAnsi="Book Antiqua"/>
        </w:rPr>
      </w:pPr>
    </w:p>
    <w:p w14:paraId="5B671E74" w14:textId="77777777" w:rsidR="004B7EDD" w:rsidRPr="00665A3B" w:rsidRDefault="004B7EDD" w:rsidP="00F07610">
      <w:pPr>
        <w:pStyle w:val="Ttulo1"/>
        <w:rPr>
          <w:rFonts w:ascii="Book Antiqua" w:hAnsi="Book Antiqua"/>
        </w:rPr>
      </w:pPr>
      <w:r w:rsidRPr="00665A3B">
        <w:rPr>
          <w:rFonts w:ascii="Book Antiqua" w:hAnsi="Book Antiqua"/>
        </w:rPr>
        <w:t>Antecedentes</w:t>
      </w:r>
    </w:p>
    <w:p w14:paraId="1E083384" w14:textId="77777777" w:rsidR="00A90A55" w:rsidRPr="00665A3B" w:rsidRDefault="00A90A55" w:rsidP="00A90A55">
      <w:pPr>
        <w:ind w:left="0"/>
        <w:rPr>
          <w:rFonts w:ascii="Book Antiqua" w:eastAsia="Times New Roman" w:hAnsi="Book Antiqua" w:cs="Arial"/>
          <w:lang w:val="es-MX" w:eastAsia="es-ES"/>
        </w:rPr>
      </w:pPr>
      <w:r w:rsidRPr="00665A3B">
        <w:rPr>
          <w:rFonts w:ascii="Book Antiqua" w:hAnsi="Book Antiqua" w:cs="Arial"/>
          <w:lang w:val="es-MX"/>
        </w:rPr>
        <w:t xml:space="preserve">El Rediseño de Procesos de materia Penal es una necesidad que la Corte Plena definió desde el 2012, lo cual no pudo ser realizado de manera integral en todos los Circuitos Judiciales por la Dirección de Planificación debido a que en ese momento histórico se establecieron otras prioridades como lo fueron los rediseños del Segundo Circuito Judicial de Alajuela (2013-2014-2015), Circuito Judicial de Cartago (2015-2016) y Reformas Procesales Laboral y Civil (2016-2017). </w:t>
      </w:r>
    </w:p>
    <w:p w14:paraId="3BAD0D98" w14:textId="77777777" w:rsidR="00A90A55" w:rsidRPr="00665A3B" w:rsidRDefault="00A90A55" w:rsidP="00A90A55">
      <w:pPr>
        <w:ind w:left="0"/>
        <w:rPr>
          <w:rFonts w:ascii="Book Antiqua" w:eastAsia="Times New Roman" w:hAnsi="Book Antiqua" w:cs="Arial"/>
          <w:lang w:val="es-MX" w:eastAsia="es-ES"/>
        </w:rPr>
      </w:pPr>
      <w:r w:rsidRPr="00665A3B">
        <w:rPr>
          <w:rFonts w:ascii="Book Antiqua" w:hAnsi="Book Antiqua" w:cs="Arial"/>
          <w:lang w:val="es-MX"/>
        </w:rPr>
        <w:t>A continuación, se detallan los principales antecedentes que se tienen sobre el rediseño de procesos del modelo penal:</w:t>
      </w:r>
    </w:p>
    <w:p w14:paraId="78EF545C" w14:textId="77777777" w:rsidR="00A90A55" w:rsidRPr="00665A3B" w:rsidRDefault="00A90A55" w:rsidP="00A90A55">
      <w:pPr>
        <w:pStyle w:val="Prrafodelista"/>
        <w:numPr>
          <w:ilvl w:val="0"/>
          <w:numId w:val="20"/>
        </w:numPr>
        <w:spacing w:before="0" w:line="276" w:lineRule="auto"/>
        <w:contextualSpacing/>
        <w:rPr>
          <w:rFonts w:ascii="Book Antiqua" w:hAnsi="Book Antiqua"/>
          <w:sz w:val="22"/>
          <w:szCs w:val="22"/>
          <w:lang w:val="es-MX"/>
        </w:rPr>
      </w:pPr>
      <w:r w:rsidRPr="00665A3B">
        <w:rPr>
          <w:rFonts w:ascii="Book Antiqua" w:hAnsi="Book Antiqua"/>
          <w:sz w:val="22"/>
          <w:szCs w:val="22"/>
          <w:lang w:val="es-MX"/>
        </w:rPr>
        <w:t>Estudio de la Auditoría Judicial 958-107-AUO-2012 Estructura de Control Interno de los Juzgados Penales a nivel gerencial y su contribución a la Etapa de Investigación del Proceso Penal</w:t>
      </w:r>
    </w:p>
    <w:p w14:paraId="10844CF4" w14:textId="77777777" w:rsidR="00A90A55" w:rsidRPr="00665A3B" w:rsidRDefault="00A90A55" w:rsidP="00A90A55">
      <w:pPr>
        <w:numPr>
          <w:ilvl w:val="0"/>
          <w:numId w:val="20"/>
        </w:numPr>
        <w:spacing w:before="0" w:after="0"/>
        <w:rPr>
          <w:rFonts w:ascii="Book Antiqua" w:eastAsia="Times New Roman" w:hAnsi="Book Antiqua" w:cs="Arial"/>
          <w:lang w:val="es-MX" w:eastAsia="es-ES"/>
        </w:rPr>
      </w:pPr>
      <w:r w:rsidRPr="00665A3B">
        <w:rPr>
          <w:rFonts w:ascii="Book Antiqua" w:hAnsi="Book Antiqua" w:cs="Arial"/>
          <w:lang w:val="es-MX"/>
        </w:rPr>
        <w:t>Sesión de Corte Plena 37-12, del 29 de octubre de 2012, artículo VIII, donde se solicitó definir el modelo de gestión de despachos</w:t>
      </w:r>
    </w:p>
    <w:p w14:paraId="3E88E61C" w14:textId="77777777" w:rsidR="00A90A55" w:rsidRPr="00665A3B" w:rsidRDefault="00A90A55" w:rsidP="00A90A55">
      <w:pPr>
        <w:numPr>
          <w:ilvl w:val="0"/>
          <w:numId w:val="20"/>
        </w:numPr>
        <w:spacing w:before="0" w:after="0"/>
        <w:rPr>
          <w:rFonts w:ascii="Book Antiqua" w:eastAsia="Times New Roman" w:hAnsi="Book Antiqua" w:cs="Arial"/>
          <w:lang w:val="es-MX" w:eastAsia="es-ES"/>
        </w:rPr>
      </w:pPr>
      <w:r w:rsidRPr="00665A3B">
        <w:rPr>
          <w:rFonts w:ascii="Book Antiqua" w:hAnsi="Book Antiqua" w:cs="Arial"/>
          <w:lang w:val="es-MX"/>
        </w:rPr>
        <w:t>Sesión de Corte Plena 15-16 del 16 de mayo de 2016, artículo XVII, en la que se aprobó el informe 259-66-SAO-2016 de la Auditoría Judicial relacionada al “Estudio Operativo de los Tribunales Penales.” (Ref. 986-16)</w:t>
      </w:r>
    </w:p>
    <w:p w14:paraId="24F0A63A" w14:textId="77777777" w:rsidR="00A90A55" w:rsidRPr="00665A3B" w:rsidRDefault="00A90A55" w:rsidP="00A90A55">
      <w:pPr>
        <w:numPr>
          <w:ilvl w:val="0"/>
          <w:numId w:val="20"/>
        </w:numPr>
        <w:spacing w:before="0" w:after="0"/>
        <w:jc w:val="left"/>
        <w:rPr>
          <w:rFonts w:ascii="Book Antiqua" w:eastAsia="Times New Roman" w:hAnsi="Book Antiqua" w:cs="Arial"/>
          <w:lang w:val="es-MX" w:eastAsia="es-ES"/>
        </w:rPr>
      </w:pPr>
      <w:r w:rsidRPr="00665A3B">
        <w:rPr>
          <w:rFonts w:ascii="Book Antiqua" w:hAnsi="Book Antiqua" w:cs="Arial"/>
          <w:lang w:val="es-MX"/>
        </w:rPr>
        <w:t>Sesión del Consejo Superior 71-17 celebrada el 1 de agosto de 2017, artículo CXI, conoció el oficio DP-449-2017 del 26 de julio de 2017, donde se aprueba un abordaje por parte de Presidencia de las oficinas penales.</w:t>
      </w:r>
    </w:p>
    <w:p w14:paraId="3F25C1AF" w14:textId="77777777" w:rsidR="00A90A55" w:rsidRPr="00665A3B" w:rsidRDefault="00A90A55" w:rsidP="00A90A55">
      <w:pPr>
        <w:spacing w:before="0" w:after="0" w:line="240" w:lineRule="auto"/>
        <w:ind w:left="0"/>
        <w:rPr>
          <w:rFonts w:ascii="Book Antiqua" w:hAnsi="Book Antiqua" w:cs="Arial"/>
          <w:lang w:val="es-MX"/>
        </w:rPr>
      </w:pPr>
    </w:p>
    <w:p w14:paraId="26841C69" w14:textId="77777777" w:rsidR="00A90A55" w:rsidRPr="00665A3B" w:rsidRDefault="00A90A55" w:rsidP="00A90A55">
      <w:pPr>
        <w:ind w:left="0"/>
        <w:rPr>
          <w:rFonts w:ascii="Book Antiqua" w:hAnsi="Book Antiqua" w:cs="Arial"/>
          <w:lang w:val="es-MX"/>
        </w:rPr>
      </w:pPr>
      <w:r w:rsidRPr="00665A3B">
        <w:rPr>
          <w:rFonts w:ascii="Book Antiqua" w:hAnsi="Book Antiqua" w:cs="Arial"/>
          <w:lang w:val="es-MX"/>
        </w:rPr>
        <w:lastRenderedPageBreak/>
        <w:t>El 3 de agosto de 2017, la Dirección de Planificación en conjunto con el Despacho de Presidencia del Poder Judicial inició un Proyecto de Rediseño Integral de la materia Penal, el cual en su fase uno tuvo un acercamiento a los Juzgados y Tribunales Penales, sin embargo, se consideraba fundamental extender el abordaje al Ministerio Público, razón que provocó un acercamiento con la Fiscalía General de la República.</w:t>
      </w:r>
    </w:p>
    <w:p w14:paraId="3542A6B6" w14:textId="77777777" w:rsidR="004174FC" w:rsidRPr="00665A3B" w:rsidRDefault="004174FC" w:rsidP="004174FC">
      <w:pPr>
        <w:pStyle w:val="NormalWeb"/>
        <w:spacing w:before="120" w:after="240" w:line="276" w:lineRule="auto"/>
        <w:ind w:left="0"/>
        <w:rPr>
          <w:rFonts w:ascii="Book Antiqua" w:hAnsi="Book Antiqua" w:cs="Arial"/>
          <w:color w:val="000000"/>
          <w:sz w:val="22"/>
          <w:szCs w:val="22"/>
        </w:rPr>
      </w:pPr>
      <w:r w:rsidRPr="00665A3B">
        <w:rPr>
          <w:rFonts w:ascii="Book Antiqua" w:hAnsi="Book Antiqua" w:cs="Arial"/>
          <w:color w:val="000000"/>
          <w:sz w:val="22"/>
          <w:szCs w:val="22"/>
        </w:rPr>
        <w:t>Mediante acuerdo tomado por el Consejo Superior del Poder Judicial, en sesión 43-19 celebrada el 14 de mayo del 2019, artículo XLII, se acordó tener por rendido el informe 493-PLA-MI-2019 de la Dirección de Planificación sobre el “Modelo de Tramitación del Ministerio Público” y aprobar dicho Modelo, el cual brinda las pautas a analizar en el abordaje a realizar en cada una de las oficinas de la Fiscalía General.</w:t>
      </w:r>
    </w:p>
    <w:p w14:paraId="5902614B" w14:textId="77777777" w:rsidR="00580B9C" w:rsidRPr="00665A3B" w:rsidRDefault="004174FC" w:rsidP="004174FC">
      <w:pPr>
        <w:ind w:left="0"/>
        <w:rPr>
          <w:rFonts w:ascii="Book Antiqua" w:hAnsi="Book Antiqua" w:cs="Arial"/>
          <w:color w:val="000000"/>
        </w:rPr>
      </w:pPr>
      <w:r w:rsidRPr="00665A3B">
        <w:rPr>
          <w:rFonts w:ascii="Book Antiqua" w:hAnsi="Book Antiqua" w:cs="Arial"/>
          <w:color w:val="000000"/>
        </w:rPr>
        <w:t>A raíz de lo anterior, la Dirección de Planificación elaboró un Plan de Trabajo para llevar a cabo un proceso de diagnóstico y análisis del funcionamiento actual, así como el planteamiento de propuestas de mejora en cada una de las oficinas del Ministerio Público que conocen de la materia Penal, programado por un espacio de cinco semanas por oficina en todos los Circuitos Judiciales del país. El siguiente informe responde al Plan Estratégico Institucional 2019-2024, el cual fue aprobado por el Consejo Superior en la sesión 83-17 del 12 de setiembre de 2018 y conocido por Corte Plena en la sesión 32-17 del 02 de octubre de 2017. Específicamente, responde a la iniciativa número 17 del Programa de Proyectos de la Dirección de Planificación, “Modelo de Rediseño de Procesos”; donde se expone en el quinto punto el “Modelo de Mejora Integral del Proceso Penal”. En este informe se presenta el diagnóstico de la situación actual y de las oportunidades de mejora del proceso de abordaje realizado en la Fiscalía de Bribri de Talamanca de Limón</w:t>
      </w:r>
      <w:r w:rsidR="009B23B6" w:rsidRPr="00665A3B">
        <w:rPr>
          <w:rFonts w:ascii="Book Antiqua" w:hAnsi="Book Antiqua" w:cs="Arial"/>
          <w:color w:val="000000"/>
        </w:rPr>
        <w:t>.</w:t>
      </w:r>
    </w:p>
    <w:p w14:paraId="4B5B5788" w14:textId="77777777" w:rsidR="009B23B6" w:rsidRPr="00665A3B" w:rsidRDefault="009B23B6" w:rsidP="004174FC">
      <w:pPr>
        <w:ind w:left="0"/>
        <w:rPr>
          <w:rFonts w:ascii="Book Antiqua" w:hAnsi="Book Antiqua" w:cs="Arial"/>
          <w:color w:val="000000"/>
        </w:rPr>
      </w:pPr>
    </w:p>
    <w:p w14:paraId="0A39DBB8" w14:textId="77777777" w:rsidR="009B23B6" w:rsidRPr="00665A3B" w:rsidRDefault="009B23B6" w:rsidP="004174FC">
      <w:pPr>
        <w:ind w:left="0"/>
        <w:rPr>
          <w:rFonts w:ascii="Book Antiqua" w:hAnsi="Book Antiqua" w:cs="Arial"/>
          <w:color w:val="000000"/>
        </w:rPr>
      </w:pPr>
    </w:p>
    <w:p w14:paraId="68AED71E" w14:textId="77777777" w:rsidR="009B23B6" w:rsidRPr="00665A3B" w:rsidRDefault="009B23B6" w:rsidP="004174FC">
      <w:pPr>
        <w:ind w:left="0"/>
        <w:rPr>
          <w:rFonts w:ascii="Book Antiqua" w:hAnsi="Book Antiqua" w:cs="Arial"/>
          <w:color w:val="000000"/>
        </w:rPr>
      </w:pPr>
    </w:p>
    <w:p w14:paraId="167F795C" w14:textId="77777777" w:rsidR="009B23B6" w:rsidRPr="00665A3B" w:rsidRDefault="009B23B6" w:rsidP="004174FC">
      <w:pPr>
        <w:ind w:left="0"/>
        <w:rPr>
          <w:rFonts w:ascii="Book Antiqua" w:hAnsi="Book Antiqua" w:cs="Arial"/>
          <w:color w:val="000000"/>
        </w:rPr>
      </w:pPr>
    </w:p>
    <w:p w14:paraId="335F81A2" w14:textId="77777777" w:rsidR="009B23B6" w:rsidRPr="00665A3B" w:rsidRDefault="009B23B6" w:rsidP="004174FC">
      <w:pPr>
        <w:ind w:left="0"/>
        <w:rPr>
          <w:rFonts w:ascii="Book Antiqua" w:hAnsi="Book Antiqua" w:cs="Arial"/>
          <w:color w:val="000000"/>
        </w:rPr>
      </w:pPr>
    </w:p>
    <w:p w14:paraId="71FCFB11" w14:textId="77777777" w:rsidR="009B23B6" w:rsidRPr="00665A3B" w:rsidRDefault="009B23B6" w:rsidP="004174FC">
      <w:pPr>
        <w:ind w:left="0"/>
        <w:rPr>
          <w:rFonts w:ascii="Book Antiqua" w:hAnsi="Book Antiqua"/>
        </w:rPr>
      </w:pPr>
    </w:p>
    <w:p w14:paraId="1138A581" w14:textId="77777777" w:rsidR="00580B9C" w:rsidRPr="00665A3B" w:rsidRDefault="00580B9C" w:rsidP="00580B9C">
      <w:pPr>
        <w:pStyle w:val="Ttulo1"/>
        <w:rPr>
          <w:rFonts w:ascii="Book Antiqua" w:hAnsi="Book Antiqua"/>
        </w:rPr>
      </w:pPr>
      <w:r w:rsidRPr="00665A3B">
        <w:rPr>
          <w:rFonts w:ascii="Book Antiqua" w:hAnsi="Book Antiqua"/>
        </w:rPr>
        <w:lastRenderedPageBreak/>
        <w:t>Estructura Organizacional</w:t>
      </w:r>
    </w:p>
    <w:p w14:paraId="4531EFC0" w14:textId="77777777" w:rsidR="00B34C8B" w:rsidRPr="00665A3B" w:rsidRDefault="00B34C8B" w:rsidP="00B34C8B">
      <w:pPr>
        <w:pStyle w:val="Ttulo2"/>
        <w:rPr>
          <w:rFonts w:ascii="Book Antiqua" w:hAnsi="Book Antiqua"/>
        </w:rPr>
      </w:pPr>
      <w:r w:rsidRPr="00665A3B">
        <w:rPr>
          <w:rFonts w:ascii="Book Antiqua" w:hAnsi="Book Antiqua"/>
        </w:rPr>
        <w:t>Organigrama</w:t>
      </w:r>
    </w:p>
    <w:p w14:paraId="27C760D5" w14:textId="77777777" w:rsidR="00B34C8B" w:rsidRPr="00665A3B" w:rsidRDefault="00B34C8B" w:rsidP="00B34C8B">
      <w:pPr>
        <w:pStyle w:val="Descripcin"/>
        <w:jc w:val="center"/>
        <w:rPr>
          <w:rFonts w:ascii="Book Antiqua" w:hAnsi="Book Antiqua" w:cs="Arial"/>
          <w:b/>
          <w:sz w:val="24"/>
          <w:szCs w:val="24"/>
        </w:rPr>
      </w:pPr>
      <w:r w:rsidRPr="00665A3B">
        <w:rPr>
          <w:rFonts w:ascii="Book Antiqua" w:hAnsi="Book Antiqua" w:cs="Arial"/>
          <w:b/>
          <w:sz w:val="24"/>
          <w:szCs w:val="24"/>
        </w:rPr>
        <w:t xml:space="preserve">Figura </w:t>
      </w:r>
      <w:r w:rsidRPr="00665A3B">
        <w:rPr>
          <w:rFonts w:ascii="Book Antiqua" w:hAnsi="Book Antiqua" w:cs="Arial"/>
          <w:b/>
          <w:sz w:val="24"/>
          <w:szCs w:val="24"/>
        </w:rPr>
        <w:fldChar w:fldCharType="begin"/>
      </w:r>
      <w:r w:rsidRPr="00665A3B">
        <w:rPr>
          <w:rFonts w:ascii="Book Antiqua" w:hAnsi="Book Antiqua" w:cs="Arial"/>
          <w:b/>
          <w:sz w:val="24"/>
          <w:szCs w:val="24"/>
        </w:rPr>
        <w:instrText xml:space="preserve"> SEQ Figura \* ARABIC </w:instrText>
      </w:r>
      <w:r w:rsidRPr="00906A72">
        <w:rPr>
          <w:rFonts w:ascii="Book Antiqua" w:hAnsi="Book Antiqua" w:cs="Arial"/>
          <w:b/>
          <w:sz w:val="24"/>
          <w:szCs w:val="24"/>
        </w:rPr>
        <w:fldChar w:fldCharType="separate"/>
      </w:r>
      <w:r w:rsidRPr="00665A3B">
        <w:rPr>
          <w:rFonts w:ascii="Book Antiqua" w:hAnsi="Book Antiqua" w:cs="Arial"/>
          <w:b/>
          <w:noProof/>
          <w:sz w:val="24"/>
          <w:szCs w:val="24"/>
        </w:rPr>
        <w:t>1</w:t>
      </w:r>
      <w:r w:rsidRPr="00665A3B">
        <w:rPr>
          <w:rFonts w:ascii="Book Antiqua" w:hAnsi="Book Antiqua" w:cs="Arial"/>
          <w:b/>
          <w:sz w:val="24"/>
          <w:szCs w:val="24"/>
        </w:rPr>
        <w:fldChar w:fldCharType="end"/>
      </w:r>
      <w:r w:rsidRPr="00665A3B">
        <w:rPr>
          <w:rFonts w:ascii="Book Antiqua" w:hAnsi="Book Antiqua" w:cs="Arial"/>
          <w:b/>
          <w:sz w:val="24"/>
          <w:szCs w:val="24"/>
        </w:rPr>
        <w:t>. Estructura de la Fiscalía de</w:t>
      </w:r>
      <w:r w:rsidR="002D0CF5" w:rsidRPr="00665A3B">
        <w:rPr>
          <w:rFonts w:ascii="Book Antiqua" w:hAnsi="Book Antiqua" w:cs="Arial"/>
          <w:b/>
          <w:sz w:val="24"/>
          <w:szCs w:val="24"/>
        </w:rPr>
        <w:t xml:space="preserve"> Bribri de Talamanca, Limón</w:t>
      </w:r>
    </w:p>
    <w:p w14:paraId="26DA9B2E" w14:textId="7C1F24A0" w:rsidR="00B34C8B" w:rsidRPr="00665A3B" w:rsidRDefault="00095636" w:rsidP="00D63B88">
      <w:pPr>
        <w:rPr>
          <w:rFonts w:ascii="Book Antiqua" w:hAnsi="Book Antiqua" w:cs="Arial"/>
        </w:rPr>
      </w:pPr>
      <w:r w:rsidRPr="00401501">
        <w:rPr>
          <w:rFonts w:ascii="Book Antiqua" w:hAnsi="Book Antiqua"/>
          <w:noProof/>
        </w:rPr>
        <w:t xml:space="preserve"> </w:t>
      </w:r>
      <w:r w:rsidR="006F0F4C" w:rsidRPr="00665A3B">
        <w:rPr>
          <w:rFonts w:ascii="Book Antiqua" w:hAnsi="Book Antiqua"/>
          <w:noProof/>
        </w:rPr>
        <w:drawing>
          <wp:inline distT="0" distB="0" distL="0" distR="0" wp14:anchorId="6B794BCD" wp14:editId="37FCE663">
            <wp:extent cx="6334125" cy="2619375"/>
            <wp:effectExtent l="0" t="0" r="0"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34125" cy="2619375"/>
                    </a:xfrm>
                    <a:prstGeom prst="rect">
                      <a:avLst/>
                    </a:prstGeom>
                    <a:noFill/>
                    <a:ln>
                      <a:noFill/>
                    </a:ln>
                  </pic:spPr>
                </pic:pic>
              </a:graphicData>
            </a:graphic>
          </wp:inline>
        </w:drawing>
      </w:r>
    </w:p>
    <w:p w14:paraId="2B7FF859" w14:textId="77777777" w:rsidR="00B34C8B" w:rsidRPr="00D57757" w:rsidRDefault="00B34C8B" w:rsidP="00B34C8B">
      <w:pPr>
        <w:rPr>
          <w:rFonts w:ascii="Book Antiqua" w:hAnsi="Book Antiqua" w:cs="Arial"/>
        </w:rPr>
      </w:pPr>
      <w:r w:rsidRPr="00401501">
        <w:rPr>
          <w:rFonts w:ascii="Book Antiqua" w:hAnsi="Book Antiqua" w:cs="Arial"/>
          <w:b/>
          <w:i/>
          <w:iCs/>
          <w:color w:val="44546A"/>
          <w:sz w:val="16"/>
          <w:szCs w:val="16"/>
        </w:rPr>
        <w:t xml:space="preserve">Fuente: Fiscalía de </w:t>
      </w:r>
      <w:r w:rsidR="00AD2FD1" w:rsidRPr="00D57757">
        <w:rPr>
          <w:rFonts w:ascii="Book Antiqua" w:hAnsi="Book Antiqua" w:cs="Arial"/>
          <w:b/>
          <w:i/>
          <w:iCs/>
          <w:color w:val="44546A"/>
          <w:sz w:val="16"/>
          <w:szCs w:val="16"/>
        </w:rPr>
        <w:t>Bribri, Limón</w:t>
      </w:r>
    </w:p>
    <w:p w14:paraId="6767307E" w14:textId="77777777" w:rsidR="00B34C8B" w:rsidRPr="00665A3B" w:rsidRDefault="00B34C8B" w:rsidP="00B34C8B">
      <w:pPr>
        <w:ind w:left="0"/>
        <w:rPr>
          <w:rFonts w:ascii="Book Antiqua" w:hAnsi="Book Antiqua" w:cs="Arial"/>
          <w:lang w:val="es-MX"/>
        </w:rPr>
      </w:pPr>
      <w:r w:rsidRPr="00D57757">
        <w:rPr>
          <w:rFonts w:ascii="Book Antiqua" w:hAnsi="Book Antiqua" w:cs="Arial"/>
        </w:rPr>
        <w:t>El</w:t>
      </w:r>
      <w:r w:rsidRPr="00D57757">
        <w:rPr>
          <w:rFonts w:ascii="Book Antiqua" w:hAnsi="Book Antiqua" w:cs="Arial"/>
          <w:lang w:val="es-MX"/>
        </w:rPr>
        <w:t xml:space="preserve"> personal </w:t>
      </w:r>
      <w:r w:rsidR="00A90A55" w:rsidRPr="00D57757">
        <w:rPr>
          <w:rFonts w:ascii="Book Antiqua" w:hAnsi="Book Antiqua" w:cs="Arial"/>
          <w:lang w:val="es-MX"/>
        </w:rPr>
        <w:t>con que dispone</w:t>
      </w:r>
      <w:r w:rsidRPr="00D57757">
        <w:rPr>
          <w:rFonts w:ascii="Book Antiqua" w:hAnsi="Book Antiqua" w:cs="Arial"/>
          <w:lang w:val="es-MX"/>
        </w:rPr>
        <w:t xml:space="preserve"> esta Fiscalía se ubica según su escala jerárquica, </w:t>
      </w:r>
      <w:r w:rsidR="002D0CF5" w:rsidRPr="00D57757">
        <w:rPr>
          <w:rFonts w:ascii="Book Antiqua" w:hAnsi="Book Antiqua" w:cs="Arial"/>
          <w:lang w:val="es-MX"/>
        </w:rPr>
        <w:t>una</w:t>
      </w:r>
      <w:r w:rsidRPr="00D57757">
        <w:rPr>
          <w:rFonts w:ascii="Book Antiqua" w:hAnsi="Book Antiqua" w:cs="Arial"/>
          <w:lang w:val="es-MX"/>
        </w:rPr>
        <w:t xml:space="preserve"> </w:t>
      </w:r>
      <w:r w:rsidR="00A90A55" w:rsidRPr="00D57757">
        <w:rPr>
          <w:rFonts w:ascii="Book Antiqua" w:hAnsi="Book Antiqua" w:cs="Arial"/>
          <w:lang w:val="es-MX"/>
        </w:rPr>
        <w:t>F</w:t>
      </w:r>
      <w:r w:rsidRPr="00FC309E">
        <w:rPr>
          <w:rFonts w:ascii="Book Antiqua" w:hAnsi="Book Antiqua" w:cs="Arial"/>
          <w:lang w:val="es-MX"/>
        </w:rPr>
        <w:t xml:space="preserve">iscala o </w:t>
      </w:r>
      <w:r w:rsidR="00A90A55" w:rsidRPr="00FC309E">
        <w:rPr>
          <w:rFonts w:ascii="Book Antiqua" w:hAnsi="Book Antiqua" w:cs="Arial"/>
          <w:lang w:val="es-MX"/>
        </w:rPr>
        <w:t>F</w:t>
      </w:r>
      <w:r w:rsidRPr="0055614F">
        <w:rPr>
          <w:rFonts w:ascii="Book Antiqua" w:hAnsi="Book Antiqua" w:cs="Arial"/>
          <w:lang w:val="es-MX"/>
        </w:rPr>
        <w:t>iscal también co</w:t>
      </w:r>
      <w:r w:rsidRPr="00665A3B">
        <w:rPr>
          <w:rFonts w:ascii="Book Antiqua" w:hAnsi="Book Antiqua" w:cs="Arial"/>
          <w:lang w:val="es-MX"/>
        </w:rPr>
        <w:t xml:space="preserve">nocidos como </w:t>
      </w:r>
      <w:r w:rsidR="00A90A55" w:rsidRPr="00665A3B">
        <w:rPr>
          <w:rFonts w:ascii="Book Antiqua" w:hAnsi="Book Antiqua" w:cs="Arial"/>
          <w:lang w:val="es-MX"/>
        </w:rPr>
        <w:t>F</w:t>
      </w:r>
      <w:r w:rsidRPr="00665A3B">
        <w:rPr>
          <w:rFonts w:ascii="Book Antiqua" w:hAnsi="Book Antiqua" w:cs="Arial"/>
          <w:lang w:val="es-MX"/>
        </w:rPr>
        <w:t>iscal</w:t>
      </w:r>
      <w:r w:rsidR="00A90A55" w:rsidRPr="00665A3B">
        <w:rPr>
          <w:rFonts w:ascii="Book Antiqua" w:hAnsi="Book Antiqua" w:cs="Arial"/>
          <w:lang w:val="es-MX"/>
        </w:rPr>
        <w:t>a</w:t>
      </w:r>
      <w:r w:rsidRPr="00665A3B">
        <w:rPr>
          <w:rFonts w:ascii="Book Antiqua" w:hAnsi="Book Antiqua" w:cs="Arial"/>
          <w:lang w:val="es-MX"/>
        </w:rPr>
        <w:t xml:space="preserve"> o </w:t>
      </w:r>
      <w:r w:rsidR="00A90A55" w:rsidRPr="00665A3B">
        <w:rPr>
          <w:rFonts w:ascii="Book Antiqua" w:hAnsi="Book Antiqua" w:cs="Arial"/>
          <w:lang w:val="es-MX"/>
        </w:rPr>
        <w:t>F</w:t>
      </w:r>
      <w:r w:rsidRPr="00665A3B">
        <w:rPr>
          <w:rFonts w:ascii="Book Antiqua" w:hAnsi="Book Antiqua" w:cs="Arial"/>
          <w:lang w:val="es-MX"/>
        </w:rPr>
        <w:t xml:space="preserve">iscal de juicio, </w:t>
      </w:r>
      <w:r w:rsidR="002D0CF5" w:rsidRPr="00665A3B">
        <w:rPr>
          <w:rFonts w:ascii="Book Antiqua" w:hAnsi="Book Antiqua" w:cs="Arial"/>
          <w:lang w:val="es-MX"/>
        </w:rPr>
        <w:t>cuatro</w:t>
      </w:r>
      <w:r w:rsidRPr="00665A3B">
        <w:rPr>
          <w:rFonts w:ascii="Book Antiqua" w:hAnsi="Book Antiqua" w:cs="Arial"/>
          <w:lang w:val="es-MX"/>
        </w:rPr>
        <w:t xml:space="preserve"> fiscal</w:t>
      </w:r>
      <w:r w:rsidR="00A90A55" w:rsidRPr="00665A3B">
        <w:rPr>
          <w:rFonts w:ascii="Book Antiqua" w:hAnsi="Book Antiqua" w:cs="Arial"/>
          <w:lang w:val="es-MX"/>
        </w:rPr>
        <w:t>a</w:t>
      </w:r>
      <w:r w:rsidRPr="00665A3B">
        <w:rPr>
          <w:rFonts w:ascii="Book Antiqua" w:hAnsi="Book Antiqua" w:cs="Arial"/>
          <w:lang w:val="es-MX"/>
        </w:rPr>
        <w:t>s o fiscal</w:t>
      </w:r>
      <w:r w:rsidR="00A90A55" w:rsidRPr="00665A3B">
        <w:rPr>
          <w:rFonts w:ascii="Book Antiqua" w:hAnsi="Book Antiqua" w:cs="Arial"/>
          <w:lang w:val="es-MX"/>
        </w:rPr>
        <w:t>e</w:t>
      </w:r>
      <w:r w:rsidRPr="00665A3B">
        <w:rPr>
          <w:rFonts w:ascii="Book Antiqua" w:hAnsi="Book Antiqua" w:cs="Arial"/>
          <w:lang w:val="es-MX"/>
        </w:rPr>
        <w:t>s auxiliares</w:t>
      </w:r>
      <w:r w:rsidR="002D0CF5" w:rsidRPr="00665A3B">
        <w:rPr>
          <w:rFonts w:ascii="Book Antiqua" w:hAnsi="Book Antiqua" w:cs="Arial"/>
          <w:lang w:val="es-MX"/>
        </w:rPr>
        <w:t xml:space="preserve">, </w:t>
      </w:r>
      <w:r w:rsidR="00A90A55" w:rsidRPr="00665A3B">
        <w:rPr>
          <w:rFonts w:ascii="Book Antiqua" w:hAnsi="Book Antiqua" w:cs="Arial"/>
          <w:lang w:val="es-MX"/>
        </w:rPr>
        <w:t xml:space="preserve">donde se destaca que, </w:t>
      </w:r>
      <w:r w:rsidR="002D0CF5" w:rsidRPr="00665A3B">
        <w:rPr>
          <w:rFonts w:ascii="Book Antiqua" w:hAnsi="Book Antiqua" w:cs="Arial"/>
          <w:lang w:val="es-MX"/>
        </w:rPr>
        <w:t xml:space="preserve">la cuarta persona </w:t>
      </w:r>
      <w:r w:rsidR="00A90A55" w:rsidRPr="00665A3B">
        <w:rPr>
          <w:rFonts w:ascii="Book Antiqua" w:hAnsi="Book Antiqua" w:cs="Arial"/>
          <w:lang w:val="es-MX"/>
        </w:rPr>
        <w:t>F</w:t>
      </w:r>
      <w:r w:rsidR="002D0CF5" w:rsidRPr="00665A3B">
        <w:rPr>
          <w:rFonts w:ascii="Book Antiqua" w:hAnsi="Book Antiqua" w:cs="Arial"/>
          <w:lang w:val="es-MX"/>
        </w:rPr>
        <w:t xml:space="preserve">iscal </w:t>
      </w:r>
      <w:r w:rsidR="00A90A55" w:rsidRPr="00665A3B">
        <w:rPr>
          <w:rFonts w:ascii="Book Antiqua" w:hAnsi="Book Antiqua" w:cs="Arial"/>
          <w:lang w:val="es-MX"/>
        </w:rPr>
        <w:t>A</w:t>
      </w:r>
      <w:r w:rsidR="002D0CF5" w:rsidRPr="00665A3B">
        <w:rPr>
          <w:rFonts w:ascii="Book Antiqua" w:hAnsi="Book Antiqua" w:cs="Arial"/>
          <w:lang w:val="es-MX"/>
        </w:rPr>
        <w:t>uxiliar se incorporó a partir de</w:t>
      </w:r>
      <w:r w:rsidR="00A90A55" w:rsidRPr="00665A3B">
        <w:rPr>
          <w:rFonts w:ascii="Book Antiqua" w:hAnsi="Book Antiqua" w:cs="Arial"/>
          <w:lang w:val="es-MX"/>
        </w:rPr>
        <w:t xml:space="preserve"> </w:t>
      </w:r>
      <w:r w:rsidR="002D0CF5" w:rsidRPr="00665A3B">
        <w:rPr>
          <w:rFonts w:ascii="Book Antiqua" w:hAnsi="Book Antiqua" w:cs="Arial"/>
          <w:lang w:val="es-MX"/>
        </w:rPr>
        <w:t>octubre de 2019</w:t>
      </w:r>
      <w:r w:rsidRPr="00665A3B">
        <w:rPr>
          <w:rFonts w:ascii="Book Antiqua" w:hAnsi="Book Antiqua" w:cs="Arial"/>
          <w:lang w:val="es-MX"/>
        </w:rPr>
        <w:t>. Estos son responsables del trámite de causas, audiencias preliminares y apelaciones.</w:t>
      </w:r>
    </w:p>
    <w:p w14:paraId="7CBC3A85" w14:textId="77777777" w:rsidR="00B34C8B" w:rsidRPr="00665A3B" w:rsidRDefault="00B34C8B" w:rsidP="00B34C8B">
      <w:pPr>
        <w:ind w:left="0"/>
        <w:rPr>
          <w:rFonts w:ascii="Book Antiqua" w:hAnsi="Book Antiqua" w:cs="Arial"/>
          <w:lang w:val="es-MX"/>
        </w:rPr>
      </w:pPr>
      <w:r w:rsidRPr="00665A3B">
        <w:rPr>
          <w:rFonts w:ascii="Book Antiqua" w:hAnsi="Book Antiqua" w:cs="Arial"/>
          <w:lang w:val="es-MX"/>
        </w:rPr>
        <w:t>Se cuenta con una persona Coordinadora Judicial</w:t>
      </w:r>
      <w:r w:rsidR="002070BB" w:rsidRPr="00665A3B">
        <w:rPr>
          <w:rFonts w:ascii="Book Antiqua" w:hAnsi="Book Antiqua" w:cs="Arial"/>
          <w:lang w:val="es-MX"/>
        </w:rPr>
        <w:t>,</w:t>
      </w:r>
      <w:r w:rsidRPr="00665A3B">
        <w:rPr>
          <w:rFonts w:ascii="Book Antiqua" w:hAnsi="Book Antiqua" w:cs="Arial"/>
          <w:lang w:val="es-MX"/>
        </w:rPr>
        <w:t xml:space="preserve"> </w:t>
      </w:r>
      <w:r w:rsidR="002070BB" w:rsidRPr="00665A3B">
        <w:rPr>
          <w:rFonts w:ascii="Book Antiqua" w:hAnsi="Book Antiqua" w:cs="Arial"/>
          <w:lang w:val="es-MX"/>
        </w:rPr>
        <w:t xml:space="preserve">y </w:t>
      </w:r>
      <w:r w:rsidR="00864D9D" w:rsidRPr="00665A3B">
        <w:rPr>
          <w:rFonts w:ascii="Book Antiqua" w:hAnsi="Book Antiqua" w:cs="Arial"/>
          <w:lang w:val="es-MX"/>
        </w:rPr>
        <w:t>cuatro</w:t>
      </w:r>
      <w:r w:rsidRPr="00665A3B">
        <w:rPr>
          <w:rFonts w:ascii="Book Antiqua" w:hAnsi="Book Antiqua" w:cs="Arial"/>
          <w:lang w:val="es-MX"/>
        </w:rPr>
        <w:t xml:space="preserve"> personas técnicas judiciales las cuales desempeñan </w:t>
      </w:r>
      <w:r w:rsidR="00A90A55" w:rsidRPr="00665A3B">
        <w:rPr>
          <w:rFonts w:ascii="Book Antiqua" w:hAnsi="Book Antiqua" w:cs="Arial"/>
          <w:lang w:val="es-MX"/>
        </w:rPr>
        <w:t xml:space="preserve">entre sus principales </w:t>
      </w:r>
      <w:r w:rsidRPr="00665A3B">
        <w:rPr>
          <w:rFonts w:ascii="Book Antiqua" w:hAnsi="Book Antiqua" w:cs="Arial"/>
          <w:lang w:val="es-MX"/>
        </w:rPr>
        <w:t>labores:</w:t>
      </w:r>
    </w:p>
    <w:p w14:paraId="5C1DFDF8" w14:textId="77777777" w:rsidR="00864D9D" w:rsidRPr="00665A3B" w:rsidRDefault="00864D9D" w:rsidP="00B34C8B">
      <w:pPr>
        <w:pStyle w:val="Prrafodelista"/>
        <w:numPr>
          <w:ilvl w:val="0"/>
          <w:numId w:val="21"/>
        </w:numPr>
        <w:rPr>
          <w:rFonts w:ascii="Book Antiqua" w:hAnsi="Book Antiqua"/>
          <w:sz w:val="22"/>
          <w:szCs w:val="22"/>
          <w:lang w:val="es-MX"/>
        </w:rPr>
      </w:pPr>
      <w:r w:rsidRPr="00665A3B">
        <w:rPr>
          <w:rFonts w:ascii="Book Antiqua" w:hAnsi="Book Antiqua"/>
          <w:sz w:val="22"/>
          <w:szCs w:val="22"/>
          <w:lang w:val="es-MX"/>
        </w:rPr>
        <w:t>Trámite de asuntos.</w:t>
      </w:r>
    </w:p>
    <w:p w14:paraId="05A50477" w14:textId="77777777" w:rsidR="00864D9D" w:rsidRPr="00665A3B" w:rsidRDefault="00864D9D" w:rsidP="00B34C8B">
      <w:pPr>
        <w:pStyle w:val="Prrafodelista"/>
        <w:numPr>
          <w:ilvl w:val="0"/>
          <w:numId w:val="21"/>
        </w:numPr>
        <w:rPr>
          <w:rFonts w:ascii="Book Antiqua" w:hAnsi="Book Antiqua"/>
          <w:sz w:val="22"/>
          <w:szCs w:val="22"/>
          <w:lang w:val="es-MX"/>
        </w:rPr>
      </w:pPr>
      <w:r w:rsidRPr="00665A3B">
        <w:rPr>
          <w:rFonts w:ascii="Book Antiqua" w:hAnsi="Book Antiqua"/>
          <w:sz w:val="22"/>
          <w:szCs w:val="22"/>
          <w:lang w:val="es-MX"/>
        </w:rPr>
        <w:t>Atención de público.</w:t>
      </w:r>
    </w:p>
    <w:p w14:paraId="26A8F5E4" w14:textId="77777777" w:rsidR="00864D9D" w:rsidRPr="00665A3B" w:rsidRDefault="00864D9D" w:rsidP="00B34C8B">
      <w:pPr>
        <w:pStyle w:val="Prrafodelista"/>
        <w:numPr>
          <w:ilvl w:val="0"/>
          <w:numId w:val="21"/>
        </w:numPr>
        <w:rPr>
          <w:rFonts w:ascii="Book Antiqua" w:hAnsi="Book Antiqua"/>
          <w:sz w:val="22"/>
          <w:szCs w:val="22"/>
          <w:lang w:val="es-MX"/>
        </w:rPr>
      </w:pPr>
      <w:r w:rsidRPr="00665A3B">
        <w:rPr>
          <w:rFonts w:ascii="Book Antiqua" w:hAnsi="Book Antiqua"/>
          <w:sz w:val="22"/>
          <w:szCs w:val="22"/>
          <w:lang w:val="es-MX"/>
        </w:rPr>
        <w:t>Recepción de indagatorias, denuncias, declaraciones de testigos entre otras manifestaciones.</w:t>
      </w:r>
    </w:p>
    <w:p w14:paraId="3AEDE932" w14:textId="77777777" w:rsidR="00555213" w:rsidRPr="00665A3B" w:rsidRDefault="00555213" w:rsidP="00555213">
      <w:pPr>
        <w:pStyle w:val="Prrafodelista"/>
        <w:numPr>
          <w:ilvl w:val="0"/>
          <w:numId w:val="21"/>
        </w:numPr>
        <w:rPr>
          <w:rFonts w:ascii="Book Antiqua" w:eastAsia="Calibri" w:hAnsi="Book Antiqua" w:cs="Times New Roman"/>
          <w:sz w:val="22"/>
          <w:szCs w:val="22"/>
          <w:lang w:val="es-CR" w:eastAsia="en-US"/>
        </w:rPr>
      </w:pPr>
      <w:r w:rsidRPr="00665A3B">
        <w:rPr>
          <w:rFonts w:ascii="Book Antiqua" w:eastAsia="Calibri" w:hAnsi="Book Antiqua" w:cs="Times New Roman"/>
          <w:sz w:val="22"/>
          <w:szCs w:val="22"/>
          <w:lang w:val="es-CR" w:eastAsia="en-US"/>
        </w:rPr>
        <w:t>Todo lo relacionado al trámite de casos.</w:t>
      </w:r>
    </w:p>
    <w:p w14:paraId="5417F3F0" w14:textId="77777777" w:rsidR="00555213" w:rsidRPr="00665A3B" w:rsidRDefault="00555213" w:rsidP="00555213">
      <w:pPr>
        <w:pStyle w:val="Prrafodelista"/>
        <w:numPr>
          <w:ilvl w:val="0"/>
          <w:numId w:val="21"/>
        </w:numPr>
        <w:rPr>
          <w:rFonts w:ascii="Book Antiqua" w:eastAsia="Calibri" w:hAnsi="Book Antiqua" w:cs="Times New Roman"/>
          <w:sz w:val="22"/>
          <w:szCs w:val="22"/>
          <w:lang w:val="es-CR" w:eastAsia="en-US"/>
        </w:rPr>
      </w:pPr>
      <w:r w:rsidRPr="00665A3B">
        <w:rPr>
          <w:rFonts w:ascii="Book Antiqua" w:eastAsia="Calibri" w:hAnsi="Book Antiqua" w:cs="Times New Roman"/>
          <w:sz w:val="22"/>
          <w:szCs w:val="22"/>
          <w:lang w:val="es-CR" w:eastAsia="en-US"/>
        </w:rPr>
        <w:t>Atender consultas por teléfono.</w:t>
      </w:r>
      <w:r w:rsidRPr="00665A3B" w:rsidDel="00292C3C">
        <w:rPr>
          <w:rFonts w:ascii="Book Antiqua" w:eastAsia="Calibri" w:hAnsi="Book Antiqua" w:cs="Times New Roman"/>
          <w:sz w:val="22"/>
          <w:szCs w:val="22"/>
          <w:lang w:val="es-CR" w:eastAsia="en-US"/>
        </w:rPr>
        <w:t xml:space="preserve"> </w:t>
      </w:r>
    </w:p>
    <w:p w14:paraId="35F610AF" w14:textId="77777777" w:rsidR="00555213" w:rsidRPr="00665A3B" w:rsidRDefault="00555213" w:rsidP="00555213">
      <w:pPr>
        <w:pStyle w:val="Prrafodelista"/>
        <w:numPr>
          <w:ilvl w:val="0"/>
          <w:numId w:val="21"/>
        </w:numPr>
        <w:rPr>
          <w:rFonts w:ascii="Book Antiqua" w:eastAsia="Calibri" w:hAnsi="Book Antiqua" w:cs="Times New Roman"/>
          <w:sz w:val="22"/>
          <w:szCs w:val="22"/>
          <w:lang w:val="es-CR" w:eastAsia="en-US"/>
        </w:rPr>
      </w:pPr>
      <w:r w:rsidRPr="00665A3B">
        <w:rPr>
          <w:rFonts w:ascii="Book Antiqua" w:eastAsia="Calibri" w:hAnsi="Book Antiqua" w:cs="Times New Roman"/>
          <w:sz w:val="22"/>
          <w:szCs w:val="22"/>
          <w:lang w:val="es-CR" w:eastAsia="en-US"/>
        </w:rPr>
        <w:t>Colaboración a la Fiscala o Fiscal en lo que requiera.</w:t>
      </w:r>
    </w:p>
    <w:p w14:paraId="3BEAE2E4" w14:textId="77777777" w:rsidR="00B34C8B" w:rsidRPr="00665A3B" w:rsidRDefault="002070BB" w:rsidP="00B34C8B">
      <w:pPr>
        <w:ind w:left="0"/>
        <w:rPr>
          <w:rFonts w:ascii="Book Antiqua" w:hAnsi="Book Antiqua" w:cs="Arial"/>
          <w:lang w:val="es-MX"/>
        </w:rPr>
      </w:pPr>
      <w:r w:rsidRPr="00665A3B">
        <w:rPr>
          <w:rFonts w:ascii="Book Antiqua" w:hAnsi="Book Antiqua" w:cs="Arial"/>
          <w:lang w:val="es-MX"/>
        </w:rPr>
        <w:lastRenderedPageBreak/>
        <w:t>Además</w:t>
      </w:r>
      <w:r w:rsidR="004E6425" w:rsidRPr="00665A3B">
        <w:rPr>
          <w:rFonts w:ascii="Book Antiqua" w:hAnsi="Book Antiqua" w:cs="Arial"/>
          <w:lang w:val="es-MX"/>
        </w:rPr>
        <w:t>,</w:t>
      </w:r>
      <w:r w:rsidRPr="00665A3B">
        <w:rPr>
          <w:rFonts w:ascii="Book Antiqua" w:hAnsi="Book Antiqua" w:cs="Arial"/>
          <w:lang w:val="es-MX"/>
        </w:rPr>
        <w:t xml:space="preserve"> se cuenta con un </w:t>
      </w:r>
      <w:r w:rsidR="00A90A55" w:rsidRPr="00665A3B">
        <w:rPr>
          <w:rFonts w:ascii="Book Antiqua" w:hAnsi="Book Antiqua" w:cs="Arial"/>
          <w:lang w:val="es-MX"/>
        </w:rPr>
        <w:t>T</w:t>
      </w:r>
      <w:r w:rsidRPr="00665A3B">
        <w:rPr>
          <w:rFonts w:ascii="Book Antiqua" w:hAnsi="Book Antiqua" w:cs="Arial"/>
          <w:lang w:val="es-MX"/>
        </w:rPr>
        <w:t xml:space="preserve">écnico en </w:t>
      </w:r>
      <w:r w:rsidR="00A90A55" w:rsidRPr="00665A3B">
        <w:rPr>
          <w:rFonts w:ascii="Book Antiqua" w:hAnsi="Book Antiqua" w:cs="Arial"/>
          <w:lang w:val="es-MX"/>
        </w:rPr>
        <w:t>C</w:t>
      </w:r>
      <w:r w:rsidRPr="00665A3B">
        <w:rPr>
          <w:rFonts w:ascii="Book Antiqua" w:hAnsi="Book Antiqua" w:cs="Arial"/>
          <w:lang w:val="es-MX"/>
        </w:rPr>
        <w:t>omunicaciones que colabora en temas de citaciones y localización de testigos, esto tanto para la Fiscalía como para otras oficias judiciales de la zona.</w:t>
      </w:r>
    </w:p>
    <w:p w14:paraId="3D0F0C16" w14:textId="77777777" w:rsidR="00B34C8B" w:rsidRPr="00665A3B" w:rsidRDefault="00B34C8B" w:rsidP="00B34C8B">
      <w:pPr>
        <w:pStyle w:val="Descripcin"/>
        <w:jc w:val="center"/>
        <w:rPr>
          <w:rFonts w:ascii="Book Antiqua" w:hAnsi="Book Antiqua" w:cs="Arial"/>
          <w:b/>
          <w:sz w:val="24"/>
          <w:szCs w:val="24"/>
        </w:rPr>
      </w:pPr>
      <w:r w:rsidRPr="00665A3B">
        <w:rPr>
          <w:rFonts w:ascii="Book Antiqua" w:hAnsi="Book Antiqua" w:cs="Arial"/>
          <w:b/>
          <w:sz w:val="24"/>
          <w:szCs w:val="24"/>
        </w:rPr>
        <w:t xml:space="preserve">Figura </w:t>
      </w:r>
      <w:r w:rsidRPr="00665A3B">
        <w:rPr>
          <w:rFonts w:ascii="Book Antiqua" w:hAnsi="Book Antiqua" w:cs="Arial"/>
          <w:b/>
          <w:sz w:val="24"/>
          <w:szCs w:val="24"/>
        </w:rPr>
        <w:fldChar w:fldCharType="begin"/>
      </w:r>
      <w:r w:rsidRPr="00665A3B">
        <w:rPr>
          <w:rFonts w:ascii="Book Antiqua" w:hAnsi="Book Antiqua" w:cs="Arial"/>
          <w:b/>
          <w:sz w:val="24"/>
          <w:szCs w:val="24"/>
        </w:rPr>
        <w:instrText xml:space="preserve"> SEQ Figura \* ARABIC </w:instrText>
      </w:r>
      <w:r w:rsidRPr="00906A72">
        <w:rPr>
          <w:rFonts w:ascii="Book Antiqua" w:hAnsi="Book Antiqua" w:cs="Arial"/>
          <w:b/>
          <w:sz w:val="24"/>
          <w:szCs w:val="24"/>
        </w:rPr>
        <w:fldChar w:fldCharType="separate"/>
      </w:r>
      <w:r w:rsidRPr="00665A3B">
        <w:rPr>
          <w:rFonts w:ascii="Book Antiqua" w:hAnsi="Book Antiqua" w:cs="Arial"/>
          <w:b/>
          <w:sz w:val="24"/>
          <w:szCs w:val="24"/>
        </w:rPr>
        <w:t>2</w:t>
      </w:r>
      <w:r w:rsidRPr="00665A3B">
        <w:rPr>
          <w:rFonts w:ascii="Book Antiqua" w:hAnsi="Book Antiqua" w:cs="Arial"/>
          <w:b/>
          <w:sz w:val="24"/>
          <w:szCs w:val="24"/>
        </w:rPr>
        <w:fldChar w:fldCharType="end"/>
      </w:r>
      <w:r w:rsidRPr="00665A3B">
        <w:rPr>
          <w:rFonts w:ascii="Book Antiqua" w:hAnsi="Book Antiqua" w:cs="Arial"/>
          <w:b/>
          <w:sz w:val="24"/>
          <w:szCs w:val="24"/>
        </w:rPr>
        <w:t>. Estructura del Despacho. Perfiles</w:t>
      </w:r>
    </w:p>
    <w:p w14:paraId="054F77DF" w14:textId="3E23B0C8" w:rsidR="00864D9D" w:rsidRPr="00665A3B" w:rsidRDefault="006F0F4C" w:rsidP="00864D9D">
      <w:pPr>
        <w:rPr>
          <w:rFonts w:ascii="Book Antiqua" w:hAnsi="Book Antiqua" w:cs="Arial"/>
        </w:rPr>
      </w:pPr>
      <w:r w:rsidRPr="00665A3B">
        <w:rPr>
          <w:rFonts w:ascii="Book Antiqua" w:hAnsi="Book Antiqua" w:cs="Arial"/>
          <w:noProof/>
        </w:rPr>
        <w:drawing>
          <wp:inline distT="0" distB="0" distL="0" distR="0" wp14:anchorId="275DE385" wp14:editId="29806807">
            <wp:extent cx="6334125" cy="4105275"/>
            <wp:effectExtent l="0" t="0" r="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34125" cy="4105275"/>
                    </a:xfrm>
                    <a:prstGeom prst="rect">
                      <a:avLst/>
                    </a:prstGeom>
                    <a:noFill/>
                    <a:ln>
                      <a:noFill/>
                    </a:ln>
                  </pic:spPr>
                </pic:pic>
              </a:graphicData>
            </a:graphic>
          </wp:inline>
        </w:drawing>
      </w:r>
    </w:p>
    <w:p w14:paraId="54B64B40" w14:textId="77777777" w:rsidR="00B34C8B" w:rsidRPr="00D57757" w:rsidRDefault="00B34C8B" w:rsidP="00B34C8B">
      <w:pPr>
        <w:rPr>
          <w:rFonts w:ascii="Book Antiqua" w:hAnsi="Book Antiqua" w:cs="Arial"/>
          <w:b/>
          <w:i/>
          <w:iCs/>
          <w:color w:val="44546A"/>
          <w:sz w:val="16"/>
          <w:szCs w:val="16"/>
        </w:rPr>
      </w:pPr>
      <w:r w:rsidRPr="00401501">
        <w:rPr>
          <w:rFonts w:ascii="Book Antiqua" w:hAnsi="Book Antiqua" w:cs="Arial"/>
          <w:b/>
          <w:i/>
          <w:iCs/>
          <w:color w:val="44546A"/>
          <w:sz w:val="16"/>
          <w:szCs w:val="16"/>
        </w:rPr>
        <w:t xml:space="preserve">Fuente: </w:t>
      </w:r>
      <w:r w:rsidR="00555213" w:rsidRPr="00401501">
        <w:rPr>
          <w:rFonts w:ascii="Book Antiqua" w:hAnsi="Book Antiqua" w:cs="Arial"/>
          <w:b/>
          <w:i/>
          <w:iCs/>
          <w:color w:val="44546A"/>
          <w:sz w:val="16"/>
          <w:szCs w:val="16"/>
        </w:rPr>
        <w:t xml:space="preserve">Fiscalía de Bribri, Limón. </w:t>
      </w:r>
      <w:r w:rsidRPr="00D57757">
        <w:rPr>
          <w:rFonts w:ascii="Book Antiqua" w:hAnsi="Book Antiqua" w:cs="Arial"/>
          <w:b/>
          <w:i/>
          <w:iCs/>
          <w:color w:val="44546A"/>
          <w:sz w:val="16"/>
          <w:szCs w:val="16"/>
        </w:rPr>
        <w:t>Elaboración Propia</w:t>
      </w:r>
    </w:p>
    <w:p w14:paraId="7071BAA7" w14:textId="77777777" w:rsidR="00B34C8B" w:rsidRPr="00D57757" w:rsidRDefault="00B34C8B" w:rsidP="00B34C8B">
      <w:pPr>
        <w:pStyle w:val="Descripcin"/>
        <w:rPr>
          <w:rFonts w:ascii="Book Antiqua" w:eastAsia="Arial Unicode MS" w:hAnsi="Book Antiqua" w:cs="Arial"/>
          <w:i w:val="0"/>
          <w:iCs w:val="0"/>
          <w:color w:val="000000"/>
          <w:sz w:val="22"/>
          <w:szCs w:val="22"/>
          <w:lang w:val="es-ES" w:eastAsia="es-ES"/>
        </w:rPr>
      </w:pPr>
      <w:r w:rsidRPr="00D57757">
        <w:rPr>
          <w:rFonts w:ascii="Book Antiqua" w:eastAsia="Arial Unicode MS" w:hAnsi="Book Antiqua" w:cs="Arial"/>
          <w:i w:val="0"/>
          <w:iCs w:val="0"/>
          <w:color w:val="000000"/>
          <w:sz w:val="22"/>
          <w:szCs w:val="22"/>
          <w:lang w:val="es-ES" w:eastAsia="es-ES"/>
        </w:rPr>
        <w:t xml:space="preserve">Ver descripción completa de perfiles según plantillas en </w:t>
      </w:r>
      <w:r w:rsidRPr="00D57757">
        <w:rPr>
          <w:rFonts w:ascii="Book Antiqua" w:eastAsia="Arial Unicode MS" w:hAnsi="Book Antiqua" w:cs="Arial"/>
          <w:color w:val="000000"/>
          <w:sz w:val="22"/>
          <w:szCs w:val="22"/>
          <w:lang w:val="es-ES" w:eastAsia="es-ES"/>
        </w:rPr>
        <w:t>Anexo 1</w:t>
      </w:r>
      <w:r w:rsidRPr="00D57757">
        <w:rPr>
          <w:rFonts w:ascii="Book Antiqua" w:eastAsia="Arial Unicode MS" w:hAnsi="Book Antiqua" w:cs="Arial"/>
          <w:i w:val="0"/>
          <w:iCs w:val="0"/>
          <w:color w:val="000000"/>
          <w:sz w:val="22"/>
          <w:szCs w:val="22"/>
          <w:lang w:val="es-ES" w:eastAsia="es-ES"/>
        </w:rPr>
        <w:t>.</w:t>
      </w:r>
    </w:p>
    <w:p w14:paraId="561281CB" w14:textId="77777777" w:rsidR="00580B9C" w:rsidRPr="00D57757" w:rsidRDefault="00580B9C" w:rsidP="00580B9C">
      <w:pPr>
        <w:rPr>
          <w:rFonts w:ascii="Book Antiqua" w:hAnsi="Book Antiqua"/>
        </w:rPr>
      </w:pPr>
    </w:p>
    <w:p w14:paraId="1F0A1C98" w14:textId="77777777" w:rsidR="005D065F" w:rsidRPr="00D57757" w:rsidRDefault="005D065F" w:rsidP="00580B9C">
      <w:pPr>
        <w:rPr>
          <w:rFonts w:ascii="Book Antiqua" w:hAnsi="Book Antiqua"/>
        </w:rPr>
      </w:pPr>
    </w:p>
    <w:p w14:paraId="61F7B082" w14:textId="77777777" w:rsidR="005D065F" w:rsidRPr="0055614F" w:rsidRDefault="005D065F" w:rsidP="00580B9C">
      <w:pPr>
        <w:rPr>
          <w:rFonts w:ascii="Book Antiqua" w:hAnsi="Book Antiqua"/>
        </w:rPr>
      </w:pPr>
    </w:p>
    <w:p w14:paraId="763B5B64" w14:textId="77777777" w:rsidR="00580B9C" w:rsidRPr="0055614F" w:rsidRDefault="00580B9C" w:rsidP="00580B9C">
      <w:pPr>
        <w:pStyle w:val="Ttulo1"/>
        <w:rPr>
          <w:rFonts w:ascii="Book Antiqua" w:hAnsi="Book Antiqua"/>
        </w:rPr>
      </w:pPr>
      <w:bookmarkStart w:id="1" w:name="_Hlk536438421"/>
      <w:r w:rsidRPr="0055614F">
        <w:rPr>
          <w:rFonts w:ascii="Book Antiqua" w:hAnsi="Book Antiqua"/>
        </w:rPr>
        <w:lastRenderedPageBreak/>
        <w:t>Definición de Equipo de Mejora de Procesos</w:t>
      </w:r>
      <w:bookmarkEnd w:id="1"/>
    </w:p>
    <w:p w14:paraId="5E2E084F" w14:textId="77777777" w:rsidR="00B34C8B" w:rsidRPr="00665A3B" w:rsidRDefault="00B34C8B" w:rsidP="00B34C8B">
      <w:pPr>
        <w:spacing w:before="100" w:beforeAutospacing="1"/>
        <w:ind w:left="0"/>
        <w:rPr>
          <w:rFonts w:ascii="Book Antiqua" w:hAnsi="Book Antiqua" w:cs="Arial"/>
          <w:color w:val="000000"/>
          <w:szCs w:val="24"/>
          <w:lang w:eastAsia="es-CR"/>
        </w:rPr>
      </w:pPr>
      <w:r w:rsidRPr="00665A3B">
        <w:rPr>
          <w:rFonts w:ascii="Book Antiqua" w:hAnsi="Book Antiqua" w:cs="Arial"/>
          <w:color w:val="000000"/>
          <w:szCs w:val="24"/>
          <w:lang w:eastAsia="es-CR"/>
        </w:rPr>
        <w:t xml:space="preserve">El día </w:t>
      </w:r>
      <w:r w:rsidR="002A7344" w:rsidRPr="00665A3B">
        <w:rPr>
          <w:rFonts w:ascii="Book Antiqua" w:hAnsi="Book Antiqua" w:cs="Arial"/>
          <w:color w:val="000000"/>
          <w:szCs w:val="24"/>
          <w:lang w:eastAsia="es-CR"/>
        </w:rPr>
        <w:t>5</w:t>
      </w:r>
      <w:r w:rsidRPr="00665A3B">
        <w:rPr>
          <w:rFonts w:ascii="Book Antiqua" w:hAnsi="Book Antiqua" w:cs="Arial"/>
          <w:color w:val="000000"/>
          <w:szCs w:val="24"/>
          <w:lang w:eastAsia="es-CR"/>
        </w:rPr>
        <w:t xml:space="preserve"> de </w:t>
      </w:r>
      <w:r w:rsidR="002A7344" w:rsidRPr="00665A3B">
        <w:rPr>
          <w:rFonts w:ascii="Book Antiqua" w:hAnsi="Book Antiqua" w:cs="Arial"/>
          <w:color w:val="000000"/>
          <w:szCs w:val="24"/>
          <w:lang w:eastAsia="es-CR"/>
        </w:rPr>
        <w:t>noviembre</w:t>
      </w:r>
      <w:r w:rsidRPr="00665A3B">
        <w:rPr>
          <w:rFonts w:ascii="Book Antiqua" w:hAnsi="Book Antiqua" w:cs="Arial"/>
          <w:color w:val="000000"/>
          <w:szCs w:val="24"/>
          <w:lang w:eastAsia="es-CR"/>
        </w:rPr>
        <w:t xml:space="preserve"> de 2019 en conjunto con el Fiscal </w:t>
      </w:r>
      <w:r w:rsidR="00A90A55" w:rsidRPr="00665A3B">
        <w:rPr>
          <w:rFonts w:ascii="Book Antiqua" w:hAnsi="Book Antiqua" w:cs="Arial"/>
          <w:color w:val="000000"/>
          <w:szCs w:val="24"/>
          <w:lang w:eastAsia="es-CR"/>
        </w:rPr>
        <w:t>C</w:t>
      </w:r>
      <w:r w:rsidR="002A7344" w:rsidRPr="00665A3B">
        <w:rPr>
          <w:rFonts w:ascii="Book Antiqua" w:hAnsi="Book Antiqua" w:cs="Arial"/>
          <w:color w:val="000000"/>
          <w:szCs w:val="24"/>
          <w:lang w:eastAsia="es-CR"/>
        </w:rPr>
        <w:t>oordinador</w:t>
      </w:r>
      <w:r w:rsidR="00A90A55" w:rsidRPr="00665A3B">
        <w:rPr>
          <w:rFonts w:ascii="Book Antiqua" w:hAnsi="Book Antiqua" w:cs="Arial"/>
          <w:color w:val="000000"/>
          <w:szCs w:val="24"/>
          <w:lang w:eastAsia="es-CR"/>
        </w:rPr>
        <w:t>, l</w:t>
      </w:r>
      <w:r w:rsidRPr="00665A3B">
        <w:rPr>
          <w:rFonts w:ascii="Book Antiqua" w:hAnsi="Book Antiqua" w:cs="Arial"/>
          <w:color w:val="000000"/>
          <w:szCs w:val="24"/>
          <w:lang w:eastAsia="es-CR"/>
        </w:rPr>
        <w:t xml:space="preserve">icenciado </w:t>
      </w:r>
      <w:r w:rsidR="002A7344" w:rsidRPr="00665A3B">
        <w:rPr>
          <w:rFonts w:ascii="Book Antiqua" w:hAnsi="Book Antiqua" w:cs="Arial"/>
        </w:rPr>
        <w:t>Marlon Poyser</w:t>
      </w:r>
      <w:r w:rsidR="007C3B29" w:rsidRPr="00665A3B">
        <w:rPr>
          <w:rFonts w:ascii="Book Antiqua" w:hAnsi="Book Antiqua" w:cs="Arial"/>
        </w:rPr>
        <w:t xml:space="preserve"> </w:t>
      </w:r>
      <w:r w:rsidR="00491C4D" w:rsidRPr="00665A3B">
        <w:rPr>
          <w:rFonts w:ascii="Book Antiqua" w:hAnsi="Book Antiqua" w:cs="Arial"/>
        </w:rPr>
        <w:t>Watson</w:t>
      </w:r>
      <w:r w:rsidR="00A90A55" w:rsidRPr="00665A3B">
        <w:rPr>
          <w:rFonts w:ascii="Book Antiqua" w:hAnsi="Book Antiqua" w:cs="Arial"/>
        </w:rPr>
        <w:t>,</w:t>
      </w:r>
      <w:r w:rsidRPr="00665A3B" w:rsidDel="00CD549C">
        <w:rPr>
          <w:rFonts w:ascii="Book Antiqua" w:hAnsi="Book Antiqua" w:cs="Arial"/>
          <w:color w:val="000000"/>
          <w:szCs w:val="24"/>
          <w:lang w:eastAsia="es-CR"/>
        </w:rPr>
        <w:t xml:space="preserve"> </w:t>
      </w:r>
      <w:r w:rsidRPr="00665A3B">
        <w:rPr>
          <w:rFonts w:ascii="Book Antiqua" w:hAnsi="Book Antiqua" w:cs="Arial"/>
          <w:color w:val="000000"/>
          <w:szCs w:val="24"/>
          <w:lang w:eastAsia="es-CR"/>
        </w:rPr>
        <w:t>se conforma el equipo de mejora de la Fiscalía de</w:t>
      </w:r>
      <w:r w:rsidR="007C3B29" w:rsidRPr="00665A3B">
        <w:rPr>
          <w:rFonts w:ascii="Book Antiqua" w:hAnsi="Book Antiqua" w:cs="Arial"/>
          <w:color w:val="000000"/>
          <w:szCs w:val="24"/>
          <w:lang w:eastAsia="es-CR"/>
        </w:rPr>
        <w:t xml:space="preserve"> Bribri</w:t>
      </w:r>
      <w:r w:rsidRPr="00665A3B">
        <w:rPr>
          <w:rFonts w:ascii="Book Antiqua" w:hAnsi="Book Antiqua" w:cs="Arial"/>
          <w:color w:val="000000"/>
          <w:szCs w:val="24"/>
          <w:lang w:eastAsia="es-CR"/>
        </w:rPr>
        <w:t>, mismo que será el enlace directo con el resto de las personas de la oficina.</w:t>
      </w:r>
    </w:p>
    <w:p w14:paraId="270197A4" w14:textId="77777777" w:rsidR="00B34C8B" w:rsidRPr="00665A3B" w:rsidRDefault="00B34C8B" w:rsidP="00B34C8B">
      <w:pPr>
        <w:pStyle w:val="Ttulo2"/>
        <w:rPr>
          <w:rFonts w:ascii="Book Antiqua" w:hAnsi="Book Antiqua"/>
          <w:i w:val="0"/>
        </w:rPr>
      </w:pPr>
      <w:r w:rsidRPr="00665A3B">
        <w:rPr>
          <w:rFonts w:ascii="Book Antiqua" w:hAnsi="Book Antiqua"/>
        </w:rPr>
        <w:t>Conformación del equipo de mejora</w:t>
      </w:r>
    </w:p>
    <w:p w14:paraId="0323395C" w14:textId="77777777" w:rsidR="00B34C8B" w:rsidRPr="00665A3B" w:rsidRDefault="00B34C8B" w:rsidP="00B34C8B">
      <w:pPr>
        <w:spacing w:before="100" w:beforeAutospacing="1" w:after="0"/>
        <w:ind w:left="0"/>
        <w:rPr>
          <w:rFonts w:ascii="Book Antiqua" w:eastAsia="Times New Roman" w:hAnsi="Book Antiqua" w:cs="Arial"/>
          <w:color w:val="000000"/>
          <w:lang w:val="es-ES" w:eastAsia="es-CR"/>
        </w:rPr>
      </w:pPr>
      <w:r w:rsidRPr="00665A3B">
        <w:rPr>
          <w:rFonts w:ascii="Book Antiqua" w:eastAsia="Times New Roman" w:hAnsi="Book Antiqua" w:cs="Arial"/>
          <w:color w:val="000000"/>
          <w:lang w:val="es-ES" w:eastAsia="es-CR"/>
        </w:rPr>
        <w:t xml:space="preserve">Como parte de las actividades de inicio del </w:t>
      </w:r>
      <w:r w:rsidR="00A90A55" w:rsidRPr="00665A3B">
        <w:rPr>
          <w:rFonts w:ascii="Book Antiqua" w:eastAsia="Times New Roman" w:hAnsi="Book Antiqua" w:cs="Arial"/>
          <w:color w:val="000000"/>
          <w:lang w:val="es-ES" w:eastAsia="es-CR"/>
        </w:rPr>
        <w:t>P</w:t>
      </w:r>
      <w:r w:rsidRPr="00665A3B">
        <w:rPr>
          <w:rFonts w:ascii="Book Antiqua" w:eastAsia="Times New Roman" w:hAnsi="Book Antiqua" w:cs="Arial"/>
          <w:color w:val="000000"/>
          <w:lang w:val="es-ES" w:eastAsia="es-CR"/>
        </w:rPr>
        <w:t xml:space="preserve">royecto de </w:t>
      </w:r>
      <w:r w:rsidR="00A90A55" w:rsidRPr="00665A3B">
        <w:rPr>
          <w:rFonts w:ascii="Book Antiqua" w:eastAsia="Times New Roman" w:hAnsi="Book Antiqua" w:cs="Arial"/>
          <w:color w:val="000000"/>
          <w:lang w:val="es-ES" w:eastAsia="es-CR"/>
        </w:rPr>
        <w:t>Mejora Integral del Proceso Penal</w:t>
      </w:r>
      <w:r w:rsidRPr="00665A3B">
        <w:rPr>
          <w:rFonts w:ascii="Book Antiqua" w:eastAsia="Times New Roman" w:hAnsi="Book Antiqua" w:cs="Arial"/>
          <w:color w:val="000000"/>
          <w:lang w:val="es-ES" w:eastAsia="es-CR"/>
        </w:rPr>
        <w:t>, es importante trabajar directamente con personal que forma parte de la estructura organizativa de</w:t>
      </w:r>
      <w:r w:rsidR="00A90A55" w:rsidRPr="00665A3B">
        <w:rPr>
          <w:rFonts w:ascii="Book Antiqua" w:eastAsia="Times New Roman" w:hAnsi="Book Antiqua" w:cs="Arial"/>
          <w:color w:val="000000"/>
          <w:lang w:val="es-ES" w:eastAsia="es-CR"/>
        </w:rPr>
        <w:t xml:space="preserve">l </w:t>
      </w:r>
      <w:r w:rsidRPr="00665A3B">
        <w:rPr>
          <w:rFonts w:ascii="Book Antiqua" w:eastAsia="Times New Roman" w:hAnsi="Book Antiqua" w:cs="Arial"/>
          <w:color w:val="000000"/>
          <w:lang w:val="es-ES" w:eastAsia="es-CR"/>
        </w:rPr>
        <w:t>despacho</w:t>
      </w:r>
      <w:r w:rsidR="00A90A55" w:rsidRPr="00665A3B">
        <w:rPr>
          <w:rFonts w:ascii="Book Antiqua" w:eastAsia="Times New Roman" w:hAnsi="Book Antiqua" w:cs="Arial"/>
          <w:color w:val="000000"/>
          <w:lang w:val="es-ES" w:eastAsia="es-CR"/>
        </w:rPr>
        <w:t xml:space="preserve">, </w:t>
      </w:r>
      <w:r w:rsidR="00A90A55" w:rsidRPr="00665A3B">
        <w:rPr>
          <w:rFonts w:ascii="Book Antiqua" w:hAnsi="Book Antiqua" w:cs="Arial"/>
        </w:rPr>
        <w:t>por lo que se procedió a conformar el Equipo de Mejora de Procesos, el cual se abocará al desarrollo, implementación y seguimiento de las propuestas planteadas en el plan de trabajo de este estudio</w:t>
      </w:r>
      <w:r w:rsidRPr="00665A3B">
        <w:rPr>
          <w:rFonts w:ascii="Book Antiqua" w:eastAsia="Times New Roman" w:hAnsi="Book Antiqua" w:cs="Arial"/>
          <w:color w:val="000000"/>
          <w:lang w:val="es-ES" w:eastAsia="es-CR"/>
        </w:rPr>
        <w:t>.</w:t>
      </w:r>
    </w:p>
    <w:p w14:paraId="795C3C89" w14:textId="77777777" w:rsidR="00B34C8B" w:rsidRPr="00665A3B" w:rsidRDefault="00B34C8B" w:rsidP="00B34C8B">
      <w:pPr>
        <w:pStyle w:val="NormalWeb"/>
        <w:spacing w:line="276" w:lineRule="auto"/>
        <w:ind w:left="0"/>
        <w:rPr>
          <w:rFonts w:ascii="Book Antiqua" w:hAnsi="Book Antiqua" w:cs="Arial"/>
          <w:sz w:val="22"/>
          <w:szCs w:val="22"/>
        </w:rPr>
      </w:pPr>
      <w:r w:rsidRPr="00665A3B">
        <w:rPr>
          <w:rFonts w:ascii="Book Antiqua" w:hAnsi="Book Antiqua" w:cs="Arial"/>
          <w:sz w:val="22"/>
          <w:szCs w:val="22"/>
        </w:rPr>
        <w:t>La integración de</w:t>
      </w:r>
      <w:r w:rsidR="00A90A55" w:rsidRPr="00665A3B">
        <w:rPr>
          <w:rFonts w:ascii="Book Antiqua" w:hAnsi="Book Antiqua" w:cs="Arial"/>
          <w:sz w:val="22"/>
          <w:szCs w:val="22"/>
        </w:rPr>
        <w:t xml:space="preserve">l </w:t>
      </w:r>
      <w:r w:rsidRPr="00665A3B">
        <w:rPr>
          <w:rFonts w:ascii="Book Antiqua" w:hAnsi="Book Antiqua" w:cs="Arial"/>
          <w:sz w:val="22"/>
          <w:szCs w:val="22"/>
        </w:rPr>
        <w:t>Equipo de Mejora se establece de acuerdo con la estructura y descripción que se muestra a continuación, esto como parte de las propuestas de superación de este despacho.</w:t>
      </w:r>
    </w:p>
    <w:p w14:paraId="628B43DD" w14:textId="77777777" w:rsidR="00B34C8B" w:rsidRPr="00401501" w:rsidRDefault="00B34C8B" w:rsidP="00B34C8B">
      <w:pPr>
        <w:pStyle w:val="Descripcin"/>
        <w:spacing w:after="0"/>
        <w:jc w:val="center"/>
        <w:rPr>
          <w:rFonts w:ascii="Book Antiqua" w:hAnsi="Book Antiqua" w:cs="Arial"/>
          <w:b/>
          <w:sz w:val="24"/>
          <w:szCs w:val="24"/>
        </w:rPr>
      </w:pPr>
      <w:r w:rsidRPr="00665A3B">
        <w:rPr>
          <w:rFonts w:ascii="Book Antiqua" w:hAnsi="Book Antiqua" w:cs="Arial"/>
          <w:b/>
          <w:sz w:val="24"/>
          <w:szCs w:val="24"/>
        </w:rPr>
        <w:t xml:space="preserve">Figura </w:t>
      </w:r>
      <w:r w:rsidRPr="00665A3B">
        <w:rPr>
          <w:rFonts w:ascii="Book Antiqua" w:hAnsi="Book Antiqua" w:cs="Arial"/>
          <w:b/>
          <w:sz w:val="24"/>
          <w:szCs w:val="24"/>
        </w:rPr>
        <w:fldChar w:fldCharType="begin"/>
      </w:r>
      <w:r w:rsidRPr="00665A3B">
        <w:rPr>
          <w:rFonts w:ascii="Book Antiqua" w:hAnsi="Book Antiqua" w:cs="Arial"/>
          <w:b/>
          <w:sz w:val="24"/>
          <w:szCs w:val="24"/>
        </w:rPr>
        <w:instrText xml:space="preserve"> SEQ Figura \* ARABIC </w:instrText>
      </w:r>
      <w:r w:rsidRPr="00906A72">
        <w:rPr>
          <w:rFonts w:ascii="Book Antiqua" w:hAnsi="Book Antiqua" w:cs="Arial"/>
          <w:b/>
          <w:sz w:val="24"/>
          <w:szCs w:val="24"/>
        </w:rPr>
        <w:fldChar w:fldCharType="separate"/>
      </w:r>
      <w:r w:rsidR="00FF3C6D" w:rsidRPr="00665A3B">
        <w:rPr>
          <w:rFonts w:ascii="Book Antiqua" w:hAnsi="Book Antiqua" w:cs="Arial"/>
          <w:b/>
          <w:noProof/>
          <w:sz w:val="24"/>
          <w:szCs w:val="24"/>
        </w:rPr>
        <w:t>3</w:t>
      </w:r>
      <w:r w:rsidRPr="00665A3B">
        <w:rPr>
          <w:rFonts w:ascii="Book Antiqua" w:hAnsi="Book Antiqua" w:cs="Arial"/>
          <w:b/>
          <w:sz w:val="24"/>
          <w:szCs w:val="24"/>
        </w:rPr>
        <w:fldChar w:fldCharType="end"/>
      </w:r>
      <w:r w:rsidRPr="00665A3B">
        <w:rPr>
          <w:rFonts w:ascii="Book Antiqua" w:hAnsi="Book Antiqua" w:cs="Arial"/>
          <w:b/>
          <w:sz w:val="24"/>
          <w:szCs w:val="24"/>
        </w:rPr>
        <w:t xml:space="preserve">. </w:t>
      </w:r>
      <w:r w:rsidR="00FF3C6D" w:rsidRPr="00665A3B">
        <w:rPr>
          <w:rFonts w:ascii="Book Antiqua" w:hAnsi="Book Antiqua" w:cs="Arial"/>
          <w:b/>
          <w:sz w:val="24"/>
          <w:szCs w:val="24"/>
        </w:rPr>
        <w:t xml:space="preserve">Equipo de Mejora de la </w:t>
      </w:r>
      <w:r w:rsidR="00607BBC" w:rsidRPr="00665A3B">
        <w:rPr>
          <w:rFonts w:ascii="Book Antiqua" w:hAnsi="Book Antiqua" w:cs="Arial"/>
          <w:b/>
          <w:sz w:val="24"/>
          <w:szCs w:val="24"/>
        </w:rPr>
        <w:t>Fiscalía de Bribri</w:t>
      </w:r>
    </w:p>
    <w:p w14:paraId="13B75C04" w14:textId="77777777" w:rsidR="00182DFF" w:rsidRPr="00D57757" w:rsidRDefault="00182DFF" w:rsidP="00B34C8B">
      <w:pPr>
        <w:spacing w:before="0" w:after="0"/>
        <w:ind w:left="0"/>
        <w:jc w:val="center"/>
        <w:rPr>
          <w:rFonts w:ascii="Book Antiqua" w:hAnsi="Book Antiqua" w:cs="Arial"/>
          <w:noProof/>
        </w:rPr>
      </w:pPr>
    </w:p>
    <w:p w14:paraId="7C51BA0D" w14:textId="4AB6713A" w:rsidR="00B34C8B" w:rsidRPr="00665A3B" w:rsidRDefault="006F0F4C" w:rsidP="00B34C8B">
      <w:pPr>
        <w:spacing w:before="0" w:after="0"/>
        <w:ind w:left="0"/>
        <w:jc w:val="center"/>
        <w:rPr>
          <w:rFonts w:ascii="Book Antiqua" w:hAnsi="Book Antiqua" w:cs="Arial"/>
          <w:color w:val="000000"/>
          <w:szCs w:val="24"/>
          <w:lang w:eastAsia="es-CR"/>
        </w:rPr>
      </w:pPr>
      <w:r w:rsidRPr="00665A3B">
        <w:rPr>
          <w:rFonts w:ascii="Book Antiqua" w:hAnsi="Book Antiqua"/>
          <w:noProof/>
          <w:lang w:val="en-US"/>
        </w:rPr>
        <w:drawing>
          <wp:inline distT="0" distB="0" distL="0" distR="0" wp14:anchorId="57EE3C75" wp14:editId="1DCFDF4E">
            <wp:extent cx="6334125" cy="2733675"/>
            <wp:effectExtent l="0" t="0" r="0"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34125" cy="2733675"/>
                    </a:xfrm>
                    <a:prstGeom prst="rect">
                      <a:avLst/>
                    </a:prstGeom>
                    <a:noFill/>
                    <a:ln>
                      <a:noFill/>
                    </a:ln>
                  </pic:spPr>
                </pic:pic>
              </a:graphicData>
            </a:graphic>
          </wp:inline>
        </w:drawing>
      </w:r>
    </w:p>
    <w:p w14:paraId="665B7231" w14:textId="77777777" w:rsidR="00B34C8B" w:rsidRPr="00401501" w:rsidRDefault="00B34C8B" w:rsidP="00FE6732">
      <w:pPr>
        <w:pStyle w:val="NormalWeb"/>
        <w:spacing w:line="276" w:lineRule="auto"/>
        <w:jc w:val="left"/>
        <w:rPr>
          <w:rFonts w:ascii="Book Antiqua" w:eastAsia="Calibri" w:hAnsi="Book Antiqua" w:cs="Arial"/>
          <w:b/>
          <w:i/>
          <w:iCs/>
          <w:color w:val="44546A"/>
          <w:sz w:val="16"/>
          <w:szCs w:val="16"/>
          <w:lang w:eastAsia="en-US"/>
        </w:rPr>
      </w:pPr>
      <w:r w:rsidRPr="00401501">
        <w:rPr>
          <w:rFonts w:ascii="Book Antiqua" w:eastAsia="Calibri" w:hAnsi="Book Antiqua" w:cs="Arial"/>
          <w:b/>
          <w:i/>
          <w:iCs/>
          <w:color w:val="44546A"/>
          <w:sz w:val="16"/>
          <w:szCs w:val="16"/>
          <w:lang w:eastAsia="en-US"/>
        </w:rPr>
        <w:t xml:space="preserve">Fuente: </w:t>
      </w:r>
      <w:r w:rsidR="00555213" w:rsidRPr="00401501">
        <w:rPr>
          <w:rFonts w:ascii="Book Antiqua" w:eastAsia="Calibri" w:hAnsi="Book Antiqua" w:cs="Arial"/>
          <w:b/>
          <w:i/>
          <w:iCs/>
          <w:color w:val="44546A"/>
          <w:sz w:val="16"/>
          <w:szCs w:val="16"/>
          <w:lang w:eastAsia="en-US"/>
        </w:rPr>
        <w:t xml:space="preserve">Fiscal Coordinador de la Fiscalía de Bribri, Limón. </w:t>
      </w:r>
      <w:r w:rsidRPr="00401501">
        <w:rPr>
          <w:rFonts w:ascii="Book Antiqua" w:eastAsia="Calibri" w:hAnsi="Book Antiqua" w:cs="Arial"/>
          <w:b/>
          <w:i/>
          <w:iCs/>
          <w:color w:val="44546A"/>
          <w:sz w:val="16"/>
          <w:szCs w:val="16"/>
          <w:lang w:eastAsia="en-US"/>
        </w:rPr>
        <w:t>Elaboración Propia</w:t>
      </w:r>
    </w:p>
    <w:p w14:paraId="5D38AA2D" w14:textId="77777777" w:rsidR="005D065F" w:rsidRPr="00D57757" w:rsidRDefault="005D065F" w:rsidP="00555213">
      <w:pPr>
        <w:pStyle w:val="NormalWeb"/>
        <w:spacing w:line="276" w:lineRule="auto"/>
        <w:ind w:left="0"/>
        <w:rPr>
          <w:rFonts w:ascii="Book Antiqua" w:hAnsi="Book Antiqua" w:cs="Arial"/>
          <w:sz w:val="22"/>
          <w:szCs w:val="22"/>
        </w:rPr>
      </w:pPr>
      <w:bookmarkStart w:id="2" w:name="_Hlk4401628"/>
    </w:p>
    <w:p w14:paraId="61E55B29" w14:textId="77777777" w:rsidR="005D065F" w:rsidRPr="00D57757" w:rsidRDefault="005D065F" w:rsidP="00555213">
      <w:pPr>
        <w:pStyle w:val="NormalWeb"/>
        <w:spacing w:line="276" w:lineRule="auto"/>
        <w:ind w:left="0"/>
        <w:rPr>
          <w:rFonts w:ascii="Book Antiqua" w:hAnsi="Book Antiqua" w:cs="Arial"/>
          <w:sz w:val="22"/>
          <w:szCs w:val="22"/>
        </w:rPr>
      </w:pPr>
    </w:p>
    <w:p w14:paraId="36E7136E" w14:textId="77777777" w:rsidR="00555213" w:rsidRPr="00D57757" w:rsidRDefault="00555213" w:rsidP="00555213">
      <w:pPr>
        <w:pStyle w:val="NormalWeb"/>
        <w:spacing w:line="276" w:lineRule="auto"/>
        <w:ind w:left="0"/>
        <w:rPr>
          <w:rFonts w:ascii="Book Antiqua" w:hAnsi="Book Antiqua" w:cs="Arial"/>
          <w:sz w:val="22"/>
          <w:szCs w:val="22"/>
        </w:rPr>
      </w:pPr>
      <w:r w:rsidRPr="00D57757">
        <w:rPr>
          <w:rFonts w:ascii="Book Antiqua" w:hAnsi="Book Antiqua" w:cs="Arial"/>
          <w:sz w:val="22"/>
          <w:szCs w:val="22"/>
        </w:rPr>
        <w:lastRenderedPageBreak/>
        <w:t>Parte de las responsabilidades y funciones que se le asignan a este Equipo de Mejora, se encuentran:</w:t>
      </w:r>
    </w:p>
    <w:p w14:paraId="59E12D24" w14:textId="77777777" w:rsidR="00555213" w:rsidRPr="00D57757" w:rsidRDefault="00555213" w:rsidP="00555213">
      <w:pPr>
        <w:pStyle w:val="NormalWeb"/>
        <w:numPr>
          <w:ilvl w:val="0"/>
          <w:numId w:val="22"/>
        </w:numPr>
        <w:spacing w:line="276" w:lineRule="auto"/>
        <w:rPr>
          <w:rFonts w:ascii="Book Antiqua" w:hAnsi="Book Antiqua" w:cs="Arial"/>
          <w:sz w:val="22"/>
          <w:szCs w:val="22"/>
        </w:rPr>
      </w:pPr>
      <w:r w:rsidRPr="00D57757">
        <w:rPr>
          <w:rFonts w:ascii="Book Antiqua" w:hAnsi="Book Antiqua" w:cs="Arial"/>
          <w:sz w:val="22"/>
          <w:szCs w:val="22"/>
        </w:rPr>
        <w:t>Preparar los informes mensuales de los indicadores durante los primeros quince días de cada mes.</w:t>
      </w:r>
    </w:p>
    <w:p w14:paraId="2E8D912D" w14:textId="77777777" w:rsidR="00555213" w:rsidRPr="00D57757" w:rsidRDefault="00555213" w:rsidP="00555213">
      <w:pPr>
        <w:pStyle w:val="NormalWeb"/>
        <w:numPr>
          <w:ilvl w:val="0"/>
          <w:numId w:val="22"/>
        </w:numPr>
        <w:spacing w:line="276" w:lineRule="auto"/>
        <w:rPr>
          <w:rFonts w:ascii="Book Antiqua" w:hAnsi="Book Antiqua" w:cs="Arial"/>
          <w:sz w:val="22"/>
          <w:szCs w:val="22"/>
        </w:rPr>
      </w:pPr>
      <w:r w:rsidRPr="00D57757">
        <w:rPr>
          <w:rFonts w:ascii="Book Antiqua" w:hAnsi="Book Antiqua" w:cs="Arial"/>
          <w:sz w:val="22"/>
          <w:szCs w:val="22"/>
        </w:rPr>
        <w:t>Implementar, coordinar y brindar seguimiento a los planes remediales.</w:t>
      </w:r>
    </w:p>
    <w:p w14:paraId="08072FB0" w14:textId="77777777" w:rsidR="00555213" w:rsidRPr="00D57757" w:rsidRDefault="00555213" w:rsidP="00555213">
      <w:pPr>
        <w:pStyle w:val="NormalWeb"/>
        <w:numPr>
          <w:ilvl w:val="0"/>
          <w:numId w:val="22"/>
        </w:numPr>
        <w:spacing w:line="276" w:lineRule="auto"/>
        <w:rPr>
          <w:rFonts w:ascii="Book Antiqua" w:hAnsi="Book Antiqua" w:cs="Arial"/>
          <w:sz w:val="22"/>
          <w:szCs w:val="22"/>
        </w:rPr>
      </w:pPr>
      <w:r w:rsidRPr="00D57757">
        <w:rPr>
          <w:rFonts w:ascii="Book Antiqua" w:hAnsi="Book Antiqua" w:cs="Arial"/>
          <w:sz w:val="22"/>
          <w:szCs w:val="22"/>
        </w:rPr>
        <w:t>Valorar la incorporación dentro del proceso de mejora de las recomendaciones emitidas por la Contraloría de Servicios.</w:t>
      </w:r>
    </w:p>
    <w:p w14:paraId="16BD193B" w14:textId="77777777" w:rsidR="00555213" w:rsidRPr="00665A3B" w:rsidRDefault="00555213" w:rsidP="00555213">
      <w:pPr>
        <w:pStyle w:val="NormalWeb"/>
        <w:numPr>
          <w:ilvl w:val="0"/>
          <w:numId w:val="22"/>
        </w:numPr>
        <w:spacing w:line="276" w:lineRule="auto"/>
        <w:rPr>
          <w:rFonts w:ascii="Book Antiqua" w:hAnsi="Book Antiqua" w:cs="Arial"/>
          <w:sz w:val="22"/>
          <w:szCs w:val="22"/>
        </w:rPr>
      </w:pPr>
      <w:r w:rsidRPr="00D57757">
        <w:rPr>
          <w:rFonts w:ascii="Book Antiqua" w:hAnsi="Book Antiqua" w:cs="Arial"/>
          <w:sz w:val="22"/>
          <w:szCs w:val="22"/>
        </w:rPr>
        <w:t>Rem</w:t>
      </w:r>
      <w:r w:rsidRPr="00FC309E">
        <w:rPr>
          <w:rFonts w:ascii="Book Antiqua" w:hAnsi="Book Antiqua" w:cs="Arial"/>
          <w:sz w:val="22"/>
          <w:szCs w:val="22"/>
        </w:rPr>
        <w:t>itir los indicadores, minutas de reunion</w:t>
      </w:r>
      <w:r w:rsidRPr="0055614F">
        <w:rPr>
          <w:rFonts w:ascii="Book Antiqua" w:hAnsi="Book Antiqua" w:cs="Arial"/>
          <w:sz w:val="22"/>
          <w:szCs w:val="22"/>
        </w:rPr>
        <w:t>es, planes remediales y demás informa</w:t>
      </w:r>
      <w:r w:rsidRPr="00A07537">
        <w:rPr>
          <w:rFonts w:ascii="Book Antiqua" w:hAnsi="Book Antiqua" w:cs="Arial"/>
          <w:sz w:val="22"/>
          <w:szCs w:val="22"/>
        </w:rPr>
        <w:t>ción a</w:t>
      </w:r>
      <w:r w:rsidRPr="00665A3B">
        <w:rPr>
          <w:rFonts w:ascii="Book Antiqua" w:hAnsi="Book Antiqua" w:cs="Arial"/>
          <w:sz w:val="22"/>
          <w:szCs w:val="22"/>
        </w:rPr>
        <w:t xml:space="preserve">l ente correspondiente, durante la tercera semana de cada mes, según lo dispuesto en el Modelo de Sostenibilidad. </w:t>
      </w:r>
      <w:bookmarkEnd w:id="2"/>
    </w:p>
    <w:p w14:paraId="6F7D98F0" w14:textId="77777777" w:rsidR="00555213" w:rsidRPr="00665A3B" w:rsidRDefault="00555213" w:rsidP="00555213">
      <w:pPr>
        <w:rPr>
          <w:rFonts w:ascii="Book Antiqua" w:hAnsi="Book Antiqua"/>
        </w:rPr>
      </w:pPr>
      <w:r w:rsidRPr="00665A3B">
        <w:rPr>
          <w:rFonts w:ascii="Book Antiqua" w:hAnsi="Book Antiqua"/>
        </w:rPr>
        <w:t>Las funciones y responsabilidades completas de los equipos de mejora conformados se describen en el Apéndice 1.</w:t>
      </w:r>
    </w:p>
    <w:p w14:paraId="40612B58" w14:textId="77777777" w:rsidR="005D065F" w:rsidRPr="00665A3B" w:rsidRDefault="005D065F" w:rsidP="00555213">
      <w:pPr>
        <w:rPr>
          <w:rFonts w:ascii="Book Antiqua" w:hAnsi="Book Antiqua"/>
        </w:rPr>
      </w:pPr>
    </w:p>
    <w:p w14:paraId="6AC8A80E" w14:textId="77777777" w:rsidR="00FA7A1C" w:rsidRPr="00665A3B" w:rsidRDefault="00FA7A1C" w:rsidP="00FA7A1C">
      <w:pPr>
        <w:pStyle w:val="Ttulo1"/>
        <w:rPr>
          <w:rFonts w:ascii="Book Antiqua" w:hAnsi="Book Antiqua"/>
        </w:rPr>
      </w:pPr>
      <w:r w:rsidRPr="00665A3B">
        <w:rPr>
          <w:rFonts w:ascii="Book Antiqua" w:hAnsi="Book Antiqua"/>
        </w:rPr>
        <w:t>Resultados del Diagnóstico</w:t>
      </w:r>
    </w:p>
    <w:p w14:paraId="2EE4202A" w14:textId="7A42A91D" w:rsidR="00555213" w:rsidRPr="00665A3B" w:rsidRDefault="00555213" w:rsidP="00555213">
      <w:pPr>
        <w:rPr>
          <w:rFonts w:ascii="Book Antiqua" w:hAnsi="Book Antiqua"/>
        </w:rPr>
      </w:pPr>
      <w:r w:rsidRPr="00665A3B">
        <w:rPr>
          <w:rFonts w:ascii="Book Antiqua" w:hAnsi="Book Antiqua"/>
        </w:rPr>
        <w:t xml:space="preserve">Del período del </w:t>
      </w:r>
      <w:r w:rsidR="00E04480" w:rsidRPr="00665A3B">
        <w:rPr>
          <w:rFonts w:ascii="Book Antiqua" w:hAnsi="Book Antiqua"/>
        </w:rPr>
        <w:t xml:space="preserve">5 </w:t>
      </w:r>
      <w:r w:rsidRPr="00665A3B">
        <w:rPr>
          <w:rFonts w:ascii="Book Antiqua" w:hAnsi="Book Antiqua"/>
        </w:rPr>
        <w:t xml:space="preserve">de </w:t>
      </w:r>
      <w:r w:rsidR="00E04480" w:rsidRPr="00665A3B">
        <w:rPr>
          <w:rFonts w:ascii="Book Antiqua" w:hAnsi="Book Antiqua"/>
        </w:rPr>
        <w:t xml:space="preserve">noviembre </w:t>
      </w:r>
      <w:r w:rsidRPr="00665A3B">
        <w:rPr>
          <w:rFonts w:ascii="Book Antiqua" w:hAnsi="Book Antiqua"/>
        </w:rPr>
        <w:t xml:space="preserve">al </w:t>
      </w:r>
      <w:r w:rsidR="00E04480" w:rsidRPr="00665A3B">
        <w:rPr>
          <w:rFonts w:ascii="Book Antiqua" w:hAnsi="Book Antiqua"/>
        </w:rPr>
        <w:t xml:space="preserve">15 </w:t>
      </w:r>
      <w:r w:rsidRPr="00665A3B">
        <w:rPr>
          <w:rFonts w:ascii="Book Antiqua" w:hAnsi="Book Antiqua"/>
        </w:rPr>
        <w:t xml:space="preserve">de </w:t>
      </w:r>
      <w:r w:rsidR="00E04480" w:rsidRPr="00665A3B">
        <w:rPr>
          <w:rFonts w:ascii="Book Antiqua" w:hAnsi="Book Antiqua"/>
        </w:rPr>
        <w:t xml:space="preserve">noviembre </w:t>
      </w:r>
      <w:r w:rsidRPr="00665A3B">
        <w:rPr>
          <w:rFonts w:ascii="Book Antiqua" w:hAnsi="Book Antiqua"/>
        </w:rPr>
        <w:t>de 2020 se realizó un trabajo de campo en la Fiscalía de</w:t>
      </w:r>
      <w:r w:rsidR="00994A73" w:rsidRPr="00665A3B">
        <w:rPr>
          <w:rFonts w:ascii="Book Antiqua" w:hAnsi="Book Antiqua"/>
        </w:rPr>
        <w:t xml:space="preserve"> </w:t>
      </w:r>
      <w:r w:rsidR="00724225" w:rsidRPr="00665A3B">
        <w:rPr>
          <w:rFonts w:ascii="Book Antiqua" w:hAnsi="Book Antiqua"/>
        </w:rPr>
        <w:t>Bribri</w:t>
      </w:r>
      <w:r w:rsidRPr="00665A3B">
        <w:rPr>
          <w:rFonts w:ascii="Book Antiqua" w:hAnsi="Book Antiqua"/>
        </w:rPr>
        <w:t xml:space="preserve">. </w:t>
      </w:r>
    </w:p>
    <w:p w14:paraId="00B2C780" w14:textId="77777777" w:rsidR="00555213" w:rsidRPr="00665A3B" w:rsidRDefault="00555213" w:rsidP="00555213">
      <w:pPr>
        <w:rPr>
          <w:rFonts w:ascii="Book Antiqua" w:hAnsi="Book Antiqua"/>
        </w:rPr>
      </w:pPr>
      <w:r w:rsidRPr="00665A3B">
        <w:rPr>
          <w:rFonts w:ascii="Book Antiqua" w:hAnsi="Book Antiqua"/>
        </w:rPr>
        <w:t xml:space="preserve">Durante este abordaje se realizaron diversas entrevistas a todo el personal de las Fiscalía, se hizo un análisis estadístico, un análisis de tiempos y cargas de trabajo con base en las plantillas que con previa anticipación se entregaron. </w:t>
      </w:r>
    </w:p>
    <w:p w14:paraId="659C1D9D" w14:textId="77777777" w:rsidR="00555213" w:rsidRPr="00665A3B" w:rsidRDefault="00555213" w:rsidP="00555213">
      <w:pPr>
        <w:rPr>
          <w:rFonts w:ascii="Book Antiqua" w:hAnsi="Book Antiqua"/>
        </w:rPr>
      </w:pPr>
      <w:r w:rsidRPr="00665A3B">
        <w:rPr>
          <w:rFonts w:ascii="Book Antiqua" w:hAnsi="Book Antiqua"/>
        </w:rPr>
        <w:t xml:space="preserve">En </w:t>
      </w:r>
      <w:r w:rsidR="00470188" w:rsidRPr="00665A3B">
        <w:rPr>
          <w:rFonts w:ascii="Book Antiqua" w:hAnsi="Book Antiqua"/>
        </w:rPr>
        <w:t>la presentación que se adjunta a continuación</w:t>
      </w:r>
      <w:r w:rsidRPr="00665A3B">
        <w:rPr>
          <w:rFonts w:ascii="Book Antiqua" w:hAnsi="Book Antiqua"/>
        </w:rPr>
        <w:t xml:space="preserve">, se muestran los resultados obtenidos del diagnóstico realizado en el despacho, en el cual se detallan los siguientes elementos: </w:t>
      </w:r>
    </w:p>
    <w:p w14:paraId="3128FF02" w14:textId="77777777" w:rsidR="00BC73D0" w:rsidRPr="00665A3B" w:rsidRDefault="00BC73D0" w:rsidP="002F221B">
      <w:pPr>
        <w:numPr>
          <w:ilvl w:val="0"/>
          <w:numId w:val="18"/>
        </w:numPr>
        <w:spacing w:after="0"/>
        <w:rPr>
          <w:rFonts w:ascii="Book Antiqua" w:hAnsi="Book Antiqua"/>
        </w:rPr>
      </w:pPr>
      <w:r w:rsidRPr="00665A3B">
        <w:rPr>
          <w:rFonts w:ascii="Book Antiqua" w:hAnsi="Book Antiqua"/>
        </w:rPr>
        <w:t>Estructura organizacional</w:t>
      </w:r>
    </w:p>
    <w:p w14:paraId="0CCBAF0B" w14:textId="77777777" w:rsidR="00470188" w:rsidRPr="00665A3B" w:rsidRDefault="00470188" w:rsidP="002F221B">
      <w:pPr>
        <w:numPr>
          <w:ilvl w:val="0"/>
          <w:numId w:val="18"/>
        </w:numPr>
        <w:spacing w:after="0"/>
        <w:rPr>
          <w:rFonts w:ascii="Book Antiqua" w:hAnsi="Book Antiqua"/>
        </w:rPr>
      </w:pPr>
      <w:r w:rsidRPr="00665A3B">
        <w:rPr>
          <w:rFonts w:ascii="Book Antiqua" w:hAnsi="Book Antiqua"/>
        </w:rPr>
        <w:t>Estructura funcional</w:t>
      </w:r>
    </w:p>
    <w:p w14:paraId="7D06FF20" w14:textId="77777777" w:rsidR="00734A0E" w:rsidRPr="00665A3B" w:rsidRDefault="00734A0E" w:rsidP="00734A0E">
      <w:pPr>
        <w:numPr>
          <w:ilvl w:val="0"/>
          <w:numId w:val="18"/>
        </w:numPr>
        <w:spacing w:after="0"/>
        <w:rPr>
          <w:rFonts w:ascii="Book Antiqua" w:hAnsi="Book Antiqua"/>
        </w:rPr>
      </w:pPr>
      <w:r w:rsidRPr="00665A3B">
        <w:rPr>
          <w:rFonts w:ascii="Book Antiqua" w:hAnsi="Book Antiqua"/>
        </w:rPr>
        <w:t>Competencia territorial</w:t>
      </w:r>
      <w:r w:rsidR="00470188" w:rsidRPr="00665A3B">
        <w:rPr>
          <w:rFonts w:ascii="Book Antiqua" w:hAnsi="Book Antiqua"/>
        </w:rPr>
        <w:t xml:space="preserve"> </w:t>
      </w:r>
    </w:p>
    <w:p w14:paraId="10766F6E" w14:textId="77777777" w:rsidR="002F221B" w:rsidRPr="00665A3B" w:rsidRDefault="002F221B" w:rsidP="002F221B">
      <w:pPr>
        <w:numPr>
          <w:ilvl w:val="0"/>
          <w:numId w:val="18"/>
        </w:numPr>
        <w:spacing w:after="0"/>
        <w:rPr>
          <w:rFonts w:ascii="Book Antiqua" w:hAnsi="Book Antiqua"/>
        </w:rPr>
      </w:pPr>
      <w:r w:rsidRPr="00665A3B">
        <w:rPr>
          <w:rFonts w:ascii="Book Antiqua" w:hAnsi="Book Antiqua"/>
        </w:rPr>
        <w:t>Retroalimentación de la Contraloría de Servicios</w:t>
      </w:r>
    </w:p>
    <w:p w14:paraId="2A9D8BBB" w14:textId="77777777" w:rsidR="002F221B" w:rsidRPr="00665A3B" w:rsidRDefault="002F221B" w:rsidP="002F221B">
      <w:pPr>
        <w:numPr>
          <w:ilvl w:val="0"/>
          <w:numId w:val="18"/>
        </w:numPr>
        <w:spacing w:after="0"/>
        <w:rPr>
          <w:rFonts w:ascii="Book Antiqua" w:hAnsi="Book Antiqua"/>
        </w:rPr>
      </w:pPr>
      <w:r w:rsidRPr="00665A3B">
        <w:rPr>
          <w:rFonts w:ascii="Book Antiqua" w:hAnsi="Book Antiqua"/>
        </w:rPr>
        <w:t>Mapa general del proceso</w:t>
      </w:r>
    </w:p>
    <w:p w14:paraId="79064452" w14:textId="77777777" w:rsidR="00470188" w:rsidRPr="00665A3B" w:rsidRDefault="002F221B" w:rsidP="002F221B">
      <w:pPr>
        <w:numPr>
          <w:ilvl w:val="0"/>
          <w:numId w:val="18"/>
        </w:numPr>
        <w:spacing w:after="0"/>
        <w:rPr>
          <w:rFonts w:ascii="Book Antiqua" w:hAnsi="Book Antiqua"/>
        </w:rPr>
      </w:pPr>
      <w:r w:rsidRPr="00665A3B">
        <w:rPr>
          <w:rFonts w:ascii="Book Antiqua" w:hAnsi="Book Antiqua"/>
        </w:rPr>
        <w:t>Análisis estadístico</w:t>
      </w:r>
      <w:r w:rsidR="00470188" w:rsidRPr="00665A3B">
        <w:rPr>
          <w:rFonts w:ascii="Book Antiqua" w:hAnsi="Book Antiqua"/>
        </w:rPr>
        <w:t xml:space="preserve"> (en el Apéndice 2 se puede consultar la memoria de cálculo)</w:t>
      </w:r>
    </w:p>
    <w:p w14:paraId="0077F142" w14:textId="77777777" w:rsidR="00470188" w:rsidRPr="00665A3B" w:rsidRDefault="00470188" w:rsidP="00470188">
      <w:pPr>
        <w:numPr>
          <w:ilvl w:val="1"/>
          <w:numId w:val="18"/>
        </w:numPr>
        <w:spacing w:after="0"/>
        <w:rPr>
          <w:rFonts w:ascii="Book Antiqua" w:hAnsi="Book Antiqua"/>
        </w:rPr>
      </w:pPr>
      <w:r w:rsidRPr="00665A3B">
        <w:rPr>
          <w:rFonts w:ascii="Book Antiqua" w:hAnsi="Book Antiqua"/>
        </w:rPr>
        <w:t>Asuntos ingresados y terminados</w:t>
      </w:r>
    </w:p>
    <w:p w14:paraId="146F2102" w14:textId="77777777" w:rsidR="00470188" w:rsidRPr="00665A3B" w:rsidRDefault="00470188" w:rsidP="00470188">
      <w:pPr>
        <w:numPr>
          <w:ilvl w:val="1"/>
          <w:numId w:val="18"/>
        </w:numPr>
        <w:spacing w:after="0"/>
        <w:rPr>
          <w:rFonts w:ascii="Book Antiqua" w:hAnsi="Book Antiqua"/>
        </w:rPr>
      </w:pPr>
      <w:r w:rsidRPr="00665A3B">
        <w:rPr>
          <w:rFonts w:ascii="Book Antiqua" w:hAnsi="Book Antiqua"/>
        </w:rPr>
        <w:t>Análisis del circulante</w:t>
      </w:r>
    </w:p>
    <w:p w14:paraId="06520DC4" w14:textId="77777777" w:rsidR="00470188" w:rsidRPr="00665A3B" w:rsidRDefault="00470188" w:rsidP="00470188">
      <w:pPr>
        <w:numPr>
          <w:ilvl w:val="1"/>
          <w:numId w:val="18"/>
        </w:numPr>
        <w:spacing w:after="0"/>
        <w:rPr>
          <w:rFonts w:ascii="Book Antiqua" w:hAnsi="Book Antiqua"/>
        </w:rPr>
      </w:pPr>
      <w:r w:rsidRPr="00665A3B">
        <w:rPr>
          <w:rFonts w:ascii="Book Antiqua" w:hAnsi="Book Antiqua"/>
        </w:rPr>
        <w:lastRenderedPageBreak/>
        <w:t>Tipo de asuntos terminados</w:t>
      </w:r>
    </w:p>
    <w:p w14:paraId="14E6D47C" w14:textId="77777777" w:rsidR="00470188" w:rsidRPr="00665A3B" w:rsidRDefault="00470188" w:rsidP="00470188">
      <w:pPr>
        <w:numPr>
          <w:ilvl w:val="1"/>
          <w:numId w:val="18"/>
        </w:numPr>
        <w:spacing w:after="0"/>
        <w:rPr>
          <w:rFonts w:ascii="Book Antiqua" w:hAnsi="Book Antiqua"/>
        </w:rPr>
      </w:pPr>
      <w:r w:rsidRPr="00665A3B">
        <w:rPr>
          <w:rFonts w:ascii="Book Antiqua" w:hAnsi="Book Antiqua"/>
        </w:rPr>
        <w:t>Promedio mensual de terminados por acusación</w:t>
      </w:r>
    </w:p>
    <w:p w14:paraId="767264AF" w14:textId="77777777" w:rsidR="00470188" w:rsidRPr="00665A3B" w:rsidRDefault="00470188" w:rsidP="00470188">
      <w:pPr>
        <w:numPr>
          <w:ilvl w:val="1"/>
          <w:numId w:val="18"/>
        </w:numPr>
        <w:spacing w:after="0"/>
        <w:rPr>
          <w:rFonts w:ascii="Book Antiqua" w:hAnsi="Book Antiqua"/>
        </w:rPr>
      </w:pPr>
      <w:r w:rsidRPr="00665A3B">
        <w:rPr>
          <w:rFonts w:ascii="Book Antiqua" w:hAnsi="Book Antiqua"/>
        </w:rPr>
        <w:t>Tiempo de duración de las acusaciones</w:t>
      </w:r>
    </w:p>
    <w:p w14:paraId="1D8D88A5" w14:textId="77777777" w:rsidR="00470188" w:rsidRPr="00665A3B" w:rsidRDefault="00470188" w:rsidP="00470188">
      <w:pPr>
        <w:numPr>
          <w:ilvl w:val="1"/>
          <w:numId w:val="18"/>
        </w:numPr>
        <w:spacing w:after="0"/>
        <w:rPr>
          <w:rFonts w:ascii="Book Antiqua" w:hAnsi="Book Antiqua"/>
        </w:rPr>
      </w:pPr>
      <w:r w:rsidRPr="00665A3B">
        <w:rPr>
          <w:rFonts w:ascii="Book Antiqua" w:hAnsi="Book Antiqua"/>
        </w:rPr>
        <w:t>Promedio mensual de asuntos entrados</w:t>
      </w:r>
    </w:p>
    <w:p w14:paraId="59BFF5EF" w14:textId="77777777" w:rsidR="00470188" w:rsidRPr="00665A3B" w:rsidRDefault="00470188" w:rsidP="00470188">
      <w:pPr>
        <w:numPr>
          <w:ilvl w:val="1"/>
          <w:numId w:val="18"/>
        </w:numPr>
        <w:spacing w:after="0"/>
        <w:rPr>
          <w:rFonts w:ascii="Book Antiqua" w:hAnsi="Book Antiqua"/>
        </w:rPr>
      </w:pPr>
      <w:r w:rsidRPr="00665A3B">
        <w:rPr>
          <w:rFonts w:ascii="Book Antiqua" w:hAnsi="Book Antiqua"/>
        </w:rPr>
        <w:t>Asuntos ingresados por tipo de delito</w:t>
      </w:r>
    </w:p>
    <w:p w14:paraId="344AC36B" w14:textId="77777777" w:rsidR="00470188" w:rsidRPr="00665A3B" w:rsidRDefault="00470188" w:rsidP="00470188">
      <w:pPr>
        <w:numPr>
          <w:ilvl w:val="1"/>
          <w:numId w:val="18"/>
        </w:numPr>
        <w:spacing w:after="0"/>
        <w:rPr>
          <w:rFonts w:ascii="Book Antiqua" w:hAnsi="Book Antiqua"/>
        </w:rPr>
      </w:pPr>
      <w:r w:rsidRPr="00665A3B">
        <w:rPr>
          <w:rFonts w:ascii="Book Antiqua" w:hAnsi="Book Antiqua"/>
        </w:rPr>
        <w:t>Distribución de circulante por plaza</w:t>
      </w:r>
    </w:p>
    <w:p w14:paraId="3337A16F" w14:textId="77777777" w:rsidR="00470188" w:rsidRPr="00665A3B" w:rsidRDefault="00470188" w:rsidP="00470188">
      <w:pPr>
        <w:numPr>
          <w:ilvl w:val="1"/>
          <w:numId w:val="18"/>
        </w:numPr>
        <w:spacing w:after="0"/>
        <w:rPr>
          <w:rFonts w:ascii="Book Antiqua" w:hAnsi="Book Antiqua"/>
        </w:rPr>
      </w:pPr>
      <w:r w:rsidRPr="00665A3B">
        <w:rPr>
          <w:rFonts w:ascii="Book Antiqua" w:hAnsi="Book Antiqua"/>
        </w:rPr>
        <w:t>Tiempos de proceso</w:t>
      </w:r>
    </w:p>
    <w:p w14:paraId="7838F6B0" w14:textId="77777777" w:rsidR="00470188" w:rsidRPr="00665A3B" w:rsidRDefault="00470188" w:rsidP="00470188">
      <w:pPr>
        <w:numPr>
          <w:ilvl w:val="1"/>
          <w:numId w:val="18"/>
        </w:numPr>
        <w:spacing w:after="0"/>
        <w:rPr>
          <w:rFonts w:ascii="Book Antiqua" w:hAnsi="Book Antiqua"/>
        </w:rPr>
      </w:pPr>
      <w:r w:rsidRPr="00665A3B">
        <w:rPr>
          <w:rFonts w:ascii="Book Antiqua" w:hAnsi="Book Antiqua"/>
        </w:rPr>
        <w:t>Asuntos en rezago</w:t>
      </w:r>
    </w:p>
    <w:p w14:paraId="3C5CB633" w14:textId="77777777" w:rsidR="002F221B" w:rsidRPr="00665A3B" w:rsidRDefault="00470188" w:rsidP="00D44F38">
      <w:pPr>
        <w:numPr>
          <w:ilvl w:val="1"/>
          <w:numId w:val="18"/>
        </w:numPr>
        <w:spacing w:after="0"/>
        <w:rPr>
          <w:rFonts w:ascii="Book Antiqua" w:hAnsi="Book Antiqua"/>
        </w:rPr>
      </w:pPr>
      <w:r w:rsidRPr="00665A3B">
        <w:rPr>
          <w:rFonts w:ascii="Book Antiqua" w:hAnsi="Book Antiqua"/>
        </w:rPr>
        <w:t>Análisis de la agenda</w:t>
      </w:r>
      <w:r w:rsidR="005275D3" w:rsidRPr="00665A3B">
        <w:rPr>
          <w:rFonts w:ascii="Book Antiqua" w:hAnsi="Book Antiqua"/>
        </w:rPr>
        <w:t xml:space="preserve"> </w:t>
      </w:r>
    </w:p>
    <w:p w14:paraId="4BC68A88" w14:textId="77777777" w:rsidR="005275D3" w:rsidRPr="00665A3B" w:rsidRDefault="002F221B" w:rsidP="005275D3">
      <w:pPr>
        <w:numPr>
          <w:ilvl w:val="0"/>
          <w:numId w:val="18"/>
        </w:numPr>
        <w:spacing w:after="0"/>
        <w:rPr>
          <w:rFonts w:ascii="Book Antiqua" w:hAnsi="Book Antiqua"/>
        </w:rPr>
      </w:pPr>
      <w:r w:rsidRPr="00665A3B">
        <w:rPr>
          <w:rFonts w:ascii="Book Antiqua" w:hAnsi="Book Antiqua"/>
        </w:rPr>
        <w:t>Análisis de cargas de trabajo</w:t>
      </w:r>
      <w:r w:rsidR="005275D3" w:rsidRPr="00665A3B">
        <w:rPr>
          <w:rFonts w:ascii="Book Antiqua" w:hAnsi="Book Antiqua"/>
        </w:rPr>
        <w:t xml:space="preserve"> (</w:t>
      </w:r>
      <w:r w:rsidR="00470188" w:rsidRPr="00665A3B">
        <w:rPr>
          <w:rFonts w:ascii="Book Antiqua" w:hAnsi="Book Antiqua"/>
        </w:rPr>
        <w:t xml:space="preserve">en el Apéndice 2 </w:t>
      </w:r>
      <w:bookmarkStart w:id="3" w:name="_Hlk43229712"/>
      <w:r w:rsidR="00470188" w:rsidRPr="00665A3B">
        <w:rPr>
          <w:rFonts w:ascii="Book Antiqua" w:hAnsi="Book Antiqua"/>
        </w:rPr>
        <w:t>se puede consultar la memoria de cálculo</w:t>
      </w:r>
      <w:bookmarkEnd w:id="3"/>
      <w:r w:rsidR="005275D3" w:rsidRPr="00665A3B">
        <w:rPr>
          <w:rFonts w:ascii="Book Antiqua" w:hAnsi="Book Antiqua"/>
        </w:rPr>
        <w:t>)</w:t>
      </w:r>
    </w:p>
    <w:p w14:paraId="1ABD729A" w14:textId="77777777" w:rsidR="005275D3" w:rsidRPr="00665A3B" w:rsidRDefault="002F221B" w:rsidP="005275D3">
      <w:pPr>
        <w:numPr>
          <w:ilvl w:val="0"/>
          <w:numId w:val="18"/>
        </w:numPr>
        <w:spacing w:after="0"/>
        <w:rPr>
          <w:rFonts w:ascii="Book Antiqua" w:hAnsi="Book Antiqua"/>
        </w:rPr>
      </w:pPr>
      <w:r w:rsidRPr="00665A3B">
        <w:rPr>
          <w:rFonts w:ascii="Book Antiqua" w:hAnsi="Book Antiqua"/>
        </w:rPr>
        <w:t>Estudio de tiempos y movimientos</w:t>
      </w:r>
      <w:r w:rsidR="005275D3" w:rsidRPr="00665A3B">
        <w:rPr>
          <w:rFonts w:ascii="Book Antiqua" w:hAnsi="Book Antiqua"/>
        </w:rPr>
        <w:t xml:space="preserve"> (</w:t>
      </w:r>
      <w:r w:rsidR="00470188" w:rsidRPr="00665A3B">
        <w:rPr>
          <w:rFonts w:ascii="Book Antiqua" w:hAnsi="Book Antiqua"/>
        </w:rPr>
        <w:t>en el Apéndice 2 se puede consultar la memoria de cálculo</w:t>
      </w:r>
      <w:r w:rsidR="005275D3" w:rsidRPr="00665A3B">
        <w:rPr>
          <w:rFonts w:ascii="Book Antiqua" w:hAnsi="Book Antiqua"/>
        </w:rPr>
        <w:t>)</w:t>
      </w:r>
    </w:p>
    <w:p w14:paraId="70E246B3" w14:textId="77777777" w:rsidR="001F4480" w:rsidRPr="00665A3B" w:rsidRDefault="006227BA" w:rsidP="002F221B">
      <w:pPr>
        <w:numPr>
          <w:ilvl w:val="0"/>
          <w:numId w:val="18"/>
        </w:numPr>
        <w:spacing w:after="0"/>
        <w:rPr>
          <w:rFonts w:ascii="Book Antiqua" w:hAnsi="Book Antiqua"/>
        </w:rPr>
      </w:pPr>
      <w:r w:rsidRPr="00665A3B">
        <w:rPr>
          <w:rFonts w:ascii="Book Antiqua" w:hAnsi="Book Antiqua"/>
        </w:rPr>
        <w:t>Análisis de la infrae</w:t>
      </w:r>
      <w:r w:rsidR="001F4480" w:rsidRPr="00665A3B">
        <w:rPr>
          <w:rFonts w:ascii="Book Antiqua" w:hAnsi="Book Antiqua"/>
        </w:rPr>
        <w:t xml:space="preserve">structura </w:t>
      </w:r>
      <w:r w:rsidR="00C429B2" w:rsidRPr="00665A3B">
        <w:rPr>
          <w:rFonts w:ascii="Book Antiqua" w:hAnsi="Book Antiqua"/>
        </w:rPr>
        <w:t xml:space="preserve">Física </w:t>
      </w:r>
      <w:r w:rsidR="001F4480" w:rsidRPr="00665A3B">
        <w:rPr>
          <w:rFonts w:ascii="Book Antiqua" w:hAnsi="Book Antiqua"/>
        </w:rPr>
        <w:t xml:space="preserve">de la </w:t>
      </w:r>
      <w:r w:rsidR="00C429B2" w:rsidRPr="00665A3B">
        <w:rPr>
          <w:rFonts w:ascii="Book Antiqua" w:hAnsi="Book Antiqua"/>
        </w:rPr>
        <w:t>o</w:t>
      </w:r>
      <w:r w:rsidR="001F4480" w:rsidRPr="00665A3B">
        <w:rPr>
          <w:rFonts w:ascii="Book Antiqua" w:hAnsi="Book Antiqua"/>
        </w:rPr>
        <w:t>ficina</w:t>
      </w:r>
    </w:p>
    <w:p w14:paraId="33BF292E" w14:textId="77777777" w:rsidR="006227BA" w:rsidRPr="00665A3B" w:rsidRDefault="006227BA" w:rsidP="002F221B">
      <w:pPr>
        <w:numPr>
          <w:ilvl w:val="0"/>
          <w:numId w:val="18"/>
        </w:numPr>
        <w:spacing w:after="0"/>
        <w:rPr>
          <w:rFonts w:ascii="Book Antiqua" w:hAnsi="Book Antiqua"/>
        </w:rPr>
      </w:pPr>
      <w:r w:rsidRPr="00665A3B">
        <w:rPr>
          <w:rFonts w:ascii="Book Antiqua" w:hAnsi="Book Antiqua"/>
        </w:rPr>
        <w:t>Análisis comparativo con el Modelo de Tramitación del Ministerio Público</w:t>
      </w:r>
    </w:p>
    <w:p w14:paraId="479B8FC5" w14:textId="77777777" w:rsidR="002F221B" w:rsidRPr="00665A3B" w:rsidRDefault="005275D3" w:rsidP="002F221B">
      <w:pPr>
        <w:numPr>
          <w:ilvl w:val="0"/>
          <w:numId w:val="18"/>
        </w:numPr>
        <w:spacing w:after="0"/>
        <w:rPr>
          <w:rFonts w:ascii="Book Antiqua" w:hAnsi="Book Antiqua"/>
        </w:rPr>
      </w:pPr>
      <w:r w:rsidRPr="00665A3B">
        <w:rPr>
          <w:rFonts w:ascii="Book Antiqua" w:hAnsi="Book Antiqua"/>
        </w:rPr>
        <w:t>Oportunidades de mejora</w:t>
      </w:r>
    </w:p>
    <w:p w14:paraId="35E74C0A" w14:textId="77777777" w:rsidR="007915D1" w:rsidRPr="00665A3B" w:rsidRDefault="007915D1" w:rsidP="007915D1">
      <w:pPr>
        <w:spacing w:after="0"/>
        <w:ind w:left="720"/>
        <w:rPr>
          <w:rFonts w:ascii="Book Antiqua" w:hAnsi="Book Antiqua"/>
        </w:rPr>
      </w:pPr>
    </w:p>
    <w:tbl>
      <w:tblPr>
        <w:tblW w:w="0" w:type="auto"/>
        <w:tblCellSpacing w:w="20" w:type="dxa"/>
        <w:tblInd w:w="314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741"/>
      </w:tblGrid>
      <w:tr w:rsidR="00B34C8B" w:rsidRPr="00665A3B" w14:paraId="5681DFD3" w14:textId="77777777" w:rsidTr="005D065F">
        <w:trPr>
          <w:trHeight w:val="303"/>
          <w:tblCellSpacing w:w="20" w:type="dxa"/>
        </w:trPr>
        <w:tc>
          <w:tcPr>
            <w:tcW w:w="3661" w:type="dxa"/>
            <w:shd w:val="clear" w:color="auto" w:fill="365F91"/>
          </w:tcPr>
          <w:p w14:paraId="055CDC73" w14:textId="77777777" w:rsidR="00B34C8B" w:rsidRPr="00665A3B" w:rsidRDefault="006227BA" w:rsidP="006A7A4F">
            <w:pPr>
              <w:spacing w:before="240"/>
              <w:ind w:left="0"/>
              <w:jc w:val="center"/>
              <w:rPr>
                <w:rFonts w:ascii="Book Antiqua" w:hAnsi="Book Antiqua"/>
                <w:b/>
                <w:color w:val="FFFFFF"/>
                <w:sz w:val="28"/>
              </w:rPr>
            </w:pPr>
            <w:r w:rsidRPr="00665A3B">
              <w:rPr>
                <w:rFonts w:ascii="Book Antiqua" w:hAnsi="Book Antiqua"/>
                <w:b/>
                <w:color w:val="FFFFFF"/>
              </w:rPr>
              <w:t xml:space="preserve">Presentación de resultados del </w:t>
            </w:r>
            <w:r w:rsidR="007915D1" w:rsidRPr="00665A3B">
              <w:rPr>
                <w:rFonts w:ascii="Book Antiqua" w:hAnsi="Book Antiqua"/>
                <w:b/>
                <w:color w:val="FFFFFF"/>
              </w:rPr>
              <w:t xml:space="preserve">Diagnóstico de la </w:t>
            </w:r>
            <w:r w:rsidR="00607BBC" w:rsidRPr="00665A3B">
              <w:rPr>
                <w:rFonts w:ascii="Book Antiqua" w:hAnsi="Book Antiqua"/>
                <w:b/>
                <w:color w:val="FFFFFF"/>
              </w:rPr>
              <w:t>Fiscalía de Bribri</w:t>
            </w:r>
            <w:r w:rsidR="00B34C8B" w:rsidRPr="00665A3B">
              <w:rPr>
                <w:rFonts w:ascii="Book Antiqua" w:hAnsi="Book Antiqua"/>
                <w:b/>
                <w:color w:val="FFFFFF"/>
              </w:rPr>
              <w:t xml:space="preserve"> </w:t>
            </w:r>
          </w:p>
        </w:tc>
      </w:tr>
      <w:tr w:rsidR="00B34C8B" w:rsidRPr="00665A3B" w14:paraId="05C3683E" w14:textId="77777777" w:rsidTr="005D065F">
        <w:trPr>
          <w:trHeight w:val="1009"/>
          <w:tblCellSpacing w:w="20" w:type="dxa"/>
        </w:trPr>
        <w:tc>
          <w:tcPr>
            <w:tcW w:w="3661" w:type="dxa"/>
            <w:shd w:val="clear" w:color="auto" w:fill="auto"/>
          </w:tcPr>
          <w:p w14:paraId="4F747665" w14:textId="77777777" w:rsidR="00DF4723" w:rsidRPr="00665A3B" w:rsidRDefault="00DF4723" w:rsidP="006A7A4F">
            <w:pPr>
              <w:spacing w:before="240"/>
              <w:ind w:left="0"/>
              <w:jc w:val="center"/>
              <w:rPr>
                <w:rFonts w:ascii="Book Antiqua" w:hAnsi="Book Antiqua"/>
                <w:b/>
                <w:color w:val="FFFFFF"/>
                <w:sz w:val="28"/>
              </w:rPr>
            </w:pPr>
          </w:p>
          <w:p w14:paraId="41EEEB3D" w14:textId="77777777" w:rsidR="00DA3958" w:rsidRPr="00665A3B" w:rsidRDefault="00DA3958" w:rsidP="006A7A4F">
            <w:pPr>
              <w:spacing w:before="240"/>
              <w:ind w:left="0"/>
              <w:jc w:val="center"/>
              <w:rPr>
                <w:rFonts w:ascii="Book Antiqua" w:hAnsi="Book Antiqua"/>
                <w:b/>
                <w:color w:val="FFFFFF"/>
                <w:sz w:val="28"/>
              </w:rPr>
            </w:pPr>
            <w:r w:rsidRPr="00665A3B">
              <w:rPr>
                <w:rFonts w:ascii="Book Antiqua" w:hAnsi="Book Antiqua"/>
                <w:b/>
                <w:color w:val="FFFFFF"/>
                <w:sz w:val="28"/>
              </w:rPr>
              <w:object w:dxaOrig="1538" w:dyaOrig="994" w14:anchorId="699237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8pt;height:49.8pt" o:ole="">
                  <v:imagedata r:id="rId22" o:title=""/>
                </v:shape>
                <o:OLEObject Type="Embed" ProgID="PowerPoint.Show.12" ShapeID="_x0000_i1026" DrawAspect="Icon" ObjectID="_1693398906" r:id="rId23"/>
              </w:object>
            </w:r>
          </w:p>
        </w:tc>
      </w:tr>
    </w:tbl>
    <w:p w14:paraId="3482C746" w14:textId="77777777" w:rsidR="002F221B" w:rsidRPr="00665A3B" w:rsidRDefault="002F221B" w:rsidP="002F221B">
      <w:pPr>
        <w:spacing w:after="0"/>
        <w:ind w:left="720"/>
        <w:rPr>
          <w:rFonts w:ascii="Book Antiqua" w:hAnsi="Book Antiqua"/>
        </w:rPr>
      </w:pPr>
    </w:p>
    <w:p w14:paraId="18239D7A" w14:textId="77777777" w:rsidR="004B7EDD" w:rsidRPr="00665A3B" w:rsidRDefault="00FA7A1C" w:rsidP="004B7EDD">
      <w:pPr>
        <w:pStyle w:val="Ttulo1"/>
        <w:rPr>
          <w:rFonts w:ascii="Book Antiqua" w:hAnsi="Book Antiqua"/>
        </w:rPr>
      </w:pPr>
      <w:r w:rsidRPr="00665A3B">
        <w:rPr>
          <w:rFonts w:ascii="Book Antiqua" w:hAnsi="Book Antiqua"/>
        </w:rPr>
        <w:lastRenderedPageBreak/>
        <w:t>Conclusiones</w:t>
      </w:r>
    </w:p>
    <w:p w14:paraId="295D0B04" w14:textId="77777777" w:rsidR="00B34C8B" w:rsidRPr="00665A3B" w:rsidRDefault="00B34C8B" w:rsidP="00B34C8B">
      <w:pPr>
        <w:spacing w:before="0"/>
        <w:ind w:left="0"/>
        <w:rPr>
          <w:rFonts w:ascii="Book Antiqua" w:eastAsia="Times New Roman" w:hAnsi="Book Antiqua" w:cs="Arial"/>
          <w:color w:val="000000"/>
          <w:lang w:eastAsia="es-CR"/>
        </w:rPr>
      </w:pPr>
      <w:bookmarkStart w:id="4" w:name="_Hlk11677267"/>
      <w:r w:rsidRPr="00665A3B">
        <w:rPr>
          <w:rFonts w:ascii="Book Antiqua" w:eastAsia="Times New Roman" w:hAnsi="Book Antiqua" w:cs="Arial"/>
          <w:color w:val="000000"/>
          <w:lang w:eastAsia="es-CR"/>
        </w:rPr>
        <w:t xml:space="preserve">Producto del diagnóstico realizado en la Fiscalía de </w:t>
      </w:r>
      <w:r w:rsidR="00DD4981" w:rsidRPr="00665A3B">
        <w:rPr>
          <w:rFonts w:ascii="Book Antiqua" w:eastAsia="Times New Roman" w:hAnsi="Book Antiqua" w:cs="Arial"/>
          <w:color w:val="000000"/>
          <w:lang w:eastAsia="es-CR"/>
        </w:rPr>
        <w:t>Bribri</w:t>
      </w:r>
      <w:r w:rsidRPr="00665A3B">
        <w:rPr>
          <w:rFonts w:ascii="Book Antiqua" w:eastAsia="Times New Roman" w:hAnsi="Book Antiqua" w:cs="Arial"/>
          <w:color w:val="000000"/>
          <w:lang w:eastAsia="es-CR"/>
        </w:rPr>
        <w:t xml:space="preserve">, se identificaron </w:t>
      </w:r>
      <w:r w:rsidR="0014490D" w:rsidRPr="00665A3B">
        <w:rPr>
          <w:rFonts w:ascii="Book Antiqua" w:eastAsia="Times New Roman" w:hAnsi="Book Antiqua" w:cs="Arial"/>
          <w:color w:val="000000"/>
          <w:lang w:eastAsia="es-CR"/>
        </w:rPr>
        <w:t>datos relevantes</w:t>
      </w:r>
      <w:r w:rsidRPr="00665A3B">
        <w:rPr>
          <w:rFonts w:ascii="Book Antiqua" w:eastAsia="Times New Roman" w:hAnsi="Book Antiqua" w:cs="Arial"/>
          <w:color w:val="000000"/>
          <w:lang w:eastAsia="es-CR"/>
        </w:rPr>
        <w:t xml:space="preserve"> que a continuación se especifican e integran en conjunto con el plan de trabajo.</w:t>
      </w:r>
    </w:p>
    <w:bookmarkEnd w:id="4"/>
    <w:p w14:paraId="717C6D0B" w14:textId="77777777" w:rsidR="00B34C8B" w:rsidRPr="00665A3B" w:rsidRDefault="00B34C8B" w:rsidP="00B34C8B">
      <w:pPr>
        <w:pStyle w:val="Prrafodelista"/>
        <w:rPr>
          <w:rFonts w:ascii="Book Antiqua" w:hAnsi="Book Antiqua"/>
          <w:color w:val="000000"/>
          <w:sz w:val="22"/>
          <w:szCs w:val="22"/>
          <w:lang w:val="es-CR" w:eastAsia="es-CR"/>
        </w:rPr>
      </w:pPr>
    </w:p>
    <w:p w14:paraId="4D7041F8" w14:textId="77777777" w:rsidR="005275D3" w:rsidRPr="00665A3B" w:rsidRDefault="005275D3" w:rsidP="005275D3">
      <w:pPr>
        <w:numPr>
          <w:ilvl w:val="0"/>
          <w:numId w:val="19"/>
        </w:numPr>
        <w:spacing w:before="0"/>
        <w:rPr>
          <w:rFonts w:ascii="Book Antiqua" w:hAnsi="Book Antiqua"/>
          <w:color w:val="000000"/>
          <w:lang w:eastAsia="es-CR"/>
        </w:rPr>
      </w:pPr>
      <w:r w:rsidRPr="00665A3B">
        <w:rPr>
          <w:rFonts w:ascii="Book Antiqua" w:eastAsia="Times New Roman" w:hAnsi="Book Antiqua" w:cs="Arial"/>
          <w:color w:val="000000"/>
          <w:lang w:eastAsia="es-CR"/>
        </w:rPr>
        <w:t xml:space="preserve">La Fiscalía de Bribri en su estructura se identificó: </w:t>
      </w:r>
    </w:p>
    <w:p w14:paraId="669FB469" w14:textId="77777777" w:rsidR="000049B3" w:rsidRPr="00665A3B" w:rsidRDefault="000049B3" w:rsidP="005275D3">
      <w:pPr>
        <w:pStyle w:val="Prrafodelista"/>
        <w:numPr>
          <w:ilvl w:val="1"/>
          <w:numId w:val="19"/>
        </w:numPr>
        <w:spacing w:before="0"/>
        <w:rPr>
          <w:rFonts w:ascii="Book Antiqua" w:hAnsi="Book Antiqua"/>
          <w:color w:val="000000"/>
          <w:sz w:val="22"/>
          <w:szCs w:val="22"/>
          <w:lang w:eastAsia="es-CR"/>
        </w:rPr>
      </w:pPr>
      <w:r w:rsidRPr="00665A3B">
        <w:rPr>
          <w:rFonts w:ascii="Book Antiqua" w:hAnsi="Book Antiqua"/>
          <w:color w:val="000000"/>
          <w:sz w:val="22"/>
          <w:szCs w:val="22"/>
          <w:lang w:eastAsia="es-CR"/>
        </w:rPr>
        <w:t xml:space="preserve">A partir de octubre de 2019 se cuenta con una persona </w:t>
      </w:r>
      <w:r w:rsidR="006227BA" w:rsidRPr="00665A3B">
        <w:rPr>
          <w:rFonts w:ascii="Book Antiqua" w:hAnsi="Book Antiqua"/>
          <w:color w:val="000000"/>
          <w:sz w:val="22"/>
          <w:szCs w:val="22"/>
          <w:lang w:eastAsia="es-CR"/>
        </w:rPr>
        <w:t>F</w:t>
      </w:r>
      <w:r w:rsidRPr="00665A3B">
        <w:rPr>
          <w:rFonts w:ascii="Book Antiqua" w:hAnsi="Book Antiqua"/>
          <w:color w:val="000000"/>
          <w:sz w:val="22"/>
          <w:szCs w:val="22"/>
          <w:lang w:eastAsia="es-CR"/>
        </w:rPr>
        <w:t>iscal</w:t>
      </w:r>
      <w:r w:rsidR="001028B1" w:rsidRPr="00665A3B">
        <w:rPr>
          <w:rFonts w:ascii="Book Antiqua" w:hAnsi="Book Antiqua"/>
          <w:color w:val="000000"/>
          <w:sz w:val="22"/>
          <w:szCs w:val="22"/>
          <w:lang w:eastAsia="es-CR"/>
        </w:rPr>
        <w:t xml:space="preserve"> Auxiliar</w:t>
      </w:r>
      <w:r w:rsidRPr="00665A3B">
        <w:rPr>
          <w:rFonts w:ascii="Book Antiqua" w:hAnsi="Book Antiqua"/>
          <w:color w:val="000000"/>
          <w:sz w:val="22"/>
          <w:szCs w:val="22"/>
          <w:lang w:eastAsia="es-CR"/>
        </w:rPr>
        <w:t xml:space="preserve"> más </w:t>
      </w:r>
      <w:r w:rsidR="00D44F38" w:rsidRPr="00665A3B">
        <w:rPr>
          <w:rFonts w:ascii="Book Antiqua" w:hAnsi="Book Antiqua"/>
          <w:color w:val="000000"/>
          <w:sz w:val="22"/>
          <w:szCs w:val="22"/>
          <w:lang w:eastAsia="es-CR"/>
        </w:rPr>
        <w:t xml:space="preserve">en </w:t>
      </w:r>
      <w:r w:rsidRPr="00665A3B">
        <w:rPr>
          <w:rFonts w:ascii="Book Antiqua" w:hAnsi="Book Antiqua"/>
          <w:color w:val="000000"/>
          <w:sz w:val="22"/>
          <w:szCs w:val="22"/>
          <w:lang w:eastAsia="es-CR"/>
        </w:rPr>
        <w:t>el despacho</w:t>
      </w:r>
      <w:r w:rsidR="002E7E5E" w:rsidRPr="00665A3B">
        <w:rPr>
          <w:rFonts w:ascii="Book Antiqua" w:hAnsi="Book Antiqua"/>
          <w:color w:val="000000"/>
          <w:sz w:val="22"/>
          <w:szCs w:val="22"/>
          <w:lang w:eastAsia="es-CR"/>
        </w:rPr>
        <w:t>, esto por disposición del Fiscal Adjunto</w:t>
      </w:r>
      <w:r w:rsidR="00D44F38" w:rsidRPr="00665A3B">
        <w:rPr>
          <w:rFonts w:ascii="Book Antiqua" w:hAnsi="Book Antiqua"/>
          <w:color w:val="000000"/>
          <w:sz w:val="22"/>
          <w:szCs w:val="22"/>
          <w:lang w:eastAsia="es-CR"/>
        </w:rPr>
        <w:t>,</w:t>
      </w:r>
      <w:r w:rsidR="002E7E5E" w:rsidRPr="00665A3B">
        <w:rPr>
          <w:rFonts w:ascii="Book Antiqua" w:hAnsi="Book Antiqua"/>
          <w:color w:val="000000"/>
          <w:sz w:val="22"/>
          <w:szCs w:val="22"/>
          <w:lang w:eastAsia="es-CR"/>
        </w:rPr>
        <w:t xml:space="preserve"> Licenciado Manuel Jiménez Steller</w:t>
      </w:r>
      <w:r w:rsidR="00D44F38" w:rsidRPr="00665A3B">
        <w:rPr>
          <w:rFonts w:ascii="Book Antiqua" w:hAnsi="Book Antiqua"/>
          <w:color w:val="000000"/>
          <w:sz w:val="22"/>
          <w:szCs w:val="22"/>
          <w:lang w:eastAsia="es-CR"/>
        </w:rPr>
        <w:t>,</w:t>
      </w:r>
      <w:r w:rsidR="002E7E5E" w:rsidRPr="00665A3B">
        <w:rPr>
          <w:rFonts w:ascii="Book Antiqua" w:hAnsi="Book Antiqua"/>
          <w:color w:val="000000"/>
          <w:sz w:val="22"/>
          <w:szCs w:val="22"/>
          <w:lang w:eastAsia="es-CR"/>
        </w:rPr>
        <w:t xml:space="preserve"> que designó la plaza de Fiscal o Fiscala Auxiliar </w:t>
      </w:r>
      <w:r w:rsidR="000905E4" w:rsidRPr="00665A3B">
        <w:rPr>
          <w:rFonts w:ascii="Book Antiqua" w:hAnsi="Book Antiqua"/>
          <w:color w:val="000000"/>
          <w:sz w:val="22"/>
          <w:szCs w:val="22"/>
          <w:lang w:eastAsia="es-CR"/>
        </w:rPr>
        <w:t>(</w:t>
      </w:r>
      <w:r w:rsidR="002E7E5E" w:rsidRPr="00665A3B">
        <w:rPr>
          <w:rFonts w:ascii="Book Antiqua" w:hAnsi="Book Antiqua"/>
          <w:color w:val="000000"/>
          <w:sz w:val="22"/>
          <w:szCs w:val="22"/>
          <w:lang w:eastAsia="es-CR"/>
        </w:rPr>
        <w:t>45182</w:t>
      </w:r>
      <w:r w:rsidR="000905E4" w:rsidRPr="00665A3B">
        <w:rPr>
          <w:rFonts w:ascii="Book Antiqua" w:hAnsi="Book Antiqua"/>
          <w:color w:val="000000"/>
          <w:sz w:val="22"/>
          <w:szCs w:val="22"/>
          <w:lang w:eastAsia="es-CR"/>
        </w:rPr>
        <w:t>)</w:t>
      </w:r>
      <w:r w:rsidR="002E7E5E" w:rsidRPr="00665A3B">
        <w:rPr>
          <w:rFonts w:ascii="Book Antiqua" w:hAnsi="Book Antiqua"/>
          <w:color w:val="000000"/>
          <w:sz w:val="22"/>
          <w:szCs w:val="22"/>
          <w:lang w:eastAsia="es-CR"/>
        </w:rPr>
        <w:t xml:space="preserve"> </w:t>
      </w:r>
      <w:r w:rsidR="00C16AC0" w:rsidRPr="00665A3B">
        <w:rPr>
          <w:rFonts w:ascii="Book Antiqua" w:hAnsi="Book Antiqua"/>
          <w:color w:val="000000"/>
          <w:sz w:val="22"/>
          <w:szCs w:val="22"/>
          <w:lang w:eastAsia="es-CR"/>
        </w:rPr>
        <w:t>para que</w:t>
      </w:r>
      <w:r w:rsidR="002E7E5E" w:rsidRPr="00665A3B">
        <w:rPr>
          <w:rFonts w:ascii="Book Antiqua" w:hAnsi="Book Antiqua"/>
          <w:color w:val="000000"/>
          <w:sz w:val="22"/>
          <w:szCs w:val="22"/>
          <w:lang w:eastAsia="es-CR"/>
        </w:rPr>
        <w:t xml:space="preserve"> de forma defini</w:t>
      </w:r>
      <w:r w:rsidR="00EF3C25" w:rsidRPr="00665A3B">
        <w:rPr>
          <w:rFonts w:ascii="Book Antiqua" w:hAnsi="Book Antiqua"/>
          <w:color w:val="000000"/>
          <w:sz w:val="22"/>
          <w:szCs w:val="22"/>
          <w:lang w:eastAsia="es-CR"/>
        </w:rPr>
        <w:t xml:space="preserve">tiva </w:t>
      </w:r>
      <w:r w:rsidR="00C16AC0" w:rsidRPr="00665A3B">
        <w:rPr>
          <w:rFonts w:ascii="Book Antiqua" w:hAnsi="Book Antiqua"/>
          <w:color w:val="000000"/>
          <w:sz w:val="22"/>
          <w:szCs w:val="22"/>
          <w:lang w:eastAsia="es-CR"/>
        </w:rPr>
        <w:t>continuara</w:t>
      </w:r>
      <w:r w:rsidR="002E7E5E" w:rsidRPr="00665A3B">
        <w:rPr>
          <w:rFonts w:ascii="Book Antiqua" w:hAnsi="Book Antiqua"/>
          <w:color w:val="000000"/>
          <w:sz w:val="22"/>
          <w:szCs w:val="22"/>
          <w:lang w:eastAsia="es-CR"/>
        </w:rPr>
        <w:t xml:space="preserve"> labora</w:t>
      </w:r>
      <w:r w:rsidR="00C16AC0" w:rsidRPr="00665A3B">
        <w:rPr>
          <w:rFonts w:ascii="Book Antiqua" w:hAnsi="Book Antiqua"/>
          <w:color w:val="000000"/>
          <w:sz w:val="22"/>
          <w:szCs w:val="22"/>
          <w:lang w:eastAsia="es-CR"/>
        </w:rPr>
        <w:t>ndo</w:t>
      </w:r>
      <w:r w:rsidR="002E7E5E" w:rsidRPr="00665A3B">
        <w:rPr>
          <w:rFonts w:ascii="Book Antiqua" w:hAnsi="Book Antiqua"/>
          <w:color w:val="000000"/>
          <w:sz w:val="22"/>
          <w:szCs w:val="22"/>
          <w:lang w:eastAsia="es-CR"/>
        </w:rPr>
        <w:t xml:space="preserve"> en la Fiscalía de Bribri según entrevista sostenida con el mismo</w:t>
      </w:r>
      <w:r w:rsidR="00200FA8" w:rsidRPr="00665A3B">
        <w:rPr>
          <w:rFonts w:ascii="Book Antiqua" w:hAnsi="Book Antiqua"/>
          <w:color w:val="000000"/>
          <w:sz w:val="22"/>
          <w:szCs w:val="22"/>
          <w:lang w:eastAsia="es-CR"/>
        </w:rPr>
        <w:t xml:space="preserve">. Lo anterior </w:t>
      </w:r>
      <w:r w:rsidRPr="00665A3B">
        <w:rPr>
          <w:rFonts w:ascii="Book Antiqua" w:hAnsi="Book Antiqua"/>
          <w:color w:val="000000"/>
          <w:sz w:val="22"/>
          <w:szCs w:val="22"/>
          <w:lang w:eastAsia="es-CR"/>
        </w:rPr>
        <w:t xml:space="preserve">con el propósito de que sirva de apoyo </w:t>
      </w:r>
      <w:r w:rsidR="00200FA8" w:rsidRPr="00665A3B">
        <w:rPr>
          <w:rFonts w:ascii="Book Antiqua" w:hAnsi="Book Antiqua"/>
          <w:color w:val="000000"/>
          <w:sz w:val="22"/>
          <w:szCs w:val="22"/>
          <w:lang w:eastAsia="es-CR"/>
        </w:rPr>
        <w:t xml:space="preserve">a las labores del personal </w:t>
      </w:r>
      <w:r w:rsidRPr="00665A3B">
        <w:rPr>
          <w:rFonts w:ascii="Book Antiqua" w:hAnsi="Book Antiqua"/>
          <w:color w:val="000000"/>
          <w:sz w:val="22"/>
          <w:szCs w:val="22"/>
          <w:lang w:eastAsia="es-CR"/>
        </w:rPr>
        <w:t xml:space="preserve">fiscal auxiliar con </w:t>
      </w:r>
      <w:r w:rsidR="00200FA8" w:rsidRPr="00665A3B">
        <w:rPr>
          <w:rFonts w:ascii="Book Antiqua" w:hAnsi="Book Antiqua"/>
          <w:color w:val="000000"/>
          <w:sz w:val="22"/>
          <w:szCs w:val="22"/>
          <w:lang w:eastAsia="es-CR"/>
        </w:rPr>
        <w:t>el</w:t>
      </w:r>
      <w:r w:rsidRPr="00665A3B">
        <w:rPr>
          <w:rFonts w:ascii="Book Antiqua" w:hAnsi="Book Antiqua"/>
          <w:color w:val="000000"/>
          <w:sz w:val="22"/>
          <w:szCs w:val="22"/>
          <w:lang w:eastAsia="es-CR"/>
        </w:rPr>
        <w:t xml:space="preserve"> que cuenta </w:t>
      </w:r>
      <w:r w:rsidR="00200FA8" w:rsidRPr="00665A3B">
        <w:rPr>
          <w:rFonts w:ascii="Book Antiqua" w:hAnsi="Book Antiqua"/>
          <w:color w:val="000000"/>
          <w:sz w:val="22"/>
          <w:szCs w:val="22"/>
          <w:lang w:eastAsia="es-CR"/>
        </w:rPr>
        <w:t>l</w:t>
      </w:r>
      <w:r w:rsidRPr="00665A3B">
        <w:rPr>
          <w:rFonts w:ascii="Book Antiqua" w:hAnsi="Book Antiqua"/>
          <w:color w:val="000000"/>
          <w:sz w:val="22"/>
          <w:szCs w:val="22"/>
          <w:lang w:eastAsia="es-CR"/>
        </w:rPr>
        <w:t xml:space="preserve">a oficina. </w:t>
      </w:r>
      <w:r w:rsidR="005F2244" w:rsidRPr="00665A3B">
        <w:rPr>
          <w:rFonts w:ascii="Book Antiqua" w:hAnsi="Book Antiqua"/>
          <w:color w:val="000000"/>
          <w:sz w:val="22"/>
          <w:szCs w:val="22"/>
          <w:lang w:eastAsia="es-CR"/>
        </w:rPr>
        <w:t>Esto,</w:t>
      </w:r>
      <w:r w:rsidRPr="00665A3B">
        <w:rPr>
          <w:rFonts w:ascii="Book Antiqua" w:hAnsi="Book Antiqua"/>
          <w:color w:val="000000"/>
          <w:sz w:val="22"/>
          <w:szCs w:val="22"/>
          <w:lang w:eastAsia="es-CR"/>
        </w:rPr>
        <w:t xml:space="preserve"> obedece </w:t>
      </w:r>
      <w:r w:rsidR="00C429B2" w:rsidRPr="00665A3B">
        <w:rPr>
          <w:rFonts w:ascii="Book Antiqua" w:hAnsi="Book Antiqua"/>
          <w:color w:val="000000"/>
          <w:sz w:val="22"/>
          <w:szCs w:val="22"/>
          <w:lang w:eastAsia="es-CR"/>
        </w:rPr>
        <w:t xml:space="preserve">al aumento porcentual </w:t>
      </w:r>
      <w:r w:rsidRPr="00665A3B">
        <w:rPr>
          <w:rFonts w:ascii="Book Antiqua" w:hAnsi="Book Antiqua"/>
          <w:color w:val="000000"/>
          <w:sz w:val="22"/>
          <w:szCs w:val="22"/>
          <w:lang w:eastAsia="es-CR"/>
        </w:rPr>
        <w:t>de asuntos que han venido ingresando</w:t>
      </w:r>
      <w:r w:rsidR="001C675A" w:rsidRPr="00665A3B">
        <w:rPr>
          <w:rFonts w:ascii="Book Antiqua" w:hAnsi="Book Antiqua"/>
          <w:color w:val="000000"/>
          <w:sz w:val="22"/>
          <w:szCs w:val="22"/>
          <w:lang w:eastAsia="es-CR"/>
        </w:rPr>
        <w:t xml:space="preserve"> </w:t>
      </w:r>
      <w:r w:rsidR="00CD4465" w:rsidRPr="00665A3B">
        <w:rPr>
          <w:rFonts w:ascii="Book Antiqua" w:hAnsi="Book Antiqua"/>
          <w:color w:val="000000"/>
          <w:sz w:val="22"/>
          <w:szCs w:val="22"/>
          <w:lang w:eastAsia="es-CR"/>
        </w:rPr>
        <w:t>(</w:t>
      </w:r>
      <w:r w:rsidR="001C675A" w:rsidRPr="00665A3B">
        <w:rPr>
          <w:rFonts w:ascii="Book Antiqua" w:hAnsi="Book Antiqua"/>
          <w:color w:val="000000"/>
          <w:sz w:val="22"/>
          <w:szCs w:val="22"/>
          <w:lang w:eastAsia="es-CR"/>
        </w:rPr>
        <w:t xml:space="preserve">del </w:t>
      </w:r>
      <w:r w:rsidR="00CD4465" w:rsidRPr="00665A3B">
        <w:rPr>
          <w:rFonts w:ascii="Book Antiqua" w:hAnsi="Book Antiqua"/>
          <w:color w:val="000000"/>
          <w:sz w:val="22"/>
          <w:szCs w:val="22"/>
          <w:lang w:eastAsia="es-CR"/>
        </w:rPr>
        <w:t>2018 al 2019 el circulante aumentó en un 27,77%</w:t>
      </w:r>
      <w:r w:rsidR="007224A3" w:rsidRPr="00665A3B">
        <w:rPr>
          <w:rFonts w:ascii="Book Antiqua" w:hAnsi="Book Antiqua"/>
          <w:color w:val="000000"/>
          <w:sz w:val="22"/>
          <w:szCs w:val="22"/>
          <w:lang w:eastAsia="es-CR"/>
        </w:rPr>
        <w:t>)</w:t>
      </w:r>
      <w:r w:rsidRPr="00665A3B">
        <w:rPr>
          <w:rFonts w:ascii="Book Antiqua" w:hAnsi="Book Antiqua"/>
          <w:color w:val="000000"/>
          <w:sz w:val="22"/>
          <w:szCs w:val="22"/>
          <w:lang w:eastAsia="es-CR"/>
        </w:rPr>
        <w:t xml:space="preserve">, así como </w:t>
      </w:r>
      <w:r w:rsidR="001C675A" w:rsidRPr="00665A3B">
        <w:rPr>
          <w:rFonts w:ascii="Book Antiqua" w:hAnsi="Book Antiqua"/>
          <w:color w:val="000000"/>
          <w:sz w:val="22"/>
          <w:szCs w:val="22"/>
          <w:lang w:eastAsia="es-CR"/>
        </w:rPr>
        <w:t>las demás</w:t>
      </w:r>
      <w:r w:rsidRPr="00665A3B">
        <w:rPr>
          <w:rFonts w:ascii="Book Antiqua" w:hAnsi="Book Antiqua"/>
          <w:color w:val="000000"/>
          <w:sz w:val="22"/>
          <w:szCs w:val="22"/>
          <w:lang w:eastAsia="es-CR"/>
        </w:rPr>
        <w:t xml:space="preserve"> actividades</w:t>
      </w:r>
      <w:r w:rsidR="00673135" w:rsidRPr="00665A3B">
        <w:rPr>
          <w:rFonts w:ascii="Book Antiqua" w:hAnsi="Book Antiqua"/>
          <w:color w:val="000000"/>
          <w:sz w:val="22"/>
          <w:szCs w:val="22"/>
          <w:lang w:eastAsia="es-CR"/>
        </w:rPr>
        <w:t xml:space="preserve"> </w:t>
      </w:r>
      <w:r w:rsidR="001C675A" w:rsidRPr="00665A3B">
        <w:rPr>
          <w:rFonts w:ascii="Book Antiqua" w:hAnsi="Book Antiqua"/>
          <w:color w:val="000000"/>
          <w:sz w:val="22"/>
          <w:szCs w:val="22"/>
          <w:lang w:eastAsia="es-CR"/>
        </w:rPr>
        <w:t>que se atienden en l</w:t>
      </w:r>
      <w:r w:rsidR="00673135" w:rsidRPr="00665A3B">
        <w:rPr>
          <w:rFonts w:ascii="Book Antiqua" w:hAnsi="Book Antiqua"/>
          <w:color w:val="000000"/>
          <w:sz w:val="22"/>
          <w:szCs w:val="22"/>
          <w:lang w:eastAsia="es-CR"/>
        </w:rPr>
        <w:t>a zona</w:t>
      </w:r>
      <w:r w:rsidR="001C675A" w:rsidRPr="00665A3B">
        <w:rPr>
          <w:rFonts w:ascii="Book Antiqua" w:hAnsi="Book Antiqua"/>
          <w:color w:val="000000"/>
          <w:sz w:val="22"/>
          <w:szCs w:val="22"/>
          <w:lang w:eastAsia="es-CR"/>
        </w:rPr>
        <w:t>, las cuales algunas de ellas son particulares por la ubicación y la población que atiende</w:t>
      </w:r>
      <w:r w:rsidR="00491E6D" w:rsidRPr="00665A3B">
        <w:rPr>
          <w:rFonts w:ascii="Book Antiqua" w:hAnsi="Book Antiqua"/>
          <w:color w:val="000000"/>
          <w:sz w:val="22"/>
          <w:szCs w:val="22"/>
          <w:lang w:eastAsia="es-CR"/>
        </w:rPr>
        <w:t xml:space="preserve"> tales como</w:t>
      </w:r>
      <w:r w:rsidR="00200FA8" w:rsidRPr="00665A3B">
        <w:rPr>
          <w:rFonts w:ascii="Book Antiqua" w:hAnsi="Book Antiqua"/>
          <w:color w:val="000000"/>
          <w:sz w:val="22"/>
          <w:szCs w:val="22"/>
          <w:lang w:eastAsia="es-CR"/>
        </w:rPr>
        <w:t>:</w:t>
      </w:r>
      <w:r w:rsidR="00491E6D" w:rsidRPr="00665A3B">
        <w:rPr>
          <w:rFonts w:ascii="Book Antiqua" w:hAnsi="Book Antiqua"/>
          <w:color w:val="000000"/>
          <w:sz w:val="22"/>
          <w:szCs w:val="22"/>
          <w:lang w:eastAsia="es-CR"/>
        </w:rPr>
        <w:t xml:space="preserve"> </w:t>
      </w:r>
      <w:r w:rsidR="00175B4A" w:rsidRPr="00665A3B">
        <w:rPr>
          <w:rFonts w:ascii="Book Antiqua" w:hAnsi="Book Antiqua"/>
          <w:color w:val="000000"/>
          <w:sz w:val="22"/>
          <w:szCs w:val="22"/>
          <w:lang w:eastAsia="es-CR"/>
        </w:rPr>
        <w:t xml:space="preserve"> audiencias preliminares y juicios tanto en el Juzgado y Tribunal de la zona</w:t>
      </w:r>
      <w:r w:rsidR="00C53E81" w:rsidRPr="00665A3B">
        <w:rPr>
          <w:rFonts w:ascii="Book Antiqua" w:hAnsi="Book Antiqua"/>
          <w:color w:val="000000"/>
          <w:sz w:val="22"/>
          <w:szCs w:val="22"/>
          <w:lang w:eastAsia="es-CR"/>
        </w:rPr>
        <w:t>,</w:t>
      </w:r>
      <w:r w:rsidR="00175B4A" w:rsidRPr="00665A3B">
        <w:rPr>
          <w:rFonts w:ascii="Book Antiqua" w:hAnsi="Book Antiqua"/>
          <w:color w:val="000000"/>
          <w:sz w:val="22"/>
          <w:szCs w:val="22"/>
          <w:lang w:eastAsia="es-CR"/>
        </w:rPr>
        <w:t xml:space="preserve"> así como aquellas donde se requiere traslado a las Asociaciones de Desarrollo Indígenas para su realización o reuniones con estas poblaciones y sus representantes</w:t>
      </w:r>
      <w:r w:rsidR="001F456F" w:rsidRPr="00665A3B">
        <w:rPr>
          <w:rFonts w:ascii="Book Antiqua" w:hAnsi="Book Antiqua"/>
          <w:color w:val="000000"/>
          <w:sz w:val="22"/>
          <w:szCs w:val="22"/>
          <w:lang w:eastAsia="es-CR"/>
        </w:rPr>
        <w:t xml:space="preserve"> indígenas</w:t>
      </w:r>
      <w:r w:rsidR="00C53E81" w:rsidRPr="00665A3B">
        <w:rPr>
          <w:rFonts w:ascii="Book Antiqua" w:hAnsi="Book Antiqua"/>
          <w:color w:val="000000"/>
          <w:sz w:val="22"/>
          <w:szCs w:val="22"/>
          <w:lang w:eastAsia="es-CR"/>
        </w:rPr>
        <w:t>; además</w:t>
      </w:r>
      <w:r w:rsidR="00175B4A" w:rsidRPr="00665A3B">
        <w:rPr>
          <w:rFonts w:ascii="Book Antiqua" w:hAnsi="Book Antiqua"/>
          <w:color w:val="000000"/>
          <w:sz w:val="22"/>
          <w:szCs w:val="22"/>
          <w:lang w:eastAsia="es-CR"/>
        </w:rPr>
        <w:t xml:space="preserve"> todas aquellas diligencias </w:t>
      </w:r>
      <w:r w:rsidR="00C53E81" w:rsidRPr="00665A3B">
        <w:rPr>
          <w:rFonts w:ascii="Book Antiqua" w:hAnsi="Book Antiqua"/>
          <w:color w:val="000000"/>
          <w:sz w:val="22"/>
          <w:szCs w:val="22"/>
          <w:lang w:eastAsia="es-CR"/>
        </w:rPr>
        <w:t xml:space="preserve">en las </w:t>
      </w:r>
      <w:r w:rsidR="00175B4A" w:rsidRPr="00665A3B">
        <w:rPr>
          <w:rFonts w:ascii="Book Antiqua" w:hAnsi="Book Antiqua"/>
          <w:color w:val="000000"/>
          <w:sz w:val="22"/>
          <w:szCs w:val="22"/>
          <w:lang w:eastAsia="es-CR"/>
        </w:rPr>
        <w:t>que se requieren hacer reconocimientos tanto en zona turística</w:t>
      </w:r>
      <w:r w:rsidR="001F456F" w:rsidRPr="00665A3B">
        <w:rPr>
          <w:rFonts w:ascii="Book Antiqua" w:hAnsi="Book Antiqua"/>
          <w:color w:val="000000"/>
          <w:sz w:val="22"/>
          <w:szCs w:val="22"/>
          <w:lang w:eastAsia="es-CR"/>
        </w:rPr>
        <w:t>,</w:t>
      </w:r>
      <w:r w:rsidR="00175B4A" w:rsidRPr="00665A3B">
        <w:rPr>
          <w:rFonts w:ascii="Book Antiqua" w:hAnsi="Book Antiqua"/>
          <w:color w:val="000000"/>
          <w:sz w:val="22"/>
          <w:szCs w:val="22"/>
          <w:lang w:eastAsia="es-CR"/>
        </w:rPr>
        <w:t xml:space="preserve"> playa</w:t>
      </w:r>
      <w:r w:rsidR="001F456F" w:rsidRPr="00665A3B">
        <w:rPr>
          <w:rFonts w:ascii="Book Antiqua" w:hAnsi="Book Antiqua"/>
          <w:color w:val="000000"/>
          <w:sz w:val="22"/>
          <w:szCs w:val="22"/>
          <w:lang w:eastAsia="es-CR"/>
        </w:rPr>
        <w:t xml:space="preserve">, refugios silvestres (Gandoca Manzanillo) </w:t>
      </w:r>
      <w:r w:rsidR="00175B4A" w:rsidRPr="00665A3B">
        <w:rPr>
          <w:rFonts w:ascii="Book Antiqua" w:hAnsi="Book Antiqua"/>
          <w:color w:val="000000"/>
          <w:sz w:val="22"/>
          <w:szCs w:val="22"/>
          <w:lang w:eastAsia="es-CR"/>
        </w:rPr>
        <w:t>así como en la frontera</w:t>
      </w:r>
      <w:r w:rsidR="00491E6D" w:rsidRPr="00665A3B">
        <w:rPr>
          <w:rFonts w:ascii="Book Antiqua" w:hAnsi="Book Antiqua"/>
          <w:color w:val="000000"/>
          <w:sz w:val="22"/>
          <w:szCs w:val="22"/>
          <w:lang w:eastAsia="es-CR"/>
        </w:rPr>
        <w:t xml:space="preserve"> y otr</w:t>
      </w:r>
      <w:r w:rsidR="001F456F" w:rsidRPr="00665A3B">
        <w:rPr>
          <w:rFonts w:ascii="Book Antiqua" w:hAnsi="Book Antiqua"/>
          <w:color w:val="000000"/>
          <w:sz w:val="22"/>
          <w:szCs w:val="22"/>
          <w:lang w:eastAsia="es-CR"/>
        </w:rPr>
        <w:t>a</w:t>
      </w:r>
      <w:r w:rsidR="00491E6D" w:rsidRPr="00665A3B">
        <w:rPr>
          <w:rFonts w:ascii="Book Antiqua" w:hAnsi="Book Antiqua"/>
          <w:color w:val="000000"/>
          <w:sz w:val="22"/>
          <w:szCs w:val="22"/>
          <w:lang w:eastAsia="es-CR"/>
        </w:rPr>
        <w:t xml:space="preserve">s </w:t>
      </w:r>
      <w:r w:rsidR="00C53E81" w:rsidRPr="00665A3B">
        <w:rPr>
          <w:rFonts w:ascii="Book Antiqua" w:hAnsi="Book Antiqua"/>
          <w:color w:val="000000"/>
          <w:sz w:val="22"/>
          <w:szCs w:val="22"/>
          <w:lang w:eastAsia="es-CR"/>
        </w:rPr>
        <w:t xml:space="preserve">labores </w:t>
      </w:r>
      <w:r w:rsidR="00491E6D" w:rsidRPr="00665A3B">
        <w:rPr>
          <w:rFonts w:ascii="Book Antiqua" w:hAnsi="Book Antiqua"/>
          <w:color w:val="000000"/>
          <w:sz w:val="22"/>
          <w:szCs w:val="22"/>
          <w:lang w:eastAsia="es-CR"/>
        </w:rPr>
        <w:t>en territorios indígenas de difícil acceso</w:t>
      </w:r>
      <w:r w:rsidR="001F456F" w:rsidRPr="00665A3B">
        <w:rPr>
          <w:rFonts w:ascii="Book Antiqua" w:hAnsi="Book Antiqua"/>
          <w:color w:val="000000"/>
          <w:sz w:val="22"/>
          <w:szCs w:val="22"/>
          <w:lang w:eastAsia="es-CR"/>
        </w:rPr>
        <w:t xml:space="preserve"> como recepción de denuncias y atención a </w:t>
      </w:r>
      <w:r w:rsidR="00C53E81" w:rsidRPr="00665A3B">
        <w:rPr>
          <w:rFonts w:ascii="Book Antiqua" w:hAnsi="Book Antiqua"/>
          <w:color w:val="000000"/>
          <w:sz w:val="22"/>
          <w:szCs w:val="22"/>
          <w:lang w:eastAsia="es-CR"/>
        </w:rPr>
        <w:t xml:space="preserve">personas </w:t>
      </w:r>
      <w:r w:rsidR="001F456F" w:rsidRPr="00665A3B">
        <w:rPr>
          <w:rFonts w:ascii="Book Antiqua" w:hAnsi="Book Antiqua"/>
          <w:color w:val="000000"/>
          <w:sz w:val="22"/>
          <w:szCs w:val="22"/>
          <w:lang w:eastAsia="es-CR"/>
        </w:rPr>
        <w:t>usuari</w:t>
      </w:r>
      <w:r w:rsidR="00C53E81" w:rsidRPr="00665A3B">
        <w:rPr>
          <w:rFonts w:ascii="Book Antiqua" w:hAnsi="Book Antiqua"/>
          <w:color w:val="000000"/>
          <w:sz w:val="22"/>
          <w:szCs w:val="22"/>
          <w:lang w:eastAsia="es-CR"/>
        </w:rPr>
        <w:t>a</w:t>
      </w:r>
      <w:r w:rsidR="001F456F" w:rsidRPr="00665A3B">
        <w:rPr>
          <w:rFonts w:ascii="Book Antiqua" w:hAnsi="Book Antiqua"/>
          <w:color w:val="000000"/>
          <w:sz w:val="22"/>
          <w:szCs w:val="22"/>
          <w:lang w:eastAsia="es-CR"/>
        </w:rPr>
        <w:t>s de esas localidades</w:t>
      </w:r>
      <w:r w:rsidR="00175B4A" w:rsidRPr="00665A3B">
        <w:rPr>
          <w:rFonts w:ascii="Book Antiqua" w:hAnsi="Book Antiqua"/>
          <w:color w:val="000000"/>
          <w:sz w:val="22"/>
          <w:szCs w:val="22"/>
          <w:lang w:eastAsia="es-CR"/>
        </w:rPr>
        <w:t xml:space="preserve"> </w:t>
      </w:r>
      <w:r w:rsidR="00DF4723" w:rsidRPr="00665A3B">
        <w:rPr>
          <w:rFonts w:ascii="Book Antiqua" w:hAnsi="Book Antiqua"/>
          <w:color w:val="000000"/>
          <w:sz w:val="22"/>
          <w:szCs w:val="22"/>
          <w:lang w:eastAsia="es-CR"/>
        </w:rPr>
        <w:t xml:space="preserve">, esto </w:t>
      </w:r>
      <w:r w:rsidRPr="00665A3B">
        <w:rPr>
          <w:rFonts w:ascii="Book Antiqua" w:hAnsi="Book Antiqua"/>
          <w:color w:val="000000"/>
          <w:sz w:val="22"/>
          <w:szCs w:val="22"/>
          <w:lang w:eastAsia="es-CR"/>
        </w:rPr>
        <w:t>según entrevista</w:t>
      </w:r>
      <w:r w:rsidR="00C53E81" w:rsidRPr="00665A3B">
        <w:rPr>
          <w:rFonts w:ascii="Book Antiqua" w:hAnsi="Book Antiqua"/>
          <w:color w:val="000000"/>
          <w:sz w:val="22"/>
          <w:szCs w:val="22"/>
          <w:lang w:eastAsia="es-CR"/>
        </w:rPr>
        <w:t>s realizadas</w:t>
      </w:r>
      <w:r w:rsidRPr="00665A3B">
        <w:rPr>
          <w:rFonts w:ascii="Book Antiqua" w:hAnsi="Book Antiqua"/>
          <w:color w:val="000000"/>
          <w:sz w:val="22"/>
          <w:szCs w:val="22"/>
          <w:lang w:eastAsia="es-CR"/>
        </w:rPr>
        <w:t xml:space="preserve"> al Licenciado Marlon Poyser Wat</w:t>
      </w:r>
      <w:r w:rsidR="00EB47BA" w:rsidRPr="00665A3B">
        <w:rPr>
          <w:rFonts w:ascii="Book Antiqua" w:hAnsi="Book Antiqua"/>
          <w:color w:val="000000"/>
          <w:sz w:val="22"/>
          <w:szCs w:val="22"/>
          <w:lang w:eastAsia="es-CR"/>
        </w:rPr>
        <w:t>s</w:t>
      </w:r>
      <w:r w:rsidRPr="00665A3B">
        <w:rPr>
          <w:rFonts w:ascii="Book Antiqua" w:hAnsi="Book Antiqua"/>
          <w:color w:val="000000"/>
          <w:sz w:val="22"/>
          <w:szCs w:val="22"/>
          <w:lang w:eastAsia="es-CR"/>
        </w:rPr>
        <w:t>o</w:t>
      </w:r>
      <w:r w:rsidR="005275D3" w:rsidRPr="00665A3B">
        <w:rPr>
          <w:rFonts w:ascii="Book Antiqua" w:hAnsi="Book Antiqua"/>
          <w:color w:val="000000"/>
          <w:sz w:val="22"/>
          <w:szCs w:val="22"/>
          <w:lang w:eastAsia="es-CR"/>
        </w:rPr>
        <w:t>n</w:t>
      </w:r>
      <w:r w:rsidR="00C53E81" w:rsidRPr="00665A3B">
        <w:rPr>
          <w:rFonts w:ascii="Book Antiqua" w:hAnsi="Book Antiqua"/>
          <w:color w:val="000000"/>
          <w:sz w:val="22"/>
          <w:szCs w:val="22"/>
          <w:lang w:eastAsia="es-CR"/>
        </w:rPr>
        <w:t>,</w:t>
      </w:r>
      <w:r w:rsidR="00491E6D" w:rsidRPr="00665A3B">
        <w:rPr>
          <w:rFonts w:ascii="Book Antiqua" w:hAnsi="Book Antiqua"/>
          <w:color w:val="000000"/>
          <w:sz w:val="22"/>
          <w:szCs w:val="22"/>
          <w:lang w:eastAsia="es-CR"/>
        </w:rPr>
        <w:t xml:space="preserve"> Fiscal Coordinador</w:t>
      </w:r>
      <w:r w:rsidR="00C53E81" w:rsidRPr="00665A3B">
        <w:rPr>
          <w:rFonts w:ascii="Book Antiqua" w:hAnsi="Book Antiqua"/>
          <w:color w:val="000000"/>
          <w:sz w:val="22"/>
          <w:szCs w:val="22"/>
          <w:lang w:eastAsia="es-CR"/>
        </w:rPr>
        <w:t>,</w:t>
      </w:r>
      <w:r w:rsidR="00491E6D" w:rsidRPr="00665A3B">
        <w:rPr>
          <w:rFonts w:ascii="Book Antiqua" w:hAnsi="Book Antiqua"/>
          <w:color w:val="000000"/>
          <w:sz w:val="22"/>
          <w:szCs w:val="22"/>
          <w:lang w:eastAsia="es-CR"/>
        </w:rPr>
        <w:t xml:space="preserve"> y otros compañeros Fiscales y Fiscalas Auxiliares</w:t>
      </w:r>
      <w:r w:rsidR="00C53E81" w:rsidRPr="00665A3B">
        <w:rPr>
          <w:rFonts w:ascii="Book Antiqua" w:hAnsi="Book Antiqua"/>
          <w:color w:val="000000"/>
          <w:sz w:val="22"/>
          <w:szCs w:val="22"/>
          <w:lang w:eastAsia="es-CR"/>
        </w:rPr>
        <w:t xml:space="preserve"> de la oficina</w:t>
      </w:r>
      <w:r w:rsidR="005275D3" w:rsidRPr="00665A3B">
        <w:rPr>
          <w:rFonts w:ascii="Book Antiqua" w:hAnsi="Book Antiqua"/>
          <w:color w:val="000000"/>
          <w:sz w:val="22"/>
          <w:szCs w:val="22"/>
          <w:lang w:eastAsia="es-CR"/>
        </w:rPr>
        <w:t>.</w:t>
      </w:r>
    </w:p>
    <w:p w14:paraId="17D920E0" w14:textId="77777777" w:rsidR="005275D3" w:rsidRPr="00665A3B" w:rsidRDefault="005275D3" w:rsidP="005275D3">
      <w:pPr>
        <w:pStyle w:val="Prrafodelista"/>
        <w:spacing w:before="0"/>
        <w:ind w:left="1440"/>
        <w:rPr>
          <w:rFonts w:ascii="Book Antiqua" w:hAnsi="Book Antiqua"/>
          <w:color w:val="000000"/>
          <w:sz w:val="22"/>
          <w:szCs w:val="22"/>
          <w:lang w:eastAsia="es-CR"/>
        </w:rPr>
      </w:pPr>
    </w:p>
    <w:p w14:paraId="7FCEE718" w14:textId="77777777" w:rsidR="005275D3" w:rsidRPr="00665A3B" w:rsidRDefault="005275D3" w:rsidP="005275D3">
      <w:pPr>
        <w:pStyle w:val="Prrafodelista"/>
        <w:numPr>
          <w:ilvl w:val="1"/>
          <w:numId w:val="19"/>
        </w:numPr>
        <w:spacing w:before="0"/>
        <w:rPr>
          <w:rFonts w:ascii="Book Antiqua" w:hAnsi="Book Antiqua"/>
          <w:color w:val="000000"/>
          <w:sz w:val="22"/>
          <w:szCs w:val="22"/>
          <w:lang w:eastAsia="es-CR"/>
        </w:rPr>
      </w:pPr>
      <w:r w:rsidRPr="00665A3B">
        <w:rPr>
          <w:rFonts w:ascii="Book Antiqua" w:hAnsi="Book Antiqua"/>
          <w:color w:val="000000"/>
          <w:sz w:val="22"/>
          <w:szCs w:val="22"/>
          <w:lang w:eastAsia="es-CR"/>
        </w:rPr>
        <w:t xml:space="preserve">Consecuente a lo anterior, de igual manera dentro del despacho se cuenta con una persona </w:t>
      </w:r>
      <w:r w:rsidR="001028B1" w:rsidRPr="00665A3B">
        <w:rPr>
          <w:rFonts w:ascii="Book Antiqua" w:hAnsi="Book Antiqua"/>
          <w:color w:val="000000"/>
          <w:sz w:val="22"/>
          <w:szCs w:val="22"/>
          <w:lang w:eastAsia="es-CR"/>
        </w:rPr>
        <w:t>T</w:t>
      </w:r>
      <w:r w:rsidRPr="00665A3B">
        <w:rPr>
          <w:rFonts w:ascii="Book Antiqua" w:hAnsi="Book Antiqua"/>
          <w:color w:val="000000"/>
          <w:sz w:val="22"/>
          <w:szCs w:val="22"/>
          <w:lang w:eastAsia="es-CR"/>
        </w:rPr>
        <w:t xml:space="preserve">écnica </w:t>
      </w:r>
      <w:r w:rsidR="001028B1" w:rsidRPr="00665A3B">
        <w:rPr>
          <w:rFonts w:ascii="Book Antiqua" w:hAnsi="Book Antiqua"/>
          <w:color w:val="000000"/>
          <w:sz w:val="22"/>
          <w:szCs w:val="22"/>
          <w:lang w:eastAsia="es-CR"/>
        </w:rPr>
        <w:t>J</w:t>
      </w:r>
      <w:r w:rsidRPr="00665A3B">
        <w:rPr>
          <w:rFonts w:ascii="Book Antiqua" w:hAnsi="Book Antiqua"/>
          <w:color w:val="000000"/>
          <w:sz w:val="22"/>
          <w:szCs w:val="22"/>
          <w:lang w:eastAsia="es-CR"/>
        </w:rPr>
        <w:t>udicial más</w:t>
      </w:r>
      <w:r w:rsidR="001028B1" w:rsidRPr="00665A3B">
        <w:rPr>
          <w:rFonts w:ascii="Book Antiqua" w:hAnsi="Book Antiqua"/>
          <w:color w:val="000000"/>
          <w:sz w:val="22"/>
          <w:szCs w:val="22"/>
          <w:lang w:eastAsia="es-CR"/>
        </w:rPr>
        <w:t>,</w:t>
      </w:r>
      <w:r w:rsidRPr="00665A3B">
        <w:rPr>
          <w:rFonts w:ascii="Book Antiqua" w:hAnsi="Book Antiqua"/>
          <w:color w:val="000000"/>
          <w:sz w:val="22"/>
          <w:szCs w:val="22"/>
          <w:lang w:eastAsia="es-CR"/>
        </w:rPr>
        <w:t xml:space="preserve"> a efecto de que le contribuya a las funciones y requerimientos de esta nueva persona </w:t>
      </w:r>
      <w:r w:rsidR="001028B1" w:rsidRPr="00665A3B">
        <w:rPr>
          <w:rFonts w:ascii="Book Antiqua" w:hAnsi="Book Antiqua"/>
          <w:color w:val="000000"/>
          <w:sz w:val="22"/>
          <w:szCs w:val="22"/>
          <w:lang w:eastAsia="es-CR"/>
        </w:rPr>
        <w:t>Fiscal Auxiliar</w:t>
      </w:r>
      <w:r w:rsidRPr="00665A3B">
        <w:rPr>
          <w:rFonts w:ascii="Book Antiqua" w:hAnsi="Book Antiqua"/>
          <w:color w:val="000000"/>
          <w:sz w:val="22"/>
          <w:szCs w:val="22"/>
          <w:lang w:eastAsia="es-CR"/>
        </w:rPr>
        <w:t xml:space="preserve"> y mantener la estructura de uno a uno (una persona </w:t>
      </w:r>
      <w:r w:rsidR="001028B1" w:rsidRPr="00665A3B">
        <w:rPr>
          <w:rFonts w:ascii="Book Antiqua" w:hAnsi="Book Antiqua"/>
          <w:color w:val="000000"/>
          <w:sz w:val="22"/>
          <w:szCs w:val="22"/>
          <w:lang w:eastAsia="es-CR"/>
        </w:rPr>
        <w:t>Técnica Judicial</w:t>
      </w:r>
      <w:r w:rsidRPr="00665A3B">
        <w:rPr>
          <w:rFonts w:ascii="Book Antiqua" w:hAnsi="Book Antiqua"/>
          <w:color w:val="000000"/>
          <w:sz w:val="22"/>
          <w:szCs w:val="22"/>
          <w:lang w:eastAsia="es-CR"/>
        </w:rPr>
        <w:t xml:space="preserve"> por </w:t>
      </w:r>
      <w:r w:rsidR="001028B1" w:rsidRPr="00665A3B">
        <w:rPr>
          <w:rFonts w:ascii="Book Antiqua" w:hAnsi="Book Antiqua"/>
          <w:color w:val="000000"/>
          <w:sz w:val="22"/>
          <w:szCs w:val="22"/>
          <w:lang w:eastAsia="es-CR"/>
        </w:rPr>
        <w:t>cada Fisc</w:t>
      </w:r>
      <w:r w:rsidRPr="00665A3B">
        <w:rPr>
          <w:rFonts w:ascii="Book Antiqua" w:hAnsi="Book Antiqua"/>
          <w:color w:val="000000"/>
          <w:sz w:val="22"/>
          <w:szCs w:val="22"/>
          <w:lang w:eastAsia="es-CR"/>
        </w:rPr>
        <w:t>al</w:t>
      </w:r>
      <w:r w:rsidR="001028B1" w:rsidRPr="00665A3B">
        <w:rPr>
          <w:rFonts w:ascii="Book Antiqua" w:hAnsi="Book Antiqua"/>
          <w:color w:val="000000"/>
          <w:sz w:val="22"/>
          <w:szCs w:val="22"/>
          <w:lang w:eastAsia="es-CR"/>
        </w:rPr>
        <w:t xml:space="preserve"> Auxiliar</w:t>
      </w:r>
      <w:r w:rsidRPr="00665A3B">
        <w:rPr>
          <w:rFonts w:ascii="Book Antiqua" w:hAnsi="Book Antiqua"/>
          <w:color w:val="000000"/>
          <w:sz w:val="22"/>
          <w:szCs w:val="22"/>
          <w:lang w:eastAsia="es-CR"/>
        </w:rPr>
        <w:t>)</w:t>
      </w:r>
    </w:p>
    <w:p w14:paraId="3F848CFD" w14:textId="77777777" w:rsidR="005275D3" w:rsidRPr="00665A3B" w:rsidRDefault="005275D3" w:rsidP="005275D3">
      <w:pPr>
        <w:pStyle w:val="Prrafodelista"/>
        <w:rPr>
          <w:rFonts w:ascii="Book Antiqua" w:hAnsi="Book Antiqua"/>
          <w:color w:val="000000"/>
          <w:sz w:val="22"/>
          <w:szCs w:val="22"/>
          <w:lang w:eastAsia="es-CR"/>
        </w:rPr>
      </w:pPr>
    </w:p>
    <w:p w14:paraId="5B2196C2" w14:textId="77777777" w:rsidR="005275D3" w:rsidRPr="00665A3B" w:rsidRDefault="005275D3" w:rsidP="005275D3">
      <w:pPr>
        <w:pStyle w:val="Prrafodelista"/>
        <w:numPr>
          <w:ilvl w:val="1"/>
          <w:numId w:val="19"/>
        </w:numPr>
        <w:spacing w:before="0"/>
        <w:rPr>
          <w:rFonts w:ascii="Book Antiqua" w:hAnsi="Book Antiqua"/>
          <w:color w:val="000000"/>
          <w:sz w:val="22"/>
          <w:szCs w:val="22"/>
          <w:lang w:eastAsia="es-CR"/>
        </w:rPr>
      </w:pPr>
      <w:r w:rsidRPr="00665A3B">
        <w:rPr>
          <w:rFonts w:ascii="Book Antiqua" w:hAnsi="Book Antiqua"/>
          <w:color w:val="000000"/>
          <w:sz w:val="22"/>
          <w:szCs w:val="22"/>
          <w:lang w:eastAsia="es-CR"/>
        </w:rPr>
        <w:t>Dado lo anterior</w:t>
      </w:r>
      <w:r w:rsidR="001028B1" w:rsidRPr="00665A3B">
        <w:rPr>
          <w:rFonts w:ascii="Book Antiqua" w:hAnsi="Book Antiqua"/>
          <w:color w:val="000000"/>
          <w:sz w:val="22"/>
          <w:szCs w:val="22"/>
          <w:lang w:eastAsia="es-CR"/>
        </w:rPr>
        <w:t>,</w:t>
      </w:r>
      <w:r w:rsidRPr="00665A3B">
        <w:rPr>
          <w:rFonts w:ascii="Book Antiqua" w:hAnsi="Book Antiqua"/>
          <w:color w:val="000000"/>
          <w:sz w:val="22"/>
          <w:szCs w:val="22"/>
          <w:lang w:eastAsia="es-CR"/>
        </w:rPr>
        <w:t xml:space="preserve"> las dimensiones de la oficina se hacen más reducidas, pues no se contaba con espacio idóneo tanto para la persona </w:t>
      </w:r>
      <w:r w:rsidR="001028B1" w:rsidRPr="00665A3B">
        <w:rPr>
          <w:rFonts w:ascii="Book Antiqua" w:hAnsi="Book Antiqua"/>
          <w:color w:val="000000"/>
          <w:sz w:val="22"/>
          <w:szCs w:val="22"/>
          <w:lang w:eastAsia="es-CR"/>
        </w:rPr>
        <w:t>F</w:t>
      </w:r>
      <w:r w:rsidR="0006047B" w:rsidRPr="00665A3B">
        <w:rPr>
          <w:rFonts w:ascii="Book Antiqua" w:hAnsi="Book Antiqua"/>
          <w:color w:val="000000"/>
          <w:sz w:val="22"/>
          <w:szCs w:val="22"/>
          <w:lang w:eastAsia="es-CR"/>
        </w:rPr>
        <w:t>iscal</w:t>
      </w:r>
      <w:r w:rsidR="001028B1" w:rsidRPr="00665A3B">
        <w:rPr>
          <w:rFonts w:ascii="Book Antiqua" w:hAnsi="Book Antiqua"/>
          <w:color w:val="000000"/>
          <w:sz w:val="22"/>
          <w:szCs w:val="22"/>
          <w:lang w:eastAsia="es-CR"/>
        </w:rPr>
        <w:t xml:space="preserve"> Auxiliar</w:t>
      </w:r>
      <w:r w:rsidR="0006047B" w:rsidRPr="00665A3B">
        <w:rPr>
          <w:rFonts w:ascii="Book Antiqua" w:hAnsi="Book Antiqua"/>
          <w:color w:val="000000"/>
          <w:sz w:val="22"/>
          <w:szCs w:val="22"/>
          <w:lang w:eastAsia="es-CR"/>
        </w:rPr>
        <w:t>,</w:t>
      </w:r>
      <w:r w:rsidRPr="00665A3B">
        <w:rPr>
          <w:rFonts w:ascii="Book Antiqua" w:hAnsi="Book Antiqua"/>
          <w:color w:val="000000"/>
          <w:sz w:val="22"/>
          <w:szCs w:val="22"/>
          <w:lang w:eastAsia="es-CR"/>
        </w:rPr>
        <w:t xml:space="preserve"> así como para el </w:t>
      </w:r>
      <w:r w:rsidR="001028B1" w:rsidRPr="00665A3B">
        <w:rPr>
          <w:rFonts w:ascii="Book Antiqua" w:hAnsi="Book Antiqua"/>
          <w:color w:val="000000"/>
          <w:sz w:val="22"/>
          <w:szCs w:val="22"/>
          <w:lang w:eastAsia="es-CR"/>
        </w:rPr>
        <w:t>T</w:t>
      </w:r>
      <w:r w:rsidRPr="00665A3B">
        <w:rPr>
          <w:rFonts w:ascii="Book Antiqua" w:hAnsi="Book Antiqua"/>
          <w:color w:val="000000"/>
          <w:sz w:val="22"/>
          <w:szCs w:val="22"/>
          <w:lang w:eastAsia="es-CR"/>
        </w:rPr>
        <w:t xml:space="preserve">écnico </w:t>
      </w:r>
      <w:r w:rsidR="001028B1" w:rsidRPr="00665A3B">
        <w:rPr>
          <w:rFonts w:ascii="Book Antiqua" w:hAnsi="Book Antiqua"/>
          <w:color w:val="000000"/>
          <w:sz w:val="22"/>
          <w:szCs w:val="22"/>
          <w:lang w:eastAsia="es-CR"/>
        </w:rPr>
        <w:t>J</w:t>
      </w:r>
      <w:r w:rsidRPr="00665A3B">
        <w:rPr>
          <w:rFonts w:ascii="Book Antiqua" w:hAnsi="Book Antiqua"/>
          <w:color w:val="000000"/>
          <w:sz w:val="22"/>
          <w:szCs w:val="22"/>
          <w:lang w:eastAsia="es-CR"/>
        </w:rPr>
        <w:t xml:space="preserve">udicial, no </w:t>
      </w:r>
      <w:r w:rsidR="00091913" w:rsidRPr="00665A3B">
        <w:rPr>
          <w:rFonts w:ascii="Book Antiqua" w:hAnsi="Book Antiqua"/>
          <w:color w:val="000000"/>
          <w:sz w:val="22"/>
          <w:szCs w:val="22"/>
          <w:lang w:eastAsia="es-CR"/>
        </w:rPr>
        <w:t>obstante,</w:t>
      </w:r>
      <w:r w:rsidRPr="00665A3B">
        <w:rPr>
          <w:rFonts w:ascii="Book Antiqua" w:hAnsi="Book Antiqua"/>
          <w:color w:val="000000"/>
          <w:sz w:val="22"/>
          <w:szCs w:val="22"/>
          <w:lang w:eastAsia="es-CR"/>
        </w:rPr>
        <w:t xml:space="preserve"> el recurso era necesario para dar una mejor respuesta a l</w:t>
      </w:r>
      <w:r w:rsidR="001028B1" w:rsidRPr="00665A3B">
        <w:rPr>
          <w:rFonts w:ascii="Book Antiqua" w:hAnsi="Book Antiqua"/>
          <w:color w:val="000000"/>
          <w:sz w:val="22"/>
          <w:szCs w:val="22"/>
          <w:lang w:eastAsia="es-CR"/>
        </w:rPr>
        <w:t>a</w:t>
      </w:r>
      <w:r w:rsidRPr="00665A3B">
        <w:rPr>
          <w:rFonts w:ascii="Book Antiqua" w:hAnsi="Book Antiqua"/>
          <w:color w:val="000000"/>
          <w:sz w:val="22"/>
          <w:szCs w:val="22"/>
          <w:lang w:eastAsia="es-CR"/>
        </w:rPr>
        <w:t xml:space="preserve">s </w:t>
      </w:r>
      <w:r w:rsidR="001028B1" w:rsidRPr="00665A3B">
        <w:rPr>
          <w:rFonts w:ascii="Book Antiqua" w:hAnsi="Book Antiqua"/>
          <w:color w:val="000000"/>
          <w:sz w:val="22"/>
          <w:szCs w:val="22"/>
          <w:lang w:eastAsia="es-CR"/>
        </w:rPr>
        <w:t xml:space="preserve">personas </w:t>
      </w:r>
      <w:r w:rsidRPr="00665A3B">
        <w:rPr>
          <w:rFonts w:ascii="Book Antiqua" w:hAnsi="Book Antiqua"/>
          <w:color w:val="000000"/>
          <w:sz w:val="22"/>
          <w:szCs w:val="22"/>
          <w:lang w:eastAsia="es-CR"/>
        </w:rPr>
        <w:t>usuari</w:t>
      </w:r>
      <w:r w:rsidR="001028B1" w:rsidRPr="00665A3B">
        <w:rPr>
          <w:rFonts w:ascii="Book Antiqua" w:hAnsi="Book Antiqua"/>
          <w:color w:val="000000"/>
          <w:sz w:val="22"/>
          <w:szCs w:val="22"/>
          <w:lang w:eastAsia="es-CR"/>
        </w:rPr>
        <w:t>a</w:t>
      </w:r>
      <w:r w:rsidRPr="00665A3B">
        <w:rPr>
          <w:rFonts w:ascii="Book Antiqua" w:hAnsi="Book Antiqua"/>
          <w:color w:val="000000"/>
          <w:sz w:val="22"/>
          <w:szCs w:val="22"/>
          <w:lang w:eastAsia="es-CR"/>
        </w:rPr>
        <w:t>s</w:t>
      </w:r>
      <w:r w:rsidR="001028B1" w:rsidRPr="00665A3B">
        <w:rPr>
          <w:rFonts w:ascii="Book Antiqua" w:hAnsi="Book Antiqua"/>
          <w:color w:val="000000"/>
          <w:sz w:val="22"/>
          <w:szCs w:val="22"/>
          <w:lang w:eastAsia="es-CR"/>
        </w:rPr>
        <w:t xml:space="preserve">, tomando en consideración </w:t>
      </w:r>
      <w:r w:rsidRPr="00665A3B">
        <w:rPr>
          <w:rFonts w:ascii="Book Antiqua" w:hAnsi="Book Antiqua"/>
          <w:color w:val="000000"/>
          <w:sz w:val="22"/>
          <w:szCs w:val="22"/>
          <w:lang w:eastAsia="es-CR"/>
        </w:rPr>
        <w:t>por las particularidades de la zona</w:t>
      </w:r>
      <w:r w:rsidR="001028B1" w:rsidRPr="00665A3B">
        <w:rPr>
          <w:rFonts w:ascii="Book Antiqua" w:hAnsi="Book Antiqua"/>
          <w:color w:val="000000"/>
          <w:sz w:val="22"/>
          <w:szCs w:val="22"/>
          <w:lang w:eastAsia="es-CR"/>
        </w:rPr>
        <w:t>, donde</w:t>
      </w:r>
      <w:r w:rsidRPr="00665A3B">
        <w:rPr>
          <w:rFonts w:ascii="Book Antiqua" w:hAnsi="Book Antiqua"/>
          <w:color w:val="000000"/>
          <w:sz w:val="22"/>
          <w:szCs w:val="22"/>
          <w:lang w:eastAsia="es-CR"/>
        </w:rPr>
        <w:t xml:space="preserve"> se cuenta con poblaciones indígenas</w:t>
      </w:r>
      <w:r w:rsidR="0006047B" w:rsidRPr="00665A3B">
        <w:rPr>
          <w:rFonts w:ascii="Book Antiqua" w:hAnsi="Book Antiqua"/>
          <w:color w:val="000000"/>
          <w:sz w:val="22"/>
          <w:szCs w:val="22"/>
          <w:lang w:eastAsia="es-CR"/>
        </w:rPr>
        <w:t>.</w:t>
      </w:r>
    </w:p>
    <w:p w14:paraId="32A169F1" w14:textId="77777777" w:rsidR="00091913" w:rsidRPr="00665A3B" w:rsidRDefault="00091913" w:rsidP="00091913">
      <w:pPr>
        <w:pStyle w:val="Prrafodelista"/>
        <w:rPr>
          <w:rFonts w:ascii="Book Antiqua" w:hAnsi="Book Antiqua"/>
          <w:color w:val="000000"/>
          <w:sz w:val="22"/>
          <w:szCs w:val="22"/>
          <w:lang w:eastAsia="es-CR"/>
        </w:rPr>
      </w:pPr>
    </w:p>
    <w:p w14:paraId="756A17BE" w14:textId="77777777" w:rsidR="00091913" w:rsidRPr="00665A3B" w:rsidRDefault="00091913" w:rsidP="005275D3">
      <w:pPr>
        <w:pStyle w:val="Prrafodelista"/>
        <w:numPr>
          <w:ilvl w:val="1"/>
          <w:numId w:val="19"/>
        </w:numPr>
        <w:spacing w:before="0"/>
        <w:rPr>
          <w:rFonts w:ascii="Book Antiqua" w:hAnsi="Book Antiqua"/>
          <w:color w:val="000000"/>
          <w:sz w:val="22"/>
          <w:szCs w:val="22"/>
          <w:lang w:eastAsia="es-CR"/>
        </w:rPr>
      </w:pPr>
      <w:r w:rsidRPr="00665A3B">
        <w:rPr>
          <w:rFonts w:ascii="Book Antiqua" w:hAnsi="Book Antiqua"/>
          <w:color w:val="000000"/>
          <w:sz w:val="22"/>
          <w:szCs w:val="22"/>
          <w:lang w:eastAsia="es-CR"/>
        </w:rPr>
        <w:t>De la visita realizada, se puede observar condiciones muy limitadas y en aparente hacinamiento para el buen desempeño de las distintas funciones que se realizan y para el tipo de población que se atiende</w:t>
      </w:r>
      <w:r w:rsidR="007C05B6" w:rsidRPr="00665A3B">
        <w:rPr>
          <w:rFonts w:ascii="Book Antiqua" w:hAnsi="Book Antiqua"/>
          <w:color w:val="000000"/>
          <w:sz w:val="22"/>
          <w:szCs w:val="22"/>
          <w:lang w:eastAsia="es-CR"/>
        </w:rPr>
        <w:t xml:space="preserve"> y que se indican a continuación:</w:t>
      </w:r>
    </w:p>
    <w:p w14:paraId="021DC206" w14:textId="77777777" w:rsidR="007C05B6" w:rsidRPr="00665A3B" w:rsidRDefault="007C05B6" w:rsidP="007C05B6">
      <w:pPr>
        <w:pStyle w:val="Prrafodelista"/>
        <w:rPr>
          <w:rFonts w:ascii="Book Antiqua" w:hAnsi="Book Antiqua"/>
          <w:color w:val="000000"/>
          <w:sz w:val="22"/>
          <w:szCs w:val="22"/>
          <w:lang w:eastAsia="es-CR"/>
        </w:rPr>
      </w:pPr>
    </w:p>
    <w:p w14:paraId="4AA9062B" w14:textId="77777777" w:rsidR="007C05B6" w:rsidRPr="00665A3B" w:rsidRDefault="007C05B6" w:rsidP="00C53E81">
      <w:pPr>
        <w:pStyle w:val="Prrafodelista"/>
        <w:numPr>
          <w:ilvl w:val="2"/>
          <w:numId w:val="27"/>
        </w:numPr>
        <w:rPr>
          <w:rFonts w:ascii="Book Antiqua" w:hAnsi="Book Antiqua"/>
          <w:color w:val="000000"/>
          <w:sz w:val="22"/>
          <w:szCs w:val="22"/>
          <w:lang w:eastAsia="es-CR"/>
        </w:rPr>
      </w:pPr>
      <w:r w:rsidRPr="00665A3B">
        <w:rPr>
          <w:rFonts w:ascii="Book Antiqua" w:hAnsi="Book Antiqua"/>
          <w:color w:val="000000"/>
          <w:sz w:val="22"/>
          <w:szCs w:val="22"/>
          <w:lang w:eastAsia="es-CR"/>
        </w:rPr>
        <w:lastRenderedPageBreak/>
        <w:t>L</w:t>
      </w:r>
      <w:r w:rsidR="001028B1" w:rsidRPr="00665A3B">
        <w:rPr>
          <w:rFonts w:ascii="Book Antiqua" w:hAnsi="Book Antiqua"/>
          <w:color w:val="000000"/>
          <w:sz w:val="22"/>
          <w:szCs w:val="22"/>
          <w:lang w:eastAsia="es-CR"/>
        </w:rPr>
        <w:t>a</w:t>
      </w:r>
      <w:r w:rsidRPr="00665A3B">
        <w:rPr>
          <w:rFonts w:ascii="Book Antiqua" w:hAnsi="Book Antiqua"/>
          <w:color w:val="000000"/>
          <w:sz w:val="22"/>
          <w:szCs w:val="22"/>
          <w:lang w:eastAsia="es-CR"/>
        </w:rPr>
        <w:t xml:space="preserve">s </w:t>
      </w:r>
      <w:r w:rsidR="001028B1" w:rsidRPr="00665A3B">
        <w:rPr>
          <w:rFonts w:ascii="Book Antiqua" w:hAnsi="Book Antiqua"/>
          <w:color w:val="000000"/>
          <w:sz w:val="22"/>
          <w:szCs w:val="22"/>
          <w:lang w:eastAsia="es-CR"/>
        </w:rPr>
        <w:t xml:space="preserve">personas </w:t>
      </w:r>
      <w:r w:rsidRPr="00665A3B">
        <w:rPr>
          <w:rFonts w:ascii="Book Antiqua" w:hAnsi="Book Antiqua"/>
          <w:color w:val="000000"/>
          <w:sz w:val="22"/>
          <w:szCs w:val="22"/>
          <w:lang w:eastAsia="es-CR"/>
        </w:rPr>
        <w:t>usuari</w:t>
      </w:r>
      <w:r w:rsidR="001028B1" w:rsidRPr="00665A3B">
        <w:rPr>
          <w:rFonts w:ascii="Book Antiqua" w:hAnsi="Book Antiqua"/>
          <w:color w:val="000000"/>
          <w:sz w:val="22"/>
          <w:szCs w:val="22"/>
          <w:lang w:eastAsia="es-CR"/>
        </w:rPr>
        <w:t>a</w:t>
      </w:r>
      <w:r w:rsidRPr="00665A3B">
        <w:rPr>
          <w:rFonts w:ascii="Book Antiqua" w:hAnsi="Book Antiqua"/>
          <w:color w:val="000000"/>
          <w:sz w:val="22"/>
          <w:szCs w:val="22"/>
          <w:lang w:eastAsia="es-CR"/>
        </w:rPr>
        <w:t xml:space="preserve">s deben esperar ocasionalmente fuera del recinto para ser atendidos, debido a que no se dispone de un lugar adecuado para la atención de usuarios (Sala de espera reducida). </w:t>
      </w:r>
    </w:p>
    <w:p w14:paraId="515E7CFC" w14:textId="77777777" w:rsidR="007C05B6" w:rsidRPr="00665A3B" w:rsidRDefault="007C05B6" w:rsidP="00C53E81">
      <w:pPr>
        <w:pStyle w:val="Prrafodelista"/>
        <w:numPr>
          <w:ilvl w:val="2"/>
          <w:numId w:val="27"/>
        </w:numPr>
        <w:rPr>
          <w:rFonts w:ascii="Book Antiqua" w:hAnsi="Book Antiqua"/>
          <w:color w:val="000000"/>
          <w:sz w:val="22"/>
          <w:szCs w:val="22"/>
          <w:lang w:eastAsia="es-CR"/>
        </w:rPr>
      </w:pPr>
      <w:r w:rsidRPr="00665A3B">
        <w:rPr>
          <w:rFonts w:ascii="Book Antiqua" w:hAnsi="Book Antiqua"/>
          <w:color w:val="000000"/>
          <w:sz w:val="22"/>
          <w:szCs w:val="22"/>
          <w:lang w:eastAsia="es-CR"/>
        </w:rPr>
        <w:t>L</w:t>
      </w:r>
      <w:r w:rsidR="001028B1" w:rsidRPr="00665A3B">
        <w:rPr>
          <w:rFonts w:ascii="Book Antiqua" w:hAnsi="Book Antiqua"/>
          <w:color w:val="000000"/>
          <w:sz w:val="22"/>
          <w:szCs w:val="22"/>
          <w:lang w:eastAsia="es-CR"/>
        </w:rPr>
        <w:t>a</w:t>
      </w:r>
      <w:r w:rsidRPr="00665A3B">
        <w:rPr>
          <w:rFonts w:ascii="Book Antiqua" w:hAnsi="Book Antiqua"/>
          <w:color w:val="000000"/>
          <w:sz w:val="22"/>
          <w:szCs w:val="22"/>
          <w:lang w:eastAsia="es-CR"/>
        </w:rPr>
        <w:t>s</w:t>
      </w:r>
      <w:r w:rsidR="001028B1" w:rsidRPr="00665A3B">
        <w:rPr>
          <w:rFonts w:ascii="Book Antiqua" w:hAnsi="Book Antiqua"/>
          <w:color w:val="000000"/>
          <w:sz w:val="22"/>
          <w:szCs w:val="22"/>
          <w:lang w:eastAsia="es-CR"/>
        </w:rPr>
        <w:t xml:space="preserve"> Defensoras y</w:t>
      </w:r>
      <w:r w:rsidRPr="00665A3B">
        <w:rPr>
          <w:rFonts w:ascii="Book Antiqua" w:hAnsi="Book Antiqua"/>
          <w:color w:val="000000"/>
          <w:sz w:val="22"/>
          <w:szCs w:val="22"/>
          <w:lang w:eastAsia="es-CR"/>
        </w:rPr>
        <w:t xml:space="preserve"> Defensores Públicos no cuentan con un lugar u oficina para la atención de imputados, lo que provoca que éstos sean atendidos en el mismo espacio donde se encuentra </w:t>
      </w:r>
      <w:r w:rsidR="001028B1" w:rsidRPr="00665A3B">
        <w:rPr>
          <w:rFonts w:ascii="Book Antiqua" w:hAnsi="Book Antiqua"/>
          <w:color w:val="000000"/>
          <w:sz w:val="22"/>
          <w:szCs w:val="22"/>
          <w:lang w:eastAsia="es-CR"/>
        </w:rPr>
        <w:t>la Técnica o</w:t>
      </w:r>
      <w:r w:rsidRPr="00665A3B">
        <w:rPr>
          <w:rFonts w:ascii="Book Antiqua" w:hAnsi="Book Antiqua"/>
          <w:color w:val="000000"/>
          <w:sz w:val="22"/>
          <w:szCs w:val="22"/>
          <w:lang w:eastAsia="es-CR"/>
        </w:rPr>
        <w:t xml:space="preserve"> Técnico Judicial, por lo que el personal técnico de la Fiscalía debe hacer abandono o compartir su área de trabajo con la Defensora o Defensor para la realización de estas labores</w:t>
      </w:r>
      <w:r w:rsidR="00A80C89" w:rsidRPr="00665A3B">
        <w:rPr>
          <w:rFonts w:ascii="Book Antiqua" w:hAnsi="Book Antiqua"/>
          <w:color w:val="000000"/>
          <w:sz w:val="22"/>
          <w:szCs w:val="22"/>
          <w:lang w:eastAsia="es-CR"/>
        </w:rPr>
        <w:t>. A</w:t>
      </w:r>
      <w:r w:rsidRPr="00665A3B">
        <w:rPr>
          <w:rFonts w:ascii="Book Antiqua" w:hAnsi="Book Antiqua"/>
          <w:color w:val="000000"/>
          <w:sz w:val="22"/>
          <w:szCs w:val="22"/>
          <w:lang w:eastAsia="es-CR"/>
        </w:rPr>
        <w:t xml:space="preserve">unado a lo anterior, se debe considerar que, al momento de dicha actividad por parte de este Defensor o Defensora, deben permanecer dos custodios del Organismo de Investigación Judicial por cada imputado que está siendo atendido en la Fiscalía.  </w:t>
      </w:r>
    </w:p>
    <w:p w14:paraId="30EDA677" w14:textId="77777777" w:rsidR="007C05B6" w:rsidRPr="00665A3B" w:rsidRDefault="00A80C89" w:rsidP="00C53E81">
      <w:pPr>
        <w:pStyle w:val="Prrafodelista"/>
        <w:numPr>
          <w:ilvl w:val="2"/>
          <w:numId w:val="27"/>
        </w:numPr>
        <w:rPr>
          <w:rFonts w:ascii="Book Antiqua" w:hAnsi="Book Antiqua"/>
          <w:color w:val="000000"/>
          <w:sz w:val="22"/>
          <w:szCs w:val="22"/>
          <w:lang w:eastAsia="es-CR"/>
        </w:rPr>
      </w:pPr>
      <w:r w:rsidRPr="00665A3B">
        <w:rPr>
          <w:rFonts w:ascii="Book Antiqua" w:hAnsi="Book Antiqua"/>
          <w:color w:val="000000"/>
          <w:sz w:val="22"/>
          <w:szCs w:val="22"/>
          <w:lang w:eastAsia="es-CR"/>
        </w:rPr>
        <w:t>Tre</w:t>
      </w:r>
      <w:r w:rsidR="007C05B6" w:rsidRPr="00665A3B">
        <w:rPr>
          <w:rFonts w:ascii="Book Antiqua" w:hAnsi="Book Antiqua"/>
          <w:color w:val="000000"/>
          <w:sz w:val="22"/>
          <w:szCs w:val="22"/>
          <w:lang w:eastAsia="es-CR"/>
        </w:rPr>
        <w:t xml:space="preserve">s personas fiscales comparten una única oficina </w:t>
      </w:r>
      <w:r w:rsidRPr="00665A3B">
        <w:rPr>
          <w:rFonts w:ascii="Book Antiqua" w:hAnsi="Book Antiqua"/>
          <w:color w:val="000000"/>
          <w:sz w:val="22"/>
          <w:szCs w:val="22"/>
          <w:lang w:eastAsia="es-CR"/>
        </w:rPr>
        <w:t>junto con</w:t>
      </w:r>
      <w:r w:rsidR="007C05B6" w:rsidRPr="00665A3B">
        <w:rPr>
          <w:rFonts w:ascii="Book Antiqua" w:hAnsi="Book Antiqua"/>
          <w:color w:val="000000"/>
          <w:sz w:val="22"/>
          <w:szCs w:val="22"/>
          <w:lang w:eastAsia="es-CR"/>
        </w:rPr>
        <w:t xml:space="preserve"> el </w:t>
      </w:r>
      <w:r w:rsidRPr="00665A3B">
        <w:rPr>
          <w:rFonts w:ascii="Book Antiqua" w:hAnsi="Book Antiqua"/>
          <w:color w:val="000000"/>
          <w:sz w:val="22"/>
          <w:szCs w:val="22"/>
          <w:lang w:eastAsia="es-CR"/>
        </w:rPr>
        <w:t>T</w:t>
      </w:r>
      <w:r w:rsidR="007C05B6" w:rsidRPr="00665A3B">
        <w:rPr>
          <w:rFonts w:ascii="Book Antiqua" w:hAnsi="Book Antiqua"/>
          <w:color w:val="000000"/>
          <w:sz w:val="22"/>
          <w:szCs w:val="22"/>
          <w:lang w:eastAsia="es-CR"/>
        </w:rPr>
        <w:t xml:space="preserve">écnico </w:t>
      </w:r>
      <w:r w:rsidRPr="00665A3B">
        <w:rPr>
          <w:rFonts w:ascii="Book Antiqua" w:hAnsi="Book Antiqua"/>
          <w:color w:val="000000"/>
          <w:sz w:val="22"/>
          <w:szCs w:val="22"/>
          <w:lang w:eastAsia="es-CR"/>
        </w:rPr>
        <w:t>en</w:t>
      </w:r>
      <w:r w:rsidR="007C05B6" w:rsidRPr="00665A3B">
        <w:rPr>
          <w:rFonts w:ascii="Book Antiqua" w:hAnsi="Book Antiqua"/>
          <w:color w:val="000000"/>
          <w:sz w:val="22"/>
          <w:szCs w:val="22"/>
          <w:lang w:eastAsia="es-CR"/>
        </w:rPr>
        <w:t xml:space="preserve"> </w:t>
      </w:r>
      <w:r w:rsidRPr="00665A3B">
        <w:rPr>
          <w:rFonts w:ascii="Book Antiqua" w:hAnsi="Book Antiqua"/>
          <w:color w:val="000000"/>
          <w:sz w:val="22"/>
          <w:szCs w:val="22"/>
          <w:lang w:eastAsia="es-CR"/>
        </w:rPr>
        <w:t>C</w:t>
      </w:r>
      <w:r w:rsidR="007C05B6" w:rsidRPr="00665A3B">
        <w:rPr>
          <w:rFonts w:ascii="Book Antiqua" w:hAnsi="Book Antiqua"/>
          <w:color w:val="000000"/>
          <w:sz w:val="22"/>
          <w:szCs w:val="22"/>
          <w:lang w:eastAsia="es-CR"/>
        </w:rPr>
        <w:t xml:space="preserve">omunicaciones. </w:t>
      </w:r>
    </w:p>
    <w:p w14:paraId="2817F1AF" w14:textId="77777777" w:rsidR="007C05B6" w:rsidRPr="00665A3B" w:rsidRDefault="00A80C89" w:rsidP="00C53E81">
      <w:pPr>
        <w:pStyle w:val="Prrafodelista"/>
        <w:numPr>
          <w:ilvl w:val="2"/>
          <w:numId w:val="27"/>
        </w:numPr>
        <w:rPr>
          <w:rFonts w:ascii="Book Antiqua" w:hAnsi="Book Antiqua"/>
          <w:color w:val="000000"/>
          <w:sz w:val="22"/>
          <w:szCs w:val="22"/>
          <w:lang w:eastAsia="es-CR"/>
        </w:rPr>
      </w:pPr>
      <w:r w:rsidRPr="00665A3B">
        <w:rPr>
          <w:rFonts w:ascii="Book Antiqua" w:hAnsi="Book Antiqua"/>
          <w:color w:val="000000"/>
          <w:sz w:val="22"/>
          <w:szCs w:val="22"/>
          <w:lang w:eastAsia="es-CR"/>
        </w:rPr>
        <w:t xml:space="preserve">La </w:t>
      </w:r>
      <w:r w:rsidR="007C05B6" w:rsidRPr="00665A3B">
        <w:rPr>
          <w:rFonts w:ascii="Book Antiqua" w:hAnsi="Book Antiqua"/>
          <w:color w:val="000000"/>
          <w:sz w:val="22"/>
          <w:szCs w:val="22"/>
          <w:lang w:eastAsia="es-CR"/>
        </w:rPr>
        <w:t>Fiscal</w:t>
      </w:r>
      <w:r w:rsidRPr="00665A3B">
        <w:rPr>
          <w:rFonts w:ascii="Book Antiqua" w:hAnsi="Book Antiqua"/>
          <w:color w:val="000000"/>
          <w:sz w:val="22"/>
          <w:szCs w:val="22"/>
          <w:lang w:eastAsia="es-CR"/>
        </w:rPr>
        <w:t>a</w:t>
      </w:r>
      <w:r w:rsidR="007C05B6" w:rsidRPr="00665A3B">
        <w:rPr>
          <w:rFonts w:ascii="Book Antiqua" w:hAnsi="Book Antiqua"/>
          <w:color w:val="000000"/>
          <w:sz w:val="22"/>
          <w:szCs w:val="22"/>
          <w:lang w:eastAsia="es-CR"/>
        </w:rPr>
        <w:t xml:space="preserve"> o Fiscal Coordinador comparte su oficina con otra persona </w:t>
      </w:r>
      <w:r w:rsidRPr="00665A3B">
        <w:rPr>
          <w:rFonts w:ascii="Book Antiqua" w:hAnsi="Book Antiqua"/>
          <w:color w:val="000000"/>
          <w:sz w:val="22"/>
          <w:szCs w:val="22"/>
          <w:lang w:eastAsia="es-CR"/>
        </w:rPr>
        <w:t>F</w:t>
      </w:r>
      <w:r w:rsidR="007C05B6" w:rsidRPr="00665A3B">
        <w:rPr>
          <w:rFonts w:ascii="Book Antiqua" w:hAnsi="Book Antiqua"/>
          <w:color w:val="000000"/>
          <w:sz w:val="22"/>
          <w:szCs w:val="22"/>
          <w:lang w:eastAsia="es-CR"/>
        </w:rPr>
        <w:t xml:space="preserve">iscal </w:t>
      </w:r>
      <w:r w:rsidRPr="00665A3B">
        <w:rPr>
          <w:rFonts w:ascii="Book Antiqua" w:hAnsi="Book Antiqua"/>
          <w:color w:val="000000"/>
          <w:sz w:val="22"/>
          <w:szCs w:val="22"/>
          <w:lang w:eastAsia="es-CR"/>
        </w:rPr>
        <w:t>A</w:t>
      </w:r>
      <w:r w:rsidR="007C05B6" w:rsidRPr="00665A3B">
        <w:rPr>
          <w:rFonts w:ascii="Book Antiqua" w:hAnsi="Book Antiqua"/>
          <w:color w:val="000000"/>
          <w:sz w:val="22"/>
          <w:szCs w:val="22"/>
          <w:lang w:eastAsia="es-CR"/>
        </w:rPr>
        <w:t>uxiliar.</w:t>
      </w:r>
    </w:p>
    <w:p w14:paraId="399F80DF" w14:textId="77777777" w:rsidR="007C05B6" w:rsidRPr="00665A3B" w:rsidRDefault="007C05B6" w:rsidP="00C53E81">
      <w:pPr>
        <w:pStyle w:val="Prrafodelista"/>
        <w:numPr>
          <w:ilvl w:val="2"/>
          <w:numId w:val="27"/>
        </w:numPr>
        <w:rPr>
          <w:rFonts w:ascii="Book Antiqua" w:hAnsi="Book Antiqua"/>
          <w:color w:val="000000"/>
          <w:sz w:val="22"/>
          <w:szCs w:val="22"/>
          <w:lang w:eastAsia="es-CR"/>
        </w:rPr>
      </w:pPr>
      <w:r w:rsidRPr="00665A3B">
        <w:rPr>
          <w:rFonts w:ascii="Book Antiqua" w:hAnsi="Book Antiqua"/>
          <w:color w:val="000000"/>
          <w:sz w:val="22"/>
          <w:szCs w:val="22"/>
          <w:lang w:eastAsia="es-CR"/>
        </w:rPr>
        <w:t xml:space="preserve">No existen </w:t>
      </w:r>
      <w:r w:rsidR="00A80C89" w:rsidRPr="00665A3B">
        <w:rPr>
          <w:rFonts w:ascii="Book Antiqua" w:hAnsi="Book Antiqua"/>
          <w:color w:val="000000"/>
          <w:sz w:val="22"/>
          <w:szCs w:val="22"/>
          <w:lang w:eastAsia="es-CR"/>
        </w:rPr>
        <w:t xml:space="preserve">servicios sanitarios </w:t>
      </w:r>
      <w:r w:rsidRPr="00665A3B">
        <w:rPr>
          <w:rFonts w:ascii="Book Antiqua" w:hAnsi="Book Antiqua"/>
          <w:color w:val="000000"/>
          <w:sz w:val="22"/>
          <w:szCs w:val="22"/>
          <w:lang w:eastAsia="es-CR"/>
        </w:rPr>
        <w:t xml:space="preserve">para </w:t>
      </w:r>
      <w:r w:rsidR="00A80C89" w:rsidRPr="00665A3B">
        <w:rPr>
          <w:rFonts w:ascii="Book Antiqua" w:hAnsi="Book Antiqua"/>
          <w:color w:val="000000"/>
          <w:sz w:val="22"/>
          <w:szCs w:val="22"/>
          <w:lang w:eastAsia="es-CR"/>
        </w:rPr>
        <w:t xml:space="preserve">personas </w:t>
      </w:r>
      <w:r w:rsidRPr="00665A3B">
        <w:rPr>
          <w:rFonts w:ascii="Book Antiqua" w:hAnsi="Book Antiqua"/>
          <w:color w:val="000000"/>
          <w:sz w:val="22"/>
          <w:szCs w:val="22"/>
          <w:lang w:eastAsia="es-CR"/>
        </w:rPr>
        <w:t>usuari</w:t>
      </w:r>
      <w:r w:rsidR="00A80C89" w:rsidRPr="00665A3B">
        <w:rPr>
          <w:rFonts w:ascii="Book Antiqua" w:hAnsi="Book Antiqua"/>
          <w:color w:val="000000"/>
          <w:sz w:val="22"/>
          <w:szCs w:val="22"/>
          <w:lang w:eastAsia="es-CR"/>
        </w:rPr>
        <w:t>a</w:t>
      </w:r>
      <w:r w:rsidRPr="00665A3B">
        <w:rPr>
          <w:rFonts w:ascii="Book Antiqua" w:hAnsi="Book Antiqua"/>
          <w:color w:val="000000"/>
          <w:sz w:val="22"/>
          <w:szCs w:val="22"/>
          <w:lang w:eastAsia="es-CR"/>
        </w:rPr>
        <w:t>s</w:t>
      </w:r>
      <w:r w:rsidR="00A80C89" w:rsidRPr="00665A3B">
        <w:rPr>
          <w:rFonts w:ascii="Book Antiqua" w:hAnsi="Book Antiqua"/>
          <w:color w:val="000000"/>
          <w:sz w:val="22"/>
          <w:szCs w:val="22"/>
          <w:lang w:eastAsia="es-CR"/>
        </w:rPr>
        <w:t>,</w:t>
      </w:r>
      <w:r w:rsidRPr="00665A3B">
        <w:rPr>
          <w:rFonts w:ascii="Book Antiqua" w:hAnsi="Book Antiqua"/>
          <w:color w:val="000000"/>
          <w:sz w:val="22"/>
          <w:szCs w:val="22"/>
          <w:lang w:eastAsia="es-CR"/>
        </w:rPr>
        <w:t xml:space="preserve"> por lo </w:t>
      </w:r>
      <w:r w:rsidR="00C53E81" w:rsidRPr="00665A3B">
        <w:rPr>
          <w:rFonts w:ascii="Book Antiqua" w:hAnsi="Book Antiqua"/>
          <w:color w:val="000000"/>
          <w:sz w:val="22"/>
          <w:szCs w:val="22"/>
          <w:lang w:eastAsia="es-CR"/>
        </w:rPr>
        <w:t>que,</w:t>
      </w:r>
      <w:r w:rsidR="00A80C89" w:rsidRPr="00665A3B">
        <w:rPr>
          <w:rFonts w:ascii="Book Antiqua" w:hAnsi="Book Antiqua"/>
          <w:color w:val="000000"/>
          <w:sz w:val="22"/>
          <w:szCs w:val="22"/>
          <w:lang w:eastAsia="es-CR"/>
        </w:rPr>
        <w:t xml:space="preserve"> de requerirse</w:t>
      </w:r>
      <w:r w:rsidR="00C53E81" w:rsidRPr="00665A3B">
        <w:rPr>
          <w:rFonts w:ascii="Book Antiqua" w:hAnsi="Book Antiqua"/>
          <w:color w:val="000000"/>
          <w:sz w:val="22"/>
          <w:szCs w:val="22"/>
          <w:lang w:eastAsia="es-CR"/>
        </w:rPr>
        <w:t>,</w:t>
      </w:r>
      <w:r w:rsidRPr="00665A3B">
        <w:rPr>
          <w:rFonts w:ascii="Book Antiqua" w:hAnsi="Book Antiqua"/>
          <w:color w:val="000000"/>
          <w:sz w:val="22"/>
          <w:szCs w:val="22"/>
          <w:lang w:eastAsia="es-CR"/>
        </w:rPr>
        <w:t xml:space="preserve"> est</w:t>
      </w:r>
      <w:r w:rsidR="00A80C89" w:rsidRPr="00665A3B">
        <w:rPr>
          <w:rFonts w:ascii="Book Antiqua" w:hAnsi="Book Antiqua"/>
          <w:color w:val="000000"/>
          <w:sz w:val="22"/>
          <w:szCs w:val="22"/>
          <w:lang w:eastAsia="es-CR"/>
        </w:rPr>
        <w:t>a</w:t>
      </w:r>
      <w:r w:rsidRPr="00665A3B">
        <w:rPr>
          <w:rFonts w:ascii="Book Antiqua" w:hAnsi="Book Antiqua"/>
          <w:color w:val="000000"/>
          <w:sz w:val="22"/>
          <w:szCs w:val="22"/>
          <w:lang w:eastAsia="es-CR"/>
        </w:rPr>
        <w:t>s deben trasladarse al edificio continuo donde se ubica el Juzgado Penal y otras oficinas judiciales.</w:t>
      </w:r>
    </w:p>
    <w:p w14:paraId="371FAAA0" w14:textId="77777777" w:rsidR="007C05B6" w:rsidRPr="00665A3B" w:rsidRDefault="007C05B6" w:rsidP="00C53E81">
      <w:pPr>
        <w:pStyle w:val="Prrafodelista"/>
        <w:numPr>
          <w:ilvl w:val="2"/>
          <w:numId w:val="27"/>
        </w:numPr>
        <w:rPr>
          <w:rFonts w:ascii="Book Antiqua" w:hAnsi="Book Antiqua"/>
          <w:color w:val="000000"/>
          <w:sz w:val="22"/>
          <w:szCs w:val="22"/>
          <w:lang w:eastAsia="es-CR"/>
        </w:rPr>
      </w:pPr>
      <w:r w:rsidRPr="00665A3B">
        <w:rPr>
          <w:rFonts w:ascii="Book Antiqua" w:hAnsi="Book Antiqua"/>
          <w:color w:val="000000"/>
          <w:sz w:val="22"/>
          <w:szCs w:val="22"/>
          <w:lang w:eastAsia="es-CR"/>
        </w:rPr>
        <w:t>No existe una salida de emergencia.</w:t>
      </w:r>
    </w:p>
    <w:p w14:paraId="54E19E21" w14:textId="77777777" w:rsidR="007C05B6" w:rsidRPr="00665A3B" w:rsidRDefault="00C16AC0" w:rsidP="00C53E81">
      <w:pPr>
        <w:pStyle w:val="Prrafodelista"/>
        <w:numPr>
          <w:ilvl w:val="2"/>
          <w:numId w:val="27"/>
        </w:numPr>
        <w:rPr>
          <w:rFonts w:ascii="Book Antiqua" w:hAnsi="Book Antiqua"/>
          <w:color w:val="000000"/>
          <w:sz w:val="22"/>
          <w:szCs w:val="22"/>
          <w:lang w:eastAsia="es-CR"/>
        </w:rPr>
      </w:pPr>
      <w:r w:rsidRPr="00665A3B">
        <w:rPr>
          <w:rFonts w:ascii="Book Antiqua" w:hAnsi="Book Antiqua"/>
          <w:color w:val="000000"/>
          <w:sz w:val="22"/>
          <w:szCs w:val="22"/>
          <w:lang w:eastAsia="es-CR"/>
        </w:rPr>
        <w:t>L</w:t>
      </w:r>
      <w:r w:rsidR="007C05B6" w:rsidRPr="00665A3B">
        <w:rPr>
          <w:rFonts w:ascii="Book Antiqua" w:hAnsi="Book Antiqua"/>
          <w:color w:val="000000"/>
          <w:sz w:val="22"/>
          <w:szCs w:val="22"/>
          <w:lang w:eastAsia="es-CR"/>
        </w:rPr>
        <w:t xml:space="preserve">a bodega de evidencias </w:t>
      </w:r>
      <w:r w:rsidR="00C53E81" w:rsidRPr="00665A3B">
        <w:rPr>
          <w:rFonts w:ascii="Book Antiqua" w:hAnsi="Book Antiqua"/>
          <w:color w:val="000000"/>
          <w:sz w:val="22"/>
          <w:szCs w:val="22"/>
          <w:lang w:eastAsia="es-CR"/>
        </w:rPr>
        <w:t xml:space="preserve">presenta deficiencias en cuanto a </w:t>
      </w:r>
      <w:r w:rsidR="007C05B6" w:rsidRPr="00665A3B">
        <w:rPr>
          <w:rFonts w:ascii="Book Antiqua" w:hAnsi="Book Antiqua"/>
          <w:color w:val="000000"/>
          <w:sz w:val="22"/>
          <w:szCs w:val="22"/>
          <w:lang w:eastAsia="es-CR"/>
        </w:rPr>
        <w:t>requerimientos mínimos de seguridad</w:t>
      </w:r>
      <w:r w:rsidR="007224A3" w:rsidRPr="00665A3B">
        <w:rPr>
          <w:rFonts w:ascii="Book Antiqua" w:hAnsi="Book Antiqua"/>
          <w:color w:val="000000"/>
          <w:sz w:val="22"/>
          <w:szCs w:val="22"/>
          <w:lang w:eastAsia="es-CR"/>
        </w:rPr>
        <w:t>, pues</w:t>
      </w:r>
      <w:r w:rsidR="00A23570" w:rsidRPr="00665A3B">
        <w:rPr>
          <w:rFonts w:ascii="Book Antiqua" w:hAnsi="Book Antiqua"/>
          <w:color w:val="000000"/>
          <w:sz w:val="22"/>
          <w:szCs w:val="22"/>
          <w:lang w:eastAsia="es-CR"/>
        </w:rPr>
        <w:t xml:space="preserve"> la puerta de ingreso es de madera, no está reforzada</w:t>
      </w:r>
      <w:r w:rsidR="00F508B1" w:rsidRPr="00665A3B">
        <w:rPr>
          <w:rFonts w:ascii="Book Antiqua" w:hAnsi="Book Antiqua"/>
          <w:color w:val="000000"/>
          <w:sz w:val="22"/>
          <w:szCs w:val="22"/>
          <w:lang w:eastAsia="es-CR"/>
        </w:rPr>
        <w:t xml:space="preserve">, </w:t>
      </w:r>
      <w:r w:rsidR="00C53E81" w:rsidRPr="00665A3B">
        <w:rPr>
          <w:rFonts w:ascii="Book Antiqua" w:hAnsi="Book Antiqua"/>
          <w:color w:val="000000"/>
          <w:sz w:val="22"/>
          <w:szCs w:val="22"/>
          <w:lang w:eastAsia="es-CR"/>
        </w:rPr>
        <w:t xml:space="preserve">problemas de </w:t>
      </w:r>
      <w:r w:rsidR="00F508B1" w:rsidRPr="00665A3B">
        <w:rPr>
          <w:rFonts w:ascii="Book Antiqua" w:hAnsi="Book Antiqua"/>
          <w:color w:val="000000"/>
          <w:sz w:val="22"/>
          <w:szCs w:val="22"/>
          <w:lang w:eastAsia="es-CR"/>
        </w:rPr>
        <w:t xml:space="preserve">iluminación, </w:t>
      </w:r>
      <w:r w:rsidRPr="00665A3B">
        <w:rPr>
          <w:rFonts w:ascii="Book Antiqua" w:hAnsi="Book Antiqua"/>
          <w:color w:val="000000"/>
          <w:sz w:val="22"/>
          <w:szCs w:val="22"/>
          <w:lang w:eastAsia="es-CR"/>
        </w:rPr>
        <w:t xml:space="preserve">inexistencia de ventilación, </w:t>
      </w:r>
      <w:r w:rsidR="00C53E81" w:rsidRPr="00665A3B">
        <w:rPr>
          <w:rFonts w:ascii="Book Antiqua" w:hAnsi="Book Antiqua"/>
          <w:color w:val="000000"/>
          <w:sz w:val="22"/>
          <w:szCs w:val="22"/>
          <w:lang w:eastAsia="es-CR"/>
        </w:rPr>
        <w:t>concentración de</w:t>
      </w:r>
      <w:r w:rsidR="00F508B1" w:rsidRPr="00665A3B">
        <w:rPr>
          <w:rFonts w:ascii="Book Antiqua" w:hAnsi="Book Antiqua"/>
          <w:color w:val="000000"/>
          <w:sz w:val="22"/>
          <w:szCs w:val="22"/>
          <w:lang w:eastAsia="es-CR"/>
        </w:rPr>
        <w:t xml:space="preserve"> humedad que podrían venir a afectar la conservación y custodia de las evidencias.</w:t>
      </w:r>
      <w:r w:rsidRPr="00665A3B">
        <w:rPr>
          <w:rFonts w:ascii="Book Antiqua" w:hAnsi="Book Antiqua"/>
          <w:color w:val="000000"/>
          <w:sz w:val="22"/>
          <w:szCs w:val="22"/>
          <w:lang w:eastAsia="es-CR"/>
        </w:rPr>
        <w:t xml:space="preserve"> Aunado a lo anterior, donde se encuentra ubicada esta bodega existen ceniceros de aguas residuales por lo que</w:t>
      </w:r>
      <w:r w:rsidR="00491E6D" w:rsidRPr="00665A3B">
        <w:rPr>
          <w:rFonts w:ascii="Book Antiqua" w:hAnsi="Book Antiqua"/>
          <w:color w:val="000000"/>
          <w:sz w:val="22"/>
          <w:szCs w:val="22"/>
          <w:lang w:eastAsia="es-CR"/>
        </w:rPr>
        <w:t>,</w:t>
      </w:r>
      <w:r w:rsidRPr="00665A3B">
        <w:rPr>
          <w:rFonts w:ascii="Book Antiqua" w:hAnsi="Book Antiqua"/>
          <w:color w:val="000000"/>
          <w:sz w:val="22"/>
          <w:szCs w:val="22"/>
          <w:lang w:eastAsia="es-CR"/>
        </w:rPr>
        <w:t xml:space="preserve"> según conversación con el Coordinador Judicial, se procura realizar fumigaciones</w:t>
      </w:r>
      <w:r w:rsidR="00C53E81" w:rsidRPr="00665A3B">
        <w:rPr>
          <w:rFonts w:ascii="Book Antiqua" w:hAnsi="Book Antiqua"/>
          <w:color w:val="000000"/>
          <w:sz w:val="22"/>
          <w:szCs w:val="22"/>
          <w:lang w:eastAsia="es-CR"/>
        </w:rPr>
        <w:t xml:space="preserve">, sin embargo, </w:t>
      </w:r>
      <w:r w:rsidRPr="00665A3B">
        <w:rPr>
          <w:rFonts w:ascii="Book Antiqua" w:hAnsi="Book Antiqua"/>
          <w:color w:val="000000"/>
          <w:sz w:val="22"/>
          <w:szCs w:val="22"/>
          <w:lang w:eastAsia="es-CR"/>
        </w:rPr>
        <w:t>existen plagas de cucarachas lo que podría conllevar incluso a enfermedades del personal.</w:t>
      </w:r>
      <w:r w:rsidR="00A23570" w:rsidRPr="00665A3B">
        <w:rPr>
          <w:rFonts w:ascii="Book Antiqua" w:hAnsi="Book Antiqua"/>
          <w:color w:val="000000"/>
          <w:sz w:val="22"/>
          <w:szCs w:val="22"/>
          <w:lang w:eastAsia="es-CR"/>
        </w:rPr>
        <w:t xml:space="preserve"> </w:t>
      </w:r>
      <w:r w:rsidR="007224A3" w:rsidRPr="00665A3B">
        <w:rPr>
          <w:rFonts w:ascii="Book Antiqua" w:hAnsi="Book Antiqua"/>
          <w:color w:val="000000"/>
          <w:sz w:val="22"/>
          <w:szCs w:val="22"/>
          <w:lang w:eastAsia="es-CR"/>
        </w:rPr>
        <w:t xml:space="preserve"> </w:t>
      </w:r>
    </w:p>
    <w:p w14:paraId="6E7C484E" w14:textId="77777777" w:rsidR="007C05B6" w:rsidRPr="00665A3B" w:rsidRDefault="007C05B6" w:rsidP="00C53E81">
      <w:pPr>
        <w:pStyle w:val="Prrafodelista"/>
        <w:numPr>
          <w:ilvl w:val="2"/>
          <w:numId w:val="27"/>
        </w:numPr>
        <w:rPr>
          <w:rFonts w:ascii="Book Antiqua" w:hAnsi="Book Antiqua"/>
          <w:color w:val="000000"/>
          <w:sz w:val="22"/>
          <w:szCs w:val="22"/>
          <w:lang w:eastAsia="es-CR"/>
        </w:rPr>
      </w:pPr>
      <w:r w:rsidRPr="00665A3B">
        <w:rPr>
          <w:rFonts w:ascii="Book Antiqua" w:hAnsi="Book Antiqua"/>
          <w:color w:val="000000"/>
          <w:sz w:val="22"/>
          <w:szCs w:val="22"/>
          <w:lang w:eastAsia="es-CR"/>
        </w:rPr>
        <w:t xml:space="preserve">No existe </w:t>
      </w:r>
      <w:r w:rsidR="00371929" w:rsidRPr="00665A3B">
        <w:rPr>
          <w:rFonts w:ascii="Book Antiqua" w:hAnsi="Book Antiqua"/>
          <w:color w:val="000000"/>
          <w:sz w:val="22"/>
          <w:szCs w:val="22"/>
          <w:lang w:eastAsia="es-CR"/>
        </w:rPr>
        <w:t xml:space="preserve">personal de vigilancia, lo cual implica un riesgo de seguridad para las </w:t>
      </w:r>
      <w:r w:rsidRPr="00665A3B">
        <w:rPr>
          <w:rFonts w:ascii="Book Antiqua" w:hAnsi="Book Antiqua"/>
          <w:color w:val="000000"/>
          <w:sz w:val="22"/>
          <w:szCs w:val="22"/>
          <w:lang w:eastAsia="es-CR"/>
        </w:rPr>
        <w:t xml:space="preserve">personas usuarias </w:t>
      </w:r>
      <w:r w:rsidR="00371929" w:rsidRPr="00665A3B">
        <w:rPr>
          <w:rFonts w:ascii="Book Antiqua" w:hAnsi="Book Antiqua"/>
          <w:color w:val="000000"/>
          <w:sz w:val="22"/>
          <w:szCs w:val="22"/>
          <w:lang w:eastAsia="es-CR"/>
        </w:rPr>
        <w:t>y el personal de la oficina</w:t>
      </w:r>
      <w:r w:rsidRPr="00665A3B">
        <w:rPr>
          <w:rFonts w:ascii="Book Antiqua" w:hAnsi="Book Antiqua"/>
          <w:color w:val="000000"/>
          <w:sz w:val="22"/>
          <w:szCs w:val="22"/>
          <w:lang w:eastAsia="es-CR"/>
        </w:rPr>
        <w:t>.</w:t>
      </w:r>
    </w:p>
    <w:p w14:paraId="30EEBCE4" w14:textId="77777777" w:rsidR="007C05B6" w:rsidRPr="00665A3B" w:rsidRDefault="007C05B6" w:rsidP="007C05B6">
      <w:pPr>
        <w:pStyle w:val="Prrafodelista"/>
        <w:spacing w:before="0"/>
        <w:ind w:left="1440"/>
        <w:rPr>
          <w:rFonts w:ascii="Book Antiqua" w:hAnsi="Book Antiqua"/>
          <w:color w:val="000000"/>
          <w:sz w:val="22"/>
          <w:szCs w:val="22"/>
          <w:lang w:eastAsia="es-CR"/>
        </w:rPr>
      </w:pPr>
    </w:p>
    <w:p w14:paraId="51D147AD" w14:textId="77777777" w:rsidR="0006047B" w:rsidRPr="00665A3B" w:rsidRDefault="007B2CF0" w:rsidP="00091913">
      <w:pPr>
        <w:pStyle w:val="Prrafodelista"/>
        <w:numPr>
          <w:ilvl w:val="1"/>
          <w:numId w:val="19"/>
        </w:numPr>
        <w:spacing w:before="0"/>
        <w:rPr>
          <w:rFonts w:ascii="Book Antiqua" w:hAnsi="Book Antiqua"/>
          <w:color w:val="000000"/>
          <w:sz w:val="22"/>
          <w:szCs w:val="22"/>
          <w:lang w:eastAsia="es-CR"/>
        </w:rPr>
      </w:pPr>
      <w:r w:rsidRPr="00665A3B">
        <w:rPr>
          <w:rFonts w:ascii="Book Antiqua" w:hAnsi="Book Antiqua"/>
          <w:color w:val="000000"/>
          <w:sz w:val="22"/>
          <w:szCs w:val="22"/>
          <w:lang w:eastAsia="es-CR"/>
        </w:rPr>
        <w:t>T</w:t>
      </w:r>
      <w:r w:rsidR="007C05B6" w:rsidRPr="00665A3B">
        <w:rPr>
          <w:rFonts w:ascii="Book Antiqua" w:hAnsi="Book Antiqua"/>
          <w:color w:val="000000"/>
          <w:sz w:val="22"/>
          <w:szCs w:val="22"/>
          <w:lang w:eastAsia="es-CR"/>
        </w:rPr>
        <w:t xml:space="preserve">odo lo anterior mencionado </w:t>
      </w:r>
      <w:r w:rsidR="00096ABD" w:rsidRPr="00665A3B">
        <w:rPr>
          <w:rFonts w:ascii="Book Antiqua" w:hAnsi="Book Antiqua"/>
          <w:color w:val="000000"/>
          <w:sz w:val="22"/>
          <w:szCs w:val="22"/>
          <w:lang w:eastAsia="es-CR"/>
        </w:rPr>
        <w:t xml:space="preserve">(a excepción de lo manifestado respecto a la bodega de evidencias) </w:t>
      </w:r>
      <w:r w:rsidRPr="00665A3B">
        <w:rPr>
          <w:rFonts w:ascii="Book Antiqua" w:hAnsi="Book Antiqua"/>
          <w:color w:val="000000"/>
          <w:sz w:val="22"/>
          <w:szCs w:val="22"/>
          <w:lang w:eastAsia="es-CR"/>
        </w:rPr>
        <w:t xml:space="preserve">se confirma además con </w:t>
      </w:r>
      <w:r w:rsidR="007C05B6" w:rsidRPr="00665A3B">
        <w:rPr>
          <w:rFonts w:ascii="Book Antiqua" w:hAnsi="Book Antiqua"/>
          <w:color w:val="000000"/>
          <w:sz w:val="22"/>
          <w:szCs w:val="22"/>
          <w:lang w:eastAsia="es-CR"/>
        </w:rPr>
        <w:t xml:space="preserve">el </w:t>
      </w:r>
      <w:r w:rsidRPr="00665A3B">
        <w:rPr>
          <w:rFonts w:ascii="Book Antiqua" w:hAnsi="Book Antiqua"/>
          <w:color w:val="000000"/>
          <w:sz w:val="22"/>
          <w:szCs w:val="22"/>
          <w:lang w:eastAsia="es-CR"/>
        </w:rPr>
        <w:t xml:space="preserve">estudio 64-SO-CJZA-2014 realizado por </w:t>
      </w:r>
      <w:r w:rsidR="007C05B6" w:rsidRPr="00665A3B">
        <w:rPr>
          <w:rFonts w:ascii="Book Antiqua" w:hAnsi="Book Antiqua"/>
          <w:color w:val="000000"/>
          <w:sz w:val="22"/>
          <w:szCs w:val="22"/>
          <w:lang w:eastAsia="es-CR"/>
        </w:rPr>
        <w:t xml:space="preserve">profesional de Salud Ocupacional Franck Montero Acosta, </w:t>
      </w:r>
      <w:r w:rsidRPr="00665A3B">
        <w:rPr>
          <w:rFonts w:ascii="Book Antiqua" w:hAnsi="Book Antiqua"/>
          <w:color w:val="000000"/>
          <w:sz w:val="22"/>
          <w:szCs w:val="22"/>
          <w:lang w:eastAsia="es-CR"/>
        </w:rPr>
        <w:t>donde evidencia técnicamente</w:t>
      </w:r>
      <w:r w:rsidR="007C05B6" w:rsidRPr="00665A3B">
        <w:rPr>
          <w:rFonts w:ascii="Book Antiqua" w:hAnsi="Book Antiqua"/>
          <w:color w:val="000000"/>
          <w:sz w:val="22"/>
          <w:szCs w:val="22"/>
          <w:lang w:eastAsia="es-CR"/>
        </w:rPr>
        <w:t xml:space="preserve"> el hacinamiento y las condiciones en la que estos funcionarios realizan sus actividades no son las idóneas</w:t>
      </w:r>
      <w:r w:rsidR="00096ABD" w:rsidRPr="00665A3B">
        <w:rPr>
          <w:rFonts w:ascii="Book Antiqua" w:hAnsi="Book Antiqua"/>
          <w:color w:val="000000"/>
          <w:sz w:val="22"/>
          <w:szCs w:val="22"/>
          <w:lang w:eastAsia="es-CR"/>
        </w:rPr>
        <w:t xml:space="preserve"> y </w:t>
      </w:r>
      <w:r w:rsidR="00FF3BB7" w:rsidRPr="00665A3B">
        <w:rPr>
          <w:rFonts w:ascii="Book Antiqua" w:hAnsi="Book Antiqua"/>
          <w:color w:val="000000"/>
          <w:sz w:val="22"/>
          <w:szCs w:val="22"/>
          <w:lang w:eastAsia="es-CR"/>
        </w:rPr>
        <w:t>a la fecha</w:t>
      </w:r>
      <w:r w:rsidR="00096ABD" w:rsidRPr="00665A3B">
        <w:rPr>
          <w:rFonts w:ascii="Book Antiqua" w:hAnsi="Book Antiqua"/>
          <w:color w:val="000000"/>
          <w:sz w:val="22"/>
          <w:szCs w:val="22"/>
          <w:lang w:eastAsia="es-CR"/>
        </w:rPr>
        <w:t xml:space="preserve"> las condiciones no han cambiado, pues siguen existiendo las mismas desde la realización de tal informe</w:t>
      </w:r>
      <w:r w:rsidR="007C05B6" w:rsidRPr="00665A3B">
        <w:rPr>
          <w:rFonts w:ascii="Book Antiqua" w:hAnsi="Book Antiqua"/>
          <w:color w:val="000000"/>
          <w:sz w:val="22"/>
          <w:szCs w:val="22"/>
          <w:lang w:eastAsia="es-CR"/>
        </w:rPr>
        <w:t>.</w:t>
      </w:r>
      <w:r w:rsidRPr="00665A3B">
        <w:rPr>
          <w:rFonts w:ascii="Book Antiqua" w:hAnsi="Book Antiqua"/>
          <w:color w:val="000000"/>
          <w:sz w:val="22"/>
          <w:szCs w:val="22"/>
          <w:lang w:eastAsia="es-CR"/>
        </w:rPr>
        <w:t xml:space="preserve"> (</w:t>
      </w:r>
      <w:r w:rsidR="005D065F" w:rsidRPr="00665A3B">
        <w:rPr>
          <w:rFonts w:ascii="Book Antiqua" w:hAnsi="Book Antiqua"/>
          <w:color w:val="000000"/>
          <w:sz w:val="22"/>
          <w:szCs w:val="22"/>
          <w:lang w:eastAsia="es-CR"/>
        </w:rPr>
        <w:t>V</w:t>
      </w:r>
      <w:r w:rsidRPr="00665A3B">
        <w:rPr>
          <w:rFonts w:ascii="Book Antiqua" w:hAnsi="Book Antiqua"/>
          <w:color w:val="000000"/>
          <w:sz w:val="22"/>
          <w:szCs w:val="22"/>
          <w:lang w:eastAsia="es-CR"/>
        </w:rPr>
        <w:t xml:space="preserve">er anexo </w:t>
      </w:r>
      <w:r w:rsidR="0034624F" w:rsidRPr="00665A3B">
        <w:rPr>
          <w:rFonts w:ascii="Book Antiqua" w:hAnsi="Book Antiqua"/>
          <w:color w:val="000000"/>
          <w:sz w:val="22"/>
          <w:szCs w:val="22"/>
          <w:lang w:eastAsia="es-CR"/>
        </w:rPr>
        <w:t>3 y 4</w:t>
      </w:r>
      <w:r w:rsidRPr="00665A3B">
        <w:rPr>
          <w:rFonts w:ascii="Book Antiqua" w:hAnsi="Book Antiqua"/>
          <w:color w:val="000000"/>
          <w:sz w:val="22"/>
          <w:szCs w:val="22"/>
          <w:lang w:eastAsia="es-CR"/>
        </w:rPr>
        <w:t>)</w:t>
      </w:r>
      <w:r w:rsidR="005D065F" w:rsidRPr="00665A3B">
        <w:rPr>
          <w:rFonts w:ascii="Book Antiqua" w:hAnsi="Book Antiqua"/>
          <w:color w:val="000000"/>
          <w:sz w:val="22"/>
          <w:szCs w:val="22"/>
          <w:lang w:eastAsia="es-CR"/>
        </w:rPr>
        <w:t>.</w:t>
      </w:r>
      <w:r w:rsidR="007C05B6" w:rsidRPr="00665A3B">
        <w:rPr>
          <w:rFonts w:ascii="Book Antiqua" w:hAnsi="Book Antiqua"/>
          <w:color w:val="000000"/>
          <w:sz w:val="22"/>
          <w:szCs w:val="22"/>
          <w:lang w:eastAsia="es-CR"/>
        </w:rPr>
        <w:t xml:space="preserve"> </w:t>
      </w:r>
    </w:p>
    <w:p w14:paraId="64B7914F" w14:textId="741A1802" w:rsidR="0006047B" w:rsidRDefault="0006047B" w:rsidP="0006047B">
      <w:pPr>
        <w:pStyle w:val="Prrafodelista"/>
        <w:rPr>
          <w:rFonts w:ascii="Book Antiqua" w:hAnsi="Book Antiqua"/>
          <w:color w:val="000000"/>
          <w:sz w:val="22"/>
          <w:szCs w:val="22"/>
          <w:lang w:eastAsia="es-CR"/>
        </w:rPr>
      </w:pPr>
    </w:p>
    <w:p w14:paraId="28180920" w14:textId="3D22E8F7" w:rsidR="00DD28B6" w:rsidRDefault="00DD28B6" w:rsidP="0006047B">
      <w:pPr>
        <w:pStyle w:val="Prrafodelista"/>
        <w:rPr>
          <w:rFonts w:ascii="Book Antiqua" w:hAnsi="Book Antiqua"/>
          <w:color w:val="000000"/>
          <w:sz w:val="22"/>
          <w:szCs w:val="22"/>
          <w:lang w:eastAsia="es-CR"/>
        </w:rPr>
      </w:pPr>
    </w:p>
    <w:p w14:paraId="7F502B7C" w14:textId="77777777" w:rsidR="00DD28B6" w:rsidRPr="00665A3B" w:rsidRDefault="00DD28B6" w:rsidP="0006047B">
      <w:pPr>
        <w:pStyle w:val="Prrafodelista"/>
        <w:rPr>
          <w:rFonts w:ascii="Book Antiqua" w:hAnsi="Book Antiqua"/>
          <w:color w:val="000000"/>
          <w:sz w:val="22"/>
          <w:szCs w:val="22"/>
          <w:lang w:eastAsia="es-CR"/>
        </w:rPr>
      </w:pPr>
    </w:p>
    <w:p w14:paraId="714E7F41" w14:textId="77777777" w:rsidR="005275D3" w:rsidRPr="00665A3B" w:rsidRDefault="005275D3" w:rsidP="005275D3">
      <w:pPr>
        <w:pStyle w:val="Prrafodelista"/>
        <w:numPr>
          <w:ilvl w:val="0"/>
          <w:numId w:val="19"/>
        </w:numPr>
        <w:spacing w:before="0" w:line="276" w:lineRule="auto"/>
        <w:rPr>
          <w:rFonts w:ascii="Book Antiqua" w:hAnsi="Book Antiqua"/>
          <w:color w:val="000000"/>
          <w:sz w:val="22"/>
          <w:szCs w:val="22"/>
          <w:lang w:eastAsia="es-CR"/>
        </w:rPr>
      </w:pPr>
      <w:r w:rsidRPr="00665A3B">
        <w:rPr>
          <w:rFonts w:ascii="Book Antiqua" w:hAnsi="Book Antiqua"/>
          <w:sz w:val="22"/>
          <w:szCs w:val="22"/>
        </w:rPr>
        <w:t>Aunado a lo anterior, de los análisis estadísticos y estudios de cargas de trabajo se pudo concluir:</w:t>
      </w:r>
    </w:p>
    <w:p w14:paraId="6B74CE9B" w14:textId="77777777" w:rsidR="005275D3" w:rsidRPr="00665A3B" w:rsidRDefault="005275D3" w:rsidP="005275D3">
      <w:pPr>
        <w:pStyle w:val="Prrafodelista"/>
        <w:spacing w:before="0" w:line="276" w:lineRule="auto"/>
        <w:ind w:left="720"/>
        <w:rPr>
          <w:rFonts w:ascii="Book Antiqua" w:hAnsi="Book Antiqua"/>
          <w:color w:val="000000"/>
          <w:sz w:val="22"/>
          <w:szCs w:val="22"/>
          <w:lang w:eastAsia="es-CR"/>
        </w:rPr>
      </w:pPr>
    </w:p>
    <w:p w14:paraId="7B270305" w14:textId="77777777" w:rsidR="00B34C8B" w:rsidRPr="00665A3B" w:rsidRDefault="00B34C8B" w:rsidP="005275D3">
      <w:pPr>
        <w:pStyle w:val="Prrafodelista"/>
        <w:numPr>
          <w:ilvl w:val="1"/>
          <w:numId w:val="19"/>
        </w:numPr>
        <w:spacing w:before="0"/>
        <w:rPr>
          <w:rFonts w:ascii="Book Antiqua" w:hAnsi="Book Antiqua"/>
          <w:color w:val="000000"/>
          <w:sz w:val="22"/>
          <w:szCs w:val="22"/>
          <w:lang w:eastAsia="es-CR"/>
        </w:rPr>
      </w:pPr>
      <w:r w:rsidRPr="00665A3B">
        <w:rPr>
          <w:rFonts w:ascii="Book Antiqua" w:hAnsi="Book Antiqua"/>
          <w:color w:val="000000"/>
          <w:sz w:val="22"/>
          <w:szCs w:val="22"/>
          <w:lang w:eastAsia="es-CR"/>
        </w:rPr>
        <w:t>Para el año 201</w:t>
      </w:r>
      <w:r w:rsidR="000049B3" w:rsidRPr="00665A3B">
        <w:rPr>
          <w:rFonts w:ascii="Book Antiqua" w:hAnsi="Book Antiqua"/>
          <w:color w:val="000000"/>
          <w:sz w:val="22"/>
          <w:szCs w:val="22"/>
          <w:lang w:eastAsia="es-CR"/>
        </w:rPr>
        <w:t>9</w:t>
      </w:r>
      <w:r w:rsidRPr="00665A3B">
        <w:rPr>
          <w:rFonts w:ascii="Book Antiqua" w:hAnsi="Book Antiqua"/>
          <w:color w:val="000000"/>
          <w:sz w:val="22"/>
          <w:szCs w:val="22"/>
          <w:lang w:eastAsia="es-CR"/>
        </w:rPr>
        <w:t xml:space="preserve">, </w:t>
      </w:r>
      <w:r w:rsidR="007B2CF0" w:rsidRPr="00665A3B">
        <w:rPr>
          <w:rFonts w:ascii="Book Antiqua" w:hAnsi="Book Antiqua"/>
          <w:color w:val="000000"/>
          <w:sz w:val="22"/>
          <w:szCs w:val="22"/>
          <w:lang w:eastAsia="es-CR"/>
        </w:rPr>
        <w:t>la Fiscalía de Bribri</w:t>
      </w:r>
      <w:r w:rsidR="00C2249D" w:rsidRPr="00665A3B">
        <w:rPr>
          <w:rFonts w:ascii="Book Antiqua" w:hAnsi="Book Antiqua"/>
          <w:color w:val="000000"/>
          <w:sz w:val="22"/>
          <w:szCs w:val="22"/>
          <w:lang w:eastAsia="es-CR"/>
        </w:rPr>
        <w:t xml:space="preserve"> </w:t>
      </w:r>
      <w:r w:rsidRPr="00665A3B">
        <w:rPr>
          <w:rFonts w:ascii="Book Antiqua" w:hAnsi="Book Antiqua"/>
          <w:color w:val="000000"/>
          <w:sz w:val="22"/>
          <w:szCs w:val="22"/>
          <w:lang w:eastAsia="es-CR"/>
        </w:rPr>
        <w:t>registró la mayor cantidad de asuntos entrados</w:t>
      </w:r>
      <w:r w:rsidR="00C2249D" w:rsidRPr="00665A3B">
        <w:rPr>
          <w:rFonts w:ascii="Book Antiqua" w:hAnsi="Book Antiqua"/>
          <w:color w:val="000000"/>
          <w:sz w:val="22"/>
          <w:szCs w:val="22"/>
          <w:lang w:eastAsia="es-CR"/>
        </w:rPr>
        <w:t xml:space="preserve"> desde el 2014</w:t>
      </w:r>
      <w:r w:rsidRPr="00665A3B">
        <w:rPr>
          <w:rFonts w:ascii="Book Antiqua" w:hAnsi="Book Antiqua"/>
          <w:color w:val="000000"/>
          <w:sz w:val="22"/>
          <w:szCs w:val="22"/>
          <w:lang w:eastAsia="es-CR"/>
        </w:rPr>
        <w:t xml:space="preserve"> (</w:t>
      </w:r>
      <w:r w:rsidR="000049B3" w:rsidRPr="00665A3B">
        <w:rPr>
          <w:rFonts w:ascii="Book Antiqua" w:hAnsi="Book Antiqua"/>
          <w:color w:val="000000"/>
          <w:sz w:val="22"/>
          <w:szCs w:val="22"/>
          <w:lang w:eastAsia="es-CR"/>
        </w:rPr>
        <w:t>2200</w:t>
      </w:r>
      <w:r w:rsidRPr="00665A3B">
        <w:rPr>
          <w:rFonts w:ascii="Book Antiqua" w:hAnsi="Book Antiqua"/>
          <w:color w:val="000000"/>
          <w:sz w:val="22"/>
          <w:szCs w:val="22"/>
          <w:lang w:eastAsia="es-CR"/>
        </w:rPr>
        <w:t xml:space="preserve"> casos), situación que genera que las cargas de trabajo </w:t>
      </w:r>
      <w:r w:rsidR="00C2249D" w:rsidRPr="00665A3B">
        <w:rPr>
          <w:rFonts w:ascii="Book Antiqua" w:hAnsi="Book Antiqua"/>
          <w:color w:val="000000"/>
          <w:sz w:val="22"/>
          <w:szCs w:val="22"/>
          <w:lang w:eastAsia="es-CR"/>
        </w:rPr>
        <w:t xml:space="preserve">hayan </w:t>
      </w:r>
      <w:r w:rsidRPr="00665A3B">
        <w:rPr>
          <w:rFonts w:ascii="Book Antiqua" w:hAnsi="Book Antiqua"/>
          <w:color w:val="000000"/>
          <w:sz w:val="22"/>
          <w:szCs w:val="22"/>
          <w:lang w:eastAsia="es-CR"/>
        </w:rPr>
        <w:t>aument</w:t>
      </w:r>
      <w:r w:rsidR="00C2249D" w:rsidRPr="00665A3B">
        <w:rPr>
          <w:rFonts w:ascii="Book Antiqua" w:hAnsi="Book Antiqua"/>
          <w:color w:val="000000"/>
          <w:sz w:val="22"/>
          <w:szCs w:val="22"/>
          <w:lang w:eastAsia="es-CR"/>
        </w:rPr>
        <w:t>ado. En</w:t>
      </w:r>
      <w:r w:rsidRPr="00665A3B">
        <w:rPr>
          <w:rFonts w:ascii="Book Antiqua" w:hAnsi="Book Antiqua"/>
          <w:color w:val="000000"/>
          <w:sz w:val="22"/>
          <w:szCs w:val="22"/>
          <w:lang w:eastAsia="es-CR"/>
        </w:rPr>
        <w:t xml:space="preserve"> respuesta a </w:t>
      </w:r>
      <w:r w:rsidR="00C2249D" w:rsidRPr="00665A3B">
        <w:rPr>
          <w:rFonts w:ascii="Book Antiqua" w:hAnsi="Book Antiqua"/>
          <w:color w:val="000000"/>
          <w:sz w:val="22"/>
          <w:szCs w:val="22"/>
          <w:lang w:eastAsia="es-CR"/>
        </w:rPr>
        <w:t>esto, para</w:t>
      </w:r>
      <w:r w:rsidR="000049B3" w:rsidRPr="00665A3B">
        <w:rPr>
          <w:rFonts w:ascii="Book Antiqua" w:hAnsi="Book Antiqua"/>
          <w:color w:val="000000"/>
          <w:sz w:val="22"/>
          <w:szCs w:val="22"/>
          <w:lang w:eastAsia="es-CR"/>
        </w:rPr>
        <w:t xml:space="preserve"> ese </w:t>
      </w:r>
      <w:r w:rsidR="00C2249D" w:rsidRPr="00665A3B">
        <w:rPr>
          <w:rFonts w:ascii="Book Antiqua" w:hAnsi="Book Antiqua"/>
          <w:color w:val="000000"/>
          <w:sz w:val="22"/>
          <w:szCs w:val="22"/>
          <w:lang w:eastAsia="es-CR"/>
        </w:rPr>
        <w:t xml:space="preserve">mismo </w:t>
      </w:r>
      <w:r w:rsidR="000049B3" w:rsidRPr="00665A3B">
        <w:rPr>
          <w:rFonts w:ascii="Book Antiqua" w:hAnsi="Book Antiqua"/>
          <w:color w:val="000000"/>
          <w:sz w:val="22"/>
          <w:szCs w:val="22"/>
          <w:lang w:eastAsia="es-CR"/>
        </w:rPr>
        <w:t xml:space="preserve">año </w:t>
      </w:r>
      <w:r w:rsidR="00C429B2" w:rsidRPr="00665A3B">
        <w:rPr>
          <w:rFonts w:ascii="Book Antiqua" w:hAnsi="Book Antiqua"/>
          <w:color w:val="000000"/>
          <w:sz w:val="22"/>
          <w:szCs w:val="22"/>
          <w:lang w:eastAsia="es-CR"/>
        </w:rPr>
        <w:t xml:space="preserve">(2019) </w:t>
      </w:r>
      <w:r w:rsidRPr="00665A3B">
        <w:rPr>
          <w:rFonts w:ascii="Book Antiqua" w:hAnsi="Book Antiqua"/>
          <w:color w:val="000000"/>
          <w:sz w:val="22"/>
          <w:szCs w:val="22"/>
          <w:lang w:eastAsia="es-CR"/>
        </w:rPr>
        <w:t>se registró la mayor cantidad de asuntos terminados</w:t>
      </w:r>
      <w:r w:rsidR="000049B3" w:rsidRPr="00665A3B">
        <w:rPr>
          <w:rFonts w:ascii="Book Antiqua" w:hAnsi="Book Antiqua"/>
          <w:color w:val="000000"/>
          <w:sz w:val="22"/>
          <w:szCs w:val="22"/>
          <w:lang w:eastAsia="es-CR"/>
        </w:rPr>
        <w:t xml:space="preserve"> (2250)</w:t>
      </w:r>
      <w:r w:rsidR="00893C67" w:rsidRPr="00665A3B">
        <w:rPr>
          <w:rFonts w:ascii="Book Antiqua" w:hAnsi="Book Antiqua"/>
          <w:color w:val="000000"/>
          <w:sz w:val="22"/>
          <w:szCs w:val="22"/>
          <w:lang w:eastAsia="es-CR"/>
        </w:rPr>
        <w:t xml:space="preserve"> de los últimos seis años</w:t>
      </w:r>
      <w:r w:rsidRPr="00665A3B">
        <w:rPr>
          <w:rFonts w:ascii="Book Antiqua" w:hAnsi="Book Antiqua"/>
          <w:color w:val="000000"/>
          <w:sz w:val="22"/>
          <w:szCs w:val="22"/>
          <w:lang w:eastAsia="es-CR"/>
        </w:rPr>
        <w:t xml:space="preserve">. </w:t>
      </w:r>
      <w:r w:rsidR="00257EA4" w:rsidRPr="00665A3B">
        <w:rPr>
          <w:rFonts w:ascii="Book Antiqua" w:hAnsi="Book Antiqua"/>
          <w:sz w:val="22"/>
          <w:szCs w:val="22"/>
        </w:rPr>
        <w:t>Respecto al 2018 (1589 casos) l</w:t>
      </w:r>
      <w:r w:rsidR="00C2249D" w:rsidRPr="00665A3B">
        <w:rPr>
          <w:rFonts w:ascii="Book Antiqua" w:hAnsi="Book Antiqua"/>
          <w:sz w:val="22"/>
          <w:szCs w:val="22"/>
        </w:rPr>
        <w:t>os asuntos ingresados</w:t>
      </w:r>
      <w:r w:rsidR="00257EA4" w:rsidRPr="00665A3B">
        <w:rPr>
          <w:rFonts w:ascii="Book Antiqua" w:hAnsi="Book Antiqua"/>
          <w:sz w:val="22"/>
          <w:szCs w:val="22"/>
        </w:rPr>
        <w:t xml:space="preserve"> aument</w:t>
      </w:r>
      <w:r w:rsidR="00C2249D" w:rsidRPr="00665A3B">
        <w:rPr>
          <w:rFonts w:ascii="Book Antiqua" w:hAnsi="Book Antiqua"/>
          <w:sz w:val="22"/>
          <w:szCs w:val="22"/>
        </w:rPr>
        <w:t xml:space="preserve">aron </w:t>
      </w:r>
      <w:r w:rsidR="00257EA4" w:rsidRPr="00665A3B">
        <w:rPr>
          <w:rFonts w:ascii="Book Antiqua" w:hAnsi="Book Antiqua"/>
          <w:sz w:val="22"/>
          <w:szCs w:val="22"/>
        </w:rPr>
        <w:t xml:space="preserve">un 27,77% y desde el 2015 a la fecha el porcentaje de entrada </w:t>
      </w:r>
      <w:r w:rsidR="00C2249D" w:rsidRPr="00665A3B">
        <w:rPr>
          <w:rFonts w:ascii="Book Antiqua" w:hAnsi="Book Antiqua"/>
          <w:sz w:val="22"/>
          <w:szCs w:val="22"/>
        </w:rPr>
        <w:t>h</w:t>
      </w:r>
      <w:r w:rsidR="00257EA4" w:rsidRPr="00665A3B">
        <w:rPr>
          <w:rFonts w:ascii="Book Antiqua" w:hAnsi="Book Antiqua"/>
          <w:sz w:val="22"/>
          <w:szCs w:val="22"/>
        </w:rPr>
        <w:t>a aumentado en un 37,9% que, traducido a cantidad de asuntos, representa la cantidad de 835 casos más. Véase que</w:t>
      </w:r>
      <w:r w:rsidR="00C2249D" w:rsidRPr="00665A3B">
        <w:rPr>
          <w:rFonts w:ascii="Book Antiqua" w:hAnsi="Book Antiqua"/>
          <w:sz w:val="22"/>
          <w:szCs w:val="22"/>
        </w:rPr>
        <w:t>,</w:t>
      </w:r>
      <w:r w:rsidR="00257EA4" w:rsidRPr="00665A3B">
        <w:rPr>
          <w:rFonts w:ascii="Book Antiqua" w:hAnsi="Book Antiqua"/>
          <w:sz w:val="22"/>
          <w:szCs w:val="22"/>
        </w:rPr>
        <w:t xml:space="preserve"> el aumento de asuntos significa más concurrencia de personas para distintos trámites</w:t>
      </w:r>
      <w:r w:rsidR="00C2249D" w:rsidRPr="00665A3B">
        <w:rPr>
          <w:rFonts w:ascii="Book Antiqua" w:hAnsi="Book Antiqua"/>
          <w:sz w:val="22"/>
          <w:szCs w:val="22"/>
        </w:rPr>
        <w:t>, lo que aunado a la situación detallada anteriormente sobre la infra</w:t>
      </w:r>
      <w:r w:rsidR="00257EA4" w:rsidRPr="00665A3B">
        <w:rPr>
          <w:rFonts w:ascii="Book Antiqua" w:hAnsi="Book Antiqua"/>
          <w:sz w:val="22"/>
          <w:szCs w:val="22"/>
        </w:rPr>
        <w:t>estructura</w:t>
      </w:r>
      <w:r w:rsidR="00C2249D" w:rsidRPr="00665A3B">
        <w:rPr>
          <w:rFonts w:ascii="Book Antiqua" w:hAnsi="Book Antiqua"/>
          <w:sz w:val="22"/>
          <w:szCs w:val="22"/>
        </w:rPr>
        <w:t xml:space="preserve"> física</w:t>
      </w:r>
      <w:r w:rsidR="00257EA4" w:rsidRPr="00665A3B">
        <w:rPr>
          <w:rFonts w:ascii="Book Antiqua" w:hAnsi="Book Antiqua"/>
          <w:sz w:val="22"/>
          <w:szCs w:val="22"/>
        </w:rPr>
        <w:t xml:space="preserve"> que actualmente </w:t>
      </w:r>
      <w:r w:rsidR="00C2249D" w:rsidRPr="00665A3B">
        <w:rPr>
          <w:rFonts w:ascii="Book Antiqua" w:hAnsi="Book Antiqua"/>
          <w:sz w:val="22"/>
          <w:szCs w:val="22"/>
        </w:rPr>
        <w:t xml:space="preserve">dispone la Fiscalía, limita la prestación de un servicio adecuado a las personas </w:t>
      </w:r>
      <w:r w:rsidR="00257EA4" w:rsidRPr="00665A3B">
        <w:rPr>
          <w:rFonts w:ascii="Book Antiqua" w:hAnsi="Book Antiqua"/>
          <w:sz w:val="22"/>
          <w:szCs w:val="22"/>
        </w:rPr>
        <w:t>usuari</w:t>
      </w:r>
      <w:r w:rsidR="00C2249D" w:rsidRPr="00665A3B">
        <w:rPr>
          <w:rFonts w:ascii="Book Antiqua" w:hAnsi="Book Antiqua"/>
          <w:sz w:val="22"/>
          <w:szCs w:val="22"/>
        </w:rPr>
        <w:t>a</w:t>
      </w:r>
      <w:r w:rsidR="00257EA4" w:rsidRPr="00665A3B">
        <w:rPr>
          <w:rFonts w:ascii="Book Antiqua" w:hAnsi="Book Antiqua"/>
          <w:sz w:val="22"/>
          <w:szCs w:val="22"/>
        </w:rPr>
        <w:t xml:space="preserve">s. </w:t>
      </w:r>
    </w:p>
    <w:p w14:paraId="22ABDA9E" w14:textId="77777777" w:rsidR="00B34C8B" w:rsidRPr="00665A3B" w:rsidRDefault="00B34C8B" w:rsidP="00B34C8B">
      <w:pPr>
        <w:pStyle w:val="Prrafodelista"/>
        <w:rPr>
          <w:rFonts w:ascii="Book Antiqua" w:hAnsi="Book Antiqua"/>
          <w:color w:val="000000"/>
          <w:sz w:val="22"/>
          <w:szCs w:val="22"/>
          <w:highlight w:val="yellow"/>
          <w:lang w:eastAsia="es-CR"/>
        </w:rPr>
      </w:pPr>
    </w:p>
    <w:p w14:paraId="35EEA65B" w14:textId="77777777" w:rsidR="00B34C8B" w:rsidRPr="00665A3B" w:rsidRDefault="00257EA4" w:rsidP="00257EA4">
      <w:pPr>
        <w:pStyle w:val="Prrafodelista"/>
        <w:numPr>
          <w:ilvl w:val="1"/>
          <w:numId w:val="19"/>
        </w:numPr>
        <w:spacing w:before="0"/>
        <w:rPr>
          <w:rFonts w:ascii="Book Antiqua" w:hAnsi="Book Antiqua"/>
          <w:color w:val="000000"/>
          <w:sz w:val="22"/>
          <w:szCs w:val="22"/>
          <w:lang w:eastAsia="es-CR"/>
        </w:rPr>
      </w:pPr>
      <w:r w:rsidRPr="00665A3B">
        <w:rPr>
          <w:rFonts w:ascii="Book Antiqua" w:hAnsi="Book Antiqua"/>
          <w:sz w:val="22"/>
          <w:szCs w:val="22"/>
        </w:rPr>
        <w:t>A pesar de trabajarse de forma limitada en cuanto a condiciones, e</w:t>
      </w:r>
      <w:r w:rsidR="00B34C8B" w:rsidRPr="00665A3B">
        <w:rPr>
          <w:rFonts w:ascii="Book Antiqua" w:hAnsi="Book Antiqua"/>
          <w:sz w:val="22"/>
          <w:szCs w:val="22"/>
        </w:rPr>
        <w:t xml:space="preserve">l porcentaje de acusación durante el periodo 2014 al 2018 para la </w:t>
      </w:r>
      <w:r w:rsidR="00607BBC" w:rsidRPr="00665A3B">
        <w:rPr>
          <w:rFonts w:ascii="Book Antiqua" w:hAnsi="Book Antiqua"/>
          <w:sz w:val="22"/>
          <w:szCs w:val="22"/>
        </w:rPr>
        <w:t>Fiscalía de Bribri</w:t>
      </w:r>
      <w:r w:rsidR="00B34C8B" w:rsidRPr="00665A3B">
        <w:rPr>
          <w:rFonts w:ascii="Book Antiqua" w:hAnsi="Book Antiqua"/>
          <w:sz w:val="22"/>
          <w:szCs w:val="22"/>
        </w:rPr>
        <w:t xml:space="preserve"> representa un </w:t>
      </w:r>
      <w:r w:rsidR="0033794E" w:rsidRPr="00665A3B">
        <w:rPr>
          <w:rFonts w:ascii="Book Antiqua" w:hAnsi="Book Antiqua"/>
          <w:sz w:val="22"/>
          <w:szCs w:val="22"/>
        </w:rPr>
        <w:t>18</w:t>
      </w:r>
      <w:r w:rsidR="00B34C8B" w:rsidRPr="00665A3B">
        <w:rPr>
          <w:rFonts w:ascii="Book Antiqua" w:hAnsi="Book Antiqua"/>
          <w:sz w:val="22"/>
          <w:szCs w:val="22"/>
        </w:rPr>
        <w:t>,</w:t>
      </w:r>
      <w:r w:rsidR="0033794E" w:rsidRPr="00665A3B">
        <w:rPr>
          <w:rFonts w:ascii="Book Antiqua" w:hAnsi="Book Antiqua"/>
          <w:sz w:val="22"/>
          <w:szCs w:val="22"/>
        </w:rPr>
        <w:t>87</w:t>
      </w:r>
      <w:r w:rsidR="00B34C8B" w:rsidRPr="00665A3B">
        <w:rPr>
          <w:rFonts w:ascii="Book Antiqua" w:hAnsi="Book Antiqua"/>
          <w:sz w:val="22"/>
          <w:szCs w:val="22"/>
        </w:rPr>
        <w:t>% del</w:t>
      </w:r>
      <w:r w:rsidR="00893C67" w:rsidRPr="00665A3B">
        <w:rPr>
          <w:rFonts w:ascii="Book Antiqua" w:hAnsi="Book Antiqua"/>
          <w:sz w:val="22"/>
          <w:szCs w:val="22"/>
        </w:rPr>
        <w:t xml:space="preserve"> total de l</w:t>
      </w:r>
      <w:r w:rsidR="00B34C8B" w:rsidRPr="00665A3B">
        <w:rPr>
          <w:rFonts w:ascii="Book Antiqua" w:hAnsi="Book Antiqua"/>
          <w:sz w:val="22"/>
          <w:szCs w:val="22"/>
        </w:rPr>
        <w:t xml:space="preserve">os asuntos terminados. </w:t>
      </w:r>
      <w:r w:rsidR="0033794E" w:rsidRPr="00665A3B">
        <w:rPr>
          <w:rFonts w:ascii="Book Antiqua" w:hAnsi="Book Antiqua"/>
          <w:sz w:val="22"/>
          <w:szCs w:val="22"/>
        </w:rPr>
        <w:t xml:space="preserve">Para el año 2019 el porcentaje de acusación registró un 19,57%. </w:t>
      </w:r>
      <w:r w:rsidR="00B34C8B" w:rsidRPr="00665A3B">
        <w:rPr>
          <w:rFonts w:ascii="Book Antiqua" w:hAnsi="Book Antiqua"/>
          <w:sz w:val="22"/>
          <w:szCs w:val="22"/>
        </w:rPr>
        <w:t>Aspecto importante, pues finalizar estadísticamente asuntos con un proyecto de acusación responde a que el Ministerio Público, en tiempo</w:t>
      </w:r>
      <w:r w:rsidR="00C2249D" w:rsidRPr="00665A3B">
        <w:rPr>
          <w:rFonts w:ascii="Book Antiqua" w:hAnsi="Book Antiqua"/>
          <w:sz w:val="22"/>
          <w:szCs w:val="22"/>
        </w:rPr>
        <w:t>,</w:t>
      </w:r>
      <w:r w:rsidR="00B34C8B" w:rsidRPr="00665A3B">
        <w:rPr>
          <w:rFonts w:ascii="Book Antiqua" w:hAnsi="Book Antiqua"/>
          <w:sz w:val="22"/>
          <w:szCs w:val="22"/>
        </w:rPr>
        <w:t xml:space="preserve"> pudo encontrar los elementos probatorios que le permitieron reconstruir un hecho. Este porcentaje es mayor en comparación al promedio nacional </w:t>
      </w:r>
      <w:r w:rsidR="0033794E" w:rsidRPr="00665A3B">
        <w:rPr>
          <w:rFonts w:ascii="Book Antiqua" w:hAnsi="Book Antiqua"/>
          <w:sz w:val="22"/>
          <w:szCs w:val="22"/>
        </w:rPr>
        <w:t xml:space="preserve">para </w:t>
      </w:r>
      <w:r w:rsidR="00C2249D" w:rsidRPr="00665A3B">
        <w:rPr>
          <w:rFonts w:ascii="Book Antiqua" w:hAnsi="Book Antiqua"/>
          <w:sz w:val="22"/>
          <w:szCs w:val="22"/>
        </w:rPr>
        <w:t xml:space="preserve">el período </w:t>
      </w:r>
      <w:r w:rsidR="0033794E" w:rsidRPr="00665A3B">
        <w:rPr>
          <w:rFonts w:ascii="Book Antiqua" w:hAnsi="Book Antiqua"/>
          <w:sz w:val="22"/>
          <w:szCs w:val="22"/>
        </w:rPr>
        <w:t xml:space="preserve">2017-2018 </w:t>
      </w:r>
      <w:r w:rsidR="00B34C8B" w:rsidRPr="00665A3B">
        <w:rPr>
          <w:rFonts w:ascii="Book Antiqua" w:hAnsi="Book Antiqua"/>
          <w:sz w:val="22"/>
          <w:szCs w:val="22"/>
        </w:rPr>
        <w:t>(10,41%)</w:t>
      </w:r>
      <w:r w:rsidRPr="00665A3B">
        <w:rPr>
          <w:rFonts w:ascii="Book Antiqua" w:hAnsi="Book Antiqua"/>
          <w:sz w:val="22"/>
          <w:szCs w:val="22"/>
        </w:rPr>
        <w:t xml:space="preserve"> y que para el 2019 se registró en un 10%</w:t>
      </w:r>
      <w:r w:rsidR="00B34C8B" w:rsidRPr="00665A3B">
        <w:rPr>
          <w:rFonts w:ascii="Book Antiqua" w:hAnsi="Book Antiqua"/>
          <w:sz w:val="22"/>
          <w:szCs w:val="22"/>
        </w:rPr>
        <w:t xml:space="preserve">. </w:t>
      </w:r>
    </w:p>
    <w:p w14:paraId="1F70CB6D" w14:textId="77777777" w:rsidR="00EB47BA" w:rsidRPr="00665A3B" w:rsidRDefault="00EB47BA" w:rsidP="00EB47BA">
      <w:pPr>
        <w:pStyle w:val="Prrafodelista"/>
        <w:rPr>
          <w:rFonts w:ascii="Book Antiqua" w:hAnsi="Book Antiqua"/>
          <w:color w:val="000000"/>
          <w:sz w:val="22"/>
          <w:szCs w:val="22"/>
          <w:lang w:eastAsia="es-CR"/>
        </w:rPr>
      </w:pPr>
    </w:p>
    <w:p w14:paraId="4538CA52" w14:textId="77777777" w:rsidR="00D47094" w:rsidRPr="00665A3B" w:rsidRDefault="00AD38BE" w:rsidP="0053322F">
      <w:pPr>
        <w:pStyle w:val="Prrafodelista"/>
        <w:numPr>
          <w:ilvl w:val="0"/>
          <w:numId w:val="29"/>
        </w:numPr>
        <w:spacing w:before="0"/>
        <w:rPr>
          <w:rFonts w:ascii="Book Antiqua" w:hAnsi="Book Antiqua"/>
          <w:color w:val="000000"/>
          <w:sz w:val="22"/>
          <w:szCs w:val="22"/>
          <w:lang w:eastAsia="es-CR"/>
        </w:rPr>
      </w:pPr>
      <w:r w:rsidRPr="00665A3B">
        <w:rPr>
          <w:rFonts w:ascii="Book Antiqua" w:hAnsi="Book Antiqua"/>
          <w:color w:val="000000"/>
          <w:sz w:val="22"/>
          <w:szCs w:val="22"/>
          <w:lang w:eastAsia="es-CR"/>
        </w:rPr>
        <w:t xml:space="preserve">Mediante </w:t>
      </w:r>
      <w:r w:rsidR="00C2249D" w:rsidRPr="00665A3B">
        <w:rPr>
          <w:rFonts w:ascii="Book Antiqua" w:hAnsi="Book Antiqua"/>
          <w:color w:val="000000"/>
          <w:sz w:val="22"/>
          <w:szCs w:val="22"/>
          <w:lang w:eastAsia="es-CR"/>
        </w:rPr>
        <w:t xml:space="preserve">la recopilación de información con el uso de </w:t>
      </w:r>
      <w:r w:rsidRPr="00665A3B">
        <w:rPr>
          <w:rFonts w:ascii="Book Antiqua" w:hAnsi="Book Antiqua"/>
          <w:color w:val="000000"/>
          <w:sz w:val="22"/>
          <w:szCs w:val="22"/>
          <w:lang w:eastAsia="es-CR"/>
        </w:rPr>
        <w:t xml:space="preserve">plantillas </w:t>
      </w:r>
      <w:r w:rsidR="00E709FD" w:rsidRPr="00665A3B">
        <w:rPr>
          <w:rFonts w:ascii="Book Antiqua" w:hAnsi="Book Antiqua"/>
          <w:color w:val="000000"/>
          <w:sz w:val="22"/>
          <w:szCs w:val="22"/>
          <w:lang w:eastAsia="es-CR"/>
        </w:rPr>
        <w:t xml:space="preserve">entregadas y completadas por el personal de la oficina previo al abordaje realizado por la Dirección de Planificación, </w:t>
      </w:r>
      <w:r w:rsidR="0053322F" w:rsidRPr="00665A3B">
        <w:rPr>
          <w:rFonts w:ascii="Book Antiqua" w:hAnsi="Book Antiqua"/>
          <w:color w:val="000000"/>
          <w:sz w:val="22"/>
          <w:szCs w:val="22"/>
          <w:lang w:eastAsia="es-CR"/>
        </w:rPr>
        <w:t xml:space="preserve">se puede verificar el compromiso del personal con la oficina, así como </w:t>
      </w:r>
      <w:r w:rsidR="00E709FD" w:rsidRPr="00665A3B">
        <w:rPr>
          <w:rFonts w:ascii="Book Antiqua" w:hAnsi="Book Antiqua"/>
          <w:color w:val="000000"/>
          <w:sz w:val="22"/>
          <w:szCs w:val="22"/>
          <w:lang w:eastAsia="es-CR"/>
        </w:rPr>
        <w:t xml:space="preserve">con </w:t>
      </w:r>
      <w:r w:rsidR="0053322F" w:rsidRPr="00665A3B">
        <w:rPr>
          <w:rFonts w:ascii="Book Antiqua" w:hAnsi="Book Antiqua"/>
          <w:color w:val="000000"/>
          <w:sz w:val="22"/>
          <w:szCs w:val="22"/>
          <w:lang w:eastAsia="es-CR"/>
        </w:rPr>
        <w:t>l</w:t>
      </w:r>
      <w:r w:rsidR="00E709FD" w:rsidRPr="00665A3B">
        <w:rPr>
          <w:rFonts w:ascii="Book Antiqua" w:hAnsi="Book Antiqua"/>
          <w:color w:val="000000"/>
          <w:sz w:val="22"/>
          <w:szCs w:val="22"/>
          <w:lang w:eastAsia="es-CR"/>
        </w:rPr>
        <w:t>a</w:t>
      </w:r>
      <w:r w:rsidR="0053322F" w:rsidRPr="00665A3B">
        <w:rPr>
          <w:rFonts w:ascii="Book Antiqua" w:hAnsi="Book Antiqua"/>
          <w:color w:val="000000"/>
          <w:sz w:val="22"/>
          <w:szCs w:val="22"/>
          <w:lang w:eastAsia="es-CR"/>
        </w:rPr>
        <w:t xml:space="preserve">s </w:t>
      </w:r>
      <w:r w:rsidR="00E709FD" w:rsidRPr="00665A3B">
        <w:rPr>
          <w:rFonts w:ascii="Book Antiqua" w:hAnsi="Book Antiqua"/>
          <w:color w:val="000000"/>
          <w:sz w:val="22"/>
          <w:szCs w:val="22"/>
          <w:lang w:eastAsia="es-CR"/>
        </w:rPr>
        <w:t xml:space="preserve">personas </w:t>
      </w:r>
      <w:r w:rsidR="0053322F" w:rsidRPr="00665A3B">
        <w:rPr>
          <w:rFonts w:ascii="Book Antiqua" w:hAnsi="Book Antiqua"/>
          <w:color w:val="000000"/>
          <w:sz w:val="22"/>
          <w:szCs w:val="22"/>
          <w:lang w:eastAsia="es-CR"/>
        </w:rPr>
        <w:t>usuari</w:t>
      </w:r>
      <w:r w:rsidR="00E709FD" w:rsidRPr="00665A3B">
        <w:rPr>
          <w:rFonts w:ascii="Book Antiqua" w:hAnsi="Book Antiqua"/>
          <w:color w:val="000000"/>
          <w:sz w:val="22"/>
          <w:szCs w:val="22"/>
          <w:lang w:eastAsia="es-CR"/>
        </w:rPr>
        <w:t>a</w:t>
      </w:r>
      <w:r w:rsidR="0053322F" w:rsidRPr="00665A3B">
        <w:rPr>
          <w:rFonts w:ascii="Book Antiqua" w:hAnsi="Book Antiqua"/>
          <w:color w:val="000000"/>
          <w:sz w:val="22"/>
          <w:szCs w:val="22"/>
          <w:lang w:eastAsia="es-CR"/>
        </w:rPr>
        <w:t>s</w:t>
      </w:r>
      <w:r w:rsidR="00E709FD" w:rsidRPr="00665A3B">
        <w:rPr>
          <w:rFonts w:ascii="Book Antiqua" w:hAnsi="Book Antiqua"/>
          <w:color w:val="000000"/>
          <w:sz w:val="22"/>
          <w:szCs w:val="22"/>
          <w:lang w:eastAsia="es-CR"/>
        </w:rPr>
        <w:t>,</w:t>
      </w:r>
      <w:r w:rsidR="0053322F" w:rsidRPr="00665A3B">
        <w:rPr>
          <w:rFonts w:ascii="Book Antiqua" w:hAnsi="Book Antiqua"/>
          <w:color w:val="000000"/>
          <w:sz w:val="22"/>
          <w:szCs w:val="22"/>
          <w:lang w:eastAsia="es-CR"/>
        </w:rPr>
        <w:t xml:space="preserve"> a pesar de las condiciones en las que se realizan sus funciones, donde:</w:t>
      </w:r>
    </w:p>
    <w:p w14:paraId="2EB68EB2" w14:textId="77777777" w:rsidR="0053322F" w:rsidRPr="00665A3B" w:rsidRDefault="0053322F" w:rsidP="0053322F">
      <w:pPr>
        <w:pStyle w:val="Prrafodelista"/>
        <w:spacing w:before="0"/>
        <w:rPr>
          <w:rFonts w:ascii="Book Antiqua" w:hAnsi="Book Antiqua"/>
          <w:color w:val="000000"/>
          <w:sz w:val="22"/>
          <w:szCs w:val="22"/>
          <w:lang w:eastAsia="es-CR"/>
        </w:rPr>
      </w:pPr>
    </w:p>
    <w:p w14:paraId="2C8D1383" w14:textId="77777777" w:rsidR="0053322F" w:rsidRPr="00665A3B" w:rsidRDefault="0053322F" w:rsidP="0053322F">
      <w:pPr>
        <w:pStyle w:val="Prrafodelista"/>
        <w:numPr>
          <w:ilvl w:val="1"/>
          <w:numId w:val="19"/>
        </w:numPr>
        <w:spacing w:before="0"/>
        <w:rPr>
          <w:rFonts w:ascii="Book Antiqua" w:hAnsi="Book Antiqua"/>
          <w:color w:val="000000"/>
          <w:sz w:val="22"/>
          <w:szCs w:val="22"/>
          <w:lang w:eastAsia="es-CR"/>
        </w:rPr>
      </w:pPr>
      <w:r w:rsidRPr="00665A3B">
        <w:rPr>
          <w:rFonts w:ascii="Book Antiqua" w:hAnsi="Book Antiqua"/>
          <w:sz w:val="22"/>
          <w:szCs w:val="22"/>
        </w:rPr>
        <w:t xml:space="preserve">Tanto fiscales y fiscalas auxiliares, así como la persona que se encuentra actualmente como </w:t>
      </w:r>
      <w:r w:rsidR="00E709FD" w:rsidRPr="00665A3B">
        <w:rPr>
          <w:rFonts w:ascii="Book Antiqua" w:hAnsi="Book Antiqua"/>
          <w:sz w:val="22"/>
          <w:szCs w:val="22"/>
        </w:rPr>
        <w:t>F</w:t>
      </w:r>
      <w:r w:rsidRPr="00665A3B">
        <w:rPr>
          <w:rFonts w:ascii="Book Antiqua" w:hAnsi="Book Antiqua"/>
          <w:sz w:val="22"/>
          <w:szCs w:val="22"/>
        </w:rPr>
        <w:t xml:space="preserve">iscal </w:t>
      </w:r>
      <w:r w:rsidR="00E709FD" w:rsidRPr="00665A3B">
        <w:rPr>
          <w:rFonts w:ascii="Book Antiqua" w:hAnsi="Book Antiqua"/>
          <w:sz w:val="22"/>
          <w:szCs w:val="22"/>
        </w:rPr>
        <w:t>C</w:t>
      </w:r>
      <w:r w:rsidRPr="00665A3B">
        <w:rPr>
          <w:rFonts w:ascii="Book Antiqua" w:hAnsi="Book Antiqua"/>
          <w:sz w:val="22"/>
          <w:szCs w:val="22"/>
        </w:rPr>
        <w:t xml:space="preserve">oordinador registraron un 107% de tiempo efectivo, infiriendo que </w:t>
      </w:r>
      <w:r w:rsidR="00E709FD" w:rsidRPr="00665A3B">
        <w:rPr>
          <w:rFonts w:ascii="Book Antiqua" w:hAnsi="Book Antiqua"/>
          <w:sz w:val="22"/>
          <w:szCs w:val="22"/>
        </w:rPr>
        <w:t>el personal</w:t>
      </w:r>
      <w:r w:rsidRPr="00665A3B">
        <w:rPr>
          <w:rFonts w:ascii="Book Antiqua" w:hAnsi="Book Antiqua"/>
          <w:sz w:val="22"/>
          <w:szCs w:val="22"/>
        </w:rPr>
        <w:t xml:space="preserve"> dedica</w:t>
      </w:r>
      <w:r w:rsidR="00E709FD" w:rsidRPr="00665A3B">
        <w:rPr>
          <w:rFonts w:ascii="Book Antiqua" w:hAnsi="Book Antiqua"/>
          <w:sz w:val="22"/>
          <w:szCs w:val="22"/>
        </w:rPr>
        <w:t xml:space="preserve"> aún</w:t>
      </w:r>
      <w:r w:rsidRPr="00665A3B">
        <w:rPr>
          <w:rFonts w:ascii="Book Antiqua" w:hAnsi="Book Antiqua"/>
          <w:sz w:val="22"/>
          <w:szCs w:val="22"/>
        </w:rPr>
        <w:t xml:space="preserve"> un </w:t>
      </w:r>
      <w:r w:rsidR="00E709FD" w:rsidRPr="00665A3B">
        <w:rPr>
          <w:rFonts w:ascii="Book Antiqua" w:hAnsi="Book Antiqua"/>
          <w:sz w:val="22"/>
          <w:szCs w:val="22"/>
        </w:rPr>
        <w:t xml:space="preserve">mayor tiempo que el disponible en la jornada </w:t>
      </w:r>
      <w:r w:rsidRPr="00665A3B">
        <w:rPr>
          <w:rFonts w:ascii="Book Antiqua" w:hAnsi="Book Antiqua"/>
          <w:sz w:val="22"/>
          <w:szCs w:val="22"/>
        </w:rPr>
        <w:t>de trabajo</w:t>
      </w:r>
      <w:r w:rsidR="00E709FD" w:rsidRPr="00665A3B">
        <w:rPr>
          <w:rFonts w:ascii="Book Antiqua" w:hAnsi="Book Antiqua"/>
          <w:sz w:val="22"/>
          <w:szCs w:val="22"/>
        </w:rPr>
        <w:t xml:space="preserve">, aspecto que pudo ser constatado </w:t>
      </w:r>
      <w:r w:rsidRPr="00665A3B">
        <w:rPr>
          <w:rFonts w:ascii="Book Antiqua" w:hAnsi="Book Antiqua"/>
          <w:sz w:val="22"/>
          <w:szCs w:val="22"/>
        </w:rPr>
        <w:t xml:space="preserve">durante </w:t>
      </w:r>
      <w:r w:rsidR="00E709FD" w:rsidRPr="00665A3B">
        <w:rPr>
          <w:rFonts w:ascii="Book Antiqua" w:hAnsi="Book Antiqua"/>
          <w:sz w:val="22"/>
          <w:szCs w:val="22"/>
        </w:rPr>
        <w:t>el trabajo de campo efectuado</w:t>
      </w:r>
      <w:r w:rsidRPr="00665A3B">
        <w:rPr>
          <w:rFonts w:ascii="Book Antiqua" w:hAnsi="Book Antiqua"/>
          <w:sz w:val="22"/>
          <w:szCs w:val="22"/>
        </w:rPr>
        <w:t>.</w:t>
      </w:r>
    </w:p>
    <w:p w14:paraId="3B32620E" w14:textId="77777777" w:rsidR="00420C67" w:rsidRPr="00665A3B" w:rsidRDefault="00420C67" w:rsidP="00420C67">
      <w:pPr>
        <w:pStyle w:val="Prrafodelista"/>
        <w:spacing w:before="0"/>
        <w:ind w:left="1440"/>
        <w:rPr>
          <w:rFonts w:ascii="Book Antiqua" w:hAnsi="Book Antiqua"/>
          <w:color w:val="000000"/>
          <w:sz w:val="22"/>
          <w:szCs w:val="22"/>
          <w:lang w:eastAsia="es-CR"/>
        </w:rPr>
      </w:pPr>
    </w:p>
    <w:p w14:paraId="16E88848" w14:textId="77777777" w:rsidR="0053322F" w:rsidRPr="00665A3B" w:rsidRDefault="0053322F" w:rsidP="0053322F">
      <w:pPr>
        <w:pStyle w:val="Prrafodelista"/>
        <w:numPr>
          <w:ilvl w:val="1"/>
          <w:numId w:val="19"/>
        </w:numPr>
        <w:spacing w:before="0"/>
        <w:rPr>
          <w:rFonts w:ascii="Book Antiqua" w:hAnsi="Book Antiqua"/>
          <w:color w:val="000000"/>
          <w:sz w:val="22"/>
          <w:szCs w:val="22"/>
          <w:lang w:eastAsia="es-CR"/>
        </w:rPr>
      </w:pPr>
      <w:r w:rsidRPr="00665A3B">
        <w:rPr>
          <w:rFonts w:ascii="Book Antiqua" w:hAnsi="Book Antiqua"/>
          <w:sz w:val="22"/>
          <w:szCs w:val="22"/>
        </w:rPr>
        <w:t>Las personas fiscales auxiliaren según sus datos, al menos una vez al día deben asistir ya sea a una audiencia preliminar, audiencia de apelación o vistas.</w:t>
      </w:r>
    </w:p>
    <w:p w14:paraId="71C0F9C9" w14:textId="77777777" w:rsidR="0053322F" w:rsidRPr="00665A3B" w:rsidRDefault="0053322F" w:rsidP="0053322F">
      <w:pPr>
        <w:pStyle w:val="Prrafodelista"/>
        <w:spacing w:before="0"/>
        <w:ind w:left="720"/>
        <w:rPr>
          <w:rFonts w:ascii="Book Antiqua" w:hAnsi="Book Antiqua"/>
          <w:color w:val="000000"/>
          <w:sz w:val="22"/>
          <w:szCs w:val="22"/>
          <w:lang w:eastAsia="es-CR"/>
        </w:rPr>
      </w:pPr>
    </w:p>
    <w:p w14:paraId="133B86BD" w14:textId="77777777" w:rsidR="0053322F" w:rsidRPr="00665A3B" w:rsidRDefault="0053322F" w:rsidP="0053322F">
      <w:pPr>
        <w:pStyle w:val="Prrafodelista"/>
        <w:numPr>
          <w:ilvl w:val="1"/>
          <w:numId w:val="19"/>
        </w:numPr>
        <w:spacing w:before="0"/>
        <w:rPr>
          <w:rFonts w:ascii="Book Antiqua" w:hAnsi="Book Antiqua"/>
          <w:color w:val="000000"/>
          <w:sz w:val="22"/>
          <w:szCs w:val="22"/>
          <w:lang w:eastAsia="es-CR"/>
        </w:rPr>
      </w:pPr>
      <w:r w:rsidRPr="00665A3B">
        <w:rPr>
          <w:rFonts w:ascii="Book Antiqua" w:hAnsi="Book Antiqua"/>
          <w:color w:val="000000"/>
          <w:sz w:val="22"/>
          <w:szCs w:val="22"/>
          <w:lang w:eastAsia="es-CR"/>
        </w:rPr>
        <w:t xml:space="preserve">La persona </w:t>
      </w:r>
      <w:r w:rsidR="00E709FD" w:rsidRPr="00665A3B">
        <w:rPr>
          <w:rFonts w:ascii="Book Antiqua" w:hAnsi="Book Antiqua"/>
          <w:color w:val="000000"/>
          <w:sz w:val="22"/>
          <w:szCs w:val="22"/>
          <w:lang w:eastAsia="es-CR"/>
        </w:rPr>
        <w:t>F</w:t>
      </w:r>
      <w:r w:rsidRPr="00665A3B">
        <w:rPr>
          <w:rFonts w:ascii="Book Antiqua" w:hAnsi="Book Antiqua"/>
          <w:color w:val="000000"/>
          <w:sz w:val="22"/>
          <w:szCs w:val="22"/>
          <w:lang w:eastAsia="es-CR"/>
        </w:rPr>
        <w:t>iscal</w:t>
      </w:r>
      <w:r w:rsidR="00E709FD" w:rsidRPr="00665A3B">
        <w:rPr>
          <w:rFonts w:ascii="Book Antiqua" w:hAnsi="Book Antiqua"/>
          <w:color w:val="000000"/>
          <w:sz w:val="22"/>
          <w:szCs w:val="22"/>
          <w:lang w:eastAsia="es-CR"/>
        </w:rPr>
        <w:t>a</w:t>
      </w:r>
      <w:r w:rsidRPr="00665A3B">
        <w:rPr>
          <w:rFonts w:ascii="Book Antiqua" w:hAnsi="Book Antiqua"/>
          <w:color w:val="000000"/>
          <w:sz w:val="22"/>
          <w:szCs w:val="22"/>
          <w:lang w:eastAsia="es-CR"/>
        </w:rPr>
        <w:t xml:space="preserve"> </w:t>
      </w:r>
      <w:r w:rsidR="00E709FD" w:rsidRPr="00665A3B">
        <w:rPr>
          <w:rFonts w:ascii="Book Antiqua" w:hAnsi="Book Antiqua"/>
          <w:color w:val="000000"/>
          <w:sz w:val="22"/>
          <w:szCs w:val="22"/>
          <w:lang w:eastAsia="es-CR"/>
        </w:rPr>
        <w:t>C</w:t>
      </w:r>
      <w:r w:rsidRPr="00665A3B">
        <w:rPr>
          <w:rFonts w:ascii="Book Antiqua" w:hAnsi="Book Antiqua"/>
          <w:color w:val="000000"/>
          <w:sz w:val="22"/>
          <w:szCs w:val="22"/>
          <w:lang w:eastAsia="es-CR"/>
        </w:rPr>
        <w:t xml:space="preserve">oordinadora en promedio asiste </w:t>
      </w:r>
      <w:r w:rsidR="00E709FD" w:rsidRPr="00665A3B">
        <w:rPr>
          <w:rFonts w:ascii="Book Antiqua" w:hAnsi="Book Antiqua"/>
          <w:color w:val="000000"/>
          <w:sz w:val="22"/>
          <w:szCs w:val="22"/>
          <w:lang w:eastAsia="es-CR"/>
        </w:rPr>
        <w:t xml:space="preserve">diariamente </w:t>
      </w:r>
      <w:r w:rsidRPr="00665A3B">
        <w:rPr>
          <w:rFonts w:ascii="Book Antiqua" w:hAnsi="Book Antiqua"/>
          <w:color w:val="000000"/>
          <w:sz w:val="22"/>
          <w:szCs w:val="22"/>
          <w:lang w:eastAsia="es-CR"/>
        </w:rPr>
        <w:t>a dos juicios o continuaciones según los datos suministrados en la bitácora de actividades.</w:t>
      </w:r>
    </w:p>
    <w:p w14:paraId="6DACB7BB" w14:textId="77777777" w:rsidR="00A005F4" w:rsidRPr="00665A3B" w:rsidRDefault="00A005F4" w:rsidP="00A005F4">
      <w:pPr>
        <w:pStyle w:val="Prrafodelista"/>
        <w:rPr>
          <w:rFonts w:ascii="Book Antiqua" w:hAnsi="Book Antiqua"/>
          <w:color w:val="000000"/>
          <w:sz w:val="22"/>
          <w:szCs w:val="22"/>
          <w:lang w:eastAsia="es-CR"/>
        </w:rPr>
      </w:pPr>
    </w:p>
    <w:p w14:paraId="16116E2F" w14:textId="77777777" w:rsidR="00A005F4" w:rsidRPr="00665A3B" w:rsidRDefault="00A005F4" w:rsidP="0053322F">
      <w:pPr>
        <w:pStyle w:val="Prrafodelista"/>
        <w:numPr>
          <w:ilvl w:val="1"/>
          <w:numId w:val="19"/>
        </w:numPr>
        <w:spacing w:before="0"/>
        <w:rPr>
          <w:rFonts w:ascii="Book Antiqua" w:hAnsi="Book Antiqua"/>
          <w:color w:val="000000"/>
          <w:sz w:val="22"/>
          <w:szCs w:val="22"/>
          <w:lang w:eastAsia="es-CR"/>
        </w:rPr>
      </w:pPr>
      <w:r w:rsidRPr="00665A3B">
        <w:rPr>
          <w:rFonts w:ascii="Book Antiqua" w:hAnsi="Book Antiqua"/>
          <w:color w:val="000000"/>
          <w:sz w:val="22"/>
          <w:szCs w:val="22"/>
          <w:lang w:eastAsia="es-CR"/>
        </w:rPr>
        <w:t xml:space="preserve">Las personas técnicas judiciales registraron en promedio un 94% de tiempo efectivo según las bitácoras, reiterando la buena disposición que se tiene para cumplir con las </w:t>
      </w:r>
      <w:r w:rsidRPr="00665A3B">
        <w:rPr>
          <w:rFonts w:ascii="Book Antiqua" w:hAnsi="Book Antiqua"/>
          <w:color w:val="000000"/>
          <w:sz w:val="22"/>
          <w:szCs w:val="22"/>
          <w:lang w:eastAsia="es-CR"/>
        </w:rPr>
        <w:lastRenderedPageBreak/>
        <w:t xml:space="preserve">actividades </w:t>
      </w:r>
      <w:r w:rsidR="00E709FD" w:rsidRPr="00665A3B">
        <w:rPr>
          <w:rFonts w:ascii="Book Antiqua" w:hAnsi="Book Antiqua"/>
          <w:color w:val="000000"/>
          <w:sz w:val="22"/>
          <w:szCs w:val="22"/>
          <w:lang w:eastAsia="es-CR"/>
        </w:rPr>
        <w:t>de</w:t>
      </w:r>
      <w:r w:rsidRPr="00665A3B">
        <w:rPr>
          <w:rFonts w:ascii="Book Antiqua" w:hAnsi="Book Antiqua"/>
          <w:color w:val="000000"/>
          <w:sz w:val="22"/>
          <w:szCs w:val="22"/>
          <w:lang w:eastAsia="es-CR"/>
        </w:rPr>
        <w:t xml:space="preserve"> apoyo a l</w:t>
      </w:r>
      <w:r w:rsidR="00E709FD" w:rsidRPr="00665A3B">
        <w:rPr>
          <w:rFonts w:ascii="Book Antiqua" w:hAnsi="Book Antiqua"/>
          <w:color w:val="000000"/>
          <w:sz w:val="22"/>
          <w:szCs w:val="22"/>
          <w:lang w:eastAsia="es-CR"/>
        </w:rPr>
        <w:t>a</w:t>
      </w:r>
      <w:r w:rsidRPr="00665A3B">
        <w:rPr>
          <w:rFonts w:ascii="Book Antiqua" w:hAnsi="Book Antiqua"/>
          <w:color w:val="000000"/>
          <w:sz w:val="22"/>
          <w:szCs w:val="22"/>
          <w:lang w:eastAsia="es-CR"/>
        </w:rPr>
        <w:t>s</w:t>
      </w:r>
      <w:r w:rsidR="00E709FD" w:rsidRPr="00665A3B">
        <w:rPr>
          <w:rFonts w:ascii="Book Antiqua" w:hAnsi="Book Antiqua"/>
          <w:color w:val="000000"/>
          <w:sz w:val="22"/>
          <w:szCs w:val="22"/>
          <w:lang w:eastAsia="es-CR"/>
        </w:rPr>
        <w:t xml:space="preserve"> fiscalas y</w:t>
      </w:r>
      <w:r w:rsidRPr="00665A3B">
        <w:rPr>
          <w:rFonts w:ascii="Book Antiqua" w:hAnsi="Book Antiqua"/>
          <w:color w:val="000000"/>
          <w:sz w:val="22"/>
          <w:szCs w:val="22"/>
          <w:lang w:eastAsia="es-CR"/>
        </w:rPr>
        <w:t xml:space="preserve"> fiscales para el trámite de los asuntos, mismos que se reflejan tanto en el porcentaje de acusaciones </w:t>
      </w:r>
      <w:r w:rsidR="009C7B49" w:rsidRPr="00665A3B">
        <w:rPr>
          <w:rFonts w:ascii="Book Antiqua" w:hAnsi="Book Antiqua"/>
          <w:color w:val="000000"/>
          <w:sz w:val="22"/>
          <w:szCs w:val="22"/>
          <w:lang w:eastAsia="es-CR"/>
        </w:rPr>
        <w:t>supraindicado,</w:t>
      </w:r>
      <w:r w:rsidRPr="00665A3B">
        <w:rPr>
          <w:rFonts w:ascii="Book Antiqua" w:hAnsi="Book Antiqua"/>
          <w:color w:val="000000"/>
          <w:sz w:val="22"/>
          <w:szCs w:val="22"/>
          <w:lang w:eastAsia="es-CR"/>
        </w:rPr>
        <w:t xml:space="preserve"> así como en la duración de los procesos con proyectos de acusación con promedio de 215 días y un rezago de únicamente un 7% del circulante.</w:t>
      </w:r>
    </w:p>
    <w:p w14:paraId="35BCAE42" w14:textId="77777777" w:rsidR="00647E05" w:rsidRPr="00665A3B" w:rsidRDefault="00647E05" w:rsidP="00647E05">
      <w:pPr>
        <w:pStyle w:val="Prrafodelista1"/>
        <w:numPr>
          <w:ilvl w:val="0"/>
          <w:numId w:val="29"/>
        </w:numPr>
        <w:rPr>
          <w:rFonts w:ascii="Book Antiqua" w:hAnsi="Book Antiqua"/>
          <w:sz w:val="18"/>
          <w:szCs w:val="18"/>
        </w:rPr>
      </w:pPr>
      <w:r w:rsidRPr="00665A3B">
        <w:rPr>
          <w:rFonts w:ascii="Book Antiqua" w:hAnsi="Book Antiqua"/>
          <w:lang w:eastAsia="es-CR"/>
        </w:rPr>
        <w:t>En entrevistas sostenidas con el personal</w:t>
      </w:r>
      <w:r w:rsidR="00E709FD" w:rsidRPr="00665A3B">
        <w:rPr>
          <w:rFonts w:ascii="Book Antiqua" w:hAnsi="Book Antiqua"/>
          <w:lang w:eastAsia="es-CR"/>
        </w:rPr>
        <w:t>,</w:t>
      </w:r>
      <w:r w:rsidRPr="00665A3B">
        <w:rPr>
          <w:rFonts w:ascii="Book Antiqua" w:hAnsi="Book Antiqua"/>
          <w:lang w:eastAsia="es-CR"/>
        </w:rPr>
        <w:t xml:space="preserve"> así como en retroalimentación obtenid</w:t>
      </w:r>
      <w:r w:rsidR="00E709FD" w:rsidRPr="00665A3B">
        <w:rPr>
          <w:rFonts w:ascii="Book Antiqua" w:hAnsi="Book Antiqua"/>
          <w:lang w:eastAsia="es-CR"/>
        </w:rPr>
        <w:t>a</w:t>
      </w:r>
      <w:r w:rsidRPr="00665A3B">
        <w:rPr>
          <w:rFonts w:ascii="Book Antiqua" w:hAnsi="Book Antiqua"/>
          <w:lang w:eastAsia="es-CR"/>
        </w:rPr>
        <w:t xml:space="preserve"> por parte del Juzgado Penal y Defensa Pública, se concluye que</w:t>
      </w:r>
      <w:r w:rsidR="00E709FD" w:rsidRPr="00665A3B">
        <w:rPr>
          <w:rFonts w:ascii="Book Antiqua" w:hAnsi="Book Antiqua"/>
          <w:lang w:eastAsia="es-CR"/>
        </w:rPr>
        <w:t>,</w:t>
      </w:r>
      <w:r w:rsidRPr="00665A3B">
        <w:rPr>
          <w:rFonts w:ascii="Book Antiqua" w:hAnsi="Book Antiqua"/>
          <w:lang w:eastAsia="es-CR"/>
        </w:rPr>
        <w:t xml:space="preserve"> debido </w:t>
      </w:r>
      <w:r w:rsidR="00E709FD" w:rsidRPr="00665A3B">
        <w:rPr>
          <w:rFonts w:ascii="Book Antiqua" w:hAnsi="Book Antiqua"/>
          <w:lang w:eastAsia="es-CR"/>
        </w:rPr>
        <w:t>a la rotación de personal</w:t>
      </w:r>
      <w:r w:rsidRPr="00665A3B">
        <w:rPr>
          <w:rFonts w:ascii="Book Antiqua" w:hAnsi="Book Antiqua"/>
          <w:lang w:eastAsia="es-CR"/>
        </w:rPr>
        <w:t xml:space="preserve"> que ha tenido la Fiscalía</w:t>
      </w:r>
      <w:r w:rsidR="00E709FD" w:rsidRPr="00665A3B">
        <w:rPr>
          <w:rFonts w:ascii="Book Antiqua" w:hAnsi="Book Antiqua"/>
          <w:lang w:eastAsia="es-CR"/>
        </w:rPr>
        <w:t xml:space="preserve"> en los últimos años, el mismo </w:t>
      </w:r>
      <w:r w:rsidRPr="00665A3B">
        <w:rPr>
          <w:rFonts w:ascii="Book Antiqua" w:hAnsi="Book Antiqua"/>
          <w:lang w:eastAsia="es-CR"/>
        </w:rPr>
        <w:t xml:space="preserve">desconoce las bondades de los sistemas </w:t>
      </w:r>
      <w:r w:rsidR="00E709FD" w:rsidRPr="00665A3B">
        <w:rPr>
          <w:rFonts w:ascii="Book Antiqua" w:hAnsi="Book Antiqua"/>
          <w:lang w:eastAsia="es-CR"/>
        </w:rPr>
        <w:t>informáticos,</w:t>
      </w:r>
      <w:r w:rsidRPr="00665A3B">
        <w:rPr>
          <w:rFonts w:ascii="Book Antiqua" w:hAnsi="Book Antiqua"/>
          <w:lang w:eastAsia="es-CR"/>
        </w:rPr>
        <w:t xml:space="preserve"> así como las circulares</w:t>
      </w:r>
      <w:r w:rsidRPr="00665A3B">
        <w:rPr>
          <w:rFonts w:ascii="Book Antiqua" w:hAnsi="Book Antiqua" w:cs="Arial"/>
          <w:lang w:eastAsia="es-CR"/>
        </w:rPr>
        <w:t xml:space="preserve"> </w:t>
      </w:r>
      <w:r w:rsidR="00E709FD" w:rsidRPr="00665A3B">
        <w:rPr>
          <w:rFonts w:ascii="Book Antiqua" w:hAnsi="Book Antiqua" w:cs="Arial"/>
          <w:lang w:eastAsia="es-CR"/>
        </w:rPr>
        <w:t>relacionadas a la</w:t>
      </w:r>
      <w:r w:rsidRPr="00665A3B">
        <w:rPr>
          <w:rFonts w:ascii="Book Antiqua" w:hAnsi="Book Antiqua" w:cs="Arial"/>
          <w:lang w:eastAsia="es-CR"/>
        </w:rPr>
        <w:t xml:space="preserve"> obliga</w:t>
      </w:r>
      <w:r w:rsidR="00E709FD" w:rsidRPr="00665A3B">
        <w:rPr>
          <w:rFonts w:ascii="Book Antiqua" w:hAnsi="Book Antiqua" w:cs="Arial"/>
          <w:lang w:eastAsia="es-CR"/>
        </w:rPr>
        <w:t xml:space="preserve">toriedad </w:t>
      </w:r>
      <w:r w:rsidRPr="00665A3B">
        <w:rPr>
          <w:rFonts w:ascii="Book Antiqua" w:hAnsi="Book Antiqua" w:cs="Arial"/>
          <w:lang w:eastAsia="es-CR"/>
        </w:rPr>
        <w:t>de mantener actualizad</w:t>
      </w:r>
      <w:r w:rsidR="00A553D1" w:rsidRPr="00665A3B">
        <w:rPr>
          <w:rFonts w:ascii="Book Antiqua" w:hAnsi="Book Antiqua" w:cs="Arial"/>
          <w:lang w:eastAsia="es-CR"/>
        </w:rPr>
        <w:t>os</w:t>
      </w:r>
      <w:r w:rsidRPr="00665A3B">
        <w:rPr>
          <w:rFonts w:ascii="Book Antiqua" w:hAnsi="Book Antiqua" w:cs="Arial"/>
          <w:lang w:eastAsia="es-CR"/>
        </w:rPr>
        <w:t xml:space="preserve"> </w:t>
      </w:r>
      <w:r w:rsidR="00A553D1" w:rsidRPr="00665A3B">
        <w:rPr>
          <w:rFonts w:ascii="Book Antiqua" w:hAnsi="Book Antiqua" w:cs="Arial"/>
          <w:lang w:eastAsia="es-CR"/>
        </w:rPr>
        <w:t>los sistemas de información disponibles</w:t>
      </w:r>
      <w:r w:rsidRPr="00665A3B">
        <w:rPr>
          <w:rFonts w:ascii="Book Antiqua" w:hAnsi="Book Antiqua"/>
          <w:lang w:eastAsia="es-CR"/>
        </w:rPr>
        <w:t>, de ahí la necesidad de dar una capacitación integral en el manejo del Sistema de Seguimiento de Casos a todo el personal de la Fiscalía de Bribri</w:t>
      </w:r>
      <w:r w:rsidRPr="00665A3B">
        <w:rPr>
          <w:rFonts w:ascii="Book Antiqua" w:hAnsi="Book Antiqua" w:cs="Arial"/>
          <w:sz w:val="18"/>
          <w:szCs w:val="18"/>
        </w:rPr>
        <w:t>.</w:t>
      </w:r>
    </w:p>
    <w:p w14:paraId="2275E1C3" w14:textId="77777777" w:rsidR="00647E05" w:rsidRPr="00665A3B" w:rsidRDefault="00647E05" w:rsidP="00647E05">
      <w:pPr>
        <w:pStyle w:val="Prrafodelista1"/>
        <w:rPr>
          <w:rFonts w:ascii="Book Antiqua" w:hAnsi="Book Antiqua"/>
          <w:sz w:val="18"/>
          <w:szCs w:val="18"/>
        </w:rPr>
      </w:pPr>
    </w:p>
    <w:p w14:paraId="1F62A9C4" w14:textId="77777777" w:rsidR="00647E05" w:rsidRPr="00665A3B" w:rsidRDefault="00306C4C" w:rsidP="00647E05">
      <w:pPr>
        <w:pStyle w:val="Prrafodelista1"/>
        <w:numPr>
          <w:ilvl w:val="0"/>
          <w:numId w:val="29"/>
        </w:numPr>
        <w:rPr>
          <w:rFonts w:ascii="Book Antiqua" w:hAnsi="Book Antiqua"/>
        </w:rPr>
      </w:pPr>
      <w:r w:rsidRPr="00665A3B">
        <w:rPr>
          <w:rFonts w:ascii="Book Antiqua" w:hAnsi="Book Antiqua"/>
        </w:rPr>
        <w:t xml:space="preserve">Mediante el </w:t>
      </w:r>
      <w:r w:rsidR="00A553D1" w:rsidRPr="00665A3B">
        <w:rPr>
          <w:rFonts w:ascii="Book Antiqua" w:hAnsi="Book Antiqua"/>
        </w:rPr>
        <w:t>c</w:t>
      </w:r>
      <w:r w:rsidRPr="00665A3B">
        <w:rPr>
          <w:rFonts w:ascii="Book Antiqua" w:hAnsi="Book Antiqua"/>
        </w:rPr>
        <w:t xml:space="preserve">ontrol del </w:t>
      </w:r>
      <w:r w:rsidR="00A553D1" w:rsidRPr="00665A3B">
        <w:rPr>
          <w:rFonts w:ascii="Book Antiqua" w:hAnsi="Book Antiqua"/>
        </w:rPr>
        <w:t>c</w:t>
      </w:r>
      <w:r w:rsidRPr="00665A3B">
        <w:rPr>
          <w:rFonts w:ascii="Book Antiqua" w:hAnsi="Book Antiqua"/>
        </w:rPr>
        <w:t xml:space="preserve">irculante activo que al efecto lleva el </w:t>
      </w:r>
      <w:r w:rsidR="00AD3B7E" w:rsidRPr="00665A3B">
        <w:rPr>
          <w:rFonts w:ascii="Book Antiqua" w:hAnsi="Book Antiqua"/>
        </w:rPr>
        <w:t>despacho a noviembre de 2019,</w:t>
      </w:r>
      <w:r w:rsidRPr="00665A3B">
        <w:rPr>
          <w:rFonts w:ascii="Book Antiqua" w:hAnsi="Book Antiqua"/>
        </w:rPr>
        <w:t xml:space="preserve"> así como las cargas de trabajo </w:t>
      </w:r>
      <w:r w:rsidR="00AD3B7E" w:rsidRPr="00665A3B">
        <w:rPr>
          <w:rFonts w:ascii="Book Antiqua" w:hAnsi="Book Antiqua"/>
        </w:rPr>
        <w:t>de</w:t>
      </w:r>
      <w:r w:rsidR="00A553D1" w:rsidRPr="00665A3B">
        <w:rPr>
          <w:rFonts w:ascii="Book Antiqua" w:hAnsi="Book Antiqua"/>
        </w:rPr>
        <w:t xml:space="preserve">l </w:t>
      </w:r>
      <w:r w:rsidR="00AD3B7E" w:rsidRPr="00665A3B">
        <w:rPr>
          <w:rFonts w:ascii="Book Antiqua" w:hAnsi="Book Antiqua"/>
        </w:rPr>
        <w:t>persona</w:t>
      </w:r>
      <w:r w:rsidR="00A553D1" w:rsidRPr="00665A3B">
        <w:rPr>
          <w:rFonts w:ascii="Book Antiqua" w:hAnsi="Book Antiqua"/>
        </w:rPr>
        <w:t>l fiscal</w:t>
      </w:r>
      <w:r w:rsidRPr="00665A3B">
        <w:rPr>
          <w:rFonts w:ascii="Book Antiqua" w:hAnsi="Book Antiqua"/>
        </w:rPr>
        <w:t xml:space="preserve">, se </w:t>
      </w:r>
      <w:r w:rsidR="00AD3B7E" w:rsidRPr="00665A3B">
        <w:rPr>
          <w:rFonts w:ascii="Book Antiqua" w:hAnsi="Book Antiqua"/>
        </w:rPr>
        <w:t>concluyó</w:t>
      </w:r>
      <w:r w:rsidRPr="00665A3B">
        <w:rPr>
          <w:rFonts w:ascii="Book Antiqua" w:hAnsi="Book Antiqua"/>
        </w:rPr>
        <w:t xml:space="preserve"> que</w:t>
      </w:r>
      <w:r w:rsidR="00A553D1" w:rsidRPr="00665A3B">
        <w:rPr>
          <w:rFonts w:ascii="Book Antiqua" w:hAnsi="Book Antiqua"/>
        </w:rPr>
        <w:t>,</w:t>
      </w:r>
      <w:r w:rsidRPr="00665A3B">
        <w:rPr>
          <w:rFonts w:ascii="Book Antiqua" w:hAnsi="Book Antiqua"/>
        </w:rPr>
        <w:t xml:space="preserve"> la Fiscalía de Bribri maneja alrededor de un 21,</w:t>
      </w:r>
      <w:r w:rsidR="00CE7F2F" w:rsidRPr="00665A3B">
        <w:rPr>
          <w:rFonts w:ascii="Book Antiqua" w:hAnsi="Book Antiqua"/>
        </w:rPr>
        <w:t>6</w:t>
      </w:r>
      <w:r w:rsidRPr="00665A3B">
        <w:rPr>
          <w:rFonts w:ascii="Book Antiqua" w:hAnsi="Book Antiqua"/>
        </w:rPr>
        <w:t xml:space="preserve">7% en asuntos de Penalización y Delitos Sexuales </w:t>
      </w:r>
      <w:r w:rsidR="00CE7F2F" w:rsidRPr="00665A3B">
        <w:rPr>
          <w:rFonts w:ascii="Book Antiqua" w:hAnsi="Book Antiqua"/>
        </w:rPr>
        <w:t xml:space="preserve">(117 asuntos </w:t>
      </w:r>
      <w:r w:rsidR="00AD3B7E" w:rsidRPr="00665A3B">
        <w:rPr>
          <w:rFonts w:ascii="Book Antiqua" w:hAnsi="Book Antiqua"/>
        </w:rPr>
        <w:t>de 540 registrados</w:t>
      </w:r>
      <w:r w:rsidR="00CE7F2F" w:rsidRPr="00665A3B">
        <w:rPr>
          <w:rFonts w:ascii="Book Antiqua" w:hAnsi="Book Antiqua"/>
        </w:rPr>
        <w:t>)</w:t>
      </w:r>
      <w:r w:rsidR="004F2B91" w:rsidRPr="00665A3B">
        <w:rPr>
          <w:rFonts w:ascii="Book Antiqua" w:hAnsi="Book Antiqua"/>
        </w:rPr>
        <w:t xml:space="preserve"> y un promedio de 18% de entrada mensual de este tipo de asuntos</w:t>
      </w:r>
      <w:r w:rsidR="00B8418B" w:rsidRPr="00665A3B">
        <w:rPr>
          <w:rFonts w:ascii="Book Antiqua" w:hAnsi="Book Antiqua"/>
        </w:rPr>
        <w:t xml:space="preserve"> (cálculo realizado </w:t>
      </w:r>
      <w:r w:rsidR="00DF4723" w:rsidRPr="00665A3B">
        <w:rPr>
          <w:rFonts w:ascii="Book Antiqua" w:hAnsi="Book Antiqua"/>
        </w:rPr>
        <w:t>para todos los meses d</w:t>
      </w:r>
      <w:r w:rsidR="00B8418B" w:rsidRPr="00665A3B">
        <w:rPr>
          <w:rFonts w:ascii="Book Antiqua" w:hAnsi="Book Antiqua"/>
        </w:rPr>
        <w:t>el 2019)</w:t>
      </w:r>
      <w:r w:rsidR="00A553D1" w:rsidRPr="00665A3B">
        <w:rPr>
          <w:rFonts w:ascii="Book Antiqua" w:hAnsi="Book Antiqua"/>
        </w:rPr>
        <w:t xml:space="preserve">, los cuales son atendidos distribuidos entre todo el personal, sin que exista una figura </w:t>
      </w:r>
      <w:r w:rsidRPr="00665A3B">
        <w:rPr>
          <w:rFonts w:ascii="Book Antiqua" w:hAnsi="Book Antiqua"/>
        </w:rPr>
        <w:t xml:space="preserve">Fiscal especializada para </w:t>
      </w:r>
      <w:r w:rsidR="00A553D1" w:rsidRPr="00665A3B">
        <w:rPr>
          <w:rFonts w:ascii="Book Antiqua" w:hAnsi="Book Antiqua"/>
        </w:rPr>
        <w:t xml:space="preserve">la atención </w:t>
      </w:r>
      <w:r w:rsidRPr="00665A3B">
        <w:rPr>
          <w:rFonts w:ascii="Book Antiqua" w:hAnsi="Book Antiqua"/>
        </w:rPr>
        <w:t xml:space="preserve">de </w:t>
      </w:r>
      <w:r w:rsidR="00A553D1" w:rsidRPr="00665A3B">
        <w:rPr>
          <w:rFonts w:ascii="Book Antiqua" w:hAnsi="Book Antiqua"/>
        </w:rPr>
        <w:t xml:space="preserve">estos </w:t>
      </w:r>
      <w:r w:rsidRPr="00665A3B">
        <w:rPr>
          <w:rFonts w:ascii="Book Antiqua" w:hAnsi="Book Antiqua"/>
        </w:rPr>
        <w:t xml:space="preserve">asuntos como lo dispone alguno los criterios establecidos en el Modelo </w:t>
      </w:r>
      <w:r w:rsidR="00A553D1" w:rsidRPr="00665A3B">
        <w:rPr>
          <w:rFonts w:ascii="Book Antiqua" w:hAnsi="Book Antiqua"/>
        </w:rPr>
        <w:t>de Tramitación del Ministerio Público</w:t>
      </w:r>
      <w:r w:rsidR="00AD3B7E" w:rsidRPr="00665A3B">
        <w:rPr>
          <w:rFonts w:ascii="Book Antiqua" w:hAnsi="Book Antiqua"/>
        </w:rPr>
        <w:t xml:space="preserve">. Por lo </w:t>
      </w:r>
      <w:r w:rsidR="00864A63" w:rsidRPr="00665A3B">
        <w:rPr>
          <w:rFonts w:ascii="Book Antiqua" w:hAnsi="Book Antiqua"/>
        </w:rPr>
        <w:t>que,</w:t>
      </w:r>
      <w:r w:rsidR="00AD3B7E" w:rsidRPr="00665A3B">
        <w:rPr>
          <w:rFonts w:ascii="Book Antiqua" w:hAnsi="Book Antiqua"/>
        </w:rPr>
        <w:t xml:space="preserve"> si se especializara una persona </w:t>
      </w:r>
      <w:r w:rsidR="00A553D1" w:rsidRPr="00665A3B">
        <w:rPr>
          <w:rFonts w:ascii="Book Antiqua" w:hAnsi="Book Antiqua"/>
        </w:rPr>
        <w:t>F</w:t>
      </w:r>
      <w:r w:rsidR="00AD3B7E" w:rsidRPr="00665A3B">
        <w:rPr>
          <w:rFonts w:ascii="Book Antiqua" w:hAnsi="Book Antiqua"/>
        </w:rPr>
        <w:t>iscal en este tipo de asuntos</w:t>
      </w:r>
      <w:r w:rsidR="00A553D1" w:rsidRPr="00665A3B">
        <w:rPr>
          <w:rFonts w:ascii="Book Antiqua" w:hAnsi="Book Antiqua"/>
        </w:rPr>
        <w:t>,</w:t>
      </w:r>
      <w:r w:rsidR="00AD3B7E" w:rsidRPr="00665A3B">
        <w:rPr>
          <w:rFonts w:ascii="Book Antiqua" w:hAnsi="Book Antiqua"/>
        </w:rPr>
        <w:t xml:space="preserve"> quedaría el mismo con una carga de 117 asuntos y los otros tres fiscales o fiscalas con un circulante promedio de 141 asuntos por fiscal </w:t>
      </w:r>
      <w:r w:rsidR="00F25710" w:rsidRPr="00665A3B">
        <w:rPr>
          <w:rFonts w:ascii="Book Antiqua" w:hAnsi="Book Antiqua"/>
        </w:rPr>
        <w:t xml:space="preserve">aproximadamente </w:t>
      </w:r>
      <w:r w:rsidR="00AD3B7E" w:rsidRPr="00665A3B">
        <w:rPr>
          <w:rFonts w:ascii="Book Antiqua" w:hAnsi="Book Antiqua"/>
        </w:rPr>
        <w:t>o en su defecto cada uno con una carga de asuntos promedio de 135 casos</w:t>
      </w:r>
      <w:r w:rsidR="00F25710" w:rsidRPr="00665A3B">
        <w:rPr>
          <w:rFonts w:ascii="Book Antiqua" w:hAnsi="Book Antiqua"/>
        </w:rPr>
        <w:t xml:space="preserve"> en promedio</w:t>
      </w:r>
      <w:r w:rsidR="00AD3B7E" w:rsidRPr="00665A3B">
        <w:rPr>
          <w:rFonts w:ascii="Book Antiqua" w:hAnsi="Book Antiqua"/>
        </w:rPr>
        <w:t>, pero con el recargo de la especialidad únicamente a uno de ellos</w:t>
      </w:r>
      <w:r w:rsidRPr="00665A3B">
        <w:rPr>
          <w:rFonts w:ascii="Book Antiqua" w:hAnsi="Book Antiqua"/>
        </w:rPr>
        <w:t>.</w:t>
      </w:r>
    </w:p>
    <w:p w14:paraId="27179953" w14:textId="77777777" w:rsidR="005D065F" w:rsidRPr="00665A3B" w:rsidRDefault="005D065F" w:rsidP="005D065F">
      <w:pPr>
        <w:pStyle w:val="Prrafodelista1"/>
        <w:ind w:left="0"/>
        <w:rPr>
          <w:rFonts w:ascii="Book Antiqua" w:hAnsi="Book Antiqua"/>
        </w:rPr>
      </w:pPr>
    </w:p>
    <w:p w14:paraId="4F61C5D1" w14:textId="6A5EAEAD" w:rsidR="00CE7F2F" w:rsidRPr="00665A3B" w:rsidRDefault="00CE7F2F" w:rsidP="00647E05">
      <w:pPr>
        <w:pStyle w:val="Prrafodelista1"/>
        <w:numPr>
          <w:ilvl w:val="0"/>
          <w:numId w:val="29"/>
        </w:numPr>
        <w:rPr>
          <w:rFonts w:ascii="Book Antiqua" w:hAnsi="Book Antiqua"/>
        </w:rPr>
      </w:pPr>
      <w:r w:rsidRPr="00665A3B">
        <w:rPr>
          <w:rFonts w:ascii="Book Antiqua" w:hAnsi="Book Antiqua"/>
        </w:rPr>
        <w:t xml:space="preserve">La Fiscalía de Bribri es la única </w:t>
      </w:r>
      <w:r w:rsidR="00AD3B7E" w:rsidRPr="00665A3B">
        <w:rPr>
          <w:rFonts w:ascii="Book Antiqua" w:hAnsi="Book Antiqua"/>
        </w:rPr>
        <w:t xml:space="preserve">oficina del Ministerio Público del </w:t>
      </w:r>
      <w:r w:rsidR="00A553D1" w:rsidRPr="00665A3B">
        <w:rPr>
          <w:rFonts w:ascii="Book Antiqua" w:hAnsi="Book Antiqua"/>
        </w:rPr>
        <w:t>Primer</w:t>
      </w:r>
      <w:r w:rsidR="00AD3B7E" w:rsidRPr="00665A3B">
        <w:rPr>
          <w:rFonts w:ascii="Book Antiqua" w:hAnsi="Book Antiqua"/>
        </w:rPr>
        <w:t xml:space="preserve"> Circuito Judicial de </w:t>
      </w:r>
      <w:r w:rsidR="00A553D1" w:rsidRPr="00665A3B">
        <w:rPr>
          <w:rFonts w:ascii="Book Antiqua" w:hAnsi="Book Antiqua"/>
        </w:rPr>
        <w:t xml:space="preserve">la Zona Atlántica </w:t>
      </w:r>
      <w:r w:rsidR="00AD3B7E" w:rsidRPr="00665A3B">
        <w:rPr>
          <w:rFonts w:ascii="Book Antiqua" w:hAnsi="Book Antiqua"/>
        </w:rPr>
        <w:t xml:space="preserve">que </w:t>
      </w:r>
      <w:r w:rsidR="00A553D1" w:rsidRPr="00665A3B">
        <w:rPr>
          <w:rFonts w:ascii="Book Antiqua" w:hAnsi="Book Antiqua"/>
        </w:rPr>
        <w:t xml:space="preserve">realiza sus labores con el apoyo del Sistema de </w:t>
      </w:r>
      <w:r w:rsidR="00F25710" w:rsidRPr="00665A3B">
        <w:rPr>
          <w:rFonts w:ascii="Book Antiqua" w:hAnsi="Book Antiqua"/>
        </w:rPr>
        <w:t>Seguimiento de Casos</w:t>
      </w:r>
      <w:r w:rsidR="00A553D1" w:rsidRPr="00665A3B">
        <w:rPr>
          <w:rFonts w:ascii="Book Antiqua" w:hAnsi="Book Antiqua"/>
        </w:rPr>
        <w:t xml:space="preserve"> (S</w:t>
      </w:r>
      <w:r w:rsidR="00F25710" w:rsidRPr="00665A3B">
        <w:rPr>
          <w:rFonts w:ascii="Book Antiqua" w:hAnsi="Book Antiqua"/>
        </w:rPr>
        <w:t>SC</w:t>
      </w:r>
      <w:r w:rsidR="00A553D1" w:rsidRPr="00665A3B">
        <w:rPr>
          <w:rFonts w:ascii="Book Antiqua" w:hAnsi="Book Antiqua"/>
        </w:rPr>
        <w:t xml:space="preserve">), a diferencia de las oficinas de Limón y Batán que tienen implementado el sistema de </w:t>
      </w:r>
      <w:r w:rsidR="009C7B49" w:rsidRPr="00665A3B">
        <w:rPr>
          <w:rFonts w:ascii="Book Antiqua" w:hAnsi="Book Antiqua"/>
        </w:rPr>
        <w:t>Escritorio Virtual</w:t>
      </w:r>
      <w:r w:rsidR="00A553D1" w:rsidRPr="00665A3B">
        <w:rPr>
          <w:rFonts w:ascii="Book Antiqua" w:hAnsi="Book Antiqua"/>
        </w:rPr>
        <w:t>, creando una desventaja en la atención de asuntos a nivel de Circuito. E</w:t>
      </w:r>
      <w:r w:rsidR="009C7B49" w:rsidRPr="00665A3B">
        <w:rPr>
          <w:rFonts w:ascii="Book Antiqua" w:hAnsi="Book Antiqua"/>
        </w:rPr>
        <w:t>n conversaciones tanto con el Fiscal Coordinador</w:t>
      </w:r>
      <w:r w:rsidR="0060300F" w:rsidRPr="00665A3B">
        <w:rPr>
          <w:rFonts w:ascii="Book Antiqua" w:hAnsi="Book Antiqua"/>
        </w:rPr>
        <w:t xml:space="preserve">, </w:t>
      </w:r>
      <w:r w:rsidR="00A65689" w:rsidRPr="00665A3B">
        <w:rPr>
          <w:rFonts w:ascii="Book Antiqua" w:hAnsi="Book Antiqua"/>
        </w:rPr>
        <w:t xml:space="preserve">Licenciado </w:t>
      </w:r>
      <w:r w:rsidR="008A22EC" w:rsidRPr="00665A3B">
        <w:rPr>
          <w:rFonts w:ascii="Book Antiqua" w:hAnsi="Book Antiqua"/>
        </w:rPr>
        <w:t>Marlon Alexander</w:t>
      </w:r>
      <w:r w:rsidR="00A65689" w:rsidRPr="00665A3B">
        <w:rPr>
          <w:rFonts w:ascii="Book Antiqua" w:hAnsi="Book Antiqua"/>
        </w:rPr>
        <w:t xml:space="preserve"> Poyser </w:t>
      </w:r>
      <w:r w:rsidR="008A22EC" w:rsidRPr="00665A3B">
        <w:rPr>
          <w:rFonts w:ascii="Book Antiqua" w:hAnsi="Book Antiqua"/>
        </w:rPr>
        <w:t>Watson</w:t>
      </w:r>
      <w:r w:rsidR="0060300F" w:rsidRPr="00665A3B">
        <w:rPr>
          <w:rFonts w:ascii="Book Antiqua" w:hAnsi="Book Antiqua"/>
        </w:rPr>
        <w:t xml:space="preserve">, </w:t>
      </w:r>
      <w:r w:rsidR="009C7B49" w:rsidRPr="00665A3B">
        <w:rPr>
          <w:rFonts w:ascii="Book Antiqua" w:hAnsi="Book Antiqua"/>
        </w:rPr>
        <w:t xml:space="preserve">como con el Fiscal Adjunto del </w:t>
      </w:r>
      <w:r w:rsidR="0060300F" w:rsidRPr="00665A3B">
        <w:rPr>
          <w:rFonts w:ascii="Book Antiqua" w:hAnsi="Book Antiqua"/>
        </w:rPr>
        <w:t>Primer</w:t>
      </w:r>
      <w:r w:rsidR="009C7B49" w:rsidRPr="00665A3B">
        <w:rPr>
          <w:rFonts w:ascii="Book Antiqua" w:hAnsi="Book Antiqua"/>
        </w:rPr>
        <w:t xml:space="preserve"> Circuito Judicial de la Zona Atlántica,</w:t>
      </w:r>
      <w:r w:rsidR="0060300F" w:rsidRPr="00665A3B">
        <w:rPr>
          <w:rFonts w:ascii="Book Antiqua" w:hAnsi="Book Antiqua"/>
        </w:rPr>
        <w:t xml:space="preserve"> </w:t>
      </w:r>
      <w:r w:rsidR="008A22EC" w:rsidRPr="00665A3B">
        <w:rPr>
          <w:rFonts w:ascii="Book Antiqua" w:hAnsi="Book Antiqua"/>
        </w:rPr>
        <w:t>Licenciado Manuel Jiménez Steller</w:t>
      </w:r>
      <w:r w:rsidR="0060300F" w:rsidRPr="00665A3B">
        <w:rPr>
          <w:rFonts w:ascii="Book Antiqua" w:hAnsi="Book Antiqua"/>
        </w:rPr>
        <w:t xml:space="preserve">, </w:t>
      </w:r>
      <w:r w:rsidR="009C7B49" w:rsidRPr="00665A3B">
        <w:rPr>
          <w:rFonts w:ascii="Book Antiqua" w:hAnsi="Book Antiqua"/>
        </w:rPr>
        <w:t xml:space="preserve">sería </w:t>
      </w:r>
      <w:r w:rsidR="0060300F" w:rsidRPr="00665A3B">
        <w:rPr>
          <w:rFonts w:ascii="Book Antiqua" w:hAnsi="Book Antiqua"/>
        </w:rPr>
        <w:t xml:space="preserve">de gran beneficio analizar la posibilidad de extender la tramitología </w:t>
      </w:r>
      <w:r w:rsidR="009C7B49" w:rsidRPr="00665A3B">
        <w:rPr>
          <w:rFonts w:ascii="Book Antiqua" w:hAnsi="Book Antiqua"/>
        </w:rPr>
        <w:t>100% electrónic</w:t>
      </w:r>
      <w:r w:rsidR="0060300F" w:rsidRPr="00665A3B">
        <w:rPr>
          <w:rFonts w:ascii="Book Antiqua" w:hAnsi="Book Antiqua"/>
        </w:rPr>
        <w:t>a a nivel de todo el Circuito</w:t>
      </w:r>
      <w:r w:rsidR="009C7B49" w:rsidRPr="00665A3B">
        <w:rPr>
          <w:rFonts w:ascii="Book Antiqua" w:hAnsi="Book Antiqua"/>
        </w:rPr>
        <w:t xml:space="preserve">, pues esto evitaría </w:t>
      </w:r>
      <w:r w:rsidR="0060300F" w:rsidRPr="00665A3B">
        <w:rPr>
          <w:rFonts w:ascii="Book Antiqua" w:hAnsi="Book Antiqua"/>
        </w:rPr>
        <w:t>el posible extravío</w:t>
      </w:r>
      <w:r w:rsidR="009C7B49" w:rsidRPr="00665A3B">
        <w:rPr>
          <w:rFonts w:ascii="Book Antiqua" w:hAnsi="Book Antiqua"/>
        </w:rPr>
        <w:t xml:space="preserve"> de </w:t>
      </w:r>
      <w:r w:rsidR="0060300F" w:rsidRPr="00665A3B">
        <w:rPr>
          <w:rFonts w:ascii="Book Antiqua" w:hAnsi="Book Antiqua"/>
        </w:rPr>
        <w:t xml:space="preserve">expedientes </w:t>
      </w:r>
      <w:r w:rsidR="009C7B49" w:rsidRPr="00665A3B">
        <w:rPr>
          <w:rFonts w:ascii="Book Antiqua" w:hAnsi="Book Antiqua"/>
        </w:rPr>
        <w:t>físico</w:t>
      </w:r>
      <w:r w:rsidR="0060300F" w:rsidRPr="00665A3B">
        <w:rPr>
          <w:rFonts w:ascii="Book Antiqua" w:hAnsi="Book Antiqua"/>
        </w:rPr>
        <w:t>s</w:t>
      </w:r>
      <w:r w:rsidR="009C7B49" w:rsidRPr="00665A3B">
        <w:rPr>
          <w:rFonts w:ascii="Book Antiqua" w:hAnsi="Book Antiqua"/>
        </w:rPr>
        <w:t xml:space="preserve">, </w:t>
      </w:r>
      <w:r w:rsidR="0060300F" w:rsidRPr="00665A3B">
        <w:rPr>
          <w:rFonts w:ascii="Book Antiqua" w:hAnsi="Book Antiqua"/>
        </w:rPr>
        <w:t>reduciría los tiempos d</w:t>
      </w:r>
      <w:r w:rsidR="009C7B49" w:rsidRPr="00665A3B">
        <w:rPr>
          <w:rFonts w:ascii="Book Antiqua" w:hAnsi="Book Antiqua"/>
        </w:rPr>
        <w:t>e traslado de asuntos</w:t>
      </w:r>
      <w:r w:rsidR="0060300F" w:rsidRPr="00665A3B">
        <w:rPr>
          <w:rFonts w:ascii="Book Antiqua" w:hAnsi="Book Antiqua"/>
        </w:rPr>
        <w:t xml:space="preserve"> entre oficinas</w:t>
      </w:r>
      <w:r w:rsidR="009C7B49" w:rsidRPr="00665A3B">
        <w:rPr>
          <w:rFonts w:ascii="Book Antiqua" w:hAnsi="Book Antiqua"/>
        </w:rPr>
        <w:t xml:space="preserve"> y se cumplirían con las políticas de</w:t>
      </w:r>
      <w:r w:rsidR="0060300F" w:rsidRPr="00665A3B">
        <w:rPr>
          <w:rFonts w:ascii="Book Antiqua" w:hAnsi="Book Antiqua"/>
        </w:rPr>
        <w:t xml:space="preserve"> C</w:t>
      </w:r>
      <w:r w:rsidR="009C7B49" w:rsidRPr="00665A3B">
        <w:rPr>
          <w:rFonts w:ascii="Book Antiqua" w:hAnsi="Book Antiqua"/>
        </w:rPr>
        <w:t xml:space="preserve">ero </w:t>
      </w:r>
      <w:r w:rsidR="0060300F" w:rsidRPr="00665A3B">
        <w:rPr>
          <w:rFonts w:ascii="Book Antiqua" w:hAnsi="Book Antiqua"/>
        </w:rPr>
        <w:t>P</w:t>
      </w:r>
      <w:r w:rsidR="009C7B49" w:rsidRPr="00665A3B">
        <w:rPr>
          <w:rFonts w:ascii="Book Antiqua" w:hAnsi="Book Antiqua"/>
        </w:rPr>
        <w:t>apel</w:t>
      </w:r>
      <w:r w:rsidR="0060300F" w:rsidRPr="00665A3B">
        <w:rPr>
          <w:rFonts w:ascii="Book Antiqua" w:hAnsi="Book Antiqua"/>
        </w:rPr>
        <w:t>,</w:t>
      </w:r>
      <w:r w:rsidR="009C7B49" w:rsidRPr="00665A3B">
        <w:rPr>
          <w:rFonts w:ascii="Book Antiqua" w:hAnsi="Book Antiqua"/>
        </w:rPr>
        <w:t xml:space="preserve"> así como indirectamente colaboraría a </w:t>
      </w:r>
      <w:r w:rsidR="0060300F" w:rsidRPr="00665A3B">
        <w:rPr>
          <w:rFonts w:ascii="Book Antiqua" w:hAnsi="Book Antiqua"/>
        </w:rPr>
        <w:t xml:space="preserve">contar con </w:t>
      </w:r>
      <w:r w:rsidR="009C7B49" w:rsidRPr="00665A3B">
        <w:rPr>
          <w:rFonts w:ascii="Book Antiqua" w:hAnsi="Book Antiqua"/>
        </w:rPr>
        <w:t xml:space="preserve">más espacio </w:t>
      </w:r>
      <w:r w:rsidR="0060300F" w:rsidRPr="00665A3B">
        <w:rPr>
          <w:rFonts w:ascii="Book Antiqua" w:hAnsi="Book Antiqua"/>
        </w:rPr>
        <w:t xml:space="preserve">al no tener que almacenar expedientes físicos, esto tomando en consideración </w:t>
      </w:r>
      <w:r w:rsidR="009C7B49" w:rsidRPr="00665A3B">
        <w:rPr>
          <w:rFonts w:ascii="Book Antiqua" w:hAnsi="Book Antiqua"/>
        </w:rPr>
        <w:t xml:space="preserve">las condiciones en las que actualmente se trabaja en la Fiscalía de Bribri, entre otras. </w:t>
      </w:r>
    </w:p>
    <w:p w14:paraId="74EEB365" w14:textId="77777777" w:rsidR="001917CC" w:rsidRPr="00665A3B" w:rsidRDefault="001917CC" w:rsidP="001917CC">
      <w:pPr>
        <w:pStyle w:val="Ttulo1"/>
        <w:rPr>
          <w:rFonts w:ascii="Book Antiqua" w:hAnsi="Book Antiqua"/>
          <w:highlight w:val="yellow"/>
        </w:rPr>
        <w:sectPr w:rsidR="001917CC" w:rsidRPr="00665A3B" w:rsidSect="009B23B6">
          <w:headerReference w:type="even" r:id="rId24"/>
          <w:headerReference w:type="default" r:id="rId25"/>
          <w:footerReference w:type="default" r:id="rId26"/>
          <w:headerReference w:type="first" r:id="rId27"/>
          <w:pgSz w:w="12240" w:h="15840"/>
          <w:pgMar w:top="1134" w:right="1134" w:bottom="1134" w:left="1134" w:header="709" w:footer="709" w:gutter="0"/>
          <w:pgNumType w:start="5"/>
          <w:cols w:space="708"/>
          <w:docGrid w:linePitch="360"/>
        </w:sectPr>
      </w:pPr>
    </w:p>
    <w:p w14:paraId="04652D0B" w14:textId="77777777" w:rsidR="001917CC" w:rsidRPr="00665A3B" w:rsidRDefault="001917CC" w:rsidP="001917CC">
      <w:pPr>
        <w:pStyle w:val="Ttulo1"/>
        <w:rPr>
          <w:rFonts w:ascii="Book Antiqua" w:hAnsi="Book Antiqua"/>
        </w:rPr>
      </w:pPr>
      <w:r w:rsidRPr="00665A3B">
        <w:rPr>
          <w:rFonts w:ascii="Book Antiqua" w:hAnsi="Book Antiqua"/>
        </w:rPr>
        <w:lastRenderedPageBreak/>
        <w:t>Oportunidades de mejora (Plan de Trabajo)</w:t>
      </w:r>
    </w:p>
    <w:tbl>
      <w:tblPr>
        <w:tblW w:w="50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41"/>
        <w:gridCol w:w="3685"/>
        <w:gridCol w:w="4079"/>
        <w:gridCol w:w="2386"/>
        <w:gridCol w:w="1707"/>
      </w:tblGrid>
      <w:tr w:rsidR="007915D1" w:rsidRPr="00665A3B" w14:paraId="0584F902" w14:textId="77777777" w:rsidTr="00D82D4F">
        <w:trPr>
          <w:trHeight w:val="300"/>
          <w:tblHeader/>
        </w:trPr>
        <w:tc>
          <w:tcPr>
            <w:tcW w:w="672" w:type="pct"/>
            <w:shd w:val="clear" w:color="000000" w:fill="1F497D"/>
            <w:vAlign w:val="center"/>
            <w:hideMark/>
          </w:tcPr>
          <w:p w14:paraId="387DC282" w14:textId="77777777" w:rsidR="007915D1" w:rsidRPr="00401501" w:rsidRDefault="007915D1" w:rsidP="006A7A4F">
            <w:pPr>
              <w:spacing w:before="0" w:after="0" w:line="240" w:lineRule="auto"/>
              <w:ind w:left="0"/>
              <w:jc w:val="center"/>
              <w:rPr>
                <w:rFonts w:ascii="Book Antiqua" w:eastAsia="Times New Roman" w:hAnsi="Book Antiqua" w:cs="Arial"/>
                <w:b/>
                <w:bCs/>
                <w:color w:val="FFFFFF"/>
                <w:sz w:val="20"/>
                <w:szCs w:val="20"/>
                <w:lang w:eastAsia="es-CR"/>
              </w:rPr>
            </w:pPr>
            <w:r w:rsidRPr="00401501">
              <w:rPr>
                <w:rFonts w:ascii="Book Antiqua" w:eastAsia="Times New Roman" w:hAnsi="Book Antiqua" w:cs="Arial"/>
                <w:b/>
                <w:bCs/>
                <w:color w:val="FFFFFF"/>
                <w:sz w:val="20"/>
                <w:szCs w:val="20"/>
                <w:lang w:eastAsia="es-CR"/>
              </w:rPr>
              <w:t>Propuesta</w:t>
            </w:r>
          </w:p>
        </w:tc>
        <w:tc>
          <w:tcPr>
            <w:tcW w:w="1345" w:type="pct"/>
            <w:shd w:val="clear" w:color="000000" w:fill="1F497D"/>
            <w:vAlign w:val="center"/>
            <w:hideMark/>
          </w:tcPr>
          <w:p w14:paraId="4B9BC1F4" w14:textId="77777777" w:rsidR="007915D1" w:rsidRPr="00D57757" w:rsidRDefault="007915D1" w:rsidP="006A7A4F">
            <w:pPr>
              <w:spacing w:before="0" w:after="0" w:line="240" w:lineRule="auto"/>
              <w:ind w:left="0"/>
              <w:jc w:val="center"/>
              <w:rPr>
                <w:rFonts w:ascii="Book Antiqua" w:eastAsia="Times New Roman" w:hAnsi="Book Antiqua" w:cs="Arial"/>
                <w:b/>
                <w:bCs/>
                <w:color w:val="FFFFFF"/>
                <w:sz w:val="20"/>
                <w:szCs w:val="20"/>
                <w:lang w:eastAsia="es-CR"/>
              </w:rPr>
            </w:pPr>
            <w:r w:rsidRPr="00D57757">
              <w:rPr>
                <w:rFonts w:ascii="Book Antiqua" w:eastAsia="Times New Roman" w:hAnsi="Book Antiqua" w:cs="Arial"/>
                <w:b/>
                <w:bCs/>
                <w:color w:val="FFFFFF"/>
                <w:sz w:val="20"/>
                <w:szCs w:val="20"/>
                <w:lang w:eastAsia="es-CR"/>
              </w:rPr>
              <w:t>Oportunidad de Mejora</w:t>
            </w:r>
          </w:p>
        </w:tc>
        <w:tc>
          <w:tcPr>
            <w:tcW w:w="1489" w:type="pct"/>
            <w:shd w:val="clear" w:color="000000" w:fill="1F497D"/>
            <w:vAlign w:val="center"/>
            <w:hideMark/>
          </w:tcPr>
          <w:p w14:paraId="316C877B" w14:textId="77777777" w:rsidR="007915D1" w:rsidRPr="00D57757" w:rsidRDefault="007915D1" w:rsidP="006A7A4F">
            <w:pPr>
              <w:spacing w:before="0" w:after="0" w:line="240" w:lineRule="auto"/>
              <w:ind w:left="0"/>
              <w:jc w:val="center"/>
              <w:rPr>
                <w:rFonts w:ascii="Book Antiqua" w:eastAsia="Times New Roman" w:hAnsi="Book Antiqua" w:cs="Arial"/>
                <w:b/>
                <w:bCs/>
                <w:color w:val="FFFFFF"/>
                <w:sz w:val="20"/>
                <w:szCs w:val="20"/>
                <w:lang w:eastAsia="es-CR"/>
              </w:rPr>
            </w:pPr>
            <w:r w:rsidRPr="00D57757">
              <w:rPr>
                <w:rFonts w:ascii="Book Antiqua" w:eastAsia="Times New Roman" w:hAnsi="Book Antiqua" w:cs="Arial"/>
                <w:b/>
                <w:bCs/>
                <w:color w:val="FFFFFF"/>
                <w:sz w:val="20"/>
                <w:szCs w:val="20"/>
                <w:lang w:eastAsia="es-CR"/>
              </w:rPr>
              <w:t>Descripción de la Propuesta</w:t>
            </w:r>
          </w:p>
        </w:tc>
        <w:tc>
          <w:tcPr>
            <w:tcW w:w="871" w:type="pct"/>
            <w:shd w:val="clear" w:color="000000" w:fill="1F497D"/>
            <w:vAlign w:val="center"/>
            <w:hideMark/>
          </w:tcPr>
          <w:p w14:paraId="2B964B5B" w14:textId="77777777" w:rsidR="007915D1" w:rsidRPr="00D57757" w:rsidRDefault="007915D1" w:rsidP="006A7A4F">
            <w:pPr>
              <w:spacing w:before="0" w:after="0" w:line="240" w:lineRule="auto"/>
              <w:ind w:left="0"/>
              <w:jc w:val="center"/>
              <w:rPr>
                <w:rFonts w:ascii="Book Antiqua" w:eastAsia="Times New Roman" w:hAnsi="Book Antiqua" w:cs="Arial"/>
                <w:b/>
                <w:bCs/>
                <w:color w:val="FFFFFF"/>
                <w:sz w:val="20"/>
                <w:szCs w:val="20"/>
                <w:lang w:eastAsia="es-CR"/>
              </w:rPr>
            </w:pPr>
            <w:r w:rsidRPr="00D57757">
              <w:rPr>
                <w:rFonts w:ascii="Book Antiqua" w:eastAsia="Times New Roman" w:hAnsi="Book Antiqua" w:cs="Arial"/>
                <w:b/>
                <w:bCs/>
                <w:color w:val="FFFFFF"/>
                <w:sz w:val="20"/>
                <w:szCs w:val="20"/>
                <w:lang w:eastAsia="es-CR"/>
              </w:rPr>
              <w:t>Resultados Esperados</w:t>
            </w:r>
          </w:p>
        </w:tc>
        <w:tc>
          <w:tcPr>
            <w:tcW w:w="623" w:type="pct"/>
            <w:shd w:val="clear" w:color="000000" w:fill="1F497D"/>
            <w:vAlign w:val="center"/>
            <w:hideMark/>
          </w:tcPr>
          <w:p w14:paraId="3FD5BB73" w14:textId="77777777" w:rsidR="007915D1" w:rsidRPr="00D57757" w:rsidRDefault="007915D1" w:rsidP="006A7A4F">
            <w:pPr>
              <w:spacing w:before="0" w:after="0" w:line="240" w:lineRule="auto"/>
              <w:ind w:left="0"/>
              <w:jc w:val="center"/>
              <w:rPr>
                <w:rFonts w:ascii="Book Antiqua" w:eastAsia="Times New Roman" w:hAnsi="Book Antiqua" w:cs="Arial"/>
                <w:b/>
                <w:bCs/>
                <w:color w:val="FFFFFF"/>
                <w:sz w:val="20"/>
                <w:szCs w:val="20"/>
                <w:lang w:eastAsia="es-CR"/>
              </w:rPr>
            </w:pPr>
            <w:r w:rsidRPr="00D57757">
              <w:rPr>
                <w:rFonts w:ascii="Book Antiqua" w:eastAsia="Times New Roman" w:hAnsi="Book Antiqua" w:cs="Arial"/>
                <w:b/>
                <w:bCs/>
                <w:color w:val="FFFFFF"/>
                <w:sz w:val="20"/>
                <w:szCs w:val="20"/>
                <w:lang w:eastAsia="es-CR"/>
              </w:rPr>
              <w:t>Responsable</w:t>
            </w:r>
          </w:p>
        </w:tc>
      </w:tr>
      <w:tr w:rsidR="007915D1" w:rsidRPr="00665A3B" w14:paraId="14D76907" w14:textId="77777777" w:rsidTr="00D82D4F">
        <w:trPr>
          <w:trHeight w:val="2460"/>
        </w:trPr>
        <w:tc>
          <w:tcPr>
            <w:tcW w:w="672" w:type="pct"/>
            <w:shd w:val="clear" w:color="auto" w:fill="auto"/>
            <w:vAlign w:val="center"/>
          </w:tcPr>
          <w:p w14:paraId="5951671D" w14:textId="77777777" w:rsidR="007915D1" w:rsidRPr="00665A3B" w:rsidRDefault="00D8760F" w:rsidP="006A7A4F">
            <w:pPr>
              <w:spacing w:before="0" w:after="0" w:line="240" w:lineRule="auto"/>
              <w:ind w:left="0"/>
              <w:jc w:val="center"/>
              <w:rPr>
                <w:rFonts w:ascii="Book Antiqua" w:eastAsia="Times New Roman" w:hAnsi="Book Antiqua" w:cs="Arial"/>
                <w:b/>
                <w:bCs/>
                <w:color w:val="000000"/>
                <w:sz w:val="20"/>
                <w:szCs w:val="20"/>
                <w:highlight w:val="yellow"/>
                <w:lang w:eastAsia="es-CR"/>
              </w:rPr>
            </w:pPr>
            <w:r w:rsidRPr="00665A3B">
              <w:rPr>
                <w:rFonts w:ascii="Book Antiqua" w:eastAsia="Times New Roman" w:hAnsi="Book Antiqua" w:cs="Arial"/>
                <w:b/>
                <w:bCs/>
                <w:color w:val="000000"/>
                <w:sz w:val="20"/>
                <w:szCs w:val="20"/>
                <w:lang w:eastAsia="es-CR"/>
              </w:rPr>
              <w:t>Ampliación del espacio físico, mejora de condiciones de trabajo o cambio de localidad.</w:t>
            </w:r>
          </w:p>
        </w:tc>
        <w:tc>
          <w:tcPr>
            <w:tcW w:w="1345" w:type="pct"/>
            <w:shd w:val="clear" w:color="auto" w:fill="auto"/>
            <w:vAlign w:val="center"/>
          </w:tcPr>
          <w:p w14:paraId="22EDB5E1" w14:textId="77777777" w:rsidR="00613DAB" w:rsidRPr="00665A3B" w:rsidRDefault="00C72850" w:rsidP="006A7A4F">
            <w:pPr>
              <w:spacing w:before="0" w:after="0" w:line="240" w:lineRule="auto"/>
              <w:ind w:left="0"/>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 xml:space="preserve">De la </w:t>
            </w:r>
            <w:r w:rsidR="004F2B91" w:rsidRPr="00665A3B">
              <w:rPr>
                <w:rFonts w:ascii="Book Antiqua" w:eastAsia="Times New Roman" w:hAnsi="Book Antiqua" w:cs="Arial"/>
                <w:color w:val="000000"/>
                <w:sz w:val="20"/>
                <w:szCs w:val="20"/>
                <w:lang w:eastAsia="es-CR"/>
              </w:rPr>
              <w:t xml:space="preserve">visita </w:t>
            </w:r>
            <w:r w:rsidR="00200BA9" w:rsidRPr="00665A3B">
              <w:rPr>
                <w:rFonts w:ascii="Book Antiqua" w:eastAsia="Times New Roman" w:hAnsi="Book Antiqua" w:cs="Arial"/>
                <w:color w:val="000000"/>
                <w:sz w:val="20"/>
                <w:szCs w:val="20"/>
                <w:lang w:eastAsia="es-CR"/>
              </w:rPr>
              <w:t>realizada,</w:t>
            </w:r>
            <w:r w:rsidR="004F2B91" w:rsidRPr="00665A3B">
              <w:rPr>
                <w:rFonts w:ascii="Book Antiqua" w:eastAsia="Times New Roman" w:hAnsi="Book Antiqua" w:cs="Arial"/>
                <w:color w:val="000000"/>
                <w:sz w:val="20"/>
                <w:szCs w:val="20"/>
                <w:lang w:eastAsia="es-CR"/>
              </w:rPr>
              <w:t xml:space="preserve"> </w:t>
            </w:r>
            <w:r w:rsidRPr="00665A3B">
              <w:rPr>
                <w:rFonts w:ascii="Book Antiqua" w:eastAsia="Times New Roman" w:hAnsi="Book Antiqua" w:cs="Arial"/>
                <w:color w:val="000000"/>
                <w:sz w:val="20"/>
                <w:szCs w:val="20"/>
                <w:lang w:eastAsia="es-CR"/>
              </w:rPr>
              <w:t xml:space="preserve">así como de las distintas entrevistas al personal, </w:t>
            </w:r>
            <w:r w:rsidR="004F2B91" w:rsidRPr="00665A3B">
              <w:rPr>
                <w:rFonts w:ascii="Book Antiqua" w:eastAsia="Times New Roman" w:hAnsi="Book Antiqua" w:cs="Arial"/>
                <w:color w:val="000000"/>
                <w:sz w:val="20"/>
                <w:szCs w:val="20"/>
                <w:lang w:eastAsia="es-CR"/>
              </w:rPr>
              <w:t>se puede constatar que</w:t>
            </w:r>
            <w:r w:rsidR="00613DAB" w:rsidRPr="00665A3B">
              <w:rPr>
                <w:rFonts w:ascii="Book Antiqua" w:eastAsia="Times New Roman" w:hAnsi="Book Antiqua" w:cs="Arial"/>
                <w:color w:val="000000"/>
                <w:sz w:val="20"/>
                <w:szCs w:val="20"/>
                <w:lang w:eastAsia="es-CR"/>
              </w:rPr>
              <w:t>:</w:t>
            </w:r>
          </w:p>
          <w:p w14:paraId="14673343" w14:textId="77777777" w:rsidR="005D065F" w:rsidRPr="00665A3B" w:rsidRDefault="005D065F" w:rsidP="006A7A4F">
            <w:pPr>
              <w:spacing w:before="0" w:after="0" w:line="240" w:lineRule="auto"/>
              <w:ind w:left="0"/>
              <w:rPr>
                <w:rFonts w:ascii="Book Antiqua" w:eastAsia="Times New Roman" w:hAnsi="Book Antiqua" w:cs="Arial"/>
                <w:color w:val="000000"/>
                <w:sz w:val="20"/>
                <w:szCs w:val="20"/>
                <w:lang w:eastAsia="es-CR"/>
              </w:rPr>
            </w:pPr>
          </w:p>
          <w:p w14:paraId="56263F7F" w14:textId="77777777" w:rsidR="00613DAB" w:rsidRPr="00665A3B" w:rsidRDefault="00613DAB" w:rsidP="00B15390">
            <w:pPr>
              <w:numPr>
                <w:ilvl w:val="0"/>
                <w:numId w:val="33"/>
              </w:numPr>
              <w:spacing w:before="0" w:after="0" w:line="240" w:lineRule="auto"/>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L</w:t>
            </w:r>
            <w:r w:rsidR="004F2B91" w:rsidRPr="00665A3B">
              <w:rPr>
                <w:rFonts w:ascii="Book Antiqua" w:eastAsia="Times New Roman" w:hAnsi="Book Antiqua" w:cs="Arial"/>
                <w:color w:val="000000"/>
                <w:sz w:val="20"/>
                <w:szCs w:val="20"/>
                <w:lang w:eastAsia="es-CR"/>
              </w:rPr>
              <w:t>a Fiscalía de Bribri labora en condiciones de hacinamiento y no aptas para el desarrollo pleno de sus actividades, como tampoco para brindar de manera óptima a los usuarios</w:t>
            </w:r>
            <w:r w:rsidRPr="00665A3B">
              <w:rPr>
                <w:rFonts w:ascii="Book Antiqua" w:eastAsia="Times New Roman" w:hAnsi="Book Antiqua" w:cs="Arial"/>
                <w:color w:val="000000"/>
                <w:sz w:val="20"/>
                <w:szCs w:val="20"/>
                <w:lang w:eastAsia="es-CR"/>
              </w:rPr>
              <w:t>.</w:t>
            </w:r>
          </w:p>
          <w:p w14:paraId="145EC0C8" w14:textId="77777777" w:rsidR="00613DAB" w:rsidRPr="00665A3B" w:rsidRDefault="00613DAB" w:rsidP="00613DAB">
            <w:pPr>
              <w:numPr>
                <w:ilvl w:val="0"/>
                <w:numId w:val="33"/>
              </w:numPr>
              <w:spacing w:before="0" w:after="0" w:line="240" w:lineRule="auto"/>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No existe un lugar idóneo</w:t>
            </w:r>
            <w:r w:rsidR="004F2B91" w:rsidRPr="00665A3B">
              <w:rPr>
                <w:rFonts w:ascii="Book Antiqua" w:eastAsia="Times New Roman" w:hAnsi="Book Antiqua" w:cs="Arial"/>
                <w:color w:val="000000"/>
                <w:sz w:val="20"/>
                <w:szCs w:val="20"/>
                <w:lang w:eastAsia="es-CR"/>
              </w:rPr>
              <w:t xml:space="preserve"> </w:t>
            </w:r>
            <w:r w:rsidRPr="00665A3B">
              <w:rPr>
                <w:rFonts w:ascii="Book Antiqua" w:eastAsia="Times New Roman" w:hAnsi="Book Antiqua" w:cs="Arial"/>
                <w:color w:val="000000"/>
                <w:sz w:val="20"/>
                <w:szCs w:val="20"/>
                <w:lang w:eastAsia="es-CR"/>
              </w:rPr>
              <w:t>para que usuarios esperen a ser atendidos.</w:t>
            </w:r>
            <w:r w:rsidR="004F2B91" w:rsidRPr="00665A3B">
              <w:rPr>
                <w:rFonts w:ascii="Book Antiqua" w:eastAsia="Times New Roman" w:hAnsi="Book Antiqua" w:cs="Arial"/>
                <w:color w:val="000000"/>
                <w:sz w:val="20"/>
                <w:szCs w:val="20"/>
                <w:lang w:eastAsia="es-CR"/>
              </w:rPr>
              <w:t xml:space="preserve">  </w:t>
            </w:r>
          </w:p>
          <w:p w14:paraId="121683BD" w14:textId="77777777" w:rsidR="00613DAB" w:rsidRPr="00665A3B" w:rsidRDefault="00613DAB" w:rsidP="00613DAB">
            <w:pPr>
              <w:numPr>
                <w:ilvl w:val="0"/>
                <w:numId w:val="33"/>
              </w:numPr>
              <w:spacing w:before="0" w:after="0" w:line="240" w:lineRule="auto"/>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Las Defensoras y Defensores Públicos no cuentan con un lugar u oficina para la atención de imputados.</w:t>
            </w:r>
          </w:p>
          <w:p w14:paraId="04C89D4A" w14:textId="77777777" w:rsidR="00613DAB" w:rsidRPr="00665A3B" w:rsidRDefault="00613DAB" w:rsidP="00613DAB">
            <w:pPr>
              <w:numPr>
                <w:ilvl w:val="0"/>
                <w:numId w:val="33"/>
              </w:numPr>
              <w:spacing w:before="0" w:after="0" w:line="240" w:lineRule="auto"/>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Tres personas fiscales comparten una única oficina junto con el Técnico en Comunicaciones y la Fiscala o Fiscal Coordinador comparte su oficina con otra persona Fiscal Auxiliar.</w:t>
            </w:r>
          </w:p>
          <w:p w14:paraId="1F46D921" w14:textId="77777777" w:rsidR="00613DAB" w:rsidRPr="00665A3B" w:rsidRDefault="00613DAB" w:rsidP="00B15390">
            <w:pPr>
              <w:numPr>
                <w:ilvl w:val="0"/>
                <w:numId w:val="33"/>
              </w:numPr>
              <w:spacing w:before="0" w:after="0" w:line="240" w:lineRule="auto"/>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 xml:space="preserve">No existen servicios sanitarios para personas usuarias, por lo que de requerirse estas deben trasladarse al edificio continuo </w:t>
            </w:r>
            <w:r w:rsidRPr="00665A3B">
              <w:rPr>
                <w:rFonts w:ascii="Book Antiqua" w:eastAsia="Times New Roman" w:hAnsi="Book Antiqua" w:cs="Arial"/>
                <w:color w:val="000000"/>
                <w:sz w:val="20"/>
                <w:szCs w:val="20"/>
                <w:lang w:eastAsia="es-CR"/>
              </w:rPr>
              <w:lastRenderedPageBreak/>
              <w:t>donde se ubica el Juzgado Penal y otras oficinas judiciales.</w:t>
            </w:r>
          </w:p>
          <w:p w14:paraId="7C049822" w14:textId="77777777" w:rsidR="00613DAB" w:rsidRPr="00665A3B" w:rsidRDefault="00613DAB" w:rsidP="00613DAB">
            <w:pPr>
              <w:numPr>
                <w:ilvl w:val="0"/>
                <w:numId w:val="33"/>
              </w:numPr>
              <w:spacing w:before="0" w:after="0" w:line="240" w:lineRule="auto"/>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No existe una salida de emergencia.</w:t>
            </w:r>
          </w:p>
          <w:p w14:paraId="574D45B0" w14:textId="77777777" w:rsidR="00613DAB" w:rsidRPr="00665A3B" w:rsidRDefault="00613DAB" w:rsidP="00613DAB">
            <w:pPr>
              <w:numPr>
                <w:ilvl w:val="0"/>
                <w:numId w:val="33"/>
              </w:numPr>
              <w:spacing w:before="0" w:after="0" w:line="240" w:lineRule="auto"/>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 xml:space="preserve">Inexistencia de personal de Seguridad. </w:t>
            </w:r>
          </w:p>
          <w:p w14:paraId="4A775C29" w14:textId="77777777" w:rsidR="00613DAB" w:rsidRPr="00665A3B" w:rsidRDefault="00613DAB" w:rsidP="00B15390">
            <w:pPr>
              <w:spacing w:before="0" w:after="0" w:line="240" w:lineRule="auto"/>
              <w:ind w:left="720"/>
              <w:rPr>
                <w:rFonts w:ascii="Book Antiqua" w:eastAsia="Times New Roman" w:hAnsi="Book Antiqua" w:cs="Arial"/>
                <w:color w:val="000000"/>
                <w:sz w:val="20"/>
                <w:szCs w:val="20"/>
                <w:lang w:eastAsia="es-CR"/>
              </w:rPr>
            </w:pPr>
          </w:p>
          <w:p w14:paraId="601767F6" w14:textId="77777777" w:rsidR="007915D1" w:rsidRPr="00665A3B" w:rsidRDefault="00613DAB" w:rsidP="00613DAB">
            <w:pPr>
              <w:spacing w:before="0" w:after="0" w:line="240" w:lineRule="auto"/>
              <w:ind w:left="0"/>
              <w:rPr>
                <w:rFonts w:ascii="Book Antiqua" w:eastAsia="Times New Roman" w:hAnsi="Book Antiqua" w:cs="Arial"/>
                <w:color w:val="000000"/>
                <w:sz w:val="20"/>
                <w:szCs w:val="20"/>
                <w:highlight w:val="yellow"/>
                <w:lang w:eastAsia="es-CR"/>
              </w:rPr>
            </w:pPr>
            <w:r w:rsidRPr="00665A3B">
              <w:rPr>
                <w:rFonts w:ascii="Book Antiqua" w:eastAsia="Times New Roman" w:hAnsi="Book Antiqua" w:cs="Arial"/>
                <w:color w:val="000000"/>
                <w:sz w:val="20"/>
                <w:szCs w:val="20"/>
                <w:lang w:eastAsia="es-CR"/>
              </w:rPr>
              <w:t>A su vez existe e</w:t>
            </w:r>
            <w:r w:rsidR="00D8760F" w:rsidRPr="00665A3B">
              <w:rPr>
                <w:rFonts w:ascii="Book Antiqua" w:eastAsia="Times New Roman" w:hAnsi="Book Antiqua" w:cs="Arial"/>
                <w:color w:val="000000"/>
                <w:sz w:val="20"/>
                <w:szCs w:val="20"/>
                <w:lang w:eastAsia="es-CR"/>
              </w:rPr>
              <w:t>l informe 64-SO-CJZA-2014 de Salud Ocupacional realizado por el profesional Franck Montero Acosta</w:t>
            </w:r>
            <w:r w:rsidR="0060300F" w:rsidRPr="00665A3B">
              <w:rPr>
                <w:rFonts w:ascii="Book Antiqua" w:eastAsia="Times New Roman" w:hAnsi="Book Antiqua" w:cs="Arial"/>
                <w:color w:val="000000"/>
                <w:sz w:val="20"/>
                <w:szCs w:val="20"/>
                <w:lang w:eastAsia="es-CR"/>
              </w:rPr>
              <w:t>,</w:t>
            </w:r>
            <w:r w:rsidR="00D8760F" w:rsidRPr="00665A3B">
              <w:rPr>
                <w:rFonts w:ascii="Book Antiqua" w:eastAsia="Times New Roman" w:hAnsi="Book Antiqua" w:cs="Arial"/>
                <w:color w:val="000000"/>
                <w:sz w:val="20"/>
                <w:szCs w:val="20"/>
                <w:lang w:eastAsia="es-CR"/>
              </w:rPr>
              <w:t xml:space="preserve"> </w:t>
            </w:r>
            <w:r w:rsidRPr="00665A3B">
              <w:rPr>
                <w:rFonts w:ascii="Book Antiqua" w:eastAsia="Times New Roman" w:hAnsi="Book Antiqua" w:cs="Arial"/>
                <w:color w:val="000000"/>
                <w:sz w:val="20"/>
                <w:szCs w:val="20"/>
                <w:lang w:eastAsia="es-CR"/>
              </w:rPr>
              <w:t xml:space="preserve">donde </w:t>
            </w:r>
            <w:r w:rsidR="00D8760F" w:rsidRPr="00665A3B">
              <w:rPr>
                <w:rFonts w:ascii="Book Antiqua" w:eastAsia="Times New Roman" w:hAnsi="Book Antiqua" w:cs="Arial"/>
                <w:color w:val="000000"/>
                <w:sz w:val="20"/>
                <w:szCs w:val="20"/>
                <w:lang w:eastAsia="es-CR"/>
              </w:rPr>
              <w:t>determina una serie de inconformidades estructurales entre los cuales evidencia que el espacio ocupado por l</w:t>
            </w:r>
            <w:r w:rsidR="0060300F" w:rsidRPr="00665A3B">
              <w:rPr>
                <w:rFonts w:ascii="Book Antiqua" w:eastAsia="Times New Roman" w:hAnsi="Book Antiqua" w:cs="Arial"/>
                <w:color w:val="000000"/>
                <w:sz w:val="20"/>
                <w:szCs w:val="20"/>
                <w:lang w:eastAsia="es-CR"/>
              </w:rPr>
              <w:t>a</w:t>
            </w:r>
            <w:r w:rsidR="00D8760F" w:rsidRPr="00665A3B">
              <w:rPr>
                <w:rFonts w:ascii="Book Antiqua" w:eastAsia="Times New Roman" w:hAnsi="Book Antiqua" w:cs="Arial"/>
                <w:color w:val="000000"/>
                <w:sz w:val="20"/>
                <w:szCs w:val="20"/>
                <w:lang w:eastAsia="es-CR"/>
              </w:rPr>
              <w:t xml:space="preserve">s </w:t>
            </w:r>
            <w:r w:rsidR="0060300F" w:rsidRPr="00665A3B">
              <w:rPr>
                <w:rFonts w:ascii="Book Antiqua" w:eastAsia="Times New Roman" w:hAnsi="Book Antiqua" w:cs="Arial"/>
                <w:color w:val="000000"/>
                <w:sz w:val="20"/>
                <w:szCs w:val="20"/>
                <w:lang w:eastAsia="es-CR"/>
              </w:rPr>
              <w:t>f</w:t>
            </w:r>
            <w:r w:rsidR="00D8760F" w:rsidRPr="00665A3B">
              <w:rPr>
                <w:rFonts w:ascii="Book Antiqua" w:eastAsia="Times New Roman" w:hAnsi="Book Antiqua" w:cs="Arial"/>
                <w:color w:val="000000"/>
                <w:sz w:val="20"/>
                <w:szCs w:val="20"/>
                <w:lang w:eastAsia="es-CR"/>
              </w:rPr>
              <w:t>iscal</w:t>
            </w:r>
            <w:r w:rsidR="0060300F" w:rsidRPr="00665A3B">
              <w:rPr>
                <w:rFonts w:ascii="Book Antiqua" w:eastAsia="Times New Roman" w:hAnsi="Book Antiqua" w:cs="Arial"/>
                <w:color w:val="000000"/>
                <w:sz w:val="20"/>
                <w:szCs w:val="20"/>
                <w:lang w:eastAsia="es-CR"/>
              </w:rPr>
              <w:t>a</w:t>
            </w:r>
            <w:r w:rsidR="00D8760F" w:rsidRPr="00665A3B">
              <w:rPr>
                <w:rFonts w:ascii="Book Antiqua" w:eastAsia="Times New Roman" w:hAnsi="Book Antiqua" w:cs="Arial"/>
                <w:color w:val="000000"/>
                <w:sz w:val="20"/>
                <w:szCs w:val="20"/>
                <w:lang w:eastAsia="es-CR"/>
              </w:rPr>
              <w:t>s</w:t>
            </w:r>
            <w:r w:rsidR="0060300F" w:rsidRPr="00665A3B">
              <w:rPr>
                <w:rFonts w:ascii="Book Antiqua" w:eastAsia="Times New Roman" w:hAnsi="Book Antiqua" w:cs="Arial"/>
                <w:color w:val="000000"/>
                <w:sz w:val="20"/>
                <w:szCs w:val="20"/>
                <w:lang w:eastAsia="es-CR"/>
              </w:rPr>
              <w:t xml:space="preserve"> y fiscales</w:t>
            </w:r>
            <w:r w:rsidR="00D8760F" w:rsidRPr="00665A3B">
              <w:rPr>
                <w:rFonts w:ascii="Book Antiqua" w:eastAsia="Times New Roman" w:hAnsi="Book Antiqua" w:cs="Arial"/>
                <w:color w:val="000000"/>
                <w:sz w:val="20"/>
                <w:szCs w:val="20"/>
                <w:lang w:eastAsia="es-CR"/>
              </w:rPr>
              <w:t xml:space="preserve"> </w:t>
            </w:r>
            <w:r w:rsidR="0060300F" w:rsidRPr="00665A3B">
              <w:rPr>
                <w:rFonts w:ascii="Book Antiqua" w:eastAsia="Times New Roman" w:hAnsi="Book Antiqua" w:cs="Arial"/>
                <w:color w:val="000000"/>
                <w:sz w:val="20"/>
                <w:szCs w:val="20"/>
                <w:lang w:eastAsia="es-CR"/>
              </w:rPr>
              <w:t>a</w:t>
            </w:r>
            <w:r w:rsidR="00D8760F" w:rsidRPr="00665A3B">
              <w:rPr>
                <w:rFonts w:ascii="Book Antiqua" w:eastAsia="Times New Roman" w:hAnsi="Book Antiqua" w:cs="Arial"/>
                <w:color w:val="000000"/>
                <w:sz w:val="20"/>
                <w:szCs w:val="20"/>
                <w:lang w:eastAsia="es-CR"/>
              </w:rPr>
              <w:t xml:space="preserve">uxiliares, así como las personas técnicas judiciales y persona </w:t>
            </w:r>
            <w:r w:rsidR="0060300F" w:rsidRPr="00665A3B">
              <w:rPr>
                <w:rFonts w:ascii="Book Antiqua" w:eastAsia="Times New Roman" w:hAnsi="Book Antiqua" w:cs="Arial"/>
                <w:color w:val="000000"/>
                <w:sz w:val="20"/>
                <w:szCs w:val="20"/>
                <w:lang w:eastAsia="es-CR"/>
              </w:rPr>
              <w:t>C</w:t>
            </w:r>
            <w:r w:rsidR="00D8760F" w:rsidRPr="00665A3B">
              <w:rPr>
                <w:rFonts w:ascii="Book Antiqua" w:eastAsia="Times New Roman" w:hAnsi="Book Antiqua" w:cs="Arial"/>
                <w:color w:val="000000"/>
                <w:sz w:val="20"/>
                <w:szCs w:val="20"/>
                <w:lang w:eastAsia="es-CR"/>
              </w:rPr>
              <w:t xml:space="preserve">oordinadora </w:t>
            </w:r>
            <w:r w:rsidR="0060300F" w:rsidRPr="00665A3B">
              <w:rPr>
                <w:rFonts w:ascii="Book Antiqua" w:eastAsia="Times New Roman" w:hAnsi="Book Antiqua" w:cs="Arial"/>
                <w:color w:val="000000"/>
                <w:sz w:val="20"/>
                <w:szCs w:val="20"/>
                <w:lang w:eastAsia="es-CR"/>
              </w:rPr>
              <w:t>J</w:t>
            </w:r>
            <w:r w:rsidR="00D8760F" w:rsidRPr="00665A3B">
              <w:rPr>
                <w:rFonts w:ascii="Book Antiqua" w:eastAsia="Times New Roman" w:hAnsi="Book Antiqua" w:cs="Arial"/>
                <w:color w:val="000000"/>
                <w:sz w:val="20"/>
                <w:szCs w:val="20"/>
                <w:lang w:eastAsia="es-CR"/>
              </w:rPr>
              <w:t>udicial no son idóneos y se encuentra</w:t>
            </w:r>
            <w:r w:rsidR="0060300F" w:rsidRPr="00665A3B">
              <w:rPr>
                <w:rFonts w:ascii="Book Antiqua" w:eastAsia="Times New Roman" w:hAnsi="Book Antiqua" w:cs="Arial"/>
                <w:color w:val="000000"/>
                <w:sz w:val="20"/>
                <w:szCs w:val="20"/>
                <w:lang w:eastAsia="es-CR"/>
              </w:rPr>
              <w:t>n</w:t>
            </w:r>
            <w:r w:rsidR="00D8760F" w:rsidRPr="00665A3B">
              <w:rPr>
                <w:rFonts w:ascii="Book Antiqua" w:eastAsia="Times New Roman" w:hAnsi="Book Antiqua" w:cs="Arial"/>
                <w:color w:val="000000"/>
                <w:sz w:val="20"/>
                <w:szCs w:val="20"/>
                <w:lang w:eastAsia="es-CR"/>
              </w:rPr>
              <w:t xml:space="preserve"> en hacinamiento, de ahí que la atención a l</w:t>
            </w:r>
            <w:r w:rsidR="0060300F" w:rsidRPr="00665A3B">
              <w:rPr>
                <w:rFonts w:ascii="Book Antiqua" w:eastAsia="Times New Roman" w:hAnsi="Book Antiqua" w:cs="Arial"/>
                <w:color w:val="000000"/>
                <w:sz w:val="20"/>
                <w:szCs w:val="20"/>
                <w:lang w:eastAsia="es-CR"/>
              </w:rPr>
              <w:t>a</w:t>
            </w:r>
            <w:r w:rsidR="00D8760F" w:rsidRPr="00665A3B">
              <w:rPr>
                <w:rFonts w:ascii="Book Antiqua" w:eastAsia="Times New Roman" w:hAnsi="Book Antiqua" w:cs="Arial"/>
                <w:color w:val="000000"/>
                <w:sz w:val="20"/>
                <w:szCs w:val="20"/>
                <w:lang w:eastAsia="es-CR"/>
              </w:rPr>
              <w:t xml:space="preserve">s </w:t>
            </w:r>
            <w:r w:rsidR="0060300F" w:rsidRPr="00665A3B">
              <w:rPr>
                <w:rFonts w:ascii="Book Antiqua" w:eastAsia="Times New Roman" w:hAnsi="Book Antiqua" w:cs="Arial"/>
                <w:color w:val="000000"/>
                <w:sz w:val="20"/>
                <w:szCs w:val="20"/>
                <w:lang w:eastAsia="es-CR"/>
              </w:rPr>
              <w:t xml:space="preserve">personas </w:t>
            </w:r>
            <w:r w:rsidR="00D8760F" w:rsidRPr="00665A3B">
              <w:rPr>
                <w:rFonts w:ascii="Book Antiqua" w:eastAsia="Times New Roman" w:hAnsi="Book Antiqua" w:cs="Arial"/>
                <w:color w:val="000000"/>
                <w:sz w:val="20"/>
                <w:szCs w:val="20"/>
                <w:lang w:eastAsia="es-CR"/>
              </w:rPr>
              <w:t>usuari</w:t>
            </w:r>
            <w:r w:rsidR="0060300F" w:rsidRPr="00665A3B">
              <w:rPr>
                <w:rFonts w:ascii="Book Antiqua" w:eastAsia="Times New Roman" w:hAnsi="Book Antiqua" w:cs="Arial"/>
                <w:color w:val="000000"/>
                <w:sz w:val="20"/>
                <w:szCs w:val="20"/>
                <w:lang w:eastAsia="es-CR"/>
              </w:rPr>
              <w:t>a</w:t>
            </w:r>
            <w:r w:rsidR="00D8760F" w:rsidRPr="00665A3B">
              <w:rPr>
                <w:rFonts w:ascii="Book Antiqua" w:eastAsia="Times New Roman" w:hAnsi="Book Antiqua" w:cs="Arial"/>
                <w:color w:val="000000"/>
                <w:sz w:val="20"/>
                <w:szCs w:val="20"/>
                <w:lang w:eastAsia="es-CR"/>
              </w:rPr>
              <w:t>s se dificulta dadas sus limitaciones</w:t>
            </w:r>
            <w:r w:rsidRPr="00665A3B">
              <w:rPr>
                <w:rFonts w:ascii="Book Antiqua" w:eastAsia="Times New Roman" w:hAnsi="Book Antiqua" w:cs="Arial"/>
                <w:color w:val="000000"/>
                <w:sz w:val="20"/>
                <w:szCs w:val="20"/>
                <w:lang w:eastAsia="es-CR"/>
              </w:rPr>
              <w:t>; sin embargo; a la fecha las condiciones de tal oficina son las mismas desde que se emitió dicho informe.</w:t>
            </w:r>
          </w:p>
        </w:tc>
        <w:tc>
          <w:tcPr>
            <w:tcW w:w="1489" w:type="pct"/>
            <w:shd w:val="clear" w:color="auto" w:fill="auto"/>
            <w:vAlign w:val="center"/>
          </w:tcPr>
          <w:p w14:paraId="7CFC24C0" w14:textId="77777777" w:rsidR="00150F0E" w:rsidRPr="00665A3B" w:rsidRDefault="00AA55C5" w:rsidP="006A7A4F">
            <w:pPr>
              <w:spacing w:before="0" w:after="0" w:line="240" w:lineRule="auto"/>
              <w:ind w:left="0"/>
              <w:rPr>
                <w:rFonts w:ascii="Book Antiqua" w:eastAsia="Times New Roman" w:hAnsi="Book Antiqua" w:cs="Arial"/>
                <w:color w:val="000000"/>
                <w:sz w:val="20"/>
                <w:szCs w:val="20"/>
                <w:highlight w:val="yellow"/>
                <w:lang w:eastAsia="es-CR"/>
              </w:rPr>
            </w:pPr>
            <w:r w:rsidRPr="00665A3B">
              <w:rPr>
                <w:rFonts w:ascii="Book Antiqua" w:eastAsia="Times New Roman" w:hAnsi="Book Antiqua" w:cs="Arial"/>
                <w:color w:val="000000"/>
                <w:sz w:val="20"/>
                <w:szCs w:val="20"/>
                <w:lang w:eastAsia="es-CR"/>
              </w:rPr>
              <w:lastRenderedPageBreak/>
              <w:t xml:space="preserve">Que la Administración Regional del Primer Circuito Judicial de la Zona Atlántica, en conjunto con la Administración del Ministerio Público, valoren la posibilidad de dotar de un espacio físico adecuado a </w:t>
            </w:r>
            <w:r w:rsidR="00D8760F" w:rsidRPr="00665A3B">
              <w:rPr>
                <w:rFonts w:ascii="Book Antiqua" w:eastAsia="Times New Roman" w:hAnsi="Book Antiqua" w:cs="Arial"/>
                <w:color w:val="000000"/>
                <w:sz w:val="20"/>
                <w:szCs w:val="20"/>
                <w:lang w:eastAsia="es-CR"/>
              </w:rPr>
              <w:t>la Fiscalía de Bribri</w:t>
            </w:r>
            <w:r w:rsidRPr="00665A3B">
              <w:rPr>
                <w:rFonts w:ascii="Book Antiqua" w:eastAsia="Times New Roman" w:hAnsi="Book Antiqua" w:cs="Arial"/>
                <w:color w:val="000000"/>
                <w:sz w:val="20"/>
                <w:szCs w:val="20"/>
                <w:lang w:eastAsia="es-CR"/>
              </w:rPr>
              <w:t xml:space="preserve"> (ampliación o dotación de nuevas oficinas)</w:t>
            </w:r>
            <w:r w:rsidR="00D8760F" w:rsidRPr="00665A3B">
              <w:rPr>
                <w:rFonts w:ascii="Book Antiqua" w:eastAsia="Times New Roman" w:hAnsi="Book Antiqua" w:cs="Arial"/>
                <w:color w:val="000000"/>
                <w:sz w:val="20"/>
                <w:szCs w:val="20"/>
                <w:lang w:eastAsia="es-CR"/>
              </w:rPr>
              <w:t xml:space="preserve">, </w:t>
            </w:r>
            <w:r w:rsidRPr="00665A3B">
              <w:rPr>
                <w:rFonts w:ascii="Book Antiqua" w:eastAsia="Times New Roman" w:hAnsi="Book Antiqua" w:cs="Arial"/>
                <w:color w:val="000000"/>
                <w:sz w:val="20"/>
                <w:szCs w:val="20"/>
                <w:lang w:eastAsia="es-CR"/>
              </w:rPr>
              <w:t xml:space="preserve">de manera que </w:t>
            </w:r>
            <w:r w:rsidR="00D8760F" w:rsidRPr="00665A3B">
              <w:rPr>
                <w:rFonts w:ascii="Book Antiqua" w:eastAsia="Times New Roman" w:hAnsi="Book Antiqua" w:cs="Arial"/>
                <w:color w:val="000000"/>
                <w:sz w:val="20"/>
                <w:szCs w:val="20"/>
                <w:lang w:eastAsia="es-CR"/>
              </w:rPr>
              <w:t xml:space="preserve">cada persona </w:t>
            </w:r>
            <w:r w:rsidRPr="00665A3B">
              <w:rPr>
                <w:rFonts w:ascii="Book Antiqua" w:eastAsia="Times New Roman" w:hAnsi="Book Antiqua" w:cs="Arial"/>
                <w:color w:val="000000"/>
                <w:sz w:val="20"/>
                <w:szCs w:val="20"/>
                <w:lang w:eastAsia="es-CR"/>
              </w:rPr>
              <w:t>F</w:t>
            </w:r>
            <w:r w:rsidR="00D8760F" w:rsidRPr="00665A3B">
              <w:rPr>
                <w:rFonts w:ascii="Book Antiqua" w:eastAsia="Times New Roman" w:hAnsi="Book Antiqua" w:cs="Arial"/>
                <w:color w:val="000000"/>
                <w:sz w:val="20"/>
                <w:szCs w:val="20"/>
                <w:lang w:eastAsia="es-CR"/>
              </w:rPr>
              <w:t xml:space="preserve">iscala </w:t>
            </w:r>
            <w:r w:rsidRPr="00665A3B">
              <w:rPr>
                <w:rFonts w:ascii="Book Antiqua" w:eastAsia="Times New Roman" w:hAnsi="Book Antiqua" w:cs="Arial"/>
                <w:color w:val="000000"/>
                <w:sz w:val="20"/>
                <w:szCs w:val="20"/>
                <w:lang w:eastAsia="es-CR"/>
              </w:rPr>
              <w:t>A</w:t>
            </w:r>
            <w:r w:rsidR="00D8760F" w:rsidRPr="00665A3B">
              <w:rPr>
                <w:rFonts w:ascii="Book Antiqua" w:eastAsia="Times New Roman" w:hAnsi="Book Antiqua" w:cs="Arial"/>
                <w:color w:val="000000"/>
                <w:sz w:val="20"/>
                <w:szCs w:val="20"/>
                <w:lang w:eastAsia="es-CR"/>
              </w:rPr>
              <w:t>uxiliar</w:t>
            </w:r>
            <w:r w:rsidRPr="00665A3B">
              <w:rPr>
                <w:rFonts w:ascii="Book Antiqua" w:eastAsia="Times New Roman" w:hAnsi="Book Antiqua" w:cs="Arial"/>
                <w:color w:val="000000"/>
                <w:sz w:val="20"/>
                <w:szCs w:val="20"/>
                <w:lang w:eastAsia="es-CR"/>
              </w:rPr>
              <w:t>,</w:t>
            </w:r>
            <w:r w:rsidR="00D8760F" w:rsidRPr="00665A3B">
              <w:rPr>
                <w:rFonts w:ascii="Book Antiqua" w:eastAsia="Times New Roman" w:hAnsi="Book Antiqua" w:cs="Arial"/>
                <w:color w:val="000000"/>
                <w:sz w:val="20"/>
                <w:szCs w:val="20"/>
                <w:lang w:eastAsia="es-CR"/>
              </w:rPr>
              <w:t xml:space="preserve"> así como la persona </w:t>
            </w:r>
            <w:r w:rsidRPr="00665A3B">
              <w:rPr>
                <w:rFonts w:ascii="Book Antiqua" w:eastAsia="Times New Roman" w:hAnsi="Book Antiqua" w:cs="Arial"/>
                <w:color w:val="000000"/>
                <w:sz w:val="20"/>
                <w:szCs w:val="20"/>
                <w:lang w:eastAsia="es-CR"/>
              </w:rPr>
              <w:t>F</w:t>
            </w:r>
            <w:r w:rsidR="00D8760F" w:rsidRPr="00665A3B">
              <w:rPr>
                <w:rFonts w:ascii="Book Antiqua" w:eastAsia="Times New Roman" w:hAnsi="Book Antiqua" w:cs="Arial"/>
                <w:color w:val="000000"/>
                <w:sz w:val="20"/>
                <w:szCs w:val="20"/>
                <w:lang w:eastAsia="es-CR"/>
              </w:rPr>
              <w:t>iscal</w:t>
            </w:r>
            <w:r w:rsidRPr="00665A3B">
              <w:rPr>
                <w:rFonts w:ascii="Book Antiqua" w:eastAsia="Times New Roman" w:hAnsi="Book Antiqua" w:cs="Arial"/>
                <w:color w:val="000000"/>
                <w:sz w:val="20"/>
                <w:szCs w:val="20"/>
                <w:lang w:eastAsia="es-CR"/>
              </w:rPr>
              <w:t>a</w:t>
            </w:r>
            <w:r w:rsidR="00D8760F" w:rsidRPr="00665A3B">
              <w:rPr>
                <w:rFonts w:ascii="Book Antiqua" w:eastAsia="Times New Roman" w:hAnsi="Book Antiqua" w:cs="Arial"/>
                <w:color w:val="000000"/>
                <w:sz w:val="20"/>
                <w:szCs w:val="20"/>
                <w:lang w:eastAsia="es-CR"/>
              </w:rPr>
              <w:t xml:space="preserve"> </w:t>
            </w:r>
            <w:r w:rsidRPr="00665A3B">
              <w:rPr>
                <w:rFonts w:ascii="Book Antiqua" w:eastAsia="Times New Roman" w:hAnsi="Book Antiqua" w:cs="Arial"/>
                <w:color w:val="000000"/>
                <w:sz w:val="20"/>
                <w:szCs w:val="20"/>
                <w:lang w:eastAsia="es-CR"/>
              </w:rPr>
              <w:t>C</w:t>
            </w:r>
            <w:r w:rsidR="00D8760F" w:rsidRPr="00665A3B">
              <w:rPr>
                <w:rFonts w:ascii="Book Antiqua" w:eastAsia="Times New Roman" w:hAnsi="Book Antiqua" w:cs="Arial"/>
                <w:color w:val="000000"/>
                <w:sz w:val="20"/>
                <w:szCs w:val="20"/>
                <w:lang w:eastAsia="es-CR"/>
              </w:rPr>
              <w:t>oordinadora</w:t>
            </w:r>
            <w:r w:rsidRPr="00665A3B">
              <w:rPr>
                <w:rFonts w:ascii="Book Antiqua" w:eastAsia="Times New Roman" w:hAnsi="Book Antiqua" w:cs="Arial"/>
                <w:color w:val="000000"/>
                <w:sz w:val="20"/>
                <w:szCs w:val="20"/>
                <w:lang w:eastAsia="es-CR"/>
              </w:rPr>
              <w:t xml:space="preserve"> dispongan de oficina</w:t>
            </w:r>
            <w:r w:rsidR="00D8760F" w:rsidRPr="00665A3B">
              <w:rPr>
                <w:rFonts w:ascii="Book Antiqua" w:eastAsia="Times New Roman" w:hAnsi="Book Antiqua" w:cs="Arial"/>
                <w:color w:val="000000"/>
                <w:sz w:val="20"/>
                <w:szCs w:val="20"/>
                <w:lang w:eastAsia="es-CR"/>
              </w:rPr>
              <w:t xml:space="preserve"> y se </w:t>
            </w:r>
            <w:r w:rsidRPr="00665A3B">
              <w:rPr>
                <w:rFonts w:ascii="Book Antiqua" w:eastAsia="Times New Roman" w:hAnsi="Book Antiqua" w:cs="Arial"/>
                <w:color w:val="000000"/>
                <w:sz w:val="20"/>
                <w:szCs w:val="20"/>
                <w:lang w:eastAsia="es-CR"/>
              </w:rPr>
              <w:t xml:space="preserve">disponga de </w:t>
            </w:r>
            <w:r w:rsidR="00D8760F" w:rsidRPr="00665A3B">
              <w:rPr>
                <w:rFonts w:ascii="Book Antiqua" w:eastAsia="Times New Roman" w:hAnsi="Book Antiqua" w:cs="Arial"/>
                <w:color w:val="000000"/>
                <w:sz w:val="20"/>
                <w:szCs w:val="20"/>
                <w:lang w:eastAsia="es-CR"/>
              </w:rPr>
              <w:t>un espacio idóneo para l</w:t>
            </w:r>
            <w:r w:rsidRPr="00665A3B">
              <w:rPr>
                <w:rFonts w:ascii="Book Antiqua" w:eastAsia="Times New Roman" w:hAnsi="Book Antiqua" w:cs="Arial"/>
                <w:color w:val="000000"/>
                <w:sz w:val="20"/>
                <w:szCs w:val="20"/>
                <w:lang w:eastAsia="es-CR"/>
              </w:rPr>
              <w:t>a</w:t>
            </w:r>
            <w:r w:rsidR="00D8760F" w:rsidRPr="00665A3B">
              <w:rPr>
                <w:rFonts w:ascii="Book Antiqua" w:eastAsia="Times New Roman" w:hAnsi="Book Antiqua" w:cs="Arial"/>
                <w:color w:val="000000"/>
                <w:sz w:val="20"/>
                <w:szCs w:val="20"/>
                <w:lang w:eastAsia="es-CR"/>
              </w:rPr>
              <w:t>s técnic</w:t>
            </w:r>
            <w:r w:rsidRPr="00665A3B">
              <w:rPr>
                <w:rFonts w:ascii="Book Antiqua" w:eastAsia="Times New Roman" w:hAnsi="Book Antiqua" w:cs="Arial"/>
                <w:color w:val="000000"/>
                <w:sz w:val="20"/>
                <w:szCs w:val="20"/>
                <w:lang w:eastAsia="es-CR"/>
              </w:rPr>
              <w:t>a</w:t>
            </w:r>
            <w:r w:rsidR="00D8760F" w:rsidRPr="00665A3B">
              <w:rPr>
                <w:rFonts w:ascii="Book Antiqua" w:eastAsia="Times New Roman" w:hAnsi="Book Antiqua" w:cs="Arial"/>
                <w:color w:val="000000"/>
                <w:sz w:val="20"/>
                <w:szCs w:val="20"/>
                <w:lang w:eastAsia="es-CR"/>
              </w:rPr>
              <w:t>s y técnic</w:t>
            </w:r>
            <w:r w:rsidRPr="00665A3B">
              <w:rPr>
                <w:rFonts w:ascii="Book Antiqua" w:eastAsia="Times New Roman" w:hAnsi="Book Antiqua" w:cs="Arial"/>
                <w:color w:val="000000"/>
                <w:sz w:val="20"/>
                <w:szCs w:val="20"/>
                <w:lang w:eastAsia="es-CR"/>
              </w:rPr>
              <w:t>o</w:t>
            </w:r>
            <w:r w:rsidR="00D8760F" w:rsidRPr="00665A3B">
              <w:rPr>
                <w:rFonts w:ascii="Book Antiqua" w:eastAsia="Times New Roman" w:hAnsi="Book Antiqua" w:cs="Arial"/>
                <w:color w:val="000000"/>
                <w:sz w:val="20"/>
                <w:szCs w:val="20"/>
                <w:lang w:eastAsia="es-CR"/>
              </w:rPr>
              <w:t>s judiciales y</w:t>
            </w:r>
            <w:r w:rsidRPr="00665A3B">
              <w:rPr>
                <w:rFonts w:ascii="Book Antiqua" w:eastAsia="Times New Roman" w:hAnsi="Book Antiqua" w:cs="Arial"/>
                <w:color w:val="000000"/>
                <w:sz w:val="20"/>
                <w:szCs w:val="20"/>
                <w:lang w:eastAsia="es-CR"/>
              </w:rPr>
              <w:t xml:space="preserve"> la</w:t>
            </w:r>
            <w:r w:rsidR="00D8760F" w:rsidRPr="00665A3B">
              <w:rPr>
                <w:rFonts w:ascii="Book Antiqua" w:eastAsia="Times New Roman" w:hAnsi="Book Antiqua" w:cs="Arial"/>
                <w:color w:val="000000"/>
                <w:sz w:val="20"/>
                <w:szCs w:val="20"/>
                <w:lang w:eastAsia="es-CR"/>
              </w:rPr>
              <w:t xml:space="preserve"> persona </w:t>
            </w:r>
            <w:r w:rsidRPr="00665A3B">
              <w:rPr>
                <w:rFonts w:ascii="Book Antiqua" w:eastAsia="Times New Roman" w:hAnsi="Book Antiqua" w:cs="Arial"/>
                <w:color w:val="000000"/>
                <w:sz w:val="20"/>
                <w:szCs w:val="20"/>
                <w:lang w:eastAsia="es-CR"/>
              </w:rPr>
              <w:t>C</w:t>
            </w:r>
            <w:r w:rsidR="00D8760F" w:rsidRPr="00665A3B">
              <w:rPr>
                <w:rFonts w:ascii="Book Antiqua" w:eastAsia="Times New Roman" w:hAnsi="Book Antiqua" w:cs="Arial"/>
                <w:color w:val="000000"/>
                <w:sz w:val="20"/>
                <w:szCs w:val="20"/>
                <w:lang w:eastAsia="es-CR"/>
              </w:rPr>
              <w:t xml:space="preserve">oordinadora </w:t>
            </w:r>
            <w:r w:rsidRPr="00665A3B">
              <w:rPr>
                <w:rFonts w:ascii="Book Antiqua" w:eastAsia="Times New Roman" w:hAnsi="Book Antiqua" w:cs="Arial"/>
                <w:color w:val="000000"/>
                <w:sz w:val="20"/>
                <w:szCs w:val="20"/>
                <w:lang w:eastAsia="es-CR"/>
              </w:rPr>
              <w:t>J</w:t>
            </w:r>
            <w:r w:rsidR="00D8760F" w:rsidRPr="00665A3B">
              <w:rPr>
                <w:rFonts w:ascii="Book Antiqua" w:eastAsia="Times New Roman" w:hAnsi="Book Antiqua" w:cs="Arial"/>
                <w:color w:val="000000"/>
                <w:sz w:val="20"/>
                <w:szCs w:val="20"/>
                <w:lang w:eastAsia="es-CR"/>
              </w:rPr>
              <w:t>udicial del despacho</w:t>
            </w:r>
            <w:r w:rsidRPr="00665A3B">
              <w:rPr>
                <w:rFonts w:ascii="Book Antiqua" w:eastAsia="Times New Roman" w:hAnsi="Book Antiqua" w:cs="Arial"/>
                <w:color w:val="000000"/>
                <w:sz w:val="20"/>
                <w:szCs w:val="20"/>
                <w:lang w:eastAsia="es-CR"/>
              </w:rPr>
              <w:t xml:space="preserve">, de manera que </w:t>
            </w:r>
            <w:r w:rsidR="00D8760F" w:rsidRPr="00665A3B">
              <w:rPr>
                <w:rFonts w:ascii="Book Antiqua" w:eastAsia="Times New Roman" w:hAnsi="Book Antiqua" w:cs="Arial"/>
                <w:color w:val="000000"/>
                <w:sz w:val="20"/>
                <w:szCs w:val="20"/>
                <w:lang w:eastAsia="es-CR"/>
              </w:rPr>
              <w:t xml:space="preserve">les permita la realización de sus funciones de manera </w:t>
            </w:r>
            <w:r w:rsidRPr="00665A3B">
              <w:rPr>
                <w:rFonts w:ascii="Book Antiqua" w:eastAsia="Times New Roman" w:hAnsi="Book Antiqua" w:cs="Arial"/>
                <w:color w:val="000000"/>
                <w:sz w:val="20"/>
                <w:szCs w:val="20"/>
                <w:lang w:eastAsia="es-CR"/>
              </w:rPr>
              <w:t>adecuada y se pueda brin</w:t>
            </w:r>
            <w:r w:rsidR="00D8760F" w:rsidRPr="00665A3B">
              <w:rPr>
                <w:rFonts w:ascii="Book Antiqua" w:eastAsia="Times New Roman" w:hAnsi="Book Antiqua" w:cs="Arial"/>
                <w:color w:val="000000"/>
                <w:sz w:val="20"/>
                <w:szCs w:val="20"/>
                <w:lang w:eastAsia="es-CR"/>
              </w:rPr>
              <w:t>dar un mejor servicio a l</w:t>
            </w:r>
            <w:r w:rsidRPr="00665A3B">
              <w:rPr>
                <w:rFonts w:ascii="Book Antiqua" w:eastAsia="Times New Roman" w:hAnsi="Book Antiqua" w:cs="Arial"/>
                <w:color w:val="000000"/>
                <w:sz w:val="20"/>
                <w:szCs w:val="20"/>
                <w:lang w:eastAsia="es-CR"/>
              </w:rPr>
              <w:t>a</w:t>
            </w:r>
            <w:r w:rsidR="00D8760F" w:rsidRPr="00665A3B">
              <w:rPr>
                <w:rFonts w:ascii="Book Antiqua" w:eastAsia="Times New Roman" w:hAnsi="Book Antiqua" w:cs="Arial"/>
                <w:color w:val="000000"/>
                <w:sz w:val="20"/>
                <w:szCs w:val="20"/>
                <w:lang w:eastAsia="es-CR"/>
              </w:rPr>
              <w:t xml:space="preserve">s </w:t>
            </w:r>
            <w:r w:rsidRPr="00665A3B">
              <w:rPr>
                <w:rFonts w:ascii="Book Antiqua" w:eastAsia="Times New Roman" w:hAnsi="Book Antiqua" w:cs="Arial"/>
                <w:color w:val="000000"/>
                <w:sz w:val="20"/>
                <w:szCs w:val="20"/>
                <w:lang w:eastAsia="es-CR"/>
              </w:rPr>
              <w:t xml:space="preserve">personas </w:t>
            </w:r>
            <w:r w:rsidR="00D8760F" w:rsidRPr="00665A3B">
              <w:rPr>
                <w:rFonts w:ascii="Book Antiqua" w:eastAsia="Times New Roman" w:hAnsi="Book Antiqua" w:cs="Arial"/>
                <w:color w:val="000000"/>
                <w:sz w:val="20"/>
                <w:szCs w:val="20"/>
                <w:lang w:eastAsia="es-CR"/>
              </w:rPr>
              <w:t>usuari</w:t>
            </w:r>
            <w:r w:rsidRPr="00665A3B">
              <w:rPr>
                <w:rFonts w:ascii="Book Antiqua" w:eastAsia="Times New Roman" w:hAnsi="Book Antiqua" w:cs="Arial"/>
                <w:color w:val="000000"/>
                <w:sz w:val="20"/>
                <w:szCs w:val="20"/>
                <w:lang w:eastAsia="es-CR"/>
              </w:rPr>
              <w:t>a</w:t>
            </w:r>
            <w:r w:rsidR="00D8760F" w:rsidRPr="00665A3B">
              <w:rPr>
                <w:rFonts w:ascii="Book Antiqua" w:eastAsia="Times New Roman" w:hAnsi="Book Antiqua" w:cs="Arial"/>
                <w:color w:val="000000"/>
                <w:sz w:val="20"/>
                <w:szCs w:val="20"/>
                <w:lang w:eastAsia="es-CR"/>
              </w:rPr>
              <w:t>s</w:t>
            </w:r>
            <w:r w:rsidRPr="00665A3B">
              <w:rPr>
                <w:rFonts w:ascii="Book Antiqua" w:eastAsia="Times New Roman" w:hAnsi="Book Antiqua" w:cs="Arial"/>
                <w:color w:val="000000"/>
                <w:sz w:val="20"/>
                <w:szCs w:val="20"/>
                <w:lang w:eastAsia="es-CR"/>
              </w:rPr>
              <w:t>.</w:t>
            </w:r>
          </w:p>
        </w:tc>
        <w:tc>
          <w:tcPr>
            <w:tcW w:w="871" w:type="pct"/>
            <w:shd w:val="clear" w:color="auto" w:fill="auto"/>
            <w:vAlign w:val="center"/>
          </w:tcPr>
          <w:p w14:paraId="701AD887" w14:textId="77777777" w:rsidR="00D8760F" w:rsidRPr="00665A3B" w:rsidRDefault="00D8760F" w:rsidP="00D8760F">
            <w:pPr>
              <w:spacing w:before="0" w:after="0" w:line="240" w:lineRule="auto"/>
              <w:ind w:left="0"/>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 xml:space="preserve">Mejorar las condiciones de trabajo del personal de la oficina y mejorar el servicio </w:t>
            </w:r>
            <w:r w:rsidR="00AA55C5" w:rsidRPr="00665A3B">
              <w:rPr>
                <w:rFonts w:ascii="Book Antiqua" w:eastAsia="Times New Roman" w:hAnsi="Book Antiqua" w:cs="Arial"/>
                <w:color w:val="000000"/>
                <w:sz w:val="20"/>
                <w:szCs w:val="20"/>
                <w:lang w:eastAsia="es-CR"/>
              </w:rPr>
              <w:t>brin</w:t>
            </w:r>
            <w:r w:rsidRPr="00665A3B">
              <w:rPr>
                <w:rFonts w:ascii="Book Antiqua" w:eastAsia="Times New Roman" w:hAnsi="Book Antiqua" w:cs="Arial"/>
                <w:color w:val="000000"/>
                <w:sz w:val="20"/>
                <w:szCs w:val="20"/>
                <w:lang w:eastAsia="es-CR"/>
              </w:rPr>
              <w:t>dado a l</w:t>
            </w:r>
            <w:r w:rsidR="00AA55C5" w:rsidRPr="00665A3B">
              <w:rPr>
                <w:rFonts w:ascii="Book Antiqua" w:eastAsia="Times New Roman" w:hAnsi="Book Antiqua" w:cs="Arial"/>
                <w:color w:val="000000"/>
                <w:sz w:val="20"/>
                <w:szCs w:val="20"/>
                <w:lang w:eastAsia="es-CR"/>
              </w:rPr>
              <w:t>a</w:t>
            </w:r>
            <w:r w:rsidRPr="00665A3B">
              <w:rPr>
                <w:rFonts w:ascii="Book Antiqua" w:eastAsia="Times New Roman" w:hAnsi="Book Antiqua" w:cs="Arial"/>
                <w:color w:val="000000"/>
                <w:sz w:val="20"/>
                <w:szCs w:val="20"/>
                <w:lang w:eastAsia="es-CR"/>
              </w:rPr>
              <w:t xml:space="preserve">s </w:t>
            </w:r>
            <w:r w:rsidR="00AA55C5" w:rsidRPr="00665A3B">
              <w:rPr>
                <w:rFonts w:ascii="Book Antiqua" w:eastAsia="Times New Roman" w:hAnsi="Book Antiqua" w:cs="Arial"/>
                <w:color w:val="000000"/>
                <w:sz w:val="20"/>
                <w:szCs w:val="20"/>
                <w:lang w:eastAsia="es-CR"/>
              </w:rPr>
              <w:t xml:space="preserve">personas </w:t>
            </w:r>
            <w:r w:rsidRPr="00665A3B">
              <w:rPr>
                <w:rFonts w:ascii="Book Antiqua" w:eastAsia="Times New Roman" w:hAnsi="Book Antiqua" w:cs="Arial"/>
                <w:color w:val="000000"/>
                <w:sz w:val="20"/>
                <w:szCs w:val="20"/>
                <w:lang w:eastAsia="es-CR"/>
              </w:rPr>
              <w:t>usuari</w:t>
            </w:r>
            <w:r w:rsidR="00AA55C5" w:rsidRPr="00665A3B">
              <w:rPr>
                <w:rFonts w:ascii="Book Antiqua" w:eastAsia="Times New Roman" w:hAnsi="Book Antiqua" w:cs="Arial"/>
                <w:color w:val="000000"/>
                <w:sz w:val="20"/>
                <w:szCs w:val="20"/>
                <w:lang w:eastAsia="es-CR"/>
              </w:rPr>
              <w:t>a</w:t>
            </w:r>
            <w:r w:rsidRPr="00665A3B">
              <w:rPr>
                <w:rFonts w:ascii="Book Antiqua" w:eastAsia="Times New Roman" w:hAnsi="Book Antiqua" w:cs="Arial"/>
                <w:color w:val="000000"/>
                <w:sz w:val="20"/>
                <w:szCs w:val="20"/>
                <w:lang w:eastAsia="es-CR"/>
              </w:rPr>
              <w:t>s.</w:t>
            </w:r>
          </w:p>
          <w:p w14:paraId="50F199C5" w14:textId="77777777" w:rsidR="00D8760F" w:rsidRPr="00665A3B" w:rsidRDefault="00D8760F" w:rsidP="00D8760F">
            <w:pPr>
              <w:spacing w:before="0" w:after="0" w:line="240" w:lineRule="auto"/>
              <w:ind w:left="0"/>
              <w:rPr>
                <w:rFonts w:ascii="Book Antiqua" w:eastAsia="Times New Roman" w:hAnsi="Book Antiqua" w:cs="Arial"/>
                <w:color w:val="000000"/>
                <w:sz w:val="20"/>
                <w:szCs w:val="20"/>
                <w:lang w:eastAsia="es-CR"/>
              </w:rPr>
            </w:pPr>
          </w:p>
          <w:p w14:paraId="5FA4F59A" w14:textId="77777777" w:rsidR="00D8760F" w:rsidRPr="00665A3B" w:rsidRDefault="00D8760F" w:rsidP="00D8760F">
            <w:pPr>
              <w:spacing w:before="0" w:after="0" w:line="240" w:lineRule="auto"/>
              <w:ind w:left="0"/>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Evitar posibles accidentes a falta de puertas de emergencia y de vigilancia.</w:t>
            </w:r>
          </w:p>
          <w:p w14:paraId="566F0962" w14:textId="77777777" w:rsidR="00D8760F" w:rsidRPr="00665A3B" w:rsidRDefault="00D8760F" w:rsidP="00D8760F">
            <w:pPr>
              <w:spacing w:before="0" w:after="0" w:line="240" w:lineRule="auto"/>
              <w:ind w:left="0"/>
              <w:rPr>
                <w:rFonts w:ascii="Book Antiqua" w:eastAsia="Times New Roman" w:hAnsi="Book Antiqua" w:cs="Arial"/>
                <w:color w:val="000000"/>
                <w:sz w:val="20"/>
                <w:szCs w:val="20"/>
                <w:lang w:eastAsia="es-CR"/>
              </w:rPr>
            </w:pPr>
          </w:p>
          <w:p w14:paraId="7CC7D8C7" w14:textId="77777777" w:rsidR="00FE5A3C" w:rsidRPr="00665A3B" w:rsidRDefault="00D8760F" w:rsidP="00D8760F">
            <w:pPr>
              <w:spacing w:before="0" w:after="0" w:line="240" w:lineRule="auto"/>
              <w:ind w:left="0"/>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Mejora</w:t>
            </w:r>
            <w:r w:rsidR="00AA55C5" w:rsidRPr="00665A3B">
              <w:rPr>
                <w:rFonts w:ascii="Book Antiqua" w:eastAsia="Times New Roman" w:hAnsi="Book Antiqua" w:cs="Arial"/>
                <w:color w:val="000000"/>
                <w:sz w:val="20"/>
                <w:szCs w:val="20"/>
                <w:lang w:eastAsia="es-CR"/>
              </w:rPr>
              <w:t>r el clima organizacional</w:t>
            </w:r>
          </w:p>
        </w:tc>
        <w:tc>
          <w:tcPr>
            <w:tcW w:w="623" w:type="pct"/>
            <w:shd w:val="clear" w:color="auto" w:fill="auto"/>
            <w:vAlign w:val="center"/>
          </w:tcPr>
          <w:p w14:paraId="19D444E1" w14:textId="77777777" w:rsidR="003F5E98" w:rsidRPr="00665A3B" w:rsidRDefault="00AA55C5" w:rsidP="006A7A4F">
            <w:pPr>
              <w:spacing w:before="0" w:after="0" w:line="240" w:lineRule="auto"/>
              <w:ind w:left="0"/>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Administración Regional del Primer Circuito Judicial de la Zona Atlántica</w:t>
            </w:r>
          </w:p>
          <w:p w14:paraId="7F632581" w14:textId="77777777" w:rsidR="003F5E98" w:rsidRPr="00665A3B" w:rsidRDefault="003F5E98" w:rsidP="006A7A4F">
            <w:pPr>
              <w:spacing w:before="0" w:after="0" w:line="240" w:lineRule="auto"/>
              <w:ind w:left="0"/>
              <w:rPr>
                <w:rFonts w:ascii="Book Antiqua" w:eastAsia="Times New Roman" w:hAnsi="Book Antiqua" w:cs="Arial"/>
                <w:color w:val="000000"/>
                <w:sz w:val="20"/>
                <w:szCs w:val="20"/>
                <w:lang w:eastAsia="es-CR"/>
              </w:rPr>
            </w:pPr>
          </w:p>
          <w:p w14:paraId="19A2C7CB" w14:textId="77777777" w:rsidR="007915D1" w:rsidRPr="00665A3B" w:rsidRDefault="003F5E98" w:rsidP="006A7A4F">
            <w:pPr>
              <w:spacing w:before="0" w:after="0" w:line="240" w:lineRule="auto"/>
              <w:ind w:left="0"/>
              <w:rPr>
                <w:rFonts w:ascii="Book Antiqua" w:eastAsia="Times New Roman" w:hAnsi="Book Antiqua" w:cs="Arial"/>
                <w:color w:val="000000"/>
                <w:sz w:val="20"/>
                <w:szCs w:val="20"/>
                <w:highlight w:val="yellow"/>
                <w:lang w:eastAsia="es-CR"/>
              </w:rPr>
            </w:pPr>
            <w:r w:rsidRPr="00665A3B">
              <w:rPr>
                <w:rFonts w:ascii="Book Antiqua" w:eastAsia="Times New Roman" w:hAnsi="Book Antiqua" w:cs="Arial"/>
                <w:color w:val="000000"/>
                <w:sz w:val="20"/>
                <w:szCs w:val="20"/>
                <w:lang w:eastAsia="es-CR"/>
              </w:rPr>
              <w:t>Administración del Ministerio Público</w:t>
            </w:r>
            <w:r w:rsidRPr="00665A3B" w:rsidDel="00AA55C5">
              <w:rPr>
                <w:rFonts w:ascii="Book Antiqua" w:eastAsia="Times New Roman" w:hAnsi="Book Antiqua" w:cs="Arial"/>
                <w:color w:val="000000"/>
                <w:sz w:val="20"/>
                <w:szCs w:val="20"/>
                <w:lang w:eastAsia="es-CR"/>
              </w:rPr>
              <w:t xml:space="preserve"> </w:t>
            </w:r>
          </w:p>
        </w:tc>
      </w:tr>
      <w:tr w:rsidR="007915D1" w:rsidRPr="00665A3B" w14:paraId="7543D21F" w14:textId="77777777" w:rsidTr="00D82D4F">
        <w:trPr>
          <w:trHeight w:val="2460"/>
        </w:trPr>
        <w:tc>
          <w:tcPr>
            <w:tcW w:w="672" w:type="pct"/>
            <w:shd w:val="clear" w:color="auto" w:fill="auto"/>
            <w:vAlign w:val="center"/>
          </w:tcPr>
          <w:p w14:paraId="26E4E073" w14:textId="77777777" w:rsidR="007915D1" w:rsidRPr="00665A3B" w:rsidRDefault="00D8760F" w:rsidP="006A7A4F">
            <w:pPr>
              <w:spacing w:before="0" w:after="0" w:line="240" w:lineRule="auto"/>
              <w:ind w:left="0"/>
              <w:jc w:val="center"/>
              <w:rPr>
                <w:rFonts w:ascii="Book Antiqua" w:eastAsia="Times New Roman" w:hAnsi="Book Antiqua" w:cs="Arial"/>
                <w:b/>
                <w:bCs/>
                <w:color w:val="000000"/>
                <w:sz w:val="20"/>
                <w:szCs w:val="20"/>
                <w:highlight w:val="yellow"/>
                <w:lang w:eastAsia="es-CR"/>
              </w:rPr>
            </w:pPr>
            <w:r w:rsidRPr="00665A3B">
              <w:rPr>
                <w:rFonts w:ascii="Book Antiqua" w:eastAsia="Times New Roman" w:hAnsi="Book Antiqua" w:cs="Arial"/>
                <w:b/>
                <w:bCs/>
                <w:color w:val="000000"/>
                <w:sz w:val="20"/>
                <w:szCs w:val="20"/>
                <w:lang w:eastAsia="es-CR"/>
              </w:rPr>
              <w:lastRenderedPageBreak/>
              <w:t xml:space="preserve">Capacitación Integral al Personal </w:t>
            </w:r>
          </w:p>
        </w:tc>
        <w:tc>
          <w:tcPr>
            <w:tcW w:w="1345" w:type="pct"/>
            <w:shd w:val="clear" w:color="auto" w:fill="auto"/>
            <w:vAlign w:val="center"/>
          </w:tcPr>
          <w:p w14:paraId="35836A61" w14:textId="77777777" w:rsidR="007915D1" w:rsidRPr="00665A3B" w:rsidRDefault="00A94F65" w:rsidP="006A7A4F">
            <w:pPr>
              <w:spacing w:before="0" w:after="0" w:line="240" w:lineRule="auto"/>
              <w:ind w:left="0"/>
              <w:rPr>
                <w:rFonts w:ascii="Book Antiqua" w:eastAsia="Times New Roman" w:hAnsi="Book Antiqua" w:cs="Arial"/>
                <w:color w:val="000000"/>
                <w:sz w:val="20"/>
                <w:szCs w:val="20"/>
                <w:highlight w:val="yellow"/>
                <w:lang w:eastAsia="es-CR"/>
              </w:rPr>
            </w:pPr>
            <w:r w:rsidRPr="00665A3B">
              <w:rPr>
                <w:rFonts w:ascii="Book Antiqua" w:eastAsia="Times New Roman" w:hAnsi="Book Antiqua" w:cs="Arial"/>
                <w:color w:val="000000"/>
                <w:sz w:val="20"/>
                <w:szCs w:val="20"/>
                <w:lang w:eastAsia="es-CR"/>
              </w:rPr>
              <w:t>La existencia de personal nuevo dentro de la Fiscalía de Bribri posterior a la i</w:t>
            </w:r>
            <w:r w:rsidR="005F66CC" w:rsidRPr="00665A3B">
              <w:rPr>
                <w:rFonts w:ascii="Book Antiqua" w:eastAsia="Times New Roman" w:hAnsi="Book Antiqua" w:cs="Arial"/>
                <w:color w:val="000000"/>
                <w:sz w:val="20"/>
                <w:szCs w:val="20"/>
                <w:lang w:eastAsia="es-CR"/>
              </w:rPr>
              <w:t>mplementación</w:t>
            </w:r>
            <w:r w:rsidRPr="00665A3B">
              <w:rPr>
                <w:rFonts w:ascii="Book Antiqua" w:eastAsia="Times New Roman" w:hAnsi="Book Antiqua" w:cs="Arial"/>
                <w:color w:val="000000"/>
                <w:sz w:val="20"/>
                <w:szCs w:val="20"/>
                <w:lang w:eastAsia="es-CR"/>
              </w:rPr>
              <w:t xml:space="preserve"> y capacitación para el uso debido de los Sistemas de Gestión ha evidenciado </w:t>
            </w:r>
            <w:r w:rsidR="00B15390" w:rsidRPr="00665A3B">
              <w:rPr>
                <w:rFonts w:ascii="Book Antiqua" w:eastAsia="Times New Roman" w:hAnsi="Book Antiqua" w:cs="Arial"/>
                <w:color w:val="000000"/>
                <w:sz w:val="20"/>
                <w:szCs w:val="20"/>
                <w:lang w:eastAsia="es-CR"/>
              </w:rPr>
              <w:t>la falta de conocimiento en el</w:t>
            </w:r>
            <w:r w:rsidRPr="00665A3B">
              <w:rPr>
                <w:rFonts w:ascii="Book Antiqua" w:eastAsia="Times New Roman" w:hAnsi="Book Antiqua" w:cs="Arial"/>
                <w:color w:val="000000"/>
                <w:sz w:val="20"/>
                <w:szCs w:val="20"/>
                <w:lang w:eastAsia="es-CR"/>
              </w:rPr>
              <w:t xml:space="preserve"> uso integral de las herramientas y lineamientos que al efecto </w:t>
            </w:r>
            <w:r w:rsidR="00F25710" w:rsidRPr="00665A3B">
              <w:rPr>
                <w:rFonts w:ascii="Book Antiqua" w:eastAsia="Times New Roman" w:hAnsi="Book Antiqua" w:cs="Arial"/>
                <w:color w:val="000000"/>
                <w:sz w:val="20"/>
                <w:szCs w:val="20"/>
                <w:lang w:eastAsia="es-CR"/>
              </w:rPr>
              <w:t>se</w:t>
            </w:r>
            <w:r w:rsidRPr="00665A3B">
              <w:rPr>
                <w:rFonts w:ascii="Book Antiqua" w:eastAsia="Times New Roman" w:hAnsi="Book Antiqua" w:cs="Arial"/>
                <w:color w:val="000000"/>
                <w:sz w:val="20"/>
                <w:szCs w:val="20"/>
                <w:lang w:eastAsia="es-CR"/>
              </w:rPr>
              <w:t xml:space="preserve"> requiere</w:t>
            </w:r>
            <w:r w:rsidR="00F25710" w:rsidRPr="00665A3B">
              <w:rPr>
                <w:rFonts w:ascii="Book Antiqua" w:eastAsia="Times New Roman" w:hAnsi="Book Antiqua" w:cs="Arial"/>
                <w:color w:val="000000"/>
                <w:sz w:val="20"/>
                <w:szCs w:val="20"/>
                <w:lang w:eastAsia="es-CR"/>
              </w:rPr>
              <w:t>n</w:t>
            </w:r>
            <w:r w:rsidRPr="00665A3B">
              <w:rPr>
                <w:rFonts w:ascii="Book Antiqua" w:eastAsia="Times New Roman" w:hAnsi="Book Antiqua" w:cs="Arial"/>
                <w:color w:val="000000"/>
                <w:sz w:val="20"/>
                <w:szCs w:val="20"/>
                <w:lang w:eastAsia="es-CR"/>
              </w:rPr>
              <w:t>.</w:t>
            </w:r>
          </w:p>
        </w:tc>
        <w:tc>
          <w:tcPr>
            <w:tcW w:w="1489" w:type="pct"/>
            <w:shd w:val="clear" w:color="auto" w:fill="auto"/>
            <w:vAlign w:val="center"/>
          </w:tcPr>
          <w:p w14:paraId="0D94D379" w14:textId="77777777" w:rsidR="007915D1" w:rsidRPr="00665A3B" w:rsidRDefault="00D8760F" w:rsidP="006A7A4F">
            <w:pPr>
              <w:spacing w:before="0" w:after="0" w:line="240" w:lineRule="auto"/>
              <w:ind w:left="0"/>
              <w:rPr>
                <w:rFonts w:ascii="Book Antiqua" w:eastAsia="Times New Roman" w:hAnsi="Book Antiqua" w:cs="Arial"/>
                <w:color w:val="000000"/>
                <w:sz w:val="20"/>
                <w:szCs w:val="20"/>
                <w:highlight w:val="yellow"/>
                <w:lang w:eastAsia="es-CR"/>
              </w:rPr>
            </w:pPr>
            <w:r w:rsidRPr="00665A3B">
              <w:rPr>
                <w:rFonts w:ascii="Book Antiqua" w:eastAsia="Times New Roman" w:hAnsi="Book Antiqua" w:cs="Arial"/>
                <w:color w:val="000000"/>
                <w:sz w:val="20"/>
                <w:szCs w:val="20"/>
                <w:lang w:eastAsia="es-CR"/>
              </w:rPr>
              <w:t>Que la Unidad de Capacitación</w:t>
            </w:r>
            <w:r w:rsidR="0080311C" w:rsidRPr="00665A3B">
              <w:rPr>
                <w:rFonts w:ascii="Book Antiqua" w:eastAsia="Times New Roman" w:hAnsi="Book Antiqua" w:cs="Arial"/>
                <w:color w:val="000000"/>
                <w:sz w:val="20"/>
                <w:szCs w:val="20"/>
                <w:lang w:eastAsia="es-CR"/>
              </w:rPr>
              <w:t xml:space="preserve"> y Supervisión</w:t>
            </w:r>
            <w:r w:rsidRPr="00665A3B">
              <w:rPr>
                <w:rFonts w:ascii="Book Antiqua" w:eastAsia="Times New Roman" w:hAnsi="Book Antiqua" w:cs="Arial"/>
                <w:color w:val="000000"/>
                <w:sz w:val="20"/>
                <w:szCs w:val="20"/>
                <w:lang w:eastAsia="es-CR"/>
              </w:rPr>
              <w:t xml:space="preserve"> del Ministerio Público, brinde una capacitación integral, a efecto de mejorar el manejo de los Sistema</w:t>
            </w:r>
            <w:r w:rsidR="00A94F65" w:rsidRPr="00665A3B">
              <w:rPr>
                <w:rFonts w:ascii="Book Antiqua" w:eastAsia="Times New Roman" w:hAnsi="Book Antiqua" w:cs="Arial"/>
                <w:color w:val="000000"/>
                <w:sz w:val="20"/>
                <w:szCs w:val="20"/>
                <w:lang w:eastAsia="es-CR"/>
              </w:rPr>
              <w:t>s</w:t>
            </w:r>
            <w:r w:rsidRPr="00665A3B">
              <w:rPr>
                <w:rFonts w:ascii="Book Antiqua" w:eastAsia="Times New Roman" w:hAnsi="Book Antiqua" w:cs="Arial"/>
                <w:color w:val="000000"/>
                <w:sz w:val="20"/>
                <w:szCs w:val="20"/>
                <w:lang w:eastAsia="es-CR"/>
              </w:rPr>
              <w:t xml:space="preserve"> de Gestión con los que cuenta el Despacho</w:t>
            </w:r>
            <w:r w:rsidR="0080311C" w:rsidRPr="00665A3B">
              <w:rPr>
                <w:rFonts w:ascii="Book Antiqua" w:eastAsia="Times New Roman" w:hAnsi="Book Antiqua" w:cs="Arial"/>
                <w:color w:val="000000"/>
                <w:sz w:val="20"/>
                <w:szCs w:val="20"/>
                <w:lang w:eastAsia="es-CR"/>
              </w:rPr>
              <w:t>.</w:t>
            </w:r>
          </w:p>
        </w:tc>
        <w:tc>
          <w:tcPr>
            <w:tcW w:w="871" w:type="pct"/>
            <w:shd w:val="clear" w:color="auto" w:fill="auto"/>
            <w:vAlign w:val="center"/>
          </w:tcPr>
          <w:p w14:paraId="21818055" w14:textId="77777777" w:rsidR="00EC606F" w:rsidRPr="00665A3B" w:rsidRDefault="00EC606F" w:rsidP="00D8760F">
            <w:pPr>
              <w:spacing w:before="0" w:after="0" w:line="240" w:lineRule="auto"/>
              <w:ind w:left="0"/>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Contar con personal capacitado en los sistemas de información disponibles para la tramitación de expedientes, de manera que pueda realizar un uso adecuado del sistema y aprovechar las bondades que el mismo les brinda.</w:t>
            </w:r>
          </w:p>
          <w:p w14:paraId="0024F946" w14:textId="77777777" w:rsidR="00D8760F" w:rsidRPr="00665A3B" w:rsidRDefault="00D8760F" w:rsidP="00D8760F">
            <w:pPr>
              <w:spacing w:before="0" w:after="0" w:line="240" w:lineRule="auto"/>
              <w:ind w:left="0"/>
              <w:rPr>
                <w:rFonts w:ascii="Book Antiqua" w:eastAsia="Times New Roman" w:hAnsi="Book Antiqua" w:cs="Arial"/>
                <w:color w:val="000000"/>
                <w:sz w:val="20"/>
                <w:szCs w:val="20"/>
                <w:lang w:eastAsia="es-CR"/>
              </w:rPr>
            </w:pPr>
          </w:p>
          <w:p w14:paraId="257BB558" w14:textId="77777777" w:rsidR="00623037" w:rsidRPr="00665A3B" w:rsidRDefault="00623037" w:rsidP="00D8760F">
            <w:pPr>
              <w:spacing w:before="0" w:after="0" w:line="240" w:lineRule="auto"/>
              <w:ind w:left="0"/>
              <w:rPr>
                <w:rFonts w:ascii="Book Antiqua" w:eastAsia="Times New Roman" w:hAnsi="Book Antiqua" w:cs="Arial"/>
                <w:color w:val="000000"/>
                <w:sz w:val="20"/>
                <w:szCs w:val="20"/>
                <w:highlight w:val="yellow"/>
                <w:lang w:eastAsia="es-CR"/>
              </w:rPr>
            </w:pPr>
          </w:p>
        </w:tc>
        <w:tc>
          <w:tcPr>
            <w:tcW w:w="623" w:type="pct"/>
            <w:shd w:val="clear" w:color="auto" w:fill="auto"/>
            <w:vAlign w:val="center"/>
          </w:tcPr>
          <w:p w14:paraId="15E8AC51" w14:textId="77777777" w:rsidR="00D8760F" w:rsidRPr="00665A3B" w:rsidRDefault="00D8760F" w:rsidP="00D8760F">
            <w:pPr>
              <w:spacing w:before="0" w:after="0" w:line="240" w:lineRule="auto"/>
              <w:ind w:left="0"/>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Equipo de mejora de la Fiscalía de Bribri.</w:t>
            </w:r>
          </w:p>
          <w:p w14:paraId="1A275BE5" w14:textId="77777777" w:rsidR="00D8760F" w:rsidRPr="00665A3B" w:rsidRDefault="00D8760F" w:rsidP="00D8760F">
            <w:pPr>
              <w:spacing w:before="0" w:after="0" w:line="240" w:lineRule="auto"/>
              <w:ind w:left="0"/>
              <w:rPr>
                <w:rFonts w:ascii="Book Antiqua" w:eastAsia="Times New Roman" w:hAnsi="Book Antiqua" w:cs="Arial"/>
                <w:color w:val="000000"/>
                <w:sz w:val="20"/>
                <w:szCs w:val="20"/>
                <w:lang w:eastAsia="es-CR"/>
              </w:rPr>
            </w:pPr>
          </w:p>
          <w:p w14:paraId="72FD2A11" w14:textId="77777777" w:rsidR="007915D1" w:rsidRPr="00665A3B" w:rsidRDefault="00EA26B8" w:rsidP="00D8760F">
            <w:pPr>
              <w:spacing w:before="0" w:after="0" w:line="240" w:lineRule="auto"/>
              <w:ind w:left="0"/>
              <w:rPr>
                <w:rFonts w:ascii="Book Antiqua" w:eastAsia="Times New Roman" w:hAnsi="Book Antiqua" w:cs="Arial"/>
                <w:color w:val="000000"/>
                <w:sz w:val="20"/>
                <w:szCs w:val="20"/>
                <w:highlight w:val="yellow"/>
                <w:lang w:eastAsia="es-CR"/>
              </w:rPr>
            </w:pPr>
            <w:r w:rsidRPr="00665A3B">
              <w:rPr>
                <w:rFonts w:ascii="Book Antiqua" w:hAnsi="Book Antiqua" w:cs="Arial"/>
                <w:color w:val="000000"/>
                <w:sz w:val="20"/>
                <w:szCs w:val="20"/>
              </w:rPr>
              <w:t>Fiscala Coordinadora del Proyecto de Mejora Integral del Proceso Penal</w:t>
            </w:r>
          </w:p>
        </w:tc>
      </w:tr>
      <w:tr w:rsidR="0080311C" w:rsidRPr="00665A3B" w14:paraId="0364F28F" w14:textId="77777777" w:rsidTr="00D82D4F">
        <w:trPr>
          <w:trHeight w:val="2460"/>
        </w:trPr>
        <w:tc>
          <w:tcPr>
            <w:tcW w:w="672" w:type="pct"/>
            <w:shd w:val="clear" w:color="auto" w:fill="auto"/>
            <w:vAlign w:val="center"/>
          </w:tcPr>
          <w:p w14:paraId="45E0EA85" w14:textId="77777777" w:rsidR="0080311C" w:rsidRPr="00665A3B" w:rsidRDefault="0080311C" w:rsidP="006A7A4F">
            <w:pPr>
              <w:spacing w:before="0" w:after="0" w:line="240" w:lineRule="auto"/>
              <w:ind w:left="0"/>
              <w:jc w:val="center"/>
              <w:rPr>
                <w:rFonts w:ascii="Book Antiqua" w:eastAsia="Times New Roman" w:hAnsi="Book Antiqua" w:cs="Arial"/>
                <w:b/>
                <w:bCs/>
                <w:color w:val="000000"/>
                <w:sz w:val="20"/>
                <w:szCs w:val="20"/>
                <w:lang w:eastAsia="es-CR"/>
              </w:rPr>
            </w:pPr>
            <w:r w:rsidRPr="00665A3B">
              <w:rPr>
                <w:rFonts w:ascii="Book Antiqua" w:eastAsia="Times New Roman" w:hAnsi="Book Antiqua" w:cs="Arial"/>
                <w:b/>
                <w:bCs/>
                <w:sz w:val="20"/>
                <w:szCs w:val="20"/>
                <w:lang w:eastAsia="es-CR"/>
              </w:rPr>
              <w:t>Utilización completa y correcta del Sistema de Seguimiento de Casos (SSC).</w:t>
            </w:r>
          </w:p>
        </w:tc>
        <w:tc>
          <w:tcPr>
            <w:tcW w:w="1345" w:type="pct"/>
            <w:shd w:val="clear" w:color="auto" w:fill="auto"/>
            <w:vAlign w:val="center"/>
          </w:tcPr>
          <w:p w14:paraId="6091C283" w14:textId="77777777" w:rsidR="00EC606F" w:rsidRPr="00665A3B" w:rsidRDefault="00EC606F" w:rsidP="00EC606F">
            <w:pPr>
              <w:spacing w:before="0" w:after="0" w:line="240" w:lineRule="auto"/>
              <w:ind w:left="0"/>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Se omite información de registro, así como desactualización de variables del sistema relacionadas a estadísticas específicas sobre fechas de Medidas Cautelares, Diligencias, Prisiones Preventivas</w:t>
            </w:r>
            <w:r w:rsidR="005F66CC" w:rsidRPr="00665A3B">
              <w:rPr>
                <w:rFonts w:ascii="Book Antiqua" w:eastAsia="Times New Roman" w:hAnsi="Book Antiqua" w:cs="Arial"/>
                <w:color w:val="000000"/>
                <w:sz w:val="20"/>
                <w:szCs w:val="20"/>
                <w:lang w:eastAsia="es-CR"/>
              </w:rPr>
              <w:t xml:space="preserve">, </w:t>
            </w:r>
            <w:r w:rsidR="00BA7EC9" w:rsidRPr="00665A3B">
              <w:rPr>
                <w:rFonts w:ascii="Book Antiqua" w:eastAsia="Times New Roman" w:hAnsi="Book Antiqua" w:cs="Arial"/>
                <w:color w:val="000000"/>
                <w:sz w:val="20"/>
                <w:szCs w:val="20"/>
                <w:lang w:eastAsia="es-CR"/>
              </w:rPr>
              <w:t xml:space="preserve">registrar la condición de </w:t>
            </w:r>
            <w:r w:rsidR="005F66CC" w:rsidRPr="00665A3B">
              <w:rPr>
                <w:rFonts w:ascii="Book Antiqua" w:eastAsia="Times New Roman" w:hAnsi="Book Antiqua" w:cs="Arial"/>
                <w:color w:val="000000"/>
                <w:sz w:val="20"/>
                <w:szCs w:val="20"/>
                <w:lang w:eastAsia="es-CR"/>
              </w:rPr>
              <w:t>vulnerabilidad de las personas</w:t>
            </w:r>
            <w:r w:rsidR="00BA7EC9" w:rsidRPr="00665A3B">
              <w:rPr>
                <w:rFonts w:ascii="Book Antiqua" w:eastAsia="Times New Roman" w:hAnsi="Book Antiqua" w:cs="Arial"/>
                <w:color w:val="000000"/>
                <w:sz w:val="20"/>
                <w:szCs w:val="20"/>
                <w:lang w:eastAsia="es-CR"/>
              </w:rPr>
              <w:t>,</w:t>
            </w:r>
            <w:r w:rsidRPr="00665A3B">
              <w:rPr>
                <w:rFonts w:ascii="Book Antiqua" w:eastAsia="Times New Roman" w:hAnsi="Book Antiqua" w:cs="Arial"/>
                <w:color w:val="000000"/>
                <w:sz w:val="20"/>
                <w:szCs w:val="20"/>
                <w:lang w:eastAsia="es-CR"/>
              </w:rPr>
              <w:t xml:space="preserve"> entre otras, lo que impide que el sistema emita alertas de vencimiento sobre prescripciones, vencimiento de prisiones preventivas y /o medidas cautelares, entre otras bondades.</w:t>
            </w:r>
          </w:p>
          <w:p w14:paraId="52DFFF65" w14:textId="77777777" w:rsidR="00EC606F" w:rsidRPr="00665A3B" w:rsidRDefault="00EC606F" w:rsidP="00EC606F">
            <w:pPr>
              <w:spacing w:before="0" w:after="0" w:line="240" w:lineRule="auto"/>
              <w:ind w:left="0"/>
              <w:rPr>
                <w:rFonts w:ascii="Book Antiqua" w:eastAsia="Times New Roman" w:hAnsi="Book Antiqua" w:cs="Arial"/>
                <w:color w:val="000000"/>
                <w:sz w:val="20"/>
                <w:szCs w:val="20"/>
                <w:lang w:eastAsia="es-CR"/>
              </w:rPr>
            </w:pPr>
          </w:p>
          <w:p w14:paraId="76559D6E" w14:textId="77777777" w:rsidR="0080311C" w:rsidRPr="00665A3B" w:rsidRDefault="00EC606F" w:rsidP="00EC606F">
            <w:pPr>
              <w:spacing w:before="0" w:after="0" w:line="240" w:lineRule="auto"/>
              <w:ind w:left="0"/>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Fiscales Auxiliares mostraron desconocimiento respecto a la utilización adecuada del Sistema de Seguimiento de Casos (SSC).</w:t>
            </w:r>
          </w:p>
        </w:tc>
        <w:tc>
          <w:tcPr>
            <w:tcW w:w="1489" w:type="pct"/>
            <w:shd w:val="clear" w:color="auto" w:fill="auto"/>
            <w:vAlign w:val="center"/>
          </w:tcPr>
          <w:p w14:paraId="4D8579B3" w14:textId="77777777" w:rsidR="0080311C" w:rsidRPr="00665A3B" w:rsidRDefault="00EC606F" w:rsidP="006A7A4F">
            <w:pPr>
              <w:spacing w:before="0" w:after="0" w:line="240" w:lineRule="auto"/>
              <w:ind w:left="0"/>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Alimentar diaria y adecuadamente los sistemas de información utilizados en la Fiscalía, de manera que se pueda obtener información veraz y oportuna.</w:t>
            </w:r>
          </w:p>
          <w:p w14:paraId="149AA1DF" w14:textId="77777777" w:rsidR="00EC606F" w:rsidRPr="00665A3B" w:rsidRDefault="00EC606F" w:rsidP="006A7A4F">
            <w:pPr>
              <w:spacing w:before="0" w:after="0" w:line="240" w:lineRule="auto"/>
              <w:ind w:left="0"/>
              <w:rPr>
                <w:rFonts w:ascii="Book Antiqua" w:eastAsia="Times New Roman" w:hAnsi="Book Antiqua" w:cs="Arial"/>
                <w:color w:val="000000"/>
                <w:sz w:val="20"/>
                <w:szCs w:val="20"/>
                <w:lang w:eastAsia="es-CR"/>
              </w:rPr>
            </w:pPr>
          </w:p>
          <w:p w14:paraId="0B409353" w14:textId="77777777" w:rsidR="00EC606F" w:rsidRPr="00665A3B" w:rsidRDefault="00EC606F" w:rsidP="006A7A4F">
            <w:pPr>
              <w:spacing w:before="0" w:after="0" w:line="240" w:lineRule="auto"/>
              <w:ind w:left="0"/>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Cumplir con las directrices emitidas en torno a la responsabilidad de mantener los sistemas de información actualizados.</w:t>
            </w:r>
          </w:p>
        </w:tc>
        <w:tc>
          <w:tcPr>
            <w:tcW w:w="871" w:type="pct"/>
            <w:shd w:val="clear" w:color="auto" w:fill="auto"/>
            <w:vAlign w:val="center"/>
          </w:tcPr>
          <w:p w14:paraId="47608A2E" w14:textId="77777777" w:rsidR="0080311C" w:rsidRPr="00665A3B" w:rsidRDefault="00EC606F" w:rsidP="00D8760F">
            <w:pPr>
              <w:spacing w:before="0" w:after="0" w:line="240" w:lineRule="auto"/>
              <w:ind w:left="0"/>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Que se minimice el riesgo de desactualización de los sistemas de información, insumo valioso para la toma de decisiones.</w:t>
            </w:r>
          </w:p>
          <w:p w14:paraId="5DA1D4EF" w14:textId="77777777" w:rsidR="00EC606F" w:rsidRPr="00665A3B" w:rsidRDefault="00EC606F" w:rsidP="00D8760F">
            <w:pPr>
              <w:spacing w:before="0" w:after="0" w:line="240" w:lineRule="auto"/>
              <w:ind w:left="0"/>
              <w:rPr>
                <w:rFonts w:ascii="Book Antiqua" w:eastAsia="Times New Roman" w:hAnsi="Book Antiqua" w:cs="Arial"/>
                <w:color w:val="000000"/>
                <w:sz w:val="20"/>
                <w:szCs w:val="20"/>
                <w:lang w:eastAsia="es-CR"/>
              </w:rPr>
            </w:pPr>
          </w:p>
          <w:p w14:paraId="2472C6F1" w14:textId="77777777" w:rsidR="00EC606F" w:rsidRPr="00665A3B" w:rsidRDefault="00EC606F" w:rsidP="00EC606F">
            <w:pPr>
              <w:spacing w:before="0" w:after="0" w:line="240" w:lineRule="auto"/>
              <w:ind w:left="0"/>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Traslado de asuntos a otros despachos con la información completa y requerida.</w:t>
            </w:r>
          </w:p>
          <w:p w14:paraId="6246D787" w14:textId="77777777" w:rsidR="00EC606F" w:rsidRPr="00665A3B" w:rsidRDefault="00EC606F" w:rsidP="00EC606F">
            <w:pPr>
              <w:spacing w:before="0" w:after="0" w:line="240" w:lineRule="auto"/>
              <w:ind w:left="0"/>
              <w:rPr>
                <w:rFonts w:ascii="Book Antiqua" w:eastAsia="Times New Roman" w:hAnsi="Book Antiqua" w:cs="Arial"/>
                <w:color w:val="000000"/>
                <w:sz w:val="20"/>
                <w:szCs w:val="20"/>
                <w:lang w:eastAsia="es-CR"/>
              </w:rPr>
            </w:pPr>
          </w:p>
          <w:p w14:paraId="52C736ED" w14:textId="77777777" w:rsidR="00EC606F" w:rsidRPr="00665A3B" w:rsidRDefault="00EC606F" w:rsidP="00EC606F">
            <w:pPr>
              <w:spacing w:before="0" w:after="0" w:line="240" w:lineRule="auto"/>
              <w:ind w:left="0"/>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Mejor control de prescripciones vía sistema.</w:t>
            </w:r>
          </w:p>
          <w:p w14:paraId="3F92F69E" w14:textId="77777777" w:rsidR="00EC606F" w:rsidRPr="00665A3B" w:rsidRDefault="00EC606F" w:rsidP="00EC606F">
            <w:pPr>
              <w:spacing w:before="0" w:after="0" w:line="240" w:lineRule="auto"/>
              <w:ind w:left="0"/>
              <w:rPr>
                <w:rFonts w:ascii="Book Antiqua" w:eastAsia="Times New Roman" w:hAnsi="Book Antiqua" w:cs="Arial"/>
                <w:color w:val="000000"/>
                <w:sz w:val="20"/>
                <w:szCs w:val="20"/>
                <w:lang w:eastAsia="es-CR"/>
              </w:rPr>
            </w:pPr>
          </w:p>
          <w:p w14:paraId="040BE10C" w14:textId="77777777" w:rsidR="00EC606F" w:rsidRPr="00665A3B" w:rsidRDefault="00EC606F" w:rsidP="00EC606F">
            <w:pPr>
              <w:spacing w:before="0" w:after="0" w:line="240" w:lineRule="auto"/>
              <w:ind w:left="0"/>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lastRenderedPageBreak/>
              <w:t>Generar información completa y correcta de los casos tramitados.</w:t>
            </w:r>
          </w:p>
          <w:p w14:paraId="56C52E13" w14:textId="77777777" w:rsidR="00EC606F" w:rsidRPr="00665A3B" w:rsidRDefault="00EC606F" w:rsidP="00EC606F">
            <w:pPr>
              <w:spacing w:before="0" w:after="0" w:line="240" w:lineRule="auto"/>
              <w:ind w:left="0"/>
              <w:rPr>
                <w:rFonts w:ascii="Book Antiqua" w:eastAsia="Times New Roman" w:hAnsi="Book Antiqua" w:cs="Arial"/>
                <w:color w:val="000000"/>
                <w:sz w:val="20"/>
                <w:szCs w:val="20"/>
                <w:lang w:eastAsia="es-CR"/>
              </w:rPr>
            </w:pPr>
          </w:p>
          <w:p w14:paraId="658568E4" w14:textId="77777777" w:rsidR="00EC606F" w:rsidRPr="00665A3B" w:rsidRDefault="00EC606F" w:rsidP="00EC606F">
            <w:pPr>
              <w:spacing w:before="0" w:after="0" w:line="240" w:lineRule="auto"/>
              <w:ind w:left="0"/>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Evitar devoluciones de casos por información incompleta.</w:t>
            </w:r>
          </w:p>
        </w:tc>
        <w:tc>
          <w:tcPr>
            <w:tcW w:w="623" w:type="pct"/>
            <w:shd w:val="clear" w:color="auto" w:fill="auto"/>
            <w:vAlign w:val="center"/>
          </w:tcPr>
          <w:p w14:paraId="4A15D270" w14:textId="77777777" w:rsidR="0080311C" w:rsidRPr="00665A3B" w:rsidRDefault="00EC606F" w:rsidP="00D8760F">
            <w:pPr>
              <w:spacing w:before="0" w:after="0" w:line="240" w:lineRule="auto"/>
              <w:ind w:left="0"/>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lastRenderedPageBreak/>
              <w:t>Equipo de Mejora de Procesos de la Fiscalía de Bribri.</w:t>
            </w:r>
          </w:p>
          <w:p w14:paraId="4236E3D6" w14:textId="77777777" w:rsidR="00EC606F" w:rsidRPr="00665A3B" w:rsidRDefault="00EC606F" w:rsidP="00D8760F">
            <w:pPr>
              <w:spacing w:before="0" w:after="0" w:line="240" w:lineRule="auto"/>
              <w:ind w:left="0"/>
              <w:rPr>
                <w:rFonts w:ascii="Book Antiqua" w:eastAsia="Times New Roman" w:hAnsi="Book Antiqua" w:cs="Arial"/>
                <w:color w:val="000000"/>
                <w:sz w:val="20"/>
                <w:szCs w:val="20"/>
                <w:lang w:eastAsia="es-CR"/>
              </w:rPr>
            </w:pPr>
          </w:p>
          <w:p w14:paraId="4690EFFC" w14:textId="4D60077A" w:rsidR="00EC606F" w:rsidRDefault="00EC606F" w:rsidP="00D8760F">
            <w:pPr>
              <w:spacing w:before="0" w:after="0" w:line="240" w:lineRule="auto"/>
              <w:ind w:left="0"/>
              <w:rPr>
                <w:rFonts w:ascii="Book Antiqua" w:hAnsi="Book Antiqua" w:cs="Arial"/>
                <w:color w:val="000000"/>
                <w:sz w:val="20"/>
                <w:szCs w:val="20"/>
              </w:rPr>
            </w:pPr>
          </w:p>
          <w:p w14:paraId="33561E67" w14:textId="77777777" w:rsidR="00143DF3" w:rsidRDefault="00143DF3" w:rsidP="00D8760F">
            <w:pPr>
              <w:spacing w:before="0" w:after="0" w:line="240" w:lineRule="auto"/>
              <w:ind w:left="0"/>
              <w:rPr>
                <w:rFonts w:ascii="Book Antiqua" w:eastAsia="Times New Roman" w:hAnsi="Book Antiqua" w:cs="Arial"/>
                <w:color w:val="000000"/>
                <w:sz w:val="20"/>
                <w:szCs w:val="20"/>
                <w:lang w:eastAsia="es-CR"/>
              </w:rPr>
            </w:pPr>
            <w:r w:rsidRPr="00143DF3">
              <w:rPr>
                <w:rFonts w:ascii="Book Antiqua" w:eastAsia="Times New Roman" w:hAnsi="Book Antiqua" w:cs="Arial"/>
                <w:color w:val="000000"/>
                <w:sz w:val="20"/>
                <w:szCs w:val="20"/>
                <w:lang w:eastAsia="es-CR"/>
              </w:rPr>
              <w:t>Fiscal</w:t>
            </w:r>
            <w:r>
              <w:rPr>
                <w:rFonts w:ascii="Book Antiqua" w:eastAsia="Times New Roman" w:hAnsi="Book Antiqua" w:cs="Arial"/>
                <w:color w:val="000000"/>
                <w:sz w:val="20"/>
                <w:szCs w:val="20"/>
                <w:lang w:eastAsia="es-CR"/>
              </w:rPr>
              <w:t xml:space="preserve"> </w:t>
            </w:r>
            <w:r w:rsidRPr="00143DF3">
              <w:rPr>
                <w:rFonts w:ascii="Book Antiqua" w:eastAsia="Times New Roman" w:hAnsi="Book Antiqua" w:cs="Arial"/>
                <w:color w:val="000000"/>
                <w:sz w:val="20"/>
                <w:szCs w:val="20"/>
                <w:lang w:eastAsia="es-CR"/>
              </w:rPr>
              <w:t>Coordinador de la Fiscalía de Bribri</w:t>
            </w:r>
            <w:r>
              <w:rPr>
                <w:rFonts w:ascii="Book Antiqua" w:eastAsia="Times New Roman" w:hAnsi="Book Antiqua" w:cs="Arial"/>
                <w:color w:val="000000"/>
                <w:sz w:val="20"/>
                <w:szCs w:val="20"/>
                <w:lang w:eastAsia="es-CR"/>
              </w:rPr>
              <w:t>.</w:t>
            </w:r>
          </w:p>
          <w:p w14:paraId="6778FC60" w14:textId="77777777" w:rsidR="00143DF3" w:rsidRDefault="00143DF3" w:rsidP="00D8760F">
            <w:pPr>
              <w:spacing w:before="0" w:after="0" w:line="240" w:lineRule="auto"/>
              <w:ind w:left="0"/>
              <w:rPr>
                <w:rFonts w:ascii="Book Antiqua" w:eastAsia="Times New Roman" w:hAnsi="Book Antiqua" w:cs="Arial"/>
                <w:color w:val="000000"/>
                <w:sz w:val="20"/>
                <w:szCs w:val="20"/>
                <w:lang w:eastAsia="es-CR"/>
              </w:rPr>
            </w:pPr>
          </w:p>
          <w:p w14:paraId="4ECF57B7" w14:textId="7D7897FB" w:rsidR="00143DF3" w:rsidRPr="00665A3B" w:rsidRDefault="00143DF3" w:rsidP="00D8760F">
            <w:pPr>
              <w:spacing w:before="0" w:after="0" w:line="240" w:lineRule="auto"/>
              <w:ind w:left="0"/>
              <w:rPr>
                <w:rFonts w:ascii="Book Antiqua" w:eastAsia="Times New Roman" w:hAnsi="Book Antiqua" w:cs="Arial"/>
                <w:color w:val="000000"/>
                <w:sz w:val="20"/>
                <w:szCs w:val="20"/>
                <w:lang w:eastAsia="es-CR"/>
              </w:rPr>
            </w:pPr>
            <w:r w:rsidRPr="00143DF3">
              <w:rPr>
                <w:rFonts w:ascii="Book Antiqua" w:eastAsia="Times New Roman" w:hAnsi="Book Antiqua" w:cs="Arial"/>
                <w:color w:val="000000"/>
                <w:sz w:val="20"/>
                <w:szCs w:val="20"/>
                <w:lang w:eastAsia="es-CR"/>
              </w:rPr>
              <w:t>Fiscal Adjunto de Limón</w:t>
            </w:r>
            <w:r>
              <w:rPr>
                <w:rFonts w:ascii="Book Antiqua" w:eastAsia="Times New Roman" w:hAnsi="Book Antiqua" w:cs="Arial"/>
                <w:color w:val="000000"/>
                <w:sz w:val="20"/>
                <w:szCs w:val="20"/>
                <w:lang w:eastAsia="es-CR"/>
              </w:rPr>
              <w:t>.</w:t>
            </w:r>
          </w:p>
        </w:tc>
      </w:tr>
      <w:tr w:rsidR="007915D1" w:rsidRPr="00665A3B" w14:paraId="61AE7EE0" w14:textId="77777777" w:rsidTr="000050CD">
        <w:trPr>
          <w:trHeight w:val="753"/>
        </w:trPr>
        <w:tc>
          <w:tcPr>
            <w:tcW w:w="672" w:type="pct"/>
            <w:shd w:val="clear" w:color="auto" w:fill="auto"/>
            <w:vAlign w:val="center"/>
          </w:tcPr>
          <w:p w14:paraId="52B9FAB7" w14:textId="77777777" w:rsidR="007915D1" w:rsidRPr="00665A3B" w:rsidRDefault="00D8760F" w:rsidP="006A7A4F">
            <w:pPr>
              <w:spacing w:before="0" w:after="0" w:line="240" w:lineRule="auto"/>
              <w:ind w:left="0"/>
              <w:jc w:val="center"/>
              <w:rPr>
                <w:rFonts w:ascii="Book Antiqua" w:eastAsia="Times New Roman" w:hAnsi="Book Antiqua" w:cs="Arial"/>
                <w:b/>
                <w:bCs/>
                <w:color w:val="000000"/>
                <w:sz w:val="20"/>
                <w:szCs w:val="20"/>
                <w:highlight w:val="yellow"/>
                <w:lang w:eastAsia="es-CR"/>
              </w:rPr>
            </w:pPr>
            <w:r w:rsidRPr="00665A3B">
              <w:rPr>
                <w:rFonts w:ascii="Book Antiqua" w:eastAsia="Times New Roman" w:hAnsi="Book Antiqua" w:cs="Arial"/>
                <w:b/>
                <w:bCs/>
                <w:color w:val="000000"/>
                <w:sz w:val="20"/>
                <w:szCs w:val="20"/>
                <w:lang w:eastAsia="es-CR"/>
              </w:rPr>
              <w:t>Especialización de una persona fiscal en la tramitación exclusiva de los asuntos de Penalización y Delitos Sexuales</w:t>
            </w:r>
          </w:p>
        </w:tc>
        <w:tc>
          <w:tcPr>
            <w:tcW w:w="1345" w:type="pct"/>
            <w:shd w:val="clear" w:color="auto" w:fill="auto"/>
            <w:vAlign w:val="center"/>
          </w:tcPr>
          <w:p w14:paraId="43D4231C" w14:textId="77777777" w:rsidR="007915D1" w:rsidRPr="00665A3B" w:rsidRDefault="00D8760F" w:rsidP="006A7A4F">
            <w:pPr>
              <w:spacing w:before="0" w:after="0" w:line="240" w:lineRule="auto"/>
              <w:ind w:left="0"/>
              <w:rPr>
                <w:rFonts w:ascii="Book Antiqua" w:eastAsia="Times New Roman" w:hAnsi="Book Antiqua" w:cs="Arial"/>
                <w:color w:val="000000"/>
                <w:sz w:val="20"/>
                <w:szCs w:val="20"/>
                <w:highlight w:val="yellow"/>
                <w:lang w:eastAsia="es-CR"/>
              </w:rPr>
            </w:pPr>
            <w:r w:rsidRPr="00665A3B">
              <w:rPr>
                <w:rFonts w:ascii="Book Antiqua" w:eastAsia="Times New Roman" w:hAnsi="Book Antiqua" w:cs="Arial"/>
                <w:color w:val="000000"/>
                <w:sz w:val="20"/>
                <w:szCs w:val="20"/>
                <w:lang w:eastAsia="es-CR"/>
              </w:rPr>
              <w:t>La Fiscalía de Bribri maneja alrededor de un 21,</w:t>
            </w:r>
            <w:r w:rsidR="00420C67" w:rsidRPr="00665A3B">
              <w:rPr>
                <w:rFonts w:ascii="Book Antiqua" w:eastAsia="Times New Roman" w:hAnsi="Book Antiqua" w:cs="Arial"/>
                <w:color w:val="000000"/>
                <w:sz w:val="20"/>
                <w:szCs w:val="20"/>
                <w:lang w:eastAsia="es-CR"/>
              </w:rPr>
              <w:t>6</w:t>
            </w:r>
            <w:r w:rsidRPr="00665A3B">
              <w:rPr>
                <w:rFonts w:ascii="Book Antiqua" w:eastAsia="Times New Roman" w:hAnsi="Book Antiqua" w:cs="Arial"/>
                <w:color w:val="000000"/>
                <w:sz w:val="20"/>
                <w:szCs w:val="20"/>
                <w:lang w:eastAsia="es-CR"/>
              </w:rPr>
              <w:t>7% en asuntos de Penalización y Delitos Sexuales</w:t>
            </w:r>
            <w:r w:rsidR="00B8418B" w:rsidRPr="00665A3B">
              <w:rPr>
                <w:rFonts w:ascii="Book Antiqua" w:eastAsia="Times New Roman" w:hAnsi="Book Antiqua" w:cs="Arial"/>
                <w:color w:val="000000"/>
                <w:sz w:val="20"/>
                <w:szCs w:val="20"/>
                <w:lang w:eastAsia="es-CR"/>
              </w:rPr>
              <w:t xml:space="preserve"> y un promedio de 18% de entrada mensual de este tipo de asuntos por lo</w:t>
            </w:r>
            <w:r w:rsidR="005C5223" w:rsidRPr="00665A3B">
              <w:rPr>
                <w:rFonts w:ascii="Book Antiqua" w:eastAsia="Times New Roman" w:hAnsi="Book Antiqua" w:cs="Arial"/>
                <w:color w:val="000000"/>
                <w:sz w:val="20"/>
                <w:szCs w:val="20"/>
                <w:lang w:eastAsia="es-CR"/>
              </w:rPr>
              <w:t xml:space="preserve"> que</w:t>
            </w:r>
            <w:r w:rsidR="00B15390" w:rsidRPr="00665A3B">
              <w:rPr>
                <w:rFonts w:ascii="Book Antiqua" w:eastAsia="Times New Roman" w:hAnsi="Book Antiqua" w:cs="Arial"/>
                <w:color w:val="000000"/>
                <w:sz w:val="20"/>
                <w:szCs w:val="20"/>
                <w:lang w:eastAsia="es-CR"/>
              </w:rPr>
              <w:t>,</w:t>
            </w:r>
            <w:r w:rsidR="005C5223" w:rsidRPr="00665A3B">
              <w:rPr>
                <w:rFonts w:ascii="Book Antiqua" w:eastAsia="Times New Roman" w:hAnsi="Book Antiqua" w:cs="Arial"/>
                <w:color w:val="000000"/>
                <w:sz w:val="20"/>
                <w:szCs w:val="20"/>
                <w:lang w:eastAsia="es-CR"/>
              </w:rPr>
              <w:t xml:space="preserve"> de acuerdo con el circulante y cantidad de asuntos entrados, permitiría valorar la figura de </w:t>
            </w:r>
            <w:r w:rsidRPr="00665A3B">
              <w:rPr>
                <w:rFonts w:ascii="Book Antiqua" w:eastAsia="Times New Roman" w:hAnsi="Book Antiqua" w:cs="Arial"/>
                <w:color w:val="000000"/>
                <w:sz w:val="20"/>
                <w:szCs w:val="20"/>
                <w:lang w:eastAsia="es-CR"/>
              </w:rPr>
              <w:t xml:space="preserve">una persona Fiscal especializada para este tipo de asuntos como lo disponen alguno los criterios establecidos en el Modelo </w:t>
            </w:r>
            <w:r w:rsidR="005C5223" w:rsidRPr="00665A3B">
              <w:rPr>
                <w:rFonts w:ascii="Book Antiqua" w:eastAsia="Times New Roman" w:hAnsi="Book Antiqua" w:cs="Arial"/>
                <w:color w:val="000000"/>
                <w:sz w:val="20"/>
                <w:szCs w:val="20"/>
                <w:lang w:eastAsia="es-CR"/>
              </w:rPr>
              <w:t>de Tramitación del Ministerio Público.</w:t>
            </w:r>
            <w:r w:rsidRPr="00665A3B">
              <w:rPr>
                <w:rFonts w:ascii="Book Antiqua" w:eastAsia="Times New Roman" w:hAnsi="Book Antiqua" w:cs="Arial"/>
                <w:color w:val="000000"/>
                <w:sz w:val="20"/>
                <w:szCs w:val="20"/>
                <w:lang w:eastAsia="es-CR"/>
              </w:rPr>
              <w:t xml:space="preserve">  </w:t>
            </w:r>
          </w:p>
        </w:tc>
        <w:tc>
          <w:tcPr>
            <w:tcW w:w="1489" w:type="pct"/>
            <w:shd w:val="clear" w:color="auto" w:fill="auto"/>
            <w:vAlign w:val="center"/>
          </w:tcPr>
          <w:p w14:paraId="3C53C0D7" w14:textId="77777777" w:rsidR="007915D1" w:rsidRPr="00665A3B" w:rsidRDefault="005C5223" w:rsidP="006A7A4F">
            <w:pPr>
              <w:spacing w:before="0" w:after="0" w:line="240" w:lineRule="auto"/>
              <w:ind w:left="0"/>
              <w:rPr>
                <w:rFonts w:ascii="Book Antiqua" w:eastAsia="Times New Roman" w:hAnsi="Book Antiqua" w:cs="Arial"/>
                <w:color w:val="000000"/>
                <w:sz w:val="20"/>
                <w:szCs w:val="20"/>
                <w:highlight w:val="yellow"/>
                <w:lang w:eastAsia="es-CR"/>
              </w:rPr>
            </w:pPr>
            <w:r w:rsidRPr="00665A3B">
              <w:rPr>
                <w:rFonts w:ascii="Book Antiqua" w:eastAsia="Times New Roman" w:hAnsi="Book Antiqua" w:cs="Arial"/>
                <w:color w:val="000000"/>
                <w:sz w:val="20"/>
                <w:szCs w:val="20"/>
                <w:lang w:eastAsia="es-CR"/>
              </w:rPr>
              <w:t>Definir</w:t>
            </w:r>
            <w:r w:rsidR="00D8760F" w:rsidRPr="00665A3B">
              <w:rPr>
                <w:rFonts w:ascii="Book Antiqua" w:eastAsia="Times New Roman" w:hAnsi="Book Antiqua" w:cs="Arial"/>
                <w:color w:val="000000"/>
                <w:sz w:val="20"/>
                <w:szCs w:val="20"/>
                <w:lang w:eastAsia="es-CR"/>
              </w:rPr>
              <w:t xml:space="preserve"> una persona </w:t>
            </w:r>
            <w:r w:rsidRPr="00665A3B">
              <w:rPr>
                <w:rFonts w:ascii="Book Antiqua" w:eastAsia="Times New Roman" w:hAnsi="Book Antiqua" w:cs="Arial"/>
                <w:color w:val="000000"/>
                <w:sz w:val="20"/>
                <w:szCs w:val="20"/>
                <w:lang w:eastAsia="es-CR"/>
              </w:rPr>
              <w:t>F</w:t>
            </w:r>
            <w:r w:rsidR="00D8760F" w:rsidRPr="00665A3B">
              <w:rPr>
                <w:rFonts w:ascii="Book Antiqua" w:eastAsia="Times New Roman" w:hAnsi="Book Antiqua" w:cs="Arial"/>
                <w:color w:val="000000"/>
                <w:sz w:val="20"/>
                <w:szCs w:val="20"/>
                <w:lang w:eastAsia="es-CR"/>
              </w:rPr>
              <w:t xml:space="preserve">iscal </w:t>
            </w:r>
            <w:r w:rsidR="007A28A4" w:rsidRPr="00665A3B">
              <w:rPr>
                <w:rFonts w:ascii="Book Antiqua" w:eastAsia="Times New Roman" w:hAnsi="Book Antiqua" w:cs="Arial"/>
                <w:color w:val="000000"/>
                <w:sz w:val="20"/>
                <w:szCs w:val="20"/>
                <w:lang w:eastAsia="es-CR"/>
              </w:rPr>
              <w:t>Auxiliar</w:t>
            </w:r>
            <w:r w:rsidRPr="00665A3B">
              <w:rPr>
                <w:rFonts w:ascii="Book Antiqua" w:eastAsia="Times New Roman" w:hAnsi="Book Antiqua" w:cs="Arial"/>
                <w:color w:val="000000"/>
                <w:sz w:val="20"/>
                <w:szCs w:val="20"/>
                <w:lang w:eastAsia="es-CR"/>
              </w:rPr>
              <w:t xml:space="preserve"> </w:t>
            </w:r>
            <w:r w:rsidR="00D8760F" w:rsidRPr="00665A3B">
              <w:rPr>
                <w:rFonts w:ascii="Book Antiqua" w:eastAsia="Times New Roman" w:hAnsi="Book Antiqua" w:cs="Arial"/>
                <w:color w:val="000000"/>
                <w:sz w:val="20"/>
                <w:szCs w:val="20"/>
                <w:lang w:eastAsia="es-CR"/>
              </w:rPr>
              <w:t>para que sea la encargada de manera exclusiva</w:t>
            </w:r>
            <w:r w:rsidRPr="00665A3B">
              <w:rPr>
                <w:rFonts w:ascii="Book Antiqua" w:eastAsia="Times New Roman" w:hAnsi="Book Antiqua" w:cs="Arial"/>
                <w:color w:val="000000"/>
                <w:sz w:val="20"/>
                <w:szCs w:val="20"/>
                <w:lang w:eastAsia="es-CR"/>
              </w:rPr>
              <w:t xml:space="preserve"> de</w:t>
            </w:r>
            <w:r w:rsidR="00D8760F" w:rsidRPr="00665A3B">
              <w:rPr>
                <w:rFonts w:ascii="Book Antiqua" w:eastAsia="Times New Roman" w:hAnsi="Book Antiqua" w:cs="Arial"/>
                <w:color w:val="000000"/>
                <w:sz w:val="20"/>
                <w:szCs w:val="20"/>
                <w:lang w:eastAsia="es-CR"/>
              </w:rPr>
              <w:t xml:space="preserve"> la tramitación de los asuntos correspondientes a </w:t>
            </w:r>
            <w:r w:rsidRPr="00665A3B">
              <w:rPr>
                <w:rFonts w:ascii="Book Antiqua" w:eastAsia="Times New Roman" w:hAnsi="Book Antiqua" w:cs="Arial"/>
                <w:color w:val="000000"/>
                <w:sz w:val="20"/>
                <w:szCs w:val="20"/>
                <w:lang w:eastAsia="es-CR"/>
              </w:rPr>
              <w:t>D</w:t>
            </w:r>
            <w:r w:rsidR="00D8760F" w:rsidRPr="00665A3B">
              <w:rPr>
                <w:rFonts w:ascii="Book Antiqua" w:eastAsia="Times New Roman" w:hAnsi="Book Antiqua" w:cs="Arial"/>
                <w:color w:val="000000"/>
                <w:sz w:val="20"/>
                <w:szCs w:val="20"/>
                <w:lang w:eastAsia="es-CR"/>
              </w:rPr>
              <w:t xml:space="preserve">elitos </w:t>
            </w:r>
            <w:r w:rsidRPr="00665A3B">
              <w:rPr>
                <w:rFonts w:ascii="Book Antiqua" w:eastAsia="Times New Roman" w:hAnsi="Book Antiqua" w:cs="Arial"/>
                <w:color w:val="000000"/>
                <w:sz w:val="20"/>
                <w:szCs w:val="20"/>
                <w:lang w:eastAsia="es-CR"/>
              </w:rPr>
              <w:t>S</w:t>
            </w:r>
            <w:r w:rsidR="00D8760F" w:rsidRPr="00665A3B">
              <w:rPr>
                <w:rFonts w:ascii="Book Antiqua" w:eastAsia="Times New Roman" w:hAnsi="Book Antiqua" w:cs="Arial"/>
                <w:color w:val="000000"/>
                <w:sz w:val="20"/>
                <w:szCs w:val="20"/>
                <w:lang w:eastAsia="es-CR"/>
              </w:rPr>
              <w:t xml:space="preserve">exuales y </w:t>
            </w:r>
            <w:r w:rsidRPr="00665A3B">
              <w:rPr>
                <w:rFonts w:ascii="Book Antiqua" w:eastAsia="Times New Roman" w:hAnsi="Book Antiqua" w:cs="Arial"/>
                <w:color w:val="000000"/>
                <w:sz w:val="20"/>
                <w:szCs w:val="20"/>
                <w:lang w:eastAsia="es-CR"/>
              </w:rPr>
              <w:t>P</w:t>
            </w:r>
            <w:r w:rsidR="00D8760F" w:rsidRPr="00665A3B">
              <w:rPr>
                <w:rFonts w:ascii="Book Antiqua" w:eastAsia="Times New Roman" w:hAnsi="Book Antiqua" w:cs="Arial"/>
                <w:color w:val="000000"/>
                <w:sz w:val="20"/>
                <w:szCs w:val="20"/>
                <w:lang w:eastAsia="es-CR"/>
              </w:rPr>
              <w:t>enalización</w:t>
            </w:r>
            <w:r w:rsidRPr="00665A3B">
              <w:rPr>
                <w:rFonts w:ascii="Book Antiqua" w:eastAsia="Times New Roman" w:hAnsi="Book Antiqua" w:cs="Arial"/>
                <w:color w:val="000000"/>
                <w:sz w:val="20"/>
                <w:szCs w:val="20"/>
                <w:lang w:eastAsia="es-CR"/>
              </w:rPr>
              <w:t xml:space="preserve">, donde si se toma de referencia el circulante activo al momento del estudio, quedaría esta figura </w:t>
            </w:r>
            <w:r w:rsidR="00D8760F" w:rsidRPr="00665A3B">
              <w:rPr>
                <w:rFonts w:ascii="Book Antiqua" w:eastAsia="Times New Roman" w:hAnsi="Book Antiqua" w:cs="Arial"/>
                <w:color w:val="000000"/>
                <w:sz w:val="20"/>
                <w:szCs w:val="20"/>
                <w:lang w:eastAsia="es-CR"/>
              </w:rPr>
              <w:t xml:space="preserve">con una carga de 117 asuntos aproximadamente y los otros tres fiscales o fiscalas con un circulante promedio de 141 asuntos por </w:t>
            </w:r>
            <w:r w:rsidRPr="00665A3B">
              <w:rPr>
                <w:rFonts w:ascii="Book Antiqua" w:eastAsia="Times New Roman" w:hAnsi="Book Antiqua" w:cs="Arial"/>
                <w:color w:val="000000"/>
                <w:sz w:val="20"/>
                <w:szCs w:val="20"/>
                <w:lang w:eastAsia="es-CR"/>
              </w:rPr>
              <w:t>F</w:t>
            </w:r>
            <w:r w:rsidR="00D8760F" w:rsidRPr="00665A3B">
              <w:rPr>
                <w:rFonts w:ascii="Book Antiqua" w:eastAsia="Times New Roman" w:hAnsi="Book Antiqua" w:cs="Arial"/>
                <w:color w:val="000000"/>
                <w:sz w:val="20"/>
                <w:szCs w:val="20"/>
                <w:lang w:eastAsia="es-CR"/>
              </w:rPr>
              <w:t>iscal o en su defecto cada uno con una carga de asuntos promedio de 135 casos, pero con el recargo de la especialidad únicamente a uno de ellos.</w:t>
            </w:r>
          </w:p>
        </w:tc>
        <w:tc>
          <w:tcPr>
            <w:tcW w:w="871" w:type="pct"/>
            <w:shd w:val="clear" w:color="auto" w:fill="auto"/>
            <w:vAlign w:val="center"/>
          </w:tcPr>
          <w:p w14:paraId="7419BF82" w14:textId="77777777" w:rsidR="000F4CD1" w:rsidRPr="00665A3B" w:rsidRDefault="00D8760F" w:rsidP="00D8760F">
            <w:pPr>
              <w:spacing w:before="0" w:after="0" w:line="240" w:lineRule="auto"/>
              <w:ind w:left="0"/>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Abordaje integral por una única persona fiscal en este tipo de asuntos.</w:t>
            </w:r>
          </w:p>
          <w:p w14:paraId="1AD4E267" w14:textId="77777777" w:rsidR="005D0134" w:rsidRPr="00665A3B" w:rsidRDefault="005D0134" w:rsidP="00D8760F">
            <w:pPr>
              <w:spacing w:before="0" w:after="0" w:line="240" w:lineRule="auto"/>
              <w:ind w:left="0"/>
              <w:rPr>
                <w:rFonts w:ascii="Book Antiqua" w:eastAsia="Times New Roman" w:hAnsi="Book Antiqua" w:cs="Arial"/>
                <w:color w:val="000000"/>
                <w:sz w:val="20"/>
                <w:szCs w:val="20"/>
                <w:highlight w:val="yellow"/>
                <w:lang w:eastAsia="es-CR"/>
              </w:rPr>
            </w:pPr>
          </w:p>
          <w:p w14:paraId="73FE4CC7" w14:textId="77777777" w:rsidR="005D0134" w:rsidRPr="00665A3B" w:rsidRDefault="005D0134" w:rsidP="00D8760F">
            <w:pPr>
              <w:spacing w:before="0" w:after="0" w:line="240" w:lineRule="auto"/>
              <w:ind w:left="0"/>
              <w:rPr>
                <w:rFonts w:ascii="Book Antiqua" w:eastAsia="Times New Roman" w:hAnsi="Book Antiqua" w:cs="Arial"/>
                <w:color w:val="000000"/>
                <w:sz w:val="20"/>
                <w:szCs w:val="20"/>
                <w:highlight w:val="yellow"/>
                <w:lang w:eastAsia="es-CR"/>
              </w:rPr>
            </w:pPr>
            <w:r w:rsidRPr="00665A3B">
              <w:rPr>
                <w:rFonts w:ascii="Book Antiqua" w:eastAsia="Times New Roman" w:hAnsi="Book Antiqua" w:cs="Arial"/>
                <w:color w:val="000000"/>
                <w:sz w:val="20"/>
                <w:szCs w:val="20"/>
                <w:lang w:eastAsia="es-CR"/>
              </w:rPr>
              <w:t>Cumplir con lo dispuesto en el Modelo Penal</w:t>
            </w:r>
          </w:p>
        </w:tc>
        <w:tc>
          <w:tcPr>
            <w:tcW w:w="623" w:type="pct"/>
            <w:shd w:val="clear" w:color="auto" w:fill="auto"/>
            <w:vAlign w:val="center"/>
          </w:tcPr>
          <w:p w14:paraId="7DD45371" w14:textId="77777777" w:rsidR="000F4CD1" w:rsidRPr="00665A3B" w:rsidRDefault="000F4CD1" w:rsidP="006A7A4F">
            <w:pPr>
              <w:spacing w:before="0" w:after="0" w:line="240" w:lineRule="auto"/>
              <w:ind w:left="0"/>
              <w:rPr>
                <w:rFonts w:ascii="Book Antiqua" w:eastAsia="Times New Roman" w:hAnsi="Book Antiqua" w:cs="Arial"/>
                <w:color w:val="000000"/>
                <w:sz w:val="20"/>
                <w:szCs w:val="20"/>
                <w:highlight w:val="yellow"/>
                <w:lang w:eastAsia="es-CR"/>
              </w:rPr>
            </w:pPr>
          </w:p>
          <w:p w14:paraId="55921EA5" w14:textId="77777777" w:rsidR="00D8760F" w:rsidRPr="00665A3B" w:rsidRDefault="00D8760F" w:rsidP="00D8760F">
            <w:pPr>
              <w:ind w:left="0"/>
              <w:rPr>
                <w:rFonts w:ascii="Book Antiqua" w:eastAsia="Times New Roman" w:hAnsi="Book Antiqua" w:cs="Arial"/>
                <w:sz w:val="20"/>
                <w:szCs w:val="20"/>
                <w:highlight w:val="yellow"/>
                <w:lang w:eastAsia="es-CR"/>
              </w:rPr>
            </w:pPr>
            <w:r w:rsidRPr="00665A3B">
              <w:rPr>
                <w:rFonts w:ascii="Book Antiqua" w:eastAsia="Times New Roman" w:hAnsi="Book Antiqua" w:cs="Arial"/>
                <w:sz w:val="20"/>
                <w:szCs w:val="20"/>
                <w:lang w:eastAsia="es-CR"/>
              </w:rPr>
              <w:t>Equipo de mejora de la Fiscalía de Bribri.</w:t>
            </w:r>
          </w:p>
        </w:tc>
      </w:tr>
      <w:tr w:rsidR="007915D1" w:rsidRPr="00665A3B" w14:paraId="373AF2B3" w14:textId="77777777" w:rsidTr="00D82D4F">
        <w:trPr>
          <w:trHeight w:val="2415"/>
        </w:trPr>
        <w:tc>
          <w:tcPr>
            <w:tcW w:w="672" w:type="pct"/>
            <w:shd w:val="clear" w:color="auto" w:fill="auto"/>
            <w:vAlign w:val="center"/>
          </w:tcPr>
          <w:p w14:paraId="7E463688" w14:textId="77777777" w:rsidR="007915D1" w:rsidRPr="00665A3B" w:rsidRDefault="00115167" w:rsidP="006A7A4F">
            <w:pPr>
              <w:spacing w:before="0" w:after="0" w:line="240" w:lineRule="auto"/>
              <w:ind w:left="0"/>
              <w:jc w:val="center"/>
              <w:rPr>
                <w:rFonts w:ascii="Book Antiqua" w:eastAsia="Times New Roman" w:hAnsi="Book Antiqua" w:cs="Arial"/>
                <w:b/>
                <w:bCs/>
                <w:color w:val="000000"/>
                <w:sz w:val="20"/>
                <w:szCs w:val="20"/>
                <w:lang w:eastAsia="es-CR"/>
              </w:rPr>
            </w:pPr>
            <w:r w:rsidRPr="00665A3B">
              <w:rPr>
                <w:rFonts w:ascii="Book Antiqua" w:eastAsia="Times New Roman" w:hAnsi="Book Antiqua" w:cs="Arial"/>
                <w:b/>
                <w:bCs/>
                <w:color w:val="000000"/>
                <w:sz w:val="20"/>
                <w:szCs w:val="20"/>
                <w:lang w:eastAsia="es-CR"/>
              </w:rPr>
              <w:lastRenderedPageBreak/>
              <w:t xml:space="preserve">Valorar la migración en </w:t>
            </w:r>
            <w:r w:rsidR="008C3862" w:rsidRPr="00665A3B">
              <w:rPr>
                <w:rFonts w:ascii="Book Antiqua" w:eastAsia="Times New Roman" w:hAnsi="Book Antiqua" w:cs="Arial"/>
                <w:b/>
                <w:bCs/>
                <w:color w:val="000000"/>
                <w:sz w:val="20"/>
                <w:szCs w:val="20"/>
                <w:lang w:eastAsia="es-CR"/>
              </w:rPr>
              <w:t xml:space="preserve">la Fiscalía de Bribri </w:t>
            </w:r>
            <w:r w:rsidRPr="00665A3B">
              <w:rPr>
                <w:rFonts w:ascii="Book Antiqua" w:eastAsia="Times New Roman" w:hAnsi="Book Antiqua" w:cs="Arial"/>
                <w:b/>
                <w:bCs/>
                <w:color w:val="000000"/>
                <w:sz w:val="20"/>
                <w:szCs w:val="20"/>
                <w:lang w:eastAsia="es-CR"/>
              </w:rPr>
              <w:t>de</w:t>
            </w:r>
            <w:r w:rsidR="008C3862" w:rsidRPr="00665A3B">
              <w:rPr>
                <w:rFonts w:ascii="Book Antiqua" w:eastAsia="Times New Roman" w:hAnsi="Book Antiqua" w:cs="Arial"/>
                <w:b/>
                <w:bCs/>
                <w:color w:val="000000"/>
                <w:sz w:val="20"/>
                <w:szCs w:val="20"/>
                <w:lang w:eastAsia="es-CR"/>
              </w:rPr>
              <w:t xml:space="preserve">l Sistema de </w:t>
            </w:r>
            <w:r w:rsidR="001A481B" w:rsidRPr="00665A3B">
              <w:rPr>
                <w:rFonts w:ascii="Book Antiqua" w:eastAsia="Times New Roman" w:hAnsi="Book Antiqua" w:cs="Arial"/>
                <w:b/>
                <w:bCs/>
                <w:color w:val="000000"/>
                <w:sz w:val="20"/>
                <w:szCs w:val="20"/>
                <w:lang w:eastAsia="es-CR"/>
              </w:rPr>
              <w:t>Seguimiento</w:t>
            </w:r>
            <w:r w:rsidR="00F25710" w:rsidRPr="00665A3B">
              <w:rPr>
                <w:rFonts w:ascii="Book Antiqua" w:eastAsia="Times New Roman" w:hAnsi="Book Antiqua" w:cs="Arial"/>
                <w:b/>
                <w:bCs/>
                <w:color w:val="000000"/>
                <w:sz w:val="20"/>
                <w:szCs w:val="20"/>
                <w:lang w:eastAsia="es-CR"/>
              </w:rPr>
              <w:t xml:space="preserve"> de Casos </w:t>
            </w:r>
            <w:r w:rsidRPr="00665A3B">
              <w:rPr>
                <w:rFonts w:ascii="Book Antiqua" w:eastAsia="Times New Roman" w:hAnsi="Book Antiqua" w:cs="Arial"/>
                <w:b/>
                <w:bCs/>
                <w:color w:val="000000"/>
                <w:sz w:val="20"/>
                <w:szCs w:val="20"/>
                <w:lang w:eastAsia="es-CR"/>
              </w:rPr>
              <w:t xml:space="preserve">al </w:t>
            </w:r>
            <w:r w:rsidR="008C3862" w:rsidRPr="00665A3B">
              <w:rPr>
                <w:rFonts w:ascii="Book Antiqua" w:eastAsia="Times New Roman" w:hAnsi="Book Antiqua" w:cs="Arial"/>
                <w:b/>
                <w:bCs/>
                <w:color w:val="000000"/>
                <w:sz w:val="20"/>
                <w:szCs w:val="20"/>
                <w:lang w:eastAsia="es-CR"/>
              </w:rPr>
              <w:t>Escritorio Virtual</w:t>
            </w:r>
            <w:r w:rsidRPr="00665A3B">
              <w:rPr>
                <w:rFonts w:ascii="Book Antiqua" w:eastAsia="Times New Roman" w:hAnsi="Book Antiqua" w:cs="Arial"/>
                <w:b/>
                <w:bCs/>
                <w:color w:val="000000"/>
                <w:sz w:val="20"/>
                <w:szCs w:val="20"/>
                <w:lang w:eastAsia="es-CR"/>
              </w:rPr>
              <w:t>,</w:t>
            </w:r>
            <w:r w:rsidR="008C3862" w:rsidRPr="00665A3B">
              <w:rPr>
                <w:rFonts w:ascii="Book Antiqua" w:eastAsia="Times New Roman" w:hAnsi="Book Antiqua" w:cs="Arial"/>
                <w:b/>
                <w:bCs/>
                <w:color w:val="000000"/>
                <w:sz w:val="20"/>
                <w:szCs w:val="20"/>
                <w:lang w:eastAsia="es-CR"/>
              </w:rPr>
              <w:t xml:space="preserve"> como el resto de</w:t>
            </w:r>
            <w:r w:rsidRPr="00665A3B">
              <w:rPr>
                <w:rFonts w:ascii="Book Antiqua" w:eastAsia="Times New Roman" w:hAnsi="Book Antiqua" w:cs="Arial"/>
                <w:b/>
                <w:bCs/>
                <w:color w:val="000000"/>
                <w:sz w:val="20"/>
                <w:szCs w:val="20"/>
                <w:lang w:eastAsia="es-CR"/>
              </w:rPr>
              <w:t xml:space="preserve"> </w:t>
            </w:r>
            <w:r w:rsidR="00B15390" w:rsidRPr="00665A3B">
              <w:rPr>
                <w:rFonts w:ascii="Book Antiqua" w:eastAsia="Times New Roman" w:hAnsi="Book Antiqua" w:cs="Arial"/>
                <w:b/>
                <w:bCs/>
                <w:color w:val="000000"/>
                <w:sz w:val="20"/>
                <w:szCs w:val="20"/>
                <w:lang w:eastAsia="es-CR"/>
              </w:rPr>
              <w:t>las oficinas</w:t>
            </w:r>
            <w:r w:rsidRPr="00665A3B">
              <w:rPr>
                <w:rFonts w:ascii="Book Antiqua" w:eastAsia="Times New Roman" w:hAnsi="Book Antiqua" w:cs="Arial"/>
                <w:b/>
                <w:bCs/>
                <w:color w:val="000000"/>
                <w:sz w:val="20"/>
                <w:szCs w:val="20"/>
                <w:lang w:eastAsia="es-CR"/>
              </w:rPr>
              <w:t xml:space="preserve"> del Primer</w:t>
            </w:r>
            <w:r w:rsidR="008C3862" w:rsidRPr="00665A3B">
              <w:rPr>
                <w:rFonts w:ascii="Book Antiqua" w:eastAsia="Times New Roman" w:hAnsi="Book Antiqua" w:cs="Arial"/>
                <w:b/>
                <w:bCs/>
                <w:color w:val="000000"/>
                <w:sz w:val="20"/>
                <w:szCs w:val="20"/>
                <w:lang w:eastAsia="es-CR"/>
              </w:rPr>
              <w:t xml:space="preserve"> Circuito </w:t>
            </w:r>
            <w:r w:rsidRPr="00665A3B">
              <w:rPr>
                <w:rFonts w:ascii="Book Antiqua" w:eastAsia="Times New Roman" w:hAnsi="Book Antiqua" w:cs="Arial"/>
                <w:b/>
                <w:bCs/>
                <w:color w:val="000000"/>
                <w:sz w:val="20"/>
                <w:szCs w:val="20"/>
                <w:lang w:eastAsia="es-CR"/>
              </w:rPr>
              <w:t>Judicial de la Zona Atlántica</w:t>
            </w:r>
          </w:p>
        </w:tc>
        <w:tc>
          <w:tcPr>
            <w:tcW w:w="1345" w:type="pct"/>
            <w:shd w:val="clear" w:color="auto" w:fill="auto"/>
            <w:vAlign w:val="center"/>
          </w:tcPr>
          <w:p w14:paraId="66A6F378" w14:textId="780BAAFC" w:rsidR="007915D1" w:rsidRPr="00665A3B" w:rsidRDefault="008C3862" w:rsidP="00171B5D">
            <w:pPr>
              <w:spacing w:line="240" w:lineRule="auto"/>
              <w:ind w:left="0"/>
              <w:rPr>
                <w:rFonts w:ascii="Book Antiqua" w:eastAsia="Times New Roman" w:hAnsi="Book Antiqua" w:cs="Arial"/>
                <w:color w:val="000000"/>
                <w:sz w:val="20"/>
                <w:szCs w:val="20"/>
                <w:highlight w:val="yellow"/>
                <w:lang w:eastAsia="es-CR"/>
              </w:rPr>
            </w:pPr>
            <w:r w:rsidRPr="00665A3B">
              <w:rPr>
                <w:rFonts w:ascii="Book Antiqua" w:eastAsia="Times New Roman" w:hAnsi="Book Antiqua" w:cs="Arial"/>
                <w:color w:val="000000"/>
                <w:sz w:val="20"/>
                <w:szCs w:val="20"/>
                <w:lang w:eastAsia="es-CR"/>
              </w:rPr>
              <w:t xml:space="preserve">Existiendo problemas de espacio y considerando la política institucional de Cero Papel y siendo que la Fiscalía del Primer Circuito Judicial de la Zona Atlántica y Fiscalía de </w:t>
            </w:r>
            <w:r w:rsidR="00724225" w:rsidRPr="00665A3B">
              <w:rPr>
                <w:rFonts w:ascii="Book Antiqua" w:eastAsia="Times New Roman" w:hAnsi="Book Antiqua" w:cs="Arial"/>
                <w:color w:val="000000"/>
                <w:sz w:val="20"/>
                <w:szCs w:val="20"/>
                <w:lang w:eastAsia="es-CR"/>
              </w:rPr>
              <w:t>Batán</w:t>
            </w:r>
            <w:r w:rsidRPr="00665A3B">
              <w:rPr>
                <w:rFonts w:ascii="Book Antiqua" w:eastAsia="Times New Roman" w:hAnsi="Book Antiqua" w:cs="Arial"/>
                <w:color w:val="000000"/>
                <w:sz w:val="20"/>
                <w:szCs w:val="20"/>
                <w:lang w:eastAsia="es-CR"/>
              </w:rPr>
              <w:t xml:space="preserve"> tramitan con Escritorio Virtual sería recomendable hacer los ajustes para que esta oficina se </w:t>
            </w:r>
            <w:r w:rsidR="00115167" w:rsidRPr="00665A3B">
              <w:rPr>
                <w:rFonts w:ascii="Book Antiqua" w:eastAsia="Times New Roman" w:hAnsi="Book Antiqua" w:cs="Arial"/>
                <w:color w:val="000000"/>
                <w:sz w:val="20"/>
                <w:szCs w:val="20"/>
                <w:lang w:eastAsia="es-CR"/>
              </w:rPr>
              <w:t xml:space="preserve">homologue </w:t>
            </w:r>
            <w:r w:rsidRPr="00665A3B">
              <w:rPr>
                <w:rFonts w:ascii="Book Antiqua" w:eastAsia="Times New Roman" w:hAnsi="Book Antiqua" w:cs="Arial"/>
                <w:color w:val="000000"/>
                <w:sz w:val="20"/>
                <w:szCs w:val="20"/>
                <w:lang w:eastAsia="es-CR"/>
              </w:rPr>
              <w:t>al mismo contexto de sistema de gestión.</w:t>
            </w:r>
          </w:p>
        </w:tc>
        <w:tc>
          <w:tcPr>
            <w:tcW w:w="1489" w:type="pct"/>
            <w:shd w:val="clear" w:color="auto" w:fill="auto"/>
            <w:vAlign w:val="center"/>
          </w:tcPr>
          <w:p w14:paraId="2DD72A5F" w14:textId="77777777" w:rsidR="007915D1" w:rsidRPr="00665A3B" w:rsidRDefault="008C3862" w:rsidP="006A7A4F">
            <w:pPr>
              <w:spacing w:before="0" w:after="0" w:line="240" w:lineRule="auto"/>
              <w:ind w:left="0"/>
              <w:rPr>
                <w:rFonts w:ascii="Book Antiqua" w:eastAsia="Times New Roman" w:hAnsi="Book Antiqua" w:cs="Arial"/>
                <w:color w:val="000000"/>
                <w:sz w:val="20"/>
                <w:szCs w:val="20"/>
                <w:highlight w:val="yellow"/>
                <w:lang w:eastAsia="es-CR"/>
              </w:rPr>
            </w:pPr>
            <w:r w:rsidRPr="00665A3B">
              <w:rPr>
                <w:rFonts w:ascii="Book Antiqua" w:eastAsia="Times New Roman" w:hAnsi="Book Antiqua" w:cs="Arial"/>
                <w:color w:val="000000"/>
                <w:sz w:val="20"/>
                <w:szCs w:val="20"/>
                <w:lang w:eastAsia="es-CR"/>
              </w:rPr>
              <w:t xml:space="preserve">Siendo que el </w:t>
            </w:r>
            <w:r w:rsidR="00115167" w:rsidRPr="00665A3B">
              <w:rPr>
                <w:rFonts w:ascii="Book Antiqua" w:eastAsia="Times New Roman" w:hAnsi="Book Antiqua" w:cs="Arial"/>
                <w:color w:val="000000"/>
                <w:sz w:val="20"/>
                <w:szCs w:val="20"/>
                <w:lang w:eastAsia="es-CR"/>
              </w:rPr>
              <w:t xml:space="preserve">Primer </w:t>
            </w:r>
            <w:r w:rsidRPr="00665A3B">
              <w:rPr>
                <w:rFonts w:ascii="Book Antiqua" w:eastAsia="Times New Roman" w:hAnsi="Book Antiqua" w:cs="Arial"/>
                <w:color w:val="000000"/>
                <w:sz w:val="20"/>
                <w:szCs w:val="20"/>
                <w:lang w:eastAsia="es-CR"/>
              </w:rPr>
              <w:t xml:space="preserve">Circuito </w:t>
            </w:r>
            <w:r w:rsidR="00115167" w:rsidRPr="00665A3B">
              <w:rPr>
                <w:rFonts w:ascii="Book Antiqua" w:eastAsia="Times New Roman" w:hAnsi="Book Antiqua" w:cs="Arial"/>
                <w:color w:val="000000"/>
                <w:sz w:val="20"/>
                <w:szCs w:val="20"/>
                <w:lang w:eastAsia="es-CR"/>
              </w:rPr>
              <w:t>J</w:t>
            </w:r>
            <w:r w:rsidRPr="00665A3B">
              <w:rPr>
                <w:rFonts w:ascii="Book Antiqua" w:eastAsia="Times New Roman" w:hAnsi="Book Antiqua" w:cs="Arial"/>
                <w:color w:val="000000"/>
                <w:sz w:val="20"/>
                <w:szCs w:val="20"/>
                <w:lang w:eastAsia="es-CR"/>
              </w:rPr>
              <w:t>udicial de</w:t>
            </w:r>
            <w:r w:rsidR="00115167" w:rsidRPr="00665A3B">
              <w:rPr>
                <w:rFonts w:ascii="Book Antiqua" w:eastAsia="Times New Roman" w:hAnsi="Book Antiqua" w:cs="Arial"/>
                <w:color w:val="000000"/>
                <w:sz w:val="20"/>
                <w:szCs w:val="20"/>
                <w:lang w:eastAsia="es-CR"/>
              </w:rPr>
              <w:t xml:space="preserve"> la Zona Atlántica</w:t>
            </w:r>
            <w:r w:rsidRPr="00665A3B">
              <w:rPr>
                <w:rFonts w:ascii="Book Antiqua" w:eastAsia="Times New Roman" w:hAnsi="Book Antiqua" w:cs="Arial"/>
                <w:color w:val="000000"/>
                <w:sz w:val="20"/>
                <w:szCs w:val="20"/>
                <w:lang w:eastAsia="es-CR"/>
              </w:rPr>
              <w:t xml:space="preserve"> en su mayoría trabaja con </w:t>
            </w:r>
            <w:r w:rsidR="00115167" w:rsidRPr="00665A3B">
              <w:rPr>
                <w:rFonts w:ascii="Book Antiqua" w:eastAsia="Times New Roman" w:hAnsi="Book Antiqua" w:cs="Arial"/>
                <w:color w:val="000000"/>
                <w:sz w:val="20"/>
                <w:szCs w:val="20"/>
                <w:lang w:eastAsia="es-CR"/>
              </w:rPr>
              <w:t>E</w:t>
            </w:r>
            <w:r w:rsidRPr="00665A3B">
              <w:rPr>
                <w:rFonts w:ascii="Book Antiqua" w:eastAsia="Times New Roman" w:hAnsi="Book Antiqua" w:cs="Arial"/>
                <w:color w:val="000000"/>
                <w:sz w:val="20"/>
                <w:szCs w:val="20"/>
                <w:lang w:eastAsia="es-CR"/>
              </w:rPr>
              <w:t xml:space="preserve">scritorio </w:t>
            </w:r>
            <w:r w:rsidR="00115167" w:rsidRPr="00665A3B">
              <w:rPr>
                <w:rFonts w:ascii="Book Antiqua" w:eastAsia="Times New Roman" w:hAnsi="Book Antiqua" w:cs="Arial"/>
                <w:color w:val="000000"/>
                <w:sz w:val="20"/>
                <w:szCs w:val="20"/>
                <w:lang w:eastAsia="es-CR"/>
              </w:rPr>
              <w:t>V</w:t>
            </w:r>
            <w:r w:rsidRPr="00665A3B">
              <w:rPr>
                <w:rFonts w:ascii="Book Antiqua" w:eastAsia="Times New Roman" w:hAnsi="Book Antiqua" w:cs="Arial"/>
                <w:color w:val="000000"/>
                <w:sz w:val="20"/>
                <w:szCs w:val="20"/>
                <w:lang w:eastAsia="es-CR"/>
              </w:rPr>
              <w:t xml:space="preserve">irtual, a excepción de la Fiscalía de Bribri, </w:t>
            </w:r>
            <w:r w:rsidR="002603E9" w:rsidRPr="00665A3B">
              <w:rPr>
                <w:rFonts w:ascii="Book Antiqua" w:eastAsia="Times New Roman" w:hAnsi="Book Antiqua" w:cs="Arial"/>
                <w:color w:val="000000"/>
                <w:sz w:val="20"/>
                <w:szCs w:val="20"/>
                <w:lang w:eastAsia="es-CR"/>
              </w:rPr>
              <w:t>que</w:t>
            </w:r>
            <w:r w:rsidRPr="00665A3B">
              <w:rPr>
                <w:rFonts w:ascii="Book Antiqua" w:eastAsia="Times New Roman" w:hAnsi="Book Antiqua" w:cs="Arial"/>
                <w:color w:val="000000"/>
                <w:sz w:val="20"/>
                <w:szCs w:val="20"/>
                <w:lang w:eastAsia="es-CR"/>
              </w:rPr>
              <w:t xml:space="preserve"> </w:t>
            </w:r>
            <w:r w:rsidR="00115167" w:rsidRPr="00665A3B">
              <w:rPr>
                <w:rFonts w:ascii="Book Antiqua" w:eastAsia="Times New Roman" w:hAnsi="Book Antiqua" w:cs="Arial"/>
                <w:color w:val="000000"/>
                <w:sz w:val="20"/>
                <w:szCs w:val="20"/>
                <w:lang w:eastAsia="es-CR"/>
              </w:rPr>
              <w:t xml:space="preserve">la Dirección de </w:t>
            </w:r>
            <w:r w:rsidRPr="00665A3B">
              <w:rPr>
                <w:rFonts w:ascii="Book Antiqua" w:eastAsia="Times New Roman" w:hAnsi="Book Antiqua" w:cs="Arial"/>
                <w:color w:val="000000"/>
                <w:sz w:val="20"/>
                <w:szCs w:val="20"/>
                <w:lang w:eastAsia="es-CR"/>
              </w:rPr>
              <w:t>Tecnología de la Información</w:t>
            </w:r>
            <w:r w:rsidR="002603E9" w:rsidRPr="00665A3B">
              <w:rPr>
                <w:rFonts w:ascii="Book Antiqua" w:eastAsia="Times New Roman" w:hAnsi="Book Antiqua" w:cs="Arial"/>
                <w:color w:val="000000"/>
                <w:sz w:val="20"/>
                <w:szCs w:val="20"/>
                <w:lang w:eastAsia="es-CR"/>
              </w:rPr>
              <w:t xml:space="preserve"> valore</w:t>
            </w:r>
            <w:r w:rsidRPr="00665A3B">
              <w:rPr>
                <w:rFonts w:ascii="Book Antiqua" w:eastAsia="Times New Roman" w:hAnsi="Book Antiqua" w:cs="Arial"/>
                <w:color w:val="000000"/>
                <w:sz w:val="20"/>
                <w:szCs w:val="20"/>
                <w:lang w:eastAsia="es-CR"/>
              </w:rPr>
              <w:t xml:space="preserve"> la </w:t>
            </w:r>
            <w:r w:rsidR="002603E9" w:rsidRPr="00665A3B">
              <w:rPr>
                <w:rFonts w:ascii="Book Antiqua" w:eastAsia="Times New Roman" w:hAnsi="Book Antiqua" w:cs="Arial"/>
                <w:color w:val="000000"/>
                <w:sz w:val="20"/>
                <w:szCs w:val="20"/>
                <w:lang w:eastAsia="es-CR"/>
              </w:rPr>
              <w:t xml:space="preserve">viabilidad y </w:t>
            </w:r>
            <w:r w:rsidRPr="00665A3B">
              <w:rPr>
                <w:rFonts w:ascii="Book Antiqua" w:eastAsia="Times New Roman" w:hAnsi="Book Antiqua" w:cs="Arial"/>
                <w:color w:val="000000"/>
                <w:sz w:val="20"/>
                <w:szCs w:val="20"/>
                <w:lang w:eastAsia="es-CR"/>
              </w:rPr>
              <w:t xml:space="preserve">posibilidad de </w:t>
            </w:r>
            <w:r w:rsidR="00115167" w:rsidRPr="00665A3B">
              <w:rPr>
                <w:rFonts w:ascii="Book Antiqua" w:eastAsia="Times New Roman" w:hAnsi="Book Antiqua" w:cs="Arial"/>
                <w:color w:val="000000"/>
                <w:sz w:val="20"/>
                <w:szCs w:val="20"/>
                <w:lang w:eastAsia="es-CR"/>
              </w:rPr>
              <w:t xml:space="preserve">implementar en </w:t>
            </w:r>
            <w:r w:rsidRPr="00665A3B">
              <w:rPr>
                <w:rFonts w:ascii="Book Antiqua" w:eastAsia="Times New Roman" w:hAnsi="Book Antiqua" w:cs="Arial"/>
                <w:color w:val="000000"/>
                <w:sz w:val="20"/>
                <w:szCs w:val="20"/>
                <w:lang w:eastAsia="es-CR"/>
              </w:rPr>
              <w:t xml:space="preserve">esta oficina </w:t>
            </w:r>
            <w:r w:rsidR="00115167" w:rsidRPr="00665A3B">
              <w:rPr>
                <w:rFonts w:ascii="Book Antiqua" w:eastAsia="Times New Roman" w:hAnsi="Book Antiqua" w:cs="Arial"/>
                <w:color w:val="000000"/>
                <w:sz w:val="20"/>
                <w:szCs w:val="20"/>
                <w:lang w:eastAsia="es-CR"/>
              </w:rPr>
              <w:t xml:space="preserve">el </w:t>
            </w:r>
            <w:r w:rsidRPr="00665A3B">
              <w:rPr>
                <w:rFonts w:ascii="Book Antiqua" w:eastAsia="Times New Roman" w:hAnsi="Book Antiqua" w:cs="Arial"/>
                <w:color w:val="000000"/>
                <w:sz w:val="20"/>
                <w:szCs w:val="20"/>
                <w:lang w:eastAsia="es-CR"/>
              </w:rPr>
              <w:t>E</w:t>
            </w:r>
            <w:r w:rsidR="00115167" w:rsidRPr="00665A3B">
              <w:rPr>
                <w:rFonts w:ascii="Book Antiqua" w:eastAsia="Times New Roman" w:hAnsi="Book Antiqua" w:cs="Arial"/>
                <w:color w:val="000000"/>
                <w:sz w:val="20"/>
                <w:szCs w:val="20"/>
                <w:lang w:eastAsia="es-CR"/>
              </w:rPr>
              <w:t xml:space="preserve">scritorio </w:t>
            </w:r>
            <w:r w:rsidRPr="00665A3B">
              <w:rPr>
                <w:rFonts w:ascii="Book Antiqua" w:eastAsia="Times New Roman" w:hAnsi="Book Antiqua" w:cs="Arial"/>
                <w:color w:val="000000"/>
                <w:sz w:val="20"/>
                <w:szCs w:val="20"/>
                <w:lang w:eastAsia="es-CR"/>
              </w:rPr>
              <w:t>V</w:t>
            </w:r>
            <w:r w:rsidR="00115167" w:rsidRPr="00665A3B">
              <w:rPr>
                <w:rFonts w:ascii="Book Antiqua" w:eastAsia="Times New Roman" w:hAnsi="Book Antiqua" w:cs="Arial"/>
                <w:color w:val="000000"/>
                <w:sz w:val="20"/>
                <w:szCs w:val="20"/>
                <w:lang w:eastAsia="es-CR"/>
              </w:rPr>
              <w:t xml:space="preserve">irtual (sistema utilizado en el </w:t>
            </w:r>
            <w:r w:rsidRPr="00665A3B">
              <w:rPr>
                <w:rFonts w:ascii="Book Antiqua" w:eastAsia="Times New Roman" w:hAnsi="Book Antiqua" w:cs="Arial"/>
                <w:color w:val="000000"/>
                <w:sz w:val="20"/>
                <w:szCs w:val="20"/>
                <w:lang w:eastAsia="es-CR"/>
              </w:rPr>
              <w:t xml:space="preserve">resto </w:t>
            </w:r>
            <w:r w:rsidR="00115167" w:rsidRPr="00665A3B">
              <w:rPr>
                <w:rFonts w:ascii="Book Antiqua" w:eastAsia="Times New Roman" w:hAnsi="Book Antiqua" w:cs="Arial"/>
                <w:color w:val="000000"/>
                <w:sz w:val="20"/>
                <w:szCs w:val="20"/>
                <w:lang w:eastAsia="es-CR"/>
              </w:rPr>
              <w:t xml:space="preserve">de </w:t>
            </w:r>
            <w:r w:rsidR="006C71BE" w:rsidRPr="00665A3B">
              <w:rPr>
                <w:rFonts w:ascii="Book Antiqua" w:eastAsia="Times New Roman" w:hAnsi="Book Antiqua" w:cs="Arial"/>
                <w:color w:val="000000"/>
                <w:sz w:val="20"/>
                <w:szCs w:val="20"/>
                <w:lang w:eastAsia="es-CR"/>
              </w:rPr>
              <w:t xml:space="preserve">las </w:t>
            </w:r>
            <w:r w:rsidR="00115167" w:rsidRPr="00665A3B">
              <w:rPr>
                <w:rFonts w:ascii="Book Antiqua" w:eastAsia="Times New Roman" w:hAnsi="Book Antiqua" w:cs="Arial"/>
                <w:color w:val="000000"/>
                <w:sz w:val="20"/>
                <w:szCs w:val="20"/>
                <w:lang w:eastAsia="es-CR"/>
              </w:rPr>
              <w:t xml:space="preserve">oficinas </w:t>
            </w:r>
            <w:r w:rsidRPr="00665A3B">
              <w:rPr>
                <w:rFonts w:ascii="Book Antiqua" w:eastAsia="Times New Roman" w:hAnsi="Book Antiqua" w:cs="Arial"/>
                <w:color w:val="000000"/>
                <w:sz w:val="20"/>
                <w:szCs w:val="20"/>
                <w:lang w:eastAsia="es-CR"/>
              </w:rPr>
              <w:t>del Circuito</w:t>
            </w:r>
            <w:r w:rsidR="00115167" w:rsidRPr="00665A3B">
              <w:rPr>
                <w:rFonts w:ascii="Book Antiqua" w:eastAsia="Times New Roman" w:hAnsi="Book Antiqua" w:cs="Arial"/>
                <w:color w:val="000000"/>
                <w:sz w:val="20"/>
                <w:szCs w:val="20"/>
                <w:lang w:eastAsia="es-CR"/>
              </w:rPr>
              <w:t>),</w:t>
            </w:r>
            <w:r w:rsidRPr="00665A3B">
              <w:rPr>
                <w:rFonts w:ascii="Book Antiqua" w:eastAsia="Times New Roman" w:hAnsi="Book Antiqua" w:cs="Arial"/>
                <w:color w:val="000000"/>
                <w:sz w:val="20"/>
                <w:szCs w:val="20"/>
                <w:lang w:eastAsia="es-CR"/>
              </w:rPr>
              <w:t xml:space="preserve"> a efecto de facilitar la tramitología, mitigar problemas de espacio y otros problemas de remisión de asuntos.  </w:t>
            </w:r>
          </w:p>
        </w:tc>
        <w:tc>
          <w:tcPr>
            <w:tcW w:w="871" w:type="pct"/>
            <w:shd w:val="clear" w:color="auto" w:fill="auto"/>
            <w:vAlign w:val="center"/>
          </w:tcPr>
          <w:p w14:paraId="328147F1" w14:textId="77777777" w:rsidR="008C3862" w:rsidRPr="00665A3B" w:rsidRDefault="008C3862" w:rsidP="008C3862">
            <w:pPr>
              <w:spacing w:before="0" w:after="0" w:line="240" w:lineRule="auto"/>
              <w:ind w:left="0"/>
              <w:rPr>
                <w:rFonts w:ascii="Book Antiqua" w:eastAsia="Times New Roman" w:hAnsi="Book Antiqua" w:cs="Arial"/>
                <w:color w:val="000000"/>
                <w:sz w:val="20"/>
                <w:szCs w:val="20"/>
                <w:lang w:eastAsia="es-CR"/>
              </w:rPr>
            </w:pPr>
          </w:p>
          <w:p w14:paraId="24B1C2B1" w14:textId="77777777" w:rsidR="008C3862" w:rsidRPr="00665A3B" w:rsidRDefault="008C3862" w:rsidP="008C3862">
            <w:pPr>
              <w:spacing w:before="0" w:after="0" w:line="240" w:lineRule="auto"/>
              <w:ind w:left="0"/>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 xml:space="preserve">Mejor comunicación y remisión de asuntos al </w:t>
            </w:r>
            <w:r w:rsidR="00115167" w:rsidRPr="00665A3B">
              <w:rPr>
                <w:rFonts w:ascii="Book Antiqua" w:eastAsia="Times New Roman" w:hAnsi="Book Antiqua" w:cs="Arial"/>
                <w:color w:val="000000"/>
                <w:sz w:val="20"/>
                <w:szCs w:val="20"/>
                <w:lang w:eastAsia="es-CR"/>
              </w:rPr>
              <w:t>Primer</w:t>
            </w:r>
            <w:r w:rsidRPr="00665A3B">
              <w:rPr>
                <w:rFonts w:ascii="Book Antiqua" w:eastAsia="Times New Roman" w:hAnsi="Book Antiqua" w:cs="Arial"/>
                <w:color w:val="000000"/>
                <w:sz w:val="20"/>
                <w:szCs w:val="20"/>
                <w:lang w:eastAsia="es-CR"/>
              </w:rPr>
              <w:t xml:space="preserve"> Circuito Judicial de</w:t>
            </w:r>
            <w:r w:rsidR="00115167" w:rsidRPr="00665A3B">
              <w:rPr>
                <w:rFonts w:ascii="Book Antiqua" w:eastAsia="Times New Roman" w:hAnsi="Book Antiqua" w:cs="Arial"/>
                <w:color w:val="000000"/>
                <w:sz w:val="20"/>
                <w:szCs w:val="20"/>
                <w:lang w:eastAsia="es-CR"/>
              </w:rPr>
              <w:t xml:space="preserve"> la Zona Atlántica</w:t>
            </w:r>
            <w:r w:rsidRPr="00665A3B">
              <w:rPr>
                <w:rFonts w:ascii="Book Antiqua" w:eastAsia="Times New Roman" w:hAnsi="Book Antiqua" w:cs="Arial"/>
                <w:color w:val="000000"/>
                <w:sz w:val="20"/>
                <w:szCs w:val="20"/>
                <w:lang w:eastAsia="es-CR"/>
              </w:rPr>
              <w:t>.</w:t>
            </w:r>
          </w:p>
          <w:p w14:paraId="5286C77B" w14:textId="77777777" w:rsidR="008C3862" w:rsidRPr="00665A3B" w:rsidRDefault="008C3862" w:rsidP="008C3862">
            <w:pPr>
              <w:spacing w:before="0" w:after="0" w:line="240" w:lineRule="auto"/>
              <w:ind w:left="0"/>
              <w:rPr>
                <w:rFonts w:ascii="Book Antiqua" w:eastAsia="Times New Roman" w:hAnsi="Book Antiqua" w:cs="Arial"/>
                <w:color w:val="000000"/>
                <w:sz w:val="20"/>
                <w:szCs w:val="20"/>
                <w:lang w:eastAsia="es-CR"/>
              </w:rPr>
            </w:pPr>
          </w:p>
          <w:p w14:paraId="179FA8F4" w14:textId="77777777" w:rsidR="008C3862" w:rsidRPr="00665A3B" w:rsidRDefault="008C3862" w:rsidP="008C3862">
            <w:pPr>
              <w:spacing w:before="0" w:after="0" w:line="240" w:lineRule="auto"/>
              <w:ind w:left="0"/>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Disminución de trámites administrativos físicos con Juzgado Penal.</w:t>
            </w:r>
          </w:p>
          <w:p w14:paraId="6321685D" w14:textId="77777777" w:rsidR="008C3862" w:rsidRPr="00665A3B" w:rsidRDefault="008C3862" w:rsidP="008C3862">
            <w:pPr>
              <w:spacing w:before="0" w:after="0" w:line="240" w:lineRule="auto"/>
              <w:ind w:left="0"/>
              <w:rPr>
                <w:rFonts w:ascii="Book Antiqua" w:eastAsia="Times New Roman" w:hAnsi="Book Antiqua" w:cs="Arial"/>
                <w:color w:val="000000"/>
                <w:sz w:val="20"/>
                <w:szCs w:val="20"/>
                <w:lang w:eastAsia="es-CR"/>
              </w:rPr>
            </w:pPr>
          </w:p>
          <w:p w14:paraId="13AD9BD1" w14:textId="77777777" w:rsidR="008C3862" w:rsidRPr="00665A3B" w:rsidRDefault="008C3862" w:rsidP="008C3862">
            <w:pPr>
              <w:spacing w:before="0" w:after="0" w:line="240" w:lineRule="auto"/>
              <w:ind w:left="0"/>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Mejor aspecto y orden de la oficina al no contar con expedientes físicos.</w:t>
            </w:r>
          </w:p>
          <w:p w14:paraId="063F6736" w14:textId="77777777" w:rsidR="008C3862" w:rsidRPr="00665A3B" w:rsidRDefault="008C3862" w:rsidP="008C3862">
            <w:pPr>
              <w:spacing w:before="0" w:after="0" w:line="240" w:lineRule="auto"/>
              <w:ind w:left="0"/>
              <w:rPr>
                <w:rFonts w:ascii="Book Antiqua" w:eastAsia="Times New Roman" w:hAnsi="Book Antiqua" w:cs="Arial"/>
                <w:color w:val="000000"/>
                <w:sz w:val="20"/>
                <w:szCs w:val="20"/>
                <w:lang w:eastAsia="es-CR"/>
              </w:rPr>
            </w:pPr>
          </w:p>
          <w:p w14:paraId="496744A1" w14:textId="77777777" w:rsidR="008C3862" w:rsidRPr="00665A3B" w:rsidRDefault="008C3862" w:rsidP="008C3862">
            <w:pPr>
              <w:spacing w:before="0" w:after="0" w:line="240" w:lineRule="auto"/>
              <w:ind w:left="0"/>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Cero perdidas de casos pues todo estaría electrónicamente a disposición.</w:t>
            </w:r>
          </w:p>
          <w:p w14:paraId="19C0AF4E" w14:textId="77777777" w:rsidR="008C3862" w:rsidRPr="00665A3B" w:rsidRDefault="008C3862" w:rsidP="008C3862">
            <w:pPr>
              <w:spacing w:before="0" w:after="0" w:line="240" w:lineRule="auto"/>
              <w:ind w:left="0"/>
              <w:rPr>
                <w:rFonts w:ascii="Book Antiqua" w:eastAsia="Times New Roman" w:hAnsi="Book Antiqua" w:cs="Arial"/>
                <w:color w:val="000000"/>
                <w:sz w:val="20"/>
                <w:szCs w:val="20"/>
                <w:lang w:eastAsia="es-CR"/>
              </w:rPr>
            </w:pPr>
          </w:p>
          <w:p w14:paraId="1011FC82" w14:textId="77777777" w:rsidR="00171B5D" w:rsidRPr="00665A3B" w:rsidRDefault="00115167" w:rsidP="008C3862">
            <w:pPr>
              <w:spacing w:before="0" w:after="0" w:line="240" w:lineRule="auto"/>
              <w:ind w:left="0"/>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 xml:space="preserve">Establecer una metodología de trabajo 100% electrónica a nivel de todas las fiscalías del </w:t>
            </w:r>
            <w:r w:rsidR="008C3862" w:rsidRPr="00665A3B">
              <w:rPr>
                <w:rFonts w:ascii="Book Antiqua" w:eastAsia="Times New Roman" w:hAnsi="Book Antiqua" w:cs="Arial"/>
                <w:color w:val="000000"/>
                <w:sz w:val="20"/>
                <w:szCs w:val="20"/>
                <w:lang w:eastAsia="es-CR"/>
              </w:rPr>
              <w:t>Primer Circuito Judicial de la zona Atlántica.</w:t>
            </w:r>
          </w:p>
        </w:tc>
        <w:tc>
          <w:tcPr>
            <w:tcW w:w="623" w:type="pct"/>
            <w:shd w:val="clear" w:color="auto" w:fill="auto"/>
            <w:vAlign w:val="center"/>
          </w:tcPr>
          <w:p w14:paraId="1D10D168" w14:textId="77777777" w:rsidR="008C3862" w:rsidRPr="00665A3B" w:rsidRDefault="008C3862" w:rsidP="00B15390">
            <w:pPr>
              <w:spacing w:before="0" w:after="0" w:line="240" w:lineRule="auto"/>
              <w:ind w:left="0"/>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Equipo de Mejora</w:t>
            </w:r>
            <w:r w:rsidR="002603E9" w:rsidRPr="00665A3B">
              <w:rPr>
                <w:rFonts w:ascii="Book Antiqua" w:eastAsia="Times New Roman" w:hAnsi="Book Antiqua" w:cs="Arial"/>
                <w:color w:val="000000"/>
                <w:sz w:val="20"/>
                <w:szCs w:val="20"/>
                <w:lang w:eastAsia="es-CR"/>
              </w:rPr>
              <w:t xml:space="preserve"> de la Fiscalía de Bribri</w:t>
            </w:r>
          </w:p>
          <w:p w14:paraId="293E55E1" w14:textId="77777777" w:rsidR="002603E9" w:rsidRPr="00665A3B" w:rsidRDefault="002603E9" w:rsidP="00B15390">
            <w:pPr>
              <w:spacing w:before="0" w:after="0" w:line="240" w:lineRule="auto"/>
              <w:ind w:left="0"/>
              <w:rPr>
                <w:rFonts w:ascii="Book Antiqua" w:eastAsia="Times New Roman" w:hAnsi="Book Antiqua" w:cs="Arial"/>
                <w:color w:val="000000"/>
                <w:sz w:val="20"/>
                <w:szCs w:val="20"/>
                <w:lang w:eastAsia="es-CR"/>
              </w:rPr>
            </w:pPr>
          </w:p>
          <w:p w14:paraId="57715D12" w14:textId="77777777" w:rsidR="008C3862" w:rsidRPr="00665A3B" w:rsidRDefault="00EA26B8" w:rsidP="00B15390">
            <w:pPr>
              <w:spacing w:before="0" w:after="0" w:line="240" w:lineRule="auto"/>
              <w:ind w:left="0"/>
              <w:rPr>
                <w:rFonts w:ascii="Book Antiqua" w:eastAsia="Times New Roman" w:hAnsi="Book Antiqua" w:cs="Arial"/>
                <w:color w:val="000000"/>
                <w:sz w:val="20"/>
                <w:szCs w:val="20"/>
                <w:lang w:eastAsia="es-CR"/>
              </w:rPr>
            </w:pPr>
            <w:r w:rsidRPr="00665A3B">
              <w:rPr>
                <w:rFonts w:ascii="Book Antiqua" w:hAnsi="Book Antiqua" w:cs="Arial"/>
                <w:color w:val="000000"/>
                <w:sz w:val="20"/>
                <w:szCs w:val="20"/>
              </w:rPr>
              <w:t>Fiscala Coordinadora del Proyecto de Mejora Integral del Proceso Penal</w:t>
            </w:r>
          </w:p>
          <w:p w14:paraId="330C6E8E" w14:textId="77777777" w:rsidR="008C3862" w:rsidRPr="00665A3B" w:rsidRDefault="008C3862" w:rsidP="00B15390">
            <w:pPr>
              <w:spacing w:before="0" w:after="0" w:line="240" w:lineRule="auto"/>
              <w:ind w:left="0"/>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Fiscalía General.</w:t>
            </w:r>
          </w:p>
          <w:p w14:paraId="7EFA1074" w14:textId="77777777" w:rsidR="008C3862" w:rsidRPr="00665A3B" w:rsidRDefault="008C3862" w:rsidP="00B15390">
            <w:pPr>
              <w:spacing w:before="0" w:after="0" w:line="240" w:lineRule="auto"/>
              <w:ind w:left="0"/>
              <w:rPr>
                <w:rFonts w:ascii="Book Antiqua" w:eastAsia="Times New Roman" w:hAnsi="Book Antiqua" w:cs="Arial"/>
                <w:color w:val="000000"/>
                <w:sz w:val="20"/>
                <w:szCs w:val="20"/>
                <w:lang w:eastAsia="es-CR"/>
              </w:rPr>
            </w:pPr>
          </w:p>
          <w:p w14:paraId="5A562E4C" w14:textId="77777777" w:rsidR="007915D1" w:rsidRPr="00665A3B" w:rsidRDefault="002603E9" w:rsidP="00B15390">
            <w:pPr>
              <w:spacing w:before="0" w:after="0" w:line="240" w:lineRule="auto"/>
              <w:ind w:left="0"/>
              <w:rPr>
                <w:rFonts w:ascii="Book Antiqua" w:eastAsia="Times New Roman" w:hAnsi="Book Antiqua" w:cs="Arial"/>
                <w:color w:val="000000"/>
                <w:sz w:val="20"/>
                <w:szCs w:val="20"/>
                <w:lang w:eastAsia="es-CR"/>
              </w:rPr>
            </w:pPr>
            <w:r w:rsidRPr="00665A3B">
              <w:rPr>
                <w:rFonts w:ascii="Book Antiqua" w:eastAsia="Times New Roman" w:hAnsi="Book Antiqua" w:cs="Arial"/>
                <w:color w:val="000000"/>
                <w:sz w:val="20"/>
                <w:szCs w:val="20"/>
                <w:lang w:eastAsia="es-CR"/>
              </w:rPr>
              <w:t xml:space="preserve">Dirección de </w:t>
            </w:r>
            <w:r w:rsidR="008C3862" w:rsidRPr="00665A3B">
              <w:rPr>
                <w:rFonts w:ascii="Book Antiqua" w:eastAsia="Times New Roman" w:hAnsi="Book Antiqua" w:cs="Arial"/>
                <w:color w:val="000000"/>
                <w:sz w:val="20"/>
                <w:szCs w:val="20"/>
                <w:lang w:eastAsia="es-CR"/>
              </w:rPr>
              <w:t>Tecnología de la Información</w:t>
            </w:r>
          </w:p>
        </w:tc>
      </w:tr>
    </w:tbl>
    <w:p w14:paraId="6B7D95BD" w14:textId="77777777" w:rsidR="00A45EA7" w:rsidRPr="00665A3B" w:rsidRDefault="00A45EA7" w:rsidP="00F07610">
      <w:pPr>
        <w:rPr>
          <w:rFonts w:ascii="Book Antiqua" w:hAnsi="Book Antiqua"/>
        </w:rPr>
        <w:sectPr w:rsidR="00A45EA7" w:rsidRPr="00665A3B" w:rsidSect="00A45EA7">
          <w:headerReference w:type="even" r:id="rId28"/>
          <w:footerReference w:type="default" r:id="rId29"/>
          <w:headerReference w:type="first" r:id="rId30"/>
          <w:pgSz w:w="15840" w:h="12240" w:orient="landscape"/>
          <w:pgMar w:top="1134" w:right="1134" w:bottom="1134" w:left="1134" w:header="709" w:footer="709" w:gutter="0"/>
          <w:cols w:space="708"/>
          <w:docGrid w:linePitch="360"/>
        </w:sectPr>
      </w:pPr>
    </w:p>
    <w:p w14:paraId="4BE67643" w14:textId="77777777" w:rsidR="008C3862" w:rsidRPr="00401501" w:rsidRDefault="008C3862" w:rsidP="008C3862">
      <w:pPr>
        <w:pStyle w:val="Ttulo1"/>
        <w:rPr>
          <w:rFonts w:ascii="Book Antiqua" w:hAnsi="Book Antiqua"/>
        </w:rPr>
      </w:pPr>
      <w:r w:rsidRPr="00665A3B">
        <w:rPr>
          <w:rFonts w:ascii="Book Antiqua" w:hAnsi="Book Antiqua"/>
        </w:rPr>
        <w:lastRenderedPageBreak/>
        <w:t>I</w:t>
      </w:r>
      <w:r w:rsidRPr="00401501">
        <w:rPr>
          <w:rFonts w:ascii="Book Antiqua" w:hAnsi="Book Antiqua"/>
        </w:rPr>
        <w:t>ndicadores de gestión</w:t>
      </w:r>
    </w:p>
    <w:p w14:paraId="6353B2E4" w14:textId="77777777" w:rsidR="008C3862" w:rsidRPr="00665A3B" w:rsidRDefault="008C3862" w:rsidP="000050CD">
      <w:pPr>
        <w:pStyle w:val="xmsonormal"/>
        <w:shd w:val="clear" w:color="auto" w:fill="FFFFFF"/>
        <w:spacing w:before="0" w:beforeAutospacing="0" w:after="0" w:afterAutospacing="0" w:line="330" w:lineRule="atLeast"/>
        <w:jc w:val="both"/>
        <w:rPr>
          <w:rFonts w:ascii="Book Antiqua" w:hAnsi="Book Antiqua" w:cs="Arial"/>
          <w:color w:val="201F1E"/>
          <w:sz w:val="22"/>
          <w:szCs w:val="22"/>
          <w:bdr w:val="none" w:sz="0" w:space="0" w:color="auto" w:frame="1"/>
        </w:rPr>
      </w:pPr>
      <w:r w:rsidRPr="00D57757">
        <w:rPr>
          <w:rFonts w:ascii="Book Antiqua" w:hAnsi="Book Antiqua" w:cs="Arial"/>
          <w:color w:val="201F1E"/>
          <w:sz w:val="22"/>
          <w:szCs w:val="22"/>
          <w:bdr w:val="none" w:sz="0" w:space="0" w:color="auto" w:frame="1"/>
        </w:rPr>
        <w:t>La Dirección de Planificación como parte del abordaje de las oficinas del Ministerio Público entorno al proyecto de Mejora Integral del Proceso Penal, elaboró una propuesta de los indicadores de gestión a implementar en las oficinas del Ministerio Público, los cuales fueron de conocimiento del Consejo Superior mediante informe 25-PLA-MI-2020, el cual fue aprobado en la sesión 09-2020 celebrada el 04 de febrero del 2020, artículo XXX. Sin embargo, como parte del acuerdo tres del citado artículo: </w:t>
      </w:r>
      <w:r w:rsidRPr="007C6B10">
        <w:rPr>
          <w:rFonts w:ascii="Book Antiqua" w:hAnsi="Book Antiqua" w:cs="Arial"/>
          <w:i/>
          <w:iCs/>
          <w:color w:val="201F1E"/>
          <w:sz w:val="22"/>
          <w:szCs w:val="22"/>
          <w:bdr w:val="none" w:sz="0" w:space="0" w:color="auto" w:frame="1"/>
        </w:rPr>
        <w:t>3.) Deberán, la Jefat</w:t>
      </w:r>
      <w:r w:rsidRPr="0055614F">
        <w:rPr>
          <w:rFonts w:ascii="Book Antiqua" w:hAnsi="Book Antiqua" w:cs="Arial"/>
          <w:i/>
          <w:iCs/>
          <w:color w:val="201F1E"/>
          <w:sz w:val="22"/>
          <w:szCs w:val="22"/>
          <w:bdr w:val="none" w:sz="0" w:space="0" w:color="auto" w:frame="1"/>
        </w:rPr>
        <w:t xml:space="preserve">ura de la Unidad de Capacitación y Supervisión y </w:t>
      </w:r>
      <w:r w:rsidRPr="00A07537">
        <w:rPr>
          <w:rFonts w:ascii="Book Antiqua" w:hAnsi="Book Antiqua" w:cs="Arial"/>
          <w:i/>
          <w:iCs/>
          <w:color w:val="201F1E"/>
          <w:sz w:val="22"/>
          <w:szCs w:val="22"/>
          <w:bdr w:val="none" w:sz="0" w:space="0" w:color="auto" w:frame="1"/>
        </w:rPr>
        <w:t>la Unidad de Monitorio (UMGEF) del Mi</w:t>
      </w:r>
      <w:r w:rsidRPr="00665A3B">
        <w:rPr>
          <w:rFonts w:ascii="Book Antiqua" w:hAnsi="Book Antiqua" w:cs="Arial"/>
          <w:i/>
          <w:iCs/>
          <w:color w:val="201F1E"/>
          <w:sz w:val="22"/>
          <w:szCs w:val="22"/>
          <w:bdr w:val="none" w:sz="0" w:space="0" w:color="auto" w:frame="1"/>
        </w:rPr>
        <w:t>nisterio Público, así como, la Dirección de Tecnología de la Información y el Subproceso de Estadística de la Dirección de Planificación, implementar las recomendaciones señaladas, </w:t>
      </w:r>
      <w:r w:rsidRPr="00665A3B">
        <w:rPr>
          <w:rFonts w:ascii="Book Antiqua" w:hAnsi="Book Antiqua" w:cs="Arial"/>
          <w:color w:val="201F1E"/>
          <w:sz w:val="22"/>
          <w:szCs w:val="22"/>
          <w:bdr w:val="none" w:sz="0" w:space="0" w:color="auto" w:frame="1"/>
        </w:rPr>
        <w:t>la Dirección de Planificación se encuentra revisando en coordinación con la Fiscalía General, la Unidad de Capacitación y Supervisión del Ministerio Público, la Unidad de Monitoreo y Apoyo a la Gestión de Fiscalías, la Dirección de Tecnología de la Información y Comunicaciones y el Subproceso de Estadística de la Dirección de Planificación, la propuesta de indicadores de gestión, con la finalidad de analizar la viabilidad de las fuentes de información para la automatización de los mismos, de manera que permita brindarle seguimiento y control a las mejoras implementadas, así como al desempeño de la oficina. Con lo anterior, se espera obtener la información necesaria para tomar acciones preventivas y correctivas en aras del mejoramiento de la calidad.</w:t>
      </w:r>
    </w:p>
    <w:p w14:paraId="1D02CAC5" w14:textId="77777777" w:rsidR="005D065F" w:rsidRPr="00665A3B" w:rsidRDefault="005D065F" w:rsidP="000050CD">
      <w:pPr>
        <w:pStyle w:val="xmsonormal"/>
        <w:shd w:val="clear" w:color="auto" w:fill="FFFFFF"/>
        <w:spacing w:before="0" w:beforeAutospacing="0" w:after="0" w:afterAutospacing="0" w:line="330" w:lineRule="atLeast"/>
        <w:jc w:val="both"/>
        <w:rPr>
          <w:rFonts w:ascii="Book Antiqua" w:hAnsi="Book Antiqua"/>
          <w:color w:val="201F1E"/>
          <w:sz w:val="22"/>
          <w:szCs w:val="22"/>
        </w:rPr>
      </w:pPr>
    </w:p>
    <w:p w14:paraId="0F29974D" w14:textId="77777777" w:rsidR="008C3862" w:rsidRPr="00665A3B" w:rsidRDefault="008C3862" w:rsidP="00AB4D08">
      <w:pPr>
        <w:pStyle w:val="xmsonormal"/>
        <w:shd w:val="clear" w:color="auto" w:fill="FFFFFF"/>
        <w:spacing w:before="0" w:beforeAutospacing="0" w:after="0" w:afterAutospacing="0" w:line="330" w:lineRule="atLeast"/>
        <w:jc w:val="both"/>
        <w:rPr>
          <w:rFonts w:ascii="Book Antiqua" w:hAnsi="Book Antiqua" w:cs="Arial"/>
          <w:color w:val="201F1E"/>
          <w:sz w:val="22"/>
          <w:szCs w:val="22"/>
          <w:bdr w:val="none" w:sz="0" w:space="0" w:color="auto" w:frame="1"/>
        </w:rPr>
      </w:pPr>
      <w:r w:rsidRPr="00665A3B">
        <w:rPr>
          <w:rFonts w:ascii="Book Antiqua" w:hAnsi="Book Antiqua" w:cs="Arial"/>
          <w:color w:val="201F1E"/>
          <w:sz w:val="22"/>
          <w:szCs w:val="22"/>
          <w:bdr w:val="none" w:sz="0" w:space="0" w:color="auto" w:frame="1"/>
        </w:rPr>
        <w:t>Una vez que se desarrollen los indicadores definitivos, se hará de conocimiento de las oficinas para su puesta en funcionamiento, previa capacitación por parte de la Dirección de Planificación en la forma de llenado e interpretación de los indicadores que se generen.</w:t>
      </w:r>
    </w:p>
    <w:p w14:paraId="499E0D22" w14:textId="77777777" w:rsidR="000050CD" w:rsidRPr="00665A3B" w:rsidRDefault="000050CD" w:rsidP="00AB4D08">
      <w:pPr>
        <w:pStyle w:val="xmsonormal"/>
        <w:shd w:val="clear" w:color="auto" w:fill="FFFFFF"/>
        <w:spacing w:before="0" w:beforeAutospacing="0" w:after="0" w:afterAutospacing="0" w:line="330" w:lineRule="atLeast"/>
        <w:jc w:val="both"/>
        <w:rPr>
          <w:rFonts w:ascii="Book Antiqua" w:hAnsi="Book Antiqua" w:cs="Arial"/>
          <w:color w:val="201F1E"/>
          <w:sz w:val="22"/>
          <w:szCs w:val="22"/>
          <w:bdr w:val="none" w:sz="0" w:space="0" w:color="auto" w:frame="1"/>
        </w:rPr>
      </w:pPr>
    </w:p>
    <w:p w14:paraId="4F6AB8FA" w14:textId="77777777" w:rsidR="00AB4D08" w:rsidRPr="00665A3B" w:rsidRDefault="00AB4D08" w:rsidP="00AB4D08">
      <w:pPr>
        <w:pStyle w:val="xmsonormal"/>
        <w:shd w:val="clear" w:color="auto" w:fill="FFFFFF"/>
        <w:spacing w:before="0" w:beforeAutospacing="0" w:after="0" w:afterAutospacing="0" w:line="330" w:lineRule="atLeast"/>
        <w:jc w:val="both"/>
        <w:rPr>
          <w:rFonts w:ascii="Book Antiqua" w:hAnsi="Book Antiqua" w:cs="Arial"/>
          <w:color w:val="201F1E"/>
          <w:sz w:val="22"/>
          <w:szCs w:val="22"/>
          <w:bdr w:val="none" w:sz="0" w:space="0" w:color="auto" w:frame="1"/>
        </w:rPr>
      </w:pPr>
      <w:r w:rsidRPr="00665A3B">
        <w:rPr>
          <w:rFonts w:ascii="Book Antiqua" w:hAnsi="Book Antiqua" w:cs="Arial"/>
          <w:color w:val="201F1E"/>
          <w:sz w:val="22"/>
          <w:szCs w:val="22"/>
          <w:bdr w:val="none" w:sz="0" w:space="0" w:color="auto" w:frame="1"/>
        </w:rPr>
        <w:t>Mientras lo indicado anteriormente se llega a poner en práctica, la Dirección de Planificación realizará un seguimiento mensual durante el segundo semestre de 2020 de la Fiscalía de Bribri, con el objetivo de analizar el desarrollo de los planes de trabajo para cada oficina y la gestión que han venido realizando posterior a los abordajes realizados. Lo anterior con el apoyo de la generación de información estadística de SIGMA, donde se analizarán variables como casos entrados, casos terminados, circulante, entre otros.</w:t>
      </w:r>
    </w:p>
    <w:p w14:paraId="4C4730AD" w14:textId="77777777" w:rsidR="008C3862" w:rsidRPr="00665A3B" w:rsidRDefault="008C3862" w:rsidP="008C3862">
      <w:pPr>
        <w:pStyle w:val="xmsonormal"/>
        <w:shd w:val="clear" w:color="auto" w:fill="FFFFFF"/>
        <w:spacing w:before="0" w:beforeAutospacing="0" w:after="0" w:afterAutospacing="0" w:line="330" w:lineRule="atLeast"/>
        <w:ind w:left="426"/>
        <w:jc w:val="both"/>
        <w:rPr>
          <w:rFonts w:ascii="Book Antiqua" w:hAnsi="Book Antiqua"/>
          <w:color w:val="201F1E"/>
          <w:sz w:val="22"/>
          <w:szCs w:val="22"/>
        </w:rPr>
      </w:pPr>
    </w:p>
    <w:p w14:paraId="62233F3A" w14:textId="77777777" w:rsidR="005D065F" w:rsidRPr="00665A3B" w:rsidRDefault="005D065F" w:rsidP="008C3862">
      <w:pPr>
        <w:pStyle w:val="xmsonormal"/>
        <w:shd w:val="clear" w:color="auto" w:fill="FFFFFF"/>
        <w:spacing w:before="0" w:beforeAutospacing="0" w:after="0" w:afterAutospacing="0" w:line="330" w:lineRule="atLeast"/>
        <w:ind w:left="426"/>
        <w:jc w:val="both"/>
        <w:rPr>
          <w:rFonts w:ascii="Book Antiqua" w:hAnsi="Book Antiqua"/>
          <w:color w:val="201F1E"/>
          <w:sz w:val="22"/>
          <w:szCs w:val="22"/>
        </w:rPr>
      </w:pPr>
    </w:p>
    <w:p w14:paraId="7D3D80DD" w14:textId="77777777" w:rsidR="005D065F" w:rsidRPr="00665A3B" w:rsidRDefault="005D065F" w:rsidP="008C3862">
      <w:pPr>
        <w:pStyle w:val="xmsonormal"/>
        <w:shd w:val="clear" w:color="auto" w:fill="FFFFFF"/>
        <w:spacing w:before="0" w:beforeAutospacing="0" w:after="0" w:afterAutospacing="0" w:line="330" w:lineRule="atLeast"/>
        <w:ind w:left="426"/>
        <w:jc w:val="both"/>
        <w:rPr>
          <w:rFonts w:ascii="Book Antiqua" w:hAnsi="Book Antiqua"/>
          <w:color w:val="201F1E"/>
          <w:sz w:val="22"/>
          <w:szCs w:val="22"/>
        </w:rPr>
      </w:pPr>
    </w:p>
    <w:p w14:paraId="3B859499" w14:textId="77777777" w:rsidR="005D065F" w:rsidRPr="00665A3B" w:rsidRDefault="005D065F" w:rsidP="008C3862">
      <w:pPr>
        <w:pStyle w:val="xmsonormal"/>
        <w:shd w:val="clear" w:color="auto" w:fill="FFFFFF"/>
        <w:spacing w:before="0" w:beforeAutospacing="0" w:after="0" w:afterAutospacing="0" w:line="330" w:lineRule="atLeast"/>
        <w:ind w:left="426"/>
        <w:jc w:val="both"/>
        <w:rPr>
          <w:rFonts w:ascii="Book Antiqua" w:hAnsi="Book Antiqua"/>
          <w:color w:val="201F1E"/>
          <w:sz w:val="22"/>
          <w:szCs w:val="22"/>
        </w:rPr>
      </w:pPr>
    </w:p>
    <w:p w14:paraId="0EA2843B" w14:textId="77777777" w:rsidR="008C3862" w:rsidRPr="00665A3B" w:rsidRDefault="008C3862" w:rsidP="008C3862">
      <w:pPr>
        <w:pStyle w:val="Ttulo1"/>
        <w:rPr>
          <w:rFonts w:ascii="Book Antiqua" w:hAnsi="Book Antiqua"/>
        </w:rPr>
      </w:pPr>
      <w:r w:rsidRPr="00665A3B">
        <w:rPr>
          <w:rFonts w:ascii="Book Antiqua" w:hAnsi="Book Antiqua"/>
        </w:rPr>
        <w:lastRenderedPageBreak/>
        <w:t>Seguimiento y Sostenibilidad del Estudio</w:t>
      </w:r>
    </w:p>
    <w:p w14:paraId="0BB78C53" w14:textId="77777777" w:rsidR="006C71BE" w:rsidRPr="00665A3B" w:rsidRDefault="006C71BE" w:rsidP="000050CD">
      <w:pPr>
        <w:spacing w:before="0" w:after="0" w:line="360" w:lineRule="auto"/>
        <w:ind w:left="0"/>
        <w:rPr>
          <w:rFonts w:ascii="Book Antiqua" w:eastAsia="Times New Roman" w:hAnsi="Book Antiqua" w:cs="Arial"/>
          <w:color w:val="201F1E"/>
          <w:bdr w:val="none" w:sz="0" w:space="0" w:color="auto" w:frame="1"/>
          <w:lang w:eastAsia="es-CR"/>
        </w:rPr>
      </w:pPr>
      <w:r w:rsidRPr="00665A3B">
        <w:rPr>
          <w:rFonts w:ascii="Book Antiqua" w:eastAsia="Times New Roman" w:hAnsi="Book Antiqua" w:cs="Arial"/>
          <w:color w:val="201F1E"/>
          <w:bdr w:val="none" w:sz="0" w:space="0" w:color="auto" w:frame="1"/>
          <w:lang w:eastAsia="es-CR"/>
        </w:rPr>
        <w:t>Con el fin de garantizar la sostenibilidad y los resultados del proyecto a lo largo del tiempo, se define el siguiente procedimiento como parte del Modelo de Sostenibilidad de los Proyectos de Rediseño, aprobado por el Consejo Superior del Poder Judicial, en sesión 09-2020 celebrada el 04 de febrero del 2020, donde interactúan los Equipos de mejora de las oficinas, la Unidad de Monitoreo y Apoyo a la Gestión de Fiscalías (UMGEF), la Unidad de Capacitación y Supervisión del Ministerio Público (UCS), la Fiscalía General y la Dirección de Planificación, el procedimiento se describe a continuación:</w:t>
      </w:r>
    </w:p>
    <w:p w14:paraId="1B8F0B2B" w14:textId="77777777" w:rsidR="008C3862" w:rsidRPr="00665A3B" w:rsidRDefault="008C3862" w:rsidP="008C3862">
      <w:pPr>
        <w:shd w:val="clear" w:color="auto" w:fill="FFFFFF"/>
        <w:spacing w:before="0" w:after="0" w:line="330" w:lineRule="atLeast"/>
        <w:ind w:left="0" w:right="851"/>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t> </w:t>
      </w:r>
    </w:p>
    <w:p w14:paraId="59AC413E" w14:textId="77777777" w:rsidR="008C3862" w:rsidRPr="00665A3B" w:rsidRDefault="008C3862" w:rsidP="008C3862">
      <w:pPr>
        <w:shd w:val="clear" w:color="auto" w:fill="FFFFFF"/>
        <w:spacing w:before="0" w:after="0" w:line="330" w:lineRule="atLeast"/>
        <w:ind w:left="0" w:right="191" w:firstLine="851"/>
        <w:rPr>
          <w:rFonts w:ascii="Book Antiqua" w:eastAsia="Times New Roman" w:hAnsi="Book Antiqua"/>
          <w:color w:val="201F1E"/>
          <w:lang w:eastAsia="es-CR"/>
        </w:rPr>
      </w:pPr>
      <w:r w:rsidRPr="00665A3B">
        <w:rPr>
          <w:rFonts w:ascii="Book Antiqua" w:eastAsia="Times New Roman" w:hAnsi="Book Antiqua" w:cs="Arial"/>
          <w:b/>
          <w:bCs/>
          <w:color w:val="201F1E"/>
          <w:bdr w:val="none" w:sz="0" w:space="0" w:color="auto" w:frame="1"/>
          <w:lang w:eastAsia="es-CR"/>
        </w:rPr>
        <w:t>A.</w:t>
      </w:r>
      <w:r w:rsidRPr="00665A3B">
        <w:rPr>
          <w:rFonts w:ascii="Book Antiqua" w:eastAsia="Times New Roman" w:hAnsi="Book Antiqua"/>
          <w:b/>
          <w:bCs/>
          <w:color w:val="201F1E"/>
          <w:sz w:val="14"/>
          <w:szCs w:val="14"/>
          <w:bdr w:val="none" w:sz="0" w:space="0" w:color="auto" w:frame="1"/>
          <w:lang w:eastAsia="es-CR"/>
        </w:rPr>
        <w:t>          </w:t>
      </w:r>
      <w:r w:rsidRPr="00665A3B">
        <w:rPr>
          <w:rFonts w:ascii="Book Antiqua" w:eastAsia="Times New Roman" w:hAnsi="Book Antiqua" w:cs="Arial"/>
          <w:b/>
          <w:bCs/>
          <w:color w:val="201F1E"/>
          <w:bdr w:val="none" w:sz="0" w:space="0" w:color="auto" w:frame="1"/>
          <w:lang w:eastAsia="es-CR"/>
        </w:rPr>
        <w:t>Descripción del procedimiento de Modelo de Sostenibilidad y Mejora Continua</w:t>
      </w:r>
    </w:p>
    <w:p w14:paraId="404FD272" w14:textId="77777777" w:rsidR="008C3862" w:rsidRPr="00665A3B" w:rsidRDefault="008C3862" w:rsidP="008C3862">
      <w:pPr>
        <w:shd w:val="clear" w:color="auto" w:fill="FFFFFF"/>
        <w:spacing w:before="0" w:after="0" w:line="330" w:lineRule="atLeast"/>
        <w:ind w:left="0" w:right="191" w:firstLine="851"/>
        <w:jc w:val="left"/>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t>          </w:t>
      </w:r>
    </w:p>
    <w:p w14:paraId="514940F8" w14:textId="77777777" w:rsidR="008C3862" w:rsidRPr="00665A3B" w:rsidRDefault="008C3862" w:rsidP="008C3862">
      <w:pPr>
        <w:shd w:val="clear" w:color="auto" w:fill="FFFFFF"/>
        <w:spacing w:before="0" w:after="0" w:line="330" w:lineRule="atLeast"/>
        <w:ind w:left="709" w:right="616" w:hanging="283"/>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t>1.</w:t>
      </w:r>
      <w:r w:rsidRPr="00665A3B">
        <w:rPr>
          <w:rFonts w:ascii="Book Antiqua" w:eastAsia="Times New Roman" w:hAnsi="Book Antiqua"/>
          <w:color w:val="201F1E"/>
          <w:sz w:val="14"/>
          <w:szCs w:val="14"/>
          <w:bdr w:val="none" w:sz="0" w:space="0" w:color="auto" w:frame="1"/>
          <w:lang w:eastAsia="es-CR"/>
        </w:rPr>
        <w:t>   </w:t>
      </w:r>
      <w:r w:rsidRPr="00665A3B">
        <w:rPr>
          <w:rFonts w:ascii="Book Antiqua" w:eastAsia="Times New Roman" w:hAnsi="Book Antiqua" w:cs="Arial"/>
          <w:color w:val="201F1E"/>
          <w:bdr w:val="none" w:sz="0" w:space="0" w:color="auto" w:frame="1"/>
          <w:lang w:eastAsia="es-CR"/>
        </w:rPr>
        <w:t>La Dirección de Planificación es la responsable de definir los Indicadores de Gestión para cada una de las Oficinas, los cuales podrán ser solicitados revisar por la Dirección General del Ministerio Público.</w:t>
      </w:r>
    </w:p>
    <w:p w14:paraId="024E56F8" w14:textId="77777777" w:rsidR="008C3862" w:rsidRPr="00665A3B" w:rsidRDefault="008C3862" w:rsidP="008C3862">
      <w:pPr>
        <w:shd w:val="clear" w:color="auto" w:fill="FFFFFF"/>
        <w:spacing w:before="0" w:after="0" w:line="330" w:lineRule="atLeast"/>
        <w:ind w:left="709" w:right="616" w:hanging="283"/>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t> </w:t>
      </w:r>
    </w:p>
    <w:p w14:paraId="126B18A7" w14:textId="77777777" w:rsidR="008C3862" w:rsidRPr="00665A3B" w:rsidRDefault="008C3862" w:rsidP="008C3862">
      <w:pPr>
        <w:shd w:val="clear" w:color="auto" w:fill="FFFFFF"/>
        <w:spacing w:before="0" w:after="0" w:line="330" w:lineRule="atLeast"/>
        <w:ind w:left="709" w:right="616" w:hanging="283"/>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t>2.</w:t>
      </w:r>
      <w:r w:rsidRPr="00665A3B">
        <w:rPr>
          <w:rFonts w:ascii="Book Antiqua" w:eastAsia="Times New Roman" w:hAnsi="Book Antiqua"/>
          <w:color w:val="201F1E"/>
          <w:sz w:val="14"/>
          <w:szCs w:val="14"/>
          <w:bdr w:val="none" w:sz="0" w:space="0" w:color="auto" w:frame="1"/>
          <w:lang w:eastAsia="es-CR"/>
        </w:rPr>
        <w:t>   </w:t>
      </w:r>
      <w:r w:rsidRPr="00665A3B">
        <w:rPr>
          <w:rFonts w:ascii="Book Antiqua" w:eastAsia="Times New Roman" w:hAnsi="Book Antiqua" w:cs="Arial"/>
          <w:color w:val="201F1E"/>
          <w:bdr w:val="none" w:sz="0" w:space="0" w:color="auto" w:frame="1"/>
          <w:lang w:eastAsia="es-CR"/>
        </w:rPr>
        <w:t>El profesional responsable del abordaje de la oficina debe dar la capacitación al Coordinador o Coordinadora Judicial, de forma que certifique que dicha funcionaria o funcionario fue instruido y queda en total capacidad de generar los Indicadores correctamente, extrayendo la información de los medios y fuentes correctas y realizando los cálculos oportunos para la generación de las métricas de cada Indicador.</w:t>
      </w:r>
    </w:p>
    <w:p w14:paraId="319D66C2" w14:textId="77777777" w:rsidR="008C3862" w:rsidRPr="00665A3B" w:rsidRDefault="008C3862" w:rsidP="008C3862">
      <w:pPr>
        <w:shd w:val="clear" w:color="auto" w:fill="FFFFFF"/>
        <w:spacing w:before="0" w:after="0" w:line="330" w:lineRule="atLeast"/>
        <w:ind w:left="709" w:right="616" w:hanging="283"/>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t> </w:t>
      </w:r>
    </w:p>
    <w:p w14:paraId="7E7BF1C5" w14:textId="77777777" w:rsidR="008C3862" w:rsidRPr="00665A3B" w:rsidRDefault="008C3862" w:rsidP="008C3862">
      <w:pPr>
        <w:shd w:val="clear" w:color="auto" w:fill="FFFFFF"/>
        <w:spacing w:before="0" w:after="0" w:line="330" w:lineRule="atLeast"/>
        <w:ind w:left="709" w:right="616" w:hanging="283"/>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t>3.</w:t>
      </w:r>
      <w:r w:rsidRPr="00665A3B">
        <w:rPr>
          <w:rFonts w:ascii="Book Antiqua" w:eastAsia="Times New Roman" w:hAnsi="Book Antiqua"/>
          <w:color w:val="201F1E"/>
          <w:sz w:val="14"/>
          <w:szCs w:val="14"/>
          <w:bdr w:val="none" w:sz="0" w:space="0" w:color="auto" w:frame="1"/>
          <w:lang w:eastAsia="es-CR"/>
        </w:rPr>
        <w:t>   </w:t>
      </w:r>
      <w:r w:rsidRPr="00665A3B">
        <w:rPr>
          <w:rFonts w:ascii="Book Antiqua" w:eastAsia="Times New Roman" w:hAnsi="Book Antiqua" w:cs="Arial"/>
          <w:color w:val="201F1E"/>
          <w:bdr w:val="none" w:sz="0" w:space="0" w:color="auto" w:frame="1"/>
          <w:lang w:eastAsia="es-CR"/>
        </w:rPr>
        <w:t>Del mismo modo, es responsabilidad del profesional a cargo del Rediseño dejar instaladas las pizarras de Indicadores, en un lugar dentro del despacho visible para todo el personal de la oficina. </w:t>
      </w:r>
    </w:p>
    <w:p w14:paraId="73F715D7" w14:textId="77777777" w:rsidR="008C3862" w:rsidRPr="00665A3B" w:rsidRDefault="008C3862" w:rsidP="008C3862">
      <w:pPr>
        <w:shd w:val="clear" w:color="auto" w:fill="FFFFFF"/>
        <w:spacing w:before="0" w:after="0" w:line="330" w:lineRule="atLeast"/>
        <w:ind w:left="709" w:right="616" w:hanging="283"/>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t> </w:t>
      </w:r>
    </w:p>
    <w:p w14:paraId="690DBBEF" w14:textId="77777777" w:rsidR="008C3862" w:rsidRPr="00665A3B" w:rsidRDefault="008C3862" w:rsidP="008C3862">
      <w:pPr>
        <w:shd w:val="clear" w:color="auto" w:fill="FFFFFF"/>
        <w:spacing w:before="0" w:after="0" w:line="330" w:lineRule="atLeast"/>
        <w:ind w:left="709" w:right="616" w:hanging="283"/>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t>4.</w:t>
      </w:r>
      <w:r w:rsidRPr="00665A3B">
        <w:rPr>
          <w:rFonts w:ascii="Book Antiqua" w:eastAsia="Times New Roman" w:hAnsi="Book Antiqua"/>
          <w:color w:val="201F1E"/>
          <w:sz w:val="14"/>
          <w:szCs w:val="14"/>
          <w:bdr w:val="none" w:sz="0" w:space="0" w:color="auto" w:frame="1"/>
          <w:lang w:eastAsia="es-CR"/>
        </w:rPr>
        <w:t>   </w:t>
      </w:r>
      <w:r w:rsidRPr="00665A3B">
        <w:rPr>
          <w:rFonts w:ascii="Book Antiqua" w:eastAsia="Times New Roman" w:hAnsi="Book Antiqua" w:cs="Arial"/>
          <w:color w:val="201F1E"/>
          <w:bdr w:val="none" w:sz="0" w:space="0" w:color="auto" w:frame="1"/>
          <w:lang w:eastAsia="es-CR"/>
        </w:rPr>
        <w:t xml:space="preserve">El Coordinador o Coordinadora Judicial de cada oficina es el responsable de realizar mensualmente el cálculo de los Indicadores. Para esto posee un tiempo de 15 días naturales, para completar la matriz respectiva. Esto se debe realizar en las primeras dos semanas del mes. Los datos serán extraídos de SIGMA y la Memoria Anual que cada oficina genera mensualmente. Importante acotar que, en lo respectivo a la Memoria Anual, los datos que se </w:t>
      </w:r>
      <w:r w:rsidRPr="00665A3B">
        <w:rPr>
          <w:rFonts w:ascii="Book Antiqua" w:eastAsia="Times New Roman" w:hAnsi="Book Antiqua" w:cs="Arial"/>
          <w:color w:val="201F1E"/>
          <w:bdr w:val="none" w:sz="0" w:space="0" w:color="auto" w:frame="1"/>
          <w:lang w:eastAsia="es-CR"/>
        </w:rPr>
        <w:lastRenderedPageBreak/>
        <w:t>obtienen de la misma serán utilizados hasta tanto se giren instrucciones respecto a la generación exclusiva de la información estadística mediante la plataforma de SIGMA. Para los siguientes indicadores la UMGEF será responsable de elaborar un instrumento o control para la recolección de los datos mensualmente y comunicarlo a cada Fiscalía:</w:t>
      </w:r>
    </w:p>
    <w:p w14:paraId="4EEFB024" w14:textId="3673C850" w:rsidR="008C3862" w:rsidRPr="00CF397F" w:rsidRDefault="008C3862" w:rsidP="00906A72">
      <w:pPr>
        <w:pStyle w:val="Prrafodelista"/>
        <w:numPr>
          <w:ilvl w:val="0"/>
          <w:numId w:val="37"/>
        </w:numPr>
        <w:shd w:val="clear" w:color="auto" w:fill="FFFFFF"/>
        <w:spacing w:before="0" w:line="330" w:lineRule="atLeast"/>
        <w:ind w:right="616"/>
        <w:rPr>
          <w:rFonts w:ascii="Book Antiqua" w:hAnsi="Book Antiqua"/>
          <w:color w:val="201F1E"/>
          <w:lang w:eastAsia="es-CR"/>
        </w:rPr>
      </w:pPr>
      <w:r w:rsidRPr="00906A72">
        <w:rPr>
          <w:rFonts w:ascii="Book Antiqua" w:hAnsi="Book Antiqua"/>
          <w:color w:val="201F1E"/>
          <w:sz w:val="22"/>
          <w:szCs w:val="22"/>
          <w:bdr w:val="none" w:sz="0" w:space="0" w:color="auto" w:frame="1"/>
          <w:lang w:eastAsia="es-CR"/>
        </w:rPr>
        <w:t>Porcentaje de efectividad de solicitudes de medidas cautelares.</w:t>
      </w:r>
    </w:p>
    <w:p w14:paraId="5C4539A1" w14:textId="1439103C" w:rsidR="008C3862" w:rsidRPr="00CF397F" w:rsidRDefault="008C3862" w:rsidP="00906A72">
      <w:pPr>
        <w:pStyle w:val="Prrafodelista"/>
        <w:numPr>
          <w:ilvl w:val="0"/>
          <w:numId w:val="37"/>
        </w:numPr>
        <w:shd w:val="clear" w:color="auto" w:fill="FFFFFF"/>
        <w:spacing w:before="0" w:line="330" w:lineRule="atLeast"/>
        <w:ind w:right="616"/>
        <w:rPr>
          <w:rFonts w:ascii="Book Antiqua" w:hAnsi="Book Antiqua"/>
          <w:color w:val="201F1E"/>
          <w:lang w:eastAsia="es-CR"/>
        </w:rPr>
      </w:pPr>
      <w:r w:rsidRPr="00906A72">
        <w:rPr>
          <w:rFonts w:ascii="Book Antiqua" w:hAnsi="Book Antiqua"/>
          <w:color w:val="201F1E"/>
          <w:sz w:val="22"/>
          <w:szCs w:val="22"/>
          <w:bdr w:val="none" w:sz="0" w:space="0" w:color="auto" w:frame="1"/>
          <w:lang w:eastAsia="es-CR"/>
        </w:rPr>
        <w:t>Porcentaje de efectividad de solicitudes de prórrogas de prisiones preventivas.</w:t>
      </w:r>
    </w:p>
    <w:p w14:paraId="66C0CC8C" w14:textId="1C88A458" w:rsidR="008C3862" w:rsidRPr="00CF397F" w:rsidRDefault="008C3862" w:rsidP="00906A72">
      <w:pPr>
        <w:pStyle w:val="Prrafodelista"/>
        <w:numPr>
          <w:ilvl w:val="0"/>
          <w:numId w:val="37"/>
        </w:numPr>
        <w:shd w:val="clear" w:color="auto" w:fill="FFFFFF"/>
        <w:spacing w:before="0" w:line="330" w:lineRule="atLeast"/>
        <w:ind w:right="616"/>
        <w:rPr>
          <w:rFonts w:ascii="Book Antiqua" w:hAnsi="Book Antiqua"/>
          <w:color w:val="201F1E"/>
          <w:lang w:eastAsia="es-CR"/>
        </w:rPr>
      </w:pPr>
      <w:r w:rsidRPr="00906A72">
        <w:rPr>
          <w:rFonts w:ascii="Book Antiqua" w:hAnsi="Book Antiqua"/>
          <w:color w:val="201F1E"/>
          <w:sz w:val="22"/>
          <w:szCs w:val="22"/>
          <w:bdr w:val="none" w:sz="0" w:space="0" w:color="auto" w:frame="1"/>
          <w:lang w:eastAsia="es-CR"/>
        </w:rPr>
        <w:t>Cantidad de audiencias preliminares realizadas en el mes.</w:t>
      </w:r>
    </w:p>
    <w:p w14:paraId="0D7408C1" w14:textId="72B8FDDF" w:rsidR="008C3862" w:rsidRPr="00CF397F" w:rsidRDefault="008C3862" w:rsidP="00906A72">
      <w:pPr>
        <w:pStyle w:val="Prrafodelista"/>
        <w:numPr>
          <w:ilvl w:val="0"/>
          <w:numId w:val="37"/>
        </w:numPr>
        <w:shd w:val="clear" w:color="auto" w:fill="FFFFFF"/>
        <w:spacing w:before="0" w:line="330" w:lineRule="atLeast"/>
        <w:ind w:right="616"/>
        <w:rPr>
          <w:rFonts w:ascii="Book Antiqua" w:hAnsi="Book Antiqua"/>
          <w:color w:val="201F1E"/>
          <w:lang w:eastAsia="es-CR"/>
        </w:rPr>
      </w:pPr>
      <w:r w:rsidRPr="00906A72">
        <w:rPr>
          <w:rFonts w:ascii="Book Antiqua" w:hAnsi="Book Antiqua"/>
          <w:color w:val="201F1E"/>
          <w:sz w:val="22"/>
          <w:szCs w:val="22"/>
          <w:bdr w:val="none" w:sz="0" w:space="0" w:color="auto" w:frame="1"/>
          <w:lang w:eastAsia="es-CR"/>
        </w:rPr>
        <w:t>Cantidad de audiencias orales (vistas u otras) realizadas en el mes.</w:t>
      </w:r>
    </w:p>
    <w:p w14:paraId="37808B30" w14:textId="475759AD" w:rsidR="008C3862" w:rsidRPr="00CF397F" w:rsidRDefault="008C3862" w:rsidP="00906A72">
      <w:pPr>
        <w:pStyle w:val="Prrafodelista"/>
        <w:numPr>
          <w:ilvl w:val="0"/>
          <w:numId w:val="37"/>
        </w:numPr>
        <w:shd w:val="clear" w:color="auto" w:fill="FFFFFF"/>
        <w:spacing w:before="0" w:line="330" w:lineRule="atLeast"/>
        <w:ind w:right="616"/>
        <w:rPr>
          <w:rFonts w:ascii="Book Antiqua" w:hAnsi="Book Antiqua"/>
          <w:color w:val="201F1E"/>
          <w:lang w:eastAsia="es-CR"/>
        </w:rPr>
      </w:pPr>
      <w:r w:rsidRPr="00906A72">
        <w:rPr>
          <w:rFonts w:ascii="Book Antiqua" w:hAnsi="Book Antiqua"/>
          <w:color w:val="201F1E"/>
          <w:sz w:val="22"/>
          <w:szCs w:val="22"/>
          <w:bdr w:val="none" w:sz="0" w:space="0" w:color="auto" w:frame="1"/>
          <w:lang w:eastAsia="es-CR"/>
        </w:rPr>
        <w:t>Cantidad de solicitudes de gestión de caso presentadas por escrito (allanamiento, intervención telefónica, anticipo, levantamiento de secreto bancario, pericias) ante el Juzgado Penal.</w:t>
      </w:r>
    </w:p>
    <w:p w14:paraId="59687752" w14:textId="218ED93D" w:rsidR="008C3862" w:rsidRPr="00CF397F" w:rsidRDefault="008C3862" w:rsidP="00906A72">
      <w:pPr>
        <w:pStyle w:val="Prrafodelista"/>
        <w:numPr>
          <w:ilvl w:val="0"/>
          <w:numId w:val="37"/>
        </w:numPr>
        <w:shd w:val="clear" w:color="auto" w:fill="FFFFFF"/>
        <w:spacing w:before="0" w:line="330" w:lineRule="atLeast"/>
        <w:ind w:right="616"/>
        <w:rPr>
          <w:rFonts w:ascii="Book Antiqua" w:hAnsi="Book Antiqua"/>
          <w:color w:val="201F1E"/>
          <w:lang w:eastAsia="es-CR"/>
        </w:rPr>
      </w:pPr>
      <w:r w:rsidRPr="00906A72">
        <w:rPr>
          <w:rFonts w:ascii="Book Antiqua" w:hAnsi="Book Antiqua"/>
          <w:color w:val="201F1E"/>
          <w:sz w:val="22"/>
          <w:szCs w:val="22"/>
          <w:bdr w:val="none" w:sz="0" w:space="0" w:color="auto" w:frame="1"/>
          <w:lang w:eastAsia="es-CR"/>
        </w:rPr>
        <w:t>Cantidad de juicios y continuaciones por Fiscal de Juicio.</w:t>
      </w:r>
    </w:p>
    <w:p w14:paraId="17B65830" w14:textId="6B580177" w:rsidR="008C3862" w:rsidRPr="00CF397F" w:rsidRDefault="008C3862" w:rsidP="00906A72">
      <w:pPr>
        <w:pStyle w:val="Prrafodelista"/>
        <w:numPr>
          <w:ilvl w:val="0"/>
          <w:numId w:val="37"/>
        </w:numPr>
        <w:shd w:val="clear" w:color="auto" w:fill="FFFFFF"/>
        <w:spacing w:before="0" w:line="330" w:lineRule="atLeast"/>
        <w:ind w:right="616"/>
        <w:rPr>
          <w:rFonts w:ascii="Book Antiqua" w:hAnsi="Book Antiqua"/>
          <w:color w:val="201F1E"/>
          <w:lang w:eastAsia="es-CR"/>
        </w:rPr>
      </w:pPr>
      <w:r w:rsidRPr="00906A72">
        <w:rPr>
          <w:rFonts w:ascii="Book Antiqua" w:hAnsi="Book Antiqua"/>
          <w:color w:val="201F1E"/>
          <w:sz w:val="22"/>
          <w:szCs w:val="22"/>
          <w:bdr w:val="none" w:sz="0" w:space="0" w:color="auto" w:frame="1"/>
          <w:lang w:eastAsia="es-CR"/>
        </w:rPr>
        <w:t>Cantidad de Juicios realizados por apoyo de fiscales de Planes Remediales.</w:t>
      </w:r>
    </w:p>
    <w:p w14:paraId="4961E348" w14:textId="04B41B47" w:rsidR="008C3862" w:rsidRPr="00CF397F" w:rsidRDefault="008C3862" w:rsidP="00906A72">
      <w:pPr>
        <w:pStyle w:val="Prrafodelista"/>
        <w:numPr>
          <w:ilvl w:val="0"/>
          <w:numId w:val="37"/>
        </w:numPr>
        <w:shd w:val="clear" w:color="auto" w:fill="FFFFFF"/>
        <w:spacing w:before="0" w:line="330" w:lineRule="atLeast"/>
        <w:ind w:right="616"/>
        <w:rPr>
          <w:rFonts w:ascii="Book Antiqua" w:hAnsi="Book Antiqua"/>
          <w:color w:val="201F1E"/>
          <w:lang w:eastAsia="es-CR"/>
        </w:rPr>
      </w:pPr>
      <w:r w:rsidRPr="00906A72">
        <w:rPr>
          <w:rFonts w:ascii="Book Antiqua" w:hAnsi="Book Antiqua"/>
          <w:color w:val="201F1E"/>
          <w:sz w:val="22"/>
          <w:szCs w:val="22"/>
          <w:bdr w:val="none" w:sz="0" w:space="0" w:color="auto" w:frame="1"/>
          <w:lang w:eastAsia="es-CR"/>
        </w:rPr>
        <w:t>Porcentaje de efectividad de los juicios agendados por Plaza de Fiscal.</w:t>
      </w:r>
    </w:p>
    <w:p w14:paraId="4B5923B0" w14:textId="77777777" w:rsidR="008C3862" w:rsidRPr="00401501" w:rsidRDefault="008C3862" w:rsidP="008C3862">
      <w:pPr>
        <w:shd w:val="clear" w:color="auto" w:fill="FFFFFF"/>
        <w:spacing w:before="0" w:after="0" w:line="330" w:lineRule="atLeast"/>
        <w:ind w:left="426" w:right="616" w:firstLine="708"/>
        <w:rPr>
          <w:rFonts w:ascii="Book Antiqua" w:eastAsia="Times New Roman" w:hAnsi="Book Antiqua"/>
          <w:color w:val="201F1E"/>
          <w:lang w:eastAsia="es-CR"/>
        </w:rPr>
      </w:pPr>
      <w:r w:rsidRPr="00401501">
        <w:rPr>
          <w:rFonts w:ascii="Book Antiqua" w:eastAsia="Times New Roman" w:hAnsi="Book Antiqua" w:cs="Arial"/>
          <w:color w:val="201F1E"/>
          <w:bdr w:val="none" w:sz="0" w:space="0" w:color="auto" w:frame="1"/>
          <w:lang w:eastAsia="es-CR"/>
        </w:rPr>
        <w:t> </w:t>
      </w:r>
    </w:p>
    <w:p w14:paraId="35BAEB4F" w14:textId="77777777" w:rsidR="008C3862" w:rsidRPr="00D57757" w:rsidRDefault="008C3862" w:rsidP="008C3862">
      <w:pPr>
        <w:shd w:val="clear" w:color="auto" w:fill="FFFFFF"/>
        <w:spacing w:before="0" w:after="0" w:line="330" w:lineRule="atLeast"/>
        <w:ind w:left="709" w:right="616" w:hanging="283"/>
        <w:rPr>
          <w:rFonts w:ascii="Book Antiqua" w:eastAsia="Times New Roman" w:hAnsi="Book Antiqua"/>
          <w:color w:val="201F1E"/>
          <w:lang w:eastAsia="es-CR"/>
        </w:rPr>
      </w:pPr>
      <w:r w:rsidRPr="00D57757">
        <w:rPr>
          <w:rFonts w:ascii="Book Antiqua" w:eastAsia="Times New Roman" w:hAnsi="Book Antiqua" w:cs="Arial"/>
          <w:color w:val="201F1E"/>
          <w:bdr w:val="none" w:sz="0" w:space="0" w:color="auto" w:frame="1"/>
          <w:lang w:eastAsia="es-CR"/>
        </w:rPr>
        <w:t>5.</w:t>
      </w:r>
      <w:r w:rsidRPr="00D57757">
        <w:rPr>
          <w:rFonts w:ascii="Book Antiqua" w:eastAsia="Times New Roman" w:hAnsi="Book Antiqua"/>
          <w:color w:val="201F1E"/>
          <w:sz w:val="14"/>
          <w:szCs w:val="14"/>
          <w:bdr w:val="none" w:sz="0" w:space="0" w:color="auto" w:frame="1"/>
          <w:lang w:eastAsia="es-CR"/>
        </w:rPr>
        <w:t>   </w:t>
      </w:r>
      <w:r w:rsidRPr="00D57757">
        <w:rPr>
          <w:rFonts w:ascii="Book Antiqua" w:eastAsia="Times New Roman" w:hAnsi="Book Antiqua" w:cs="Arial"/>
          <w:color w:val="201F1E"/>
          <w:bdr w:val="none" w:sz="0" w:space="0" w:color="auto" w:frame="1"/>
          <w:lang w:eastAsia="es-CR"/>
        </w:rPr>
        <w:t>Luego de la generación de los Indicadores, se debe actualizar la pizarra de Indicadores con los datos obtenidos durante el mes.</w:t>
      </w:r>
    </w:p>
    <w:p w14:paraId="5EE1FD67" w14:textId="77777777" w:rsidR="008C3862" w:rsidRPr="00D57757" w:rsidRDefault="008C3862" w:rsidP="008C3862">
      <w:pPr>
        <w:shd w:val="clear" w:color="auto" w:fill="FFFFFF"/>
        <w:spacing w:before="0" w:after="0" w:line="330" w:lineRule="atLeast"/>
        <w:ind w:left="709" w:right="616"/>
        <w:rPr>
          <w:rFonts w:ascii="Book Antiqua" w:eastAsia="Times New Roman" w:hAnsi="Book Antiqua"/>
          <w:color w:val="201F1E"/>
          <w:lang w:eastAsia="es-CR"/>
        </w:rPr>
      </w:pPr>
      <w:r w:rsidRPr="00D57757">
        <w:rPr>
          <w:rFonts w:ascii="Book Antiqua" w:eastAsia="Times New Roman" w:hAnsi="Book Antiqua" w:cs="Arial"/>
          <w:color w:val="201F1E"/>
          <w:bdr w:val="none" w:sz="0" w:space="0" w:color="auto" w:frame="1"/>
          <w:lang w:eastAsia="es-CR"/>
        </w:rPr>
        <w:t> </w:t>
      </w:r>
    </w:p>
    <w:p w14:paraId="1EC3521B" w14:textId="77777777" w:rsidR="008C3862" w:rsidRPr="00665A3B" w:rsidRDefault="008C3862" w:rsidP="008C3862">
      <w:pPr>
        <w:shd w:val="clear" w:color="auto" w:fill="FFFFFF"/>
        <w:spacing w:before="0" w:after="0" w:line="330" w:lineRule="atLeast"/>
        <w:ind w:left="709" w:right="616" w:hanging="283"/>
        <w:rPr>
          <w:rFonts w:ascii="Book Antiqua" w:eastAsia="Times New Roman" w:hAnsi="Book Antiqua"/>
          <w:color w:val="201F1E"/>
          <w:lang w:eastAsia="es-CR"/>
        </w:rPr>
      </w:pPr>
      <w:r w:rsidRPr="00D57757">
        <w:rPr>
          <w:rFonts w:ascii="Book Antiqua" w:eastAsia="Times New Roman" w:hAnsi="Book Antiqua" w:cs="Arial"/>
          <w:color w:val="201F1E"/>
          <w:bdr w:val="none" w:sz="0" w:space="0" w:color="auto" w:frame="1"/>
          <w:lang w:eastAsia="es-CR"/>
        </w:rPr>
        <w:t>6.</w:t>
      </w:r>
      <w:r w:rsidRPr="00D57757">
        <w:rPr>
          <w:rFonts w:ascii="Book Antiqua" w:eastAsia="Times New Roman" w:hAnsi="Book Antiqua"/>
          <w:color w:val="201F1E"/>
          <w:sz w:val="14"/>
          <w:szCs w:val="14"/>
          <w:bdr w:val="none" w:sz="0" w:space="0" w:color="auto" w:frame="1"/>
          <w:lang w:eastAsia="es-CR"/>
        </w:rPr>
        <w:t>   </w:t>
      </w:r>
      <w:r w:rsidRPr="00D57757">
        <w:rPr>
          <w:rFonts w:ascii="Book Antiqua" w:eastAsia="Times New Roman" w:hAnsi="Book Antiqua" w:cs="Arial"/>
          <w:color w:val="201F1E"/>
          <w:bdr w:val="none" w:sz="0" w:space="0" w:color="auto" w:frame="1"/>
          <w:lang w:eastAsia="es-CR"/>
        </w:rPr>
        <w:t xml:space="preserve">Los Equipos de Mejora se deben reunir y revisar los resultados obtenidos del mes, esto durante la tercera semana del mes. Es necesario, realizar la minuta correspondiente de la reunión, así como la </w:t>
      </w:r>
      <w:r w:rsidRPr="0055614F">
        <w:rPr>
          <w:rFonts w:ascii="Book Antiqua" w:eastAsia="Times New Roman" w:hAnsi="Book Antiqua" w:cs="Arial"/>
          <w:color w:val="201F1E"/>
          <w:bdr w:val="none" w:sz="0" w:space="0" w:color="auto" w:frame="1"/>
          <w:lang w:eastAsia="es-CR"/>
        </w:rPr>
        <w:t xml:space="preserve">definición de los planes remediales y acciones a ejecutar, esto para los casos que se requiera la </w:t>
      </w:r>
      <w:r w:rsidRPr="00665A3B">
        <w:rPr>
          <w:rFonts w:ascii="Book Antiqua" w:eastAsia="Times New Roman" w:hAnsi="Book Antiqua" w:cs="Arial"/>
          <w:color w:val="201F1E"/>
          <w:bdr w:val="none" w:sz="0" w:space="0" w:color="auto" w:frame="1"/>
          <w:lang w:eastAsia="es-CR"/>
        </w:rPr>
        <w:t>toma de decisiones para la mejora de los resultados obtenidos. Ver Anexos 3 y 4.</w:t>
      </w:r>
    </w:p>
    <w:p w14:paraId="463188AF" w14:textId="77777777" w:rsidR="008C3862" w:rsidRPr="00665A3B" w:rsidRDefault="008C3862" w:rsidP="008C3862">
      <w:pPr>
        <w:shd w:val="clear" w:color="auto" w:fill="FFFFFF"/>
        <w:spacing w:before="0" w:after="0" w:line="330" w:lineRule="atLeast"/>
        <w:ind w:left="709" w:right="616"/>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t> </w:t>
      </w:r>
    </w:p>
    <w:p w14:paraId="75558839" w14:textId="77777777" w:rsidR="008C3862" w:rsidRPr="00665A3B" w:rsidRDefault="008C3862" w:rsidP="008C3862">
      <w:pPr>
        <w:shd w:val="clear" w:color="auto" w:fill="FFFFFF"/>
        <w:spacing w:before="0" w:after="0" w:line="330" w:lineRule="atLeast"/>
        <w:ind w:left="709" w:right="616" w:hanging="283"/>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t>7.</w:t>
      </w:r>
      <w:r w:rsidRPr="00665A3B">
        <w:rPr>
          <w:rFonts w:ascii="Book Antiqua" w:eastAsia="Times New Roman" w:hAnsi="Book Antiqua"/>
          <w:color w:val="201F1E"/>
          <w:sz w:val="14"/>
          <w:szCs w:val="14"/>
          <w:bdr w:val="none" w:sz="0" w:space="0" w:color="auto" w:frame="1"/>
          <w:lang w:eastAsia="es-CR"/>
        </w:rPr>
        <w:t>   </w:t>
      </w:r>
      <w:r w:rsidRPr="00665A3B">
        <w:rPr>
          <w:rFonts w:ascii="Book Antiqua" w:eastAsia="Times New Roman" w:hAnsi="Book Antiqua" w:cs="Arial"/>
          <w:color w:val="201F1E"/>
          <w:bdr w:val="none" w:sz="0" w:space="0" w:color="auto" w:frame="1"/>
          <w:lang w:eastAsia="es-CR"/>
        </w:rPr>
        <w:t>El Coordinador o Coordinadora Judicial del despacho debe remitir a más tardar al finalizar la tercera semana del mes, la minuta de reunión, los Indicadores de Gestión del mes y los planes remediales definidos, a los Profesionales Administrativos 2 de cada zona, con copia a la Administración Regional y al Fiscal Adjunto del Circuito y durante los primeros seis meses posteriores al abordaje realizado por la Dirección de Planificación también se debe remitir copia al profesional que estuvo a cargo del estudio, de forma que se brinde la retroalimentación necesaria en el uso correcto de la herramienta.</w:t>
      </w:r>
    </w:p>
    <w:p w14:paraId="6D57ED10" w14:textId="77777777" w:rsidR="008C3862" w:rsidRPr="00665A3B" w:rsidRDefault="008C3862" w:rsidP="008C3862">
      <w:pPr>
        <w:shd w:val="clear" w:color="auto" w:fill="FFFFFF"/>
        <w:spacing w:before="0" w:after="0" w:line="330" w:lineRule="atLeast"/>
        <w:ind w:left="567" w:right="616" w:firstLine="567"/>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lastRenderedPageBreak/>
        <w:t> </w:t>
      </w:r>
    </w:p>
    <w:p w14:paraId="612E707A" w14:textId="77777777" w:rsidR="008C3862" w:rsidRPr="00665A3B" w:rsidRDefault="008C3862" w:rsidP="008C3862">
      <w:pPr>
        <w:shd w:val="clear" w:color="auto" w:fill="FFFFFF"/>
        <w:spacing w:before="0" w:after="0" w:line="330" w:lineRule="atLeast"/>
        <w:ind w:left="709" w:right="616" w:hanging="283"/>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t>8.</w:t>
      </w:r>
      <w:r w:rsidRPr="00665A3B">
        <w:rPr>
          <w:rFonts w:ascii="Book Antiqua" w:eastAsia="Times New Roman" w:hAnsi="Book Antiqua"/>
          <w:color w:val="201F1E"/>
          <w:sz w:val="14"/>
          <w:szCs w:val="14"/>
          <w:bdr w:val="none" w:sz="0" w:space="0" w:color="auto" w:frame="1"/>
          <w:lang w:eastAsia="es-CR"/>
        </w:rPr>
        <w:t>   </w:t>
      </w:r>
      <w:r w:rsidRPr="00665A3B">
        <w:rPr>
          <w:rFonts w:ascii="Book Antiqua" w:eastAsia="Times New Roman" w:hAnsi="Book Antiqua" w:cs="Arial"/>
          <w:color w:val="201F1E"/>
          <w:bdr w:val="none" w:sz="0" w:space="0" w:color="auto" w:frame="1"/>
          <w:lang w:eastAsia="es-CR"/>
        </w:rPr>
        <w:t>Los Profesionales Administrativos 2, quienes dentro de su perfil competencial son los responsables de efectuar labores de revisión, análisis, control de los planes, información estadística, programas y proyectos de ejecución así como de organización y reorganización administrativa, serán el enlace directo para cada una de las Fiscalías a nivel nacional (según el siguiente cuadro) y compilarán los Indicadores relacionados a las oficinas del Ministerio Público del Circuito Judicial al que pertenecen, verificando que se esté incluyendo los instrumentos requeridos y los remitirán a la UMGEF de forma mensual.  </w:t>
      </w:r>
    </w:p>
    <w:p w14:paraId="4D9DE74A" w14:textId="77777777" w:rsidR="008C3862" w:rsidRPr="00665A3B" w:rsidRDefault="008C3862" w:rsidP="008C3862">
      <w:pPr>
        <w:shd w:val="clear" w:color="auto" w:fill="FFFFFF"/>
        <w:spacing w:before="0" w:after="0" w:line="240" w:lineRule="auto"/>
        <w:ind w:left="0" w:right="851"/>
        <w:jc w:val="center"/>
        <w:rPr>
          <w:rFonts w:ascii="Book Antiqua" w:eastAsia="Times New Roman" w:hAnsi="Book Antiqua" w:cs="Arial"/>
          <w:b/>
          <w:bCs/>
          <w:color w:val="201F1E"/>
          <w:bdr w:val="none" w:sz="0" w:space="0" w:color="auto" w:frame="1"/>
          <w:lang w:eastAsia="es-CR"/>
        </w:rPr>
      </w:pPr>
      <w:r w:rsidRPr="00665A3B">
        <w:rPr>
          <w:rFonts w:ascii="Book Antiqua" w:eastAsia="Times New Roman" w:hAnsi="Book Antiqua" w:cs="Arial"/>
          <w:b/>
          <w:bCs/>
          <w:color w:val="201F1E"/>
          <w:bdr w:val="none" w:sz="0" w:space="0" w:color="auto" w:frame="1"/>
          <w:lang w:eastAsia="es-CR"/>
        </w:rPr>
        <w:t> </w:t>
      </w:r>
    </w:p>
    <w:p w14:paraId="3DBEDC19" w14:textId="77777777" w:rsidR="008C3862" w:rsidRPr="00665A3B" w:rsidRDefault="008C3862" w:rsidP="008C3862">
      <w:pPr>
        <w:shd w:val="clear" w:color="auto" w:fill="FFFFFF"/>
        <w:spacing w:before="0" w:after="0" w:line="240" w:lineRule="auto"/>
        <w:ind w:left="0" w:right="851"/>
        <w:jc w:val="center"/>
        <w:rPr>
          <w:rFonts w:ascii="Book Antiqua" w:eastAsia="Times New Roman" w:hAnsi="Book Antiqua" w:cs="Arial"/>
          <w:b/>
          <w:bCs/>
          <w:color w:val="201F1E"/>
          <w:bdr w:val="none" w:sz="0" w:space="0" w:color="auto" w:frame="1"/>
          <w:lang w:eastAsia="es-CR"/>
        </w:rPr>
      </w:pPr>
    </w:p>
    <w:p w14:paraId="5E0E793B" w14:textId="77777777" w:rsidR="008C3862" w:rsidRPr="00665A3B" w:rsidRDefault="008C3862" w:rsidP="008C3862">
      <w:pPr>
        <w:shd w:val="clear" w:color="auto" w:fill="FFFFFF"/>
        <w:spacing w:before="0" w:after="0" w:line="240" w:lineRule="auto"/>
        <w:ind w:left="0" w:right="851"/>
        <w:jc w:val="center"/>
        <w:rPr>
          <w:rFonts w:ascii="Book Antiqua" w:eastAsia="Times New Roman" w:hAnsi="Book Antiqua"/>
          <w:color w:val="201F1E"/>
          <w:sz w:val="20"/>
          <w:szCs w:val="20"/>
          <w:lang w:eastAsia="es-CR"/>
        </w:rPr>
      </w:pPr>
      <w:r w:rsidRPr="00665A3B">
        <w:rPr>
          <w:rFonts w:ascii="Book Antiqua" w:eastAsia="Times New Roman" w:hAnsi="Book Antiqua" w:cs="Arial"/>
          <w:b/>
          <w:bCs/>
          <w:color w:val="201F1E"/>
          <w:sz w:val="20"/>
          <w:szCs w:val="20"/>
          <w:bdr w:val="none" w:sz="0" w:space="0" w:color="auto" w:frame="1"/>
          <w:lang w:eastAsia="es-CR"/>
        </w:rPr>
        <w:t>Cuadro 1. Fiscalías con Profesionales responsables por Circuitos Judiciales</w:t>
      </w:r>
    </w:p>
    <w:p w14:paraId="6C4DB794" w14:textId="77777777" w:rsidR="008C3862" w:rsidRPr="00665A3B" w:rsidRDefault="008C3862" w:rsidP="008C3862">
      <w:pPr>
        <w:shd w:val="clear" w:color="auto" w:fill="FFFFFF"/>
        <w:spacing w:before="0" w:after="0" w:line="240" w:lineRule="auto"/>
        <w:ind w:left="0" w:right="851"/>
        <w:jc w:val="center"/>
        <w:rPr>
          <w:rFonts w:ascii="Book Antiqua" w:eastAsia="Times New Roman" w:hAnsi="Book Antiqua"/>
          <w:color w:val="201F1E"/>
          <w:sz w:val="20"/>
          <w:szCs w:val="20"/>
          <w:lang w:eastAsia="es-CR"/>
        </w:rPr>
      </w:pPr>
      <w:r w:rsidRPr="00665A3B">
        <w:rPr>
          <w:rFonts w:ascii="Book Antiqua" w:eastAsia="Times New Roman" w:hAnsi="Book Antiqua"/>
          <w:b/>
          <w:bCs/>
          <w:color w:val="201F1E"/>
          <w:sz w:val="20"/>
          <w:szCs w:val="20"/>
          <w:bdr w:val="none" w:sz="0" w:space="0" w:color="auto" w:frame="1"/>
          <w:lang w:eastAsia="es-CR"/>
        </w:rPr>
        <w:t> </w:t>
      </w:r>
    </w:p>
    <w:tbl>
      <w:tblPr>
        <w:tblW w:w="5939" w:type="pct"/>
        <w:jc w:val="center"/>
        <w:tblCellMar>
          <w:left w:w="0" w:type="dxa"/>
          <w:right w:w="0" w:type="dxa"/>
        </w:tblCellMar>
        <w:tblLook w:val="04A0" w:firstRow="1" w:lastRow="0" w:firstColumn="1" w:lastColumn="0" w:noHBand="0" w:noVBand="1"/>
      </w:tblPr>
      <w:tblGrid>
        <w:gridCol w:w="1331"/>
        <w:gridCol w:w="1869"/>
        <w:gridCol w:w="946"/>
        <w:gridCol w:w="920"/>
        <w:gridCol w:w="1251"/>
        <w:gridCol w:w="985"/>
        <w:gridCol w:w="1158"/>
        <w:gridCol w:w="1220"/>
        <w:gridCol w:w="958"/>
        <w:gridCol w:w="807"/>
      </w:tblGrid>
      <w:tr w:rsidR="008C3862" w:rsidRPr="00665A3B" w14:paraId="18798008" w14:textId="77777777" w:rsidTr="005D065F">
        <w:trPr>
          <w:trHeight w:val="1179"/>
          <w:jc w:val="center"/>
        </w:trPr>
        <w:tc>
          <w:tcPr>
            <w:tcW w:w="554" w:type="pct"/>
            <w:tcBorders>
              <w:top w:val="single" w:sz="8" w:space="0" w:color="auto"/>
              <w:left w:val="single" w:sz="8" w:space="0" w:color="auto"/>
              <w:bottom w:val="single" w:sz="8" w:space="0" w:color="auto"/>
              <w:right w:val="single" w:sz="8" w:space="0" w:color="auto"/>
            </w:tcBorders>
            <w:shd w:val="clear" w:color="auto" w:fill="D0CECE"/>
            <w:tcMar>
              <w:top w:w="0" w:type="dxa"/>
              <w:left w:w="70" w:type="dxa"/>
              <w:bottom w:w="0" w:type="dxa"/>
              <w:right w:w="70" w:type="dxa"/>
            </w:tcMar>
            <w:vAlign w:val="center"/>
            <w:hideMark/>
          </w:tcPr>
          <w:p w14:paraId="7C889F39"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b/>
                <w:bCs/>
                <w:sz w:val="16"/>
                <w:szCs w:val="16"/>
                <w:bdr w:val="none" w:sz="0" w:space="0" w:color="auto" w:frame="1"/>
                <w:lang w:eastAsia="es-CR"/>
              </w:rPr>
              <w:t>Circuitos Judiciales con Profesionales Administrativos 2</w:t>
            </w:r>
          </w:p>
        </w:tc>
        <w:tc>
          <w:tcPr>
            <w:tcW w:w="837"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205154A8" w14:textId="77777777" w:rsidR="008C3862" w:rsidRPr="00665A3B" w:rsidRDefault="004D2961"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b/>
                <w:bCs/>
                <w:color w:val="000000"/>
                <w:sz w:val="16"/>
                <w:szCs w:val="16"/>
                <w:bdr w:val="none" w:sz="0" w:space="0" w:color="auto" w:frame="1"/>
                <w:lang w:eastAsia="es-CR"/>
              </w:rPr>
              <w:t>**</w:t>
            </w:r>
            <w:r w:rsidR="008C3862" w:rsidRPr="00665A3B">
              <w:rPr>
                <w:rFonts w:ascii="Book Antiqua" w:eastAsia="Times New Roman" w:hAnsi="Book Antiqua"/>
                <w:b/>
                <w:bCs/>
                <w:color w:val="000000"/>
                <w:sz w:val="16"/>
                <w:szCs w:val="16"/>
                <w:bdr w:val="none" w:sz="0" w:space="0" w:color="auto" w:frame="1"/>
                <w:lang w:eastAsia="es-CR"/>
              </w:rPr>
              <w:t xml:space="preserve">I  II </w:t>
            </w:r>
            <w:r w:rsidRPr="00665A3B">
              <w:rPr>
                <w:rFonts w:ascii="Book Antiqua" w:eastAsia="Times New Roman" w:hAnsi="Book Antiqua"/>
                <w:b/>
                <w:bCs/>
                <w:color w:val="000000"/>
                <w:sz w:val="16"/>
                <w:szCs w:val="16"/>
                <w:bdr w:val="none" w:sz="0" w:space="0" w:color="auto" w:frame="1"/>
                <w:lang w:eastAsia="es-CR"/>
              </w:rPr>
              <w:t xml:space="preserve">y III </w:t>
            </w:r>
            <w:r w:rsidR="008C3862" w:rsidRPr="00665A3B">
              <w:rPr>
                <w:rFonts w:ascii="Book Antiqua" w:eastAsia="Times New Roman" w:hAnsi="Book Antiqua"/>
                <w:b/>
                <w:bCs/>
                <w:color w:val="000000"/>
                <w:sz w:val="16"/>
                <w:szCs w:val="16"/>
                <w:bdr w:val="none" w:sz="0" w:space="0" w:color="auto" w:frame="1"/>
                <w:lang w:eastAsia="es-CR"/>
              </w:rPr>
              <w:t>Circuito Judicial de San José</w:t>
            </w:r>
          </w:p>
        </w:tc>
        <w:tc>
          <w:tcPr>
            <w:tcW w:w="419"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6B2969C0"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b/>
                <w:bCs/>
                <w:color w:val="000000"/>
                <w:sz w:val="16"/>
                <w:szCs w:val="16"/>
                <w:bdr w:val="none" w:sz="0" w:space="0" w:color="auto" w:frame="1"/>
                <w:lang w:eastAsia="es-CR"/>
              </w:rPr>
              <w:t>I y III Circuito Judicial de Alajuela</w:t>
            </w:r>
          </w:p>
        </w:tc>
        <w:tc>
          <w:tcPr>
            <w:tcW w:w="407"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2ECAD7D9"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b/>
                <w:bCs/>
                <w:color w:val="000000"/>
                <w:sz w:val="16"/>
                <w:szCs w:val="16"/>
                <w:bdr w:val="none" w:sz="0" w:space="0" w:color="auto" w:frame="1"/>
                <w:lang w:eastAsia="es-CR"/>
              </w:rPr>
              <w:t>II Circuito Judicial de Alajuela</w:t>
            </w:r>
          </w:p>
        </w:tc>
        <w:tc>
          <w:tcPr>
            <w:tcW w:w="557"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36C7654B"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b/>
                <w:bCs/>
                <w:color w:val="000000"/>
                <w:sz w:val="16"/>
                <w:szCs w:val="16"/>
                <w:bdr w:val="none" w:sz="0" w:space="0" w:color="auto" w:frame="1"/>
                <w:lang w:eastAsia="es-CR"/>
              </w:rPr>
              <w:t>I Circuito Judicial de Heredia y I Circuito Judicial de Cartago</w:t>
            </w:r>
          </w:p>
        </w:tc>
        <w:tc>
          <w:tcPr>
            <w:tcW w:w="410"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1A85B056"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b/>
                <w:bCs/>
                <w:color w:val="000000"/>
                <w:sz w:val="16"/>
                <w:szCs w:val="16"/>
                <w:bdr w:val="none" w:sz="0" w:space="0" w:color="auto" w:frame="1"/>
                <w:lang w:eastAsia="es-CR"/>
              </w:rPr>
              <w:t>I y II Circuito Judicial de Guanacaste</w:t>
            </w:r>
          </w:p>
        </w:tc>
        <w:tc>
          <w:tcPr>
            <w:tcW w:w="515"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15CA8EAA"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b/>
                <w:bCs/>
                <w:color w:val="000000"/>
                <w:sz w:val="16"/>
                <w:szCs w:val="16"/>
                <w:bdr w:val="none" w:sz="0" w:space="0" w:color="auto" w:frame="1"/>
                <w:lang w:eastAsia="es-CR"/>
              </w:rPr>
              <w:t>I Circuito Judicial de Pérez Zeledón</w:t>
            </w:r>
          </w:p>
        </w:tc>
        <w:tc>
          <w:tcPr>
            <w:tcW w:w="543"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16CFC4CF"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b/>
                <w:bCs/>
                <w:color w:val="000000"/>
                <w:sz w:val="16"/>
                <w:szCs w:val="16"/>
                <w:bdr w:val="none" w:sz="0" w:space="0" w:color="auto" w:frame="1"/>
                <w:lang w:eastAsia="es-CR"/>
              </w:rPr>
              <w:t>II Circuito Judicial de Pérez Zeledón*</w:t>
            </w:r>
          </w:p>
        </w:tc>
        <w:tc>
          <w:tcPr>
            <w:tcW w:w="416"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3BBE03C1"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b/>
                <w:bCs/>
                <w:color w:val="000000"/>
                <w:sz w:val="16"/>
                <w:szCs w:val="16"/>
                <w:bdr w:val="none" w:sz="0" w:space="0" w:color="auto" w:frame="1"/>
                <w:lang w:eastAsia="es-CR"/>
              </w:rPr>
              <w:t>Circuito Judicial de Puntarenas</w:t>
            </w:r>
          </w:p>
        </w:tc>
        <w:tc>
          <w:tcPr>
            <w:tcW w:w="341"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03A2D2B1"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b/>
                <w:bCs/>
                <w:color w:val="000000"/>
                <w:sz w:val="16"/>
                <w:szCs w:val="16"/>
                <w:bdr w:val="none" w:sz="0" w:space="0" w:color="auto" w:frame="1"/>
                <w:lang w:eastAsia="es-CR"/>
              </w:rPr>
              <w:t>I y II Circuito Judicial de Zona Atlántica</w:t>
            </w:r>
          </w:p>
        </w:tc>
      </w:tr>
      <w:tr w:rsidR="008C3862" w:rsidRPr="00665A3B" w14:paraId="411395FC" w14:textId="77777777" w:rsidTr="005D065F">
        <w:trPr>
          <w:trHeight w:val="294"/>
          <w:jc w:val="center"/>
        </w:trPr>
        <w:tc>
          <w:tcPr>
            <w:tcW w:w="554" w:type="pct"/>
            <w:vMerge w:val="restart"/>
            <w:tcBorders>
              <w:top w:val="nil"/>
              <w:left w:val="single" w:sz="8" w:space="0" w:color="auto"/>
              <w:bottom w:val="single" w:sz="8" w:space="0" w:color="auto"/>
              <w:right w:val="single" w:sz="8" w:space="0" w:color="auto"/>
            </w:tcBorders>
            <w:shd w:val="clear" w:color="auto" w:fill="D0CECE"/>
            <w:tcMar>
              <w:top w:w="0" w:type="dxa"/>
              <w:left w:w="70" w:type="dxa"/>
              <w:bottom w:w="0" w:type="dxa"/>
              <w:right w:w="70" w:type="dxa"/>
            </w:tcMar>
            <w:vAlign w:val="center"/>
            <w:hideMark/>
          </w:tcPr>
          <w:p w14:paraId="0831816F"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b/>
                <w:bCs/>
                <w:color w:val="000000"/>
                <w:sz w:val="16"/>
                <w:szCs w:val="16"/>
                <w:bdr w:val="none" w:sz="0" w:space="0" w:color="auto" w:frame="1"/>
                <w:lang w:eastAsia="es-CR"/>
              </w:rPr>
              <w:t>Fiscalías a su cargo</w:t>
            </w:r>
          </w:p>
        </w:tc>
        <w:tc>
          <w:tcPr>
            <w:tcW w:w="83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E3F4096" w14:textId="77777777" w:rsidR="008C3862" w:rsidRPr="00665A3B" w:rsidRDefault="008C3862" w:rsidP="00E31A9E">
            <w:pPr>
              <w:spacing w:before="0" w:after="0" w:line="240" w:lineRule="auto"/>
              <w:ind w:left="0"/>
              <w:jc w:val="center"/>
              <w:rPr>
                <w:rFonts w:ascii="Book Antiqua" w:eastAsia="Times New Roman" w:hAnsi="Book Antiqua"/>
                <w:sz w:val="16"/>
                <w:szCs w:val="16"/>
                <w:lang w:val="en-US" w:eastAsia="es-CR"/>
              </w:rPr>
            </w:pPr>
            <w:r w:rsidRPr="00665A3B">
              <w:rPr>
                <w:rFonts w:ascii="Book Antiqua" w:eastAsia="Times New Roman" w:hAnsi="Book Antiqua"/>
                <w:color w:val="000000"/>
                <w:sz w:val="16"/>
                <w:szCs w:val="16"/>
                <w:bdr w:val="none" w:sz="0" w:space="0" w:color="auto" w:frame="1"/>
                <w:lang w:val="en-US" w:eastAsia="es-CR"/>
              </w:rPr>
              <w:t>I Circuito Jud. San José</w:t>
            </w:r>
          </w:p>
        </w:tc>
        <w:tc>
          <w:tcPr>
            <w:tcW w:w="41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B9D9C5A"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Alajuela</w:t>
            </w:r>
          </w:p>
        </w:tc>
        <w:tc>
          <w:tcPr>
            <w:tcW w:w="40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883E4DD"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San Carlos</w:t>
            </w:r>
          </w:p>
        </w:tc>
        <w:tc>
          <w:tcPr>
            <w:tcW w:w="55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6EFC6A8"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Heredia</w:t>
            </w:r>
          </w:p>
        </w:tc>
        <w:tc>
          <w:tcPr>
            <w:tcW w:w="41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7A4E2BD"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Liberia</w:t>
            </w:r>
          </w:p>
        </w:tc>
        <w:tc>
          <w:tcPr>
            <w:tcW w:w="51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B9B3FFA"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Pérez Zeledón</w:t>
            </w:r>
          </w:p>
        </w:tc>
        <w:tc>
          <w:tcPr>
            <w:tcW w:w="54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DF2596D"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Corredores</w:t>
            </w:r>
          </w:p>
        </w:tc>
        <w:tc>
          <w:tcPr>
            <w:tcW w:w="41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55D6AF7"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Puntarenas</w:t>
            </w:r>
          </w:p>
        </w:tc>
        <w:tc>
          <w:tcPr>
            <w:tcW w:w="34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BDD3A55"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Limón</w:t>
            </w:r>
          </w:p>
        </w:tc>
      </w:tr>
      <w:tr w:rsidR="008C3862" w:rsidRPr="00665A3B" w14:paraId="0CF134C9" w14:textId="77777777" w:rsidTr="005D065F">
        <w:trPr>
          <w:trHeight w:val="294"/>
          <w:jc w:val="center"/>
        </w:trPr>
        <w:tc>
          <w:tcPr>
            <w:tcW w:w="0" w:type="auto"/>
            <w:vMerge/>
            <w:tcBorders>
              <w:top w:val="nil"/>
              <w:left w:val="single" w:sz="8" w:space="0" w:color="auto"/>
              <w:bottom w:val="single" w:sz="8" w:space="0" w:color="auto"/>
              <w:right w:val="single" w:sz="8" w:space="0" w:color="auto"/>
            </w:tcBorders>
            <w:vAlign w:val="center"/>
            <w:hideMark/>
          </w:tcPr>
          <w:p w14:paraId="276DCCD9"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83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A5874AD"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II Circuito Jud. San José</w:t>
            </w:r>
          </w:p>
        </w:tc>
        <w:tc>
          <w:tcPr>
            <w:tcW w:w="41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E80F480"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Grecia</w:t>
            </w:r>
          </w:p>
        </w:tc>
        <w:tc>
          <w:tcPr>
            <w:tcW w:w="40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430C2AA"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Upala</w:t>
            </w:r>
          </w:p>
        </w:tc>
        <w:tc>
          <w:tcPr>
            <w:tcW w:w="55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DA8F0D0"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Sarapiquí</w:t>
            </w:r>
          </w:p>
        </w:tc>
        <w:tc>
          <w:tcPr>
            <w:tcW w:w="41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52B3B79"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Cañas</w:t>
            </w:r>
          </w:p>
        </w:tc>
        <w:tc>
          <w:tcPr>
            <w:tcW w:w="51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695579E"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Buenos Aires</w:t>
            </w:r>
          </w:p>
        </w:tc>
        <w:tc>
          <w:tcPr>
            <w:tcW w:w="54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A4F06E4"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Coto Brus</w:t>
            </w:r>
          </w:p>
        </w:tc>
        <w:tc>
          <w:tcPr>
            <w:tcW w:w="41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4C81F09"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Cóbano</w:t>
            </w:r>
          </w:p>
        </w:tc>
        <w:tc>
          <w:tcPr>
            <w:tcW w:w="34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C5B7DAD" w14:textId="0C8723A6" w:rsidR="008C3862" w:rsidRPr="00665A3B" w:rsidRDefault="00724225"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Bribri</w:t>
            </w:r>
          </w:p>
        </w:tc>
      </w:tr>
      <w:tr w:rsidR="008C3862" w:rsidRPr="00665A3B" w14:paraId="4C53BA5E" w14:textId="77777777" w:rsidTr="005D065F">
        <w:trPr>
          <w:trHeight w:val="294"/>
          <w:jc w:val="center"/>
        </w:trPr>
        <w:tc>
          <w:tcPr>
            <w:tcW w:w="0" w:type="auto"/>
            <w:vMerge/>
            <w:tcBorders>
              <w:top w:val="nil"/>
              <w:left w:val="single" w:sz="8" w:space="0" w:color="auto"/>
              <w:bottom w:val="single" w:sz="8" w:space="0" w:color="auto"/>
              <w:right w:val="single" w:sz="8" w:space="0" w:color="auto"/>
            </w:tcBorders>
            <w:vAlign w:val="center"/>
            <w:hideMark/>
          </w:tcPr>
          <w:p w14:paraId="1C82BBE5"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83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E6EEE7F" w14:textId="77777777" w:rsidR="008C3862" w:rsidRPr="00665A3B" w:rsidRDefault="004D2961" w:rsidP="00E31A9E">
            <w:pPr>
              <w:spacing w:before="0" w:after="0" w:line="240" w:lineRule="auto"/>
              <w:ind w:left="0"/>
              <w:jc w:val="left"/>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III Circuito Jud. San José</w:t>
            </w:r>
          </w:p>
        </w:tc>
        <w:tc>
          <w:tcPr>
            <w:tcW w:w="41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0C061B7"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Atenas</w:t>
            </w:r>
          </w:p>
        </w:tc>
        <w:tc>
          <w:tcPr>
            <w:tcW w:w="40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F7192AE"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Los Chiles</w:t>
            </w:r>
          </w:p>
        </w:tc>
        <w:tc>
          <w:tcPr>
            <w:tcW w:w="55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314F7F3"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Ciudad Judicial</w:t>
            </w:r>
          </w:p>
        </w:tc>
        <w:tc>
          <w:tcPr>
            <w:tcW w:w="41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678FDD7"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Santa Cruz</w:t>
            </w:r>
          </w:p>
        </w:tc>
        <w:tc>
          <w:tcPr>
            <w:tcW w:w="51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AAF15C5"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Osa*</w:t>
            </w:r>
          </w:p>
        </w:tc>
        <w:tc>
          <w:tcPr>
            <w:tcW w:w="54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9E2F94A"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Golfito</w:t>
            </w:r>
          </w:p>
        </w:tc>
        <w:tc>
          <w:tcPr>
            <w:tcW w:w="41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38253BD"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Garabito</w:t>
            </w:r>
          </w:p>
        </w:tc>
        <w:tc>
          <w:tcPr>
            <w:tcW w:w="34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9D35AEB" w14:textId="376F5B44" w:rsidR="008C3862" w:rsidRPr="00665A3B" w:rsidRDefault="00724225"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Batán</w:t>
            </w:r>
          </w:p>
        </w:tc>
      </w:tr>
      <w:tr w:rsidR="008C3862" w:rsidRPr="00665A3B" w14:paraId="0A6A0A91" w14:textId="77777777" w:rsidTr="005D065F">
        <w:trPr>
          <w:trHeight w:val="294"/>
          <w:jc w:val="center"/>
        </w:trPr>
        <w:tc>
          <w:tcPr>
            <w:tcW w:w="0" w:type="auto"/>
            <w:vMerge/>
            <w:tcBorders>
              <w:top w:val="nil"/>
              <w:left w:val="single" w:sz="8" w:space="0" w:color="auto"/>
              <w:bottom w:val="single" w:sz="8" w:space="0" w:color="auto"/>
              <w:right w:val="single" w:sz="8" w:space="0" w:color="auto"/>
            </w:tcBorders>
            <w:vAlign w:val="center"/>
            <w:hideMark/>
          </w:tcPr>
          <w:p w14:paraId="43218F8D"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83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98CE12C"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41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CA743BB"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San Ramón</w:t>
            </w:r>
          </w:p>
        </w:tc>
        <w:tc>
          <w:tcPr>
            <w:tcW w:w="40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7DE2265"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Guatuso</w:t>
            </w:r>
          </w:p>
        </w:tc>
        <w:tc>
          <w:tcPr>
            <w:tcW w:w="55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FDA3EC8"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Cartago</w:t>
            </w:r>
          </w:p>
        </w:tc>
        <w:tc>
          <w:tcPr>
            <w:tcW w:w="41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2A73A13"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Nicoya</w:t>
            </w:r>
          </w:p>
        </w:tc>
        <w:tc>
          <w:tcPr>
            <w:tcW w:w="51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46BC651"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54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5A3DBFA"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Puerto Jiménez</w:t>
            </w:r>
          </w:p>
        </w:tc>
        <w:tc>
          <w:tcPr>
            <w:tcW w:w="41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A3AFBC3"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Aguirre y</w:t>
            </w:r>
          </w:p>
        </w:tc>
        <w:tc>
          <w:tcPr>
            <w:tcW w:w="34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3D91792"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Pococí</w:t>
            </w:r>
          </w:p>
        </w:tc>
      </w:tr>
      <w:tr w:rsidR="008C3862" w:rsidRPr="00665A3B" w14:paraId="66B698F9" w14:textId="77777777" w:rsidTr="005D065F">
        <w:trPr>
          <w:trHeight w:val="294"/>
          <w:jc w:val="center"/>
        </w:trPr>
        <w:tc>
          <w:tcPr>
            <w:tcW w:w="0" w:type="auto"/>
            <w:vMerge/>
            <w:tcBorders>
              <w:top w:val="nil"/>
              <w:left w:val="single" w:sz="8" w:space="0" w:color="auto"/>
              <w:bottom w:val="single" w:sz="8" w:space="0" w:color="auto"/>
              <w:right w:val="single" w:sz="8" w:space="0" w:color="auto"/>
            </w:tcBorders>
            <w:vAlign w:val="center"/>
            <w:hideMark/>
          </w:tcPr>
          <w:p w14:paraId="21241DF1"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83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19D620C"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41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DC72261"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40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B7EA9AC"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La Fortuna</w:t>
            </w:r>
          </w:p>
        </w:tc>
        <w:tc>
          <w:tcPr>
            <w:tcW w:w="55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54006EF"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La Unión</w:t>
            </w:r>
          </w:p>
        </w:tc>
        <w:tc>
          <w:tcPr>
            <w:tcW w:w="41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456E00A"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51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3DDE6B1"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54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2E7EAB2"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41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62372B4"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Parrita</w:t>
            </w:r>
          </w:p>
        </w:tc>
        <w:tc>
          <w:tcPr>
            <w:tcW w:w="34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8F4142C"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Siquirres</w:t>
            </w:r>
          </w:p>
        </w:tc>
      </w:tr>
      <w:tr w:rsidR="008C3862" w:rsidRPr="00665A3B" w14:paraId="082FB580" w14:textId="77777777" w:rsidTr="005D065F">
        <w:trPr>
          <w:trHeight w:val="294"/>
          <w:jc w:val="center"/>
        </w:trPr>
        <w:tc>
          <w:tcPr>
            <w:tcW w:w="0" w:type="auto"/>
            <w:vMerge/>
            <w:tcBorders>
              <w:top w:val="nil"/>
              <w:left w:val="single" w:sz="8" w:space="0" w:color="auto"/>
              <w:bottom w:val="single" w:sz="8" w:space="0" w:color="auto"/>
              <w:right w:val="single" w:sz="8" w:space="0" w:color="auto"/>
            </w:tcBorders>
            <w:vAlign w:val="center"/>
            <w:hideMark/>
          </w:tcPr>
          <w:p w14:paraId="0617831E"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83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F0DD6A3"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41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0F002A8"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40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2A2BFE5"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55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8A89E5D"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Tarrazú</w:t>
            </w:r>
          </w:p>
        </w:tc>
        <w:tc>
          <w:tcPr>
            <w:tcW w:w="41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7D03E76"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51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AF90530"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54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E48F7DA"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41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05931F3"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34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8DE0341"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r>
      <w:tr w:rsidR="008C3862" w:rsidRPr="00665A3B" w14:paraId="620C2216" w14:textId="77777777" w:rsidTr="005D065F">
        <w:trPr>
          <w:trHeight w:val="294"/>
          <w:jc w:val="center"/>
        </w:trPr>
        <w:tc>
          <w:tcPr>
            <w:tcW w:w="0" w:type="auto"/>
            <w:vMerge/>
            <w:tcBorders>
              <w:top w:val="nil"/>
              <w:left w:val="single" w:sz="8" w:space="0" w:color="auto"/>
              <w:bottom w:val="single" w:sz="8" w:space="0" w:color="auto"/>
              <w:right w:val="single" w:sz="8" w:space="0" w:color="auto"/>
            </w:tcBorders>
            <w:vAlign w:val="center"/>
            <w:hideMark/>
          </w:tcPr>
          <w:p w14:paraId="29529DA8"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83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1770BAC"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41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F07B6ED"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40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6017C16"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55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202379B" w14:textId="77777777" w:rsidR="008C3862" w:rsidRPr="00665A3B" w:rsidRDefault="008C3862" w:rsidP="00E31A9E">
            <w:pPr>
              <w:spacing w:before="0" w:after="0" w:line="240" w:lineRule="auto"/>
              <w:ind w:left="0"/>
              <w:jc w:val="center"/>
              <w:rPr>
                <w:rFonts w:ascii="Book Antiqua" w:eastAsia="Times New Roman" w:hAnsi="Book Antiqua"/>
                <w:sz w:val="16"/>
                <w:szCs w:val="16"/>
                <w:lang w:eastAsia="es-CR"/>
              </w:rPr>
            </w:pPr>
            <w:r w:rsidRPr="00665A3B">
              <w:rPr>
                <w:rFonts w:ascii="Book Antiqua" w:eastAsia="Times New Roman" w:hAnsi="Book Antiqua"/>
                <w:color w:val="000000"/>
                <w:sz w:val="16"/>
                <w:szCs w:val="16"/>
                <w:bdr w:val="none" w:sz="0" w:space="0" w:color="auto" w:frame="1"/>
                <w:lang w:eastAsia="es-CR"/>
              </w:rPr>
              <w:t>Turrialba</w:t>
            </w:r>
          </w:p>
        </w:tc>
        <w:tc>
          <w:tcPr>
            <w:tcW w:w="41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A1BE017"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51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A70C7B2"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54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3A9BC85"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41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1B237BF"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c>
          <w:tcPr>
            <w:tcW w:w="34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D1176EC" w14:textId="77777777" w:rsidR="008C3862" w:rsidRPr="00665A3B" w:rsidRDefault="008C3862" w:rsidP="00E31A9E">
            <w:pPr>
              <w:spacing w:before="0" w:after="0" w:line="240" w:lineRule="auto"/>
              <w:ind w:left="0"/>
              <w:jc w:val="left"/>
              <w:rPr>
                <w:rFonts w:ascii="Book Antiqua" w:eastAsia="Times New Roman" w:hAnsi="Book Antiqua"/>
                <w:sz w:val="16"/>
                <w:szCs w:val="16"/>
                <w:lang w:eastAsia="es-CR"/>
              </w:rPr>
            </w:pPr>
          </w:p>
        </w:tc>
      </w:tr>
    </w:tbl>
    <w:p w14:paraId="0684847B" w14:textId="77777777" w:rsidR="004D2961" w:rsidRPr="00665A3B" w:rsidRDefault="004D2961" w:rsidP="008C3862">
      <w:pPr>
        <w:shd w:val="clear" w:color="auto" w:fill="FFFFFF"/>
        <w:spacing w:before="0" w:after="0" w:line="240" w:lineRule="auto"/>
        <w:ind w:left="0"/>
        <w:jc w:val="left"/>
        <w:rPr>
          <w:rFonts w:ascii="Book Antiqua" w:eastAsia="Times New Roman" w:hAnsi="Book Antiqua" w:cs="Arial"/>
          <w:color w:val="201F1E"/>
          <w:sz w:val="18"/>
          <w:szCs w:val="18"/>
          <w:bdr w:val="none" w:sz="0" w:space="0" w:color="auto" w:frame="1"/>
          <w:lang w:eastAsia="es-CR"/>
        </w:rPr>
      </w:pPr>
      <w:r w:rsidRPr="00665A3B">
        <w:rPr>
          <w:rFonts w:ascii="Book Antiqua" w:eastAsia="Times New Roman" w:hAnsi="Book Antiqua" w:cs="Arial"/>
          <w:color w:val="201F1E"/>
          <w:sz w:val="18"/>
          <w:szCs w:val="18"/>
          <w:bdr w:val="none" w:sz="0" w:space="0" w:color="auto" w:frame="1"/>
          <w:lang w:eastAsia="es-CR"/>
        </w:rPr>
        <w:t>** Para el I, II y III Circuito Judicial de San José será la UAMP.</w:t>
      </w:r>
    </w:p>
    <w:p w14:paraId="24DB1809" w14:textId="77777777" w:rsidR="008C3862" w:rsidRPr="00665A3B" w:rsidRDefault="008C3862" w:rsidP="008C3862">
      <w:pPr>
        <w:shd w:val="clear" w:color="auto" w:fill="FFFFFF"/>
        <w:spacing w:before="0" w:after="0" w:line="240" w:lineRule="auto"/>
        <w:ind w:left="0"/>
        <w:jc w:val="left"/>
        <w:rPr>
          <w:rFonts w:ascii="Book Antiqua" w:eastAsia="Times New Roman" w:hAnsi="Book Antiqua"/>
          <w:color w:val="201F1E"/>
          <w:sz w:val="18"/>
          <w:szCs w:val="18"/>
          <w:lang w:eastAsia="es-CR"/>
        </w:rPr>
      </w:pPr>
      <w:r w:rsidRPr="00665A3B">
        <w:rPr>
          <w:rFonts w:ascii="Book Antiqua" w:eastAsia="Times New Roman" w:hAnsi="Book Antiqua" w:cs="Arial"/>
          <w:color w:val="201F1E"/>
          <w:sz w:val="18"/>
          <w:szCs w:val="18"/>
          <w:bdr w:val="none" w:sz="0" w:space="0" w:color="auto" w:frame="1"/>
          <w:lang w:eastAsia="es-CR"/>
        </w:rPr>
        <w:t>Fuente: Elaboración Propia</w:t>
      </w:r>
    </w:p>
    <w:p w14:paraId="0435D156" w14:textId="77777777" w:rsidR="008C3862" w:rsidRPr="00665A3B" w:rsidRDefault="008C3862" w:rsidP="008C3862">
      <w:pPr>
        <w:shd w:val="clear" w:color="auto" w:fill="FFFFFF"/>
        <w:spacing w:before="0" w:after="0" w:line="240" w:lineRule="auto"/>
        <w:ind w:left="0"/>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t> </w:t>
      </w:r>
    </w:p>
    <w:p w14:paraId="1FAC8F56" w14:textId="77777777" w:rsidR="008C3862" w:rsidRPr="00665A3B" w:rsidRDefault="008C3862" w:rsidP="008C3862">
      <w:pPr>
        <w:shd w:val="clear" w:color="auto" w:fill="FFFFFF"/>
        <w:spacing w:before="0" w:after="0" w:line="240" w:lineRule="auto"/>
        <w:ind w:left="0"/>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t> </w:t>
      </w:r>
    </w:p>
    <w:p w14:paraId="3A038779" w14:textId="77777777" w:rsidR="008C3862" w:rsidRPr="00665A3B" w:rsidRDefault="008C3862" w:rsidP="008C3862">
      <w:pPr>
        <w:shd w:val="clear" w:color="auto" w:fill="FFFFFF"/>
        <w:spacing w:before="0" w:after="0" w:line="330" w:lineRule="atLeast"/>
        <w:ind w:left="709" w:right="616" w:hanging="283"/>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t>9.</w:t>
      </w:r>
      <w:r w:rsidRPr="00665A3B">
        <w:rPr>
          <w:rFonts w:ascii="Book Antiqua" w:eastAsia="Times New Roman" w:hAnsi="Book Antiqua"/>
          <w:color w:val="201F1E"/>
          <w:sz w:val="14"/>
          <w:szCs w:val="14"/>
          <w:bdr w:val="none" w:sz="0" w:space="0" w:color="auto" w:frame="1"/>
          <w:lang w:eastAsia="es-CR"/>
        </w:rPr>
        <w:t>   </w:t>
      </w:r>
      <w:r w:rsidRPr="00665A3B">
        <w:rPr>
          <w:rFonts w:ascii="Book Antiqua" w:eastAsia="Times New Roman" w:hAnsi="Book Antiqua" w:cs="Arial"/>
          <w:color w:val="201F1E"/>
          <w:bdr w:val="none" w:sz="0" w:space="0" w:color="auto" w:frame="1"/>
          <w:lang w:eastAsia="es-CR"/>
        </w:rPr>
        <w:t>La UMGEF es la responsable de realizar la revisión y análisis de los datos mensuales de cada oficina (calidad del dato), del mismo modo deberá dar seguimiento a los planes remediales definidos por los mismos despachos, velando de esta forma por el cumplimiento de estos.</w:t>
      </w:r>
    </w:p>
    <w:p w14:paraId="3470ED65" w14:textId="77777777" w:rsidR="008C3862" w:rsidRPr="00665A3B" w:rsidRDefault="008C3862" w:rsidP="008C3862">
      <w:pPr>
        <w:shd w:val="clear" w:color="auto" w:fill="FFFFFF"/>
        <w:spacing w:before="0" w:after="0" w:line="330" w:lineRule="atLeast"/>
        <w:ind w:left="709" w:right="616"/>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t> </w:t>
      </w:r>
    </w:p>
    <w:p w14:paraId="6B501D9F" w14:textId="77777777" w:rsidR="008C3862" w:rsidRPr="00665A3B" w:rsidRDefault="008C3862" w:rsidP="008C3862">
      <w:pPr>
        <w:shd w:val="clear" w:color="auto" w:fill="FFFFFF"/>
        <w:spacing w:before="0" w:after="0" w:line="330" w:lineRule="atLeast"/>
        <w:ind w:left="709" w:right="616" w:hanging="425"/>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t>10.</w:t>
      </w:r>
      <w:r w:rsidRPr="00665A3B">
        <w:rPr>
          <w:rFonts w:ascii="Book Antiqua" w:eastAsia="Times New Roman" w:hAnsi="Book Antiqua"/>
          <w:color w:val="201F1E"/>
          <w:sz w:val="14"/>
          <w:szCs w:val="14"/>
          <w:bdr w:val="none" w:sz="0" w:space="0" w:color="auto" w:frame="1"/>
          <w:lang w:eastAsia="es-CR"/>
        </w:rPr>
        <w:t>    </w:t>
      </w:r>
      <w:r w:rsidRPr="00665A3B">
        <w:rPr>
          <w:rFonts w:ascii="Book Antiqua" w:eastAsia="Times New Roman" w:hAnsi="Book Antiqua" w:cs="Arial"/>
          <w:color w:val="201F1E"/>
          <w:bdr w:val="none" w:sz="0" w:space="0" w:color="auto" w:frame="1"/>
          <w:lang w:eastAsia="es-CR"/>
        </w:rPr>
        <w:t xml:space="preserve">La Administración Regional dentro de sus posibilidades deberá brindar el acompañamiento y guía a las oficinas del Ministerio Público, en aquellos planes remediales donde sea requerida su participación en aspectos </w:t>
      </w:r>
      <w:r w:rsidRPr="00665A3B">
        <w:rPr>
          <w:rFonts w:ascii="Book Antiqua" w:eastAsia="Times New Roman" w:hAnsi="Book Antiqua" w:cs="Arial"/>
          <w:color w:val="201F1E"/>
          <w:bdr w:val="none" w:sz="0" w:space="0" w:color="auto" w:frame="1"/>
          <w:lang w:eastAsia="es-CR"/>
        </w:rPr>
        <w:lastRenderedPageBreak/>
        <w:t>administrativos para su ejecución (espacio físico, mobiliario etc.), sin perjuicio de la Independencia del Ministerio Público. </w:t>
      </w:r>
    </w:p>
    <w:p w14:paraId="7B8D461C" w14:textId="77777777" w:rsidR="008C3862" w:rsidRPr="00665A3B" w:rsidRDefault="008C3862" w:rsidP="008C3862">
      <w:pPr>
        <w:shd w:val="clear" w:color="auto" w:fill="FFFFFF"/>
        <w:spacing w:before="0" w:after="0" w:line="330" w:lineRule="atLeast"/>
        <w:ind w:left="709" w:right="616"/>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t> </w:t>
      </w:r>
    </w:p>
    <w:p w14:paraId="75C788FE" w14:textId="77777777" w:rsidR="008C3862" w:rsidRPr="00665A3B" w:rsidRDefault="008C3862" w:rsidP="005D065F">
      <w:pPr>
        <w:shd w:val="clear" w:color="auto" w:fill="FFFFFF"/>
        <w:spacing w:before="0" w:after="0" w:line="330" w:lineRule="atLeast"/>
        <w:ind w:left="709" w:right="616" w:hanging="425"/>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t>11.</w:t>
      </w:r>
      <w:r w:rsidRPr="00665A3B">
        <w:rPr>
          <w:rFonts w:ascii="Book Antiqua" w:eastAsia="Times New Roman" w:hAnsi="Book Antiqua"/>
          <w:color w:val="201F1E"/>
          <w:sz w:val="14"/>
          <w:szCs w:val="14"/>
          <w:bdr w:val="none" w:sz="0" w:space="0" w:color="auto" w:frame="1"/>
          <w:lang w:eastAsia="es-CR"/>
        </w:rPr>
        <w:t>    </w:t>
      </w:r>
      <w:r w:rsidRPr="00665A3B">
        <w:rPr>
          <w:rFonts w:ascii="Book Antiqua" w:eastAsia="Times New Roman" w:hAnsi="Book Antiqua" w:cs="Arial"/>
          <w:color w:val="201F1E"/>
          <w:bdr w:val="none" w:sz="0" w:space="0" w:color="auto" w:frame="1"/>
          <w:lang w:eastAsia="es-CR"/>
        </w:rPr>
        <w:t>El Consejo de Administración como parte de sus funciones, debe velar por la buena marcha del Circuito, por lo que, deberá analizar el funcionamiento y proponer las mejoras pertinentes en aquellos asuntos de índole administrativa donde se vea afectada la ejecución integral del proceso Penal (Ámbito Auxiliar de Justicia y Ámbito Jurisdiccional). Lo anterior respetando la independencia funcional de cada órgano, en el caso particular del Ministerio Público. </w:t>
      </w:r>
    </w:p>
    <w:p w14:paraId="02DF7CFA" w14:textId="77777777" w:rsidR="008C3862" w:rsidRPr="00665A3B" w:rsidRDefault="008C3862" w:rsidP="008C3862">
      <w:pPr>
        <w:shd w:val="clear" w:color="auto" w:fill="FFFFFF"/>
        <w:spacing w:before="0" w:after="0" w:line="330" w:lineRule="atLeast"/>
        <w:ind w:left="709" w:right="616" w:hanging="425"/>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t>12.</w:t>
      </w:r>
      <w:r w:rsidRPr="00665A3B">
        <w:rPr>
          <w:rFonts w:ascii="Book Antiqua" w:eastAsia="Times New Roman" w:hAnsi="Book Antiqua"/>
          <w:color w:val="201F1E"/>
          <w:sz w:val="14"/>
          <w:szCs w:val="14"/>
          <w:bdr w:val="none" w:sz="0" w:space="0" w:color="auto" w:frame="1"/>
          <w:lang w:eastAsia="es-CR"/>
        </w:rPr>
        <w:t>    </w:t>
      </w:r>
      <w:r w:rsidRPr="00665A3B">
        <w:rPr>
          <w:rFonts w:ascii="Book Antiqua" w:eastAsia="Times New Roman" w:hAnsi="Book Antiqua" w:cs="Arial"/>
          <w:color w:val="201F1E"/>
          <w:bdr w:val="none" w:sz="0" w:space="0" w:color="auto" w:frame="1"/>
          <w:lang w:eastAsia="es-CR"/>
        </w:rPr>
        <w:t>La Fiscala o Fiscal Adjunto del Circuito, deben tomar de insumo la información remitida por los despachos, como parte de su labor, para velar por la buena marcha del Circuito; analizar su funcionamiento y proponer las mejoras pertinentes.</w:t>
      </w:r>
    </w:p>
    <w:p w14:paraId="52CA2A4F" w14:textId="77777777" w:rsidR="008C3862" w:rsidRPr="00665A3B" w:rsidRDefault="008C3862" w:rsidP="008C3862">
      <w:pPr>
        <w:shd w:val="clear" w:color="auto" w:fill="FFFFFF"/>
        <w:spacing w:before="0" w:after="0" w:line="330" w:lineRule="atLeast"/>
        <w:ind w:left="709" w:right="616"/>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t> </w:t>
      </w:r>
    </w:p>
    <w:p w14:paraId="30C5E7FA" w14:textId="77777777" w:rsidR="008C3862" w:rsidRPr="00665A3B" w:rsidRDefault="008C3862" w:rsidP="008C3862">
      <w:pPr>
        <w:shd w:val="clear" w:color="auto" w:fill="FFFFFF"/>
        <w:spacing w:before="0" w:after="0" w:line="330" w:lineRule="atLeast"/>
        <w:ind w:left="709" w:right="616" w:hanging="425"/>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t>13.</w:t>
      </w:r>
      <w:r w:rsidRPr="00665A3B">
        <w:rPr>
          <w:rFonts w:ascii="Book Antiqua" w:eastAsia="Times New Roman" w:hAnsi="Book Antiqua"/>
          <w:color w:val="201F1E"/>
          <w:sz w:val="14"/>
          <w:szCs w:val="14"/>
          <w:bdr w:val="none" w:sz="0" w:space="0" w:color="auto" w:frame="1"/>
          <w:lang w:eastAsia="es-CR"/>
        </w:rPr>
        <w:t>    </w:t>
      </w:r>
      <w:r w:rsidRPr="00665A3B">
        <w:rPr>
          <w:rFonts w:ascii="Book Antiqua" w:eastAsia="Times New Roman" w:hAnsi="Book Antiqua" w:cs="Arial"/>
          <w:color w:val="201F1E"/>
          <w:bdr w:val="none" w:sz="0" w:space="0" w:color="auto" w:frame="1"/>
          <w:lang w:eastAsia="es-CR"/>
        </w:rPr>
        <w:t>La UMGEF, mensualmente debe remitir la información recibida por las oficinas a la Unidad de Capacitación y Supervisión del Ministerio Público (UCS), indicando aquellos casos donde resulte pertinente realizar un seguimiento de fondo o con criterio jurídico, de los resultados obtenidos, de manera que se puedan diseñar y supervisar los planes remediales planteados para el cumplimiento de objetivos de mejora.</w:t>
      </w:r>
    </w:p>
    <w:p w14:paraId="3361330B" w14:textId="77777777" w:rsidR="008C3862" w:rsidRPr="00665A3B" w:rsidRDefault="008C3862" w:rsidP="008C3862">
      <w:pPr>
        <w:shd w:val="clear" w:color="auto" w:fill="FFFFFF"/>
        <w:spacing w:before="0" w:after="0" w:line="330" w:lineRule="atLeast"/>
        <w:ind w:left="709" w:right="616"/>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t> </w:t>
      </w:r>
    </w:p>
    <w:p w14:paraId="32F002F1" w14:textId="77777777" w:rsidR="008C3862" w:rsidRPr="00665A3B" w:rsidRDefault="008C3862" w:rsidP="008C3862">
      <w:pPr>
        <w:shd w:val="clear" w:color="auto" w:fill="FFFFFF"/>
        <w:spacing w:before="0" w:after="0" w:line="330" w:lineRule="atLeast"/>
        <w:ind w:left="709" w:right="616" w:hanging="425"/>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t>14.</w:t>
      </w:r>
      <w:r w:rsidRPr="00665A3B">
        <w:rPr>
          <w:rFonts w:ascii="Book Antiqua" w:eastAsia="Times New Roman" w:hAnsi="Book Antiqua"/>
          <w:color w:val="201F1E"/>
          <w:sz w:val="14"/>
          <w:szCs w:val="14"/>
          <w:bdr w:val="none" w:sz="0" w:space="0" w:color="auto" w:frame="1"/>
          <w:lang w:eastAsia="es-CR"/>
        </w:rPr>
        <w:t>    </w:t>
      </w:r>
      <w:r w:rsidRPr="00665A3B">
        <w:rPr>
          <w:rFonts w:ascii="Book Antiqua" w:eastAsia="Times New Roman" w:hAnsi="Book Antiqua" w:cs="Arial"/>
          <w:color w:val="201F1E"/>
          <w:bdr w:val="none" w:sz="0" w:space="0" w:color="auto" w:frame="1"/>
          <w:lang w:eastAsia="es-CR"/>
        </w:rPr>
        <w:t>La Unidad de Capacitación y Supervisión del Ministerio Público debe brindar apoyo y seguimiento a las fiscalías. Del mismo modo debe recomendar la actualización de los rangos definidos en los Indicadores de Gestión al órgano técnico. </w:t>
      </w:r>
    </w:p>
    <w:p w14:paraId="3CAD9824" w14:textId="77777777" w:rsidR="008C3862" w:rsidRPr="00665A3B" w:rsidRDefault="008C3862" w:rsidP="008C3862">
      <w:pPr>
        <w:shd w:val="clear" w:color="auto" w:fill="FFFFFF"/>
        <w:spacing w:before="0" w:after="0" w:line="330" w:lineRule="atLeast"/>
        <w:ind w:left="709" w:right="616"/>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t> </w:t>
      </w:r>
    </w:p>
    <w:p w14:paraId="6AB26695" w14:textId="77777777" w:rsidR="008C3862" w:rsidRPr="00665A3B" w:rsidRDefault="008C3862" w:rsidP="008C3862">
      <w:pPr>
        <w:shd w:val="clear" w:color="auto" w:fill="FFFFFF"/>
        <w:spacing w:before="0" w:after="0" w:line="330" w:lineRule="atLeast"/>
        <w:ind w:left="709" w:right="616" w:hanging="425"/>
        <w:rPr>
          <w:rFonts w:ascii="Book Antiqua" w:eastAsia="Times New Roman" w:hAnsi="Book Antiqua"/>
          <w:color w:val="201F1E"/>
          <w:lang w:eastAsia="es-CR"/>
        </w:rPr>
      </w:pPr>
      <w:r w:rsidRPr="00665A3B">
        <w:rPr>
          <w:rFonts w:ascii="Book Antiqua" w:eastAsia="Times New Roman" w:hAnsi="Book Antiqua" w:cs="Arial"/>
          <w:color w:val="201F1E"/>
          <w:bdr w:val="none" w:sz="0" w:space="0" w:color="auto" w:frame="1"/>
          <w:lang w:eastAsia="es-CR"/>
        </w:rPr>
        <w:t>15.</w:t>
      </w:r>
      <w:r w:rsidRPr="00665A3B">
        <w:rPr>
          <w:rFonts w:ascii="Book Antiqua" w:eastAsia="Times New Roman" w:hAnsi="Book Antiqua"/>
          <w:color w:val="201F1E"/>
          <w:sz w:val="14"/>
          <w:szCs w:val="14"/>
          <w:bdr w:val="none" w:sz="0" w:space="0" w:color="auto" w:frame="1"/>
          <w:lang w:eastAsia="es-CR"/>
        </w:rPr>
        <w:t>    </w:t>
      </w:r>
      <w:r w:rsidRPr="00665A3B">
        <w:rPr>
          <w:rFonts w:ascii="Book Antiqua" w:eastAsia="Times New Roman" w:hAnsi="Book Antiqua" w:cs="Arial"/>
          <w:color w:val="201F1E"/>
          <w:bdr w:val="none" w:sz="0" w:space="0" w:color="auto" w:frame="1"/>
          <w:lang w:eastAsia="es-CR"/>
        </w:rPr>
        <w:t>El Departamento de Artes Gráficas será el responsable de la confección de pizarras definitivas (acrílicas) para cada Fiscalía, para lo cual se recomienda al Ministerio Público suministrar el presupuesto necesario para la compra de material requerido (láminas de PVC). A modo de contingencia se utilizarán pizarras de papel (impresas en plotter), mismas que serán suministradas por la Dirección de Planificación, mientras se provee las pizarras acrílicas para cada oficina.</w:t>
      </w:r>
    </w:p>
    <w:p w14:paraId="5916433C" w14:textId="77777777" w:rsidR="008C3862" w:rsidRPr="00665A3B" w:rsidRDefault="008C3862" w:rsidP="008C3862">
      <w:pPr>
        <w:rPr>
          <w:rFonts w:ascii="Book Antiqua" w:hAnsi="Book Antiqua"/>
        </w:rPr>
      </w:pPr>
    </w:p>
    <w:p w14:paraId="775339B1" w14:textId="77777777" w:rsidR="00401501" w:rsidRPr="00322183" w:rsidRDefault="00401501" w:rsidP="00401501">
      <w:pPr>
        <w:pStyle w:val="Ttulo2"/>
        <w:rPr>
          <w:rFonts w:ascii="Book Antiqua" w:hAnsi="Book Antiqua"/>
        </w:rPr>
      </w:pPr>
      <w:r w:rsidRPr="00322183">
        <w:rPr>
          <w:rFonts w:ascii="Book Antiqua" w:hAnsi="Book Antiqua"/>
        </w:rPr>
        <w:lastRenderedPageBreak/>
        <w:t>Seguimiento realizado a la oficina</w:t>
      </w:r>
    </w:p>
    <w:p w14:paraId="461E3E39" w14:textId="77777777" w:rsidR="005D065F" w:rsidRPr="00401501" w:rsidRDefault="005D065F" w:rsidP="00906A72">
      <w:pPr>
        <w:ind w:left="708" w:hanging="311"/>
        <w:rPr>
          <w:rFonts w:ascii="Book Antiqua" w:hAnsi="Book Antiqua"/>
        </w:rPr>
      </w:pPr>
    </w:p>
    <w:p w14:paraId="0949D4A5" w14:textId="49AB7F24" w:rsidR="00401501" w:rsidRPr="00401501" w:rsidRDefault="00401501" w:rsidP="00401501">
      <w:pPr>
        <w:rPr>
          <w:rFonts w:ascii="Book Antiqua" w:hAnsi="Book Antiqua"/>
        </w:rPr>
      </w:pPr>
      <w:r w:rsidRPr="00401501">
        <w:rPr>
          <w:rFonts w:ascii="Book Antiqua" w:hAnsi="Book Antiqua"/>
        </w:rPr>
        <w:t xml:space="preserve">Mientras lo indicado anteriormente </w:t>
      </w:r>
      <w:r w:rsidR="00F672D9">
        <w:rPr>
          <w:rFonts w:ascii="Book Antiqua" w:hAnsi="Book Antiqua"/>
        </w:rPr>
        <w:t xml:space="preserve">sobre el Modelo de Sostenibilidad </w:t>
      </w:r>
      <w:r w:rsidRPr="00401501">
        <w:rPr>
          <w:rFonts w:ascii="Book Antiqua" w:hAnsi="Book Antiqua"/>
        </w:rPr>
        <w:t>se llega a poner en práctica, la Dirección de Planificación ha venido realizando un seguimiento mensual de la Fiscalía de B</w:t>
      </w:r>
      <w:r>
        <w:rPr>
          <w:rFonts w:ascii="Book Antiqua" w:hAnsi="Book Antiqua"/>
        </w:rPr>
        <w:t>ribri</w:t>
      </w:r>
      <w:r w:rsidRPr="00401501">
        <w:rPr>
          <w:rFonts w:ascii="Book Antiqua" w:hAnsi="Book Antiqua"/>
        </w:rPr>
        <w:t>, con el objetivo de analizar el desarrollo de los planes de trabajo y la gestión efectuada posterior al abordaje realizado. Lo anterior con el apoyo de la generación de información estadística, donde se analizan variables como casos entrados, casos terminados, circulante, entre otros.</w:t>
      </w:r>
    </w:p>
    <w:p w14:paraId="1145D9FD" w14:textId="1FEF3EC3" w:rsidR="005D065F" w:rsidRPr="00401501" w:rsidRDefault="00401501" w:rsidP="00401501">
      <w:pPr>
        <w:rPr>
          <w:rFonts w:ascii="Book Antiqua" w:hAnsi="Book Antiqua"/>
        </w:rPr>
      </w:pPr>
      <w:r w:rsidRPr="00401501">
        <w:rPr>
          <w:rFonts w:ascii="Book Antiqua" w:hAnsi="Book Antiqua"/>
        </w:rPr>
        <w:t>En el Apéndice 3 se adjuntan los informes remitidos a la Fiscalía de B</w:t>
      </w:r>
      <w:r w:rsidR="00D57757">
        <w:rPr>
          <w:rFonts w:ascii="Book Antiqua" w:hAnsi="Book Antiqua"/>
        </w:rPr>
        <w:t>ribri</w:t>
      </w:r>
      <w:r w:rsidRPr="00401501">
        <w:rPr>
          <w:rFonts w:ascii="Book Antiqua" w:hAnsi="Book Antiqua"/>
        </w:rPr>
        <w:t>, que contemplan el seguimiento que se ha venido realizando a la oficina desde junio de 2020 a la fecha, en el cual se puede observar el análisis efectuado a las principales variables estadísticas de la oficina: entrada, salida, circulante, rezago, entre otras; los cuales han permitido brindar un adecuado seguimiento y generando recomendaciones en el accionar de la oficina en estudio, como un primer paso a la implementación del Modelo de Sostenibilidad esperado.</w:t>
      </w:r>
    </w:p>
    <w:p w14:paraId="3FC88B1D" w14:textId="77777777" w:rsidR="005D065F" w:rsidRPr="00401501" w:rsidRDefault="005D065F" w:rsidP="008C3862">
      <w:pPr>
        <w:rPr>
          <w:rFonts w:ascii="Book Antiqua" w:hAnsi="Book Antiqua"/>
        </w:rPr>
      </w:pPr>
    </w:p>
    <w:p w14:paraId="0B8DA6F6" w14:textId="175A702B" w:rsidR="005D065F" w:rsidRPr="00D57757" w:rsidRDefault="00D57757" w:rsidP="00906A72">
      <w:pPr>
        <w:pStyle w:val="Ttulo1"/>
        <w:rPr>
          <w:rFonts w:ascii="Book Antiqua" w:hAnsi="Book Antiqua"/>
        </w:rPr>
      </w:pPr>
      <w:r w:rsidRPr="00D57757">
        <w:rPr>
          <w:rFonts w:ascii="Book Antiqua" w:hAnsi="Book Antiqua"/>
        </w:rPr>
        <w:t>Atención de observaciones al informe preliminar 40</w:t>
      </w:r>
      <w:r>
        <w:rPr>
          <w:rFonts w:ascii="Book Antiqua" w:hAnsi="Book Antiqua"/>
        </w:rPr>
        <w:t>6</w:t>
      </w:r>
      <w:r w:rsidRPr="00D57757">
        <w:rPr>
          <w:rFonts w:ascii="Book Antiqua" w:hAnsi="Book Antiqua"/>
        </w:rPr>
        <w:t>-PLA-MI-2021 de la Dirección de Planificación</w:t>
      </w:r>
    </w:p>
    <w:p w14:paraId="33C1408E" w14:textId="3D4C3E30" w:rsidR="00D57757" w:rsidRDefault="00D57757" w:rsidP="00D57757">
      <w:pPr>
        <w:rPr>
          <w:rFonts w:ascii="Book Antiqua" w:hAnsi="Book Antiqua"/>
        </w:rPr>
      </w:pPr>
      <w:r w:rsidRPr="005A3F29">
        <w:rPr>
          <w:rFonts w:ascii="Book Antiqua" w:hAnsi="Book Antiqua"/>
        </w:rPr>
        <w:t>A continuación, se muestra el análisis y respuestas a las observaciones recibidas al preliminar de este informe, según oficio</w:t>
      </w:r>
      <w:r>
        <w:rPr>
          <w:rFonts w:ascii="Book Antiqua" w:hAnsi="Book Antiqua"/>
        </w:rPr>
        <w:t xml:space="preserve">s de </w:t>
      </w:r>
      <w:r w:rsidRPr="009652C9">
        <w:rPr>
          <w:rFonts w:ascii="Book Antiqua" w:hAnsi="Book Antiqua"/>
        </w:rPr>
        <w:t xml:space="preserve">la Dirección de Tecnología de la Información, </w:t>
      </w:r>
      <w:r>
        <w:rPr>
          <w:rFonts w:ascii="Book Antiqua" w:hAnsi="Book Antiqua"/>
        </w:rPr>
        <w:t xml:space="preserve">de la Unidad Administrativa del Ministerio Público; </w:t>
      </w:r>
      <w:r w:rsidRPr="009652C9">
        <w:rPr>
          <w:rFonts w:ascii="Book Antiqua" w:hAnsi="Book Antiqua"/>
        </w:rPr>
        <w:t>Fiscal</w:t>
      </w:r>
      <w:r>
        <w:rPr>
          <w:rFonts w:ascii="Book Antiqua" w:hAnsi="Book Antiqua"/>
        </w:rPr>
        <w:t>ía</w:t>
      </w:r>
      <w:r w:rsidRPr="009652C9">
        <w:rPr>
          <w:rFonts w:ascii="Book Antiqua" w:hAnsi="Book Antiqua"/>
        </w:rPr>
        <w:t xml:space="preserve"> General de la República </w:t>
      </w:r>
      <w:r>
        <w:rPr>
          <w:rFonts w:ascii="Book Antiqua" w:hAnsi="Book Antiqua"/>
        </w:rPr>
        <w:t xml:space="preserve">y </w:t>
      </w:r>
      <w:r w:rsidRPr="009652C9">
        <w:rPr>
          <w:rFonts w:ascii="Book Antiqua" w:hAnsi="Book Antiqua"/>
        </w:rPr>
        <w:t>de la Comisión de la Jurisdicción Penal</w:t>
      </w:r>
      <w:r w:rsidRPr="005A3F29">
        <w:rPr>
          <w:rFonts w:ascii="Book Antiqua" w:hAnsi="Book Antiqua"/>
        </w:rPr>
        <w:t>:</w:t>
      </w:r>
    </w:p>
    <w:p w14:paraId="30FA7A33" w14:textId="142ECA4D" w:rsidR="00D57757" w:rsidRDefault="00D57757" w:rsidP="00D57757">
      <w:pPr>
        <w:rPr>
          <w:rFonts w:ascii="Book Antiqua" w:hAnsi="Book Antiqua"/>
        </w:rPr>
      </w:pPr>
    </w:p>
    <w:p w14:paraId="26460B89" w14:textId="7BD2AB65" w:rsidR="00D57757" w:rsidRPr="005A3F29" w:rsidRDefault="00D57757" w:rsidP="00D57757">
      <w:pPr>
        <w:pStyle w:val="Ttulo2"/>
        <w:rPr>
          <w:rFonts w:ascii="Book Antiqua" w:hAnsi="Book Antiqua"/>
        </w:rPr>
      </w:pPr>
      <w:r w:rsidRPr="005A3F29">
        <w:rPr>
          <w:rFonts w:ascii="Book Antiqua" w:hAnsi="Book Antiqua"/>
        </w:rPr>
        <w:t>Observaciones recibidas</w:t>
      </w:r>
      <w:r w:rsidRPr="005A3F29">
        <w:rPr>
          <w:rFonts w:ascii="Book Antiqua" w:hAnsi="Book Antiqua"/>
          <w:lang w:val="es-CR"/>
        </w:rPr>
        <w:t xml:space="preserve"> del Lic. Jonathan Montiel Alvarez</w:t>
      </w:r>
      <w:r>
        <w:rPr>
          <w:rFonts w:ascii="Book Antiqua" w:hAnsi="Book Antiqua"/>
          <w:lang w:val="es-CR"/>
        </w:rPr>
        <w:t>,</w:t>
      </w:r>
      <w:r w:rsidR="00FC309E">
        <w:rPr>
          <w:rFonts w:ascii="Book Antiqua" w:hAnsi="Book Antiqua"/>
          <w:lang w:val="es-CR"/>
        </w:rPr>
        <w:t xml:space="preserve"> Jefe del Subproceso de Gestión del Servicio</w:t>
      </w:r>
      <w:r>
        <w:rPr>
          <w:rFonts w:ascii="Book Antiqua" w:hAnsi="Book Antiqua"/>
          <w:lang w:val="es-CR"/>
        </w:rPr>
        <w:t xml:space="preserve"> </w:t>
      </w:r>
      <w:r w:rsidRPr="001801C5">
        <w:rPr>
          <w:rFonts w:ascii="Book Antiqua" w:hAnsi="Book Antiqua"/>
        </w:rPr>
        <w:t>de la Dirección de Tecnología de la Información</w:t>
      </w:r>
      <w:r w:rsidRPr="005A3F29">
        <w:rPr>
          <w:rFonts w:ascii="Book Antiqua" w:hAnsi="Book Antiqua"/>
          <w:lang w:val="es-CR"/>
        </w:rPr>
        <w:t>:</w:t>
      </w: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4373"/>
        <w:gridCol w:w="5528"/>
      </w:tblGrid>
      <w:tr w:rsidR="00D57757" w:rsidRPr="00885DD4" w14:paraId="36E35549" w14:textId="77777777" w:rsidTr="001A5449">
        <w:trPr>
          <w:jc w:val="center"/>
        </w:trPr>
        <w:tc>
          <w:tcPr>
            <w:tcW w:w="10485" w:type="dxa"/>
            <w:gridSpan w:val="3"/>
            <w:shd w:val="clear" w:color="auto" w:fill="1F3864" w:themeFill="accent1" w:themeFillShade="80"/>
            <w:vAlign w:val="center"/>
          </w:tcPr>
          <w:p w14:paraId="57E6BF2C" w14:textId="77777777" w:rsidR="00D57757" w:rsidRPr="00885DD4" w:rsidRDefault="00D57757" w:rsidP="001A5449">
            <w:pPr>
              <w:tabs>
                <w:tab w:val="left" w:pos="9639"/>
              </w:tabs>
              <w:ind w:right="-94"/>
              <w:jc w:val="center"/>
              <w:rPr>
                <w:rFonts w:ascii="Book Antiqua" w:hAnsi="Book Antiqua" w:cs="Arial"/>
                <w:b/>
                <w:i/>
              </w:rPr>
            </w:pPr>
            <w:r w:rsidRPr="00885DD4">
              <w:rPr>
                <w:rFonts w:ascii="Book Antiqua" w:hAnsi="Book Antiqua" w:cs="Arial"/>
                <w:b/>
                <w:i/>
              </w:rPr>
              <w:t xml:space="preserve">Oficina: </w:t>
            </w:r>
            <w:r>
              <w:rPr>
                <w:rFonts w:ascii="Book Antiqua" w:hAnsi="Book Antiqua" w:cs="Arial"/>
                <w:b/>
                <w:i/>
              </w:rPr>
              <w:t>Dirección de Tecnología de la Información</w:t>
            </w:r>
            <w:r w:rsidRPr="00885DD4">
              <w:rPr>
                <w:rFonts w:ascii="Book Antiqua" w:hAnsi="Book Antiqua" w:cs="Arial"/>
                <w:b/>
                <w:i/>
              </w:rPr>
              <w:t>.</w:t>
            </w:r>
          </w:p>
          <w:p w14:paraId="4A40E6CE" w14:textId="3BF3D1ED" w:rsidR="00D57757" w:rsidRPr="00885DD4" w:rsidRDefault="00D57757" w:rsidP="001A5449">
            <w:pPr>
              <w:tabs>
                <w:tab w:val="left" w:pos="9639"/>
              </w:tabs>
              <w:ind w:right="-94"/>
              <w:jc w:val="center"/>
              <w:rPr>
                <w:rFonts w:ascii="Book Antiqua" w:hAnsi="Book Antiqua" w:cs="Arial"/>
                <w:b/>
                <w:i/>
              </w:rPr>
            </w:pPr>
            <w:r w:rsidRPr="00885DD4">
              <w:rPr>
                <w:rFonts w:ascii="Book Antiqua" w:hAnsi="Book Antiqua" w:cs="Arial"/>
                <w:b/>
                <w:i/>
              </w:rPr>
              <w:t>(Observaci</w:t>
            </w:r>
            <w:r>
              <w:rPr>
                <w:rFonts w:ascii="Book Antiqua" w:hAnsi="Book Antiqua" w:cs="Arial"/>
                <w:b/>
                <w:i/>
              </w:rPr>
              <w:t>ones</w:t>
            </w:r>
            <w:r w:rsidRPr="00885DD4">
              <w:rPr>
                <w:rFonts w:ascii="Book Antiqua" w:hAnsi="Book Antiqua" w:cs="Arial"/>
                <w:b/>
                <w:i/>
              </w:rPr>
              <w:t xml:space="preserve"> remitida</w:t>
            </w:r>
            <w:r>
              <w:rPr>
                <w:rFonts w:ascii="Book Antiqua" w:hAnsi="Book Antiqua" w:cs="Arial"/>
                <w:b/>
                <w:i/>
              </w:rPr>
              <w:t>s</w:t>
            </w:r>
            <w:r w:rsidRPr="00885DD4">
              <w:rPr>
                <w:rFonts w:ascii="Book Antiqua" w:hAnsi="Book Antiqua" w:cs="Arial"/>
                <w:b/>
                <w:i/>
              </w:rPr>
              <w:t xml:space="preserve"> mediante oficio</w:t>
            </w:r>
            <w:r w:rsidRPr="00885DD4">
              <w:rPr>
                <w:rFonts w:ascii="Book Antiqua" w:hAnsi="Book Antiqua"/>
              </w:rPr>
              <w:t xml:space="preserve"> </w:t>
            </w:r>
            <w:r w:rsidRPr="00EF76FA">
              <w:rPr>
                <w:rFonts w:ascii="Book Antiqua" w:hAnsi="Book Antiqua"/>
              </w:rPr>
              <w:t>6</w:t>
            </w:r>
            <w:r w:rsidR="00FC309E">
              <w:rPr>
                <w:rFonts w:ascii="Book Antiqua" w:hAnsi="Book Antiqua"/>
              </w:rPr>
              <w:t>89</w:t>
            </w:r>
            <w:r w:rsidRPr="00EF76FA">
              <w:rPr>
                <w:rFonts w:ascii="Book Antiqua" w:hAnsi="Book Antiqua"/>
              </w:rPr>
              <w:t>-DTI-2021</w:t>
            </w:r>
            <w:r w:rsidRPr="00885DD4">
              <w:rPr>
                <w:rFonts w:ascii="Book Antiqua" w:hAnsi="Book Antiqua" w:cs="Arial"/>
                <w:b/>
                <w:i/>
              </w:rPr>
              <w:t>)</w:t>
            </w:r>
          </w:p>
        </w:tc>
      </w:tr>
      <w:tr w:rsidR="00D57757" w:rsidRPr="00885DD4" w14:paraId="51F4A9E4" w14:textId="77777777" w:rsidTr="001A5449">
        <w:trPr>
          <w:jc w:val="center"/>
        </w:trPr>
        <w:tc>
          <w:tcPr>
            <w:tcW w:w="584" w:type="dxa"/>
            <w:shd w:val="clear" w:color="auto" w:fill="auto"/>
            <w:vAlign w:val="center"/>
          </w:tcPr>
          <w:p w14:paraId="4A4BB34D" w14:textId="77777777" w:rsidR="00D57757" w:rsidRPr="00885DD4" w:rsidRDefault="00D57757" w:rsidP="001A5449">
            <w:pPr>
              <w:tabs>
                <w:tab w:val="left" w:pos="9639"/>
              </w:tabs>
              <w:ind w:left="-175" w:right="-119"/>
              <w:jc w:val="center"/>
              <w:rPr>
                <w:rFonts w:ascii="Book Antiqua" w:hAnsi="Book Antiqua" w:cs="Arial"/>
                <w:b/>
              </w:rPr>
            </w:pPr>
            <w:r w:rsidRPr="00885DD4">
              <w:rPr>
                <w:rFonts w:ascii="Book Antiqua" w:hAnsi="Book Antiqua" w:cs="Arial"/>
                <w:b/>
              </w:rPr>
              <w:lastRenderedPageBreak/>
              <w:t>N°</w:t>
            </w:r>
          </w:p>
        </w:tc>
        <w:tc>
          <w:tcPr>
            <w:tcW w:w="4373" w:type="dxa"/>
            <w:shd w:val="clear" w:color="auto" w:fill="auto"/>
            <w:vAlign w:val="center"/>
          </w:tcPr>
          <w:p w14:paraId="552A6C62" w14:textId="77777777" w:rsidR="00D57757" w:rsidRPr="00885DD4" w:rsidRDefault="00D57757" w:rsidP="001A5449">
            <w:pPr>
              <w:tabs>
                <w:tab w:val="left" w:pos="9639"/>
              </w:tabs>
              <w:ind w:right="-249"/>
              <w:jc w:val="center"/>
              <w:rPr>
                <w:rFonts w:ascii="Book Antiqua" w:hAnsi="Book Antiqua" w:cs="Arial"/>
                <w:b/>
                <w:bCs/>
                <w:i/>
              </w:rPr>
            </w:pPr>
            <w:r w:rsidRPr="00885DD4">
              <w:rPr>
                <w:rFonts w:ascii="Book Antiqua" w:hAnsi="Book Antiqua" w:cs="Arial"/>
                <w:b/>
                <w:bCs/>
                <w:i/>
              </w:rPr>
              <w:t>Observación de la oficina</w:t>
            </w:r>
          </w:p>
        </w:tc>
        <w:tc>
          <w:tcPr>
            <w:tcW w:w="5528" w:type="dxa"/>
            <w:shd w:val="clear" w:color="auto" w:fill="auto"/>
            <w:vAlign w:val="center"/>
          </w:tcPr>
          <w:p w14:paraId="578CDC84" w14:textId="77777777" w:rsidR="00D57757" w:rsidRPr="00885DD4" w:rsidRDefault="00D57757" w:rsidP="001A5449">
            <w:pPr>
              <w:tabs>
                <w:tab w:val="left" w:pos="9639"/>
              </w:tabs>
              <w:ind w:right="-94"/>
              <w:jc w:val="center"/>
              <w:rPr>
                <w:rFonts w:ascii="Book Antiqua" w:hAnsi="Book Antiqua" w:cs="Arial"/>
                <w:b/>
                <w:i/>
              </w:rPr>
            </w:pPr>
            <w:r w:rsidRPr="00885DD4">
              <w:rPr>
                <w:rFonts w:ascii="Book Antiqua" w:hAnsi="Book Antiqua" w:cs="Arial"/>
                <w:b/>
                <w:i/>
              </w:rPr>
              <w:t>Criterio de la Dirección de Planificación</w:t>
            </w:r>
          </w:p>
        </w:tc>
      </w:tr>
      <w:tr w:rsidR="00D57757" w:rsidRPr="00885DD4" w14:paraId="19C64AFE" w14:textId="77777777" w:rsidTr="001A5449">
        <w:trPr>
          <w:jc w:val="center"/>
        </w:trPr>
        <w:tc>
          <w:tcPr>
            <w:tcW w:w="584" w:type="dxa"/>
            <w:shd w:val="clear" w:color="auto" w:fill="auto"/>
            <w:vAlign w:val="center"/>
          </w:tcPr>
          <w:p w14:paraId="322665EC" w14:textId="77777777" w:rsidR="00D57757" w:rsidRPr="00885DD4" w:rsidRDefault="00D57757" w:rsidP="001A5449">
            <w:pPr>
              <w:tabs>
                <w:tab w:val="left" w:pos="9639"/>
              </w:tabs>
              <w:ind w:left="-175" w:right="-119"/>
              <w:jc w:val="center"/>
              <w:rPr>
                <w:rFonts w:ascii="Book Antiqua" w:hAnsi="Book Antiqua" w:cs="Arial"/>
                <w:b/>
              </w:rPr>
            </w:pPr>
            <w:r w:rsidRPr="00885DD4">
              <w:rPr>
                <w:rFonts w:ascii="Book Antiqua" w:hAnsi="Book Antiqua" w:cs="Arial"/>
                <w:b/>
              </w:rPr>
              <w:t>1</w:t>
            </w:r>
          </w:p>
        </w:tc>
        <w:tc>
          <w:tcPr>
            <w:tcW w:w="4373" w:type="dxa"/>
            <w:shd w:val="clear" w:color="auto" w:fill="auto"/>
            <w:vAlign w:val="center"/>
          </w:tcPr>
          <w:p w14:paraId="0620DD43" w14:textId="4B6C305F" w:rsidR="00D57757" w:rsidRPr="00885DD4" w:rsidRDefault="00FC309E" w:rsidP="001A5449">
            <w:pPr>
              <w:rPr>
                <w:rFonts w:ascii="Book Antiqua" w:hAnsi="Book Antiqua" w:cs="Arial"/>
                <w:i/>
                <w:lang w:val="es-ES" w:eastAsia="es-CR"/>
              </w:rPr>
            </w:pPr>
            <w:r w:rsidRPr="00906A72">
              <w:rPr>
                <w:rFonts w:ascii="Book Antiqua" w:hAnsi="Book Antiqua" w:cs="Arial"/>
                <w:iCs/>
                <w:lang w:val="es-ES" w:eastAsia="es-CR"/>
              </w:rPr>
              <w:t>En relación con la recomendación de</w:t>
            </w:r>
            <w:r>
              <w:rPr>
                <w:rFonts w:ascii="Book Antiqua" w:hAnsi="Book Antiqua" w:cs="Arial"/>
                <w:iCs/>
                <w:lang w:val="es-ES" w:eastAsia="es-CR"/>
              </w:rPr>
              <w:t xml:space="preserve"> v</w:t>
            </w:r>
            <w:r w:rsidRPr="00906A72">
              <w:rPr>
                <w:rFonts w:ascii="Book Antiqua" w:hAnsi="Book Antiqua" w:cs="Arial"/>
                <w:iCs/>
                <w:lang w:val="es-ES" w:eastAsia="es-CR"/>
              </w:rPr>
              <w:t>alorar la viabilidad y posibilidad de implementar el Escritorio Virtual</w:t>
            </w:r>
            <w:r w:rsidR="0055614F">
              <w:rPr>
                <w:rFonts w:ascii="Book Antiqua" w:hAnsi="Book Antiqua" w:cs="Arial"/>
                <w:iCs/>
                <w:lang w:val="es-ES" w:eastAsia="es-CR"/>
              </w:rPr>
              <w:t>,</w:t>
            </w:r>
            <w:r w:rsidRPr="00906A72">
              <w:rPr>
                <w:rFonts w:ascii="Book Antiqua" w:hAnsi="Book Antiqua" w:cs="Arial"/>
                <w:iCs/>
                <w:lang w:val="es-ES" w:eastAsia="es-CR"/>
              </w:rPr>
              <w:t xml:space="preserve"> se indicó lo siguiente: </w:t>
            </w:r>
            <w:r>
              <w:rPr>
                <w:rFonts w:ascii="Book Antiqua" w:hAnsi="Book Antiqua" w:cs="Arial"/>
                <w:i/>
                <w:lang w:val="es-ES" w:eastAsia="es-CR"/>
              </w:rPr>
              <w:t>“…</w:t>
            </w:r>
            <w:r w:rsidR="0055614F" w:rsidRPr="0055614F">
              <w:rPr>
                <w:rFonts w:ascii="Book Antiqua" w:hAnsi="Book Antiqua" w:cs="Arial"/>
                <w:i/>
                <w:lang w:val="es-ES" w:eastAsia="es-CR"/>
              </w:rPr>
              <w:t>no es viable implantar el Sistema Escritorio Virtual en la Fiscalía de Bribrí debido a que dicha fiscalía cuenta con el Sistema de Seguimiento de Casos (SSC), es importante señalar que el Escritorio Virtual es el sistema que complementa al Sistema de Gestión de Despachos Judiciales, y que por sí mismo no subsana el problema de espacio físico, sino que es el modelo de expediente electrónico el que evita la creación de carpetas físicas. Para la implementación de expedientes electrónicos, esta Dirección realizó mejoras al mismo para que las oficinas puedan organizar los expedientes con Ubicaciones y Tareas, así mismo se desarrolló un utilitario que permite la firma electrónica y para que los usuarios externos puedan firmar documentos como declaraciones y otros</w:t>
            </w:r>
            <w:r>
              <w:rPr>
                <w:rFonts w:ascii="Book Antiqua" w:hAnsi="Book Antiqua" w:cs="Arial"/>
                <w:i/>
                <w:lang w:val="es-ES" w:eastAsia="es-CR"/>
              </w:rPr>
              <w:t>…”</w:t>
            </w:r>
          </w:p>
        </w:tc>
        <w:tc>
          <w:tcPr>
            <w:tcW w:w="5528" w:type="dxa"/>
            <w:shd w:val="clear" w:color="auto" w:fill="auto"/>
            <w:vAlign w:val="center"/>
          </w:tcPr>
          <w:p w14:paraId="19AF0909" w14:textId="78AE3180" w:rsidR="00D57757" w:rsidRDefault="00B77522" w:rsidP="001A5449">
            <w:pPr>
              <w:rPr>
                <w:rFonts w:ascii="Book Antiqua" w:hAnsi="Book Antiqua" w:cs="Arial"/>
                <w:bCs/>
              </w:rPr>
            </w:pPr>
            <w:r>
              <w:rPr>
                <w:rFonts w:ascii="Book Antiqua" w:hAnsi="Book Antiqua" w:cs="Arial"/>
                <w:bCs/>
              </w:rPr>
              <w:t>Se toma nota de la observación.</w:t>
            </w:r>
          </w:p>
          <w:p w14:paraId="05C2543F" w14:textId="77777777" w:rsidR="005361DD" w:rsidRDefault="009821EF" w:rsidP="009821EF">
            <w:pPr>
              <w:rPr>
                <w:rFonts w:ascii="Book Antiqua" w:hAnsi="Book Antiqua" w:cs="Arial"/>
                <w:bCs/>
              </w:rPr>
            </w:pPr>
            <w:r>
              <w:rPr>
                <w:rFonts w:ascii="Book Antiqua" w:hAnsi="Book Antiqua" w:cs="Arial"/>
                <w:bCs/>
              </w:rPr>
              <w:t xml:space="preserve">Lo referido por la Dirección de Tecnología de la Información en el sentido de que </w:t>
            </w:r>
            <w:r w:rsidRPr="00906A72">
              <w:rPr>
                <w:rFonts w:ascii="Book Antiqua" w:hAnsi="Book Antiqua" w:cs="Arial"/>
                <w:bCs/>
                <w:i/>
                <w:iCs/>
              </w:rPr>
              <w:t>“…no es viable implantar el Sistema Escritorio Virtual en la Fiscalía de Bribrí debido a que dicha fiscalía cuenta con el Sistema de Seguimiento de Casos (SSC)…”</w:t>
            </w:r>
            <w:r>
              <w:rPr>
                <w:rFonts w:ascii="Book Antiqua" w:hAnsi="Book Antiqua" w:cs="Arial"/>
                <w:bCs/>
                <w:i/>
                <w:iCs/>
              </w:rPr>
              <w:t xml:space="preserve"> </w:t>
            </w:r>
            <w:r w:rsidRPr="009821EF">
              <w:rPr>
                <w:rFonts w:ascii="Book Antiqua" w:hAnsi="Book Antiqua" w:cs="Arial"/>
                <w:bCs/>
              </w:rPr>
              <w:t>no significa que no se pueda implementar</w:t>
            </w:r>
            <w:r>
              <w:rPr>
                <w:rFonts w:ascii="Book Antiqua" w:hAnsi="Book Antiqua" w:cs="Arial"/>
                <w:bCs/>
              </w:rPr>
              <w:t xml:space="preserve"> el </w:t>
            </w:r>
            <w:r w:rsidRPr="009821EF">
              <w:rPr>
                <w:rFonts w:ascii="Book Antiqua" w:hAnsi="Book Antiqua" w:cs="Arial"/>
                <w:bCs/>
              </w:rPr>
              <w:t>E</w:t>
            </w:r>
            <w:r>
              <w:rPr>
                <w:rFonts w:ascii="Book Antiqua" w:hAnsi="Book Antiqua" w:cs="Arial"/>
                <w:bCs/>
              </w:rPr>
              <w:t xml:space="preserve">scritorio </w:t>
            </w:r>
            <w:r w:rsidRPr="009821EF">
              <w:rPr>
                <w:rFonts w:ascii="Book Antiqua" w:hAnsi="Book Antiqua" w:cs="Arial"/>
                <w:bCs/>
              </w:rPr>
              <w:t>V</w:t>
            </w:r>
            <w:r>
              <w:rPr>
                <w:rFonts w:ascii="Book Antiqua" w:hAnsi="Book Antiqua" w:cs="Arial"/>
                <w:bCs/>
              </w:rPr>
              <w:t xml:space="preserve">irtual, por lo que dicha observación no </w:t>
            </w:r>
            <w:r w:rsidRPr="009821EF">
              <w:rPr>
                <w:rFonts w:ascii="Book Antiqua" w:hAnsi="Book Antiqua" w:cs="Arial"/>
                <w:bCs/>
              </w:rPr>
              <w:t>justifica</w:t>
            </w:r>
            <w:r w:rsidR="00155EA2">
              <w:rPr>
                <w:rFonts w:ascii="Book Antiqua" w:hAnsi="Book Antiqua" w:cs="Arial"/>
                <w:bCs/>
              </w:rPr>
              <w:t xml:space="preserve"> el</w:t>
            </w:r>
            <w:r>
              <w:rPr>
                <w:rFonts w:ascii="Book Antiqua" w:hAnsi="Book Antiqua" w:cs="Arial"/>
                <w:bCs/>
              </w:rPr>
              <w:t xml:space="preserve"> </w:t>
            </w:r>
            <w:r w:rsidRPr="009821EF">
              <w:rPr>
                <w:rFonts w:ascii="Book Antiqua" w:hAnsi="Book Antiqua" w:cs="Arial"/>
                <w:bCs/>
              </w:rPr>
              <w:t xml:space="preserve">por qué </w:t>
            </w:r>
            <w:r w:rsidR="00155EA2">
              <w:rPr>
                <w:rFonts w:ascii="Book Antiqua" w:hAnsi="Book Antiqua" w:cs="Arial"/>
                <w:bCs/>
              </w:rPr>
              <w:t>no es viable.</w:t>
            </w:r>
          </w:p>
          <w:p w14:paraId="4DAE06F1" w14:textId="460D0FE0" w:rsidR="009821EF" w:rsidRDefault="00155EA2" w:rsidP="009821EF">
            <w:pPr>
              <w:rPr>
                <w:rFonts w:ascii="Book Antiqua" w:hAnsi="Book Antiqua" w:cs="Arial"/>
                <w:bCs/>
              </w:rPr>
            </w:pPr>
            <w:r>
              <w:rPr>
                <w:rFonts w:ascii="Book Antiqua" w:hAnsi="Book Antiqua" w:cs="Arial"/>
                <w:bCs/>
              </w:rPr>
              <w:t>Ahora bien, en relación con la mejora p</w:t>
            </w:r>
            <w:r w:rsidRPr="00155EA2">
              <w:rPr>
                <w:rFonts w:ascii="Book Antiqua" w:hAnsi="Book Antiqua" w:cs="Arial"/>
                <w:bCs/>
              </w:rPr>
              <w:t xml:space="preserve">ara la implementación de expedientes electrónicos, </w:t>
            </w:r>
            <w:r>
              <w:rPr>
                <w:rFonts w:ascii="Book Antiqua" w:hAnsi="Book Antiqua" w:cs="Arial"/>
                <w:bCs/>
              </w:rPr>
              <w:t xml:space="preserve">mediante los cuales se </w:t>
            </w:r>
            <w:r w:rsidRPr="00155EA2">
              <w:rPr>
                <w:rFonts w:ascii="Book Antiqua" w:hAnsi="Book Antiqua" w:cs="Arial"/>
                <w:bCs/>
              </w:rPr>
              <w:t xml:space="preserve">puedan organizar con </w:t>
            </w:r>
            <w:r>
              <w:rPr>
                <w:rFonts w:ascii="Book Antiqua" w:hAnsi="Book Antiqua" w:cs="Arial"/>
                <w:bCs/>
              </w:rPr>
              <w:t>u</w:t>
            </w:r>
            <w:r w:rsidRPr="00155EA2">
              <w:rPr>
                <w:rFonts w:ascii="Book Antiqua" w:hAnsi="Book Antiqua" w:cs="Arial"/>
                <w:bCs/>
              </w:rPr>
              <w:t xml:space="preserve">bicaciones y </w:t>
            </w:r>
            <w:r>
              <w:rPr>
                <w:rFonts w:ascii="Book Antiqua" w:hAnsi="Book Antiqua" w:cs="Arial"/>
                <w:bCs/>
              </w:rPr>
              <w:t>t</w:t>
            </w:r>
            <w:r w:rsidRPr="00155EA2">
              <w:rPr>
                <w:rFonts w:ascii="Book Antiqua" w:hAnsi="Book Antiqua" w:cs="Arial"/>
                <w:bCs/>
              </w:rPr>
              <w:t>areas,</w:t>
            </w:r>
            <w:r>
              <w:rPr>
                <w:rFonts w:ascii="Book Antiqua" w:hAnsi="Book Antiqua" w:cs="Arial"/>
                <w:bCs/>
              </w:rPr>
              <w:t xml:space="preserve"> y</w:t>
            </w:r>
            <w:r w:rsidRPr="00155EA2">
              <w:rPr>
                <w:rFonts w:ascii="Book Antiqua" w:hAnsi="Book Antiqua" w:cs="Arial"/>
                <w:bCs/>
              </w:rPr>
              <w:t xml:space="preserve"> </w:t>
            </w:r>
            <w:r>
              <w:rPr>
                <w:rFonts w:ascii="Book Antiqua" w:hAnsi="Book Antiqua" w:cs="Arial"/>
                <w:bCs/>
              </w:rPr>
              <w:t>el desarrollo de un</w:t>
            </w:r>
            <w:r w:rsidRPr="00155EA2">
              <w:rPr>
                <w:rFonts w:ascii="Book Antiqua" w:hAnsi="Book Antiqua" w:cs="Arial"/>
                <w:bCs/>
              </w:rPr>
              <w:t xml:space="preserve"> utilitario que permite la firma electrónica </w:t>
            </w:r>
            <w:r>
              <w:rPr>
                <w:rFonts w:ascii="Book Antiqua" w:hAnsi="Book Antiqua" w:cs="Arial"/>
                <w:bCs/>
              </w:rPr>
              <w:t xml:space="preserve">de </w:t>
            </w:r>
            <w:r w:rsidRPr="00155EA2">
              <w:rPr>
                <w:rFonts w:ascii="Book Antiqua" w:hAnsi="Book Antiqua" w:cs="Arial"/>
                <w:bCs/>
              </w:rPr>
              <w:t>l</w:t>
            </w:r>
            <w:r>
              <w:rPr>
                <w:rFonts w:ascii="Book Antiqua" w:hAnsi="Book Antiqua" w:cs="Arial"/>
                <w:bCs/>
              </w:rPr>
              <w:t>a</w:t>
            </w:r>
            <w:r w:rsidRPr="00155EA2">
              <w:rPr>
                <w:rFonts w:ascii="Book Antiqua" w:hAnsi="Book Antiqua" w:cs="Arial"/>
                <w:bCs/>
              </w:rPr>
              <w:t>s</w:t>
            </w:r>
            <w:r>
              <w:rPr>
                <w:rFonts w:ascii="Book Antiqua" w:hAnsi="Book Antiqua" w:cs="Arial"/>
                <w:bCs/>
              </w:rPr>
              <w:t xml:space="preserve"> personas </w:t>
            </w:r>
            <w:r w:rsidRPr="00155EA2">
              <w:rPr>
                <w:rFonts w:ascii="Book Antiqua" w:hAnsi="Book Antiqua" w:cs="Arial"/>
                <w:bCs/>
              </w:rPr>
              <w:t>usuari</w:t>
            </w:r>
            <w:r>
              <w:rPr>
                <w:rFonts w:ascii="Book Antiqua" w:hAnsi="Book Antiqua" w:cs="Arial"/>
                <w:bCs/>
              </w:rPr>
              <w:t>a</w:t>
            </w:r>
            <w:r w:rsidRPr="00155EA2">
              <w:rPr>
                <w:rFonts w:ascii="Book Antiqua" w:hAnsi="Book Antiqua" w:cs="Arial"/>
                <w:bCs/>
              </w:rPr>
              <w:t>s</w:t>
            </w:r>
            <w:r>
              <w:rPr>
                <w:rFonts w:ascii="Book Antiqua" w:hAnsi="Book Antiqua" w:cs="Arial"/>
                <w:bCs/>
              </w:rPr>
              <w:t xml:space="preserve"> es importante señalar que</w:t>
            </w:r>
            <w:r w:rsidR="005361DD">
              <w:rPr>
                <w:rFonts w:ascii="Book Antiqua" w:hAnsi="Book Antiqua" w:cs="Arial"/>
                <w:bCs/>
              </w:rPr>
              <w:t xml:space="preserve">, el 19 de agosto del 2021 se entrevistó a la funcionaria Katherine Rivas Barrantes, Coordinadora Judicial de la Fiscalía de Bribri, quien manifestó que a la fecha referida el despacho continúa utilizando el Sistema de Seguimiento de Casos (SSC) y que los problemas </w:t>
            </w:r>
            <w:r w:rsidR="002A50F6">
              <w:rPr>
                <w:rFonts w:ascii="Book Antiqua" w:hAnsi="Book Antiqua" w:cs="Arial"/>
                <w:bCs/>
              </w:rPr>
              <w:t>señalados</w:t>
            </w:r>
            <w:r w:rsidR="005361DD">
              <w:rPr>
                <w:rFonts w:ascii="Book Antiqua" w:hAnsi="Book Antiqua" w:cs="Arial"/>
                <w:bCs/>
              </w:rPr>
              <w:t xml:space="preserve"> en el cuerpo del informe persisten, destacando que el SSC no permite remitir toda la información </w:t>
            </w:r>
            <w:r w:rsidR="00F1556F">
              <w:rPr>
                <w:rFonts w:ascii="Book Antiqua" w:hAnsi="Book Antiqua" w:cs="Arial"/>
                <w:bCs/>
              </w:rPr>
              <w:t xml:space="preserve">vía sistema </w:t>
            </w:r>
            <w:r w:rsidR="005361DD">
              <w:rPr>
                <w:rFonts w:ascii="Book Antiqua" w:hAnsi="Book Antiqua" w:cs="Arial"/>
                <w:bCs/>
              </w:rPr>
              <w:t>a los demás despachos judiciales (únicamente ciertos documentos)</w:t>
            </w:r>
            <w:r w:rsidR="00F1556F">
              <w:rPr>
                <w:rFonts w:ascii="Book Antiqua" w:hAnsi="Book Antiqua" w:cs="Arial"/>
                <w:bCs/>
              </w:rPr>
              <w:t>,</w:t>
            </w:r>
            <w:r w:rsidR="005361DD">
              <w:rPr>
                <w:rFonts w:ascii="Book Antiqua" w:hAnsi="Book Antiqua" w:cs="Arial"/>
                <w:bCs/>
              </w:rPr>
              <w:t xml:space="preserve"> por lo cual en </w:t>
            </w:r>
            <w:r w:rsidR="00F1556F">
              <w:rPr>
                <w:rFonts w:ascii="Book Antiqua" w:hAnsi="Book Antiqua" w:cs="Arial"/>
                <w:bCs/>
              </w:rPr>
              <w:t xml:space="preserve">ciertos </w:t>
            </w:r>
            <w:r w:rsidR="005361DD">
              <w:rPr>
                <w:rFonts w:ascii="Book Antiqua" w:hAnsi="Book Antiqua" w:cs="Arial"/>
                <w:bCs/>
              </w:rPr>
              <w:t xml:space="preserve">casos </w:t>
            </w:r>
            <w:r w:rsidR="00F1556F">
              <w:rPr>
                <w:rFonts w:ascii="Book Antiqua" w:hAnsi="Book Antiqua" w:cs="Arial"/>
                <w:bCs/>
              </w:rPr>
              <w:t xml:space="preserve">urgentes </w:t>
            </w:r>
            <w:r w:rsidR="005361DD">
              <w:rPr>
                <w:rFonts w:ascii="Book Antiqua" w:hAnsi="Book Antiqua" w:cs="Arial"/>
                <w:bCs/>
              </w:rPr>
              <w:t xml:space="preserve">deben </w:t>
            </w:r>
            <w:r w:rsidR="00F1556F">
              <w:rPr>
                <w:rFonts w:ascii="Book Antiqua" w:hAnsi="Book Antiqua" w:cs="Arial"/>
                <w:bCs/>
              </w:rPr>
              <w:t>trasladar al Juzgado Penal parte de la información mediante correo electrónico mientras remiten el expediente físico, lo que implica tiempo</w:t>
            </w:r>
            <w:r w:rsidR="002A50F6">
              <w:rPr>
                <w:rFonts w:ascii="Book Antiqua" w:hAnsi="Book Antiqua" w:cs="Arial"/>
                <w:bCs/>
              </w:rPr>
              <w:t>, el escaneo del expediente por parte del Juzgado Penal</w:t>
            </w:r>
            <w:r w:rsidR="00F1556F">
              <w:rPr>
                <w:rFonts w:ascii="Book Antiqua" w:hAnsi="Book Antiqua" w:cs="Arial"/>
                <w:bCs/>
              </w:rPr>
              <w:t xml:space="preserve"> y el desplazamiento </w:t>
            </w:r>
            <w:r w:rsidR="002A50F6">
              <w:rPr>
                <w:rFonts w:ascii="Book Antiqua" w:hAnsi="Book Antiqua" w:cs="Arial"/>
                <w:bCs/>
              </w:rPr>
              <w:t xml:space="preserve">del personal de la Fiscalía </w:t>
            </w:r>
            <w:r w:rsidR="00F1556F">
              <w:rPr>
                <w:rFonts w:ascii="Book Antiqua" w:hAnsi="Book Antiqua" w:cs="Arial"/>
                <w:bCs/>
              </w:rPr>
              <w:t xml:space="preserve">en vehículo oficial, labor que se evitaría </w:t>
            </w:r>
            <w:r w:rsidR="00F1556F">
              <w:rPr>
                <w:rFonts w:ascii="Book Antiqua" w:hAnsi="Book Antiqua" w:cs="Arial"/>
                <w:bCs/>
              </w:rPr>
              <w:lastRenderedPageBreak/>
              <w:t>con el Sistema de Escritorio Virtual simplemente al itinerar el caso.</w:t>
            </w:r>
          </w:p>
          <w:p w14:paraId="69FCB1C4" w14:textId="4425B9B7" w:rsidR="002A50F6" w:rsidRDefault="002A50F6" w:rsidP="009821EF">
            <w:pPr>
              <w:rPr>
                <w:rFonts w:ascii="Book Antiqua" w:hAnsi="Book Antiqua" w:cs="Arial"/>
                <w:bCs/>
              </w:rPr>
            </w:pPr>
            <w:r>
              <w:rPr>
                <w:rFonts w:ascii="Book Antiqua" w:hAnsi="Book Antiqua" w:cs="Arial"/>
                <w:bCs/>
              </w:rPr>
              <w:t xml:space="preserve">Sumado a lo anterior, refirió que no cuentan con el utilitario para la recolección de firmas de las personas usuarias, que no se ha implementado, o bien, que no ha sido debidamente comunicado. </w:t>
            </w:r>
          </w:p>
          <w:p w14:paraId="708F1A22" w14:textId="77777777" w:rsidR="00CF3B31" w:rsidRDefault="004645B6" w:rsidP="003E4268">
            <w:pPr>
              <w:rPr>
                <w:rFonts w:ascii="Book Antiqua" w:hAnsi="Book Antiqua"/>
                <w:bCs/>
              </w:rPr>
            </w:pPr>
            <w:r w:rsidRPr="004B2010">
              <w:rPr>
                <w:rFonts w:ascii="Book Antiqua" w:hAnsi="Book Antiqua"/>
                <w:bCs/>
              </w:rPr>
              <w:t>Si bien</w:t>
            </w:r>
            <w:r>
              <w:rPr>
                <w:rFonts w:ascii="Book Antiqua" w:hAnsi="Book Antiqua"/>
                <w:bCs/>
              </w:rPr>
              <w:t xml:space="preserve">, se indica por parte de la Dirección de Tecnología de la Información que </w:t>
            </w:r>
            <w:r w:rsidRPr="004B2010">
              <w:rPr>
                <w:rFonts w:ascii="Book Antiqua" w:hAnsi="Book Antiqua"/>
                <w:bCs/>
              </w:rPr>
              <w:t xml:space="preserve">se </w:t>
            </w:r>
            <w:r>
              <w:rPr>
                <w:rFonts w:ascii="Book Antiqua" w:hAnsi="Book Antiqua"/>
                <w:bCs/>
              </w:rPr>
              <w:t xml:space="preserve">realizaron mejoras </w:t>
            </w:r>
            <w:r w:rsidRPr="004B2010">
              <w:rPr>
                <w:rFonts w:ascii="Book Antiqua" w:hAnsi="Book Antiqua"/>
                <w:bCs/>
              </w:rPr>
              <w:t xml:space="preserve">para </w:t>
            </w:r>
            <w:r>
              <w:rPr>
                <w:rFonts w:ascii="Book Antiqua" w:hAnsi="Book Antiqua"/>
                <w:bCs/>
              </w:rPr>
              <w:t xml:space="preserve">la implementación de expedientes electrónicos, lo cierto del caso es que </w:t>
            </w:r>
            <w:r w:rsidRPr="004B2010">
              <w:rPr>
                <w:rFonts w:ascii="Book Antiqua" w:hAnsi="Book Antiqua"/>
                <w:bCs/>
              </w:rPr>
              <w:t>los problemas persiste</w:t>
            </w:r>
            <w:r>
              <w:rPr>
                <w:rFonts w:ascii="Book Antiqua" w:hAnsi="Book Antiqua"/>
                <w:bCs/>
              </w:rPr>
              <w:t>n. Además, se recalca que</w:t>
            </w:r>
            <w:r w:rsidR="003E4268">
              <w:rPr>
                <w:rFonts w:ascii="Book Antiqua" w:hAnsi="Book Antiqua"/>
                <w:bCs/>
              </w:rPr>
              <w:t>,</w:t>
            </w:r>
            <w:r>
              <w:rPr>
                <w:rFonts w:ascii="Book Antiqua" w:hAnsi="Book Antiqua"/>
                <w:bCs/>
              </w:rPr>
              <w:t xml:space="preserve"> a nivel de Fiscalías</w:t>
            </w:r>
            <w:r w:rsidR="003E4268">
              <w:rPr>
                <w:rFonts w:ascii="Book Antiqua" w:hAnsi="Book Antiqua"/>
                <w:bCs/>
              </w:rPr>
              <w:t xml:space="preserve"> </w:t>
            </w:r>
            <w:r w:rsidR="003E4268" w:rsidRPr="003E4268">
              <w:rPr>
                <w:rFonts w:ascii="Book Antiqua" w:hAnsi="Book Antiqua"/>
                <w:bCs/>
              </w:rPr>
              <w:t>de la Zona Atlántica</w:t>
            </w:r>
            <w:r w:rsidR="003E4268">
              <w:rPr>
                <w:rFonts w:ascii="Book Antiqua" w:hAnsi="Book Antiqua"/>
                <w:bCs/>
              </w:rPr>
              <w:t xml:space="preserve">, a excepción de la Fiscalía de Bribri, todas </w:t>
            </w:r>
            <w:r w:rsidR="003E4268" w:rsidRPr="003E4268">
              <w:rPr>
                <w:rFonts w:ascii="Book Antiqua" w:hAnsi="Book Antiqua"/>
                <w:bCs/>
              </w:rPr>
              <w:t>tramita</w:t>
            </w:r>
            <w:r w:rsidR="003E4268">
              <w:rPr>
                <w:rFonts w:ascii="Book Antiqua" w:hAnsi="Book Antiqua"/>
                <w:bCs/>
              </w:rPr>
              <w:t>n con</w:t>
            </w:r>
            <w:r w:rsidR="003E4268" w:rsidRPr="003E4268">
              <w:rPr>
                <w:rFonts w:ascii="Book Antiqua" w:hAnsi="Book Antiqua"/>
                <w:bCs/>
              </w:rPr>
              <w:t xml:space="preserve"> Escritorio Virtual</w:t>
            </w:r>
            <w:r w:rsidR="003E4268">
              <w:rPr>
                <w:rFonts w:ascii="Book Antiqua" w:hAnsi="Book Antiqua"/>
                <w:bCs/>
              </w:rPr>
              <w:t>, incluyendo al Juzgado Penal y al Tribunal Penal del Circuito</w:t>
            </w:r>
            <w:r w:rsidR="00F32909">
              <w:rPr>
                <w:rFonts w:ascii="Book Antiqua" w:hAnsi="Book Antiqua"/>
                <w:bCs/>
              </w:rPr>
              <w:t>,</w:t>
            </w:r>
            <w:r w:rsidR="003E4268">
              <w:rPr>
                <w:rFonts w:ascii="Book Antiqua" w:hAnsi="Book Antiqua"/>
                <w:bCs/>
              </w:rPr>
              <w:t xml:space="preserve"> por lo </w:t>
            </w:r>
            <w:r w:rsidR="00F32909">
              <w:rPr>
                <w:rFonts w:ascii="Book Antiqua" w:hAnsi="Book Antiqua"/>
                <w:bCs/>
              </w:rPr>
              <w:t xml:space="preserve">que </w:t>
            </w:r>
            <w:r w:rsidR="003E4268">
              <w:rPr>
                <w:rFonts w:ascii="Book Antiqua" w:hAnsi="Book Antiqua"/>
                <w:bCs/>
              </w:rPr>
              <w:t xml:space="preserve">resultaría conveniente la homologación de Sistemas y </w:t>
            </w:r>
            <w:r w:rsidR="00F32909">
              <w:rPr>
                <w:rFonts w:ascii="Book Antiqua" w:hAnsi="Book Antiqua"/>
                <w:bCs/>
              </w:rPr>
              <w:t xml:space="preserve">con ello obtener </w:t>
            </w:r>
            <w:r w:rsidR="003E4268">
              <w:rPr>
                <w:rFonts w:ascii="Book Antiqua" w:hAnsi="Book Antiqua"/>
                <w:bCs/>
              </w:rPr>
              <w:t>las bondades que brinda en contraste con lo ya expuesto.</w:t>
            </w:r>
          </w:p>
          <w:p w14:paraId="4DAA4FDA" w14:textId="7A6F190F" w:rsidR="00F32909" w:rsidRPr="00906A72" w:rsidRDefault="00F32909" w:rsidP="003E4268">
            <w:pPr>
              <w:rPr>
                <w:rFonts w:ascii="Book Antiqua" w:hAnsi="Book Antiqua"/>
                <w:bCs/>
              </w:rPr>
            </w:pPr>
            <w:r>
              <w:rPr>
                <w:rFonts w:ascii="Book Antiqua" w:hAnsi="Book Antiqua"/>
                <w:bCs/>
              </w:rPr>
              <w:t>En síntesis, la observación no modifica el contenido del informe y se mantiene la recomendación.</w:t>
            </w:r>
          </w:p>
        </w:tc>
      </w:tr>
      <w:tr w:rsidR="00D57757" w:rsidRPr="00885DD4" w14:paraId="29E4B834" w14:textId="77777777" w:rsidTr="001A5449">
        <w:trPr>
          <w:jc w:val="center"/>
        </w:trPr>
        <w:tc>
          <w:tcPr>
            <w:tcW w:w="584" w:type="dxa"/>
            <w:shd w:val="clear" w:color="auto" w:fill="auto"/>
            <w:vAlign w:val="center"/>
          </w:tcPr>
          <w:p w14:paraId="6737C238" w14:textId="77777777" w:rsidR="00D57757" w:rsidRPr="00885DD4" w:rsidRDefault="00D57757" w:rsidP="001A5449">
            <w:pPr>
              <w:tabs>
                <w:tab w:val="left" w:pos="9639"/>
              </w:tabs>
              <w:ind w:left="-175" w:right="-119"/>
              <w:jc w:val="center"/>
              <w:rPr>
                <w:rFonts w:ascii="Book Antiqua" w:hAnsi="Book Antiqua" w:cs="Arial"/>
                <w:b/>
              </w:rPr>
            </w:pPr>
            <w:r w:rsidRPr="00885DD4">
              <w:rPr>
                <w:rFonts w:ascii="Book Antiqua" w:hAnsi="Book Antiqua" w:cs="Arial"/>
                <w:b/>
              </w:rPr>
              <w:lastRenderedPageBreak/>
              <w:t>2</w:t>
            </w:r>
          </w:p>
        </w:tc>
        <w:tc>
          <w:tcPr>
            <w:tcW w:w="4373" w:type="dxa"/>
            <w:shd w:val="clear" w:color="auto" w:fill="auto"/>
            <w:vAlign w:val="center"/>
          </w:tcPr>
          <w:p w14:paraId="6122D747" w14:textId="3A5070BF" w:rsidR="00D57757" w:rsidRPr="00885DD4" w:rsidRDefault="0055614F" w:rsidP="001A5449">
            <w:pPr>
              <w:rPr>
                <w:rFonts w:ascii="Book Antiqua" w:hAnsi="Book Antiqua" w:cs="Arial"/>
                <w:i/>
                <w:lang w:val="es-ES" w:eastAsia="es-CR"/>
              </w:rPr>
            </w:pPr>
            <w:r>
              <w:rPr>
                <w:rFonts w:ascii="Book Antiqua" w:hAnsi="Book Antiqua" w:cs="Arial"/>
                <w:iCs/>
                <w:lang w:val="es-ES" w:eastAsia="es-CR"/>
              </w:rPr>
              <w:t>En relación con la recomendación de b</w:t>
            </w:r>
            <w:r w:rsidRPr="00906A72">
              <w:rPr>
                <w:rFonts w:ascii="Book Antiqua" w:hAnsi="Book Antiqua" w:cs="Arial"/>
                <w:iCs/>
                <w:lang w:val="es-ES" w:eastAsia="es-CR"/>
              </w:rPr>
              <w:t xml:space="preserve">rindar </w:t>
            </w:r>
            <w:r>
              <w:rPr>
                <w:rFonts w:ascii="Book Antiqua" w:hAnsi="Book Antiqua" w:cs="Arial"/>
                <w:iCs/>
                <w:lang w:val="es-ES" w:eastAsia="es-CR"/>
              </w:rPr>
              <w:t xml:space="preserve">una </w:t>
            </w:r>
            <w:r w:rsidRPr="00906A72">
              <w:rPr>
                <w:rFonts w:ascii="Book Antiqua" w:hAnsi="Book Antiqua" w:cs="Arial"/>
                <w:iCs/>
                <w:lang w:val="es-ES" w:eastAsia="es-CR"/>
              </w:rPr>
              <w:t xml:space="preserve">capacitación integral </w:t>
            </w:r>
            <w:r>
              <w:rPr>
                <w:rFonts w:ascii="Book Antiqua" w:hAnsi="Book Antiqua" w:cs="Arial"/>
                <w:iCs/>
                <w:lang w:val="es-ES" w:eastAsia="es-CR"/>
              </w:rPr>
              <w:t xml:space="preserve">sobre </w:t>
            </w:r>
            <w:r w:rsidRPr="00906A72">
              <w:rPr>
                <w:rFonts w:ascii="Book Antiqua" w:hAnsi="Book Antiqua" w:cs="Arial"/>
                <w:iCs/>
                <w:lang w:val="es-ES" w:eastAsia="es-CR"/>
              </w:rPr>
              <w:t>las distintas funcionalidades del Sistema de Seguimiento de Casos</w:t>
            </w:r>
            <w:r>
              <w:rPr>
                <w:rFonts w:ascii="Book Antiqua" w:hAnsi="Book Antiqua" w:cs="Arial"/>
                <w:iCs/>
                <w:lang w:val="es-ES" w:eastAsia="es-CR"/>
              </w:rPr>
              <w:t>, se indicó lo siguiente:</w:t>
            </w:r>
            <w:r w:rsidRPr="00906A72">
              <w:rPr>
                <w:rFonts w:ascii="Book Antiqua" w:hAnsi="Book Antiqua" w:cs="Arial"/>
                <w:iCs/>
                <w:lang w:val="es-ES" w:eastAsia="es-CR"/>
              </w:rPr>
              <w:t xml:space="preserve"> </w:t>
            </w:r>
            <w:r w:rsidR="00FC309E">
              <w:rPr>
                <w:rFonts w:ascii="Book Antiqua" w:hAnsi="Book Antiqua" w:cs="Arial"/>
                <w:i/>
                <w:lang w:val="es-ES" w:eastAsia="es-CR"/>
              </w:rPr>
              <w:t>“…</w:t>
            </w:r>
            <w:r w:rsidRPr="0055614F">
              <w:rPr>
                <w:rFonts w:ascii="Book Antiqua" w:hAnsi="Book Antiqua" w:cs="Arial"/>
                <w:i/>
                <w:lang w:val="es-ES" w:eastAsia="es-CR"/>
              </w:rPr>
              <w:t>la misma se realizará mediante un reporte en la aplicación de GIS, el mismo debe ser solicitado por la oficina al personal de informática regional</w:t>
            </w:r>
            <w:r w:rsidR="00FC309E">
              <w:rPr>
                <w:rFonts w:ascii="Book Antiqua" w:hAnsi="Book Antiqua" w:cs="Arial"/>
                <w:i/>
                <w:lang w:val="es-ES" w:eastAsia="es-CR"/>
              </w:rPr>
              <w:t>…”</w:t>
            </w:r>
          </w:p>
        </w:tc>
        <w:tc>
          <w:tcPr>
            <w:tcW w:w="5528" w:type="dxa"/>
            <w:shd w:val="clear" w:color="auto" w:fill="auto"/>
            <w:vAlign w:val="center"/>
          </w:tcPr>
          <w:p w14:paraId="117BCCC5" w14:textId="77777777" w:rsidR="00D57757" w:rsidRDefault="00B77522" w:rsidP="0055614F">
            <w:pPr>
              <w:rPr>
                <w:rFonts w:ascii="Book Antiqua" w:hAnsi="Book Antiqua" w:cs="Arial"/>
                <w:bCs/>
              </w:rPr>
            </w:pPr>
            <w:r>
              <w:rPr>
                <w:rFonts w:ascii="Book Antiqua" w:hAnsi="Book Antiqua" w:cs="Arial"/>
                <w:bCs/>
              </w:rPr>
              <w:t>Se toma nota de la observación.</w:t>
            </w:r>
          </w:p>
          <w:p w14:paraId="4D503C43" w14:textId="77777777" w:rsidR="00B77522" w:rsidRDefault="00B77522" w:rsidP="0055614F">
            <w:pPr>
              <w:rPr>
                <w:rFonts w:ascii="Book Antiqua" w:hAnsi="Book Antiqua" w:cs="Arial"/>
                <w:bCs/>
              </w:rPr>
            </w:pPr>
            <w:r>
              <w:rPr>
                <w:rFonts w:ascii="Book Antiqua" w:hAnsi="Book Antiqua" w:cs="Arial"/>
                <w:bCs/>
              </w:rPr>
              <w:t>Según lo expuesto, se mantiene la recomendación realizada a la Dirección de Tecnología de la Información en cuanto a la capacitación</w:t>
            </w:r>
            <w:r w:rsidR="00AF241B">
              <w:rPr>
                <w:rFonts w:ascii="Book Antiqua" w:hAnsi="Book Antiqua" w:cs="Arial"/>
                <w:bCs/>
              </w:rPr>
              <w:t>.</w:t>
            </w:r>
            <w:bookmarkStart w:id="5" w:name="_Hlk80172305"/>
            <w:r w:rsidR="006B1576">
              <w:rPr>
                <w:rFonts w:ascii="Book Antiqua" w:hAnsi="Book Antiqua" w:cs="Arial"/>
                <w:bCs/>
              </w:rPr>
              <w:t xml:space="preserve"> </w:t>
            </w:r>
            <w:r w:rsidR="00AF241B">
              <w:rPr>
                <w:rFonts w:ascii="Book Antiqua" w:hAnsi="Book Antiqua" w:cs="Arial"/>
                <w:bCs/>
              </w:rPr>
              <w:t>A</w:t>
            </w:r>
            <w:r w:rsidR="00101377">
              <w:rPr>
                <w:rFonts w:ascii="Book Antiqua" w:hAnsi="Book Antiqua" w:cs="Arial"/>
                <w:bCs/>
              </w:rPr>
              <w:t>dicionalmente, se incorpora la recomendación para que la Fiscalía de Bribri genere el reporte en el Sistema GIS (Gestión Integrada de Servicios)</w:t>
            </w:r>
            <w:r w:rsidR="00AF241B">
              <w:rPr>
                <w:rFonts w:ascii="Book Antiqua" w:hAnsi="Book Antiqua" w:cs="Arial"/>
                <w:bCs/>
              </w:rPr>
              <w:t xml:space="preserve"> según se indicó por parte de la Dirección de Tecnología de Información</w:t>
            </w:r>
            <w:r w:rsidR="00101377">
              <w:rPr>
                <w:rFonts w:ascii="Book Antiqua" w:hAnsi="Book Antiqua" w:cs="Arial"/>
                <w:bCs/>
              </w:rPr>
              <w:t>.</w:t>
            </w:r>
            <w:bookmarkEnd w:id="5"/>
          </w:p>
          <w:p w14:paraId="373290AB" w14:textId="18A80B11" w:rsidR="006B1576" w:rsidRPr="00885DD4" w:rsidRDefault="006B1576" w:rsidP="0055614F">
            <w:pPr>
              <w:rPr>
                <w:rFonts w:ascii="Book Antiqua" w:hAnsi="Book Antiqua" w:cs="Arial"/>
                <w:bCs/>
              </w:rPr>
            </w:pPr>
            <w:r>
              <w:rPr>
                <w:rFonts w:ascii="Book Antiqua" w:hAnsi="Book Antiqua" w:cs="Arial"/>
                <w:bCs/>
              </w:rPr>
              <w:lastRenderedPageBreak/>
              <w:t>La observación no modifica el contenido del informe.</w:t>
            </w:r>
          </w:p>
        </w:tc>
      </w:tr>
    </w:tbl>
    <w:p w14:paraId="66655124" w14:textId="55891D59" w:rsidR="00D57757" w:rsidRDefault="00D57757" w:rsidP="00D57757">
      <w:pPr>
        <w:rPr>
          <w:rFonts w:ascii="Book Antiqua" w:hAnsi="Book Antiqua"/>
        </w:rPr>
      </w:pPr>
    </w:p>
    <w:p w14:paraId="0837C816" w14:textId="5F03A4EB" w:rsidR="00D57757" w:rsidRDefault="00D57757" w:rsidP="00D57757">
      <w:pPr>
        <w:rPr>
          <w:rFonts w:ascii="Book Antiqua" w:hAnsi="Book Antiqua"/>
        </w:rPr>
      </w:pPr>
    </w:p>
    <w:p w14:paraId="6D457D71" w14:textId="13C548CA" w:rsidR="00D57757" w:rsidRPr="005A3F29" w:rsidRDefault="00D57757" w:rsidP="00D57757">
      <w:pPr>
        <w:pStyle w:val="Ttulo2"/>
        <w:rPr>
          <w:rFonts w:ascii="Book Antiqua" w:hAnsi="Book Antiqua"/>
        </w:rPr>
      </w:pPr>
      <w:r w:rsidRPr="005A3F29">
        <w:rPr>
          <w:rFonts w:ascii="Book Antiqua" w:hAnsi="Book Antiqua"/>
        </w:rPr>
        <w:t>Observaciones recibidas de</w:t>
      </w:r>
      <w:r w:rsidR="0055614F">
        <w:rPr>
          <w:rFonts w:ascii="Book Antiqua" w:hAnsi="Book Antiqua"/>
          <w:lang w:val="es-CR"/>
        </w:rPr>
        <w:t xml:space="preserve">l Lic. David Brown Sharpe, Administrador de </w:t>
      </w:r>
      <w:r>
        <w:rPr>
          <w:rFonts w:ascii="Book Antiqua" w:hAnsi="Book Antiqua"/>
          <w:lang w:val="es-CR"/>
        </w:rPr>
        <w:t>l</w:t>
      </w:r>
      <w:r w:rsidR="0055614F">
        <w:rPr>
          <w:rFonts w:ascii="Book Antiqua" w:hAnsi="Book Antiqua"/>
          <w:lang w:val="es-CR"/>
        </w:rPr>
        <w:t>a Unidad Administrativa del Ministerio Público</w:t>
      </w:r>
      <w:r>
        <w:rPr>
          <w:rFonts w:ascii="Book Antiqua" w:hAnsi="Book Antiqua"/>
          <w:lang w:val="es-CR"/>
        </w:rPr>
        <w:t>:</w:t>
      </w:r>
    </w:p>
    <w:p w14:paraId="29DABCAA" w14:textId="07250D83" w:rsidR="00D57757" w:rsidRDefault="00D57757" w:rsidP="00D57757">
      <w:pPr>
        <w:rPr>
          <w:rFonts w:ascii="Book Antiqua" w:hAnsi="Book Antiqua"/>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4373"/>
        <w:gridCol w:w="5528"/>
      </w:tblGrid>
      <w:tr w:rsidR="00D57757" w:rsidRPr="00885DD4" w14:paraId="1CC73D12" w14:textId="77777777" w:rsidTr="001A5449">
        <w:trPr>
          <w:jc w:val="center"/>
        </w:trPr>
        <w:tc>
          <w:tcPr>
            <w:tcW w:w="10485" w:type="dxa"/>
            <w:gridSpan w:val="3"/>
            <w:shd w:val="clear" w:color="auto" w:fill="1F3864" w:themeFill="accent1" w:themeFillShade="80"/>
            <w:vAlign w:val="center"/>
          </w:tcPr>
          <w:p w14:paraId="6D2AA7B0" w14:textId="39A1370E" w:rsidR="00D57757" w:rsidRPr="00885DD4" w:rsidRDefault="00D57757" w:rsidP="001A5449">
            <w:pPr>
              <w:tabs>
                <w:tab w:val="left" w:pos="9639"/>
              </w:tabs>
              <w:ind w:right="-94"/>
              <w:jc w:val="center"/>
              <w:rPr>
                <w:rFonts w:ascii="Book Antiqua" w:hAnsi="Book Antiqua" w:cs="Arial"/>
                <w:b/>
                <w:i/>
              </w:rPr>
            </w:pPr>
            <w:r w:rsidRPr="00885DD4">
              <w:rPr>
                <w:rFonts w:ascii="Book Antiqua" w:hAnsi="Book Antiqua" w:cs="Arial"/>
                <w:b/>
                <w:i/>
              </w:rPr>
              <w:t>Oficina:</w:t>
            </w:r>
            <w:r w:rsidR="0055614F">
              <w:rPr>
                <w:rFonts w:ascii="Book Antiqua" w:hAnsi="Book Antiqua" w:cs="Arial"/>
                <w:b/>
                <w:i/>
              </w:rPr>
              <w:t xml:space="preserve"> </w:t>
            </w:r>
            <w:r w:rsidR="0055614F" w:rsidRPr="0055614F">
              <w:rPr>
                <w:rFonts w:ascii="Book Antiqua" w:hAnsi="Book Antiqua" w:cs="Arial"/>
                <w:b/>
                <w:i/>
              </w:rPr>
              <w:t>Unidad Administrativa del Ministerio Público</w:t>
            </w:r>
            <w:r w:rsidRPr="00885DD4">
              <w:rPr>
                <w:rFonts w:ascii="Book Antiqua" w:hAnsi="Book Antiqua" w:cs="Arial"/>
                <w:b/>
                <w:i/>
              </w:rPr>
              <w:t>.</w:t>
            </w:r>
          </w:p>
          <w:p w14:paraId="187006F2" w14:textId="6420205F" w:rsidR="00D57757" w:rsidRPr="00885DD4" w:rsidRDefault="00D57757" w:rsidP="001A5449">
            <w:pPr>
              <w:tabs>
                <w:tab w:val="left" w:pos="9639"/>
              </w:tabs>
              <w:ind w:right="-94"/>
              <w:jc w:val="center"/>
              <w:rPr>
                <w:rFonts w:ascii="Book Antiqua" w:hAnsi="Book Antiqua" w:cs="Arial"/>
                <w:b/>
                <w:i/>
              </w:rPr>
            </w:pPr>
            <w:r w:rsidRPr="00885DD4">
              <w:rPr>
                <w:rFonts w:ascii="Book Antiqua" w:hAnsi="Book Antiqua" w:cs="Arial"/>
                <w:b/>
                <w:i/>
              </w:rPr>
              <w:t>(Observación remitida mediante</w:t>
            </w:r>
            <w:r w:rsidR="0055614F">
              <w:rPr>
                <w:rFonts w:ascii="Book Antiqua" w:hAnsi="Book Antiqua" w:cs="Arial"/>
                <w:b/>
                <w:i/>
              </w:rPr>
              <w:t xml:space="preserve"> oficio </w:t>
            </w:r>
            <w:r w:rsidR="0055614F" w:rsidRPr="0055614F">
              <w:rPr>
                <w:rFonts w:ascii="Book Antiqua" w:hAnsi="Book Antiqua" w:cs="Arial"/>
                <w:b/>
                <w:i/>
              </w:rPr>
              <w:t>638-UAMP-202</w:t>
            </w:r>
            <w:r w:rsidR="0055614F">
              <w:rPr>
                <w:rFonts w:ascii="Book Antiqua" w:hAnsi="Book Antiqua" w:cs="Arial"/>
                <w:b/>
                <w:i/>
              </w:rPr>
              <w:t>1</w:t>
            </w:r>
            <w:r w:rsidRPr="00885DD4">
              <w:rPr>
                <w:rFonts w:ascii="Book Antiqua" w:hAnsi="Book Antiqua" w:cs="Arial"/>
                <w:b/>
                <w:i/>
              </w:rPr>
              <w:t>)</w:t>
            </w:r>
          </w:p>
        </w:tc>
      </w:tr>
      <w:tr w:rsidR="00D57757" w:rsidRPr="00885DD4" w14:paraId="2BFEE9F1" w14:textId="77777777" w:rsidTr="001A5449">
        <w:trPr>
          <w:jc w:val="center"/>
        </w:trPr>
        <w:tc>
          <w:tcPr>
            <w:tcW w:w="584" w:type="dxa"/>
            <w:shd w:val="clear" w:color="auto" w:fill="auto"/>
            <w:vAlign w:val="center"/>
          </w:tcPr>
          <w:p w14:paraId="227E9623" w14:textId="77777777" w:rsidR="00D57757" w:rsidRPr="00885DD4" w:rsidRDefault="00D57757" w:rsidP="001A5449">
            <w:pPr>
              <w:tabs>
                <w:tab w:val="left" w:pos="9639"/>
              </w:tabs>
              <w:ind w:left="-175" w:right="-119"/>
              <w:jc w:val="center"/>
              <w:rPr>
                <w:rFonts w:ascii="Book Antiqua" w:hAnsi="Book Antiqua" w:cs="Arial"/>
                <w:b/>
              </w:rPr>
            </w:pPr>
            <w:r w:rsidRPr="00885DD4">
              <w:rPr>
                <w:rFonts w:ascii="Book Antiqua" w:hAnsi="Book Antiqua" w:cs="Arial"/>
                <w:b/>
              </w:rPr>
              <w:t>N°</w:t>
            </w:r>
          </w:p>
        </w:tc>
        <w:tc>
          <w:tcPr>
            <w:tcW w:w="4373" w:type="dxa"/>
            <w:shd w:val="clear" w:color="auto" w:fill="auto"/>
            <w:vAlign w:val="center"/>
          </w:tcPr>
          <w:p w14:paraId="6D5271D6" w14:textId="77777777" w:rsidR="00D57757" w:rsidRPr="00885DD4" w:rsidRDefault="00D57757" w:rsidP="001A5449">
            <w:pPr>
              <w:tabs>
                <w:tab w:val="left" w:pos="9639"/>
              </w:tabs>
              <w:ind w:right="-249"/>
              <w:jc w:val="center"/>
              <w:rPr>
                <w:rFonts w:ascii="Book Antiqua" w:hAnsi="Book Antiqua" w:cs="Arial"/>
                <w:b/>
                <w:bCs/>
                <w:i/>
              </w:rPr>
            </w:pPr>
            <w:r w:rsidRPr="00885DD4">
              <w:rPr>
                <w:rFonts w:ascii="Book Antiqua" w:hAnsi="Book Antiqua" w:cs="Arial"/>
                <w:b/>
                <w:bCs/>
                <w:i/>
              </w:rPr>
              <w:t>Observación de la oficina</w:t>
            </w:r>
          </w:p>
        </w:tc>
        <w:tc>
          <w:tcPr>
            <w:tcW w:w="5528" w:type="dxa"/>
            <w:shd w:val="clear" w:color="auto" w:fill="auto"/>
            <w:vAlign w:val="center"/>
          </w:tcPr>
          <w:p w14:paraId="0EE616A1" w14:textId="77777777" w:rsidR="00D57757" w:rsidRPr="00885DD4" w:rsidRDefault="00D57757" w:rsidP="001A5449">
            <w:pPr>
              <w:tabs>
                <w:tab w:val="left" w:pos="9639"/>
              </w:tabs>
              <w:ind w:right="-94"/>
              <w:jc w:val="center"/>
              <w:rPr>
                <w:rFonts w:ascii="Book Antiqua" w:hAnsi="Book Antiqua" w:cs="Arial"/>
                <w:b/>
                <w:i/>
              </w:rPr>
            </w:pPr>
            <w:r w:rsidRPr="00885DD4">
              <w:rPr>
                <w:rFonts w:ascii="Book Antiqua" w:hAnsi="Book Antiqua" w:cs="Arial"/>
                <w:b/>
                <w:i/>
              </w:rPr>
              <w:t>Criterio de la Dirección de Planificación</w:t>
            </w:r>
          </w:p>
        </w:tc>
      </w:tr>
      <w:tr w:rsidR="00D57757" w:rsidRPr="00885DD4" w14:paraId="505BCD08" w14:textId="77777777" w:rsidTr="001A5449">
        <w:trPr>
          <w:jc w:val="center"/>
        </w:trPr>
        <w:tc>
          <w:tcPr>
            <w:tcW w:w="584" w:type="dxa"/>
            <w:shd w:val="clear" w:color="auto" w:fill="auto"/>
            <w:vAlign w:val="center"/>
          </w:tcPr>
          <w:p w14:paraId="6D619904" w14:textId="77777777" w:rsidR="00D57757" w:rsidRPr="00885DD4" w:rsidRDefault="00D57757" w:rsidP="001A5449">
            <w:pPr>
              <w:tabs>
                <w:tab w:val="left" w:pos="9639"/>
              </w:tabs>
              <w:ind w:left="-175" w:right="-119"/>
              <w:jc w:val="center"/>
              <w:rPr>
                <w:rFonts w:ascii="Book Antiqua" w:hAnsi="Book Antiqua" w:cs="Arial"/>
                <w:b/>
              </w:rPr>
            </w:pPr>
            <w:r w:rsidRPr="00885DD4">
              <w:rPr>
                <w:rFonts w:ascii="Book Antiqua" w:hAnsi="Book Antiqua" w:cs="Arial"/>
                <w:b/>
              </w:rPr>
              <w:t>1</w:t>
            </w:r>
          </w:p>
        </w:tc>
        <w:tc>
          <w:tcPr>
            <w:tcW w:w="4373" w:type="dxa"/>
            <w:shd w:val="clear" w:color="auto" w:fill="auto"/>
            <w:vAlign w:val="center"/>
          </w:tcPr>
          <w:p w14:paraId="32F5C39A" w14:textId="77777777" w:rsidR="00DE2997" w:rsidRPr="00DE2997" w:rsidRDefault="00A07537" w:rsidP="00DE2997">
            <w:pPr>
              <w:rPr>
                <w:rFonts w:ascii="Book Antiqua" w:hAnsi="Book Antiqua" w:cs="Arial"/>
                <w:i/>
                <w:lang w:val="es-ES" w:eastAsia="es-CR"/>
              </w:rPr>
            </w:pPr>
            <w:r>
              <w:rPr>
                <w:rFonts w:ascii="Book Antiqua" w:hAnsi="Book Antiqua" w:cs="Arial"/>
                <w:i/>
                <w:lang w:val="es-ES" w:eastAsia="es-CR"/>
              </w:rPr>
              <w:t>“…</w:t>
            </w:r>
            <w:r w:rsidR="00CF397F" w:rsidRPr="00CF397F">
              <w:rPr>
                <w:rFonts w:ascii="Book Antiqua" w:hAnsi="Book Antiqua" w:cs="Arial"/>
                <w:i/>
                <w:lang w:val="es-ES" w:eastAsia="es-CR"/>
              </w:rPr>
              <w:t>La Unidad Administrativa del Ministerio Público (UAMP) es la responsable de realizar la labor de compilación y remisión de información a la UMGEF, siendo que en caso de eventualidades o modificación de sede de los Profesionales Administrativos 2 a los que hace referencia el informe, los cuales están adscritos a la UAMP, se garantiza que la labor seguirá realizándose sin interrupción por parte de la Unidad Administrativa del Ministerio Público,</w:t>
            </w:r>
            <w:r w:rsidR="00DE2997">
              <w:rPr>
                <w:rFonts w:ascii="Book Antiqua" w:hAnsi="Book Antiqua" w:cs="Arial"/>
                <w:i/>
                <w:lang w:val="es-ES" w:eastAsia="es-CR"/>
              </w:rPr>
              <w:t xml:space="preserve"> </w:t>
            </w:r>
            <w:r w:rsidR="00DE2997" w:rsidRPr="00DE2997">
              <w:rPr>
                <w:rFonts w:ascii="Book Antiqua" w:hAnsi="Book Antiqua" w:cs="Arial"/>
                <w:i/>
                <w:lang w:val="es-ES" w:eastAsia="es-CR"/>
              </w:rPr>
              <w:t>independientemente del personal asignado regionalmente.</w:t>
            </w:r>
          </w:p>
          <w:p w14:paraId="195DC9F5" w14:textId="77777777" w:rsidR="00DE2997" w:rsidRPr="00DE2997" w:rsidRDefault="00DE2997" w:rsidP="00DE2997">
            <w:pPr>
              <w:rPr>
                <w:rFonts w:ascii="Book Antiqua" w:hAnsi="Book Antiqua" w:cs="Arial"/>
                <w:i/>
                <w:lang w:val="es-ES" w:eastAsia="es-CR"/>
              </w:rPr>
            </w:pPr>
            <w:r w:rsidRPr="00DE2997">
              <w:rPr>
                <w:rFonts w:ascii="Book Antiqua" w:hAnsi="Book Antiqua" w:cs="Arial"/>
                <w:i/>
                <w:lang w:val="es-ES" w:eastAsia="es-CR"/>
              </w:rPr>
              <w:t>Por tanto, el párrafo debe modificarse e indicar:</w:t>
            </w:r>
          </w:p>
          <w:p w14:paraId="54381FD2" w14:textId="04341496" w:rsidR="00D57757" w:rsidRPr="00885DD4" w:rsidRDefault="00DE2997" w:rsidP="00DE2997">
            <w:pPr>
              <w:rPr>
                <w:rFonts w:ascii="Book Antiqua" w:hAnsi="Book Antiqua" w:cs="Arial"/>
                <w:i/>
                <w:lang w:val="es-ES" w:eastAsia="es-CR"/>
              </w:rPr>
            </w:pPr>
            <w:r w:rsidRPr="00DE2997">
              <w:rPr>
                <w:rFonts w:ascii="Book Antiqua" w:hAnsi="Book Antiqua" w:cs="Arial"/>
                <w:i/>
                <w:lang w:val="es-ES" w:eastAsia="es-CR"/>
              </w:rPr>
              <w:t xml:space="preserve">“El Coordinador o Coordinadora Judicial del despacho debe remitir a más tardar al </w:t>
            </w:r>
            <w:r w:rsidRPr="00DE2997">
              <w:rPr>
                <w:rFonts w:ascii="Book Antiqua" w:hAnsi="Book Antiqua" w:cs="Arial"/>
                <w:i/>
                <w:lang w:val="es-ES" w:eastAsia="es-CR"/>
              </w:rPr>
              <w:lastRenderedPageBreak/>
              <w:t>finalizar la tercera semana del mes, la minuta de reunión, los Indicadores de Gestión del mes y los planes remediales definidos, a la jefatura de la Unidad Administrativa del Ministerio Público (UAMP), con copia a la Administración Regional y al Fiscal Adjunto del Circuito. Durante los primeros seis meses posteriores al abordaje realizado por la Dirección de Planificación también se debe remitir copia al profesional que estuvo a cargo del estudio, de forma que se brinde la retroalimentación necesaria en el uso correcto de la herramienta</w:t>
            </w:r>
            <w:r w:rsidR="00A07537">
              <w:rPr>
                <w:rFonts w:ascii="Book Antiqua" w:hAnsi="Book Antiqua" w:cs="Arial"/>
                <w:i/>
                <w:lang w:val="es-ES" w:eastAsia="es-CR"/>
              </w:rPr>
              <w:t>…”</w:t>
            </w:r>
          </w:p>
        </w:tc>
        <w:tc>
          <w:tcPr>
            <w:tcW w:w="5528" w:type="dxa"/>
            <w:shd w:val="clear" w:color="auto" w:fill="auto"/>
            <w:vAlign w:val="center"/>
          </w:tcPr>
          <w:p w14:paraId="3D3A7E0A" w14:textId="0C5AD87E" w:rsidR="00D57757" w:rsidRDefault="006F3321" w:rsidP="004D095E">
            <w:pPr>
              <w:rPr>
                <w:rFonts w:ascii="Book Antiqua" w:hAnsi="Book Antiqua" w:cs="Arial"/>
                <w:bCs/>
              </w:rPr>
            </w:pPr>
            <w:r w:rsidRPr="006F3321">
              <w:rPr>
                <w:rFonts w:ascii="Book Antiqua" w:hAnsi="Book Antiqua" w:cs="Arial"/>
                <w:bCs/>
              </w:rPr>
              <w:lastRenderedPageBreak/>
              <w:t>Se toma nota de la observación y se aclara que, El Modelo de Sostenibilidad se encuentra aprobado por Consejo Superior en la sesión 09-2020 del 4 de febrero de 2020, artículo XXX, por lo cual no se puede modificar,</w:t>
            </w:r>
            <w:r w:rsidR="00C871B1">
              <w:rPr>
                <w:rFonts w:ascii="Book Antiqua" w:hAnsi="Book Antiqua" w:cs="Arial"/>
                <w:bCs/>
              </w:rPr>
              <w:t xml:space="preserve"> </w:t>
            </w:r>
            <w:r w:rsidRPr="006F3321">
              <w:rPr>
                <w:rFonts w:ascii="Book Antiqua" w:hAnsi="Book Antiqua" w:cs="Arial"/>
                <w:bCs/>
              </w:rPr>
              <w:t>debido a que afectaría a todas las oficinas del Ministerio Público ya rediseñadas, además, dicho Modelo en su momento fue puesto en consulta mediante oficio 2131-PLA-MI-2019, del cual se recibieron y atendieron observaciones de la Fiscalía mediante oficio</w:t>
            </w:r>
            <w:r w:rsidR="00C87A4B">
              <w:rPr>
                <w:rFonts w:ascii="Book Antiqua" w:hAnsi="Book Antiqua" w:cs="Arial"/>
                <w:bCs/>
              </w:rPr>
              <w:t xml:space="preserve"> </w:t>
            </w:r>
            <w:r w:rsidRPr="006F3321">
              <w:rPr>
                <w:rFonts w:ascii="Book Antiqua" w:hAnsi="Book Antiqua" w:cs="Arial"/>
                <w:bCs/>
              </w:rPr>
              <w:t xml:space="preserve">FGR-462-2019 y también por parte de la Dra. Mayra Campos, no obstante, si se mantienen las sugerencias se debe de realizar la gestión </w:t>
            </w:r>
            <w:r w:rsidR="006F4C0B">
              <w:rPr>
                <w:rFonts w:ascii="Book Antiqua" w:hAnsi="Book Antiqua" w:cs="Arial"/>
                <w:bCs/>
              </w:rPr>
              <w:t xml:space="preserve">ante el Consejo </w:t>
            </w:r>
            <w:r w:rsidR="001A5449">
              <w:rPr>
                <w:rFonts w:ascii="Book Antiqua" w:hAnsi="Book Antiqua" w:cs="Arial"/>
                <w:bCs/>
              </w:rPr>
              <w:t xml:space="preserve">Superior para que se le solicite a la Dirección de Planificación una revisión de la metodología institucional del Modelo de Sostenibilidad del Ministerio Público. </w:t>
            </w:r>
            <w:r w:rsidRPr="006F3321">
              <w:rPr>
                <w:rFonts w:ascii="Book Antiqua" w:hAnsi="Book Antiqua" w:cs="Arial"/>
                <w:bCs/>
              </w:rPr>
              <w:t xml:space="preserve"> </w:t>
            </w:r>
          </w:p>
          <w:p w14:paraId="41E6DA91" w14:textId="78952769" w:rsidR="004D095E" w:rsidRPr="00885DD4" w:rsidRDefault="004D095E" w:rsidP="004D095E">
            <w:pPr>
              <w:rPr>
                <w:rFonts w:ascii="Book Antiqua" w:hAnsi="Book Antiqua" w:cs="Arial"/>
                <w:bCs/>
              </w:rPr>
            </w:pPr>
            <w:r>
              <w:rPr>
                <w:rFonts w:ascii="Book Antiqua" w:hAnsi="Book Antiqua" w:cs="Arial"/>
                <w:bCs/>
              </w:rPr>
              <w:lastRenderedPageBreak/>
              <w:t>La observación no modifica el contenido del informe.</w:t>
            </w:r>
          </w:p>
        </w:tc>
      </w:tr>
      <w:tr w:rsidR="00D57757" w:rsidRPr="00885DD4" w14:paraId="34946A12" w14:textId="77777777" w:rsidTr="001A5449">
        <w:trPr>
          <w:jc w:val="center"/>
        </w:trPr>
        <w:tc>
          <w:tcPr>
            <w:tcW w:w="584" w:type="dxa"/>
            <w:shd w:val="clear" w:color="auto" w:fill="auto"/>
            <w:vAlign w:val="center"/>
          </w:tcPr>
          <w:p w14:paraId="6CD59C5F" w14:textId="77777777" w:rsidR="00D57757" w:rsidRPr="00885DD4" w:rsidRDefault="00D57757" w:rsidP="001A5449">
            <w:pPr>
              <w:tabs>
                <w:tab w:val="left" w:pos="9639"/>
              </w:tabs>
              <w:ind w:left="-175" w:right="-119"/>
              <w:jc w:val="center"/>
              <w:rPr>
                <w:rFonts w:ascii="Book Antiqua" w:hAnsi="Book Antiqua" w:cs="Arial"/>
                <w:b/>
              </w:rPr>
            </w:pPr>
            <w:r w:rsidRPr="00885DD4">
              <w:rPr>
                <w:rFonts w:ascii="Book Antiqua" w:hAnsi="Book Antiqua" w:cs="Arial"/>
                <w:b/>
              </w:rPr>
              <w:lastRenderedPageBreak/>
              <w:t>2</w:t>
            </w:r>
          </w:p>
        </w:tc>
        <w:tc>
          <w:tcPr>
            <w:tcW w:w="4373" w:type="dxa"/>
            <w:shd w:val="clear" w:color="auto" w:fill="auto"/>
            <w:vAlign w:val="center"/>
          </w:tcPr>
          <w:p w14:paraId="061C5C92" w14:textId="77777777" w:rsidR="00A70CD9" w:rsidRPr="00A70CD9" w:rsidRDefault="00A07537" w:rsidP="00A70CD9">
            <w:pPr>
              <w:rPr>
                <w:rFonts w:ascii="Book Antiqua" w:hAnsi="Book Antiqua" w:cs="Arial"/>
                <w:i/>
                <w:lang w:val="es-ES" w:eastAsia="es-CR"/>
              </w:rPr>
            </w:pPr>
            <w:r>
              <w:rPr>
                <w:rFonts w:ascii="Book Antiqua" w:hAnsi="Book Antiqua" w:cs="Arial"/>
                <w:i/>
                <w:lang w:val="es-ES" w:eastAsia="es-CR"/>
              </w:rPr>
              <w:t>“…</w:t>
            </w:r>
            <w:r w:rsidR="00A70CD9" w:rsidRPr="00A70CD9">
              <w:rPr>
                <w:rFonts w:ascii="Book Antiqua" w:hAnsi="Book Antiqua" w:cs="Arial"/>
                <w:i/>
                <w:lang w:val="es-ES" w:eastAsia="es-CR"/>
              </w:rPr>
              <w:t>La Unidad Administrativa del Ministerio Público (UAMP) es la responsable de realizar la labor de compilación y remisión de información a la UMGEF, siendo que en caso de eventualidades o modificación de sede de los Profesionales Administrativos 2 a los que hace referencia el informe, los cuales están adscritos a la UAMP, se garantiza que la labor seguirá realizándose sin interrupción por parte de la Unidad Administrativa del Ministerio Público, independientemente del personal asignado regionalmente.</w:t>
            </w:r>
          </w:p>
          <w:p w14:paraId="09180769" w14:textId="77777777" w:rsidR="00A70CD9" w:rsidRPr="00A70CD9" w:rsidRDefault="00A70CD9" w:rsidP="00A70CD9">
            <w:pPr>
              <w:rPr>
                <w:rFonts w:ascii="Book Antiqua" w:hAnsi="Book Antiqua" w:cs="Arial"/>
                <w:i/>
                <w:lang w:val="es-ES" w:eastAsia="es-CR"/>
              </w:rPr>
            </w:pPr>
            <w:r w:rsidRPr="00A70CD9">
              <w:rPr>
                <w:rFonts w:ascii="Book Antiqua" w:hAnsi="Book Antiqua" w:cs="Arial"/>
                <w:i/>
                <w:lang w:val="es-ES" w:eastAsia="es-CR"/>
              </w:rPr>
              <w:t>Por tanto, el párrafo debe modificarse e indicar:</w:t>
            </w:r>
          </w:p>
          <w:p w14:paraId="59DCDB00" w14:textId="752B0369" w:rsidR="00D57757" w:rsidRPr="00885DD4" w:rsidRDefault="00A70CD9" w:rsidP="006D254F">
            <w:pPr>
              <w:rPr>
                <w:rFonts w:ascii="Book Antiqua" w:hAnsi="Book Antiqua" w:cs="Arial"/>
                <w:i/>
                <w:lang w:val="es-ES" w:eastAsia="es-CR"/>
              </w:rPr>
            </w:pPr>
            <w:r w:rsidRPr="00A70CD9">
              <w:rPr>
                <w:rFonts w:ascii="Book Antiqua" w:hAnsi="Book Antiqua" w:cs="Arial"/>
                <w:i/>
                <w:lang w:val="es-ES" w:eastAsia="es-CR"/>
              </w:rPr>
              <w:t>“La Unidad Administrativa del Ministerio Público, será la encargada de compilar los</w:t>
            </w:r>
            <w:r w:rsidR="008F777B">
              <w:rPr>
                <w:rFonts w:ascii="Book Antiqua" w:hAnsi="Book Antiqua" w:cs="Arial"/>
                <w:i/>
                <w:lang w:val="es-ES" w:eastAsia="es-CR"/>
              </w:rPr>
              <w:t xml:space="preserve"> </w:t>
            </w:r>
            <w:r w:rsidR="008F777B" w:rsidRPr="008F777B">
              <w:rPr>
                <w:rFonts w:ascii="Book Antiqua" w:hAnsi="Book Antiqua" w:cs="Arial"/>
                <w:i/>
                <w:lang w:val="es-ES" w:eastAsia="es-CR"/>
              </w:rPr>
              <w:t>indicadores relacionados a las fiscalías del</w:t>
            </w:r>
            <w:r w:rsidR="000E1981">
              <w:rPr>
                <w:rFonts w:ascii="Book Antiqua" w:hAnsi="Book Antiqua" w:cs="Arial"/>
                <w:i/>
                <w:lang w:val="es-ES" w:eastAsia="es-CR"/>
              </w:rPr>
              <w:t xml:space="preserve"> </w:t>
            </w:r>
            <w:r w:rsidR="008F777B" w:rsidRPr="008F777B">
              <w:rPr>
                <w:rFonts w:ascii="Book Antiqua" w:hAnsi="Book Antiqua" w:cs="Arial"/>
                <w:i/>
                <w:lang w:val="es-ES" w:eastAsia="es-CR"/>
              </w:rPr>
              <w:t>Ministerio Público, verificando que se están</w:t>
            </w:r>
            <w:r w:rsidR="006D254F">
              <w:rPr>
                <w:rFonts w:ascii="Book Antiqua" w:hAnsi="Book Antiqua" w:cs="Arial"/>
                <w:i/>
                <w:lang w:val="es-ES" w:eastAsia="es-CR"/>
              </w:rPr>
              <w:t xml:space="preserve"> </w:t>
            </w:r>
            <w:r w:rsidR="008F777B" w:rsidRPr="008F777B">
              <w:rPr>
                <w:rFonts w:ascii="Book Antiqua" w:hAnsi="Book Antiqua" w:cs="Arial"/>
                <w:i/>
                <w:lang w:val="es-ES" w:eastAsia="es-CR"/>
              </w:rPr>
              <w:t xml:space="preserve">incluyendo los instrumentos </w:t>
            </w:r>
            <w:r w:rsidR="008F777B" w:rsidRPr="008F777B">
              <w:rPr>
                <w:rFonts w:ascii="Book Antiqua" w:hAnsi="Book Antiqua" w:cs="Arial"/>
                <w:i/>
                <w:lang w:val="es-ES" w:eastAsia="es-CR"/>
              </w:rPr>
              <w:lastRenderedPageBreak/>
              <w:t>requeridos y los</w:t>
            </w:r>
            <w:r w:rsidR="006D254F">
              <w:rPr>
                <w:rFonts w:ascii="Book Antiqua" w:hAnsi="Book Antiqua" w:cs="Arial"/>
                <w:i/>
                <w:lang w:val="es-ES" w:eastAsia="es-CR"/>
              </w:rPr>
              <w:t xml:space="preserve"> </w:t>
            </w:r>
            <w:r w:rsidR="008F777B" w:rsidRPr="008F777B">
              <w:rPr>
                <w:rFonts w:ascii="Book Antiqua" w:hAnsi="Book Antiqua" w:cs="Arial"/>
                <w:i/>
                <w:lang w:val="es-ES" w:eastAsia="es-CR"/>
              </w:rPr>
              <w:t>remitirán a la Unidad de Monitoreo y Gestión</w:t>
            </w:r>
            <w:r w:rsidR="006D254F">
              <w:rPr>
                <w:rFonts w:ascii="Book Antiqua" w:hAnsi="Book Antiqua" w:cs="Arial"/>
                <w:i/>
                <w:lang w:val="es-ES" w:eastAsia="es-CR"/>
              </w:rPr>
              <w:t xml:space="preserve"> </w:t>
            </w:r>
            <w:r w:rsidR="008F777B" w:rsidRPr="008F777B">
              <w:rPr>
                <w:rFonts w:ascii="Book Antiqua" w:hAnsi="Book Antiqua" w:cs="Arial"/>
                <w:i/>
                <w:lang w:val="es-ES" w:eastAsia="es-CR"/>
              </w:rPr>
              <w:t>de Fiscalías (UMGEF) de forma mensual</w:t>
            </w:r>
            <w:r w:rsidR="00A07537">
              <w:rPr>
                <w:rFonts w:ascii="Book Antiqua" w:hAnsi="Book Antiqua" w:cs="Arial"/>
                <w:i/>
                <w:lang w:val="es-ES" w:eastAsia="es-CR"/>
              </w:rPr>
              <w:t>…”</w:t>
            </w:r>
          </w:p>
        </w:tc>
        <w:tc>
          <w:tcPr>
            <w:tcW w:w="5528" w:type="dxa"/>
            <w:shd w:val="clear" w:color="auto" w:fill="auto"/>
            <w:vAlign w:val="center"/>
          </w:tcPr>
          <w:p w14:paraId="423D5961" w14:textId="57FFCFB6" w:rsidR="00D57757" w:rsidRDefault="00EE46B8" w:rsidP="003A4E75">
            <w:pPr>
              <w:rPr>
                <w:rFonts w:ascii="Book Antiqua" w:hAnsi="Book Antiqua" w:cs="Arial"/>
                <w:bCs/>
              </w:rPr>
            </w:pPr>
            <w:r w:rsidRPr="00EE46B8">
              <w:rPr>
                <w:rFonts w:ascii="Book Antiqua" w:hAnsi="Book Antiqua" w:cs="Arial"/>
                <w:bCs/>
              </w:rPr>
              <w:lastRenderedPageBreak/>
              <w:t>Se toma nota de la observación y se aclara que, El Modelo de Sostenibilidad se encuentra aprobado por Consejo Superior en la sesión 09-2020 del 4 de febrero de 2020, artículo XXX, por lo cual no se puede modificar</w:t>
            </w:r>
            <w:r w:rsidR="002E1E4B">
              <w:rPr>
                <w:rFonts w:ascii="Book Antiqua" w:hAnsi="Book Antiqua" w:cs="Arial"/>
                <w:bCs/>
              </w:rPr>
              <w:t xml:space="preserve">, debido a que </w:t>
            </w:r>
            <w:r w:rsidRPr="00EE46B8">
              <w:rPr>
                <w:rFonts w:ascii="Book Antiqua" w:hAnsi="Book Antiqua" w:cs="Arial"/>
                <w:bCs/>
              </w:rPr>
              <w:t>afectaría a todas las oficinas del Ministerio Público ya rediseñadas, además, dicho Modelo en su momento fue puesto en consulta mediante oficio 2131-PLA-MI-2019, del cual se recibieron y atendieron observaciones de la Fiscalía</w:t>
            </w:r>
            <w:r w:rsidR="00183111">
              <w:rPr>
                <w:rFonts w:ascii="Book Antiqua" w:hAnsi="Book Antiqua" w:cs="Arial"/>
                <w:bCs/>
              </w:rPr>
              <w:t xml:space="preserve"> </w:t>
            </w:r>
            <w:r w:rsidRPr="00EE46B8">
              <w:rPr>
                <w:rFonts w:ascii="Book Antiqua" w:hAnsi="Book Antiqua" w:cs="Arial"/>
                <w:bCs/>
              </w:rPr>
              <w:t xml:space="preserve"> mediante oficio FGR-462-2019 y también por parte de la Dra. Mayra Campos, no obstante, si se mantienen las sugerencias</w:t>
            </w:r>
            <w:r w:rsidR="001A5449">
              <w:rPr>
                <w:rFonts w:ascii="Book Antiqua" w:hAnsi="Book Antiqua" w:cs="Arial"/>
                <w:bCs/>
              </w:rPr>
              <w:t xml:space="preserve"> deben presentarse</w:t>
            </w:r>
            <w:r w:rsidRPr="00EE46B8">
              <w:rPr>
                <w:rFonts w:ascii="Book Antiqua" w:hAnsi="Book Antiqua" w:cs="Arial"/>
                <w:bCs/>
              </w:rPr>
              <w:t xml:space="preserve"> </w:t>
            </w:r>
            <w:r w:rsidR="001A5449">
              <w:rPr>
                <w:rFonts w:ascii="Book Antiqua" w:hAnsi="Book Antiqua" w:cs="Arial"/>
                <w:bCs/>
              </w:rPr>
              <w:t xml:space="preserve">ante el Consejo Superior para que se le solicite a la Dirección de Planificación una revisión de la metodología institucional del Modelo de Sostenibilidad del Ministerio Público. </w:t>
            </w:r>
            <w:r w:rsidR="001A5449" w:rsidRPr="006F3321">
              <w:rPr>
                <w:rFonts w:ascii="Book Antiqua" w:hAnsi="Book Antiqua" w:cs="Arial"/>
                <w:bCs/>
              </w:rPr>
              <w:t xml:space="preserve"> </w:t>
            </w:r>
          </w:p>
          <w:p w14:paraId="5B49AD91" w14:textId="469AC710" w:rsidR="003A4E75" w:rsidRPr="00885DD4" w:rsidRDefault="003A4E75" w:rsidP="003A4E75">
            <w:pPr>
              <w:rPr>
                <w:rFonts w:ascii="Book Antiqua" w:hAnsi="Book Antiqua" w:cs="Arial"/>
                <w:bCs/>
              </w:rPr>
            </w:pPr>
            <w:r>
              <w:rPr>
                <w:rFonts w:ascii="Book Antiqua" w:hAnsi="Book Antiqua" w:cs="Arial"/>
                <w:bCs/>
              </w:rPr>
              <w:t>La observación no modifica el contenido del informe.</w:t>
            </w:r>
          </w:p>
        </w:tc>
      </w:tr>
    </w:tbl>
    <w:p w14:paraId="55F4023E" w14:textId="77777777" w:rsidR="00D57757" w:rsidRPr="005A3F29" w:rsidRDefault="00D57757" w:rsidP="00D57757">
      <w:pPr>
        <w:pStyle w:val="Ttulo2"/>
        <w:rPr>
          <w:rFonts w:ascii="Book Antiqua" w:hAnsi="Book Antiqua"/>
        </w:rPr>
      </w:pPr>
      <w:r w:rsidRPr="005A3F29">
        <w:rPr>
          <w:rFonts w:ascii="Book Antiqua" w:hAnsi="Book Antiqua"/>
        </w:rPr>
        <w:t>Observaciones recibidas</w:t>
      </w:r>
      <w:r>
        <w:rPr>
          <w:rFonts w:ascii="Book Antiqua" w:hAnsi="Book Antiqua"/>
          <w:lang w:val="es-CR"/>
        </w:rPr>
        <w:t xml:space="preserve"> de la Máster Emilia Navas Aparicio, Fiscala General de la República en su oportunidad:</w:t>
      </w:r>
    </w:p>
    <w:p w14:paraId="28D494F9" w14:textId="090D7EB2" w:rsidR="00D57757" w:rsidRDefault="00D57757" w:rsidP="00D57757">
      <w:pPr>
        <w:rPr>
          <w:rFonts w:ascii="Book Antiqua" w:hAnsi="Book Antiqua"/>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4373"/>
        <w:gridCol w:w="5528"/>
      </w:tblGrid>
      <w:tr w:rsidR="00D57757" w:rsidRPr="00885DD4" w14:paraId="55C27CC9" w14:textId="77777777" w:rsidTr="001A5449">
        <w:trPr>
          <w:jc w:val="center"/>
        </w:trPr>
        <w:tc>
          <w:tcPr>
            <w:tcW w:w="10485" w:type="dxa"/>
            <w:gridSpan w:val="3"/>
            <w:shd w:val="clear" w:color="auto" w:fill="1F3864" w:themeFill="accent1" w:themeFillShade="80"/>
            <w:vAlign w:val="center"/>
          </w:tcPr>
          <w:p w14:paraId="56D81E80" w14:textId="77777777" w:rsidR="00D57757" w:rsidRPr="00885DD4" w:rsidRDefault="00D57757" w:rsidP="001A5449">
            <w:pPr>
              <w:tabs>
                <w:tab w:val="left" w:pos="9639"/>
              </w:tabs>
              <w:ind w:right="-94"/>
              <w:jc w:val="center"/>
              <w:rPr>
                <w:rFonts w:ascii="Book Antiqua" w:hAnsi="Book Antiqua" w:cs="Arial"/>
                <w:b/>
                <w:i/>
              </w:rPr>
            </w:pPr>
            <w:r w:rsidRPr="00885DD4">
              <w:rPr>
                <w:rFonts w:ascii="Book Antiqua" w:hAnsi="Book Antiqua" w:cs="Arial"/>
                <w:b/>
                <w:i/>
              </w:rPr>
              <w:t xml:space="preserve">Oficina: </w:t>
            </w:r>
            <w:r>
              <w:rPr>
                <w:rFonts w:ascii="Book Antiqua" w:hAnsi="Book Antiqua" w:cs="Arial"/>
                <w:b/>
                <w:i/>
              </w:rPr>
              <w:t>Fiscalía General de la República</w:t>
            </w:r>
            <w:r w:rsidRPr="00885DD4">
              <w:rPr>
                <w:rFonts w:ascii="Book Antiqua" w:hAnsi="Book Antiqua" w:cs="Arial"/>
                <w:b/>
                <w:i/>
              </w:rPr>
              <w:t>.</w:t>
            </w:r>
          </w:p>
          <w:p w14:paraId="3C16E7AC" w14:textId="47D90A57" w:rsidR="00D57757" w:rsidRPr="00885DD4" w:rsidRDefault="00D57757" w:rsidP="001A5449">
            <w:pPr>
              <w:tabs>
                <w:tab w:val="left" w:pos="9639"/>
              </w:tabs>
              <w:ind w:right="-94"/>
              <w:jc w:val="center"/>
              <w:rPr>
                <w:rFonts w:ascii="Book Antiqua" w:hAnsi="Book Antiqua" w:cs="Arial"/>
                <w:b/>
                <w:i/>
              </w:rPr>
            </w:pPr>
            <w:r w:rsidRPr="00885DD4">
              <w:rPr>
                <w:rFonts w:ascii="Book Antiqua" w:hAnsi="Book Antiqua" w:cs="Arial"/>
                <w:b/>
                <w:i/>
              </w:rPr>
              <w:t>(Observaci</w:t>
            </w:r>
            <w:r>
              <w:rPr>
                <w:rFonts w:ascii="Book Antiqua" w:hAnsi="Book Antiqua" w:cs="Arial"/>
                <w:b/>
                <w:i/>
              </w:rPr>
              <w:t>ones</w:t>
            </w:r>
            <w:r w:rsidRPr="00885DD4">
              <w:rPr>
                <w:rFonts w:ascii="Book Antiqua" w:hAnsi="Book Antiqua" w:cs="Arial"/>
                <w:b/>
                <w:i/>
              </w:rPr>
              <w:t xml:space="preserve"> remitida</w:t>
            </w:r>
            <w:r>
              <w:rPr>
                <w:rFonts w:ascii="Book Antiqua" w:hAnsi="Book Antiqua" w:cs="Arial"/>
                <w:b/>
                <w:i/>
              </w:rPr>
              <w:t>s</w:t>
            </w:r>
            <w:r w:rsidRPr="00885DD4">
              <w:rPr>
                <w:rFonts w:ascii="Book Antiqua" w:hAnsi="Book Antiqua" w:cs="Arial"/>
                <w:b/>
                <w:i/>
              </w:rPr>
              <w:t xml:space="preserve"> mediante oficio </w:t>
            </w:r>
            <w:r>
              <w:rPr>
                <w:rFonts w:ascii="Book Antiqua" w:hAnsi="Book Antiqua" w:cs="Arial"/>
                <w:b/>
                <w:i/>
              </w:rPr>
              <w:t>FGR-57</w:t>
            </w:r>
            <w:r w:rsidR="006B48B3">
              <w:rPr>
                <w:rFonts w:ascii="Book Antiqua" w:hAnsi="Book Antiqua" w:cs="Arial"/>
                <w:b/>
                <w:i/>
              </w:rPr>
              <w:t>0</w:t>
            </w:r>
            <w:r w:rsidRPr="00885DD4">
              <w:rPr>
                <w:rFonts w:ascii="Book Antiqua" w:hAnsi="Book Antiqua" w:cs="Arial"/>
                <w:b/>
                <w:i/>
              </w:rPr>
              <w:t>-2021)</w:t>
            </w:r>
          </w:p>
        </w:tc>
      </w:tr>
      <w:tr w:rsidR="00D57757" w:rsidRPr="00885DD4" w14:paraId="40333CE0" w14:textId="77777777" w:rsidTr="001A5449">
        <w:trPr>
          <w:jc w:val="center"/>
        </w:trPr>
        <w:tc>
          <w:tcPr>
            <w:tcW w:w="584" w:type="dxa"/>
            <w:shd w:val="clear" w:color="auto" w:fill="auto"/>
            <w:vAlign w:val="center"/>
          </w:tcPr>
          <w:p w14:paraId="213A19EA" w14:textId="77777777" w:rsidR="00D57757" w:rsidRPr="00885DD4" w:rsidRDefault="00D57757" w:rsidP="001A5449">
            <w:pPr>
              <w:tabs>
                <w:tab w:val="left" w:pos="9639"/>
              </w:tabs>
              <w:ind w:left="-175" w:right="-119"/>
              <w:jc w:val="center"/>
              <w:rPr>
                <w:rFonts w:ascii="Book Antiqua" w:hAnsi="Book Antiqua" w:cs="Arial"/>
                <w:b/>
              </w:rPr>
            </w:pPr>
            <w:r w:rsidRPr="00885DD4">
              <w:rPr>
                <w:rFonts w:ascii="Book Antiqua" w:hAnsi="Book Antiqua" w:cs="Arial"/>
                <w:b/>
              </w:rPr>
              <w:t>N°</w:t>
            </w:r>
          </w:p>
        </w:tc>
        <w:tc>
          <w:tcPr>
            <w:tcW w:w="4373" w:type="dxa"/>
            <w:shd w:val="clear" w:color="auto" w:fill="auto"/>
            <w:vAlign w:val="center"/>
          </w:tcPr>
          <w:p w14:paraId="4D00F941" w14:textId="77777777" w:rsidR="00D57757" w:rsidRPr="00885DD4" w:rsidRDefault="00D57757" w:rsidP="001A5449">
            <w:pPr>
              <w:tabs>
                <w:tab w:val="left" w:pos="9639"/>
              </w:tabs>
              <w:ind w:right="-249"/>
              <w:jc w:val="center"/>
              <w:rPr>
                <w:rFonts w:ascii="Book Antiqua" w:hAnsi="Book Antiqua" w:cs="Arial"/>
                <w:b/>
                <w:bCs/>
                <w:i/>
              </w:rPr>
            </w:pPr>
            <w:r w:rsidRPr="00885DD4">
              <w:rPr>
                <w:rFonts w:ascii="Book Antiqua" w:hAnsi="Book Antiqua" w:cs="Arial"/>
                <w:b/>
                <w:bCs/>
                <w:i/>
              </w:rPr>
              <w:t>Observación de la oficina</w:t>
            </w:r>
          </w:p>
        </w:tc>
        <w:tc>
          <w:tcPr>
            <w:tcW w:w="5528" w:type="dxa"/>
            <w:shd w:val="clear" w:color="auto" w:fill="auto"/>
            <w:vAlign w:val="center"/>
          </w:tcPr>
          <w:p w14:paraId="396704E3" w14:textId="77777777" w:rsidR="00D57757" w:rsidRPr="00885DD4" w:rsidRDefault="00D57757" w:rsidP="001A5449">
            <w:pPr>
              <w:tabs>
                <w:tab w:val="left" w:pos="9639"/>
              </w:tabs>
              <w:ind w:right="-94"/>
              <w:jc w:val="center"/>
              <w:rPr>
                <w:rFonts w:ascii="Book Antiqua" w:hAnsi="Book Antiqua" w:cs="Arial"/>
                <w:b/>
                <w:i/>
              </w:rPr>
            </w:pPr>
            <w:r w:rsidRPr="00885DD4">
              <w:rPr>
                <w:rFonts w:ascii="Book Antiqua" w:hAnsi="Book Antiqua" w:cs="Arial"/>
                <w:b/>
                <w:i/>
              </w:rPr>
              <w:t>Criterio de la Dirección de Planificación</w:t>
            </w:r>
          </w:p>
        </w:tc>
      </w:tr>
      <w:tr w:rsidR="00D57757" w:rsidRPr="00885DD4" w14:paraId="2C4F39B0" w14:textId="77777777" w:rsidTr="001A5449">
        <w:trPr>
          <w:jc w:val="center"/>
        </w:trPr>
        <w:tc>
          <w:tcPr>
            <w:tcW w:w="584" w:type="dxa"/>
            <w:shd w:val="clear" w:color="auto" w:fill="auto"/>
            <w:vAlign w:val="center"/>
          </w:tcPr>
          <w:p w14:paraId="08B33100" w14:textId="77777777" w:rsidR="00D57757" w:rsidRPr="00885DD4" w:rsidRDefault="00D57757" w:rsidP="001A5449">
            <w:pPr>
              <w:tabs>
                <w:tab w:val="left" w:pos="9639"/>
              </w:tabs>
              <w:ind w:left="-175" w:right="-119"/>
              <w:jc w:val="center"/>
              <w:rPr>
                <w:rFonts w:ascii="Book Antiqua" w:hAnsi="Book Antiqua" w:cs="Arial"/>
                <w:b/>
              </w:rPr>
            </w:pPr>
            <w:r w:rsidRPr="00885DD4">
              <w:rPr>
                <w:rFonts w:ascii="Book Antiqua" w:hAnsi="Book Antiqua" w:cs="Arial"/>
                <w:b/>
              </w:rPr>
              <w:t>1</w:t>
            </w:r>
          </w:p>
        </w:tc>
        <w:tc>
          <w:tcPr>
            <w:tcW w:w="4373" w:type="dxa"/>
            <w:shd w:val="clear" w:color="auto" w:fill="auto"/>
            <w:vAlign w:val="center"/>
          </w:tcPr>
          <w:p w14:paraId="7E832D21" w14:textId="45B98016" w:rsidR="00D57757" w:rsidRPr="00885DD4" w:rsidRDefault="00AA3354" w:rsidP="00906A72">
            <w:pPr>
              <w:rPr>
                <w:rFonts w:ascii="Book Antiqua" w:hAnsi="Book Antiqua" w:cs="Arial"/>
                <w:i/>
                <w:lang w:val="es-ES" w:eastAsia="es-CR"/>
              </w:rPr>
            </w:pPr>
            <w:r>
              <w:rPr>
                <w:rFonts w:ascii="Book Antiqua" w:hAnsi="Book Antiqua" w:cs="Arial"/>
                <w:i/>
                <w:lang w:val="es-ES" w:eastAsia="es-CR"/>
              </w:rPr>
              <w:t>“…</w:t>
            </w:r>
            <w:r w:rsidR="00596221" w:rsidRPr="00596221">
              <w:rPr>
                <w:rFonts w:ascii="Book Antiqua" w:hAnsi="Book Antiqua" w:cs="Arial"/>
                <w:i/>
                <w:lang w:val="es-ES" w:eastAsia="es-CR"/>
              </w:rPr>
              <w:t>En atención a la recomendación atinente al espacio físico y hacinamiento identificado, se hace ver que según comunicado del pasado tres de marzo del 2021, por parte de la Administración Regional de Limón, se informó el traslado y nueva ubicación de la Fiscalía de Bribrí a la comunidad de Hone Creck</w:t>
            </w:r>
            <w:r>
              <w:rPr>
                <w:rFonts w:ascii="Book Antiqua" w:hAnsi="Book Antiqua" w:cs="Arial"/>
                <w:i/>
                <w:lang w:val="es-ES" w:eastAsia="es-CR"/>
              </w:rPr>
              <w:t>…”</w:t>
            </w:r>
          </w:p>
        </w:tc>
        <w:tc>
          <w:tcPr>
            <w:tcW w:w="5528" w:type="dxa"/>
            <w:shd w:val="clear" w:color="auto" w:fill="auto"/>
            <w:vAlign w:val="center"/>
          </w:tcPr>
          <w:p w14:paraId="7FA75C04" w14:textId="77777777" w:rsidR="00D57757" w:rsidRDefault="007B6FC0" w:rsidP="001A5449">
            <w:pPr>
              <w:rPr>
                <w:rFonts w:ascii="Book Antiqua" w:hAnsi="Book Antiqua" w:cs="Arial"/>
                <w:bCs/>
              </w:rPr>
            </w:pPr>
            <w:r>
              <w:rPr>
                <w:rFonts w:ascii="Book Antiqua" w:hAnsi="Book Antiqua" w:cs="Arial"/>
                <w:bCs/>
              </w:rPr>
              <w:t>Se toma nota de la observación.</w:t>
            </w:r>
          </w:p>
          <w:p w14:paraId="038AF6C7" w14:textId="77B947CA" w:rsidR="00535655" w:rsidRDefault="00535655" w:rsidP="00535655">
            <w:pPr>
              <w:rPr>
                <w:rFonts w:ascii="Book Antiqua" w:hAnsi="Book Antiqua" w:cs="Arial"/>
                <w:bCs/>
              </w:rPr>
            </w:pPr>
            <w:r>
              <w:rPr>
                <w:rFonts w:ascii="Book Antiqua" w:hAnsi="Book Antiqua" w:cs="Arial"/>
                <w:bCs/>
              </w:rPr>
              <w:t>S</w:t>
            </w:r>
            <w:r w:rsidR="007B6FC0">
              <w:rPr>
                <w:rFonts w:ascii="Book Antiqua" w:hAnsi="Book Antiqua" w:cs="Arial"/>
                <w:bCs/>
              </w:rPr>
              <w:t>e corroboró</w:t>
            </w:r>
            <w:r>
              <w:rPr>
                <w:rFonts w:ascii="Book Antiqua" w:hAnsi="Book Antiqua" w:cs="Arial"/>
                <w:bCs/>
              </w:rPr>
              <w:t xml:space="preserve"> que mediante </w:t>
            </w:r>
            <w:r w:rsidRPr="00535655">
              <w:rPr>
                <w:rFonts w:ascii="Book Antiqua" w:hAnsi="Book Antiqua" w:cs="Arial"/>
                <w:bCs/>
              </w:rPr>
              <w:t>acuerdo tomado por el</w:t>
            </w:r>
            <w:r>
              <w:rPr>
                <w:rFonts w:ascii="Book Antiqua" w:hAnsi="Book Antiqua" w:cs="Arial"/>
                <w:bCs/>
              </w:rPr>
              <w:t xml:space="preserve"> </w:t>
            </w:r>
            <w:r w:rsidRPr="00535655">
              <w:rPr>
                <w:rFonts w:ascii="Book Antiqua" w:hAnsi="Book Antiqua" w:cs="Arial"/>
                <w:bCs/>
              </w:rPr>
              <w:t>Consejo Superior del Poder Judicial en sesión 83-2020, celebrada el 25 de</w:t>
            </w:r>
            <w:r>
              <w:rPr>
                <w:rFonts w:ascii="Book Antiqua" w:hAnsi="Book Antiqua" w:cs="Arial"/>
                <w:bCs/>
              </w:rPr>
              <w:t xml:space="preserve"> </w:t>
            </w:r>
            <w:r w:rsidRPr="00535655">
              <w:rPr>
                <w:rFonts w:ascii="Book Antiqua" w:hAnsi="Book Antiqua" w:cs="Arial"/>
                <w:bCs/>
              </w:rPr>
              <w:t>agosto de 2020, artículo VI</w:t>
            </w:r>
            <w:r w:rsidR="001B7402">
              <w:rPr>
                <w:rFonts w:ascii="Book Antiqua" w:hAnsi="Book Antiqua" w:cs="Arial"/>
                <w:bCs/>
              </w:rPr>
              <w:t xml:space="preserve"> (ver anexo 9)</w:t>
            </w:r>
            <w:r>
              <w:rPr>
                <w:rFonts w:ascii="Book Antiqua" w:hAnsi="Book Antiqua" w:cs="Arial"/>
                <w:bCs/>
              </w:rPr>
              <w:t>, se dispuso a</w:t>
            </w:r>
            <w:r w:rsidRPr="00535655">
              <w:rPr>
                <w:rFonts w:ascii="Book Antiqua" w:hAnsi="Book Antiqua" w:cs="Arial"/>
                <w:bCs/>
              </w:rPr>
              <w:t xml:space="preserve">djudicar la Contratación Directa por Excepción 2019CD-0000020-PROVEX </w:t>
            </w:r>
            <w:r>
              <w:rPr>
                <w:rFonts w:ascii="Book Antiqua" w:hAnsi="Book Antiqua" w:cs="Arial"/>
                <w:bCs/>
              </w:rPr>
              <w:t>para a</w:t>
            </w:r>
            <w:r w:rsidRPr="00535655">
              <w:rPr>
                <w:rFonts w:ascii="Book Antiqua" w:hAnsi="Book Antiqua" w:cs="Arial"/>
                <w:bCs/>
              </w:rPr>
              <w:t xml:space="preserve">lquiler de local para alojar </w:t>
            </w:r>
            <w:r>
              <w:rPr>
                <w:rFonts w:ascii="Book Antiqua" w:hAnsi="Book Antiqua" w:cs="Arial"/>
                <w:bCs/>
              </w:rPr>
              <w:t xml:space="preserve">a </w:t>
            </w:r>
            <w:r w:rsidRPr="00535655">
              <w:rPr>
                <w:rFonts w:ascii="Book Antiqua" w:hAnsi="Book Antiqua" w:cs="Arial"/>
                <w:bCs/>
              </w:rPr>
              <w:t>la Fiscalía de Bribr</w:t>
            </w:r>
            <w:r>
              <w:rPr>
                <w:rFonts w:ascii="Book Antiqua" w:hAnsi="Book Antiqua" w:cs="Arial"/>
                <w:bCs/>
              </w:rPr>
              <w:t xml:space="preserve">i en la zona de Hone Creek, para lo cual se confeccionó el contrato de alquiler de local </w:t>
            </w:r>
            <w:r w:rsidRPr="00535655">
              <w:rPr>
                <w:rFonts w:ascii="Book Antiqua" w:hAnsi="Book Antiqua" w:cs="Arial"/>
                <w:bCs/>
              </w:rPr>
              <w:t>008220</w:t>
            </w:r>
            <w:r>
              <w:rPr>
                <w:rFonts w:ascii="Book Antiqua" w:hAnsi="Book Antiqua" w:cs="Arial"/>
                <w:bCs/>
              </w:rPr>
              <w:t xml:space="preserve">, del </w:t>
            </w:r>
            <w:r w:rsidRPr="00535655">
              <w:rPr>
                <w:rFonts w:ascii="Book Antiqua" w:hAnsi="Book Antiqua" w:cs="Arial"/>
                <w:bCs/>
              </w:rPr>
              <w:t>veintiocho de setiembre de dos mil veinte.</w:t>
            </w:r>
          </w:p>
          <w:p w14:paraId="5F7A5DC6" w14:textId="559FAD50" w:rsidR="007B6FC0" w:rsidRDefault="0073385C" w:rsidP="001A5449">
            <w:pPr>
              <w:rPr>
                <w:rFonts w:ascii="Book Antiqua" w:hAnsi="Book Antiqua" w:cs="Arial"/>
                <w:bCs/>
              </w:rPr>
            </w:pPr>
            <w:r>
              <w:rPr>
                <w:rFonts w:ascii="Book Antiqua" w:hAnsi="Book Antiqua" w:cs="Arial"/>
                <w:bCs/>
              </w:rPr>
              <w:t>Producto d</w:t>
            </w:r>
            <w:r w:rsidR="00535655">
              <w:rPr>
                <w:rFonts w:ascii="Book Antiqua" w:hAnsi="Book Antiqua" w:cs="Arial"/>
                <w:bCs/>
              </w:rPr>
              <w:t xml:space="preserve">el traslado al nuevo local en la zona de Hone Creek y según lo expuesto por </w:t>
            </w:r>
            <w:r w:rsidR="00193595">
              <w:rPr>
                <w:rFonts w:ascii="Book Antiqua" w:hAnsi="Book Antiqua" w:cs="Arial"/>
                <w:bCs/>
              </w:rPr>
              <w:t xml:space="preserve">la </w:t>
            </w:r>
            <w:r w:rsidR="007B6FC0">
              <w:rPr>
                <w:rFonts w:ascii="Book Antiqua" w:hAnsi="Book Antiqua" w:cs="Arial"/>
                <w:bCs/>
              </w:rPr>
              <w:t>Coordinador</w:t>
            </w:r>
            <w:r w:rsidR="00193595">
              <w:rPr>
                <w:rFonts w:ascii="Book Antiqua" w:hAnsi="Book Antiqua" w:cs="Arial"/>
                <w:bCs/>
              </w:rPr>
              <w:t>a</w:t>
            </w:r>
            <w:r w:rsidR="007B6FC0">
              <w:rPr>
                <w:rFonts w:ascii="Book Antiqua" w:hAnsi="Book Antiqua" w:cs="Arial"/>
                <w:bCs/>
              </w:rPr>
              <w:t xml:space="preserve"> </w:t>
            </w:r>
            <w:r w:rsidR="00193595">
              <w:rPr>
                <w:rFonts w:ascii="Book Antiqua" w:hAnsi="Book Antiqua" w:cs="Arial"/>
                <w:bCs/>
              </w:rPr>
              <w:t xml:space="preserve">Judicial </w:t>
            </w:r>
            <w:r w:rsidR="007B6FC0">
              <w:rPr>
                <w:rFonts w:ascii="Book Antiqua" w:hAnsi="Book Antiqua" w:cs="Arial"/>
                <w:bCs/>
              </w:rPr>
              <w:t>de</w:t>
            </w:r>
            <w:r w:rsidR="00193595">
              <w:rPr>
                <w:rFonts w:ascii="Book Antiqua" w:hAnsi="Book Antiqua" w:cs="Arial"/>
                <w:bCs/>
              </w:rPr>
              <w:t xml:space="preserve"> </w:t>
            </w:r>
            <w:r w:rsidR="00535655">
              <w:rPr>
                <w:rFonts w:ascii="Book Antiqua" w:hAnsi="Book Antiqua" w:cs="Arial"/>
                <w:bCs/>
              </w:rPr>
              <w:t xml:space="preserve">la </w:t>
            </w:r>
            <w:r w:rsidR="007B6FC0">
              <w:rPr>
                <w:rFonts w:ascii="Book Antiqua" w:hAnsi="Book Antiqua" w:cs="Arial"/>
                <w:bCs/>
              </w:rPr>
              <w:t>Fiscalía</w:t>
            </w:r>
            <w:r w:rsidR="00535655">
              <w:rPr>
                <w:rFonts w:ascii="Book Antiqua" w:hAnsi="Book Antiqua" w:cs="Arial"/>
                <w:bCs/>
              </w:rPr>
              <w:t xml:space="preserve"> de Bribri mediante entrevista telefónica</w:t>
            </w:r>
            <w:r w:rsidR="007B6FC0">
              <w:rPr>
                <w:rFonts w:ascii="Book Antiqua" w:hAnsi="Book Antiqua" w:cs="Arial"/>
                <w:bCs/>
              </w:rPr>
              <w:t xml:space="preserve">, los problemas identificados al momento histórico en que se realizó el abordaje ya fueron solucionados con el traslado a las nuevas instalaciones. </w:t>
            </w:r>
          </w:p>
          <w:p w14:paraId="0D0FA590" w14:textId="4DEFFB1E" w:rsidR="007B6FC0" w:rsidRPr="00885DD4" w:rsidRDefault="007B6FC0" w:rsidP="001A5449">
            <w:pPr>
              <w:rPr>
                <w:rFonts w:ascii="Book Antiqua" w:hAnsi="Book Antiqua" w:cs="Arial"/>
                <w:bCs/>
              </w:rPr>
            </w:pPr>
            <w:r>
              <w:rPr>
                <w:rFonts w:ascii="Book Antiqua" w:hAnsi="Book Antiqua" w:cs="Arial"/>
                <w:bCs/>
              </w:rPr>
              <w:t>Ante lo expuesto, se elimina la recomendación realizada a</w:t>
            </w:r>
            <w:r w:rsidRPr="007B6FC0">
              <w:rPr>
                <w:rFonts w:ascii="Book Antiqua" w:hAnsi="Book Antiqua" w:cs="Arial"/>
                <w:bCs/>
              </w:rPr>
              <w:t xml:space="preserve"> la Administración Regional del Primer </w:t>
            </w:r>
            <w:r w:rsidRPr="007B6FC0">
              <w:rPr>
                <w:rFonts w:ascii="Book Antiqua" w:hAnsi="Book Antiqua" w:cs="Arial"/>
                <w:bCs/>
              </w:rPr>
              <w:lastRenderedPageBreak/>
              <w:t>Circuito Judicial de Limón y</w:t>
            </w:r>
            <w:r>
              <w:rPr>
                <w:rFonts w:ascii="Book Antiqua" w:hAnsi="Book Antiqua" w:cs="Arial"/>
                <w:bCs/>
              </w:rPr>
              <w:t xml:space="preserve"> a la </w:t>
            </w:r>
            <w:r w:rsidRPr="007B6FC0">
              <w:rPr>
                <w:rFonts w:ascii="Book Antiqua" w:hAnsi="Book Antiqua" w:cs="Arial"/>
                <w:bCs/>
              </w:rPr>
              <w:t>Administración del Ministerio Público</w:t>
            </w:r>
            <w:r>
              <w:rPr>
                <w:rFonts w:ascii="Book Antiqua" w:hAnsi="Book Antiqua" w:cs="Arial"/>
                <w:bCs/>
              </w:rPr>
              <w:t xml:space="preserve"> </w:t>
            </w:r>
            <w:r w:rsidRPr="007B6FC0">
              <w:rPr>
                <w:rFonts w:ascii="Book Antiqua" w:hAnsi="Book Antiqua" w:cs="Arial"/>
                <w:bCs/>
              </w:rPr>
              <w:t>respecto a solventar la necesidad de espacio físico requ</w:t>
            </w:r>
            <w:r>
              <w:rPr>
                <w:rFonts w:ascii="Book Antiqua" w:hAnsi="Book Antiqua" w:cs="Arial"/>
                <w:bCs/>
              </w:rPr>
              <w:t xml:space="preserve">erida por </w:t>
            </w:r>
            <w:r w:rsidRPr="007B6FC0">
              <w:rPr>
                <w:rFonts w:ascii="Book Antiqua" w:hAnsi="Book Antiqua" w:cs="Arial"/>
                <w:bCs/>
              </w:rPr>
              <w:t>la Fiscalía de Bribri.</w:t>
            </w:r>
          </w:p>
        </w:tc>
      </w:tr>
      <w:tr w:rsidR="00D57757" w:rsidRPr="00885DD4" w14:paraId="1EEB0608" w14:textId="77777777" w:rsidTr="001A5449">
        <w:trPr>
          <w:jc w:val="center"/>
        </w:trPr>
        <w:tc>
          <w:tcPr>
            <w:tcW w:w="584" w:type="dxa"/>
            <w:shd w:val="clear" w:color="auto" w:fill="auto"/>
            <w:vAlign w:val="center"/>
          </w:tcPr>
          <w:p w14:paraId="7664ED80" w14:textId="77777777" w:rsidR="00D57757" w:rsidRPr="00885DD4" w:rsidRDefault="00D57757" w:rsidP="001A5449">
            <w:pPr>
              <w:tabs>
                <w:tab w:val="left" w:pos="9639"/>
              </w:tabs>
              <w:ind w:left="-175" w:right="-119"/>
              <w:jc w:val="center"/>
              <w:rPr>
                <w:rFonts w:ascii="Book Antiqua" w:hAnsi="Book Antiqua" w:cs="Arial"/>
                <w:b/>
              </w:rPr>
            </w:pPr>
            <w:r w:rsidRPr="00885DD4">
              <w:rPr>
                <w:rFonts w:ascii="Book Antiqua" w:hAnsi="Book Antiqua" w:cs="Arial"/>
                <w:b/>
              </w:rPr>
              <w:lastRenderedPageBreak/>
              <w:t>2</w:t>
            </w:r>
          </w:p>
        </w:tc>
        <w:tc>
          <w:tcPr>
            <w:tcW w:w="4373" w:type="dxa"/>
            <w:shd w:val="clear" w:color="auto" w:fill="auto"/>
            <w:vAlign w:val="center"/>
          </w:tcPr>
          <w:p w14:paraId="5B279015" w14:textId="42F0B08E" w:rsidR="00F5505B" w:rsidRPr="00F5505B" w:rsidRDefault="0073385C" w:rsidP="00F5505B">
            <w:pPr>
              <w:rPr>
                <w:rFonts w:ascii="Book Antiqua" w:hAnsi="Book Antiqua" w:cs="Arial"/>
                <w:i/>
                <w:lang w:val="es-ES" w:eastAsia="es-CR"/>
              </w:rPr>
            </w:pPr>
            <w:r>
              <w:rPr>
                <w:rFonts w:ascii="Book Antiqua" w:hAnsi="Book Antiqua" w:cs="Arial"/>
                <w:iCs/>
                <w:lang w:val="es-ES" w:eastAsia="es-CR"/>
              </w:rPr>
              <w:t>En relación con la propuesta de u</w:t>
            </w:r>
            <w:r w:rsidRPr="0073385C">
              <w:rPr>
                <w:rFonts w:ascii="Book Antiqua" w:hAnsi="Book Antiqua" w:cs="Arial"/>
                <w:iCs/>
                <w:lang w:val="es-ES" w:eastAsia="es-CR"/>
              </w:rPr>
              <w:t>tilización completa y correcta del Sistema de Seguimiento de Casos (SSC)</w:t>
            </w:r>
            <w:r>
              <w:rPr>
                <w:rFonts w:ascii="Book Antiqua" w:hAnsi="Book Antiqua" w:cs="Arial"/>
                <w:iCs/>
                <w:lang w:val="es-ES" w:eastAsia="es-CR"/>
              </w:rPr>
              <w:t xml:space="preserve"> se indicó lo siguiente: </w:t>
            </w:r>
            <w:r w:rsidR="00CC76DF">
              <w:rPr>
                <w:rFonts w:ascii="Book Antiqua" w:hAnsi="Book Antiqua" w:cs="Arial"/>
                <w:i/>
                <w:lang w:val="es-ES" w:eastAsia="es-CR"/>
              </w:rPr>
              <w:t>“…</w:t>
            </w:r>
            <w:r w:rsidR="00F5505B" w:rsidRPr="00F5505B">
              <w:rPr>
                <w:rFonts w:ascii="Book Antiqua" w:hAnsi="Book Antiqua" w:cs="Arial"/>
                <w:i/>
                <w:lang w:val="es-ES" w:eastAsia="es-CR"/>
              </w:rPr>
              <w:t>El seguimiento de dicha responsabilidad le corresponde propiamente al Fiscal Coordinador de la Fiscalía de Bribri, así como al Fiscal Adjunto de Limón, lo anterior en cumplimiento de lo dispuesto por el Consejo Superior del Poder Judicial en sesión No. 103-2020 celebrada el 27 de octubre de 2020, artículo XLI, como recomendación de la Dirección de Planificación, dispuso reiterar a todos los despachos judiciales las circulares No. 87-15, 159-15, 27 y 28-16, 160-16, 89-18, 133-18 y 94-2019, referente a la obligación de mantener todos los registros actualizados en el Sistema de Gestión, Sistema de Seguimiento de Casos y Escritorio Virtual.</w:t>
            </w:r>
          </w:p>
          <w:p w14:paraId="18F83C2B" w14:textId="6249C502" w:rsidR="00D57757" w:rsidRPr="00885DD4" w:rsidRDefault="00F5505B" w:rsidP="00F5505B">
            <w:pPr>
              <w:rPr>
                <w:rFonts w:ascii="Book Antiqua" w:hAnsi="Book Antiqua" w:cs="Arial"/>
                <w:i/>
                <w:lang w:val="es-ES" w:eastAsia="es-CR"/>
              </w:rPr>
            </w:pPr>
            <w:r w:rsidRPr="00F5505B">
              <w:rPr>
                <w:rFonts w:ascii="Book Antiqua" w:hAnsi="Book Antiqua" w:cs="Arial"/>
                <w:i/>
                <w:lang w:val="es-ES" w:eastAsia="es-CR"/>
              </w:rPr>
              <w:t>Siendo así, serán las jefaturas de oficinas las responsables de controlar que los sistemas que utilicen sean actualizados, para ello deben implementar los controles necesarios con el fin de que la información disponible sea confiable, oportuna, de utilidad, libre de errores, etc y de esta forma fortalecer el Control Interno</w:t>
            </w:r>
            <w:r w:rsidR="00CC76DF">
              <w:rPr>
                <w:rFonts w:ascii="Book Antiqua" w:hAnsi="Book Antiqua" w:cs="Arial"/>
                <w:i/>
                <w:lang w:val="es-ES" w:eastAsia="es-CR"/>
              </w:rPr>
              <w:t>…”</w:t>
            </w:r>
          </w:p>
        </w:tc>
        <w:tc>
          <w:tcPr>
            <w:tcW w:w="5528" w:type="dxa"/>
            <w:shd w:val="clear" w:color="auto" w:fill="auto"/>
            <w:vAlign w:val="center"/>
          </w:tcPr>
          <w:p w14:paraId="156006A6" w14:textId="77777777" w:rsidR="00D57757" w:rsidRDefault="0073385C" w:rsidP="001A5449">
            <w:pPr>
              <w:rPr>
                <w:rFonts w:ascii="Book Antiqua" w:hAnsi="Book Antiqua" w:cs="Arial"/>
                <w:bCs/>
              </w:rPr>
            </w:pPr>
            <w:r>
              <w:rPr>
                <w:rFonts w:ascii="Book Antiqua" w:hAnsi="Book Antiqua" w:cs="Arial"/>
                <w:bCs/>
              </w:rPr>
              <w:t>Se toma nota de la observación.</w:t>
            </w:r>
          </w:p>
          <w:p w14:paraId="7B9ED1C0" w14:textId="77777777" w:rsidR="00143DF3" w:rsidRDefault="00143DF3" w:rsidP="001A5449">
            <w:pPr>
              <w:rPr>
                <w:rFonts w:ascii="Book Antiqua" w:hAnsi="Book Antiqua" w:cs="Arial"/>
                <w:iCs/>
                <w:lang w:val="es-ES" w:eastAsia="es-CR"/>
              </w:rPr>
            </w:pPr>
            <w:r>
              <w:rPr>
                <w:rFonts w:ascii="Book Antiqua" w:hAnsi="Book Antiqua" w:cs="Arial"/>
                <w:bCs/>
              </w:rPr>
              <w:t xml:space="preserve">En virtud de la manifestación de la Fiscalía General de la República, se ajusta en el Plan de Trabajo como personas responsables del cumplimiento de la propuesta </w:t>
            </w:r>
            <w:r>
              <w:rPr>
                <w:rFonts w:ascii="Book Antiqua" w:hAnsi="Book Antiqua" w:cs="Arial"/>
                <w:iCs/>
                <w:lang w:val="es-ES" w:eastAsia="es-CR"/>
              </w:rPr>
              <w:t>de u</w:t>
            </w:r>
            <w:r w:rsidRPr="0073385C">
              <w:rPr>
                <w:rFonts w:ascii="Book Antiqua" w:hAnsi="Book Antiqua" w:cs="Arial"/>
                <w:iCs/>
                <w:lang w:val="es-ES" w:eastAsia="es-CR"/>
              </w:rPr>
              <w:t>tilización completa y correcta del Sistema de Seguimiento de Casos (SSC)</w:t>
            </w:r>
            <w:r>
              <w:rPr>
                <w:rFonts w:ascii="Book Antiqua" w:hAnsi="Book Antiqua" w:cs="Arial"/>
                <w:iCs/>
                <w:lang w:val="es-ES" w:eastAsia="es-CR"/>
              </w:rPr>
              <w:t xml:space="preserve"> a las siguientes personas:</w:t>
            </w:r>
          </w:p>
          <w:p w14:paraId="00B9BDEB" w14:textId="77777777" w:rsidR="00143DF3" w:rsidRPr="00906A72" w:rsidRDefault="00143DF3" w:rsidP="00906A72">
            <w:pPr>
              <w:pStyle w:val="Prrafodelista"/>
              <w:numPr>
                <w:ilvl w:val="0"/>
                <w:numId w:val="41"/>
              </w:numPr>
              <w:rPr>
                <w:rFonts w:ascii="Book Antiqua" w:hAnsi="Book Antiqua"/>
                <w:iCs/>
                <w:sz w:val="22"/>
                <w:szCs w:val="22"/>
                <w:lang w:eastAsia="es-CR"/>
              </w:rPr>
            </w:pPr>
            <w:r w:rsidRPr="00906A72">
              <w:rPr>
                <w:rFonts w:ascii="Book Antiqua" w:hAnsi="Book Antiqua"/>
                <w:iCs/>
                <w:sz w:val="22"/>
                <w:szCs w:val="22"/>
                <w:lang w:eastAsia="es-CR"/>
              </w:rPr>
              <w:t>Equipo de Mejora de Procesos de la Fiscalía de Bribri.</w:t>
            </w:r>
          </w:p>
          <w:p w14:paraId="133F5C0A" w14:textId="77777777" w:rsidR="00143DF3" w:rsidRPr="00906A72" w:rsidRDefault="00143DF3" w:rsidP="00906A72">
            <w:pPr>
              <w:pStyle w:val="Prrafodelista"/>
              <w:numPr>
                <w:ilvl w:val="0"/>
                <w:numId w:val="41"/>
              </w:numPr>
              <w:rPr>
                <w:rFonts w:ascii="Book Antiqua" w:hAnsi="Book Antiqua"/>
                <w:iCs/>
                <w:sz w:val="22"/>
                <w:szCs w:val="22"/>
                <w:lang w:eastAsia="es-CR"/>
              </w:rPr>
            </w:pPr>
            <w:r w:rsidRPr="00906A72">
              <w:rPr>
                <w:rFonts w:ascii="Book Antiqua" w:hAnsi="Book Antiqua"/>
                <w:iCs/>
                <w:sz w:val="22"/>
                <w:szCs w:val="22"/>
                <w:lang w:eastAsia="es-CR"/>
              </w:rPr>
              <w:t>Fiscal Coordinador de la Fiscalía de Bribri.</w:t>
            </w:r>
          </w:p>
          <w:p w14:paraId="46C56CC8" w14:textId="7BBCC0DA" w:rsidR="0073385C" w:rsidRPr="00906A72" w:rsidRDefault="00143DF3" w:rsidP="00906A72">
            <w:pPr>
              <w:pStyle w:val="Prrafodelista"/>
              <w:numPr>
                <w:ilvl w:val="0"/>
                <w:numId w:val="41"/>
              </w:numPr>
              <w:rPr>
                <w:rFonts w:ascii="Book Antiqua" w:hAnsi="Book Antiqua"/>
                <w:bCs/>
              </w:rPr>
            </w:pPr>
            <w:r w:rsidRPr="00906A72">
              <w:rPr>
                <w:rFonts w:ascii="Book Antiqua" w:hAnsi="Book Antiqua"/>
                <w:iCs/>
                <w:sz w:val="22"/>
                <w:szCs w:val="22"/>
                <w:lang w:eastAsia="es-CR"/>
              </w:rPr>
              <w:t>Fiscal Adjunto de Limón.</w:t>
            </w:r>
          </w:p>
        </w:tc>
      </w:tr>
    </w:tbl>
    <w:p w14:paraId="21EA9FD6" w14:textId="4102A777" w:rsidR="00D57757" w:rsidRDefault="00D57757" w:rsidP="00D57757">
      <w:pPr>
        <w:rPr>
          <w:rFonts w:ascii="Book Antiqua" w:hAnsi="Book Antiqua"/>
        </w:rPr>
      </w:pPr>
    </w:p>
    <w:p w14:paraId="5B1C493F" w14:textId="77777777" w:rsidR="00D57757" w:rsidRPr="005A3F29" w:rsidRDefault="00D57757" w:rsidP="00D57757">
      <w:pPr>
        <w:pStyle w:val="Ttulo2"/>
        <w:rPr>
          <w:rFonts w:ascii="Book Antiqua" w:hAnsi="Book Antiqua"/>
        </w:rPr>
      </w:pPr>
      <w:r w:rsidRPr="005A3F29">
        <w:rPr>
          <w:rFonts w:ascii="Book Antiqua" w:hAnsi="Book Antiqua"/>
        </w:rPr>
        <w:lastRenderedPageBreak/>
        <w:t>Observaciones recibidas por parte de la Magistrada Patricia Solano Castro, Presidenta de la Comisión de la Jurisdicción Penal</w:t>
      </w: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4373"/>
        <w:gridCol w:w="5528"/>
      </w:tblGrid>
      <w:tr w:rsidR="007C6B10" w:rsidRPr="00885DD4" w14:paraId="5595E1E9" w14:textId="77777777" w:rsidTr="001A5449">
        <w:trPr>
          <w:jc w:val="center"/>
        </w:trPr>
        <w:tc>
          <w:tcPr>
            <w:tcW w:w="10485" w:type="dxa"/>
            <w:gridSpan w:val="3"/>
            <w:shd w:val="clear" w:color="auto" w:fill="1F3864" w:themeFill="accent1" w:themeFillShade="80"/>
            <w:vAlign w:val="center"/>
          </w:tcPr>
          <w:p w14:paraId="343D0EDD" w14:textId="77777777" w:rsidR="007C6B10" w:rsidRPr="00885DD4" w:rsidRDefault="007C6B10" w:rsidP="001A5449">
            <w:pPr>
              <w:tabs>
                <w:tab w:val="left" w:pos="9639"/>
              </w:tabs>
              <w:ind w:right="-94"/>
              <w:jc w:val="center"/>
              <w:rPr>
                <w:rFonts w:ascii="Book Antiqua" w:hAnsi="Book Antiqua" w:cs="Arial"/>
                <w:b/>
                <w:i/>
              </w:rPr>
            </w:pPr>
            <w:r w:rsidRPr="00885DD4">
              <w:rPr>
                <w:rFonts w:ascii="Book Antiqua" w:hAnsi="Book Antiqua" w:cs="Arial"/>
                <w:b/>
                <w:i/>
              </w:rPr>
              <w:t>Oficina: Comisión de la Jurisdicción Penal.</w:t>
            </w:r>
          </w:p>
          <w:p w14:paraId="257005A9" w14:textId="77777777" w:rsidR="007C6B10" w:rsidRPr="00885DD4" w:rsidRDefault="007C6B10" w:rsidP="001A5449">
            <w:pPr>
              <w:tabs>
                <w:tab w:val="left" w:pos="9639"/>
              </w:tabs>
              <w:ind w:right="-94"/>
              <w:jc w:val="center"/>
              <w:rPr>
                <w:rFonts w:ascii="Book Antiqua" w:hAnsi="Book Antiqua" w:cs="Arial"/>
                <w:b/>
                <w:i/>
              </w:rPr>
            </w:pPr>
            <w:r w:rsidRPr="00885DD4">
              <w:rPr>
                <w:rFonts w:ascii="Book Antiqua" w:hAnsi="Book Antiqua" w:cs="Arial"/>
                <w:b/>
                <w:i/>
              </w:rPr>
              <w:t>(Observación remitida mediante oficio CJP</w:t>
            </w:r>
            <w:r>
              <w:rPr>
                <w:rFonts w:ascii="Book Antiqua" w:hAnsi="Book Antiqua" w:cs="Arial"/>
                <w:b/>
                <w:i/>
              </w:rPr>
              <w:t>080</w:t>
            </w:r>
            <w:r w:rsidRPr="00885DD4">
              <w:rPr>
                <w:rFonts w:ascii="Book Antiqua" w:hAnsi="Book Antiqua" w:cs="Arial"/>
                <w:b/>
                <w:i/>
              </w:rPr>
              <w:t xml:space="preserve">-2021, del </w:t>
            </w:r>
            <w:r>
              <w:rPr>
                <w:rFonts w:ascii="Book Antiqua" w:hAnsi="Book Antiqua" w:cs="Arial"/>
                <w:b/>
                <w:i/>
              </w:rPr>
              <w:t>14</w:t>
            </w:r>
            <w:r w:rsidRPr="00885DD4">
              <w:rPr>
                <w:rFonts w:ascii="Book Antiqua" w:hAnsi="Book Antiqua" w:cs="Arial"/>
                <w:b/>
                <w:i/>
              </w:rPr>
              <w:t xml:space="preserve"> de </w:t>
            </w:r>
            <w:r>
              <w:rPr>
                <w:rFonts w:ascii="Book Antiqua" w:hAnsi="Book Antiqua" w:cs="Arial"/>
                <w:b/>
                <w:i/>
              </w:rPr>
              <w:t>mayo</w:t>
            </w:r>
            <w:r w:rsidRPr="00885DD4">
              <w:rPr>
                <w:rFonts w:ascii="Book Antiqua" w:hAnsi="Book Antiqua" w:cs="Arial"/>
                <w:b/>
                <w:i/>
              </w:rPr>
              <w:t xml:space="preserve"> de</w:t>
            </w:r>
            <w:r>
              <w:rPr>
                <w:rFonts w:ascii="Book Antiqua" w:hAnsi="Book Antiqua" w:cs="Arial"/>
                <w:b/>
                <w:i/>
              </w:rPr>
              <w:t xml:space="preserve"> </w:t>
            </w:r>
            <w:r w:rsidRPr="00885DD4">
              <w:rPr>
                <w:rFonts w:ascii="Book Antiqua" w:hAnsi="Book Antiqua" w:cs="Arial"/>
                <w:b/>
                <w:i/>
              </w:rPr>
              <w:t>2021)</w:t>
            </w:r>
          </w:p>
        </w:tc>
      </w:tr>
      <w:tr w:rsidR="007C6B10" w:rsidRPr="00885DD4" w14:paraId="1517E013" w14:textId="77777777" w:rsidTr="001A5449">
        <w:trPr>
          <w:jc w:val="center"/>
        </w:trPr>
        <w:tc>
          <w:tcPr>
            <w:tcW w:w="584" w:type="dxa"/>
            <w:shd w:val="clear" w:color="auto" w:fill="auto"/>
            <w:vAlign w:val="center"/>
          </w:tcPr>
          <w:p w14:paraId="7208865A" w14:textId="77777777" w:rsidR="007C6B10" w:rsidRPr="00885DD4" w:rsidRDefault="007C6B10" w:rsidP="001A5449">
            <w:pPr>
              <w:tabs>
                <w:tab w:val="left" w:pos="9639"/>
              </w:tabs>
              <w:ind w:left="-175" w:right="-119"/>
              <w:jc w:val="center"/>
              <w:rPr>
                <w:rFonts w:ascii="Book Antiqua" w:hAnsi="Book Antiqua" w:cs="Arial"/>
                <w:b/>
              </w:rPr>
            </w:pPr>
            <w:r w:rsidRPr="00885DD4">
              <w:rPr>
                <w:rFonts w:ascii="Book Antiqua" w:hAnsi="Book Antiqua" w:cs="Arial"/>
                <w:b/>
              </w:rPr>
              <w:t>N°</w:t>
            </w:r>
          </w:p>
        </w:tc>
        <w:tc>
          <w:tcPr>
            <w:tcW w:w="4373" w:type="dxa"/>
            <w:shd w:val="clear" w:color="auto" w:fill="auto"/>
            <w:vAlign w:val="center"/>
          </w:tcPr>
          <w:p w14:paraId="4C171B50" w14:textId="77777777" w:rsidR="007C6B10" w:rsidRPr="00885DD4" w:rsidRDefault="007C6B10" w:rsidP="001A5449">
            <w:pPr>
              <w:tabs>
                <w:tab w:val="left" w:pos="9639"/>
              </w:tabs>
              <w:ind w:right="-249"/>
              <w:jc w:val="center"/>
              <w:rPr>
                <w:rFonts w:ascii="Book Antiqua" w:hAnsi="Book Antiqua" w:cs="Arial"/>
                <w:b/>
                <w:bCs/>
                <w:i/>
              </w:rPr>
            </w:pPr>
            <w:r w:rsidRPr="00885DD4">
              <w:rPr>
                <w:rFonts w:ascii="Book Antiqua" w:hAnsi="Book Antiqua" w:cs="Arial"/>
                <w:b/>
                <w:bCs/>
                <w:i/>
              </w:rPr>
              <w:t>Observación de la oficina</w:t>
            </w:r>
          </w:p>
        </w:tc>
        <w:tc>
          <w:tcPr>
            <w:tcW w:w="5528" w:type="dxa"/>
            <w:shd w:val="clear" w:color="auto" w:fill="auto"/>
            <w:vAlign w:val="center"/>
          </w:tcPr>
          <w:p w14:paraId="2D7FA634" w14:textId="77777777" w:rsidR="007C6B10" w:rsidRPr="00885DD4" w:rsidRDefault="007C6B10" w:rsidP="001A5449">
            <w:pPr>
              <w:tabs>
                <w:tab w:val="left" w:pos="9639"/>
              </w:tabs>
              <w:ind w:right="-94"/>
              <w:jc w:val="center"/>
              <w:rPr>
                <w:rFonts w:ascii="Book Antiqua" w:hAnsi="Book Antiqua" w:cs="Arial"/>
                <w:b/>
                <w:i/>
              </w:rPr>
            </w:pPr>
            <w:r w:rsidRPr="00885DD4">
              <w:rPr>
                <w:rFonts w:ascii="Book Antiqua" w:hAnsi="Book Antiqua" w:cs="Arial"/>
                <w:b/>
                <w:i/>
              </w:rPr>
              <w:t>Criterio de la Dirección de Planificación</w:t>
            </w:r>
          </w:p>
        </w:tc>
      </w:tr>
      <w:tr w:rsidR="007C6B10" w:rsidRPr="00885DD4" w14:paraId="056BEC6D" w14:textId="77777777" w:rsidTr="001A5449">
        <w:trPr>
          <w:jc w:val="center"/>
        </w:trPr>
        <w:tc>
          <w:tcPr>
            <w:tcW w:w="584" w:type="dxa"/>
            <w:shd w:val="clear" w:color="auto" w:fill="auto"/>
            <w:vAlign w:val="center"/>
          </w:tcPr>
          <w:p w14:paraId="4FFC01CF" w14:textId="77777777" w:rsidR="007C6B10" w:rsidRPr="00885DD4" w:rsidRDefault="007C6B10" w:rsidP="001A5449">
            <w:pPr>
              <w:tabs>
                <w:tab w:val="left" w:pos="9639"/>
              </w:tabs>
              <w:ind w:left="-175" w:right="-119"/>
              <w:jc w:val="center"/>
              <w:rPr>
                <w:rFonts w:ascii="Book Antiqua" w:hAnsi="Book Antiqua" w:cs="Arial"/>
                <w:b/>
              </w:rPr>
            </w:pPr>
            <w:r w:rsidRPr="00885DD4">
              <w:rPr>
                <w:rFonts w:ascii="Book Antiqua" w:hAnsi="Book Antiqua" w:cs="Arial"/>
                <w:b/>
              </w:rPr>
              <w:t>1</w:t>
            </w:r>
          </w:p>
        </w:tc>
        <w:tc>
          <w:tcPr>
            <w:tcW w:w="4373" w:type="dxa"/>
            <w:shd w:val="clear" w:color="auto" w:fill="auto"/>
            <w:vAlign w:val="center"/>
          </w:tcPr>
          <w:p w14:paraId="256F9C93" w14:textId="6EBB1641" w:rsidR="0003502A" w:rsidRDefault="007C6B10" w:rsidP="001A5449">
            <w:pPr>
              <w:rPr>
                <w:rFonts w:ascii="Book Antiqua" w:hAnsi="Book Antiqua" w:cs="Arial"/>
                <w:i/>
                <w:lang w:val="es-ES" w:eastAsia="es-CR"/>
              </w:rPr>
            </w:pPr>
            <w:r>
              <w:rPr>
                <w:rFonts w:ascii="Book Antiqua" w:hAnsi="Book Antiqua" w:cs="Arial"/>
                <w:iCs/>
                <w:lang w:val="es-ES" w:eastAsia="es-CR"/>
              </w:rPr>
              <w:t>En relación con</w:t>
            </w:r>
            <w:r w:rsidR="00971964">
              <w:rPr>
                <w:rFonts w:ascii="Book Antiqua" w:hAnsi="Book Antiqua" w:cs="Arial"/>
                <w:iCs/>
                <w:lang w:val="es-ES" w:eastAsia="es-CR"/>
              </w:rPr>
              <w:t xml:space="preserve"> </w:t>
            </w:r>
            <w:r>
              <w:rPr>
                <w:rFonts w:ascii="Book Antiqua" w:hAnsi="Book Antiqua" w:cs="Arial"/>
                <w:iCs/>
                <w:lang w:val="es-ES" w:eastAsia="es-CR"/>
              </w:rPr>
              <w:t xml:space="preserve">la propuesta </w:t>
            </w:r>
            <w:r w:rsidR="00DC0DFD">
              <w:rPr>
                <w:rFonts w:ascii="Book Antiqua" w:hAnsi="Book Antiqua" w:cs="Arial"/>
                <w:iCs/>
                <w:lang w:val="es-ES" w:eastAsia="es-CR"/>
              </w:rPr>
              <w:t>de mejora</w:t>
            </w:r>
            <w:r w:rsidR="008173EE">
              <w:rPr>
                <w:rFonts w:ascii="Book Antiqua" w:hAnsi="Book Antiqua" w:cs="Arial"/>
                <w:iCs/>
                <w:lang w:val="es-ES" w:eastAsia="es-CR"/>
              </w:rPr>
              <w:t xml:space="preserve"> respecto a las limitaciones de infraestructura física </w:t>
            </w:r>
            <w:r w:rsidR="00FE0B93">
              <w:rPr>
                <w:rFonts w:ascii="Book Antiqua" w:hAnsi="Book Antiqua" w:cs="Arial"/>
                <w:iCs/>
                <w:lang w:val="es-ES" w:eastAsia="es-CR"/>
              </w:rPr>
              <w:t>de la Fiscalía de Bribri</w:t>
            </w:r>
            <w:r w:rsidR="00B764F0">
              <w:rPr>
                <w:rFonts w:ascii="Book Antiqua" w:hAnsi="Book Antiqua" w:cs="Arial"/>
                <w:iCs/>
                <w:lang w:val="es-ES" w:eastAsia="es-CR"/>
              </w:rPr>
              <w:t>,</w:t>
            </w:r>
            <w:r w:rsidR="000C4384">
              <w:rPr>
                <w:rFonts w:ascii="Book Antiqua" w:hAnsi="Book Antiqua" w:cs="Arial"/>
                <w:iCs/>
                <w:lang w:val="es-ES" w:eastAsia="es-CR"/>
              </w:rPr>
              <w:t xml:space="preserve"> se indica lo siguiente: </w:t>
            </w:r>
            <w:r w:rsidR="000C4384" w:rsidRPr="00906A72">
              <w:rPr>
                <w:rFonts w:ascii="Book Antiqua" w:hAnsi="Book Antiqua" w:cs="Arial"/>
                <w:i/>
                <w:lang w:val="es-ES" w:eastAsia="es-CR"/>
              </w:rPr>
              <w:t>“…</w:t>
            </w:r>
            <w:r w:rsidR="003B1907">
              <w:rPr>
                <w:rFonts w:ascii="Book Antiqua" w:hAnsi="Book Antiqua" w:cs="Arial"/>
                <w:i/>
                <w:lang w:val="es-ES" w:eastAsia="es-CR"/>
              </w:rPr>
              <w:t xml:space="preserve">el informe </w:t>
            </w:r>
            <w:r w:rsidR="00C41D23">
              <w:rPr>
                <w:rFonts w:ascii="Book Antiqua" w:hAnsi="Book Antiqua" w:cs="Arial"/>
                <w:i/>
                <w:lang w:val="es-ES" w:eastAsia="es-CR"/>
              </w:rPr>
              <w:t>debe ser ampliado</w:t>
            </w:r>
            <w:r w:rsidR="00C73904">
              <w:rPr>
                <w:rFonts w:ascii="Book Antiqua" w:hAnsi="Book Antiqua" w:cs="Arial"/>
                <w:i/>
                <w:lang w:val="es-ES" w:eastAsia="es-CR"/>
              </w:rPr>
              <w:t>, a fin de que se aclare que, a la fecha, se ha cumplido con la mejora trazada</w:t>
            </w:r>
            <w:r w:rsidR="00A74A0D">
              <w:rPr>
                <w:rFonts w:ascii="Book Antiqua" w:hAnsi="Book Antiqua" w:cs="Arial"/>
                <w:i/>
                <w:lang w:val="es-ES" w:eastAsia="es-CR"/>
              </w:rPr>
              <w:t>, con el traslado efectivo de la Fiscalía de Bribri</w:t>
            </w:r>
            <w:r w:rsidR="00655C45">
              <w:rPr>
                <w:rFonts w:ascii="Book Antiqua" w:hAnsi="Book Antiqua" w:cs="Arial"/>
                <w:i/>
                <w:lang w:val="es-ES" w:eastAsia="es-CR"/>
              </w:rPr>
              <w:t xml:space="preserve"> a un edificio propio, en la zona de Home Creek</w:t>
            </w:r>
            <w:r w:rsidR="00FC6BD6">
              <w:rPr>
                <w:rFonts w:ascii="Book Antiqua" w:hAnsi="Book Antiqua" w:cs="Arial"/>
                <w:i/>
                <w:lang w:val="es-ES" w:eastAsia="es-CR"/>
              </w:rPr>
              <w:t>. Igualmente, debería ampliarse en cuanto a las condiciones actuales de dicha</w:t>
            </w:r>
            <w:r w:rsidR="00116D3A">
              <w:rPr>
                <w:rFonts w:ascii="Book Antiqua" w:hAnsi="Book Antiqua" w:cs="Arial"/>
                <w:i/>
                <w:lang w:val="es-ES" w:eastAsia="es-CR"/>
              </w:rPr>
              <w:t xml:space="preserve"> edificación</w:t>
            </w:r>
            <w:r w:rsidR="00B924B8">
              <w:rPr>
                <w:rFonts w:ascii="Book Antiqua" w:hAnsi="Book Antiqua" w:cs="Arial"/>
                <w:i/>
                <w:lang w:val="es-ES" w:eastAsia="es-CR"/>
              </w:rPr>
              <w:t xml:space="preserve">, y si se han cumplido con todas las necesidades requeridas. En </w:t>
            </w:r>
            <w:r w:rsidR="00031A90">
              <w:rPr>
                <w:rFonts w:ascii="Book Antiqua" w:hAnsi="Book Antiqua" w:cs="Arial"/>
                <w:i/>
                <w:lang w:val="es-ES" w:eastAsia="es-CR"/>
              </w:rPr>
              <w:t xml:space="preserve">el mismo sentido, debería incluirse una </w:t>
            </w:r>
            <w:r w:rsidR="00667DB1">
              <w:rPr>
                <w:rFonts w:ascii="Book Antiqua" w:hAnsi="Book Antiqua" w:cs="Arial"/>
                <w:i/>
                <w:lang w:val="es-ES" w:eastAsia="es-CR"/>
              </w:rPr>
              <w:t>aclaración en la recomendación hecha en folio 25, párrafo 6</w:t>
            </w:r>
            <w:r w:rsidR="00176120">
              <w:rPr>
                <w:rFonts w:ascii="Book Antiqua" w:hAnsi="Book Antiqua" w:cs="Arial"/>
                <w:i/>
                <w:lang w:val="es-ES" w:eastAsia="es-CR"/>
              </w:rPr>
              <w:t>, dirigido a la Administración Regional, en el sentido de que ya se solventó esta necesidad de espacio físico para la Fiscalía de Bribr</w:t>
            </w:r>
            <w:r w:rsidR="00596A18">
              <w:rPr>
                <w:rFonts w:ascii="Book Antiqua" w:hAnsi="Book Antiqua" w:cs="Arial"/>
                <w:i/>
                <w:lang w:val="es-ES" w:eastAsia="es-CR"/>
              </w:rPr>
              <w:t>í</w:t>
            </w:r>
            <w:r w:rsidR="0003502A">
              <w:rPr>
                <w:rFonts w:ascii="Book Antiqua" w:hAnsi="Book Antiqua" w:cs="Arial"/>
                <w:i/>
                <w:lang w:val="es-ES" w:eastAsia="es-CR"/>
              </w:rPr>
              <w:t>.</w:t>
            </w:r>
          </w:p>
          <w:p w14:paraId="11DE31ED" w14:textId="7D9952A7" w:rsidR="007C6B10" w:rsidRPr="00885DD4" w:rsidRDefault="006D2EBB" w:rsidP="00187F29">
            <w:pPr>
              <w:rPr>
                <w:rFonts w:ascii="Book Antiqua" w:hAnsi="Book Antiqua" w:cs="Arial"/>
                <w:i/>
                <w:lang w:val="es-ES" w:eastAsia="es-CR"/>
              </w:rPr>
            </w:pPr>
            <w:r>
              <w:rPr>
                <w:rFonts w:ascii="Book Antiqua" w:hAnsi="Book Antiqua" w:cs="Arial"/>
                <w:i/>
                <w:lang w:val="es-ES" w:eastAsia="es-CR"/>
              </w:rPr>
              <w:t>Finalmente, el estudio de la Dirección de Planificación debe tomar en consideración y extender su análisis al impacto que ha generado el traslado de la oficina de la Fiscalía a la zona de Hone Creek</w:t>
            </w:r>
            <w:r w:rsidR="00E64D6F">
              <w:rPr>
                <w:rFonts w:ascii="Book Antiqua" w:hAnsi="Book Antiqua" w:cs="Arial"/>
                <w:i/>
                <w:lang w:val="es-ES" w:eastAsia="es-CR"/>
              </w:rPr>
              <w:t xml:space="preserve">, en el desempeño de las diferentes actividades </w:t>
            </w:r>
            <w:r w:rsidR="00EE1E1D">
              <w:rPr>
                <w:rFonts w:ascii="Book Antiqua" w:hAnsi="Book Antiqua" w:cs="Arial"/>
                <w:i/>
                <w:lang w:val="es-ES" w:eastAsia="es-CR"/>
              </w:rPr>
              <w:t xml:space="preserve">por parte del Juzgado, el OIJ y la Defensa, con ocasión de la distancia que existe entre </w:t>
            </w:r>
            <w:r w:rsidR="00EE1E1D">
              <w:rPr>
                <w:rFonts w:ascii="Book Antiqua" w:hAnsi="Book Antiqua" w:cs="Arial"/>
                <w:i/>
                <w:lang w:val="es-ES" w:eastAsia="es-CR"/>
              </w:rPr>
              <w:lastRenderedPageBreak/>
              <w:t>dichos despachos</w:t>
            </w:r>
            <w:r w:rsidR="002F5CF5">
              <w:rPr>
                <w:rFonts w:ascii="Book Antiqua" w:hAnsi="Book Antiqua" w:cs="Arial"/>
                <w:i/>
                <w:lang w:val="es-ES" w:eastAsia="es-CR"/>
              </w:rPr>
              <w:t xml:space="preserve"> respecto de la Fiscalía</w:t>
            </w:r>
            <w:r w:rsidR="006F523C">
              <w:rPr>
                <w:rFonts w:ascii="Book Antiqua" w:hAnsi="Book Antiqua" w:cs="Arial"/>
                <w:i/>
                <w:lang w:val="es-ES" w:eastAsia="es-CR"/>
              </w:rPr>
              <w:t xml:space="preserve"> (10 kilómetros) lo cual no solo dificulta el traslado de personas detenidas</w:t>
            </w:r>
            <w:r w:rsidR="00187F29">
              <w:rPr>
                <w:rFonts w:ascii="Book Antiqua" w:hAnsi="Book Antiqua" w:cs="Arial"/>
                <w:i/>
                <w:lang w:val="es-ES" w:eastAsia="es-CR"/>
              </w:rPr>
              <w:t>, sino que además provoca atrasos en las audiencias y diligencias judiciales</w:t>
            </w:r>
            <w:r w:rsidR="00596A18">
              <w:rPr>
                <w:rFonts w:ascii="Book Antiqua" w:hAnsi="Book Antiqua" w:cs="Arial"/>
                <w:i/>
                <w:lang w:val="es-ES" w:eastAsia="es-CR"/>
              </w:rPr>
              <w:t>…</w:t>
            </w:r>
            <w:r w:rsidR="000C4384" w:rsidRPr="00906A72">
              <w:rPr>
                <w:rFonts w:ascii="Book Antiqua" w:hAnsi="Book Antiqua" w:cs="Arial"/>
                <w:i/>
                <w:lang w:val="es-ES" w:eastAsia="es-CR"/>
              </w:rPr>
              <w:t>”</w:t>
            </w:r>
          </w:p>
        </w:tc>
        <w:tc>
          <w:tcPr>
            <w:tcW w:w="5528" w:type="dxa"/>
            <w:shd w:val="clear" w:color="auto" w:fill="auto"/>
            <w:vAlign w:val="center"/>
          </w:tcPr>
          <w:p w14:paraId="360C7D5D" w14:textId="77777777" w:rsidR="007C6B10" w:rsidRDefault="009A1974" w:rsidP="001A5449">
            <w:pPr>
              <w:rPr>
                <w:rFonts w:ascii="Book Antiqua" w:hAnsi="Book Antiqua" w:cs="Arial"/>
                <w:bCs/>
              </w:rPr>
            </w:pPr>
            <w:r>
              <w:rPr>
                <w:rFonts w:ascii="Book Antiqua" w:hAnsi="Book Antiqua" w:cs="Arial"/>
                <w:bCs/>
              </w:rPr>
              <w:lastRenderedPageBreak/>
              <w:t>Se toma nota de la observación.</w:t>
            </w:r>
          </w:p>
          <w:p w14:paraId="0FD0BD3C" w14:textId="77777777" w:rsidR="009A1974" w:rsidRDefault="009A1974" w:rsidP="009A1974">
            <w:pPr>
              <w:rPr>
                <w:rFonts w:ascii="Book Antiqua" w:hAnsi="Book Antiqua" w:cs="Arial"/>
                <w:bCs/>
              </w:rPr>
            </w:pPr>
            <w:r>
              <w:rPr>
                <w:rFonts w:ascii="Book Antiqua" w:hAnsi="Book Antiqua" w:cs="Arial"/>
                <w:bCs/>
              </w:rPr>
              <w:t>Tal como se refirió en el apartado 9.3 del presente informe, efectivamente el traslado de la Fiscalía al nuevo local en la zona de Hone Creek cumple con todos los requisitos establecidos y a la vez reúne todas las condiciones</w:t>
            </w:r>
            <w:r w:rsidR="00116505">
              <w:rPr>
                <w:rFonts w:ascii="Book Antiqua" w:hAnsi="Book Antiqua" w:cs="Arial"/>
                <w:bCs/>
              </w:rPr>
              <w:t xml:space="preserve"> para albergar al personal y a las personas usuarias de una manera optima según se expone a continuación.</w:t>
            </w:r>
          </w:p>
          <w:p w14:paraId="70114D01" w14:textId="77777777" w:rsidR="00116505" w:rsidRDefault="00116505" w:rsidP="00116505">
            <w:pPr>
              <w:rPr>
                <w:rFonts w:ascii="Book Antiqua" w:hAnsi="Book Antiqua" w:cs="Arial"/>
                <w:bCs/>
              </w:rPr>
            </w:pPr>
            <w:r>
              <w:rPr>
                <w:rFonts w:ascii="Book Antiqua" w:hAnsi="Book Antiqua" w:cs="Arial"/>
                <w:bCs/>
              </w:rPr>
              <w:t xml:space="preserve">En primer lugar, es importante señalar que previo a la contratación del local </w:t>
            </w:r>
            <w:r w:rsidRPr="00116505">
              <w:rPr>
                <w:rFonts w:ascii="Book Antiqua" w:hAnsi="Book Antiqua" w:cs="Arial"/>
                <w:bCs/>
              </w:rPr>
              <w:t>la Dirección</w:t>
            </w:r>
            <w:r>
              <w:rPr>
                <w:rFonts w:ascii="Book Antiqua" w:hAnsi="Book Antiqua" w:cs="Arial"/>
                <w:bCs/>
              </w:rPr>
              <w:t xml:space="preserve"> </w:t>
            </w:r>
            <w:r w:rsidRPr="00116505">
              <w:rPr>
                <w:rFonts w:ascii="Book Antiqua" w:hAnsi="Book Antiqua" w:cs="Arial"/>
                <w:bCs/>
              </w:rPr>
              <w:t xml:space="preserve">Jurídica </w:t>
            </w:r>
            <w:r>
              <w:rPr>
                <w:rFonts w:ascii="Book Antiqua" w:hAnsi="Book Antiqua" w:cs="Arial"/>
                <w:bCs/>
              </w:rPr>
              <w:t xml:space="preserve">manifestó que no existe ningún inconveniente en cuanto a </w:t>
            </w:r>
            <w:r w:rsidRPr="00116505">
              <w:rPr>
                <w:rFonts w:ascii="Book Antiqua" w:hAnsi="Book Antiqua" w:cs="Arial"/>
                <w:bCs/>
              </w:rPr>
              <w:t>conflicto</w:t>
            </w:r>
            <w:r>
              <w:rPr>
                <w:rFonts w:ascii="Book Antiqua" w:hAnsi="Book Antiqua" w:cs="Arial"/>
                <w:bCs/>
              </w:rPr>
              <w:t xml:space="preserve">s </w:t>
            </w:r>
            <w:r w:rsidRPr="00116505">
              <w:rPr>
                <w:rFonts w:ascii="Book Antiqua" w:hAnsi="Book Antiqua" w:cs="Arial"/>
                <w:bCs/>
              </w:rPr>
              <w:t>de competencias</w:t>
            </w:r>
            <w:r>
              <w:rPr>
                <w:rFonts w:ascii="Book Antiqua" w:hAnsi="Book Antiqua" w:cs="Arial"/>
                <w:bCs/>
              </w:rPr>
              <w:t xml:space="preserve"> por la ubicación de este.</w:t>
            </w:r>
          </w:p>
          <w:p w14:paraId="605CDB8C" w14:textId="1160FB84" w:rsidR="002A1B13" w:rsidRDefault="00116505" w:rsidP="002A1B13">
            <w:pPr>
              <w:rPr>
                <w:rFonts w:ascii="Book Antiqua" w:hAnsi="Book Antiqua" w:cs="Arial"/>
                <w:bCs/>
              </w:rPr>
            </w:pPr>
            <w:r>
              <w:rPr>
                <w:rFonts w:ascii="Book Antiqua" w:hAnsi="Book Antiqua" w:cs="Arial"/>
                <w:bCs/>
              </w:rPr>
              <w:t>De igual manera, según se extrae del a</w:t>
            </w:r>
            <w:r w:rsidRPr="00116505">
              <w:rPr>
                <w:rFonts w:ascii="Book Antiqua" w:hAnsi="Book Antiqua" w:cs="Arial"/>
                <w:bCs/>
              </w:rPr>
              <w:t xml:space="preserve">cuerdo </w:t>
            </w:r>
            <w:r>
              <w:rPr>
                <w:rFonts w:ascii="Book Antiqua" w:hAnsi="Book Antiqua" w:cs="Arial"/>
                <w:bCs/>
              </w:rPr>
              <w:t>d</w:t>
            </w:r>
            <w:r w:rsidRPr="00116505">
              <w:rPr>
                <w:rFonts w:ascii="Book Antiqua" w:hAnsi="Book Antiqua" w:cs="Arial"/>
                <w:bCs/>
              </w:rPr>
              <w:t>el Consejo Superior del Poder Judicial, en la sesión 83-2020</w:t>
            </w:r>
            <w:r>
              <w:rPr>
                <w:rFonts w:ascii="Book Antiqua" w:hAnsi="Book Antiqua" w:cs="Arial"/>
                <w:bCs/>
              </w:rPr>
              <w:t xml:space="preserve">, del </w:t>
            </w:r>
            <w:r w:rsidRPr="00116505">
              <w:rPr>
                <w:rFonts w:ascii="Book Antiqua" w:hAnsi="Book Antiqua" w:cs="Arial"/>
                <w:bCs/>
              </w:rPr>
              <w:t xml:space="preserve">25 de agosto de 2020, </w:t>
            </w:r>
            <w:r>
              <w:rPr>
                <w:rFonts w:ascii="Book Antiqua" w:hAnsi="Book Antiqua" w:cs="Arial"/>
                <w:bCs/>
              </w:rPr>
              <w:t xml:space="preserve">artículo </w:t>
            </w:r>
            <w:r w:rsidRPr="00116505">
              <w:rPr>
                <w:rFonts w:ascii="Book Antiqua" w:hAnsi="Book Antiqua" w:cs="Arial"/>
                <w:bCs/>
              </w:rPr>
              <w:t>VI</w:t>
            </w:r>
            <w:r>
              <w:rPr>
                <w:rFonts w:ascii="Book Antiqua" w:hAnsi="Book Antiqua" w:cs="Arial"/>
                <w:bCs/>
              </w:rPr>
              <w:t xml:space="preserve">, </w:t>
            </w:r>
            <w:r w:rsidR="002A1B13" w:rsidRPr="002A1B13">
              <w:rPr>
                <w:rFonts w:ascii="Book Antiqua" w:hAnsi="Book Antiqua" w:cs="Arial"/>
                <w:bCs/>
              </w:rPr>
              <w:t xml:space="preserve">el Departamento de Proveeduría, </w:t>
            </w:r>
            <w:r w:rsidR="002A1B13">
              <w:rPr>
                <w:rFonts w:ascii="Book Antiqua" w:hAnsi="Book Antiqua" w:cs="Arial"/>
                <w:bCs/>
              </w:rPr>
              <w:t xml:space="preserve">mediante </w:t>
            </w:r>
            <w:r w:rsidR="002A1B13" w:rsidRPr="002A1B13">
              <w:rPr>
                <w:rFonts w:ascii="Book Antiqua" w:hAnsi="Book Antiqua" w:cs="Arial"/>
                <w:bCs/>
              </w:rPr>
              <w:t>oficio N°2850-DP/11-2020 del 13 de agosto del 2020,</w:t>
            </w:r>
            <w:r w:rsidR="002A1B13">
              <w:rPr>
                <w:rFonts w:ascii="Book Antiqua" w:hAnsi="Book Antiqua" w:cs="Arial"/>
                <w:bCs/>
              </w:rPr>
              <w:t xml:space="preserve"> en relación con </w:t>
            </w:r>
            <w:r w:rsidR="002A1B13" w:rsidRPr="002A1B13">
              <w:rPr>
                <w:rFonts w:ascii="Book Antiqua" w:hAnsi="Book Antiqua" w:cs="Arial"/>
                <w:bCs/>
              </w:rPr>
              <w:t xml:space="preserve">la </w:t>
            </w:r>
            <w:r w:rsidR="002A1B13">
              <w:rPr>
                <w:rFonts w:ascii="Book Antiqua" w:hAnsi="Book Antiqua" w:cs="Arial"/>
                <w:bCs/>
              </w:rPr>
              <w:t>c</w:t>
            </w:r>
            <w:r w:rsidR="002A1B13" w:rsidRPr="002A1B13">
              <w:rPr>
                <w:rFonts w:ascii="Book Antiqua" w:hAnsi="Book Antiqua" w:cs="Arial"/>
                <w:bCs/>
              </w:rPr>
              <w:t xml:space="preserve">ontratación </w:t>
            </w:r>
            <w:r w:rsidR="002A1B13">
              <w:rPr>
                <w:rFonts w:ascii="Book Antiqua" w:hAnsi="Book Antiqua" w:cs="Arial"/>
                <w:bCs/>
              </w:rPr>
              <w:t>del a</w:t>
            </w:r>
            <w:r w:rsidR="002A1B13" w:rsidRPr="002A1B13">
              <w:rPr>
                <w:rFonts w:ascii="Book Antiqua" w:hAnsi="Book Antiqua" w:cs="Arial"/>
                <w:bCs/>
              </w:rPr>
              <w:t xml:space="preserve">lquiler de local </w:t>
            </w:r>
            <w:r w:rsidR="002A1B13">
              <w:rPr>
                <w:rFonts w:ascii="Book Antiqua" w:hAnsi="Book Antiqua" w:cs="Arial"/>
                <w:bCs/>
              </w:rPr>
              <w:t xml:space="preserve">se indica que </w:t>
            </w:r>
            <w:r w:rsidR="002A1B13" w:rsidRPr="002A1B13">
              <w:rPr>
                <w:rFonts w:ascii="Book Antiqua" w:hAnsi="Book Antiqua" w:cs="Arial"/>
                <w:bCs/>
              </w:rPr>
              <w:t>reúne las condiciones aptas para alojar la Fiscalía de Bribr</w:t>
            </w:r>
            <w:r w:rsidR="002A1B13">
              <w:rPr>
                <w:rFonts w:ascii="Book Antiqua" w:hAnsi="Book Antiqua" w:cs="Arial"/>
                <w:bCs/>
              </w:rPr>
              <w:t xml:space="preserve">i </w:t>
            </w:r>
            <w:r w:rsidR="00077626">
              <w:rPr>
                <w:rFonts w:ascii="Book Antiqua" w:hAnsi="Book Antiqua" w:cs="Arial"/>
                <w:bCs/>
              </w:rPr>
              <w:t xml:space="preserve">de las que se destacan las </w:t>
            </w:r>
            <w:r w:rsidR="002A1B13">
              <w:rPr>
                <w:rFonts w:ascii="Book Antiqua" w:hAnsi="Book Antiqua" w:cs="Arial"/>
                <w:bCs/>
              </w:rPr>
              <w:t>siguientes:</w:t>
            </w:r>
          </w:p>
          <w:p w14:paraId="7B717C75" w14:textId="77777777" w:rsidR="002A1B13" w:rsidRDefault="002A1B13" w:rsidP="002A1B13">
            <w:pPr>
              <w:rPr>
                <w:rFonts w:ascii="Book Antiqua" w:hAnsi="Book Antiqua" w:cs="Arial"/>
                <w:bCs/>
              </w:rPr>
            </w:pPr>
            <w:r>
              <w:rPr>
                <w:rFonts w:ascii="Book Antiqua" w:hAnsi="Book Antiqua" w:cs="Arial"/>
                <w:bCs/>
              </w:rPr>
              <w:t>Ubicación: P</w:t>
            </w:r>
            <w:r w:rsidRPr="002A1B13">
              <w:rPr>
                <w:rFonts w:ascii="Book Antiqua" w:hAnsi="Book Antiqua" w:cs="Arial"/>
                <w:bCs/>
              </w:rPr>
              <w:t>ermite el acceso a</w:t>
            </w:r>
            <w:r>
              <w:rPr>
                <w:rFonts w:ascii="Book Antiqua" w:hAnsi="Book Antiqua" w:cs="Arial"/>
                <w:bCs/>
              </w:rPr>
              <w:t xml:space="preserve"> las personas </w:t>
            </w:r>
            <w:r w:rsidRPr="002A1B13">
              <w:rPr>
                <w:rFonts w:ascii="Book Antiqua" w:hAnsi="Book Antiqua" w:cs="Arial"/>
                <w:bCs/>
              </w:rPr>
              <w:t>usuari</w:t>
            </w:r>
            <w:r>
              <w:rPr>
                <w:rFonts w:ascii="Book Antiqua" w:hAnsi="Book Antiqua" w:cs="Arial"/>
                <w:bCs/>
              </w:rPr>
              <w:t>a</w:t>
            </w:r>
            <w:r w:rsidRPr="002A1B13">
              <w:rPr>
                <w:rFonts w:ascii="Book Antiqua" w:hAnsi="Book Antiqua" w:cs="Arial"/>
                <w:bCs/>
              </w:rPr>
              <w:t xml:space="preserve">s de las zonas turísticas y demás centros de </w:t>
            </w:r>
            <w:r w:rsidRPr="002A1B13">
              <w:rPr>
                <w:rFonts w:ascii="Book Antiqua" w:hAnsi="Book Antiqua" w:cs="Arial"/>
                <w:bCs/>
              </w:rPr>
              <w:lastRenderedPageBreak/>
              <w:t>población debido a las facilidades de la ubicación del local, además</w:t>
            </w:r>
            <w:r>
              <w:rPr>
                <w:rFonts w:ascii="Book Antiqua" w:hAnsi="Book Antiqua" w:cs="Arial"/>
                <w:bCs/>
              </w:rPr>
              <w:t xml:space="preserve">, </w:t>
            </w:r>
            <w:r w:rsidRPr="002A1B13">
              <w:rPr>
                <w:rFonts w:ascii="Book Antiqua" w:hAnsi="Book Antiqua" w:cs="Arial"/>
                <w:bCs/>
              </w:rPr>
              <w:t>cuenta con el servicio de transporte público de forma constante, lo que permite el desplazamiento de l</w:t>
            </w:r>
            <w:r>
              <w:rPr>
                <w:rFonts w:ascii="Book Antiqua" w:hAnsi="Book Antiqua" w:cs="Arial"/>
                <w:bCs/>
              </w:rPr>
              <w:t>a</w:t>
            </w:r>
            <w:r w:rsidRPr="002A1B13">
              <w:rPr>
                <w:rFonts w:ascii="Book Antiqua" w:hAnsi="Book Antiqua" w:cs="Arial"/>
                <w:bCs/>
              </w:rPr>
              <w:t xml:space="preserve">s </w:t>
            </w:r>
            <w:r>
              <w:rPr>
                <w:rFonts w:ascii="Book Antiqua" w:hAnsi="Book Antiqua" w:cs="Arial"/>
                <w:bCs/>
              </w:rPr>
              <w:t xml:space="preserve">personas </w:t>
            </w:r>
            <w:r w:rsidRPr="002A1B13">
              <w:rPr>
                <w:rFonts w:ascii="Book Antiqua" w:hAnsi="Book Antiqua" w:cs="Arial"/>
                <w:bCs/>
              </w:rPr>
              <w:t>usuari</w:t>
            </w:r>
            <w:r>
              <w:rPr>
                <w:rFonts w:ascii="Book Antiqua" w:hAnsi="Book Antiqua" w:cs="Arial"/>
                <w:bCs/>
              </w:rPr>
              <w:t>a</w:t>
            </w:r>
            <w:r w:rsidRPr="002A1B13">
              <w:rPr>
                <w:rFonts w:ascii="Book Antiqua" w:hAnsi="Book Antiqua" w:cs="Arial"/>
                <w:bCs/>
              </w:rPr>
              <w:t>s de los Tribunales de Bribri</w:t>
            </w:r>
            <w:r>
              <w:rPr>
                <w:rFonts w:ascii="Book Antiqua" w:hAnsi="Book Antiqua" w:cs="Arial"/>
                <w:bCs/>
              </w:rPr>
              <w:t>.</w:t>
            </w:r>
          </w:p>
          <w:p w14:paraId="7589C410" w14:textId="77777777" w:rsidR="005C071D" w:rsidRDefault="005C071D" w:rsidP="005C071D">
            <w:pPr>
              <w:rPr>
                <w:rFonts w:ascii="Book Antiqua" w:hAnsi="Book Antiqua" w:cs="Arial"/>
                <w:bCs/>
              </w:rPr>
            </w:pPr>
            <w:r>
              <w:rPr>
                <w:rFonts w:ascii="Book Antiqua" w:hAnsi="Book Antiqua" w:cs="Arial"/>
                <w:bCs/>
              </w:rPr>
              <w:t xml:space="preserve">Condiciones del </w:t>
            </w:r>
            <w:r w:rsidRPr="005C071D">
              <w:rPr>
                <w:rFonts w:ascii="Book Antiqua" w:hAnsi="Book Antiqua" w:cs="Arial"/>
                <w:bCs/>
              </w:rPr>
              <w:t>inmueble</w:t>
            </w:r>
            <w:r>
              <w:rPr>
                <w:rFonts w:ascii="Book Antiqua" w:hAnsi="Book Antiqua" w:cs="Arial"/>
                <w:bCs/>
              </w:rPr>
              <w:t>: P</w:t>
            </w:r>
            <w:r w:rsidRPr="005C071D">
              <w:rPr>
                <w:rFonts w:ascii="Book Antiqua" w:hAnsi="Book Antiqua" w:cs="Arial"/>
                <w:bCs/>
              </w:rPr>
              <w:t>ermite adecuarlo a las condiciones y requerimientos del despacho</w:t>
            </w:r>
            <w:r>
              <w:rPr>
                <w:rFonts w:ascii="Book Antiqua" w:hAnsi="Book Antiqua" w:cs="Arial"/>
                <w:bCs/>
              </w:rPr>
              <w:t xml:space="preserve">, brinda </w:t>
            </w:r>
            <w:r w:rsidRPr="005C071D">
              <w:rPr>
                <w:rFonts w:ascii="Book Antiqua" w:hAnsi="Book Antiqua" w:cs="Arial"/>
                <w:bCs/>
              </w:rPr>
              <w:t>mayor flexibilidad para la disposición de las oficinas, puestos de trabajo</w:t>
            </w:r>
            <w:r>
              <w:rPr>
                <w:rFonts w:ascii="Book Antiqua" w:hAnsi="Book Antiqua" w:cs="Arial"/>
                <w:bCs/>
              </w:rPr>
              <w:t xml:space="preserve">, </w:t>
            </w:r>
            <w:r w:rsidRPr="005C071D">
              <w:rPr>
                <w:rFonts w:ascii="Book Antiqua" w:hAnsi="Book Antiqua" w:cs="Arial"/>
                <w:bCs/>
              </w:rPr>
              <w:t xml:space="preserve">disponibilidad de espacios de estacionamiento para </w:t>
            </w:r>
            <w:r>
              <w:rPr>
                <w:rFonts w:ascii="Book Antiqua" w:hAnsi="Book Antiqua" w:cs="Arial"/>
                <w:bCs/>
              </w:rPr>
              <w:t xml:space="preserve">las personas </w:t>
            </w:r>
            <w:r w:rsidRPr="005C071D">
              <w:rPr>
                <w:rFonts w:ascii="Book Antiqua" w:hAnsi="Book Antiqua" w:cs="Arial"/>
                <w:bCs/>
              </w:rPr>
              <w:t>usuari</w:t>
            </w:r>
            <w:r>
              <w:rPr>
                <w:rFonts w:ascii="Book Antiqua" w:hAnsi="Book Antiqua" w:cs="Arial"/>
                <w:bCs/>
              </w:rPr>
              <w:t>as</w:t>
            </w:r>
            <w:r w:rsidRPr="005C071D">
              <w:rPr>
                <w:rFonts w:ascii="Book Antiqua" w:hAnsi="Book Antiqua" w:cs="Arial"/>
                <w:bCs/>
              </w:rPr>
              <w:t xml:space="preserve"> y el resguardo de las unidades asignadas al despacho.</w:t>
            </w:r>
          </w:p>
          <w:p w14:paraId="2CC1B1AE" w14:textId="77777777" w:rsidR="005C071D" w:rsidRDefault="005C071D" w:rsidP="005C071D">
            <w:pPr>
              <w:rPr>
                <w:rFonts w:ascii="Book Antiqua" w:hAnsi="Book Antiqua" w:cs="Arial"/>
                <w:bCs/>
              </w:rPr>
            </w:pPr>
            <w:r w:rsidRPr="005C071D">
              <w:rPr>
                <w:rFonts w:ascii="Book Antiqua" w:hAnsi="Book Antiqua" w:cs="Arial"/>
                <w:bCs/>
              </w:rPr>
              <w:t xml:space="preserve">Condiciones: </w:t>
            </w:r>
            <w:r>
              <w:rPr>
                <w:rFonts w:ascii="Book Antiqua" w:hAnsi="Book Antiqua" w:cs="Arial"/>
                <w:bCs/>
              </w:rPr>
              <w:t>E</w:t>
            </w:r>
            <w:r w:rsidRPr="005C071D">
              <w:rPr>
                <w:rFonts w:ascii="Book Antiqua" w:hAnsi="Book Antiqua" w:cs="Arial"/>
                <w:bCs/>
              </w:rPr>
              <w:t>l local permite la adecuación a los requerimientos de la Ley 7600 en cuanto a accesibilidad y las condiciones espaciales para la ubicación de las oficinas y aposentos requeridos</w:t>
            </w:r>
            <w:r>
              <w:rPr>
                <w:rFonts w:ascii="Book Antiqua" w:hAnsi="Book Antiqua" w:cs="Arial"/>
                <w:bCs/>
              </w:rPr>
              <w:t>.</w:t>
            </w:r>
          </w:p>
          <w:p w14:paraId="20AA43EC" w14:textId="72B84607" w:rsidR="00A75EEE" w:rsidRDefault="005C071D" w:rsidP="005C071D">
            <w:pPr>
              <w:rPr>
                <w:rFonts w:ascii="Book Antiqua" w:hAnsi="Book Antiqua" w:cs="Arial"/>
                <w:bCs/>
              </w:rPr>
            </w:pPr>
            <w:r>
              <w:rPr>
                <w:rFonts w:ascii="Book Antiqua" w:hAnsi="Book Antiqua" w:cs="Arial"/>
                <w:bCs/>
              </w:rPr>
              <w:t xml:space="preserve">Adicionalmente, </w:t>
            </w:r>
            <w:r w:rsidR="00077626">
              <w:rPr>
                <w:rFonts w:ascii="Book Antiqua" w:hAnsi="Book Antiqua" w:cs="Arial"/>
                <w:bCs/>
              </w:rPr>
              <w:t>por medio de la persona Coordinadora Judicial de la Fiscalía de Bribri, se indicó que el local cuenta con un espacio idóneo tanto para el personal como para las personas usuarias, además de contar con un espacio adecuado para que las personas defensoras puedan conversar con las</w:t>
            </w:r>
            <w:r w:rsidR="00A75EEE">
              <w:rPr>
                <w:rFonts w:ascii="Book Antiqua" w:hAnsi="Book Antiqua" w:cs="Arial"/>
                <w:bCs/>
              </w:rPr>
              <w:t xml:space="preserve"> y los </w:t>
            </w:r>
            <w:r w:rsidR="00077626">
              <w:rPr>
                <w:rFonts w:ascii="Book Antiqua" w:hAnsi="Book Antiqua" w:cs="Arial"/>
                <w:bCs/>
              </w:rPr>
              <w:t>imputad</w:t>
            </w:r>
            <w:r w:rsidR="00A75EEE">
              <w:rPr>
                <w:rFonts w:ascii="Book Antiqua" w:hAnsi="Book Antiqua" w:cs="Arial"/>
                <w:bCs/>
              </w:rPr>
              <w:t>o</w:t>
            </w:r>
            <w:r w:rsidR="00077626">
              <w:rPr>
                <w:rFonts w:ascii="Book Antiqua" w:hAnsi="Book Antiqua" w:cs="Arial"/>
                <w:bCs/>
              </w:rPr>
              <w:t>s. En cuanto a la distribución del personal</w:t>
            </w:r>
            <w:r w:rsidR="000B18DD">
              <w:rPr>
                <w:rFonts w:ascii="Book Antiqua" w:hAnsi="Book Antiqua" w:cs="Arial"/>
                <w:bCs/>
              </w:rPr>
              <w:t xml:space="preserve"> </w:t>
            </w:r>
            <w:r w:rsidR="00077626">
              <w:rPr>
                <w:rFonts w:ascii="Book Antiqua" w:hAnsi="Book Antiqua" w:cs="Arial"/>
                <w:bCs/>
              </w:rPr>
              <w:t>fiscal, cada un</w:t>
            </w:r>
            <w:r w:rsidR="00A75EEE">
              <w:rPr>
                <w:rFonts w:ascii="Book Antiqua" w:hAnsi="Book Antiqua" w:cs="Arial"/>
                <w:bCs/>
              </w:rPr>
              <w:t>o</w:t>
            </w:r>
            <w:r w:rsidR="00077626">
              <w:rPr>
                <w:rFonts w:ascii="Book Antiqua" w:hAnsi="Book Antiqua" w:cs="Arial"/>
                <w:bCs/>
              </w:rPr>
              <w:t xml:space="preserve"> cuenta con su respectiva oficina y el salón donde se ubica el personal técnico es amplio. Se cuenta con servicios sanitarios</w:t>
            </w:r>
            <w:r w:rsidR="00A75EEE">
              <w:rPr>
                <w:rFonts w:ascii="Book Antiqua" w:hAnsi="Book Antiqua" w:cs="Arial"/>
                <w:bCs/>
              </w:rPr>
              <w:t xml:space="preserve"> para hombres y mujeres,</w:t>
            </w:r>
            <w:r w:rsidR="00077626">
              <w:rPr>
                <w:rFonts w:ascii="Book Antiqua" w:hAnsi="Book Antiqua" w:cs="Arial"/>
                <w:bCs/>
              </w:rPr>
              <w:t xml:space="preserve"> tanto para </w:t>
            </w:r>
            <w:r w:rsidR="00A75EEE">
              <w:rPr>
                <w:rFonts w:ascii="Book Antiqua" w:hAnsi="Book Antiqua" w:cs="Arial"/>
                <w:bCs/>
              </w:rPr>
              <w:t xml:space="preserve">funcionarios </w:t>
            </w:r>
            <w:r w:rsidR="00077626">
              <w:rPr>
                <w:rFonts w:ascii="Book Antiqua" w:hAnsi="Book Antiqua" w:cs="Arial"/>
                <w:bCs/>
              </w:rPr>
              <w:t>como para el público en general</w:t>
            </w:r>
            <w:r w:rsidR="00A75EEE">
              <w:rPr>
                <w:rFonts w:ascii="Book Antiqua" w:hAnsi="Book Antiqua" w:cs="Arial"/>
                <w:bCs/>
              </w:rPr>
              <w:t>.</w:t>
            </w:r>
          </w:p>
          <w:p w14:paraId="3FD4B367" w14:textId="6072D08E" w:rsidR="00A75EEE" w:rsidRDefault="00A75EEE" w:rsidP="005C071D">
            <w:pPr>
              <w:rPr>
                <w:rFonts w:ascii="Book Antiqua" w:hAnsi="Book Antiqua" w:cs="Arial"/>
                <w:bCs/>
              </w:rPr>
            </w:pPr>
            <w:r>
              <w:rPr>
                <w:rFonts w:ascii="Book Antiqua" w:hAnsi="Book Antiqua" w:cs="Arial"/>
                <w:bCs/>
              </w:rPr>
              <w:t>Cuenta con salidas de emergencia, accesos adecuados para personas discapacitadas</w:t>
            </w:r>
            <w:r w:rsidR="000B18DD">
              <w:rPr>
                <w:rFonts w:ascii="Book Antiqua" w:hAnsi="Book Antiqua" w:cs="Arial"/>
                <w:bCs/>
              </w:rPr>
              <w:t xml:space="preserve">, comedor, </w:t>
            </w:r>
            <w:r w:rsidR="000B18DD">
              <w:rPr>
                <w:rFonts w:ascii="Book Antiqua" w:hAnsi="Book Antiqua" w:cs="Arial"/>
                <w:bCs/>
              </w:rPr>
              <w:lastRenderedPageBreak/>
              <w:t>sala de reuniones, sala de espera y sala para atención de personas menores de edad.</w:t>
            </w:r>
          </w:p>
          <w:p w14:paraId="2FB7C43C" w14:textId="66A7D7E0" w:rsidR="000B18DD" w:rsidRDefault="000B18DD" w:rsidP="005C071D">
            <w:pPr>
              <w:rPr>
                <w:rFonts w:ascii="Book Antiqua" w:hAnsi="Book Antiqua" w:cs="Arial"/>
                <w:bCs/>
              </w:rPr>
            </w:pPr>
            <w:r>
              <w:rPr>
                <w:rFonts w:ascii="Book Antiqua" w:hAnsi="Book Antiqua" w:cs="Arial"/>
                <w:bCs/>
              </w:rPr>
              <w:t xml:space="preserve">El local se encuentra cercado con tapia, </w:t>
            </w:r>
            <w:r w:rsidR="00E2368C" w:rsidRPr="00906A72">
              <w:rPr>
                <w:rFonts w:ascii="Book Antiqua" w:hAnsi="Book Antiqua" w:cs="Arial"/>
                <w:bCs/>
                <w:i/>
                <w:iCs/>
              </w:rPr>
              <w:t>“</w:t>
            </w:r>
            <w:r w:rsidRPr="00906A72">
              <w:rPr>
                <w:rFonts w:ascii="Book Antiqua" w:hAnsi="Book Antiqua" w:cs="Arial"/>
                <w:bCs/>
                <w:i/>
                <w:iCs/>
              </w:rPr>
              <w:t>alambre</w:t>
            </w:r>
            <w:r w:rsidR="00E2368C" w:rsidRPr="00906A72">
              <w:rPr>
                <w:rFonts w:ascii="Book Antiqua" w:hAnsi="Book Antiqua" w:cs="Arial"/>
                <w:bCs/>
                <w:i/>
                <w:iCs/>
              </w:rPr>
              <w:t xml:space="preserve"> </w:t>
            </w:r>
            <w:r w:rsidRPr="00906A72">
              <w:rPr>
                <w:rFonts w:ascii="Book Antiqua" w:hAnsi="Book Antiqua" w:cs="Arial"/>
                <w:bCs/>
                <w:i/>
                <w:iCs/>
              </w:rPr>
              <w:t>navaja</w:t>
            </w:r>
            <w:r w:rsidR="00E2368C" w:rsidRPr="00906A72">
              <w:rPr>
                <w:rFonts w:ascii="Book Antiqua" w:hAnsi="Book Antiqua" w:cs="Arial"/>
                <w:bCs/>
                <w:i/>
                <w:iCs/>
              </w:rPr>
              <w:t>”</w:t>
            </w:r>
            <w:r>
              <w:rPr>
                <w:rFonts w:ascii="Book Antiqua" w:hAnsi="Book Antiqua" w:cs="Arial"/>
                <w:bCs/>
              </w:rPr>
              <w:t xml:space="preserve"> y cuenta con servicio de seguridad privada durante la jornada de las 07:30 a las 16:30 horas, además de las alarmas del Poder Judicial.</w:t>
            </w:r>
          </w:p>
          <w:p w14:paraId="6FA250F8" w14:textId="77777777" w:rsidR="005C071D" w:rsidRDefault="000B18DD" w:rsidP="00E2368C">
            <w:pPr>
              <w:rPr>
                <w:rFonts w:ascii="Book Antiqua" w:hAnsi="Book Antiqua" w:cs="Arial"/>
                <w:bCs/>
              </w:rPr>
            </w:pPr>
            <w:r>
              <w:rPr>
                <w:rFonts w:ascii="Book Antiqua" w:hAnsi="Book Antiqua" w:cs="Arial"/>
                <w:bCs/>
              </w:rPr>
              <w:t>Por otra parte, la bodega de evidencias cuenta con mayor espacio y alarma de seguridad con acceso controlado.</w:t>
            </w:r>
            <w:r w:rsidR="00E2368C">
              <w:rPr>
                <w:rFonts w:ascii="Book Antiqua" w:hAnsi="Book Antiqua" w:cs="Arial"/>
                <w:bCs/>
              </w:rPr>
              <w:t xml:space="preserve"> </w:t>
            </w:r>
          </w:p>
          <w:p w14:paraId="06521B24" w14:textId="77777777" w:rsidR="00E2368C" w:rsidRDefault="00E2368C" w:rsidP="00E2368C">
            <w:pPr>
              <w:rPr>
                <w:rFonts w:ascii="Book Antiqua" w:hAnsi="Book Antiqua" w:cs="Arial"/>
                <w:bCs/>
              </w:rPr>
            </w:pPr>
            <w:r>
              <w:rPr>
                <w:rFonts w:ascii="Book Antiqua" w:hAnsi="Book Antiqua" w:cs="Arial"/>
                <w:bCs/>
              </w:rPr>
              <w:t>Debido a lo anterior, la recomendación realizada a</w:t>
            </w:r>
            <w:r w:rsidRPr="007B6FC0">
              <w:rPr>
                <w:rFonts w:ascii="Book Antiqua" w:hAnsi="Book Antiqua" w:cs="Arial"/>
                <w:bCs/>
              </w:rPr>
              <w:t xml:space="preserve"> la Administración Regional del Primer Circuito Judicial de Limón y</w:t>
            </w:r>
            <w:r>
              <w:rPr>
                <w:rFonts w:ascii="Book Antiqua" w:hAnsi="Book Antiqua" w:cs="Arial"/>
                <w:bCs/>
              </w:rPr>
              <w:t xml:space="preserve"> a la </w:t>
            </w:r>
            <w:r w:rsidRPr="007B6FC0">
              <w:rPr>
                <w:rFonts w:ascii="Book Antiqua" w:hAnsi="Book Antiqua" w:cs="Arial"/>
                <w:bCs/>
              </w:rPr>
              <w:t>Administración del Ministerio Público</w:t>
            </w:r>
            <w:r>
              <w:rPr>
                <w:rFonts w:ascii="Book Antiqua" w:hAnsi="Book Antiqua" w:cs="Arial"/>
                <w:bCs/>
              </w:rPr>
              <w:t xml:space="preserve"> </w:t>
            </w:r>
            <w:r w:rsidRPr="007B6FC0">
              <w:rPr>
                <w:rFonts w:ascii="Book Antiqua" w:hAnsi="Book Antiqua" w:cs="Arial"/>
                <w:bCs/>
              </w:rPr>
              <w:t>respecto a solventar la necesidad de espacio físico requ</w:t>
            </w:r>
            <w:r>
              <w:rPr>
                <w:rFonts w:ascii="Book Antiqua" w:hAnsi="Book Antiqua" w:cs="Arial"/>
                <w:bCs/>
              </w:rPr>
              <w:t xml:space="preserve">erida por </w:t>
            </w:r>
            <w:r w:rsidRPr="007B6FC0">
              <w:rPr>
                <w:rFonts w:ascii="Book Antiqua" w:hAnsi="Book Antiqua" w:cs="Arial"/>
                <w:bCs/>
              </w:rPr>
              <w:t>la Fiscalía de Bribri</w:t>
            </w:r>
            <w:r>
              <w:rPr>
                <w:rFonts w:ascii="Book Antiqua" w:hAnsi="Book Antiqua" w:cs="Arial"/>
                <w:bCs/>
              </w:rPr>
              <w:t xml:space="preserve"> fue eliminada.</w:t>
            </w:r>
          </w:p>
          <w:p w14:paraId="45F93B7C" w14:textId="7D4E0E0E" w:rsidR="004A7F0B" w:rsidRPr="00906A72" w:rsidRDefault="004A7F0B" w:rsidP="00E2368C">
            <w:pPr>
              <w:rPr>
                <w:rFonts w:ascii="Book Antiqua" w:hAnsi="Book Antiqua" w:cs="Arial"/>
                <w:bCs/>
              </w:rPr>
            </w:pPr>
            <w:r>
              <w:rPr>
                <w:rFonts w:ascii="Book Antiqua" w:hAnsi="Book Antiqua" w:cs="Arial"/>
                <w:bCs/>
              </w:rPr>
              <w:t xml:space="preserve">Adicionalmente a la observación realizada por la Comisión de la Jurisdicción Penal sobre el impacto del traslado de la Fiscalía a una zona geográfica diferente a la que se encuentra el Juzgado y la Defensa Pública, debe indicarse que esta nació no por una recomendación de la Dirección de Planificación, sino que era la única posibilidad de espacio físico existente cercano y que mejorar las condiciones del Ministerio Público según los estudios desarrollados de salud ocupacional de esta zona, además de que si este traslado no se hubiera dado se tendría un impacto en el espacio físico del Tribunal Penal y Juzgado de la zona, por lo cual la decisión tomada por la Administración activa tiene sus remoles pero da una solución de espacio, adicionalmente en el cuarto trimestre del 2021 la Dirección de Planificación tiene visualizado en su plan de trabajo un seguimiento de esta </w:t>
            </w:r>
            <w:r>
              <w:rPr>
                <w:rFonts w:ascii="Book Antiqua" w:hAnsi="Book Antiqua" w:cs="Arial"/>
                <w:bCs/>
              </w:rPr>
              <w:lastRenderedPageBreak/>
              <w:t>Fiscalía por lo cual puede analizar lo indicado por la Comisión.</w:t>
            </w:r>
          </w:p>
        </w:tc>
      </w:tr>
      <w:tr w:rsidR="007C6B10" w:rsidRPr="00885DD4" w14:paraId="43A3791C" w14:textId="77777777" w:rsidTr="001A5449">
        <w:trPr>
          <w:jc w:val="center"/>
        </w:trPr>
        <w:tc>
          <w:tcPr>
            <w:tcW w:w="584" w:type="dxa"/>
            <w:shd w:val="clear" w:color="auto" w:fill="auto"/>
            <w:vAlign w:val="center"/>
          </w:tcPr>
          <w:p w14:paraId="1859C60D" w14:textId="77777777" w:rsidR="007C6B10" w:rsidRPr="00885DD4" w:rsidRDefault="007C6B10" w:rsidP="001A5449">
            <w:pPr>
              <w:tabs>
                <w:tab w:val="left" w:pos="9639"/>
              </w:tabs>
              <w:ind w:left="-175" w:right="-119"/>
              <w:jc w:val="center"/>
              <w:rPr>
                <w:rFonts w:ascii="Book Antiqua" w:hAnsi="Book Antiqua" w:cs="Arial"/>
                <w:b/>
              </w:rPr>
            </w:pPr>
            <w:r w:rsidRPr="00885DD4">
              <w:rPr>
                <w:rFonts w:ascii="Book Antiqua" w:hAnsi="Book Antiqua" w:cs="Arial"/>
                <w:b/>
              </w:rPr>
              <w:lastRenderedPageBreak/>
              <w:t>2</w:t>
            </w:r>
          </w:p>
        </w:tc>
        <w:tc>
          <w:tcPr>
            <w:tcW w:w="4373" w:type="dxa"/>
            <w:shd w:val="clear" w:color="auto" w:fill="auto"/>
            <w:vAlign w:val="center"/>
          </w:tcPr>
          <w:p w14:paraId="470F99E5" w14:textId="2D5E0D6E" w:rsidR="007C6B10" w:rsidRPr="00885DD4" w:rsidRDefault="005F41C5" w:rsidP="00190DFC">
            <w:pPr>
              <w:rPr>
                <w:rFonts w:ascii="Book Antiqua" w:hAnsi="Book Antiqua" w:cs="Arial"/>
                <w:i/>
                <w:lang w:val="es-ES" w:eastAsia="es-CR"/>
              </w:rPr>
            </w:pPr>
            <w:r>
              <w:rPr>
                <w:rFonts w:ascii="Book Antiqua" w:hAnsi="Book Antiqua" w:cs="Arial"/>
                <w:iCs/>
                <w:lang w:val="es-ES" w:eastAsia="es-CR"/>
              </w:rPr>
              <w:t>En relación con</w:t>
            </w:r>
            <w:r w:rsidR="004D5202">
              <w:rPr>
                <w:rFonts w:ascii="Book Antiqua" w:hAnsi="Book Antiqua" w:cs="Arial"/>
                <w:iCs/>
                <w:lang w:val="es-ES" w:eastAsia="es-CR"/>
              </w:rPr>
              <w:t xml:space="preserve"> la propuesta </w:t>
            </w:r>
            <w:r w:rsidR="001F2FA9">
              <w:rPr>
                <w:rFonts w:ascii="Book Antiqua" w:hAnsi="Book Antiqua" w:cs="Arial"/>
                <w:iCs/>
                <w:lang w:val="es-ES" w:eastAsia="es-CR"/>
              </w:rPr>
              <w:t>de utilización completa y correcta del Sistema de Seguimiento de Casos (SSC)</w:t>
            </w:r>
            <w:r>
              <w:rPr>
                <w:rFonts w:ascii="Book Antiqua" w:hAnsi="Book Antiqua" w:cs="Arial"/>
                <w:iCs/>
                <w:lang w:val="es-ES" w:eastAsia="es-CR"/>
              </w:rPr>
              <w:t xml:space="preserve"> se indica lo siguiente: </w:t>
            </w:r>
            <w:r w:rsidRPr="00D169AF">
              <w:rPr>
                <w:rFonts w:ascii="Book Antiqua" w:hAnsi="Book Antiqua" w:cs="Arial"/>
                <w:i/>
                <w:lang w:val="es-ES" w:eastAsia="es-CR"/>
              </w:rPr>
              <w:t>“…</w:t>
            </w:r>
            <w:r w:rsidR="005540D3">
              <w:rPr>
                <w:rFonts w:ascii="Book Antiqua" w:hAnsi="Book Antiqua" w:cs="Arial"/>
                <w:i/>
                <w:lang w:val="es-ES" w:eastAsia="es-CR"/>
              </w:rPr>
              <w:t>La mejora se refiere a la alimentación diaria y adecuada del sistema</w:t>
            </w:r>
            <w:r w:rsidR="00446ED2">
              <w:rPr>
                <w:rFonts w:ascii="Book Antiqua" w:hAnsi="Book Antiqua" w:cs="Arial"/>
                <w:i/>
                <w:lang w:val="es-ES" w:eastAsia="es-CR"/>
              </w:rPr>
              <w:t xml:space="preserve">, para que en adelante se pueda obtener información veraz, no obstante, </w:t>
            </w:r>
            <w:r w:rsidR="00190DFC">
              <w:rPr>
                <w:rFonts w:ascii="Book Antiqua" w:hAnsi="Book Antiqua" w:cs="Arial"/>
                <w:i/>
                <w:lang w:val="es-ES" w:eastAsia="es-CR"/>
              </w:rPr>
              <w:t xml:space="preserve">debería </w:t>
            </w:r>
            <w:r w:rsidR="00EA2B0E">
              <w:rPr>
                <w:rFonts w:ascii="Book Antiqua" w:hAnsi="Book Antiqua" w:cs="Arial"/>
                <w:i/>
                <w:lang w:val="es-ES" w:eastAsia="es-CR"/>
              </w:rPr>
              <w:t xml:space="preserve">incluirse </w:t>
            </w:r>
            <w:r w:rsidR="00C63F65">
              <w:rPr>
                <w:rFonts w:ascii="Book Antiqua" w:hAnsi="Book Antiqua" w:cs="Arial"/>
                <w:i/>
                <w:lang w:val="es-ES" w:eastAsia="es-CR"/>
              </w:rPr>
              <w:t xml:space="preserve">como mejora la elaboración de un plan de trabajo para actualizar los registros existentes, de modo que se complete toda aquella </w:t>
            </w:r>
            <w:r w:rsidR="00394228">
              <w:rPr>
                <w:rFonts w:ascii="Book Antiqua" w:hAnsi="Book Antiqua" w:cs="Arial"/>
                <w:i/>
                <w:lang w:val="es-ES" w:eastAsia="es-CR"/>
              </w:rPr>
              <w:t>información faltante en los mismos</w:t>
            </w:r>
            <w:r>
              <w:rPr>
                <w:rFonts w:ascii="Book Antiqua" w:hAnsi="Book Antiqua" w:cs="Arial"/>
                <w:i/>
                <w:lang w:val="es-ES" w:eastAsia="es-CR"/>
              </w:rPr>
              <w:t>…”</w:t>
            </w:r>
          </w:p>
        </w:tc>
        <w:tc>
          <w:tcPr>
            <w:tcW w:w="5528" w:type="dxa"/>
            <w:shd w:val="clear" w:color="auto" w:fill="auto"/>
            <w:vAlign w:val="center"/>
          </w:tcPr>
          <w:p w14:paraId="4D53C6A5" w14:textId="21F88455" w:rsidR="007C6B10" w:rsidRDefault="00E2368C" w:rsidP="001A5449">
            <w:pPr>
              <w:rPr>
                <w:rFonts w:ascii="Book Antiqua" w:hAnsi="Book Antiqua" w:cs="Arial"/>
                <w:bCs/>
              </w:rPr>
            </w:pPr>
            <w:r>
              <w:rPr>
                <w:rFonts w:ascii="Book Antiqua" w:hAnsi="Book Antiqua" w:cs="Arial"/>
                <w:bCs/>
              </w:rPr>
              <w:t>Se toma nota de la observación.</w:t>
            </w:r>
          </w:p>
          <w:p w14:paraId="50C0464B" w14:textId="38849150" w:rsidR="00946D15" w:rsidRDefault="00946D15" w:rsidP="00CE1AF7">
            <w:pPr>
              <w:rPr>
                <w:rFonts w:ascii="Book Antiqua" w:hAnsi="Book Antiqua" w:cs="Arial"/>
                <w:bCs/>
              </w:rPr>
            </w:pPr>
            <w:r>
              <w:rPr>
                <w:rFonts w:ascii="Book Antiqua" w:hAnsi="Book Antiqua" w:cs="Arial"/>
                <w:bCs/>
              </w:rPr>
              <w:t xml:space="preserve">Es importante indicar que, los casos </w:t>
            </w:r>
            <w:r w:rsidR="00CE1AF7">
              <w:rPr>
                <w:rFonts w:ascii="Book Antiqua" w:hAnsi="Book Antiqua" w:cs="Arial"/>
                <w:bCs/>
              </w:rPr>
              <w:t xml:space="preserve">una vez que son remitidos al Juzgado Penal por parte de la Fiscalía, en caso de presentar algún error u omisión de </w:t>
            </w:r>
            <w:r>
              <w:rPr>
                <w:rFonts w:ascii="Book Antiqua" w:hAnsi="Book Antiqua" w:cs="Arial"/>
                <w:bCs/>
              </w:rPr>
              <w:t xml:space="preserve">información </w:t>
            </w:r>
            <w:r w:rsidR="00CE1AF7">
              <w:rPr>
                <w:rFonts w:ascii="Book Antiqua" w:hAnsi="Book Antiqua" w:cs="Arial"/>
                <w:bCs/>
              </w:rPr>
              <w:t>son devueltos a la Fiscalía para su debida corrección o incorporación de datos y su posterior reenvío, de tal manera que</w:t>
            </w:r>
            <w:r w:rsidR="00111547">
              <w:rPr>
                <w:rFonts w:ascii="Book Antiqua" w:hAnsi="Book Antiqua" w:cs="Arial"/>
                <w:bCs/>
              </w:rPr>
              <w:t>,</w:t>
            </w:r>
            <w:r w:rsidR="00CE1AF7">
              <w:rPr>
                <w:rFonts w:ascii="Book Antiqua" w:hAnsi="Book Antiqua" w:cs="Arial"/>
                <w:bCs/>
              </w:rPr>
              <w:t xml:space="preserve"> los casos se subsanan conforme son reentrados y en tal carácter lo que se propone es la alimentación</w:t>
            </w:r>
            <w:r w:rsidR="00111547">
              <w:rPr>
                <w:rFonts w:ascii="Book Antiqua" w:hAnsi="Book Antiqua" w:cs="Arial"/>
                <w:bCs/>
              </w:rPr>
              <w:t xml:space="preserve"> diaria y adecuada de la información en el </w:t>
            </w:r>
            <w:r w:rsidR="00CE1AF7">
              <w:rPr>
                <w:rFonts w:ascii="Book Antiqua" w:hAnsi="Book Antiqua" w:cs="Arial"/>
                <w:bCs/>
              </w:rPr>
              <w:t>Sistema de Seguimiento de Casos</w:t>
            </w:r>
            <w:r w:rsidR="00111547">
              <w:rPr>
                <w:rFonts w:ascii="Book Antiqua" w:hAnsi="Book Antiqua" w:cs="Arial"/>
                <w:bCs/>
              </w:rPr>
              <w:t>, cumpliendo con las directrices emitidas al respecto y paralelamente, evitar la reentrada de asuntos al despacho, entre otros.</w:t>
            </w:r>
          </w:p>
          <w:p w14:paraId="484CC161" w14:textId="75E9FFFD" w:rsidR="00E2368C" w:rsidRPr="00885DD4" w:rsidRDefault="005A4280" w:rsidP="005A4280">
            <w:pPr>
              <w:rPr>
                <w:rFonts w:ascii="Book Antiqua" w:hAnsi="Book Antiqua" w:cs="Arial"/>
                <w:bCs/>
              </w:rPr>
            </w:pPr>
            <w:r>
              <w:rPr>
                <w:rFonts w:ascii="Book Antiqua" w:hAnsi="Book Antiqua" w:cs="Arial"/>
                <w:bCs/>
              </w:rPr>
              <w:t xml:space="preserve">Adicionalmente, se está proponiendo la </w:t>
            </w:r>
            <w:r w:rsidRPr="005A4280">
              <w:rPr>
                <w:rFonts w:ascii="Book Antiqua" w:hAnsi="Book Antiqua" w:cs="Arial"/>
                <w:bCs/>
              </w:rPr>
              <w:t xml:space="preserve">capacitación integral de las distintas funcionalidades del Sistema de Seguimiento de Casos </w:t>
            </w:r>
            <w:r>
              <w:rPr>
                <w:rFonts w:ascii="Book Antiqua" w:hAnsi="Book Antiqua" w:cs="Arial"/>
                <w:bCs/>
              </w:rPr>
              <w:t>para el</w:t>
            </w:r>
            <w:r w:rsidRPr="005A4280">
              <w:rPr>
                <w:rFonts w:ascii="Book Antiqua" w:hAnsi="Book Antiqua" w:cs="Arial"/>
                <w:bCs/>
              </w:rPr>
              <w:t xml:space="preserve"> personal de la Fiscalía de Bribri</w:t>
            </w:r>
            <w:r>
              <w:rPr>
                <w:rFonts w:ascii="Book Antiqua" w:hAnsi="Book Antiqua" w:cs="Arial"/>
                <w:bCs/>
              </w:rPr>
              <w:t xml:space="preserve">, la cual deberá ser solicitada mediante reporte en el </w:t>
            </w:r>
            <w:r w:rsidRPr="005A4280">
              <w:rPr>
                <w:rFonts w:ascii="Book Antiqua" w:hAnsi="Book Antiqua" w:cs="Arial"/>
                <w:bCs/>
              </w:rPr>
              <w:t>Sistema GIS (Gestión Integrada de Servicios).</w:t>
            </w:r>
          </w:p>
        </w:tc>
      </w:tr>
      <w:tr w:rsidR="00F109F2" w:rsidRPr="00885DD4" w14:paraId="3791F177" w14:textId="77777777" w:rsidTr="001A5449">
        <w:trPr>
          <w:jc w:val="center"/>
        </w:trPr>
        <w:tc>
          <w:tcPr>
            <w:tcW w:w="584" w:type="dxa"/>
            <w:shd w:val="clear" w:color="auto" w:fill="auto"/>
            <w:vAlign w:val="center"/>
          </w:tcPr>
          <w:p w14:paraId="13BAB456" w14:textId="74E9298F" w:rsidR="00F109F2" w:rsidRPr="00885DD4" w:rsidRDefault="00F109F2" w:rsidP="001A5449">
            <w:pPr>
              <w:tabs>
                <w:tab w:val="left" w:pos="9639"/>
              </w:tabs>
              <w:ind w:left="-175" w:right="-119"/>
              <w:jc w:val="center"/>
              <w:rPr>
                <w:rFonts w:ascii="Book Antiqua" w:hAnsi="Book Antiqua" w:cs="Arial"/>
                <w:b/>
              </w:rPr>
            </w:pPr>
            <w:r>
              <w:rPr>
                <w:rFonts w:ascii="Book Antiqua" w:hAnsi="Book Antiqua" w:cs="Arial"/>
                <w:b/>
              </w:rPr>
              <w:t>3</w:t>
            </w:r>
          </w:p>
        </w:tc>
        <w:tc>
          <w:tcPr>
            <w:tcW w:w="4373" w:type="dxa"/>
            <w:shd w:val="clear" w:color="auto" w:fill="auto"/>
            <w:vAlign w:val="center"/>
          </w:tcPr>
          <w:p w14:paraId="7CA4F7F1" w14:textId="35ED7294" w:rsidR="00F109F2" w:rsidRDefault="00F7348A" w:rsidP="00190DFC">
            <w:pPr>
              <w:rPr>
                <w:rFonts w:ascii="Book Antiqua" w:hAnsi="Book Antiqua" w:cs="Arial"/>
                <w:iCs/>
                <w:lang w:val="es-ES" w:eastAsia="es-CR"/>
              </w:rPr>
            </w:pPr>
            <w:r>
              <w:rPr>
                <w:rFonts w:ascii="Book Antiqua" w:hAnsi="Book Antiqua" w:cs="Arial"/>
                <w:iCs/>
                <w:lang w:val="es-ES" w:eastAsia="es-CR"/>
              </w:rPr>
              <w:t xml:space="preserve">En relación con </w:t>
            </w:r>
            <w:r w:rsidR="00CA3D88">
              <w:rPr>
                <w:rFonts w:ascii="Book Antiqua" w:hAnsi="Book Antiqua" w:cs="Arial"/>
                <w:iCs/>
                <w:lang w:val="es-ES" w:eastAsia="es-CR"/>
              </w:rPr>
              <w:t xml:space="preserve">las observaciones de otros despachos respecto a las posibles oportunidades de mejoras a implementar (citadas en la presentación adjunta sobre el diagnóstico de la Fiscalía) </w:t>
            </w:r>
            <w:r>
              <w:rPr>
                <w:rFonts w:ascii="Book Antiqua" w:hAnsi="Book Antiqua" w:cs="Arial"/>
                <w:iCs/>
                <w:lang w:val="es-ES" w:eastAsia="es-CR"/>
              </w:rPr>
              <w:t xml:space="preserve">se indica lo siguiente: </w:t>
            </w:r>
            <w:r w:rsidRPr="00D169AF">
              <w:rPr>
                <w:rFonts w:ascii="Book Antiqua" w:hAnsi="Book Antiqua" w:cs="Arial"/>
                <w:i/>
                <w:lang w:val="es-ES" w:eastAsia="es-CR"/>
              </w:rPr>
              <w:t>“…</w:t>
            </w:r>
            <w:r w:rsidR="00CA3D88">
              <w:rPr>
                <w:rFonts w:ascii="Book Antiqua" w:hAnsi="Book Antiqua" w:cs="Arial"/>
                <w:i/>
                <w:lang w:val="es-ES" w:eastAsia="es-CR"/>
              </w:rPr>
              <w:t xml:space="preserve">Por parte de la Defensa, se hizo anotación de que no se están implementando como buenas prácticas para mejor acceso a la justicia a la </w:t>
            </w:r>
            <w:r w:rsidR="00CA3D88">
              <w:rPr>
                <w:rFonts w:ascii="Book Antiqua" w:hAnsi="Book Antiqua" w:cs="Arial"/>
                <w:i/>
                <w:lang w:val="es-ES" w:eastAsia="es-CR"/>
              </w:rPr>
              <w:lastRenderedPageBreak/>
              <w:t>población indígena la realización de diligencias varias en la zona indígena, tales como indagatorias, denuncias, entre otras. Pese a ello, en el informe no se incorpora dentro del plan de trabajo propuestas de mejora para dicha circunstancia, por lo que se recomienda por parte de esta</w:t>
            </w:r>
            <w:r w:rsidR="00E3099E">
              <w:rPr>
                <w:rFonts w:ascii="Book Antiqua" w:hAnsi="Book Antiqua" w:cs="Arial"/>
                <w:i/>
                <w:lang w:val="es-ES" w:eastAsia="es-CR"/>
              </w:rPr>
              <w:t xml:space="preserve"> Comisión analizar la posibilidad de implementar una mejora, a fin de que se programe por parte de la Fiscalía, de manera periódica, y en conjunto con la Defensa y el Organismo de Investigación Judicial, giras conjuntas para brindar un mejor servicio y garantizar un mejor acceso a las poblaciones indígenas</w:t>
            </w:r>
            <w:r>
              <w:rPr>
                <w:rFonts w:ascii="Book Antiqua" w:hAnsi="Book Antiqua" w:cs="Arial"/>
                <w:i/>
                <w:lang w:val="es-ES" w:eastAsia="es-CR"/>
              </w:rPr>
              <w:t>…”</w:t>
            </w:r>
          </w:p>
        </w:tc>
        <w:tc>
          <w:tcPr>
            <w:tcW w:w="5528" w:type="dxa"/>
            <w:shd w:val="clear" w:color="auto" w:fill="auto"/>
            <w:vAlign w:val="center"/>
          </w:tcPr>
          <w:p w14:paraId="4B733D9B" w14:textId="77777777" w:rsidR="00F109F2" w:rsidRDefault="005A4280" w:rsidP="001A5449">
            <w:pPr>
              <w:rPr>
                <w:rFonts w:ascii="Book Antiqua" w:hAnsi="Book Antiqua" w:cs="Arial"/>
                <w:bCs/>
              </w:rPr>
            </w:pPr>
            <w:r>
              <w:rPr>
                <w:rFonts w:ascii="Book Antiqua" w:hAnsi="Book Antiqua" w:cs="Arial"/>
                <w:bCs/>
              </w:rPr>
              <w:lastRenderedPageBreak/>
              <w:t>Se toma nota de la observación.</w:t>
            </w:r>
          </w:p>
          <w:p w14:paraId="651E378B" w14:textId="77777777" w:rsidR="005A4280" w:rsidRDefault="00821400" w:rsidP="00821400">
            <w:pPr>
              <w:rPr>
                <w:rFonts w:ascii="Book Antiqua" w:hAnsi="Book Antiqua" w:cs="Arial"/>
                <w:bCs/>
              </w:rPr>
            </w:pPr>
            <w:r>
              <w:rPr>
                <w:rFonts w:ascii="Book Antiqua" w:hAnsi="Book Antiqua" w:cs="Arial"/>
                <w:bCs/>
              </w:rPr>
              <w:t>E</w:t>
            </w:r>
            <w:r w:rsidR="005A4280">
              <w:rPr>
                <w:rFonts w:ascii="Book Antiqua" w:hAnsi="Book Antiqua" w:cs="Arial"/>
                <w:bCs/>
              </w:rPr>
              <w:t>s necesario indicar que</w:t>
            </w:r>
            <w:r w:rsidR="0034654B">
              <w:rPr>
                <w:rFonts w:ascii="Book Antiqua" w:hAnsi="Book Antiqua" w:cs="Arial"/>
                <w:bCs/>
              </w:rPr>
              <w:t>,</w:t>
            </w:r>
            <w:r w:rsidR="005A4280">
              <w:rPr>
                <w:rFonts w:ascii="Book Antiqua" w:hAnsi="Book Antiqua" w:cs="Arial"/>
                <w:bCs/>
              </w:rPr>
              <w:t xml:space="preserve"> la</w:t>
            </w:r>
            <w:r w:rsidR="003F5C73">
              <w:rPr>
                <w:rFonts w:ascii="Book Antiqua" w:hAnsi="Book Antiqua" w:cs="Arial"/>
                <w:bCs/>
              </w:rPr>
              <w:t xml:space="preserve"> oportunidad de mejora en cuestión fue expuesta por parte del Organismo de Investigación Judicial, no obstante, tal como se indicó en el apartado de conclusiones</w:t>
            </w:r>
            <w:r w:rsidR="0034654B">
              <w:rPr>
                <w:rFonts w:ascii="Book Antiqua" w:hAnsi="Book Antiqua" w:cs="Arial"/>
                <w:bCs/>
              </w:rPr>
              <w:t>,</w:t>
            </w:r>
            <w:r w:rsidR="003F5C73">
              <w:rPr>
                <w:rFonts w:ascii="Book Antiqua" w:hAnsi="Book Antiqua" w:cs="Arial"/>
                <w:bCs/>
              </w:rPr>
              <w:t xml:space="preserve"> parte de la</w:t>
            </w:r>
            <w:r w:rsidR="0034654B">
              <w:rPr>
                <w:rFonts w:ascii="Book Antiqua" w:hAnsi="Book Antiqua" w:cs="Arial"/>
                <w:bCs/>
              </w:rPr>
              <w:t>s</w:t>
            </w:r>
            <w:r w:rsidR="003F5C73">
              <w:rPr>
                <w:rFonts w:ascii="Book Antiqua" w:hAnsi="Book Antiqua" w:cs="Arial"/>
                <w:bCs/>
              </w:rPr>
              <w:t xml:space="preserve"> funciones que realiza el personal de la Fiscalía de Bribri </w:t>
            </w:r>
            <w:r w:rsidR="0034654B">
              <w:rPr>
                <w:rFonts w:ascii="Book Antiqua" w:hAnsi="Book Antiqua" w:cs="Arial"/>
                <w:bCs/>
              </w:rPr>
              <w:t>es</w:t>
            </w:r>
            <w:r w:rsidR="003F5C73" w:rsidRPr="003F5C73">
              <w:rPr>
                <w:rFonts w:ascii="Book Antiqua" w:hAnsi="Book Antiqua" w:cs="Arial"/>
                <w:bCs/>
              </w:rPr>
              <w:t xml:space="preserve"> </w:t>
            </w:r>
            <w:r w:rsidR="003F5C73">
              <w:rPr>
                <w:rFonts w:ascii="Book Antiqua" w:hAnsi="Book Antiqua" w:cs="Arial"/>
                <w:bCs/>
              </w:rPr>
              <w:t xml:space="preserve">el </w:t>
            </w:r>
            <w:r w:rsidR="003F5C73" w:rsidRPr="003F5C73">
              <w:rPr>
                <w:rFonts w:ascii="Book Antiqua" w:hAnsi="Book Antiqua" w:cs="Arial"/>
                <w:bCs/>
              </w:rPr>
              <w:t>traslado a las Asociaciones de Desarrollo Indígenas</w:t>
            </w:r>
            <w:r w:rsidR="003F5C73">
              <w:rPr>
                <w:rFonts w:ascii="Book Antiqua" w:hAnsi="Book Antiqua" w:cs="Arial"/>
                <w:bCs/>
              </w:rPr>
              <w:t xml:space="preserve"> </w:t>
            </w:r>
            <w:r w:rsidR="003F5C73" w:rsidRPr="003F5C73">
              <w:rPr>
                <w:rFonts w:ascii="Book Antiqua" w:hAnsi="Book Antiqua" w:cs="Arial"/>
                <w:bCs/>
              </w:rPr>
              <w:t xml:space="preserve">para </w:t>
            </w:r>
            <w:r w:rsidR="003F5C73">
              <w:rPr>
                <w:rFonts w:ascii="Book Antiqua" w:hAnsi="Book Antiqua" w:cs="Arial"/>
                <w:bCs/>
              </w:rPr>
              <w:t>la</w:t>
            </w:r>
            <w:r w:rsidR="003F5C73" w:rsidRPr="003F5C73">
              <w:rPr>
                <w:rFonts w:ascii="Book Antiqua" w:hAnsi="Book Antiqua" w:cs="Arial"/>
                <w:bCs/>
              </w:rPr>
              <w:t xml:space="preserve"> realización</w:t>
            </w:r>
            <w:r w:rsidR="003F5C73">
              <w:rPr>
                <w:rFonts w:ascii="Book Antiqua" w:hAnsi="Book Antiqua" w:cs="Arial"/>
                <w:bCs/>
              </w:rPr>
              <w:t xml:space="preserve"> de audiencias</w:t>
            </w:r>
            <w:r w:rsidR="003F5C73" w:rsidRPr="003F5C73">
              <w:rPr>
                <w:rFonts w:ascii="Book Antiqua" w:hAnsi="Book Antiqua" w:cs="Arial"/>
                <w:bCs/>
              </w:rPr>
              <w:t xml:space="preserve"> o reuniones con estas poblaciones y sus representantes; además</w:t>
            </w:r>
            <w:r w:rsidR="0034654B">
              <w:rPr>
                <w:rFonts w:ascii="Book Antiqua" w:hAnsi="Book Antiqua" w:cs="Arial"/>
                <w:bCs/>
              </w:rPr>
              <w:t>,</w:t>
            </w:r>
            <w:r w:rsidR="003F5C73" w:rsidRPr="003F5C73">
              <w:rPr>
                <w:rFonts w:ascii="Book Antiqua" w:hAnsi="Book Antiqua" w:cs="Arial"/>
                <w:bCs/>
              </w:rPr>
              <w:t xml:space="preserve"> </w:t>
            </w:r>
            <w:r>
              <w:rPr>
                <w:rFonts w:ascii="Book Antiqua" w:hAnsi="Book Antiqua" w:cs="Arial"/>
                <w:bCs/>
              </w:rPr>
              <w:t>para la r</w:t>
            </w:r>
            <w:r w:rsidR="003F5C73" w:rsidRPr="003F5C73">
              <w:rPr>
                <w:rFonts w:ascii="Book Antiqua" w:hAnsi="Book Antiqua" w:cs="Arial"/>
                <w:bCs/>
              </w:rPr>
              <w:t xml:space="preserve">ecepción de </w:t>
            </w:r>
            <w:r w:rsidR="003F5C73" w:rsidRPr="003F5C73">
              <w:rPr>
                <w:rFonts w:ascii="Book Antiqua" w:hAnsi="Book Antiqua" w:cs="Arial"/>
                <w:bCs/>
              </w:rPr>
              <w:lastRenderedPageBreak/>
              <w:t>denuncias y atención a personas usuarias de esas localidades</w:t>
            </w:r>
            <w:r>
              <w:rPr>
                <w:rFonts w:ascii="Book Antiqua" w:hAnsi="Book Antiqua" w:cs="Arial"/>
                <w:bCs/>
              </w:rPr>
              <w:t>. Al respecto,</w:t>
            </w:r>
            <w:r w:rsidR="0034654B">
              <w:rPr>
                <w:rFonts w:ascii="Book Antiqua" w:hAnsi="Book Antiqua" w:cs="Arial"/>
                <w:bCs/>
              </w:rPr>
              <w:t xml:space="preserve"> </w:t>
            </w:r>
            <w:r w:rsidR="0034654B" w:rsidRPr="0034654B">
              <w:rPr>
                <w:rFonts w:ascii="Book Antiqua" w:hAnsi="Book Antiqua" w:cs="Arial"/>
                <w:bCs/>
              </w:rPr>
              <w:t xml:space="preserve">el 19 de agosto del 2021 </w:t>
            </w:r>
            <w:r>
              <w:rPr>
                <w:rFonts w:ascii="Book Antiqua" w:hAnsi="Book Antiqua" w:cs="Arial"/>
                <w:bCs/>
              </w:rPr>
              <w:t>se corroboró con la persona Coordinadora Judicial del despacho que</w:t>
            </w:r>
            <w:r w:rsidR="00806EA8">
              <w:rPr>
                <w:rFonts w:ascii="Book Antiqua" w:hAnsi="Book Antiqua" w:cs="Arial"/>
                <w:bCs/>
              </w:rPr>
              <w:t xml:space="preserve">, los jueves de cada semana un equipo de trabajo compuesto por una persona técnica judicial y una persona fiscal </w:t>
            </w:r>
            <w:r>
              <w:rPr>
                <w:rFonts w:ascii="Book Antiqua" w:hAnsi="Book Antiqua" w:cs="Arial"/>
                <w:bCs/>
              </w:rPr>
              <w:t>realiza</w:t>
            </w:r>
            <w:r w:rsidR="00806EA8">
              <w:rPr>
                <w:rFonts w:ascii="Book Antiqua" w:hAnsi="Book Antiqua" w:cs="Arial"/>
                <w:bCs/>
              </w:rPr>
              <w:t>n</w:t>
            </w:r>
            <w:r>
              <w:rPr>
                <w:rFonts w:ascii="Book Antiqua" w:hAnsi="Book Antiqua" w:cs="Arial"/>
                <w:bCs/>
              </w:rPr>
              <w:t xml:space="preserve"> giras</w:t>
            </w:r>
            <w:r w:rsidR="00806EA8">
              <w:rPr>
                <w:rFonts w:ascii="Book Antiqua" w:hAnsi="Book Antiqua" w:cs="Arial"/>
                <w:bCs/>
              </w:rPr>
              <w:t xml:space="preserve"> para atender las diferentes diligencias de </w:t>
            </w:r>
            <w:r>
              <w:rPr>
                <w:rFonts w:ascii="Book Antiqua" w:hAnsi="Book Antiqua" w:cs="Arial"/>
                <w:bCs/>
              </w:rPr>
              <w:t xml:space="preserve">los territorios indígenas </w:t>
            </w:r>
            <w:r w:rsidR="0034654B">
              <w:rPr>
                <w:rFonts w:ascii="Book Antiqua" w:hAnsi="Book Antiqua" w:cs="Arial"/>
                <w:bCs/>
              </w:rPr>
              <w:t>Cabécar</w:t>
            </w:r>
            <w:r>
              <w:rPr>
                <w:rFonts w:ascii="Book Antiqua" w:hAnsi="Book Antiqua" w:cs="Arial"/>
                <w:bCs/>
              </w:rPr>
              <w:t xml:space="preserve"> y Bribris, concretamente se visita la Asociación de Desarrollo Integral de </w:t>
            </w:r>
            <w:r w:rsidR="0034654B">
              <w:rPr>
                <w:rFonts w:ascii="Book Antiqua" w:hAnsi="Book Antiqua" w:cs="Arial"/>
                <w:bCs/>
              </w:rPr>
              <w:t>Cabécares</w:t>
            </w:r>
            <w:r w:rsidR="00806EA8">
              <w:rPr>
                <w:rFonts w:ascii="Book Antiqua" w:hAnsi="Book Antiqua" w:cs="Arial"/>
                <w:bCs/>
              </w:rPr>
              <w:t xml:space="preserve"> y la Asociación Integral de Desarrollo Bribri, </w:t>
            </w:r>
            <w:r w:rsidR="00321E02">
              <w:rPr>
                <w:rFonts w:ascii="Book Antiqua" w:hAnsi="Book Antiqua" w:cs="Arial"/>
                <w:bCs/>
              </w:rPr>
              <w:t xml:space="preserve">mientras que para la </w:t>
            </w:r>
            <w:r w:rsidR="00806EA8">
              <w:rPr>
                <w:rFonts w:ascii="Book Antiqua" w:hAnsi="Book Antiqua" w:cs="Arial"/>
                <w:bCs/>
              </w:rPr>
              <w:t xml:space="preserve">celebración de audiencias </w:t>
            </w:r>
            <w:r w:rsidR="0034654B">
              <w:rPr>
                <w:rFonts w:ascii="Book Antiqua" w:hAnsi="Book Antiqua" w:cs="Arial"/>
                <w:bCs/>
              </w:rPr>
              <w:t>se adiciona personal del Juzgado Penal y de la Defensa Pública.</w:t>
            </w:r>
          </w:p>
          <w:p w14:paraId="5FC8DB4D" w14:textId="6BF4698A" w:rsidR="0034654B" w:rsidRPr="00885DD4" w:rsidRDefault="0034654B" w:rsidP="00821400">
            <w:pPr>
              <w:rPr>
                <w:rFonts w:ascii="Book Antiqua" w:hAnsi="Book Antiqua" w:cs="Arial"/>
                <w:bCs/>
              </w:rPr>
            </w:pPr>
            <w:r>
              <w:rPr>
                <w:rFonts w:ascii="Book Antiqua" w:hAnsi="Book Antiqua" w:cs="Arial"/>
                <w:bCs/>
              </w:rPr>
              <w:t>La observación no modifica el contenido del informe.</w:t>
            </w:r>
          </w:p>
        </w:tc>
      </w:tr>
      <w:tr w:rsidR="00E3099E" w:rsidRPr="00885DD4" w14:paraId="73910BCB" w14:textId="77777777" w:rsidTr="001A5449">
        <w:trPr>
          <w:jc w:val="center"/>
        </w:trPr>
        <w:tc>
          <w:tcPr>
            <w:tcW w:w="584" w:type="dxa"/>
            <w:shd w:val="clear" w:color="auto" w:fill="auto"/>
            <w:vAlign w:val="center"/>
          </w:tcPr>
          <w:p w14:paraId="3F54B6CC" w14:textId="1E7E5406" w:rsidR="00E3099E" w:rsidRDefault="00E3099E" w:rsidP="001A5449">
            <w:pPr>
              <w:tabs>
                <w:tab w:val="left" w:pos="9639"/>
              </w:tabs>
              <w:ind w:left="-175" w:right="-119"/>
              <w:jc w:val="center"/>
              <w:rPr>
                <w:rFonts w:ascii="Book Antiqua" w:hAnsi="Book Antiqua" w:cs="Arial"/>
                <w:b/>
              </w:rPr>
            </w:pPr>
            <w:r>
              <w:rPr>
                <w:rFonts w:ascii="Book Antiqua" w:hAnsi="Book Antiqua" w:cs="Arial"/>
                <w:b/>
              </w:rPr>
              <w:lastRenderedPageBreak/>
              <w:t>4</w:t>
            </w:r>
          </w:p>
        </w:tc>
        <w:tc>
          <w:tcPr>
            <w:tcW w:w="4373" w:type="dxa"/>
            <w:shd w:val="clear" w:color="auto" w:fill="auto"/>
            <w:vAlign w:val="center"/>
          </w:tcPr>
          <w:p w14:paraId="2FF58F58" w14:textId="557D7095" w:rsidR="00E3099E" w:rsidRDefault="00E3099E" w:rsidP="00002D32">
            <w:pPr>
              <w:rPr>
                <w:rFonts w:ascii="Book Antiqua" w:hAnsi="Book Antiqua" w:cs="Arial"/>
                <w:iCs/>
                <w:lang w:val="es-ES" w:eastAsia="es-CR"/>
              </w:rPr>
            </w:pPr>
            <w:r>
              <w:rPr>
                <w:rFonts w:ascii="Book Antiqua" w:hAnsi="Book Antiqua" w:cs="Arial"/>
                <w:iCs/>
                <w:lang w:val="es-ES" w:eastAsia="es-CR"/>
              </w:rPr>
              <w:t xml:space="preserve">En relación con </w:t>
            </w:r>
            <w:r w:rsidR="00AC140C">
              <w:rPr>
                <w:rFonts w:ascii="Book Antiqua" w:hAnsi="Book Antiqua" w:cs="Arial"/>
                <w:iCs/>
                <w:lang w:val="es-ES" w:eastAsia="es-CR"/>
              </w:rPr>
              <w:t>la realización de juicios en la zona de Bribr</w:t>
            </w:r>
            <w:r w:rsidR="005E07D0">
              <w:rPr>
                <w:rFonts w:ascii="Book Antiqua" w:hAnsi="Book Antiqua" w:cs="Arial"/>
                <w:iCs/>
                <w:lang w:val="es-ES" w:eastAsia="es-CR"/>
              </w:rPr>
              <w:t>i</w:t>
            </w:r>
            <w:r w:rsidR="00AC140C">
              <w:rPr>
                <w:rFonts w:ascii="Book Antiqua" w:hAnsi="Book Antiqua" w:cs="Arial"/>
                <w:iCs/>
                <w:lang w:val="es-ES" w:eastAsia="es-CR"/>
              </w:rPr>
              <w:t xml:space="preserve"> </w:t>
            </w:r>
            <w:r>
              <w:rPr>
                <w:rFonts w:ascii="Book Antiqua" w:hAnsi="Book Antiqua" w:cs="Arial"/>
                <w:iCs/>
                <w:lang w:val="es-ES" w:eastAsia="es-CR"/>
              </w:rPr>
              <w:t xml:space="preserve">se indica lo siguiente: </w:t>
            </w:r>
            <w:r w:rsidRPr="00D169AF">
              <w:rPr>
                <w:rFonts w:ascii="Book Antiqua" w:hAnsi="Book Antiqua" w:cs="Arial"/>
                <w:i/>
                <w:lang w:val="es-ES" w:eastAsia="es-CR"/>
              </w:rPr>
              <w:t>“…</w:t>
            </w:r>
            <w:r w:rsidR="00AC140C">
              <w:rPr>
                <w:rFonts w:ascii="Book Antiqua" w:hAnsi="Book Antiqua" w:cs="Arial"/>
                <w:i/>
                <w:lang w:val="es-ES" w:eastAsia="es-CR"/>
              </w:rPr>
              <w:t>esta Comisión estima que resulta necesario adicionar como parte de las recomendaciones dirigidas a la Fiscalía General y la Fis</w:t>
            </w:r>
            <w:r w:rsidR="00AC140C" w:rsidRPr="00906A72">
              <w:rPr>
                <w:rFonts w:ascii="Book Antiqua" w:hAnsi="Book Antiqua" w:cs="Arial"/>
                <w:i/>
                <w:lang w:val="es-ES" w:eastAsia="es-CR"/>
              </w:rPr>
              <w:t>calía de Limón</w:t>
            </w:r>
            <w:r w:rsidR="00AC140C">
              <w:rPr>
                <w:rFonts w:ascii="Book Antiqua" w:hAnsi="Book Antiqua" w:cs="Arial"/>
                <w:i/>
                <w:lang w:val="es-ES" w:eastAsia="es-CR"/>
              </w:rPr>
              <w:t xml:space="preserve"> en el sentido de que se designe una persona fiscal de Limón para que coadyuve en </w:t>
            </w:r>
            <w:r w:rsidRPr="00906A72">
              <w:rPr>
                <w:rFonts w:ascii="Book Antiqua" w:hAnsi="Book Antiqua" w:cs="Arial"/>
                <w:i/>
                <w:lang w:val="es-ES" w:eastAsia="es-CR"/>
              </w:rPr>
              <w:t>la realización de juicios en la zona de Bribrí</w:t>
            </w:r>
            <w:r w:rsidR="00AC140C">
              <w:rPr>
                <w:rFonts w:ascii="Book Antiqua" w:hAnsi="Book Antiqua" w:cs="Arial"/>
                <w:i/>
                <w:lang w:val="es-ES" w:eastAsia="es-CR"/>
              </w:rPr>
              <w:t>, en virtud de que a la fecha, como consecuencia de un gran esfuerzo a nivel institucional</w:t>
            </w:r>
            <w:r w:rsidR="00002D32">
              <w:rPr>
                <w:rFonts w:ascii="Book Antiqua" w:hAnsi="Book Antiqua" w:cs="Arial"/>
                <w:i/>
                <w:lang w:val="es-ES" w:eastAsia="es-CR"/>
              </w:rPr>
              <w:t xml:space="preserve">, se encuentran habilitadas dos salas de juicio (una para juicios colegiados y una para juicios unipersonales) que cuentan con las condiciones mínimas requeridas, por lo que es necesario maximizar el uso de dicho recurso y, a la vez, procurar disminuir el rezago existente en el señalamiento de juicios unipersonales correspondientes a dicha jurisdicción, para garantizar un </w:t>
            </w:r>
            <w:r w:rsidR="00002D32">
              <w:rPr>
                <w:rFonts w:ascii="Book Antiqua" w:hAnsi="Book Antiqua" w:cs="Arial"/>
                <w:i/>
                <w:lang w:val="es-ES" w:eastAsia="es-CR"/>
              </w:rPr>
              <w:lastRenderedPageBreak/>
              <w:t>mejor acceso a la población usuaria de la comunidad</w:t>
            </w:r>
            <w:r>
              <w:rPr>
                <w:rFonts w:ascii="Book Antiqua" w:hAnsi="Book Antiqua" w:cs="Arial"/>
                <w:i/>
                <w:lang w:val="es-ES" w:eastAsia="es-CR"/>
              </w:rPr>
              <w:t>…”</w:t>
            </w:r>
          </w:p>
        </w:tc>
        <w:tc>
          <w:tcPr>
            <w:tcW w:w="5528" w:type="dxa"/>
            <w:shd w:val="clear" w:color="auto" w:fill="auto"/>
            <w:vAlign w:val="center"/>
          </w:tcPr>
          <w:p w14:paraId="402B15B1" w14:textId="77777777" w:rsidR="00E3099E" w:rsidRDefault="005E07D0" w:rsidP="001A5449">
            <w:pPr>
              <w:rPr>
                <w:rFonts w:ascii="Book Antiqua" w:hAnsi="Book Antiqua" w:cs="Arial"/>
                <w:bCs/>
              </w:rPr>
            </w:pPr>
            <w:r>
              <w:rPr>
                <w:rFonts w:ascii="Book Antiqua" w:hAnsi="Book Antiqua" w:cs="Arial"/>
                <w:bCs/>
              </w:rPr>
              <w:lastRenderedPageBreak/>
              <w:t>Se toma nota de la observación.</w:t>
            </w:r>
          </w:p>
          <w:p w14:paraId="352D4F0A" w14:textId="0BD05E93" w:rsidR="005E07D0" w:rsidRDefault="00C84EF0" w:rsidP="00871E97">
            <w:pPr>
              <w:rPr>
                <w:rFonts w:ascii="Book Antiqua" w:hAnsi="Book Antiqua" w:cs="Arial"/>
                <w:bCs/>
              </w:rPr>
            </w:pPr>
            <w:r>
              <w:rPr>
                <w:rFonts w:ascii="Book Antiqua" w:hAnsi="Book Antiqua" w:cs="Arial"/>
                <w:bCs/>
              </w:rPr>
              <w:t>De acuerdo con la información recopilada</w:t>
            </w:r>
            <w:r w:rsidR="005615C4">
              <w:rPr>
                <w:rFonts w:ascii="Book Antiqua" w:hAnsi="Book Antiqua" w:cs="Arial"/>
                <w:bCs/>
              </w:rPr>
              <w:t xml:space="preserve"> mediante el </w:t>
            </w:r>
            <w:r w:rsidR="005615C4" w:rsidRPr="005615C4">
              <w:rPr>
                <w:rFonts w:ascii="Book Antiqua" w:hAnsi="Book Antiqua" w:cs="Arial"/>
                <w:bCs/>
              </w:rPr>
              <w:t xml:space="preserve">trabajo de campo </w:t>
            </w:r>
            <w:r w:rsidR="005615C4">
              <w:rPr>
                <w:rFonts w:ascii="Book Antiqua" w:hAnsi="Book Antiqua" w:cs="Arial"/>
                <w:bCs/>
              </w:rPr>
              <w:t>durante el periodo de abordaje</w:t>
            </w:r>
            <w:r>
              <w:rPr>
                <w:rFonts w:ascii="Book Antiqua" w:hAnsi="Book Antiqua" w:cs="Arial"/>
                <w:bCs/>
              </w:rPr>
              <w:t xml:space="preserve"> en la Fiscalía de Bribri, l</w:t>
            </w:r>
            <w:r w:rsidRPr="00C84EF0">
              <w:rPr>
                <w:rFonts w:ascii="Book Antiqua" w:hAnsi="Book Antiqua" w:cs="Arial"/>
                <w:bCs/>
              </w:rPr>
              <w:t>a persona Fiscala Coordinadora asist</w:t>
            </w:r>
            <w:r w:rsidR="005615C4">
              <w:rPr>
                <w:rFonts w:ascii="Book Antiqua" w:hAnsi="Book Antiqua" w:cs="Arial"/>
                <w:bCs/>
              </w:rPr>
              <w:t>ía</w:t>
            </w:r>
            <w:r w:rsidRPr="00C84EF0">
              <w:rPr>
                <w:rFonts w:ascii="Book Antiqua" w:hAnsi="Book Antiqua" w:cs="Arial"/>
                <w:bCs/>
              </w:rPr>
              <w:t xml:space="preserve"> en promedio a dos juicios o continuaciones</w:t>
            </w:r>
            <w:r>
              <w:rPr>
                <w:rFonts w:ascii="Book Antiqua" w:hAnsi="Book Antiqua" w:cs="Arial"/>
                <w:bCs/>
              </w:rPr>
              <w:t xml:space="preserve"> por día</w:t>
            </w:r>
            <w:r w:rsidR="005615C4">
              <w:rPr>
                <w:rFonts w:ascii="Book Antiqua" w:hAnsi="Book Antiqua" w:cs="Arial"/>
                <w:bCs/>
              </w:rPr>
              <w:t xml:space="preserve">, situación que se mantiene </w:t>
            </w:r>
            <w:r w:rsidR="00871E97">
              <w:rPr>
                <w:rFonts w:ascii="Book Antiqua" w:hAnsi="Book Antiqua" w:cs="Arial"/>
                <w:bCs/>
              </w:rPr>
              <w:t xml:space="preserve">al mes de </w:t>
            </w:r>
            <w:r w:rsidR="005615C4">
              <w:rPr>
                <w:rFonts w:ascii="Book Antiqua" w:hAnsi="Book Antiqua" w:cs="Arial"/>
                <w:bCs/>
              </w:rPr>
              <w:t>agosto del 2021, según ratificación de la persona Coordinadora Judicial del despacho. No obstante, partiendo de la observación realizada por parte de la Comisión de la Jurisdicción Penal, se recomienda a la Fiscalía General y a la Fiscalía Adjunta del Primer Circuito Judicial de la Zona Atlántica, Limón, en la medida de</w:t>
            </w:r>
            <w:r w:rsidR="00871E97">
              <w:rPr>
                <w:rFonts w:ascii="Book Antiqua" w:hAnsi="Book Antiqua" w:cs="Arial"/>
                <w:bCs/>
              </w:rPr>
              <w:t xml:space="preserve"> </w:t>
            </w:r>
            <w:r w:rsidR="005615C4">
              <w:rPr>
                <w:rFonts w:ascii="Book Antiqua" w:hAnsi="Book Antiqua" w:cs="Arial"/>
                <w:bCs/>
              </w:rPr>
              <w:t>lo posible</w:t>
            </w:r>
            <w:r w:rsidR="00871E97">
              <w:rPr>
                <w:rFonts w:ascii="Book Antiqua" w:hAnsi="Book Antiqua" w:cs="Arial"/>
                <w:bCs/>
              </w:rPr>
              <w:t>,</w:t>
            </w:r>
            <w:r w:rsidR="005615C4">
              <w:rPr>
                <w:rFonts w:ascii="Book Antiqua" w:hAnsi="Book Antiqua" w:cs="Arial"/>
                <w:bCs/>
              </w:rPr>
              <w:t xml:space="preserve"> </w:t>
            </w:r>
            <w:r w:rsidR="005615C4" w:rsidRPr="005615C4">
              <w:rPr>
                <w:rFonts w:ascii="Book Antiqua" w:hAnsi="Book Antiqua" w:cs="Arial"/>
                <w:bCs/>
              </w:rPr>
              <w:t>design</w:t>
            </w:r>
            <w:r w:rsidR="00871E97">
              <w:rPr>
                <w:rFonts w:ascii="Book Antiqua" w:hAnsi="Book Antiqua" w:cs="Arial"/>
                <w:bCs/>
              </w:rPr>
              <w:t>ar</w:t>
            </w:r>
            <w:r w:rsidR="005615C4" w:rsidRPr="005615C4">
              <w:rPr>
                <w:rFonts w:ascii="Book Antiqua" w:hAnsi="Book Antiqua" w:cs="Arial"/>
                <w:bCs/>
              </w:rPr>
              <w:t xml:space="preserve"> </w:t>
            </w:r>
            <w:r w:rsidR="00871E97">
              <w:rPr>
                <w:rFonts w:ascii="Book Antiqua" w:hAnsi="Book Antiqua" w:cs="Arial"/>
                <w:bCs/>
              </w:rPr>
              <w:t xml:space="preserve">a </w:t>
            </w:r>
            <w:r w:rsidR="005615C4" w:rsidRPr="005615C4">
              <w:rPr>
                <w:rFonts w:ascii="Book Antiqua" w:hAnsi="Book Antiqua" w:cs="Arial"/>
                <w:bCs/>
              </w:rPr>
              <w:t>una persona fiscal de Limón para coadyuv</w:t>
            </w:r>
            <w:r w:rsidR="00871E97">
              <w:rPr>
                <w:rFonts w:ascii="Book Antiqua" w:hAnsi="Book Antiqua" w:cs="Arial"/>
                <w:bCs/>
              </w:rPr>
              <w:t>ar</w:t>
            </w:r>
            <w:r w:rsidR="005615C4" w:rsidRPr="005615C4">
              <w:rPr>
                <w:rFonts w:ascii="Book Antiqua" w:hAnsi="Book Antiqua" w:cs="Arial"/>
                <w:bCs/>
              </w:rPr>
              <w:t xml:space="preserve"> en la realización de juicios en la zona de Bribr</w:t>
            </w:r>
            <w:r w:rsidR="00871E97">
              <w:rPr>
                <w:rFonts w:ascii="Book Antiqua" w:hAnsi="Book Antiqua" w:cs="Arial"/>
                <w:bCs/>
              </w:rPr>
              <w:t>i</w:t>
            </w:r>
            <w:r w:rsidR="005615C4" w:rsidRPr="005615C4">
              <w:rPr>
                <w:rFonts w:ascii="Book Antiqua" w:hAnsi="Book Antiqua" w:cs="Arial"/>
                <w:bCs/>
              </w:rPr>
              <w:t xml:space="preserve">, </w:t>
            </w:r>
            <w:r w:rsidR="00871E97">
              <w:rPr>
                <w:rFonts w:ascii="Book Antiqua" w:hAnsi="Book Antiqua" w:cs="Arial"/>
                <w:bCs/>
              </w:rPr>
              <w:t xml:space="preserve">con la finalidad de </w:t>
            </w:r>
            <w:r w:rsidR="00871E97" w:rsidRPr="005615C4">
              <w:rPr>
                <w:rFonts w:ascii="Book Antiqua" w:hAnsi="Book Antiqua" w:cs="Arial"/>
                <w:bCs/>
              </w:rPr>
              <w:t>maximizar el uso</w:t>
            </w:r>
            <w:r w:rsidR="00871E97">
              <w:rPr>
                <w:rFonts w:ascii="Book Antiqua" w:hAnsi="Book Antiqua" w:cs="Arial"/>
                <w:bCs/>
              </w:rPr>
              <w:t xml:space="preserve"> de las </w:t>
            </w:r>
            <w:r w:rsidR="005615C4" w:rsidRPr="005615C4">
              <w:rPr>
                <w:rFonts w:ascii="Book Antiqua" w:hAnsi="Book Antiqua" w:cs="Arial"/>
                <w:bCs/>
              </w:rPr>
              <w:t>dos salas de juicio y</w:t>
            </w:r>
            <w:r w:rsidR="00871E97">
              <w:rPr>
                <w:rFonts w:ascii="Book Antiqua" w:hAnsi="Book Antiqua" w:cs="Arial"/>
                <w:bCs/>
              </w:rPr>
              <w:t xml:space="preserve"> </w:t>
            </w:r>
            <w:r w:rsidR="005615C4" w:rsidRPr="005615C4">
              <w:rPr>
                <w:rFonts w:ascii="Book Antiqua" w:hAnsi="Book Antiqua" w:cs="Arial"/>
                <w:bCs/>
              </w:rPr>
              <w:t xml:space="preserve">disminuir el rezago </w:t>
            </w:r>
            <w:r w:rsidR="00871E97">
              <w:rPr>
                <w:rFonts w:ascii="Book Antiqua" w:hAnsi="Book Antiqua" w:cs="Arial"/>
                <w:bCs/>
              </w:rPr>
              <w:t xml:space="preserve">en los </w:t>
            </w:r>
            <w:r w:rsidR="005615C4" w:rsidRPr="005615C4">
              <w:rPr>
                <w:rFonts w:ascii="Book Antiqua" w:hAnsi="Book Antiqua" w:cs="Arial"/>
                <w:bCs/>
              </w:rPr>
              <w:t>señalamiento</w:t>
            </w:r>
            <w:r w:rsidR="00871E97">
              <w:rPr>
                <w:rFonts w:ascii="Book Antiqua" w:hAnsi="Book Antiqua" w:cs="Arial"/>
                <w:bCs/>
              </w:rPr>
              <w:t>s</w:t>
            </w:r>
            <w:r w:rsidR="005615C4" w:rsidRPr="005615C4">
              <w:rPr>
                <w:rFonts w:ascii="Book Antiqua" w:hAnsi="Book Antiqua" w:cs="Arial"/>
                <w:bCs/>
              </w:rPr>
              <w:t xml:space="preserve"> de juicios </w:t>
            </w:r>
            <w:r w:rsidR="005615C4" w:rsidRPr="005615C4">
              <w:rPr>
                <w:rFonts w:ascii="Book Antiqua" w:hAnsi="Book Antiqua" w:cs="Arial"/>
                <w:bCs/>
              </w:rPr>
              <w:lastRenderedPageBreak/>
              <w:t>unipersonales</w:t>
            </w:r>
            <w:r w:rsidR="00871E97">
              <w:rPr>
                <w:rFonts w:ascii="Book Antiqua" w:hAnsi="Book Antiqua" w:cs="Arial"/>
                <w:bCs/>
              </w:rPr>
              <w:t xml:space="preserve"> y en consecuencia </w:t>
            </w:r>
            <w:r w:rsidR="005615C4" w:rsidRPr="005615C4">
              <w:rPr>
                <w:rFonts w:ascii="Book Antiqua" w:hAnsi="Book Antiqua" w:cs="Arial"/>
                <w:bCs/>
              </w:rPr>
              <w:t>garantizar un mejor acceso a la población usuaria</w:t>
            </w:r>
            <w:r w:rsidR="004A7F0B">
              <w:rPr>
                <w:rFonts w:ascii="Book Antiqua" w:hAnsi="Book Antiqua" w:cs="Arial"/>
                <w:bCs/>
              </w:rPr>
              <w:t>, esto en función del otorgamiento de un recurso del Centro de Apoyo que es exclusivo de judicatura, sin su respectivo personal del Ministerio Público</w:t>
            </w:r>
          </w:p>
          <w:p w14:paraId="7A88F7A2" w14:textId="438C80B4" w:rsidR="00871E97" w:rsidRPr="00885DD4" w:rsidRDefault="00871E97" w:rsidP="00871E97">
            <w:pPr>
              <w:rPr>
                <w:rFonts w:ascii="Book Antiqua" w:hAnsi="Book Antiqua" w:cs="Arial"/>
                <w:bCs/>
              </w:rPr>
            </w:pPr>
            <w:r>
              <w:rPr>
                <w:rFonts w:ascii="Book Antiqua" w:hAnsi="Book Antiqua" w:cs="Arial"/>
                <w:bCs/>
              </w:rPr>
              <w:t>Se incorpora en el apartado 10 del presente informe la recomendación expuesta.</w:t>
            </w:r>
          </w:p>
        </w:tc>
      </w:tr>
    </w:tbl>
    <w:p w14:paraId="540ACDC8" w14:textId="77777777" w:rsidR="008C3862" w:rsidRPr="00D57757" w:rsidRDefault="008C3862" w:rsidP="008C3862">
      <w:pPr>
        <w:pStyle w:val="Ttulo1"/>
        <w:rPr>
          <w:rFonts w:ascii="Book Antiqua" w:hAnsi="Book Antiqua"/>
        </w:rPr>
      </w:pPr>
      <w:r w:rsidRPr="00D57757">
        <w:rPr>
          <w:rFonts w:ascii="Book Antiqua" w:hAnsi="Book Antiqua"/>
        </w:rPr>
        <w:lastRenderedPageBreak/>
        <w:t>Recomendaciones</w:t>
      </w:r>
    </w:p>
    <w:p w14:paraId="3D8556E3" w14:textId="77777777" w:rsidR="008C3862" w:rsidRPr="00D57757" w:rsidRDefault="008C3862" w:rsidP="008C3862">
      <w:pPr>
        <w:rPr>
          <w:rFonts w:ascii="Book Antiqua" w:hAnsi="Book Antiqua"/>
          <w:b/>
          <w:bCs/>
        </w:rPr>
      </w:pPr>
      <w:r w:rsidRPr="00D57757">
        <w:rPr>
          <w:rFonts w:ascii="Book Antiqua" w:hAnsi="Book Antiqua"/>
          <w:b/>
          <w:bCs/>
        </w:rPr>
        <w:t>Al Consejo Superior</w:t>
      </w:r>
    </w:p>
    <w:p w14:paraId="3F630527" w14:textId="77777777" w:rsidR="008C3862" w:rsidRPr="00665A3B" w:rsidRDefault="008C3862" w:rsidP="008C3862">
      <w:pPr>
        <w:numPr>
          <w:ilvl w:val="0"/>
          <w:numId w:val="24"/>
        </w:numPr>
        <w:ind w:left="426"/>
        <w:rPr>
          <w:rFonts w:ascii="Book Antiqua" w:hAnsi="Book Antiqua"/>
        </w:rPr>
      </w:pPr>
      <w:r w:rsidRPr="00D57757">
        <w:rPr>
          <w:rFonts w:ascii="Book Antiqua" w:hAnsi="Book Antiqua"/>
        </w:rPr>
        <w:t>Aprobar el presente informe que incorpora los hallazgos, oportunidades de mejora y plan de trabajo de la Fiscalía de</w:t>
      </w:r>
      <w:r w:rsidR="00A61F43" w:rsidRPr="00D57757">
        <w:rPr>
          <w:rFonts w:ascii="Book Antiqua" w:hAnsi="Book Antiqua"/>
        </w:rPr>
        <w:t xml:space="preserve"> Bribri</w:t>
      </w:r>
      <w:r w:rsidRPr="00D57757">
        <w:rPr>
          <w:rFonts w:ascii="Book Antiqua" w:hAnsi="Book Antiqua"/>
        </w:rPr>
        <w:t xml:space="preserve">, el cual se encuentra alineado al </w:t>
      </w:r>
      <w:r w:rsidRPr="00D57757">
        <w:rPr>
          <w:rFonts w:ascii="Book Antiqua" w:hAnsi="Book Antiqua" w:cs="Arial"/>
          <w:lang w:val="es-MX"/>
        </w:rPr>
        <w:t>“Modelo de Tramitación del Ministerio Público”, aprobado por el</w:t>
      </w:r>
      <w:r w:rsidRPr="00D57757">
        <w:rPr>
          <w:rFonts w:ascii="Book Antiqua" w:hAnsi="Book Antiqua"/>
        </w:rPr>
        <w:t xml:space="preserve"> </w:t>
      </w:r>
      <w:r w:rsidRPr="00D57757">
        <w:rPr>
          <w:rFonts w:ascii="Book Antiqua" w:hAnsi="Book Antiqua" w:cs="Arial"/>
          <w:lang w:val="es-MX"/>
        </w:rPr>
        <w:t>Consejo Superior del Poder Judicial, en sesión 43-19 celebrada el 14 de mayo del 2019, artículo XLII, producto de la ejecución del P</w:t>
      </w:r>
      <w:r w:rsidRPr="007C6B10">
        <w:rPr>
          <w:rFonts w:ascii="Book Antiqua" w:hAnsi="Book Antiqua" w:cs="Arial"/>
          <w:lang w:val="es-MX"/>
        </w:rPr>
        <w:t xml:space="preserve">royecto de Mejora Integral del </w:t>
      </w:r>
      <w:r w:rsidRPr="0055614F">
        <w:rPr>
          <w:rFonts w:ascii="Book Antiqua" w:hAnsi="Book Antiqua" w:cs="Arial"/>
          <w:lang w:val="es-MX"/>
        </w:rPr>
        <w:t>Proceso Penal, aprobado por el Consejo Superior en la sesión 71-17, del 1 de agosto del 2017, artículo CXI</w:t>
      </w:r>
      <w:r w:rsidRPr="00665A3B">
        <w:rPr>
          <w:rFonts w:ascii="Book Antiqua" w:hAnsi="Book Antiqua" w:cs="Arial"/>
          <w:lang w:val="es-MX"/>
        </w:rPr>
        <w:t>.</w:t>
      </w:r>
    </w:p>
    <w:p w14:paraId="54C975F8" w14:textId="77777777" w:rsidR="008C3862" w:rsidRPr="00665A3B" w:rsidRDefault="008C3862" w:rsidP="008C3862">
      <w:pPr>
        <w:rPr>
          <w:rFonts w:ascii="Book Antiqua" w:hAnsi="Book Antiqua"/>
          <w:b/>
          <w:bCs/>
        </w:rPr>
      </w:pPr>
      <w:r w:rsidRPr="00665A3B">
        <w:rPr>
          <w:rFonts w:ascii="Book Antiqua" w:hAnsi="Book Antiqua"/>
          <w:b/>
          <w:bCs/>
        </w:rPr>
        <w:t xml:space="preserve">A la Fiscalía General y la Unidad de </w:t>
      </w:r>
      <w:r w:rsidR="00A61F43" w:rsidRPr="00665A3B">
        <w:rPr>
          <w:rFonts w:ascii="Book Antiqua" w:hAnsi="Book Antiqua"/>
          <w:b/>
          <w:bCs/>
        </w:rPr>
        <w:t>Capacitación y Supervisión del Ministerio Público</w:t>
      </w:r>
    </w:p>
    <w:p w14:paraId="4FBF8BE7" w14:textId="77777777" w:rsidR="008C3862" w:rsidRPr="00665A3B" w:rsidRDefault="008C3862" w:rsidP="008C3862">
      <w:pPr>
        <w:numPr>
          <w:ilvl w:val="0"/>
          <w:numId w:val="24"/>
        </w:numPr>
        <w:ind w:left="426"/>
        <w:rPr>
          <w:rFonts w:ascii="Book Antiqua" w:hAnsi="Book Antiqua"/>
        </w:rPr>
      </w:pPr>
      <w:r w:rsidRPr="00665A3B">
        <w:rPr>
          <w:rFonts w:ascii="Book Antiqua" w:hAnsi="Book Antiqua"/>
        </w:rPr>
        <w:t>Dar seguimiento a la ejecución del plan de trabajo contenido en el presente informe, con la finalidad de verificar que las propuestas de mejora sean implementadas y velar por la sostenibilidad y los resultados adecuados del proyecto.</w:t>
      </w:r>
    </w:p>
    <w:p w14:paraId="0266EA79" w14:textId="77777777" w:rsidR="008C3862" w:rsidRPr="00665A3B" w:rsidRDefault="00A61F43" w:rsidP="008C3862">
      <w:pPr>
        <w:numPr>
          <w:ilvl w:val="0"/>
          <w:numId w:val="24"/>
        </w:numPr>
        <w:ind w:left="426"/>
        <w:rPr>
          <w:rFonts w:ascii="Book Antiqua" w:hAnsi="Book Antiqua"/>
        </w:rPr>
      </w:pPr>
      <w:r w:rsidRPr="00665A3B">
        <w:rPr>
          <w:rFonts w:ascii="Book Antiqua" w:hAnsi="Book Antiqua"/>
        </w:rPr>
        <w:t>Brin</w:t>
      </w:r>
      <w:r w:rsidR="00D91D5F" w:rsidRPr="00665A3B">
        <w:rPr>
          <w:rFonts w:ascii="Book Antiqua" w:hAnsi="Book Antiqua"/>
        </w:rPr>
        <w:t xml:space="preserve">dar capacitación </w:t>
      </w:r>
      <w:r w:rsidR="008E0716" w:rsidRPr="00665A3B">
        <w:rPr>
          <w:rFonts w:ascii="Book Antiqua" w:hAnsi="Book Antiqua"/>
        </w:rPr>
        <w:t>integral a todo el personal respecto al funcionamiento del Sistema de Seguimiento de Casos</w:t>
      </w:r>
      <w:r w:rsidRPr="00665A3B">
        <w:rPr>
          <w:rFonts w:ascii="Book Antiqua" w:hAnsi="Book Antiqua"/>
        </w:rPr>
        <w:t>.</w:t>
      </w:r>
    </w:p>
    <w:p w14:paraId="1D866B78" w14:textId="1E7C38AD" w:rsidR="00871E97" w:rsidRDefault="00871E97" w:rsidP="008C3862">
      <w:pPr>
        <w:rPr>
          <w:rFonts w:ascii="Book Antiqua" w:hAnsi="Book Antiqua"/>
          <w:b/>
          <w:bCs/>
        </w:rPr>
      </w:pPr>
      <w:r w:rsidRPr="00665A3B">
        <w:rPr>
          <w:rFonts w:ascii="Book Antiqua" w:hAnsi="Book Antiqua"/>
          <w:b/>
          <w:bCs/>
        </w:rPr>
        <w:t xml:space="preserve">A la Fiscalía General y la </w:t>
      </w:r>
      <w:r w:rsidR="001B7402">
        <w:rPr>
          <w:rFonts w:ascii="Book Antiqua" w:hAnsi="Book Antiqua"/>
          <w:b/>
          <w:bCs/>
        </w:rPr>
        <w:t xml:space="preserve">Fiscalía Adjunta </w:t>
      </w:r>
      <w:r w:rsidR="001B7402" w:rsidRPr="001B7402">
        <w:rPr>
          <w:rFonts w:ascii="Book Antiqua" w:hAnsi="Book Antiqua"/>
          <w:b/>
          <w:bCs/>
        </w:rPr>
        <w:t>del Primer Circuito Judicial de la Zona Atlántica, Limón</w:t>
      </w:r>
    </w:p>
    <w:p w14:paraId="455BC754" w14:textId="60FBF8D2" w:rsidR="00871E97" w:rsidRPr="00906A72" w:rsidRDefault="001B7402" w:rsidP="00906A72">
      <w:pPr>
        <w:numPr>
          <w:ilvl w:val="0"/>
          <w:numId w:val="24"/>
        </w:numPr>
        <w:ind w:left="426"/>
        <w:rPr>
          <w:rFonts w:ascii="Book Antiqua" w:hAnsi="Book Antiqua"/>
        </w:rPr>
      </w:pPr>
      <w:r>
        <w:rPr>
          <w:rFonts w:ascii="Book Antiqua" w:hAnsi="Book Antiqua"/>
        </w:rPr>
        <w:t>S</w:t>
      </w:r>
      <w:r w:rsidRPr="00906A72">
        <w:rPr>
          <w:rFonts w:ascii="Book Antiqua" w:hAnsi="Book Antiqua"/>
        </w:rPr>
        <w:t>e recomienda, en la medida de lo posible, designar a una persona fiscal de Limón para coadyuvar en la realización de juicios en la zona de Bribri, con la finalidad de maximizar el uso de las dos salas de juicio y disminuir el rezago en los señalamientos de juicios unipersonales y en consecuencia garantizar un mejor acceso a la población usuaria</w:t>
      </w:r>
      <w:r w:rsidR="004A7F0B">
        <w:rPr>
          <w:rFonts w:ascii="Book Antiqua" w:hAnsi="Book Antiqua"/>
        </w:rPr>
        <w:t xml:space="preserve">, para que haga equipo de trabajo con la Jueza o Juez del Centro de Apoyo otorgado al </w:t>
      </w:r>
      <w:r w:rsidR="004A7F0B">
        <w:rPr>
          <w:rFonts w:ascii="Book Antiqua" w:hAnsi="Book Antiqua"/>
        </w:rPr>
        <w:lastRenderedPageBreak/>
        <w:t>Tribunal Penal del Primer Circuito Judicial de la Zona Atlántica ante el riesgo de prescripciones</w:t>
      </w:r>
      <w:r w:rsidRPr="00906A72">
        <w:rPr>
          <w:rFonts w:ascii="Book Antiqua" w:hAnsi="Book Antiqua"/>
        </w:rPr>
        <w:t>.</w:t>
      </w:r>
    </w:p>
    <w:p w14:paraId="2FFA5324" w14:textId="35767C2C" w:rsidR="008C3862" w:rsidRPr="00665A3B" w:rsidRDefault="008C3862" w:rsidP="008C3862">
      <w:pPr>
        <w:rPr>
          <w:rFonts w:ascii="Book Antiqua" w:hAnsi="Book Antiqua"/>
          <w:b/>
          <w:bCs/>
        </w:rPr>
      </w:pPr>
      <w:r w:rsidRPr="00665A3B">
        <w:rPr>
          <w:rFonts w:ascii="Book Antiqua" w:hAnsi="Book Antiqua"/>
          <w:b/>
          <w:bCs/>
        </w:rPr>
        <w:t xml:space="preserve">A la Fiscalía </w:t>
      </w:r>
      <w:r w:rsidR="00D91D5F" w:rsidRPr="00665A3B">
        <w:rPr>
          <w:rFonts w:ascii="Book Antiqua" w:hAnsi="Book Antiqua"/>
          <w:b/>
          <w:bCs/>
        </w:rPr>
        <w:t xml:space="preserve">de Bribri </w:t>
      </w:r>
    </w:p>
    <w:p w14:paraId="315450F0" w14:textId="77777777" w:rsidR="00DC4116" w:rsidRPr="00665A3B" w:rsidRDefault="008C3862" w:rsidP="003158BF">
      <w:pPr>
        <w:numPr>
          <w:ilvl w:val="0"/>
          <w:numId w:val="24"/>
        </w:numPr>
        <w:ind w:left="426"/>
        <w:rPr>
          <w:rFonts w:ascii="Book Antiqua" w:hAnsi="Book Antiqua" w:cs="Arial"/>
          <w:color w:val="000000"/>
        </w:rPr>
      </w:pPr>
      <w:r w:rsidRPr="00665A3B">
        <w:rPr>
          <w:rFonts w:ascii="Book Antiqua" w:hAnsi="Book Antiqua"/>
        </w:rPr>
        <w:t>Ejecutar el plan de trabajo contenido en el presente informe, que busca optimizar los tiempos de respuesta de la oficina y un mejor aprovechamiento de los recursos disponibles.</w:t>
      </w:r>
    </w:p>
    <w:p w14:paraId="0AB1DE42" w14:textId="5DE65792" w:rsidR="008C3862" w:rsidRDefault="008C3862" w:rsidP="003158BF">
      <w:pPr>
        <w:numPr>
          <w:ilvl w:val="0"/>
          <w:numId w:val="24"/>
        </w:numPr>
        <w:ind w:left="426"/>
        <w:rPr>
          <w:rFonts w:ascii="Book Antiqua" w:hAnsi="Book Antiqua" w:cs="Arial"/>
          <w:color w:val="000000"/>
        </w:rPr>
      </w:pPr>
      <w:r w:rsidRPr="00665A3B">
        <w:rPr>
          <w:rFonts w:ascii="Book Antiqua" w:hAnsi="Book Antiqua"/>
        </w:rPr>
        <w:t xml:space="preserve">Ejecutar el Modelo de Sostenibilidad de manera que, mensualmente se remita a la Unidad de Monitoreo y Apoyo a la Gestión de Fiscalías (UMGEF) </w:t>
      </w:r>
      <w:r w:rsidRPr="00665A3B">
        <w:rPr>
          <w:rFonts w:ascii="Book Antiqua" w:hAnsi="Book Antiqua" w:cs="Arial"/>
          <w:color w:val="000000"/>
        </w:rPr>
        <w:t>la minuta de reunión, los indicadores de gestión del mes y los planes remediales definidos, de manera que se cuenten con instrumentos adecuados y oportunos para la toma de decisiones.</w:t>
      </w:r>
    </w:p>
    <w:p w14:paraId="68BA5AF9" w14:textId="11E2ACC9" w:rsidR="00AF241B" w:rsidRPr="00665A3B" w:rsidRDefault="00AF241B" w:rsidP="003158BF">
      <w:pPr>
        <w:numPr>
          <w:ilvl w:val="0"/>
          <w:numId w:val="24"/>
        </w:numPr>
        <w:ind w:left="426"/>
        <w:rPr>
          <w:rFonts w:ascii="Book Antiqua" w:hAnsi="Book Antiqua" w:cs="Arial"/>
          <w:color w:val="000000"/>
        </w:rPr>
      </w:pPr>
      <w:r>
        <w:rPr>
          <w:rFonts w:ascii="Book Antiqua" w:hAnsi="Book Antiqua" w:cs="Arial"/>
          <w:color w:val="000000"/>
        </w:rPr>
        <w:t xml:space="preserve">Generar un </w:t>
      </w:r>
      <w:r w:rsidRPr="00AF241B">
        <w:rPr>
          <w:rFonts w:ascii="Book Antiqua" w:hAnsi="Book Antiqua" w:cs="Arial"/>
          <w:color w:val="000000"/>
        </w:rPr>
        <w:t xml:space="preserve">reporte en el Sistema </w:t>
      </w:r>
      <w:r>
        <w:rPr>
          <w:rFonts w:ascii="Book Antiqua" w:hAnsi="Book Antiqua" w:cs="Arial"/>
          <w:color w:val="000000"/>
        </w:rPr>
        <w:t>“</w:t>
      </w:r>
      <w:r w:rsidRPr="00AF241B">
        <w:rPr>
          <w:rFonts w:ascii="Book Antiqua" w:hAnsi="Book Antiqua" w:cs="Arial"/>
          <w:color w:val="000000"/>
        </w:rPr>
        <w:t>Gestión Integrada de Servicios</w:t>
      </w:r>
      <w:r>
        <w:rPr>
          <w:rFonts w:ascii="Book Antiqua" w:hAnsi="Book Antiqua" w:cs="Arial"/>
          <w:color w:val="000000"/>
        </w:rPr>
        <w:t xml:space="preserve"> (</w:t>
      </w:r>
      <w:r w:rsidRPr="00AF241B">
        <w:rPr>
          <w:rFonts w:ascii="Book Antiqua" w:hAnsi="Book Antiqua" w:cs="Arial"/>
          <w:color w:val="000000"/>
        </w:rPr>
        <w:t>GIS)</w:t>
      </w:r>
      <w:r>
        <w:rPr>
          <w:rFonts w:ascii="Book Antiqua" w:hAnsi="Book Antiqua" w:cs="Arial"/>
          <w:color w:val="000000"/>
        </w:rPr>
        <w:t xml:space="preserve">” de la Dirección de Tecnología de la Información a fin de solicitar una </w:t>
      </w:r>
      <w:r w:rsidRPr="00AF241B">
        <w:rPr>
          <w:rFonts w:ascii="Book Antiqua" w:hAnsi="Book Antiqua" w:cs="Arial"/>
          <w:color w:val="000000"/>
        </w:rPr>
        <w:t>capacitación integral de las distintas funcionalidades del Sistema de Seguimiento de Casos</w:t>
      </w:r>
      <w:r>
        <w:rPr>
          <w:rFonts w:ascii="Book Antiqua" w:hAnsi="Book Antiqua" w:cs="Arial"/>
          <w:color w:val="000000"/>
        </w:rPr>
        <w:t xml:space="preserve"> (SSC)</w:t>
      </w:r>
      <w:r w:rsidRPr="00AF241B">
        <w:rPr>
          <w:rFonts w:ascii="Book Antiqua" w:hAnsi="Book Antiqua" w:cs="Arial"/>
          <w:color w:val="000000"/>
        </w:rPr>
        <w:t xml:space="preserve"> </w:t>
      </w:r>
      <w:r>
        <w:rPr>
          <w:rFonts w:ascii="Book Antiqua" w:hAnsi="Book Antiqua" w:cs="Arial"/>
          <w:color w:val="000000"/>
        </w:rPr>
        <w:t xml:space="preserve">para el </w:t>
      </w:r>
      <w:r w:rsidRPr="00AF241B">
        <w:rPr>
          <w:rFonts w:ascii="Book Antiqua" w:hAnsi="Book Antiqua" w:cs="Arial"/>
          <w:color w:val="000000"/>
        </w:rPr>
        <w:t>personal de la Fiscalía de Bribri.</w:t>
      </w:r>
    </w:p>
    <w:p w14:paraId="25AC186B" w14:textId="77777777" w:rsidR="008C3862" w:rsidRPr="00665A3B" w:rsidRDefault="00A61F43" w:rsidP="008C3862">
      <w:pPr>
        <w:rPr>
          <w:rFonts w:ascii="Book Antiqua" w:hAnsi="Book Antiqua"/>
          <w:b/>
          <w:bCs/>
        </w:rPr>
      </w:pPr>
      <w:r w:rsidRPr="00665A3B">
        <w:rPr>
          <w:rFonts w:ascii="Book Antiqua" w:hAnsi="Book Antiqua"/>
          <w:b/>
          <w:bCs/>
        </w:rPr>
        <w:t>A la Dirección de Tecnología de la Información</w:t>
      </w:r>
    </w:p>
    <w:p w14:paraId="5631813C" w14:textId="77777777" w:rsidR="00A61F43" w:rsidRPr="00665A3B" w:rsidRDefault="00A61F43" w:rsidP="00B15390">
      <w:pPr>
        <w:numPr>
          <w:ilvl w:val="0"/>
          <w:numId w:val="24"/>
        </w:numPr>
        <w:ind w:left="426"/>
        <w:rPr>
          <w:rFonts w:ascii="Book Antiqua" w:hAnsi="Book Antiqua"/>
        </w:rPr>
      </w:pPr>
      <w:r w:rsidRPr="00665A3B">
        <w:rPr>
          <w:rFonts w:ascii="Book Antiqua" w:hAnsi="Book Antiqua"/>
        </w:rPr>
        <w:t>Valorar la viabilidad y posibilidad de implementar en esta oficina el Escritorio Virtual (sistema utilizado en el resto de las oficinas del Circuito), a efecto de facilitar la tramitología, mitigar problemas de espacio y otros problemas de remisión de asuntos</w:t>
      </w:r>
      <w:r w:rsidR="00C301D0" w:rsidRPr="00665A3B">
        <w:rPr>
          <w:rFonts w:ascii="Book Antiqua" w:hAnsi="Book Antiqua"/>
        </w:rPr>
        <w:t xml:space="preserve"> que afronta la Fiscalia de Bribri</w:t>
      </w:r>
      <w:r w:rsidRPr="00665A3B">
        <w:rPr>
          <w:rFonts w:ascii="Book Antiqua" w:hAnsi="Book Antiqua"/>
        </w:rPr>
        <w:t xml:space="preserve">.  </w:t>
      </w:r>
    </w:p>
    <w:p w14:paraId="4437B5C3" w14:textId="77777777" w:rsidR="009F6491" w:rsidRPr="00665A3B" w:rsidRDefault="009F6491" w:rsidP="00B15390">
      <w:pPr>
        <w:numPr>
          <w:ilvl w:val="0"/>
          <w:numId w:val="24"/>
        </w:numPr>
        <w:ind w:left="426"/>
        <w:rPr>
          <w:rFonts w:ascii="Book Antiqua" w:hAnsi="Book Antiqua"/>
        </w:rPr>
      </w:pPr>
      <w:r w:rsidRPr="00665A3B">
        <w:rPr>
          <w:rFonts w:ascii="Book Antiqua" w:hAnsi="Book Antiqua"/>
        </w:rPr>
        <w:t>Brindar la respectiva capacitación integral de las distintas funcionalidades del Sistema de Seguimiento de Casos al personal de la Fiscalía de Bribri.</w:t>
      </w:r>
    </w:p>
    <w:p w14:paraId="2844C0F3" w14:textId="77777777" w:rsidR="008C3862" w:rsidRPr="00665A3B" w:rsidRDefault="008C3862" w:rsidP="008C3862">
      <w:pPr>
        <w:rPr>
          <w:rFonts w:ascii="Book Antiqua" w:hAnsi="Book Antiqua"/>
        </w:rPr>
      </w:pPr>
    </w:p>
    <w:p w14:paraId="70AAEC36" w14:textId="77777777" w:rsidR="008C3862" w:rsidRPr="00665A3B" w:rsidRDefault="008C3862" w:rsidP="008C3862">
      <w:pPr>
        <w:pStyle w:val="Ttulo1"/>
        <w:rPr>
          <w:rFonts w:ascii="Book Antiqua" w:hAnsi="Book Antiqua"/>
        </w:rPr>
      </w:pPr>
      <w:r w:rsidRPr="00665A3B">
        <w:rPr>
          <w:rFonts w:ascii="Book Antiqua" w:hAnsi="Book Antiqua"/>
        </w:rPr>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812"/>
        <w:gridCol w:w="3758"/>
        <w:gridCol w:w="3252"/>
      </w:tblGrid>
      <w:tr w:rsidR="008C3862" w:rsidRPr="00665A3B" w14:paraId="7934C85E" w14:textId="77777777" w:rsidTr="00E31A9E">
        <w:trPr>
          <w:tblCellSpacing w:w="1440" w:type="nil"/>
        </w:trPr>
        <w:tc>
          <w:tcPr>
            <w:tcW w:w="1027" w:type="pct"/>
            <w:shd w:val="clear" w:color="auto" w:fill="365F91"/>
            <w:vAlign w:val="center"/>
          </w:tcPr>
          <w:p w14:paraId="6834CDD3" w14:textId="77777777" w:rsidR="008C3862" w:rsidRPr="00665A3B" w:rsidRDefault="008C3862" w:rsidP="00E31A9E">
            <w:pPr>
              <w:spacing w:after="0"/>
              <w:ind w:left="142"/>
              <w:jc w:val="center"/>
              <w:rPr>
                <w:rFonts w:ascii="Book Antiqua" w:hAnsi="Book Antiqua" w:cs="Arial"/>
                <w:b/>
                <w:color w:val="FFFFFF"/>
              </w:rPr>
            </w:pPr>
            <w:r w:rsidRPr="00665A3B">
              <w:rPr>
                <w:rFonts w:ascii="Book Antiqua" w:hAnsi="Book Antiqua" w:cs="Arial"/>
                <w:b/>
                <w:color w:val="FFFFFF"/>
              </w:rPr>
              <w:t>Consecutivo</w:t>
            </w:r>
          </w:p>
        </w:tc>
        <w:tc>
          <w:tcPr>
            <w:tcW w:w="2130" w:type="pct"/>
            <w:shd w:val="clear" w:color="auto" w:fill="365F91"/>
            <w:vAlign w:val="center"/>
          </w:tcPr>
          <w:p w14:paraId="4CC8FB62" w14:textId="77777777" w:rsidR="008C3862" w:rsidRPr="00665A3B" w:rsidRDefault="008C3862" w:rsidP="00E31A9E">
            <w:pPr>
              <w:spacing w:after="0"/>
              <w:ind w:left="142"/>
              <w:jc w:val="center"/>
              <w:rPr>
                <w:rFonts w:ascii="Book Antiqua" w:hAnsi="Book Antiqua" w:cs="Arial"/>
                <w:b/>
                <w:color w:val="FFFFFF"/>
              </w:rPr>
            </w:pPr>
            <w:r w:rsidRPr="00665A3B">
              <w:rPr>
                <w:rFonts w:ascii="Book Antiqua" w:hAnsi="Book Antiqua" w:cs="Arial"/>
                <w:b/>
                <w:color w:val="FFFFFF"/>
              </w:rPr>
              <w:t>Nombre</w:t>
            </w:r>
          </w:p>
        </w:tc>
        <w:tc>
          <w:tcPr>
            <w:tcW w:w="1843" w:type="pct"/>
            <w:shd w:val="clear" w:color="auto" w:fill="365F91"/>
            <w:vAlign w:val="center"/>
          </w:tcPr>
          <w:p w14:paraId="5560AF60" w14:textId="77777777" w:rsidR="008C3862" w:rsidRPr="00665A3B" w:rsidRDefault="008C3862" w:rsidP="00E31A9E">
            <w:pPr>
              <w:spacing w:after="0"/>
              <w:ind w:left="142"/>
              <w:jc w:val="center"/>
              <w:rPr>
                <w:rFonts w:ascii="Book Antiqua" w:hAnsi="Book Antiqua" w:cs="Arial"/>
                <w:b/>
                <w:color w:val="FFFFFF"/>
              </w:rPr>
            </w:pPr>
            <w:r w:rsidRPr="00665A3B">
              <w:rPr>
                <w:rFonts w:ascii="Book Antiqua" w:hAnsi="Book Antiqua" w:cs="Arial"/>
                <w:b/>
                <w:color w:val="FFFFFF"/>
              </w:rPr>
              <w:t>Documento</w:t>
            </w:r>
          </w:p>
        </w:tc>
      </w:tr>
      <w:tr w:rsidR="008C3862" w:rsidRPr="00665A3B" w14:paraId="44D4F1CF" w14:textId="77777777" w:rsidTr="00E31A9E">
        <w:trPr>
          <w:tblCellSpacing w:w="1440" w:type="nil"/>
        </w:trPr>
        <w:tc>
          <w:tcPr>
            <w:tcW w:w="1027" w:type="pct"/>
            <w:shd w:val="clear" w:color="auto" w:fill="auto"/>
            <w:vAlign w:val="center"/>
          </w:tcPr>
          <w:p w14:paraId="78F7BDD3" w14:textId="77777777" w:rsidR="008C3862" w:rsidRPr="00665A3B" w:rsidRDefault="008C3862" w:rsidP="00E31A9E">
            <w:pPr>
              <w:spacing w:after="0" w:line="240" w:lineRule="auto"/>
              <w:ind w:left="142"/>
              <w:jc w:val="center"/>
              <w:rPr>
                <w:rFonts w:ascii="Book Antiqua" w:hAnsi="Book Antiqua" w:cs="Arial"/>
                <w:b/>
                <w:i/>
                <w:color w:val="000000"/>
              </w:rPr>
            </w:pPr>
            <w:r w:rsidRPr="00665A3B">
              <w:rPr>
                <w:rFonts w:ascii="Book Antiqua" w:hAnsi="Book Antiqua" w:cs="Arial"/>
                <w:b/>
                <w:i/>
                <w:color w:val="000000"/>
              </w:rPr>
              <w:t>Minuta 1</w:t>
            </w:r>
          </w:p>
        </w:tc>
        <w:tc>
          <w:tcPr>
            <w:tcW w:w="2130" w:type="pct"/>
            <w:shd w:val="clear" w:color="auto" w:fill="auto"/>
            <w:vAlign w:val="center"/>
          </w:tcPr>
          <w:p w14:paraId="533A3546" w14:textId="77777777" w:rsidR="008C3862" w:rsidRPr="00665A3B" w:rsidRDefault="008C3862" w:rsidP="00E31A9E">
            <w:pPr>
              <w:spacing w:after="0" w:line="240" w:lineRule="auto"/>
              <w:ind w:left="142"/>
              <w:jc w:val="center"/>
              <w:rPr>
                <w:rFonts w:ascii="Book Antiqua" w:hAnsi="Book Antiqua" w:cs="Arial"/>
              </w:rPr>
            </w:pPr>
            <w:r w:rsidRPr="00665A3B">
              <w:rPr>
                <w:rFonts w:ascii="Book Antiqua" w:hAnsi="Book Antiqua" w:cs="Arial"/>
              </w:rPr>
              <w:t>Reunión Inicial en la Fiscalía de</w:t>
            </w:r>
            <w:r w:rsidR="00D91D5F" w:rsidRPr="00665A3B">
              <w:rPr>
                <w:rFonts w:ascii="Book Antiqua" w:hAnsi="Book Antiqua" w:cs="Arial"/>
              </w:rPr>
              <w:t xml:space="preserve"> Bribri de</w:t>
            </w:r>
            <w:r w:rsidR="00DC4116" w:rsidRPr="00665A3B">
              <w:rPr>
                <w:rFonts w:ascii="Book Antiqua" w:hAnsi="Book Antiqua" w:cs="Arial"/>
              </w:rPr>
              <w:t xml:space="preserve"> Limón</w:t>
            </w:r>
          </w:p>
        </w:tc>
        <w:bookmarkStart w:id="6" w:name="_MON_1647721782"/>
        <w:bookmarkEnd w:id="6"/>
        <w:tc>
          <w:tcPr>
            <w:tcW w:w="1843" w:type="pct"/>
            <w:shd w:val="clear" w:color="auto" w:fill="auto"/>
            <w:vAlign w:val="center"/>
          </w:tcPr>
          <w:p w14:paraId="7B1A8E60" w14:textId="77777777" w:rsidR="008C3862" w:rsidRPr="00665A3B" w:rsidRDefault="008E0716" w:rsidP="00E31A9E">
            <w:pPr>
              <w:spacing w:after="0"/>
              <w:ind w:left="142"/>
              <w:jc w:val="center"/>
              <w:rPr>
                <w:rFonts w:ascii="Book Antiqua" w:hAnsi="Book Antiqua" w:cs="Arial"/>
              </w:rPr>
            </w:pPr>
            <w:r w:rsidRPr="00401501">
              <w:rPr>
                <w:rFonts w:ascii="Book Antiqua" w:hAnsi="Book Antiqua" w:cs="Arial"/>
              </w:rPr>
              <w:object w:dxaOrig="1538" w:dyaOrig="994" w14:anchorId="26687015">
                <v:shape id="_x0000_i1028" type="#_x0000_t75" style="width:76.8pt;height:49.8pt" o:ole="">
                  <v:imagedata r:id="rId31" o:title=""/>
                </v:shape>
                <o:OLEObject Type="Embed" ProgID="Word.Document.12" ShapeID="_x0000_i1028" DrawAspect="Icon" ObjectID="_1693398907" r:id="rId32">
                  <o:FieldCodes>\s</o:FieldCodes>
                </o:OLEObject>
              </w:object>
            </w:r>
          </w:p>
        </w:tc>
      </w:tr>
      <w:tr w:rsidR="008C3862" w:rsidRPr="00665A3B" w14:paraId="1291B9A4" w14:textId="77777777" w:rsidTr="00E31A9E">
        <w:trPr>
          <w:trHeight w:val="605"/>
          <w:tblCellSpacing w:w="1440" w:type="nil"/>
        </w:trPr>
        <w:tc>
          <w:tcPr>
            <w:tcW w:w="1027" w:type="pct"/>
            <w:shd w:val="clear" w:color="auto" w:fill="auto"/>
            <w:vAlign w:val="center"/>
          </w:tcPr>
          <w:p w14:paraId="384D72A2" w14:textId="77777777" w:rsidR="008C3862" w:rsidRPr="00665A3B" w:rsidRDefault="008C3862" w:rsidP="00E31A9E">
            <w:pPr>
              <w:spacing w:after="0" w:line="240" w:lineRule="auto"/>
              <w:ind w:left="142"/>
              <w:jc w:val="center"/>
              <w:rPr>
                <w:rFonts w:ascii="Book Antiqua" w:hAnsi="Book Antiqua" w:cs="Arial"/>
                <w:b/>
                <w:i/>
                <w:color w:val="000000"/>
              </w:rPr>
            </w:pPr>
            <w:r w:rsidRPr="00665A3B">
              <w:rPr>
                <w:rFonts w:ascii="Book Antiqua" w:hAnsi="Book Antiqua" w:cs="Arial"/>
                <w:b/>
                <w:i/>
                <w:color w:val="000000"/>
              </w:rPr>
              <w:lastRenderedPageBreak/>
              <w:t>Minuta 2</w:t>
            </w:r>
          </w:p>
        </w:tc>
        <w:tc>
          <w:tcPr>
            <w:tcW w:w="2130" w:type="pct"/>
            <w:shd w:val="clear" w:color="auto" w:fill="auto"/>
            <w:vAlign w:val="center"/>
          </w:tcPr>
          <w:p w14:paraId="0E3381ED" w14:textId="77777777" w:rsidR="008C3862" w:rsidRPr="00665A3B" w:rsidRDefault="008C3862" w:rsidP="00E31A9E">
            <w:pPr>
              <w:spacing w:after="0" w:line="240" w:lineRule="auto"/>
              <w:ind w:left="142"/>
              <w:jc w:val="center"/>
              <w:rPr>
                <w:rFonts w:ascii="Book Antiqua" w:hAnsi="Book Antiqua" w:cs="Arial"/>
              </w:rPr>
            </w:pPr>
            <w:r w:rsidRPr="00665A3B">
              <w:rPr>
                <w:rFonts w:ascii="Book Antiqua" w:hAnsi="Book Antiqua" w:cs="Arial"/>
              </w:rPr>
              <w:t xml:space="preserve">Entrega de Resultados de la Entrega de Resultados de la </w:t>
            </w:r>
            <w:r w:rsidR="00D91D5F" w:rsidRPr="00665A3B">
              <w:rPr>
                <w:rFonts w:ascii="Book Antiqua" w:hAnsi="Book Antiqua" w:cs="Arial"/>
              </w:rPr>
              <w:t>Fiscalía de Bribri de</w:t>
            </w:r>
            <w:r w:rsidR="00DC4116" w:rsidRPr="00665A3B">
              <w:rPr>
                <w:rFonts w:ascii="Book Antiqua" w:hAnsi="Book Antiqua" w:cs="Arial"/>
              </w:rPr>
              <w:t xml:space="preserve"> Limón</w:t>
            </w:r>
            <w:r w:rsidR="00E768DA" w:rsidRPr="00665A3B">
              <w:rPr>
                <w:rFonts w:ascii="Book Antiqua" w:hAnsi="Book Antiqua" w:cs="Arial"/>
              </w:rPr>
              <w:t xml:space="preserve"> a Fiscalía General</w:t>
            </w:r>
          </w:p>
        </w:tc>
        <w:bookmarkStart w:id="7" w:name="_MON_1657112726"/>
        <w:bookmarkEnd w:id="7"/>
        <w:tc>
          <w:tcPr>
            <w:tcW w:w="1843" w:type="pct"/>
            <w:shd w:val="clear" w:color="auto" w:fill="auto"/>
            <w:vAlign w:val="center"/>
          </w:tcPr>
          <w:p w14:paraId="690C291A" w14:textId="77777777" w:rsidR="008C3862" w:rsidRPr="00665A3B" w:rsidRDefault="00E768DA" w:rsidP="00E31A9E">
            <w:pPr>
              <w:spacing w:after="0"/>
              <w:ind w:left="142"/>
              <w:jc w:val="center"/>
              <w:rPr>
                <w:rFonts w:ascii="Book Antiqua" w:hAnsi="Book Antiqua" w:cs="Arial"/>
              </w:rPr>
            </w:pPr>
            <w:r w:rsidRPr="00401501">
              <w:rPr>
                <w:rFonts w:ascii="Book Antiqua" w:hAnsi="Book Antiqua" w:cs="Arial"/>
              </w:rPr>
              <w:object w:dxaOrig="1538" w:dyaOrig="994" w14:anchorId="0FA0AD13">
                <v:shape id="_x0000_i1029" type="#_x0000_t75" style="width:76.8pt;height:49.8pt" o:ole="">
                  <v:imagedata r:id="rId33" o:title=""/>
                </v:shape>
                <o:OLEObject Type="Embed" ProgID="Word.Document.12" ShapeID="_x0000_i1029" DrawAspect="Icon" ObjectID="_1693398908" r:id="rId34">
                  <o:FieldCodes>\s</o:FieldCodes>
                </o:OLEObject>
              </w:object>
            </w:r>
          </w:p>
        </w:tc>
      </w:tr>
      <w:tr w:rsidR="00E768DA" w:rsidRPr="00665A3B" w14:paraId="490A5133" w14:textId="77777777" w:rsidTr="00E31A9E">
        <w:trPr>
          <w:trHeight w:val="605"/>
          <w:tblCellSpacing w:w="1440" w:type="nil"/>
        </w:trPr>
        <w:tc>
          <w:tcPr>
            <w:tcW w:w="1027" w:type="pct"/>
            <w:shd w:val="clear" w:color="auto" w:fill="auto"/>
            <w:vAlign w:val="center"/>
          </w:tcPr>
          <w:p w14:paraId="7B8B9155" w14:textId="77777777" w:rsidR="00E768DA" w:rsidRPr="00665A3B" w:rsidRDefault="00E768DA" w:rsidP="00E31A9E">
            <w:pPr>
              <w:spacing w:after="0" w:line="240" w:lineRule="auto"/>
              <w:ind w:left="142"/>
              <w:jc w:val="center"/>
              <w:rPr>
                <w:rFonts w:ascii="Book Antiqua" w:hAnsi="Book Antiqua" w:cs="Arial"/>
                <w:b/>
                <w:i/>
                <w:color w:val="000000"/>
              </w:rPr>
            </w:pPr>
            <w:r w:rsidRPr="00665A3B">
              <w:rPr>
                <w:rFonts w:ascii="Book Antiqua" w:hAnsi="Book Antiqua" w:cs="Arial"/>
                <w:b/>
                <w:i/>
                <w:color w:val="000000"/>
              </w:rPr>
              <w:t>Minuta 3</w:t>
            </w:r>
          </w:p>
        </w:tc>
        <w:tc>
          <w:tcPr>
            <w:tcW w:w="2130" w:type="pct"/>
            <w:shd w:val="clear" w:color="auto" w:fill="auto"/>
            <w:vAlign w:val="center"/>
          </w:tcPr>
          <w:p w14:paraId="34535208" w14:textId="77777777" w:rsidR="00E768DA" w:rsidRPr="00665A3B" w:rsidRDefault="00E768DA" w:rsidP="00E31A9E">
            <w:pPr>
              <w:spacing w:after="0" w:line="240" w:lineRule="auto"/>
              <w:ind w:left="142"/>
              <w:jc w:val="center"/>
              <w:rPr>
                <w:rFonts w:ascii="Book Antiqua" w:hAnsi="Book Antiqua" w:cs="Arial"/>
              </w:rPr>
            </w:pPr>
            <w:r w:rsidRPr="00665A3B">
              <w:rPr>
                <w:rFonts w:ascii="Book Antiqua" w:hAnsi="Book Antiqua" w:cs="Arial"/>
              </w:rPr>
              <w:t>Entrega de Resultados de la Fiscalía de Bribri de Limón a personal de la oficina</w:t>
            </w:r>
          </w:p>
        </w:tc>
        <w:bookmarkStart w:id="8" w:name="_MON_1657112765"/>
        <w:bookmarkEnd w:id="8"/>
        <w:tc>
          <w:tcPr>
            <w:tcW w:w="1843" w:type="pct"/>
            <w:shd w:val="clear" w:color="auto" w:fill="auto"/>
            <w:vAlign w:val="center"/>
          </w:tcPr>
          <w:p w14:paraId="7B7EC2F6" w14:textId="77777777" w:rsidR="00E768DA" w:rsidRPr="00665A3B" w:rsidRDefault="00E768DA" w:rsidP="00E31A9E">
            <w:pPr>
              <w:spacing w:after="0"/>
              <w:ind w:left="142"/>
              <w:jc w:val="center"/>
              <w:rPr>
                <w:rFonts w:ascii="Book Antiqua" w:hAnsi="Book Antiqua" w:cs="Arial"/>
              </w:rPr>
            </w:pPr>
            <w:r w:rsidRPr="00401501">
              <w:rPr>
                <w:rFonts w:ascii="Book Antiqua" w:hAnsi="Book Antiqua" w:cs="Arial"/>
              </w:rPr>
              <w:object w:dxaOrig="1538" w:dyaOrig="994" w14:anchorId="221C6468">
                <v:shape id="_x0000_i1030" type="#_x0000_t75" style="width:76.8pt;height:49.8pt" o:ole="">
                  <v:imagedata r:id="rId35" o:title=""/>
                </v:shape>
                <o:OLEObject Type="Embed" ProgID="Word.Document.8" ShapeID="_x0000_i1030" DrawAspect="Icon" ObjectID="_1693398909" r:id="rId36">
                  <o:FieldCodes>\s</o:FieldCodes>
                </o:OLEObject>
              </w:object>
            </w:r>
          </w:p>
        </w:tc>
      </w:tr>
      <w:tr w:rsidR="008C3862" w:rsidRPr="00665A3B" w14:paraId="2972A8F0" w14:textId="77777777" w:rsidTr="00E31A9E">
        <w:trPr>
          <w:trHeight w:val="605"/>
          <w:tblCellSpacing w:w="1440" w:type="nil"/>
        </w:trPr>
        <w:tc>
          <w:tcPr>
            <w:tcW w:w="1027" w:type="pct"/>
            <w:shd w:val="clear" w:color="auto" w:fill="auto"/>
            <w:vAlign w:val="center"/>
          </w:tcPr>
          <w:p w14:paraId="2BD9F8DB" w14:textId="77777777" w:rsidR="008C3862" w:rsidRPr="00665A3B" w:rsidRDefault="008C3862" w:rsidP="00E31A9E">
            <w:pPr>
              <w:spacing w:after="0" w:line="240" w:lineRule="auto"/>
              <w:ind w:left="142"/>
              <w:jc w:val="center"/>
              <w:rPr>
                <w:rFonts w:ascii="Book Antiqua" w:hAnsi="Book Antiqua" w:cs="Arial"/>
                <w:b/>
                <w:i/>
                <w:color w:val="000000"/>
              </w:rPr>
            </w:pPr>
            <w:r w:rsidRPr="00665A3B">
              <w:rPr>
                <w:rFonts w:ascii="Book Antiqua" w:hAnsi="Book Antiqua" w:cs="Arial"/>
                <w:b/>
                <w:i/>
                <w:color w:val="000000"/>
              </w:rPr>
              <w:t>Presentación 1</w:t>
            </w:r>
          </w:p>
        </w:tc>
        <w:tc>
          <w:tcPr>
            <w:tcW w:w="2130" w:type="pct"/>
            <w:shd w:val="clear" w:color="auto" w:fill="auto"/>
            <w:vAlign w:val="center"/>
          </w:tcPr>
          <w:p w14:paraId="642CAF8A" w14:textId="77777777" w:rsidR="008C3862" w:rsidRPr="00665A3B" w:rsidRDefault="008C3862" w:rsidP="00E31A9E">
            <w:pPr>
              <w:spacing w:after="0" w:line="240" w:lineRule="auto"/>
              <w:ind w:left="142"/>
              <w:jc w:val="center"/>
              <w:rPr>
                <w:rFonts w:ascii="Book Antiqua" w:hAnsi="Book Antiqua" w:cs="Arial"/>
              </w:rPr>
            </w:pPr>
            <w:r w:rsidRPr="00665A3B">
              <w:rPr>
                <w:rFonts w:ascii="Book Antiqua" w:hAnsi="Book Antiqua" w:cs="Arial"/>
              </w:rPr>
              <w:t>Presentación Inicial</w:t>
            </w:r>
          </w:p>
        </w:tc>
        <w:tc>
          <w:tcPr>
            <w:tcW w:w="1843" w:type="pct"/>
            <w:shd w:val="clear" w:color="auto" w:fill="auto"/>
            <w:vAlign w:val="center"/>
          </w:tcPr>
          <w:p w14:paraId="21573400" w14:textId="77777777" w:rsidR="008C3862" w:rsidRPr="00665A3B" w:rsidRDefault="008E0716" w:rsidP="00E31A9E">
            <w:pPr>
              <w:spacing w:after="0"/>
              <w:ind w:left="142"/>
              <w:jc w:val="center"/>
              <w:rPr>
                <w:rFonts w:ascii="Book Antiqua" w:hAnsi="Book Antiqua" w:cs="Arial"/>
              </w:rPr>
            </w:pPr>
            <w:r w:rsidRPr="00401501">
              <w:rPr>
                <w:rFonts w:ascii="Book Antiqua" w:hAnsi="Book Antiqua" w:cs="Arial"/>
              </w:rPr>
              <w:object w:dxaOrig="1538" w:dyaOrig="994" w14:anchorId="3644AD98">
                <v:shape id="_x0000_i1031" type="#_x0000_t75" style="width:76.8pt;height:49.8pt" o:ole="">
                  <v:imagedata r:id="rId37" o:title=""/>
                </v:shape>
                <o:OLEObject Type="Embed" ProgID="PowerPoint.Show.12" ShapeID="_x0000_i1031" DrawAspect="Icon" ObjectID="_1693398910" r:id="rId38"/>
              </w:object>
            </w:r>
          </w:p>
        </w:tc>
      </w:tr>
      <w:tr w:rsidR="008C3862" w:rsidRPr="00665A3B" w14:paraId="36781447" w14:textId="77777777" w:rsidTr="00E31A9E">
        <w:trPr>
          <w:trHeight w:val="605"/>
          <w:tblCellSpacing w:w="1440" w:type="nil"/>
        </w:trPr>
        <w:tc>
          <w:tcPr>
            <w:tcW w:w="1027" w:type="pct"/>
            <w:shd w:val="clear" w:color="auto" w:fill="auto"/>
            <w:vAlign w:val="center"/>
          </w:tcPr>
          <w:p w14:paraId="2EC7B6DC" w14:textId="77777777" w:rsidR="008C3862" w:rsidRPr="00665A3B" w:rsidRDefault="008C3862" w:rsidP="00E31A9E">
            <w:pPr>
              <w:spacing w:after="0" w:line="240" w:lineRule="auto"/>
              <w:ind w:left="142"/>
              <w:jc w:val="center"/>
              <w:rPr>
                <w:rFonts w:ascii="Book Antiqua" w:hAnsi="Book Antiqua" w:cs="Arial"/>
                <w:b/>
                <w:i/>
                <w:color w:val="000000"/>
              </w:rPr>
            </w:pPr>
            <w:r w:rsidRPr="00665A3B">
              <w:rPr>
                <w:rFonts w:ascii="Book Antiqua" w:hAnsi="Book Antiqua" w:cs="Arial"/>
                <w:b/>
                <w:i/>
                <w:color w:val="000000"/>
              </w:rPr>
              <w:t>Presentación 2</w:t>
            </w:r>
          </w:p>
        </w:tc>
        <w:tc>
          <w:tcPr>
            <w:tcW w:w="2130" w:type="pct"/>
            <w:shd w:val="clear" w:color="auto" w:fill="auto"/>
            <w:vAlign w:val="center"/>
          </w:tcPr>
          <w:p w14:paraId="3EBEEE30" w14:textId="77777777" w:rsidR="008C3862" w:rsidRPr="00665A3B" w:rsidRDefault="008C3862" w:rsidP="00E31A9E">
            <w:pPr>
              <w:spacing w:after="0" w:line="240" w:lineRule="auto"/>
              <w:ind w:left="142"/>
              <w:jc w:val="center"/>
              <w:rPr>
                <w:rFonts w:ascii="Book Antiqua" w:hAnsi="Book Antiqua" w:cs="Arial"/>
              </w:rPr>
            </w:pPr>
            <w:r w:rsidRPr="00665A3B">
              <w:rPr>
                <w:rFonts w:ascii="Book Antiqua" w:hAnsi="Book Antiqua" w:cs="Arial"/>
              </w:rPr>
              <w:t xml:space="preserve">Presentación Final </w:t>
            </w:r>
          </w:p>
        </w:tc>
        <w:tc>
          <w:tcPr>
            <w:tcW w:w="1843" w:type="pct"/>
            <w:shd w:val="clear" w:color="auto" w:fill="auto"/>
            <w:vAlign w:val="center"/>
          </w:tcPr>
          <w:p w14:paraId="3DC4803A" w14:textId="77777777" w:rsidR="008C3862" w:rsidRPr="00665A3B" w:rsidRDefault="00E768DA" w:rsidP="00E31A9E">
            <w:pPr>
              <w:spacing w:after="0"/>
              <w:ind w:left="142"/>
              <w:jc w:val="center"/>
              <w:rPr>
                <w:rFonts w:ascii="Book Antiqua" w:hAnsi="Book Antiqua" w:cs="Arial"/>
              </w:rPr>
            </w:pPr>
            <w:r w:rsidRPr="00401501">
              <w:rPr>
                <w:rFonts w:ascii="Book Antiqua" w:hAnsi="Book Antiqua" w:cs="Arial"/>
              </w:rPr>
              <w:object w:dxaOrig="1538" w:dyaOrig="994" w14:anchorId="03C46276">
                <v:shape id="_x0000_i1032" type="#_x0000_t75" style="width:76.8pt;height:49.8pt" o:ole="">
                  <v:imagedata r:id="rId22" o:title=""/>
                </v:shape>
                <o:OLEObject Type="Embed" ProgID="PowerPoint.Show.12" ShapeID="_x0000_i1032" DrawAspect="Icon" ObjectID="_1693398911" r:id="rId39"/>
              </w:object>
            </w:r>
          </w:p>
        </w:tc>
      </w:tr>
    </w:tbl>
    <w:p w14:paraId="37AEAE27" w14:textId="77777777" w:rsidR="008C3862" w:rsidRPr="00665A3B" w:rsidRDefault="008C3862" w:rsidP="008C3862">
      <w:pPr>
        <w:rPr>
          <w:rFonts w:ascii="Book Antiqua" w:hAnsi="Book Antiqua"/>
        </w:rPr>
      </w:pPr>
    </w:p>
    <w:p w14:paraId="3559A37F" w14:textId="77777777" w:rsidR="008C3862" w:rsidRPr="00665A3B" w:rsidRDefault="008C3862" w:rsidP="008C3862">
      <w:pPr>
        <w:pStyle w:val="Ttulo1"/>
        <w:rPr>
          <w:rFonts w:ascii="Book Antiqua" w:hAnsi="Book Antiqua"/>
        </w:rPr>
      </w:pPr>
      <w:r w:rsidRPr="00665A3B">
        <w:rPr>
          <w:rFonts w:ascii="Book Antiqua" w:hAnsi="Book Antiqua"/>
        </w:rPr>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132"/>
        <w:gridCol w:w="50"/>
        <w:gridCol w:w="1481"/>
        <w:gridCol w:w="2827"/>
        <w:gridCol w:w="1578"/>
        <w:gridCol w:w="1754"/>
      </w:tblGrid>
      <w:tr w:rsidR="008C3862" w:rsidRPr="00665A3B" w14:paraId="601B6DC3" w14:textId="77777777" w:rsidTr="00B15390">
        <w:trPr>
          <w:tblCellSpacing w:w="1440" w:type="nil"/>
        </w:trPr>
        <w:tc>
          <w:tcPr>
            <w:tcW w:w="637" w:type="pct"/>
            <w:gridSpan w:val="2"/>
            <w:shd w:val="clear" w:color="auto" w:fill="365F91"/>
            <w:vAlign w:val="center"/>
          </w:tcPr>
          <w:p w14:paraId="4AE21F0B" w14:textId="77777777" w:rsidR="008C3862" w:rsidRPr="00665A3B" w:rsidRDefault="008C3862" w:rsidP="00E31A9E">
            <w:pPr>
              <w:spacing w:after="0"/>
              <w:ind w:left="0"/>
              <w:jc w:val="center"/>
              <w:rPr>
                <w:rFonts w:ascii="Book Antiqua" w:hAnsi="Book Antiqua" w:cs="Arial"/>
                <w:b/>
                <w:color w:val="FFFFFF"/>
              </w:rPr>
            </w:pPr>
            <w:r w:rsidRPr="00665A3B">
              <w:rPr>
                <w:rFonts w:ascii="Book Antiqua" w:hAnsi="Book Antiqua" w:cs="Arial"/>
                <w:b/>
                <w:color w:val="FFFFFF"/>
              </w:rPr>
              <w:t>Apéndice</w:t>
            </w:r>
          </w:p>
        </w:tc>
        <w:tc>
          <w:tcPr>
            <w:tcW w:w="878" w:type="pct"/>
            <w:shd w:val="clear" w:color="auto" w:fill="365F91"/>
            <w:vAlign w:val="center"/>
          </w:tcPr>
          <w:p w14:paraId="5FCDD604" w14:textId="77777777" w:rsidR="008C3862" w:rsidRPr="00665A3B" w:rsidRDefault="008C3862" w:rsidP="00E31A9E">
            <w:pPr>
              <w:spacing w:after="0"/>
              <w:ind w:left="0"/>
              <w:jc w:val="center"/>
              <w:rPr>
                <w:rFonts w:ascii="Book Antiqua" w:hAnsi="Book Antiqua" w:cs="Arial"/>
                <w:b/>
                <w:color w:val="FFFFFF"/>
              </w:rPr>
            </w:pPr>
            <w:r w:rsidRPr="00665A3B">
              <w:rPr>
                <w:rFonts w:ascii="Book Antiqua" w:hAnsi="Book Antiqua" w:cs="Arial"/>
                <w:b/>
                <w:color w:val="FFFFFF"/>
              </w:rPr>
              <w:t>Nombre</w:t>
            </w:r>
          </w:p>
        </w:tc>
        <w:tc>
          <w:tcPr>
            <w:tcW w:w="2574" w:type="pct"/>
            <w:gridSpan w:val="2"/>
            <w:shd w:val="clear" w:color="auto" w:fill="365F91"/>
          </w:tcPr>
          <w:p w14:paraId="76983C4E" w14:textId="77777777" w:rsidR="008C3862" w:rsidRPr="00665A3B" w:rsidRDefault="008C3862" w:rsidP="00E31A9E">
            <w:pPr>
              <w:spacing w:after="0"/>
              <w:ind w:left="0"/>
              <w:jc w:val="center"/>
              <w:rPr>
                <w:rFonts w:ascii="Book Antiqua" w:hAnsi="Book Antiqua" w:cs="Arial"/>
                <w:b/>
                <w:color w:val="FFFFFF"/>
              </w:rPr>
            </w:pPr>
            <w:r w:rsidRPr="00665A3B">
              <w:rPr>
                <w:rFonts w:ascii="Book Antiqua" w:hAnsi="Book Antiqua" w:cs="Arial"/>
                <w:b/>
                <w:color w:val="FFFFFF"/>
              </w:rPr>
              <w:t>Contenido</w:t>
            </w:r>
          </w:p>
        </w:tc>
        <w:tc>
          <w:tcPr>
            <w:tcW w:w="912" w:type="pct"/>
            <w:shd w:val="clear" w:color="auto" w:fill="365F91"/>
            <w:vAlign w:val="center"/>
          </w:tcPr>
          <w:p w14:paraId="494E68E8" w14:textId="77777777" w:rsidR="008C3862" w:rsidRPr="00665A3B" w:rsidRDefault="008C3862" w:rsidP="00E31A9E">
            <w:pPr>
              <w:spacing w:after="0"/>
              <w:ind w:left="0"/>
              <w:jc w:val="center"/>
              <w:rPr>
                <w:rFonts w:ascii="Book Antiqua" w:hAnsi="Book Antiqua" w:cs="Arial"/>
                <w:b/>
                <w:color w:val="FFFFFF"/>
              </w:rPr>
            </w:pPr>
            <w:r w:rsidRPr="00665A3B">
              <w:rPr>
                <w:rFonts w:ascii="Book Antiqua" w:hAnsi="Book Antiqua" w:cs="Arial"/>
                <w:b/>
                <w:color w:val="FFFFFF"/>
              </w:rPr>
              <w:t>Documento</w:t>
            </w:r>
          </w:p>
        </w:tc>
      </w:tr>
      <w:tr w:rsidR="008C3862" w:rsidRPr="00665A3B" w14:paraId="1F72051C" w14:textId="77777777" w:rsidTr="005D065F">
        <w:trPr>
          <w:tblCellSpacing w:w="1440" w:type="nil"/>
        </w:trPr>
        <w:tc>
          <w:tcPr>
            <w:tcW w:w="637" w:type="pct"/>
            <w:gridSpan w:val="2"/>
            <w:shd w:val="clear" w:color="auto" w:fill="auto"/>
            <w:vAlign w:val="center"/>
          </w:tcPr>
          <w:p w14:paraId="174EB7BF" w14:textId="77777777" w:rsidR="008C3862" w:rsidRPr="00665A3B" w:rsidRDefault="008C3862" w:rsidP="00E31A9E">
            <w:pPr>
              <w:spacing w:after="0"/>
              <w:ind w:left="0"/>
              <w:jc w:val="center"/>
              <w:rPr>
                <w:rFonts w:ascii="Book Antiqua" w:hAnsi="Book Antiqua" w:cs="Arial"/>
                <w:b/>
                <w:i/>
                <w:color w:val="000000"/>
              </w:rPr>
            </w:pPr>
            <w:r w:rsidRPr="00665A3B">
              <w:rPr>
                <w:rFonts w:ascii="Book Antiqua" w:hAnsi="Book Antiqua" w:cs="Arial"/>
                <w:b/>
                <w:i/>
                <w:color w:val="000000"/>
              </w:rPr>
              <w:t>Apéndice 1</w:t>
            </w:r>
          </w:p>
        </w:tc>
        <w:tc>
          <w:tcPr>
            <w:tcW w:w="878" w:type="pct"/>
            <w:shd w:val="clear" w:color="auto" w:fill="auto"/>
            <w:vAlign w:val="center"/>
          </w:tcPr>
          <w:p w14:paraId="41EBCF10" w14:textId="77777777" w:rsidR="008C3862" w:rsidRPr="00665A3B" w:rsidRDefault="008C3862" w:rsidP="005D065F">
            <w:pPr>
              <w:spacing w:after="0"/>
              <w:ind w:left="0"/>
              <w:rPr>
                <w:rFonts w:ascii="Book Antiqua" w:hAnsi="Book Antiqua" w:cs="Arial"/>
              </w:rPr>
            </w:pPr>
            <w:r w:rsidRPr="00665A3B">
              <w:rPr>
                <w:rFonts w:ascii="Book Antiqua" w:hAnsi="Book Antiqua" w:cs="Arial"/>
              </w:rPr>
              <w:t>Equipo de Mejora de Procesos</w:t>
            </w:r>
          </w:p>
        </w:tc>
        <w:tc>
          <w:tcPr>
            <w:tcW w:w="2574" w:type="pct"/>
            <w:gridSpan w:val="2"/>
            <w:vAlign w:val="center"/>
          </w:tcPr>
          <w:p w14:paraId="0E7366E4" w14:textId="77777777" w:rsidR="008C3862" w:rsidRPr="00665A3B" w:rsidRDefault="008C3862" w:rsidP="005D065F">
            <w:pPr>
              <w:spacing w:after="0" w:line="240" w:lineRule="auto"/>
              <w:ind w:left="0"/>
              <w:rPr>
                <w:rFonts w:ascii="Book Antiqua" w:hAnsi="Book Antiqua" w:cs="Arial"/>
              </w:rPr>
            </w:pPr>
            <w:r w:rsidRPr="00665A3B">
              <w:rPr>
                <w:rFonts w:ascii="Book Antiqua" w:hAnsi="Book Antiqua" w:cs="Arial"/>
              </w:rPr>
              <w:t>Conformación y responsabilidades de los equipos de mejora de procesos de la</w:t>
            </w:r>
            <w:r w:rsidR="00D91D5F" w:rsidRPr="00665A3B">
              <w:rPr>
                <w:rFonts w:ascii="Book Antiqua" w:hAnsi="Book Antiqua" w:cs="Arial"/>
              </w:rPr>
              <w:t xml:space="preserve"> Fiscalía de Bribri del Primer Circuito Judicial de la Zona Atlántica</w:t>
            </w:r>
          </w:p>
        </w:tc>
        <w:bookmarkStart w:id="9" w:name="_MON_1657113028"/>
        <w:bookmarkEnd w:id="9"/>
        <w:tc>
          <w:tcPr>
            <w:tcW w:w="912" w:type="pct"/>
            <w:shd w:val="clear" w:color="auto" w:fill="auto"/>
            <w:vAlign w:val="center"/>
          </w:tcPr>
          <w:p w14:paraId="1DD8C108" w14:textId="77777777" w:rsidR="00E768DA" w:rsidRPr="00665A3B" w:rsidRDefault="005D065F" w:rsidP="005D065F">
            <w:pPr>
              <w:spacing w:after="0"/>
              <w:ind w:left="0"/>
              <w:rPr>
                <w:rFonts w:ascii="Book Antiqua" w:hAnsi="Book Antiqua" w:cs="Arial"/>
              </w:rPr>
            </w:pPr>
            <w:r w:rsidRPr="00401501">
              <w:rPr>
                <w:rFonts w:ascii="Book Antiqua" w:hAnsi="Book Antiqua" w:cs="Arial"/>
              </w:rPr>
              <w:object w:dxaOrig="1538" w:dyaOrig="994" w14:anchorId="2001EBDC">
                <v:shape id="_x0000_i1033" type="#_x0000_t75" style="width:76.8pt;height:49.8pt" o:ole="">
                  <v:imagedata r:id="rId40" o:title=""/>
                </v:shape>
                <o:OLEObject Type="Embed" ProgID="Word.Document.8" ShapeID="_x0000_i1033" DrawAspect="Icon" ObjectID="_1693398912" r:id="rId41">
                  <o:FieldCodes>\s</o:FieldCodes>
                </o:OLEObject>
              </w:object>
            </w:r>
          </w:p>
        </w:tc>
      </w:tr>
      <w:tr w:rsidR="008C3862" w:rsidRPr="00665A3B" w14:paraId="7FCAE525" w14:textId="77777777" w:rsidTr="00B15390">
        <w:trPr>
          <w:tblCellSpacing w:w="1440" w:type="nil"/>
        </w:trPr>
        <w:tc>
          <w:tcPr>
            <w:tcW w:w="637" w:type="pct"/>
            <w:gridSpan w:val="2"/>
            <w:shd w:val="clear" w:color="auto" w:fill="auto"/>
            <w:vAlign w:val="center"/>
          </w:tcPr>
          <w:p w14:paraId="743AB54C" w14:textId="77777777" w:rsidR="008C3862" w:rsidRPr="00665A3B" w:rsidRDefault="008C3862" w:rsidP="00E31A9E">
            <w:pPr>
              <w:spacing w:after="0"/>
              <w:ind w:left="0"/>
              <w:jc w:val="center"/>
              <w:rPr>
                <w:rFonts w:ascii="Book Antiqua" w:hAnsi="Book Antiqua" w:cs="Arial"/>
                <w:b/>
                <w:i/>
                <w:color w:val="000000"/>
              </w:rPr>
            </w:pPr>
            <w:r w:rsidRPr="00665A3B">
              <w:rPr>
                <w:rFonts w:ascii="Book Antiqua" w:hAnsi="Book Antiqua" w:cs="Arial"/>
                <w:b/>
                <w:i/>
                <w:color w:val="000000"/>
              </w:rPr>
              <w:t>Apéndice 2</w:t>
            </w:r>
          </w:p>
        </w:tc>
        <w:tc>
          <w:tcPr>
            <w:tcW w:w="878" w:type="pct"/>
            <w:shd w:val="clear" w:color="auto" w:fill="auto"/>
            <w:vAlign w:val="center"/>
          </w:tcPr>
          <w:p w14:paraId="0B4A124F" w14:textId="77777777" w:rsidR="008C3862" w:rsidRPr="00665A3B" w:rsidRDefault="008C3862" w:rsidP="00E31A9E">
            <w:pPr>
              <w:spacing w:after="0"/>
              <w:ind w:left="0"/>
              <w:jc w:val="center"/>
              <w:rPr>
                <w:rFonts w:ascii="Book Antiqua" w:hAnsi="Book Antiqua" w:cs="Arial"/>
              </w:rPr>
            </w:pPr>
            <w:r w:rsidRPr="00665A3B">
              <w:rPr>
                <w:rFonts w:ascii="Book Antiqua" w:hAnsi="Book Antiqua" w:cs="Arial"/>
              </w:rPr>
              <w:t xml:space="preserve">Estructura, Historial Estadístico, Variables Estadísticas, Plantillas de Análisis de Actividades de la </w:t>
            </w:r>
            <w:r w:rsidR="00D91D5F" w:rsidRPr="00665A3B">
              <w:rPr>
                <w:rFonts w:ascii="Book Antiqua" w:hAnsi="Book Antiqua" w:cs="Arial"/>
              </w:rPr>
              <w:t>Fiscalía de Bribri de</w:t>
            </w:r>
            <w:r w:rsidR="00DC4116" w:rsidRPr="00665A3B">
              <w:rPr>
                <w:rFonts w:ascii="Book Antiqua" w:hAnsi="Book Antiqua" w:cs="Arial"/>
              </w:rPr>
              <w:t xml:space="preserve"> Limón</w:t>
            </w:r>
          </w:p>
        </w:tc>
        <w:tc>
          <w:tcPr>
            <w:tcW w:w="2574" w:type="pct"/>
            <w:gridSpan w:val="2"/>
          </w:tcPr>
          <w:p w14:paraId="33AD112E"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t>A.1</w:t>
            </w:r>
            <w:r w:rsidRPr="00665A3B">
              <w:rPr>
                <w:rFonts w:ascii="Book Antiqua" w:hAnsi="Book Antiqua"/>
                <w:sz w:val="20"/>
                <w:szCs w:val="20"/>
              </w:rPr>
              <w:tab/>
              <w:t>Figura Modelo vs Bribri</w:t>
            </w:r>
          </w:p>
          <w:p w14:paraId="1178D932"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t>A.2</w:t>
            </w:r>
            <w:r w:rsidRPr="00665A3B">
              <w:rPr>
                <w:rFonts w:ascii="Book Antiqua" w:hAnsi="Book Antiqua"/>
                <w:sz w:val="20"/>
                <w:szCs w:val="20"/>
              </w:rPr>
              <w:tab/>
              <w:t>Figura Fiscalía a nivel interno</w:t>
            </w:r>
          </w:p>
          <w:p w14:paraId="64311194"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t>A.3</w:t>
            </w:r>
            <w:r w:rsidRPr="00665A3B">
              <w:rPr>
                <w:rFonts w:ascii="Book Antiqua" w:hAnsi="Book Antiqua"/>
                <w:sz w:val="20"/>
                <w:szCs w:val="20"/>
              </w:rPr>
              <w:tab/>
              <w:t>Relación con otras instancias</w:t>
            </w:r>
          </w:p>
          <w:p w14:paraId="497C405E"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t>A.4</w:t>
            </w:r>
            <w:r w:rsidRPr="00665A3B">
              <w:rPr>
                <w:rFonts w:ascii="Book Antiqua" w:hAnsi="Book Antiqua"/>
                <w:sz w:val="20"/>
                <w:szCs w:val="20"/>
              </w:rPr>
              <w:tab/>
              <w:t>Histórico estadístico</w:t>
            </w:r>
          </w:p>
          <w:p w14:paraId="3EBE3BAD"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t>A.5</w:t>
            </w:r>
            <w:r w:rsidRPr="00665A3B">
              <w:rPr>
                <w:rFonts w:ascii="Book Antiqua" w:hAnsi="Book Antiqua"/>
                <w:sz w:val="20"/>
                <w:szCs w:val="20"/>
              </w:rPr>
              <w:tab/>
              <w:t>Tipología de Delitos</w:t>
            </w:r>
          </w:p>
          <w:p w14:paraId="23043A69"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t>A.6</w:t>
            </w:r>
            <w:r w:rsidRPr="00665A3B">
              <w:rPr>
                <w:rFonts w:ascii="Book Antiqua" w:hAnsi="Book Antiqua"/>
                <w:sz w:val="20"/>
                <w:szCs w:val="20"/>
              </w:rPr>
              <w:tab/>
              <w:t>Plantilla de porcentaje en Actividades</w:t>
            </w:r>
          </w:p>
          <w:p w14:paraId="74418A75"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lastRenderedPageBreak/>
              <w:t>A.7</w:t>
            </w:r>
            <w:r w:rsidRPr="00665A3B">
              <w:rPr>
                <w:rFonts w:ascii="Book Antiqua" w:hAnsi="Book Antiqua"/>
                <w:sz w:val="20"/>
                <w:szCs w:val="20"/>
              </w:rPr>
              <w:tab/>
              <w:t>Bitácora de Actividades Técnica Judicial Arjany</w:t>
            </w:r>
          </w:p>
          <w:p w14:paraId="1169B32D"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t>A.8</w:t>
            </w:r>
            <w:r w:rsidRPr="00665A3B">
              <w:rPr>
                <w:rFonts w:ascii="Book Antiqua" w:hAnsi="Book Antiqua"/>
                <w:sz w:val="20"/>
                <w:szCs w:val="20"/>
              </w:rPr>
              <w:tab/>
              <w:t>Tabla Dinámica de Técnica Judicial Arjany</w:t>
            </w:r>
          </w:p>
          <w:p w14:paraId="1F0B84D0"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t>A.9</w:t>
            </w:r>
            <w:r w:rsidRPr="00665A3B">
              <w:rPr>
                <w:rFonts w:ascii="Book Antiqua" w:hAnsi="Book Antiqua"/>
                <w:sz w:val="20"/>
                <w:szCs w:val="20"/>
              </w:rPr>
              <w:tab/>
              <w:t>Bitácora de Actividades Técnico Judicial Josué</w:t>
            </w:r>
          </w:p>
          <w:p w14:paraId="17F2F3A3"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t>A.10</w:t>
            </w:r>
            <w:r w:rsidRPr="00665A3B">
              <w:rPr>
                <w:rFonts w:ascii="Book Antiqua" w:hAnsi="Book Antiqua"/>
                <w:sz w:val="20"/>
                <w:szCs w:val="20"/>
              </w:rPr>
              <w:tab/>
              <w:t>Tabla Dinámica de Técnico Judicial Josué</w:t>
            </w:r>
          </w:p>
          <w:p w14:paraId="5E79600C"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t>A.11</w:t>
            </w:r>
            <w:r w:rsidRPr="00665A3B">
              <w:rPr>
                <w:rFonts w:ascii="Book Antiqua" w:hAnsi="Book Antiqua"/>
                <w:sz w:val="20"/>
                <w:szCs w:val="20"/>
              </w:rPr>
              <w:tab/>
              <w:t>Bitácora de Actividades Técnicos Judiciales Katherine y Luis</w:t>
            </w:r>
          </w:p>
          <w:p w14:paraId="71669029"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t>A.12</w:t>
            </w:r>
            <w:r w:rsidRPr="00665A3B">
              <w:rPr>
                <w:rFonts w:ascii="Book Antiqua" w:hAnsi="Book Antiqua"/>
                <w:sz w:val="20"/>
                <w:szCs w:val="20"/>
              </w:rPr>
              <w:tab/>
              <w:t>Tabla Dinámica de Técnicos Judiciales Katherine y Luis</w:t>
            </w:r>
          </w:p>
          <w:p w14:paraId="06B57301"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t>A.13</w:t>
            </w:r>
            <w:r w:rsidRPr="00665A3B">
              <w:rPr>
                <w:rFonts w:ascii="Book Antiqua" w:hAnsi="Book Antiqua"/>
                <w:sz w:val="20"/>
                <w:szCs w:val="20"/>
              </w:rPr>
              <w:tab/>
              <w:t>Bitácora de Actividades Fiscala Hazel</w:t>
            </w:r>
          </w:p>
          <w:p w14:paraId="7A099572"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t>A.14</w:t>
            </w:r>
            <w:r w:rsidRPr="00665A3B">
              <w:rPr>
                <w:rFonts w:ascii="Book Antiqua" w:hAnsi="Book Antiqua"/>
                <w:sz w:val="20"/>
                <w:szCs w:val="20"/>
              </w:rPr>
              <w:tab/>
              <w:t>Tabla Dinámica de Bitácora Fiscala Hazel</w:t>
            </w:r>
          </w:p>
          <w:p w14:paraId="5CB73D6F"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t>A.15</w:t>
            </w:r>
            <w:r w:rsidRPr="00665A3B">
              <w:rPr>
                <w:rFonts w:ascii="Book Antiqua" w:hAnsi="Book Antiqua"/>
                <w:sz w:val="20"/>
                <w:szCs w:val="20"/>
              </w:rPr>
              <w:tab/>
              <w:t>Bitácora de Actividades Fiscal Jorge</w:t>
            </w:r>
          </w:p>
          <w:p w14:paraId="7CBCB173"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t>A.16</w:t>
            </w:r>
            <w:r w:rsidRPr="00665A3B">
              <w:rPr>
                <w:rFonts w:ascii="Book Antiqua" w:hAnsi="Book Antiqua"/>
                <w:sz w:val="20"/>
                <w:szCs w:val="20"/>
              </w:rPr>
              <w:tab/>
              <w:t>Tabla Dinámica de Bitácora Fiscal Jorge</w:t>
            </w:r>
          </w:p>
          <w:p w14:paraId="6DF078B8"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t>A.17</w:t>
            </w:r>
            <w:r w:rsidRPr="00665A3B">
              <w:rPr>
                <w:rFonts w:ascii="Book Antiqua" w:hAnsi="Book Antiqua"/>
                <w:sz w:val="20"/>
                <w:szCs w:val="20"/>
              </w:rPr>
              <w:tab/>
              <w:t>Bitácora de Actividades Fiscala Yerlin</w:t>
            </w:r>
          </w:p>
          <w:p w14:paraId="3D541312"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t>A.18</w:t>
            </w:r>
            <w:r w:rsidRPr="00665A3B">
              <w:rPr>
                <w:rFonts w:ascii="Book Antiqua" w:hAnsi="Book Antiqua"/>
                <w:sz w:val="20"/>
                <w:szCs w:val="20"/>
              </w:rPr>
              <w:tab/>
              <w:t>Tabla Dinámica de Bitácora Fiscala Yerlin</w:t>
            </w:r>
          </w:p>
          <w:p w14:paraId="5D6C667D"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t>A.19</w:t>
            </w:r>
            <w:r w:rsidRPr="00665A3B">
              <w:rPr>
                <w:rFonts w:ascii="Book Antiqua" w:hAnsi="Book Antiqua"/>
                <w:sz w:val="20"/>
                <w:szCs w:val="20"/>
              </w:rPr>
              <w:tab/>
              <w:t>Bitácora de Actividades Fiscal Marlon</w:t>
            </w:r>
          </w:p>
          <w:p w14:paraId="22A4B828"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t>A.20</w:t>
            </w:r>
            <w:r w:rsidRPr="00665A3B">
              <w:rPr>
                <w:rFonts w:ascii="Book Antiqua" w:hAnsi="Book Antiqua"/>
                <w:sz w:val="20"/>
                <w:szCs w:val="20"/>
              </w:rPr>
              <w:tab/>
              <w:t>Tabla Dinámica de Bitácora Fiscal Marlon</w:t>
            </w:r>
          </w:p>
          <w:p w14:paraId="24399BD8"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t>A.21</w:t>
            </w:r>
            <w:r w:rsidRPr="00665A3B">
              <w:rPr>
                <w:rFonts w:ascii="Book Antiqua" w:hAnsi="Book Antiqua"/>
                <w:sz w:val="20"/>
                <w:szCs w:val="20"/>
              </w:rPr>
              <w:tab/>
              <w:t>Figura de Duración y Calculo de Procesos</w:t>
            </w:r>
          </w:p>
          <w:p w14:paraId="511C619E"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lastRenderedPageBreak/>
              <w:t>A.22</w:t>
            </w:r>
            <w:r w:rsidRPr="00665A3B">
              <w:rPr>
                <w:rFonts w:ascii="Book Antiqua" w:hAnsi="Book Antiqua"/>
                <w:sz w:val="20"/>
                <w:szCs w:val="20"/>
              </w:rPr>
              <w:tab/>
              <w:t>Intervalos de la Duración de los procesos con acusación</w:t>
            </w:r>
          </w:p>
          <w:p w14:paraId="48D9D46C"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t>A.23</w:t>
            </w:r>
            <w:r w:rsidRPr="00665A3B">
              <w:rPr>
                <w:rFonts w:ascii="Book Antiqua" w:hAnsi="Book Antiqua"/>
                <w:sz w:val="20"/>
                <w:szCs w:val="20"/>
              </w:rPr>
              <w:tab/>
              <w:t>Inventario de Carga de Asuntos por persona fiscal</w:t>
            </w:r>
          </w:p>
          <w:p w14:paraId="67B70DE5"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t>A.24</w:t>
            </w:r>
            <w:r w:rsidRPr="00665A3B">
              <w:rPr>
                <w:rFonts w:ascii="Book Antiqua" w:hAnsi="Book Antiqua"/>
                <w:sz w:val="20"/>
                <w:szCs w:val="20"/>
              </w:rPr>
              <w:tab/>
              <w:t>Agenda según localidad del juicio</w:t>
            </w:r>
          </w:p>
          <w:p w14:paraId="749D0226"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t>A.25</w:t>
            </w:r>
            <w:r w:rsidRPr="00665A3B">
              <w:rPr>
                <w:rFonts w:ascii="Book Antiqua" w:hAnsi="Book Antiqua"/>
                <w:sz w:val="20"/>
                <w:szCs w:val="20"/>
              </w:rPr>
              <w:tab/>
              <w:t>Delitos según categoría</w:t>
            </w:r>
          </w:p>
          <w:p w14:paraId="46686497"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t>A.26</w:t>
            </w:r>
            <w:r w:rsidRPr="00665A3B">
              <w:rPr>
                <w:rFonts w:ascii="Book Antiqua" w:hAnsi="Book Antiqua"/>
                <w:sz w:val="20"/>
                <w:szCs w:val="20"/>
              </w:rPr>
              <w:tab/>
              <w:t>Cantidad de asuntos según categoría de delitos</w:t>
            </w:r>
          </w:p>
          <w:p w14:paraId="2DE7C734"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t>A.27</w:t>
            </w:r>
            <w:r w:rsidRPr="00665A3B">
              <w:rPr>
                <w:rFonts w:ascii="Book Antiqua" w:hAnsi="Book Antiqua"/>
                <w:sz w:val="20"/>
                <w:szCs w:val="20"/>
              </w:rPr>
              <w:tab/>
              <w:t>Tabla según cantidad de delitos y porcentaje</w:t>
            </w:r>
          </w:p>
          <w:p w14:paraId="2FD1E145" w14:textId="77777777" w:rsidR="00420C67" w:rsidRPr="00665A3B" w:rsidRDefault="00420C67" w:rsidP="00420C67">
            <w:pPr>
              <w:ind w:left="0"/>
              <w:rPr>
                <w:rFonts w:ascii="Book Antiqua" w:hAnsi="Book Antiqua"/>
                <w:sz w:val="20"/>
                <w:szCs w:val="20"/>
              </w:rPr>
            </w:pPr>
            <w:r w:rsidRPr="00665A3B">
              <w:rPr>
                <w:rFonts w:ascii="Book Antiqua" w:hAnsi="Book Antiqua"/>
                <w:sz w:val="20"/>
                <w:szCs w:val="20"/>
              </w:rPr>
              <w:t>A.28</w:t>
            </w:r>
            <w:r w:rsidRPr="00665A3B">
              <w:rPr>
                <w:rFonts w:ascii="Book Antiqua" w:hAnsi="Book Antiqua"/>
                <w:sz w:val="20"/>
                <w:szCs w:val="20"/>
              </w:rPr>
              <w:tab/>
              <w:t>Tabla resumen de promedios de actividades por persona</w:t>
            </w:r>
          </w:p>
          <w:p w14:paraId="21BBE391" w14:textId="77777777" w:rsidR="008C3862" w:rsidRPr="00665A3B" w:rsidRDefault="008C3862" w:rsidP="00E31A9E">
            <w:pPr>
              <w:spacing w:after="0" w:line="240" w:lineRule="auto"/>
              <w:ind w:left="0"/>
              <w:rPr>
                <w:rFonts w:ascii="Book Antiqua" w:hAnsi="Book Antiqua" w:cs="Arial"/>
                <w:sz w:val="20"/>
                <w:szCs w:val="20"/>
              </w:rPr>
            </w:pPr>
          </w:p>
        </w:tc>
        <w:tc>
          <w:tcPr>
            <w:tcW w:w="912" w:type="pct"/>
            <w:shd w:val="clear" w:color="auto" w:fill="auto"/>
            <w:vAlign w:val="center"/>
          </w:tcPr>
          <w:p w14:paraId="401600CD" w14:textId="77777777" w:rsidR="0088480D" w:rsidRPr="00665A3B" w:rsidRDefault="0088480D" w:rsidP="00E31A9E">
            <w:pPr>
              <w:spacing w:after="0"/>
              <w:ind w:left="0"/>
              <w:jc w:val="center"/>
              <w:rPr>
                <w:rFonts w:ascii="Book Antiqua" w:hAnsi="Book Antiqua" w:cs="Arial"/>
              </w:rPr>
            </w:pPr>
          </w:p>
          <w:bookmarkStart w:id="10" w:name="_MON_1693398487"/>
          <w:bookmarkEnd w:id="10"/>
          <w:p w14:paraId="27298B1F" w14:textId="4B0021FD" w:rsidR="008C3862" w:rsidRPr="00665A3B" w:rsidRDefault="00DD28B6" w:rsidP="00E31A9E">
            <w:pPr>
              <w:spacing w:after="0"/>
              <w:ind w:left="0"/>
              <w:jc w:val="center"/>
              <w:rPr>
                <w:rFonts w:ascii="Book Antiqua" w:hAnsi="Book Antiqua" w:cs="Arial"/>
              </w:rPr>
            </w:pPr>
            <w:r w:rsidRPr="00401501">
              <w:rPr>
                <w:rFonts w:ascii="Book Antiqua" w:hAnsi="Book Antiqua" w:cs="Arial"/>
              </w:rPr>
              <w:object w:dxaOrig="935" w:dyaOrig="605" w14:anchorId="04C22A19">
                <v:shape id="_x0000_i1135" type="#_x0000_t75" style="width:46.8pt;height:30pt" o:ole="">
                  <v:imagedata r:id="rId42" o:title=""/>
                </v:shape>
                <o:OLEObject Type="Embed" ProgID="Excel.Sheet.12" ShapeID="_x0000_i1135" DrawAspect="Icon" ObjectID="_1693398913" r:id="rId43"/>
              </w:object>
            </w:r>
          </w:p>
        </w:tc>
      </w:tr>
      <w:tr w:rsidR="00401501" w:rsidRPr="00665A3B" w14:paraId="4E04068D" w14:textId="77777777" w:rsidTr="00906A72">
        <w:trPr>
          <w:tblCellSpacing w:w="1440" w:type="nil"/>
        </w:trPr>
        <w:tc>
          <w:tcPr>
            <w:tcW w:w="637" w:type="pct"/>
            <w:gridSpan w:val="2"/>
            <w:shd w:val="clear" w:color="auto" w:fill="auto"/>
            <w:vAlign w:val="center"/>
          </w:tcPr>
          <w:p w14:paraId="4EDAC95F" w14:textId="77727D54" w:rsidR="00401501" w:rsidRPr="00255B50" w:rsidRDefault="00401501" w:rsidP="00E31A9E">
            <w:pPr>
              <w:spacing w:after="0"/>
              <w:ind w:left="0"/>
              <w:jc w:val="center"/>
              <w:rPr>
                <w:rFonts w:ascii="Book Antiqua" w:hAnsi="Book Antiqua" w:cs="Arial"/>
                <w:b/>
                <w:i/>
                <w:color w:val="000000"/>
              </w:rPr>
            </w:pPr>
            <w:r w:rsidRPr="00255B50">
              <w:rPr>
                <w:rFonts w:ascii="Book Antiqua" w:hAnsi="Book Antiqua" w:cs="Arial"/>
                <w:b/>
                <w:i/>
                <w:color w:val="000000"/>
              </w:rPr>
              <w:lastRenderedPageBreak/>
              <w:t>Apéndice 3</w:t>
            </w:r>
          </w:p>
        </w:tc>
        <w:tc>
          <w:tcPr>
            <w:tcW w:w="878" w:type="pct"/>
            <w:shd w:val="clear" w:color="auto" w:fill="auto"/>
            <w:vAlign w:val="center"/>
          </w:tcPr>
          <w:p w14:paraId="3A6C1056" w14:textId="0EF44DB6" w:rsidR="00401501" w:rsidRPr="00255B50" w:rsidRDefault="007C6B10" w:rsidP="00E31A9E">
            <w:pPr>
              <w:spacing w:after="0"/>
              <w:ind w:left="0"/>
              <w:jc w:val="center"/>
              <w:rPr>
                <w:rFonts w:ascii="Book Antiqua" w:hAnsi="Book Antiqua" w:cs="Arial"/>
              </w:rPr>
            </w:pPr>
            <w:r w:rsidRPr="00255B50">
              <w:rPr>
                <w:rFonts w:ascii="Book Antiqua" w:hAnsi="Book Antiqua" w:cs="Arial"/>
              </w:rPr>
              <w:t>Informes de seguimiento mensual a la Fiscalía de Bribri</w:t>
            </w:r>
          </w:p>
        </w:tc>
        <w:tc>
          <w:tcPr>
            <w:tcW w:w="2574" w:type="pct"/>
            <w:gridSpan w:val="2"/>
            <w:shd w:val="clear" w:color="auto" w:fill="auto"/>
            <w:vAlign w:val="center"/>
          </w:tcPr>
          <w:p w14:paraId="5EBB9060" w14:textId="458D6E2B" w:rsidR="00401501" w:rsidRPr="00255B50" w:rsidRDefault="007C6B10" w:rsidP="00906A72">
            <w:pPr>
              <w:ind w:left="0"/>
              <w:jc w:val="center"/>
              <w:rPr>
                <w:rFonts w:ascii="Book Antiqua" w:hAnsi="Book Antiqua"/>
                <w:sz w:val="20"/>
                <w:szCs w:val="20"/>
              </w:rPr>
            </w:pPr>
            <w:r w:rsidRPr="00906A72">
              <w:rPr>
                <w:rFonts w:ascii="Book Antiqua" w:hAnsi="Book Antiqua"/>
              </w:rPr>
              <w:t>Análisis mensual de las principales variables estadísticas mostradas por la Fiscalía de Bribri, posterior al abordaje realizado.</w:t>
            </w:r>
          </w:p>
        </w:tc>
        <w:bookmarkStart w:id="11" w:name="_MON_1693398500"/>
        <w:bookmarkEnd w:id="11"/>
        <w:tc>
          <w:tcPr>
            <w:tcW w:w="912" w:type="pct"/>
            <w:shd w:val="clear" w:color="auto" w:fill="auto"/>
            <w:vAlign w:val="center"/>
          </w:tcPr>
          <w:p w14:paraId="61BE3D7D" w14:textId="77777777" w:rsidR="00DC4A08" w:rsidRDefault="005D2D09" w:rsidP="005D2D09">
            <w:pPr>
              <w:spacing w:after="0"/>
              <w:ind w:left="0"/>
              <w:jc w:val="center"/>
            </w:pPr>
            <w:r>
              <w:object w:dxaOrig="1508" w:dyaOrig="984" w14:anchorId="39A6F264">
                <v:shape id="_x0000_i1035" type="#_x0000_t75" style="width:75.6pt;height:49.2pt" o:ole="">
                  <v:imagedata r:id="rId44" o:title=""/>
                </v:shape>
                <o:OLEObject Type="Embed" ProgID="Word.Document.12" ShapeID="_x0000_i1035" DrawAspect="Icon" ObjectID="_1693398914" r:id="rId45">
                  <o:FieldCodes>\s</o:FieldCodes>
                </o:OLEObject>
              </w:object>
            </w:r>
          </w:p>
          <w:bookmarkStart w:id="12" w:name="_MON_1693398506"/>
          <w:bookmarkEnd w:id="12"/>
          <w:p w14:paraId="6311676D" w14:textId="77777777" w:rsidR="005D2D09" w:rsidRDefault="005D2D09" w:rsidP="005D2D09">
            <w:pPr>
              <w:spacing w:after="0"/>
              <w:ind w:left="0"/>
              <w:jc w:val="center"/>
            </w:pPr>
            <w:r>
              <w:object w:dxaOrig="1508" w:dyaOrig="984" w14:anchorId="451C50BF">
                <v:shape id="_x0000_i1036" type="#_x0000_t75" style="width:75.6pt;height:49.2pt" o:ole="">
                  <v:imagedata r:id="rId46" o:title=""/>
                </v:shape>
                <o:OLEObject Type="Embed" ProgID="Word.Document.12" ShapeID="_x0000_i1036" DrawAspect="Icon" ObjectID="_1693398915" r:id="rId47">
                  <o:FieldCodes>\s</o:FieldCodes>
                </o:OLEObject>
              </w:object>
            </w:r>
          </w:p>
          <w:bookmarkStart w:id="13" w:name="_MON_1693398515"/>
          <w:bookmarkEnd w:id="13"/>
          <w:p w14:paraId="3332F2DE" w14:textId="77777777" w:rsidR="005D2D09" w:rsidRDefault="005D2D09" w:rsidP="005D2D09">
            <w:pPr>
              <w:spacing w:after="0"/>
              <w:ind w:left="0"/>
              <w:jc w:val="center"/>
            </w:pPr>
            <w:r>
              <w:object w:dxaOrig="1508" w:dyaOrig="984" w14:anchorId="69F44E99">
                <v:shape id="_x0000_i1037" type="#_x0000_t75" style="width:75.6pt;height:49.2pt" o:ole="">
                  <v:imagedata r:id="rId48" o:title=""/>
                </v:shape>
                <o:OLEObject Type="Embed" ProgID="Word.Document.12" ShapeID="_x0000_i1037" DrawAspect="Icon" ObjectID="_1693398916" r:id="rId49">
                  <o:FieldCodes>\s</o:FieldCodes>
                </o:OLEObject>
              </w:object>
            </w:r>
          </w:p>
          <w:bookmarkStart w:id="14" w:name="_MON_1693398522"/>
          <w:bookmarkEnd w:id="14"/>
          <w:p w14:paraId="6388A1F7" w14:textId="77777777" w:rsidR="005D2D09" w:rsidRDefault="005D2D09" w:rsidP="005D2D09">
            <w:pPr>
              <w:spacing w:after="0"/>
              <w:ind w:left="0"/>
              <w:jc w:val="center"/>
            </w:pPr>
            <w:r>
              <w:object w:dxaOrig="1508" w:dyaOrig="984" w14:anchorId="46002D40">
                <v:shape id="_x0000_i1038" type="#_x0000_t75" style="width:75.6pt;height:49.2pt" o:ole="">
                  <v:imagedata r:id="rId50" o:title=""/>
                </v:shape>
                <o:OLEObject Type="Embed" ProgID="Word.Document.12" ShapeID="_x0000_i1038" DrawAspect="Icon" ObjectID="_1693398917" r:id="rId51">
                  <o:FieldCodes>\s</o:FieldCodes>
                </o:OLEObject>
              </w:object>
            </w:r>
          </w:p>
          <w:bookmarkStart w:id="15" w:name="_MON_1693398530"/>
          <w:bookmarkEnd w:id="15"/>
          <w:p w14:paraId="1A11C01B" w14:textId="77777777" w:rsidR="005D2D09" w:rsidRDefault="005D2D09" w:rsidP="005D2D09">
            <w:pPr>
              <w:spacing w:after="0"/>
              <w:ind w:left="0"/>
              <w:jc w:val="center"/>
            </w:pPr>
            <w:r>
              <w:object w:dxaOrig="1508" w:dyaOrig="984" w14:anchorId="788F0662">
                <v:shape id="_x0000_i1039" type="#_x0000_t75" style="width:75.6pt;height:49.2pt" o:ole="">
                  <v:imagedata r:id="rId52" o:title=""/>
                </v:shape>
                <o:OLEObject Type="Embed" ProgID="Word.Document.12" ShapeID="_x0000_i1039" DrawAspect="Icon" ObjectID="_1693398918" r:id="rId53">
                  <o:FieldCodes>\s</o:FieldCodes>
                </o:OLEObject>
              </w:object>
            </w:r>
          </w:p>
          <w:bookmarkStart w:id="16" w:name="_MON_1693398537"/>
          <w:bookmarkEnd w:id="16"/>
          <w:p w14:paraId="151B9128" w14:textId="77777777" w:rsidR="005D2D09" w:rsidRDefault="005D2D09" w:rsidP="005D2D09">
            <w:pPr>
              <w:spacing w:after="0"/>
              <w:ind w:left="0"/>
              <w:jc w:val="center"/>
            </w:pPr>
            <w:r>
              <w:object w:dxaOrig="1508" w:dyaOrig="984" w14:anchorId="7D1916C7">
                <v:shape id="_x0000_i1040" type="#_x0000_t75" style="width:75.6pt;height:49.2pt" o:ole="">
                  <v:imagedata r:id="rId54" o:title=""/>
                </v:shape>
                <o:OLEObject Type="Embed" ProgID="Word.Document.12" ShapeID="_x0000_i1040" DrawAspect="Icon" ObjectID="_1693398919" r:id="rId55">
                  <o:FieldCodes>\s</o:FieldCodes>
                </o:OLEObject>
              </w:object>
            </w:r>
          </w:p>
          <w:bookmarkStart w:id="17" w:name="_MON_1693398555"/>
          <w:bookmarkEnd w:id="17"/>
          <w:p w14:paraId="29E10A81" w14:textId="77777777" w:rsidR="005D2D09" w:rsidRDefault="005D2D09" w:rsidP="005D2D09">
            <w:pPr>
              <w:spacing w:after="0"/>
              <w:ind w:left="0"/>
              <w:jc w:val="center"/>
            </w:pPr>
            <w:r>
              <w:object w:dxaOrig="1508" w:dyaOrig="984" w14:anchorId="72338393">
                <v:shape id="_x0000_i1041" type="#_x0000_t75" style="width:75.6pt;height:49.2pt" o:ole="">
                  <v:imagedata r:id="rId56" o:title=""/>
                </v:shape>
                <o:OLEObject Type="Embed" ProgID="Word.Document.12" ShapeID="_x0000_i1041" DrawAspect="Icon" ObjectID="_1693398920" r:id="rId57">
                  <o:FieldCodes>\s</o:FieldCodes>
                </o:OLEObject>
              </w:object>
            </w:r>
          </w:p>
          <w:bookmarkStart w:id="18" w:name="_MON_1693398563"/>
          <w:bookmarkEnd w:id="18"/>
          <w:p w14:paraId="1D32F5EC" w14:textId="77777777" w:rsidR="005D2D09" w:rsidRDefault="005D2D09" w:rsidP="005D2D09">
            <w:pPr>
              <w:spacing w:after="0"/>
              <w:ind w:left="0"/>
              <w:jc w:val="center"/>
            </w:pPr>
            <w:r>
              <w:object w:dxaOrig="1508" w:dyaOrig="984" w14:anchorId="53B5F449">
                <v:shape id="_x0000_i1042" type="#_x0000_t75" style="width:75.6pt;height:49.2pt" o:ole="">
                  <v:imagedata r:id="rId58" o:title=""/>
                </v:shape>
                <o:OLEObject Type="Embed" ProgID="Word.Document.12" ShapeID="_x0000_i1042" DrawAspect="Icon" ObjectID="_1693398921" r:id="rId59">
                  <o:FieldCodes>\s</o:FieldCodes>
                </o:OLEObject>
              </w:object>
            </w:r>
          </w:p>
          <w:bookmarkStart w:id="19" w:name="_MON_1693398568"/>
          <w:bookmarkEnd w:id="19"/>
          <w:p w14:paraId="39FDAA73" w14:textId="77777777" w:rsidR="005D2D09" w:rsidRDefault="005D2D09" w:rsidP="005D2D09">
            <w:pPr>
              <w:spacing w:after="0"/>
              <w:ind w:left="0"/>
              <w:jc w:val="center"/>
            </w:pPr>
            <w:r>
              <w:object w:dxaOrig="1508" w:dyaOrig="984" w14:anchorId="0777FE86">
                <v:shape id="_x0000_i1043" type="#_x0000_t75" style="width:75.6pt;height:49.2pt" o:ole="">
                  <v:imagedata r:id="rId60" o:title=""/>
                </v:shape>
                <o:OLEObject Type="Embed" ProgID="Word.Document.12" ShapeID="_x0000_i1043" DrawAspect="Icon" ObjectID="_1693398922" r:id="rId61">
                  <o:FieldCodes>\s</o:FieldCodes>
                </o:OLEObject>
              </w:object>
            </w:r>
          </w:p>
          <w:bookmarkStart w:id="20" w:name="_MON_1693398574"/>
          <w:bookmarkEnd w:id="20"/>
          <w:p w14:paraId="620727D4" w14:textId="77777777" w:rsidR="005D2D09" w:rsidRDefault="005D2D09" w:rsidP="005D2D09">
            <w:pPr>
              <w:spacing w:after="0"/>
              <w:ind w:left="0"/>
              <w:jc w:val="center"/>
            </w:pPr>
            <w:r>
              <w:object w:dxaOrig="1508" w:dyaOrig="984" w14:anchorId="5ECADA2C">
                <v:shape id="_x0000_i1044" type="#_x0000_t75" style="width:75.6pt;height:49.2pt" o:ole="">
                  <v:imagedata r:id="rId62" o:title=""/>
                </v:shape>
                <o:OLEObject Type="Embed" ProgID="Word.Document.12" ShapeID="_x0000_i1044" DrawAspect="Icon" ObjectID="_1693398923" r:id="rId63">
                  <o:FieldCodes>\s</o:FieldCodes>
                </o:OLEObject>
              </w:object>
            </w:r>
          </w:p>
          <w:bookmarkStart w:id="21" w:name="_MON_1693398580"/>
          <w:bookmarkEnd w:id="21"/>
          <w:p w14:paraId="6DDBF4D0" w14:textId="77777777" w:rsidR="005D2D09" w:rsidRDefault="005D2D09" w:rsidP="005D2D09">
            <w:pPr>
              <w:spacing w:after="0"/>
              <w:ind w:left="0"/>
              <w:jc w:val="center"/>
            </w:pPr>
            <w:r>
              <w:object w:dxaOrig="1508" w:dyaOrig="984" w14:anchorId="31B3BF5D">
                <v:shape id="_x0000_i1045" type="#_x0000_t75" style="width:75.6pt;height:49.2pt" o:ole="">
                  <v:imagedata r:id="rId64" o:title=""/>
                </v:shape>
                <o:OLEObject Type="Embed" ProgID="Word.Document.12" ShapeID="_x0000_i1045" DrawAspect="Icon" ObjectID="_1693398924" r:id="rId65">
                  <o:FieldCodes>\s</o:FieldCodes>
                </o:OLEObject>
              </w:object>
            </w:r>
          </w:p>
          <w:bookmarkStart w:id="22" w:name="_MON_1693398585"/>
          <w:bookmarkEnd w:id="22"/>
          <w:p w14:paraId="5C9EAA9C" w14:textId="339BC742" w:rsidR="005D2D09" w:rsidRPr="00D57757" w:rsidRDefault="005D2D09" w:rsidP="005D2D09">
            <w:pPr>
              <w:spacing w:after="0"/>
              <w:ind w:left="0"/>
              <w:jc w:val="center"/>
              <w:rPr>
                <w:rFonts w:ascii="Book Antiqua" w:hAnsi="Book Antiqua" w:cs="Arial"/>
              </w:rPr>
            </w:pPr>
            <w:r>
              <w:object w:dxaOrig="1508" w:dyaOrig="984" w14:anchorId="2D9E792F">
                <v:shape id="_x0000_i1046" type="#_x0000_t75" style="width:75.6pt;height:49.2pt" o:ole="">
                  <v:imagedata r:id="rId66" o:title=""/>
                </v:shape>
                <o:OLEObject Type="Embed" ProgID="Word.Document.12" ShapeID="_x0000_i1046" DrawAspect="Icon" ObjectID="_1693398925" r:id="rId67">
                  <o:FieldCodes>\s</o:FieldCodes>
                </o:OLEObject>
              </w:object>
            </w:r>
          </w:p>
        </w:tc>
      </w:tr>
      <w:tr w:rsidR="00DD28B6" w:rsidRPr="00665A3B" w14:paraId="137D84F7" w14:textId="77777777" w:rsidTr="00906A72">
        <w:trPr>
          <w:tblCellSpacing w:w="1440" w:type="nil"/>
        </w:trPr>
        <w:tc>
          <w:tcPr>
            <w:tcW w:w="637" w:type="pct"/>
            <w:gridSpan w:val="2"/>
            <w:shd w:val="clear" w:color="auto" w:fill="auto"/>
            <w:vAlign w:val="center"/>
          </w:tcPr>
          <w:p w14:paraId="6D4CADAE" w14:textId="77777777" w:rsidR="00DD28B6" w:rsidRPr="00255B50" w:rsidRDefault="00DD28B6" w:rsidP="00E31A9E">
            <w:pPr>
              <w:spacing w:after="0"/>
              <w:ind w:left="0"/>
              <w:jc w:val="center"/>
              <w:rPr>
                <w:rFonts w:ascii="Book Antiqua" w:hAnsi="Book Antiqua" w:cs="Arial"/>
                <w:b/>
                <w:i/>
                <w:color w:val="000000"/>
              </w:rPr>
            </w:pPr>
          </w:p>
        </w:tc>
        <w:tc>
          <w:tcPr>
            <w:tcW w:w="878" w:type="pct"/>
            <w:shd w:val="clear" w:color="auto" w:fill="auto"/>
            <w:vAlign w:val="center"/>
          </w:tcPr>
          <w:p w14:paraId="31AFE705" w14:textId="77777777" w:rsidR="00DD28B6" w:rsidRPr="00255B50" w:rsidRDefault="00DD28B6" w:rsidP="00E31A9E">
            <w:pPr>
              <w:spacing w:after="0"/>
              <w:ind w:left="0"/>
              <w:jc w:val="center"/>
              <w:rPr>
                <w:rFonts w:ascii="Book Antiqua" w:hAnsi="Book Antiqua" w:cs="Arial"/>
              </w:rPr>
            </w:pPr>
          </w:p>
        </w:tc>
        <w:tc>
          <w:tcPr>
            <w:tcW w:w="2574" w:type="pct"/>
            <w:gridSpan w:val="2"/>
            <w:shd w:val="clear" w:color="auto" w:fill="auto"/>
            <w:vAlign w:val="center"/>
          </w:tcPr>
          <w:p w14:paraId="443E7991" w14:textId="77777777" w:rsidR="00DD28B6" w:rsidRPr="00906A72" w:rsidRDefault="00DD28B6" w:rsidP="00906A72">
            <w:pPr>
              <w:ind w:left="0"/>
              <w:jc w:val="center"/>
              <w:rPr>
                <w:rFonts w:ascii="Book Antiqua" w:hAnsi="Book Antiqua"/>
              </w:rPr>
            </w:pPr>
          </w:p>
        </w:tc>
        <w:tc>
          <w:tcPr>
            <w:tcW w:w="912" w:type="pct"/>
            <w:shd w:val="clear" w:color="auto" w:fill="auto"/>
            <w:vAlign w:val="center"/>
          </w:tcPr>
          <w:p w14:paraId="2BCA85D8" w14:textId="77777777" w:rsidR="00DD28B6" w:rsidRDefault="00DD28B6" w:rsidP="005D2D09">
            <w:pPr>
              <w:spacing w:after="0"/>
              <w:ind w:left="0"/>
              <w:jc w:val="center"/>
            </w:pPr>
          </w:p>
        </w:tc>
      </w:tr>
      <w:tr w:rsidR="00597CE0" w:rsidRPr="00665A3B" w14:paraId="30987BF1" w14:textId="77777777" w:rsidTr="0034624F">
        <w:trPr>
          <w:tblCellSpacing w:w="1440" w:type="nil"/>
        </w:trPr>
        <w:tc>
          <w:tcPr>
            <w:tcW w:w="610" w:type="pct"/>
            <w:shd w:val="clear" w:color="auto" w:fill="365F91"/>
            <w:vAlign w:val="center"/>
          </w:tcPr>
          <w:p w14:paraId="25C5C82F" w14:textId="77777777" w:rsidR="00597CE0" w:rsidRPr="00665A3B" w:rsidRDefault="00597CE0" w:rsidP="006A7A4F">
            <w:pPr>
              <w:spacing w:after="0"/>
              <w:ind w:left="0"/>
              <w:jc w:val="center"/>
              <w:rPr>
                <w:rFonts w:ascii="Book Antiqua" w:hAnsi="Book Antiqua" w:cs="Arial"/>
                <w:b/>
                <w:color w:val="FFFFFF"/>
              </w:rPr>
            </w:pPr>
            <w:r w:rsidRPr="00665A3B">
              <w:rPr>
                <w:rFonts w:ascii="Book Antiqua" w:hAnsi="Book Antiqua" w:cs="Arial"/>
                <w:b/>
                <w:color w:val="FFFFFF"/>
              </w:rPr>
              <w:t>Anexos</w:t>
            </w:r>
          </w:p>
        </w:tc>
        <w:tc>
          <w:tcPr>
            <w:tcW w:w="2546" w:type="pct"/>
            <w:gridSpan w:val="3"/>
            <w:shd w:val="clear" w:color="auto" w:fill="365F91"/>
            <w:vAlign w:val="center"/>
          </w:tcPr>
          <w:p w14:paraId="2F9D83C6" w14:textId="77777777" w:rsidR="00597CE0" w:rsidRPr="00665A3B" w:rsidRDefault="00597CE0" w:rsidP="006A7A4F">
            <w:pPr>
              <w:spacing w:after="0"/>
              <w:ind w:left="0"/>
              <w:jc w:val="center"/>
              <w:rPr>
                <w:rFonts w:ascii="Book Antiqua" w:hAnsi="Book Antiqua" w:cs="Arial"/>
                <w:b/>
                <w:color w:val="FFFFFF"/>
              </w:rPr>
            </w:pPr>
            <w:r w:rsidRPr="00665A3B">
              <w:rPr>
                <w:rFonts w:ascii="Book Antiqua" w:hAnsi="Book Antiqua" w:cs="Arial"/>
                <w:b/>
                <w:color w:val="FFFFFF"/>
              </w:rPr>
              <w:t>Nombre</w:t>
            </w:r>
          </w:p>
        </w:tc>
        <w:tc>
          <w:tcPr>
            <w:tcW w:w="1844" w:type="pct"/>
            <w:gridSpan w:val="2"/>
            <w:shd w:val="clear" w:color="auto" w:fill="365F91"/>
            <w:vAlign w:val="center"/>
          </w:tcPr>
          <w:p w14:paraId="48D50E75" w14:textId="77777777" w:rsidR="00597CE0" w:rsidRPr="00665A3B" w:rsidRDefault="00597CE0" w:rsidP="006A7A4F">
            <w:pPr>
              <w:spacing w:after="0"/>
              <w:ind w:left="0"/>
              <w:jc w:val="center"/>
              <w:rPr>
                <w:rFonts w:ascii="Book Antiqua" w:hAnsi="Book Antiqua" w:cs="Arial"/>
                <w:b/>
                <w:color w:val="FFFFFF"/>
              </w:rPr>
            </w:pPr>
            <w:r w:rsidRPr="00665A3B">
              <w:rPr>
                <w:rFonts w:ascii="Book Antiqua" w:hAnsi="Book Antiqua" w:cs="Arial"/>
                <w:b/>
                <w:color w:val="FFFFFF"/>
              </w:rPr>
              <w:t>Documento</w:t>
            </w:r>
          </w:p>
        </w:tc>
      </w:tr>
      <w:tr w:rsidR="00597CE0" w:rsidRPr="00665A3B" w14:paraId="5A625841" w14:textId="77777777" w:rsidTr="0034624F">
        <w:trPr>
          <w:tblCellSpacing w:w="1440" w:type="nil"/>
        </w:trPr>
        <w:tc>
          <w:tcPr>
            <w:tcW w:w="610" w:type="pct"/>
            <w:shd w:val="clear" w:color="auto" w:fill="auto"/>
            <w:vAlign w:val="center"/>
          </w:tcPr>
          <w:p w14:paraId="64D7936E" w14:textId="77777777" w:rsidR="00597CE0" w:rsidRPr="00665A3B" w:rsidRDefault="00597CE0" w:rsidP="006A7A4F">
            <w:pPr>
              <w:spacing w:after="0"/>
              <w:ind w:left="0"/>
              <w:jc w:val="center"/>
              <w:rPr>
                <w:rFonts w:ascii="Book Antiqua" w:hAnsi="Book Antiqua" w:cs="Arial"/>
                <w:b/>
                <w:i/>
                <w:color w:val="000000"/>
              </w:rPr>
            </w:pPr>
            <w:r w:rsidRPr="00665A3B">
              <w:rPr>
                <w:rFonts w:ascii="Book Antiqua" w:hAnsi="Book Antiqua" w:cs="Arial"/>
                <w:b/>
                <w:i/>
                <w:color w:val="000000"/>
              </w:rPr>
              <w:t>Anexo 1</w:t>
            </w:r>
          </w:p>
        </w:tc>
        <w:tc>
          <w:tcPr>
            <w:tcW w:w="2546" w:type="pct"/>
            <w:gridSpan w:val="3"/>
            <w:shd w:val="clear" w:color="auto" w:fill="auto"/>
            <w:vAlign w:val="center"/>
          </w:tcPr>
          <w:p w14:paraId="3D3FDCB8" w14:textId="77777777" w:rsidR="00597CE0" w:rsidRPr="00665A3B" w:rsidRDefault="00597CE0" w:rsidP="006A7A4F">
            <w:pPr>
              <w:spacing w:after="0"/>
              <w:ind w:left="0"/>
              <w:jc w:val="center"/>
              <w:rPr>
                <w:rFonts w:ascii="Book Antiqua" w:hAnsi="Book Antiqua" w:cs="Arial"/>
              </w:rPr>
            </w:pPr>
            <w:r w:rsidRPr="00665A3B">
              <w:rPr>
                <w:rFonts w:ascii="Book Antiqua" w:hAnsi="Book Antiqua" w:cs="Arial"/>
              </w:rPr>
              <w:t>Perfiles Competenciales</w:t>
            </w:r>
          </w:p>
        </w:tc>
        <w:bookmarkStart w:id="23" w:name="_MON_1642320653"/>
        <w:bookmarkEnd w:id="23"/>
        <w:tc>
          <w:tcPr>
            <w:tcW w:w="1844" w:type="pct"/>
            <w:gridSpan w:val="2"/>
            <w:shd w:val="clear" w:color="auto" w:fill="auto"/>
            <w:vAlign w:val="center"/>
          </w:tcPr>
          <w:p w14:paraId="56035F0D" w14:textId="77777777" w:rsidR="00597CE0" w:rsidRPr="00665A3B" w:rsidRDefault="002B281E" w:rsidP="006A7A4F">
            <w:pPr>
              <w:spacing w:after="0"/>
              <w:ind w:left="0"/>
              <w:jc w:val="center"/>
              <w:rPr>
                <w:rFonts w:ascii="Book Antiqua" w:hAnsi="Book Antiqua" w:cs="Arial"/>
              </w:rPr>
            </w:pPr>
            <w:r w:rsidRPr="00401501">
              <w:rPr>
                <w:rFonts w:ascii="Book Antiqua" w:hAnsi="Book Antiqua" w:cs="Arial"/>
              </w:rPr>
              <w:object w:dxaOrig="1513" w:dyaOrig="984" w14:anchorId="27D5A606">
                <v:shape id="_x0000_i1047" type="#_x0000_t75" style="width:75.6pt;height:49.2pt" o:ole="">
                  <v:imagedata r:id="rId68" o:title=""/>
                </v:shape>
                <o:OLEObject Type="Embed" ProgID="Word.Document.12" ShapeID="_x0000_i1047" DrawAspect="Icon" ObjectID="_1693398926" r:id="rId69">
                  <o:FieldCodes>\s</o:FieldCodes>
                </o:OLEObject>
              </w:object>
            </w:r>
          </w:p>
        </w:tc>
      </w:tr>
      <w:tr w:rsidR="00597CE0" w:rsidRPr="00665A3B" w14:paraId="337BCA11" w14:textId="77777777" w:rsidTr="0034624F">
        <w:trPr>
          <w:tblCellSpacing w:w="1440" w:type="nil"/>
        </w:trPr>
        <w:tc>
          <w:tcPr>
            <w:tcW w:w="610" w:type="pct"/>
            <w:shd w:val="clear" w:color="auto" w:fill="auto"/>
            <w:vAlign w:val="center"/>
          </w:tcPr>
          <w:p w14:paraId="09E089FC" w14:textId="77777777" w:rsidR="00597CE0" w:rsidRPr="00665A3B" w:rsidRDefault="00597CE0" w:rsidP="006A7A4F">
            <w:pPr>
              <w:spacing w:after="0"/>
              <w:ind w:left="0"/>
              <w:jc w:val="center"/>
              <w:rPr>
                <w:rFonts w:ascii="Book Antiqua" w:hAnsi="Book Antiqua" w:cs="Arial"/>
                <w:b/>
                <w:i/>
                <w:color w:val="000000"/>
              </w:rPr>
            </w:pPr>
            <w:r w:rsidRPr="00665A3B">
              <w:rPr>
                <w:rFonts w:ascii="Book Antiqua" w:hAnsi="Book Antiqua" w:cs="Arial"/>
                <w:b/>
                <w:i/>
                <w:color w:val="000000"/>
              </w:rPr>
              <w:t>Anexo 2</w:t>
            </w:r>
          </w:p>
        </w:tc>
        <w:tc>
          <w:tcPr>
            <w:tcW w:w="2546" w:type="pct"/>
            <w:gridSpan w:val="3"/>
            <w:shd w:val="clear" w:color="auto" w:fill="auto"/>
            <w:vAlign w:val="center"/>
          </w:tcPr>
          <w:p w14:paraId="061A5042" w14:textId="77777777" w:rsidR="00597CE0" w:rsidRPr="00665A3B" w:rsidRDefault="00597CE0" w:rsidP="006A7A4F">
            <w:pPr>
              <w:spacing w:after="0"/>
              <w:ind w:left="0"/>
              <w:jc w:val="center"/>
              <w:rPr>
                <w:rFonts w:ascii="Book Antiqua" w:hAnsi="Book Antiqua" w:cs="Arial"/>
              </w:rPr>
            </w:pPr>
            <w:r w:rsidRPr="00665A3B">
              <w:rPr>
                <w:rFonts w:ascii="Book Antiqua" w:hAnsi="Book Antiqua" w:cs="Arial"/>
              </w:rPr>
              <w:t>Informe de Contraloría de Servicios</w:t>
            </w:r>
          </w:p>
        </w:tc>
        <w:tc>
          <w:tcPr>
            <w:tcW w:w="1844" w:type="pct"/>
            <w:gridSpan w:val="2"/>
            <w:shd w:val="clear" w:color="auto" w:fill="auto"/>
            <w:vAlign w:val="center"/>
          </w:tcPr>
          <w:p w14:paraId="3A85A0EF" w14:textId="77777777" w:rsidR="00597CE0" w:rsidRPr="00665A3B" w:rsidRDefault="002B281E" w:rsidP="006A7A4F">
            <w:pPr>
              <w:spacing w:after="0"/>
              <w:ind w:left="0"/>
              <w:jc w:val="center"/>
              <w:rPr>
                <w:rFonts w:ascii="Book Antiqua" w:hAnsi="Book Antiqua" w:cs="Arial"/>
              </w:rPr>
            </w:pPr>
            <w:r w:rsidRPr="00401501">
              <w:rPr>
                <w:rFonts w:ascii="Book Antiqua" w:hAnsi="Book Antiqua" w:cs="Arial"/>
              </w:rPr>
              <w:object w:dxaOrig="1513" w:dyaOrig="984" w14:anchorId="4A4EFCB6">
                <v:shape id="_x0000_i1048" type="#_x0000_t75" style="width:75.6pt;height:49.2pt" o:ole="">
                  <v:imagedata r:id="rId70" o:title=""/>
                </v:shape>
                <o:OLEObject Type="Embed" ProgID="Package" ShapeID="_x0000_i1048" DrawAspect="Icon" ObjectID="_1693398927" r:id="rId71"/>
              </w:object>
            </w:r>
          </w:p>
        </w:tc>
      </w:tr>
      <w:tr w:rsidR="00597CE0" w:rsidRPr="00665A3B" w14:paraId="5C286E89" w14:textId="77777777" w:rsidTr="0034624F">
        <w:trPr>
          <w:tblCellSpacing w:w="1440" w:type="nil"/>
        </w:trPr>
        <w:tc>
          <w:tcPr>
            <w:tcW w:w="610" w:type="pct"/>
            <w:shd w:val="clear" w:color="auto" w:fill="auto"/>
            <w:vAlign w:val="center"/>
          </w:tcPr>
          <w:p w14:paraId="2F03AE77" w14:textId="77777777" w:rsidR="00597CE0" w:rsidRPr="00665A3B" w:rsidRDefault="00597CE0" w:rsidP="006A7A4F">
            <w:pPr>
              <w:spacing w:after="0"/>
              <w:ind w:left="0"/>
              <w:jc w:val="center"/>
              <w:rPr>
                <w:rFonts w:ascii="Book Antiqua" w:hAnsi="Book Antiqua" w:cs="Arial"/>
                <w:b/>
                <w:i/>
                <w:color w:val="000000"/>
              </w:rPr>
            </w:pPr>
            <w:r w:rsidRPr="00665A3B">
              <w:rPr>
                <w:rFonts w:ascii="Book Antiqua" w:hAnsi="Book Antiqua" w:cs="Arial"/>
                <w:b/>
                <w:i/>
                <w:color w:val="000000"/>
              </w:rPr>
              <w:lastRenderedPageBreak/>
              <w:t xml:space="preserve">Anexo </w:t>
            </w:r>
            <w:r w:rsidR="002B281E" w:rsidRPr="00665A3B">
              <w:rPr>
                <w:rFonts w:ascii="Book Antiqua" w:hAnsi="Book Antiqua" w:cs="Arial"/>
                <w:b/>
                <w:i/>
                <w:color w:val="000000"/>
              </w:rPr>
              <w:t>3</w:t>
            </w:r>
          </w:p>
        </w:tc>
        <w:tc>
          <w:tcPr>
            <w:tcW w:w="2546" w:type="pct"/>
            <w:gridSpan w:val="3"/>
            <w:shd w:val="clear" w:color="auto" w:fill="auto"/>
            <w:vAlign w:val="center"/>
          </w:tcPr>
          <w:p w14:paraId="3B48DF3A" w14:textId="77777777" w:rsidR="00597CE0" w:rsidRPr="00665A3B" w:rsidRDefault="00597CE0" w:rsidP="006A7A4F">
            <w:pPr>
              <w:spacing w:after="0"/>
              <w:ind w:left="0"/>
              <w:jc w:val="center"/>
              <w:rPr>
                <w:rFonts w:ascii="Book Antiqua" w:hAnsi="Book Antiqua" w:cs="Arial"/>
              </w:rPr>
            </w:pPr>
            <w:r w:rsidRPr="00665A3B">
              <w:rPr>
                <w:rFonts w:ascii="Book Antiqua" w:hAnsi="Book Antiqua" w:cs="Arial"/>
              </w:rPr>
              <w:t>Distribución de Planta (Área de Técnicos(as) Judiciales)</w:t>
            </w:r>
          </w:p>
        </w:tc>
        <w:tc>
          <w:tcPr>
            <w:tcW w:w="1844" w:type="pct"/>
            <w:gridSpan w:val="2"/>
            <w:shd w:val="clear" w:color="auto" w:fill="auto"/>
            <w:vAlign w:val="center"/>
          </w:tcPr>
          <w:p w14:paraId="75A87F4C" w14:textId="3E24AB93" w:rsidR="00597CE0" w:rsidRPr="00665A3B" w:rsidRDefault="00DD28B6" w:rsidP="006A7A4F">
            <w:pPr>
              <w:spacing w:after="0"/>
              <w:ind w:left="0"/>
              <w:jc w:val="center"/>
              <w:rPr>
                <w:rFonts w:ascii="Book Antiqua" w:hAnsi="Book Antiqua" w:cs="Arial"/>
              </w:rPr>
            </w:pPr>
            <w:r w:rsidRPr="00401501">
              <w:rPr>
                <w:rFonts w:ascii="Book Antiqua" w:hAnsi="Book Antiqua" w:cs="Arial"/>
              </w:rPr>
              <w:object w:dxaOrig="2520" w:dyaOrig="1640" w14:anchorId="5341A55D">
                <v:shape id="_x0000_i1049" type="#_x0000_t75" style="width:58.2pt;height:37.8pt" o:ole="">
                  <v:imagedata r:id="rId72" o:title=""/>
                </v:shape>
                <o:OLEObject Type="Embed" ProgID="Package" ShapeID="_x0000_i1049" DrawAspect="Icon" ObjectID="_1693398928" r:id="rId73"/>
              </w:object>
            </w:r>
          </w:p>
        </w:tc>
      </w:tr>
      <w:tr w:rsidR="00557402" w:rsidRPr="00665A3B" w14:paraId="0D63CB29" w14:textId="77777777" w:rsidTr="0034624F">
        <w:trPr>
          <w:tblCellSpacing w:w="1440" w:type="nil"/>
        </w:trPr>
        <w:tc>
          <w:tcPr>
            <w:tcW w:w="610" w:type="pct"/>
            <w:shd w:val="clear" w:color="auto" w:fill="auto"/>
            <w:vAlign w:val="center"/>
          </w:tcPr>
          <w:p w14:paraId="16255537" w14:textId="77777777" w:rsidR="00557402" w:rsidRPr="00665A3B" w:rsidRDefault="00557402" w:rsidP="006A7A4F">
            <w:pPr>
              <w:spacing w:after="0"/>
              <w:ind w:left="0"/>
              <w:jc w:val="center"/>
              <w:rPr>
                <w:rFonts w:ascii="Book Antiqua" w:hAnsi="Book Antiqua" w:cs="Arial"/>
                <w:b/>
                <w:i/>
                <w:color w:val="000000"/>
              </w:rPr>
            </w:pPr>
            <w:r w:rsidRPr="00665A3B">
              <w:rPr>
                <w:rFonts w:ascii="Book Antiqua" w:hAnsi="Book Antiqua" w:cs="Arial"/>
                <w:b/>
                <w:i/>
                <w:color w:val="000000"/>
              </w:rPr>
              <w:t>Anexo 4</w:t>
            </w:r>
          </w:p>
        </w:tc>
        <w:tc>
          <w:tcPr>
            <w:tcW w:w="2546" w:type="pct"/>
            <w:gridSpan w:val="3"/>
            <w:shd w:val="clear" w:color="auto" w:fill="auto"/>
            <w:vAlign w:val="center"/>
          </w:tcPr>
          <w:p w14:paraId="3142D17C" w14:textId="77777777" w:rsidR="00557402" w:rsidRPr="00665A3B" w:rsidRDefault="00557402" w:rsidP="006A7A4F">
            <w:pPr>
              <w:spacing w:after="0"/>
              <w:ind w:left="0"/>
              <w:jc w:val="center"/>
              <w:rPr>
                <w:rFonts w:ascii="Book Antiqua" w:hAnsi="Book Antiqua" w:cs="Arial"/>
              </w:rPr>
            </w:pPr>
            <w:r w:rsidRPr="00665A3B">
              <w:rPr>
                <w:rFonts w:ascii="Book Antiqua" w:hAnsi="Book Antiqua" w:cs="Arial"/>
              </w:rPr>
              <w:t>Informe 64-SO-CJZA-2014</w:t>
            </w:r>
          </w:p>
        </w:tc>
        <w:tc>
          <w:tcPr>
            <w:tcW w:w="1844" w:type="pct"/>
            <w:gridSpan w:val="2"/>
            <w:shd w:val="clear" w:color="auto" w:fill="auto"/>
            <w:vAlign w:val="center"/>
          </w:tcPr>
          <w:p w14:paraId="6B6B45DB" w14:textId="68103F22" w:rsidR="00557402" w:rsidRPr="00665A3B" w:rsidRDefault="00DD28B6" w:rsidP="006A7A4F">
            <w:pPr>
              <w:spacing w:after="0"/>
              <w:ind w:left="0"/>
              <w:jc w:val="center"/>
              <w:rPr>
                <w:rFonts w:ascii="Book Antiqua" w:hAnsi="Book Antiqua" w:cs="Arial"/>
              </w:rPr>
            </w:pPr>
            <w:r w:rsidRPr="00401501">
              <w:rPr>
                <w:rFonts w:ascii="Book Antiqua" w:hAnsi="Book Antiqua" w:cs="Arial"/>
              </w:rPr>
              <w:object w:dxaOrig="2520" w:dyaOrig="1640" w14:anchorId="1871B30F">
                <v:shape id="_x0000_i1138" type="#_x0000_t75" style="width:52.2pt;height:34.2pt" o:ole="">
                  <v:imagedata r:id="rId74" o:title=""/>
                </v:shape>
                <o:OLEObject Type="Embed" ProgID="AcroExch.Document.DC" ShapeID="_x0000_i1138" DrawAspect="Icon" ObjectID="_1693398929" r:id="rId75"/>
              </w:object>
            </w:r>
          </w:p>
        </w:tc>
      </w:tr>
      <w:tr w:rsidR="00DB3098" w:rsidRPr="00665A3B" w14:paraId="31980ED1" w14:textId="77777777" w:rsidTr="0034624F">
        <w:trPr>
          <w:tblCellSpacing w:w="1440" w:type="nil"/>
        </w:trPr>
        <w:tc>
          <w:tcPr>
            <w:tcW w:w="610" w:type="pct"/>
            <w:shd w:val="clear" w:color="auto" w:fill="auto"/>
            <w:vAlign w:val="center"/>
          </w:tcPr>
          <w:p w14:paraId="07102259" w14:textId="62D81350" w:rsidR="00DB3098" w:rsidRPr="00665A3B" w:rsidRDefault="00DB3098" w:rsidP="006A7A4F">
            <w:pPr>
              <w:spacing w:after="0"/>
              <w:ind w:left="0"/>
              <w:jc w:val="center"/>
              <w:rPr>
                <w:rFonts w:ascii="Book Antiqua" w:hAnsi="Book Antiqua" w:cs="Arial"/>
                <w:b/>
                <w:i/>
                <w:color w:val="000000"/>
              </w:rPr>
            </w:pPr>
            <w:r w:rsidRPr="00665A3B">
              <w:rPr>
                <w:rFonts w:ascii="Book Antiqua" w:hAnsi="Book Antiqua" w:cs="Arial"/>
                <w:b/>
                <w:i/>
                <w:color w:val="000000"/>
              </w:rPr>
              <w:t>Anexo 5</w:t>
            </w:r>
          </w:p>
        </w:tc>
        <w:tc>
          <w:tcPr>
            <w:tcW w:w="2546" w:type="pct"/>
            <w:gridSpan w:val="3"/>
            <w:shd w:val="clear" w:color="auto" w:fill="auto"/>
            <w:vAlign w:val="center"/>
          </w:tcPr>
          <w:p w14:paraId="1102708C" w14:textId="3EEFBE7B" w:rsidR="00DB3098" w:rsidRPr="00665A3B" w:rsidRDefault="00DB3098" w:rsidP="006A7A4F">
            <w:pPr>
              <w:spacing w:after="0"/>
              <w:ind w:left="0"/>
              <w:jc w:val="center"/>
              <w:rPr>
                <w:rFonts w:ascii="Book Antiqua" w:hAnsi="Book Antiqua" w:cs="Arial"/>
              </w:rPr>
            </w:pPr>
            <w:r w:rsidRPr="00665A3B">
              <w:rPr>
                <w:rFonts w:ascii="Book Antiqua" w:hAnsi="Book Antiqua" w:cs="Arial"/>
              </w:rPr>
              <w:t>Oficio 689-DTI-2021, de la Dirección de Tecnología de la Información</w:t>
            </w:r>
          </w:p>
        </w:tc>
        <w:bookmarkStart w:id="24" w:name="_MON_1693398624"/>
        <w:bookmarkEnd w:id="24"/>
        <w:tc>
          <w:tcPr>
            <w:tcW w:w="1844" w:type="pct"/>
            <w:gridSpan w:val="2"/>
            <w:shd w:val="clear" w:color="auto" w:fill="auto"/>
            <w:vAlign w:val="center"/>
          </w:tcPr>
          <w:p w14:paraId="25A477E3" w14:textId="51FF1F0C" w:rsidR="00DB3098" w:rsidRPr="00665A3B" w:rsidRDefault="00DB3098" w:rsidP="006A7A4F">
            <w:pPr>
              <w:spacing w:after="0"/>
              <w:ind w:left="0"/>
              <w:jc w:val="center"/>
              <w:rPr>
                <w:rFonts w:ascii="Book Antiqua" w:hAnsi="Book Antiqua" w:cs="Arial"/>
              </w:rPr>
            </w:pPr>
            <w:r w:rsidRPr="00CF397F">
              <w:rPr>
                <w:rFonts w:ascii="Book Antiqua" w:hAnsi="Book Antiqua"/>
              </w:rPr>
              <w:object w:dxaOrig="1508" w:dyaOrig="984" w14:anchorId="7BBE6394">
                <v:shape id="_x0000_i1051" type="#_x0000_t75" style="width:75.6pt;height:49.2pt" o:ole="">
                  <v:imagedata r:id="rId76" o:title=""/>
                </v:shape>
                <o:OLEObject Type="Embed" ProgID="Word.Document.12" ShapeID="_x0000_i1051" DrawAspect="Icon" ObjectID="_1693398930" r:id="rId77">
                  <o:FieldCodes>\s</o:FieldCodes>
                </o:OLEObject>
              </w:object>
            </w:r>
          </w:p>
        </w:tc>
      </w:tr>
      <w:tr w:rsidR="00DB3098" w:rsidRPr="00665A3B" w14:paraId="252D3875" w14:textId="77777777" w:rsidTr="0034624F">
        <w:trPr>
          <w:tblCellSpacing w:w="1440" w:type="nil"/>
        </w:trPr>
        <w:tc>
          <w:tcPr>
            <w:tcW w:w="610" w:type="pct"/>
            <w:shd w:val="clear" w:color="auto" w:fill="auto"/>
            <w:vAlign w:val="center"/>
          </w:tcPr>
          <w:p w14:paraId="3F48C6D0" w14:textId="7FE8576A" w:rsidR="00DB3098" w:rsidRPr="00665A3B" w:rsidRDefault="00DB3098" w:rsidP="006A7A4F">
            <w:pPr>
              <w:spacing w:after="0"/>
              <w:ind w:left="0"/>
              <w:jc w:val="center"/>
              <w:rPr>
                <w:rFonts w:ascii="Book Antiqua" w:hAnsi="Book Antiqua" w:cs="Arial"/>
                <w:b/>
                <w:i/>
                <w:color w:val="000000"/>
              </w:rPr>
            </w:pPr>
            <w:r w:rsidRPr="00665A3B">
              <w:rPr>
                <w:rFonts w:ascii="Book Antiqua" w:hAnsi="Book Antiqua" w:cs="Arial"/>
                <w:b/>
                <w:i/>
                <w:color w:val="000000"/>
              </w:rPr>
              <w:t>Anexo 6</w:t>
            </w:r>
          </w:p>
        </w:tc>
        <w:tc>
          <w:tcPr>
            <w:tcW w:w="2546" w:type="pct"/>
            <w:gridSpan w:val="3"/>
            <w:shd w:val="clear" w:color="auto" w:fill="auto"/>
            <w:vAlign w:val="center"/>
          </w:tcPr>
          <w:p w14:paraId="65FFE277" w14:textId="7C281F4E" w:rsidR="00DB3098" w:rsidRPr="00665A3B" w:rsidRDefault="00DB3098" w:rsidP="006A7A4F">
            <w:pPr>
              <w:spacing w:after="0"/>
              <w:ind w:left="0"/>
              <w:jc w:val="center"/>
              <w:rPr>
                <w:rFonts w:ascii="Book Antiqua" w:hAnsi="Book Antiqua" w:cs="Arial"/>
              </w:rPr>
            </w:pPr>
            <w:r w:rsidRPr="00665A3B">
              <w:rPr>
                <w:rFonts w:ascii="Book Antiqua" w:hAnsi="Book Antiqua" w:cs="Arial"/>
              </w:rPr>
              <w:t>Oficio 638-UAMP-2021 de la Unidad Administrativa del Ministerio Público</w:t>
            </w:r>
          </w:p>
        </w:tc>
        <w:tc>
          <w:tcPr>
            <w:tcW w:w="1844" w:type="pct"/>
            <w:gridSpan w:val="2"/>
            <w:shd w:val="clear" w:color="auto" w:fill="auto"/>
            <w:vAlign w:val="center"/>
          </w:tcPr>
          <w:p w14:paraId="249FE552" w14:textId="22CC3273" w:rsidR="00DB3098" w:rsidRPr="00906A72" w:rsidRDefault="00DD28B6" w:rsidP="006A7A4F">
            <w:pPr>
              <w:spacing w:after="0"/>
              <w:ind w:left="0"/>
              <w:jc w:val="center"/>
              <w:rPr>
                <w:rFonts w:ascii="Book Antiqua" w:hAnsi="Book Antiqua"/>
              </w:rPr>
            </w:pPr>
            <w:r w:rsidRPr="00CF397F">
              <w:rPr>
                <w:rFonts w:ascii="Book Antiqua" w:hAnsi="Book Antiqua"/>
              </w:rPr>
              <w:object w:dxaOrig="1376" w:dyaOrig="899" w14:anchorId="528A30A4">
                <v:shape id="_x0000_i1141" type="#_x0000_t75" style="width:69pt;height:45pt" o:ole="">
                  <v:imagedata r:id="rId78" o:title=""/>
                </v:shape>
                <o:OLEObject Type="Embed" ProgID="AcroExch.Document.DC" ShapeID="_x0000_i1141" DrawAspect="Icon" ObjectID="_1693398931" r:id="rId79"/>
              </w:object>
            </w:r>
          </w:p>
        </w:tc>
      </w:tr>
      <w:tr w:rsidR="00DB3098" w:rsidRPr="00665A3B" w14:paraId="2C891C4A" w14:textId="77777777" w:rsidTr="0034624F">
        <w:trPr>
          <w:tblCellSpacing w:w="1440" w:type="nil"/>
        </w:trPr>
        <w:tc>
          <w:tcPr>
            <w:tcW w:w="610" w:type="pct"/>
            <w:shd w:val="clear" w:color="auto" w:fill="auto"/>
            <w:vAlign w:val="center"/>
          </w:tcPr>
          <w:p w14:paraId="77C6DA65" w14:textId="1DB3F70A" w:rsidR="00DB3098" w:rsidRPr="00665A3B" w:rsidRDefault="00DB3098" w:rsidP="006A7A4F">
            <w:pPr>
              <w:spacing w:after="0"/>
              <w:ind w:left="0"/>
              <w:jc w:val="center"/>
              <w:rPr>
                <w:rFonts w:ascii="Book Antiqua" w:hAnsi="Book Antiqua" w:cs="Arial"/>
                <w:b/>
                <w:i/>
                <w:color w:val="000000"/>
              </w:rPr>
            </w:pPr>
            <w:r w:rsidRPr="00665A3B">
              <w:rPr>
                <w:rFonts w:ascii="Book Antiqua" w:hAnsi="Book Antiqua" w:cs="Arial"/>
                <w:b/>
                <w:i/>
                <w:color w:val="000000"/>
              </w:rPr>
              <w:t>Anexo 7</w:t>
            </w:r>
          </w:p>
        </w:tc>
        <w:tc>
          <w:tcPr>
            <w:tcW w:w="2546" w:type="pct"/>
            <w:gridSpan w:val="3"/>
            <w:shd w:val="clear" w:color="auto" w:fill="auto"/>
            <w:vAlign w:val="center"/>
          </w:tcPr>
          <w:p w14:paraId="22B54550" w14:textId="3E479EBF" w:rsidR="00DB3098" w:rsidRPr="00665A3B" w:rsidRDefault="00060882" w:rsidP="006A7A4F">
            <w:pPr>
              <w:spacing w:after="0"/>
              <w:ind w:left="0"/>
              <w:jc w:val="center"/>
              <w:rPr>
                <w:rFonts w:ascii="Book Antiqua" w:hAnsi="Book Antiqua" w:cs="Arial"/>
              </w:rPr>
            </w:pPr>
            <w:r w:rsidRPr="00665A3B">
              <w:rPr>
                <w:rFonts w:ascii="Book Antiqua" w:hAnsi="Book Antiqua" w:cs="Arial"/>
              </w:rPr>
              <w:t>Oficio FGR-570-2021, de la Fiscalía General de la República</w:t>
            </w:r>
          </w:p>
        </w:tc>
        <w:bookmarkStart w:id="25" w:name="_MON_1693398635"/>
        <w:bookmarkEnd w:id="25"/>
        <w:tc>
          <w:tcPr>
            <w:tcW w:w="1844" w:type="pct"/>
            <w:gridSpan w:val="2"/>
            <w:shd w:val="clear" w:color="auto" w:fill="auto"/>
            <w:vAlign w:val="center"/>
          </w:tcPr>
          <w:p w14:paraId="1F30C1D7" w14:textId="12E1737A" w:rsidR="00DB3098" w:rsidRPr="00906A72" w:rsidRDefault="00060882" w:rsidP="006A7A4F">
            <w:pPr>
              <w:spacing w:after="0"/>
              <w:ind w:left="0"/>
              <w:jc w:val="center"/>
              <w:rPr>
                <w:rFonts w:ascii="Book Antiqua" w:hAnsi="Book Antiqua"/>
              </w:rPr>
            </w:pPr>
            <w:r w:rsidRPr="00CF397F">
              <w:rPr>
                <w:rFonts w:ascii="Book Antiqua" w:hAnsi="Book Antiqua"/>
              </w:rPr>
              <w:object w:dxaOrig="1508" w:dyaOrig="984" w14:anchorId="25784AFC">
                <v:shape id="_x0000_i1053" type="#_x0000_t75" style="width:75.6pt;height:49.2pt" o:ole="">
                  <v:imagedata r:id="rId80" o:title=""/>
                </v:shape>
                <o:OLEObject Type="Embed" ProgID="Word.Document.12" ShapeID="_x0000_i1053" DrawAspect="Icon" ObjectID="_1693398932" r:id="rId81">
                  <o:FieldCodes>\s</o:FieldCodes>
                </o:OLEObject>
              </w:object>
            </w:r>
          </w:p>
        </w:tc>
      </w:tr>
      <w:tr w:rsidR="00DB3098" w:rsidRPr="00665A3B" w14:paraId="21890930" w14:textId="77777777" w:rsidTr="0034624F">
        <w:trPr>
          <w:tblCellSpacing w:w="1440" w:type="nil"/>
        </w:trPr>
        <w:tc>
          <w:tcPr>
            <w:tcW w:w="610" w:type="pct"/>
            <w:shd w:val="clear" w:color="auto" w:fill="auto"/>
            <w:vAlign w:val="center"/>
          </w:tcPr>
          <w:p w14:paraId="77A8B2C1" w14:textId="1541204C" w:rsidR="00DB3098" w:rsidRPr="00665A3B" w:rsidRDefault="00DB3098" w:rsidP="006A7A4F">
            <w:pPr>
              <w:spacing w:after="0"/>
              <w:ind w:left="0"/>
              <w:jc w:val="center"/>
              <w:rPr>
                <w:rFonts w:ascii="Book Antiqua" w:hAnsi="Book Antiqua" w:cs="Arial"/>
                <w:b/>
                <w:i/>
                <w:color w:val="000000"/>
              </w:rPr>
            </w:pPr>
            <w:r w:rsidRPr="00665A3B">
              <w:rPr>
                <w:rFonts w:ascii="Book Antiqua" w:hAnsi="Book Antiqua" w:cs="Arial"/>
                <w:b/>
                <w:i/>
                <w:color w:val="000000"/>
              </w:rPr>
              <w:t>Anexo 8</w:t>
            </w:r>
          </w:p>
        </w:tc>
        <w:tc>
          <w:tcPr>
            <w:tcW w:w="2546" w:type="pct"/>
            <w:gridSpan w:val="3"/>
            <w:shd w:val="clear" w:color="auto" w:fill="auto"/>
            <w:vAlign w:val="center"/>
          </w:tcPr>
          <w:p w14:paraId="1DDE7DAB" w14:textId="37265EAC" w:rsidR="00DB3098" w:rsidRPr="00665A3B" w:rsidRDefault="00060882" w:rsidP="006A7A4F">
            <w:pPr>
              <w:spacing w:after="0"/>
              <w:ind w:left="0"/>
              <w:jc w:val="center"/>
              <w:rPr>
                <w:rFonts w:ascii="Book Antiqua" w:hAnsi="Book Antiqua" w:cs="Arial"/>
              </w:rPr>
            </w:pPr>
            <w:r w:rsidRPr="00665A3B">
              <w:rPr>
                <w:rFonts w:ascii="Book Antiqua" w:hAnsi="Book Antiqua" w:cs="Arial"/>
              </w:rPr>
              <w:t>Oficio CJP091-2021, de la Comisión de la Jurisdicción Penal</w:t>
            </w:r>
          </w:p>
        </w:tc>
        <w:tc>
          <w:tcPr>
            <w:tcW w:w="1844" w:type="pct"/>
            <w:gridSpan w:val="2"/>
            <w:shd w:val="clear" w:color="auto" w:fill="auto"/>
            <w:vAlign w:val="center"/>
          </w:tcPr>
          <w:p w14:paraId="7B87BDCB" w14:textId="006D1182" w:rsidR="00DB3098" w:rsidRPr="00906A72" w:rsidRDefault="00DD28B6" w:rsidP="006A7A4F">
            <w:pPr>
              <w:spacing w:after="0"/>
              <w:ind w:left="0"/>
              <w:jc w:val="center"/>
              <w:rPr>
                <w:rFonts w:ascii="Book Antiqua" w:hAnsi="Book Antiqua"/>
              </w:rPr>
            </w:pPr>
            <w:r w:rsidRPr="00CF397F">
              <w:rPr>
                <w:rFonts w:ascii="Book Antiqua" w:hAnsi="Book Antiqua"/>
              </w:rPr>
              <w:object w:dxaOrig="1376" w:dyaOrig="899" w14:anchorId="69A2DEDD">
                <v:shape id="_x0000_i1143" type="#_x0000_t75" style="width:69pt;height:45pt" o:ole="">
                  <v:imagedata r:id="rId82" o:title=""/>
                </v:shape>
                <o:OLEObject Type="Embed" ProgID="AcroExch.Document.DC" ShapeID="_x0000_i1143" DrawAspect="Icon" ObjectID="_1693398933" r:id="rId83"/>
              </w:object>
            </w:r>
          </w:p>
        </w:tc>
      </w:tr>
      <w:tr w:rsidR="001B7402" w:rsidRPr="00665A3B" w14:paraId="30A99B06" w14:textId="77777777" w:rsidTr="0034624F">
        <w:trPr>
          <w:tblCellSpacing w:w="1440" w:type="nil"/>
        </w:trPr>
        <w:tc>
          <w:tcPr>
            <w:tcW w:w="610" w:type="pct"/>
            <w:shd w:val="clear" w:color="auto" w:fill="auto"/>
            <w:vAlign w:val="center"/>
          </w:tcPr>
          <w:p w14:paraId="278D3BB5" w14:textId="64859EB2" w:rsidR="001B7402" w:rsidRPr="00665A3B" w:rsidRDefault="001B7402" w:rsidP="006A7A4F">
            <w:pPr>
              <w:spacing w:after="0"/>
              <w:ind w:left="0"/>
              <w:jc w:val="center"/>
              <w:rPr>
                <w:rFonts w:ascii="Book Antiqua" w:hAnsi="Book Antiqua" w:cs="Arial"/>
                <w:b/>
                <w:i/>
                <w:color w:val="000000"/>
              </w:rPr>
            </w:pPr>
            <w:r w:rsidRPr="00665A3B">
              <w:rPr>
                <w:rFonts w:ascii="Book Antiqua" w:hAnsi="Book Antiqua" w:cs="Arial"/>
                <w:b/>
                <w:i/>
                <w:color w:val="000000"/>
              </w:rPr>
              <w:t xml:space="preserve">Anexo </w:t>
            </w:r>
            <w:r>
              <w:rPr>
                <w:rFonts w:ascii="Book Antiqua" w:hAnsi="Book Antiqua" w:cs="Arial"/>
                <w:b/>
                <w:i/>
                <w:color w:val="000000"/>
              </w:rPr>
              <w:t>9</w:t>
            </w:r>
          </w:p>
        </w:tc>
        <w:tc>
          <w:tcPr>
            <w:tcW w:w="2546" w:type="pct"/>
            <w:gridSpan w:val="3"/>
            <w:shd w:val="clear" w:color="auto" w:fill="auto"/>
            <w:vAlign w:val="center"/>
          </w:tcPr>
          <w:p w14:paraId="18CD4F4C" w14:textId="77777777" w:rsidR="001B7402" w:rsidRDefault="001B7402" w:rsidP="006A7A4F">
            <w:pPr>
              <w:spacing w:after="0"/>
              <w:ind w:left="0"/>
              <w:jc w:val="center"/>
              <w:rPr>
                <w:rFonts w:ascii="Book Antiqua" w:hAnsi="Book Antiqua" w:cs="Arial"/>
              </w:rPr>
            </w:pPr>
            <w:r>
              <w:rPr>
                <w:rFonts w:ascii="Book Antiqua" w:hAnsi="Book Antiqua" w:cs="Arial"/>
              </w:rPr>
              <w:t>Acuerdo d</w:t>
            </w:r>
            <w:r w:rsidRPr="001B7402">
              <w:rPr>
                <w:rFonts w:ascii="Book Antiqua" w:hAnsi="Book Antiqua" w:cs="Arial"/>
              </w:rPr>
              <w:t>el Consejo Superior</w:t>
            </w:r>
            <w:r>
              <w:rPr>
                <w:rFonts w:ascii="Book Antiqua" w:hAnsi="Book Antiqua" w:cs="Arial"/>
              </w:rPr>
              <w:t>,</w:t>
            </w:r>
          </w:p>
          <w:p w14:paraId="70385D20" w14:textId="5514C4C3" w:rsidR="001B7402" w:rsidRPr="00665A3B" w:rsidRDefault="001B7402" w:rsidP="006A7A4F">
            <w:pPr>
              <w:spacing w:after="0"/>
              <w:ind w:left="0"/>
              <w:jc w:val="center"/>
              <w:rPr>
                <w:rFonts w:ascii="Book Antiqua" w:hAnsi="Book Antiqua" w:cs="Arial"/>
              </w:rPr>
            </w:pPr>
            <w:r>
              <w:rPr>
                <w:rFonts w:ascii="Book Antiqua" w:hAnsi="Book Antiqua" w:cs="Arial"/>
              </w:rPr>
              <w:t>S</w:t>
            </w:r>
            <w:r w:rsidRPr="001B7402">
              <w:rPr>
                <w:rFonts w:ascii="Book Antiqua" w:hAnsi="Book Antiqua" w:cs="Arial"/>
              </w:rPr>
              <w:t xml:space="preserve">esión 83-2020, </w:t>
            </w:r>
            <w:r>
              <w:rPr>
                <w:rFonts w:ascii="Book Antiqua" w:hAnsi="Book Antiqua" w:cs="Arial"/>
              </w:rPr>
              <w:t>A</w:t>
            </w:r>
            <w:r w:rsidRPr="001B7402">
              <w:rPr>
                <w:rFonts w:ascii="Book Antiqua" w:hAnsi="Book Antiqua" w:cs="Arial"/>
              </w:rPr>
              <w:t>rtículo VI</w:t>
            </w:r>
          </w:p>
        </w:tc>
        <w:bookmarkStart w:id="26" w:name="_MON_1693398641"/>
        <w:bookmarkEnd w:id="26"/>
        <w:tc>
          <w:tcPr>
            <w:tcW w:w="1844" w:type="pct"/>
            <w:gridSpan w:val="2"/>
            <w:shd w:val="clear" w:color="auto" w:fill="auto"/>
            <w:vAlign w:val="center"/>
          </w:tcPr>
          <w:p w14:paraId="3D5994AE" w14:textId="573DD2E8" w:rsidR="001B7402" w:rsidRPr="00CF397F" w:rsidRDefault="00545EED" w:rsidP="006A7A4F">
            <w:pPr>
              <w:spacing w:after="0"/>
              <w:ind w:left="0"/>
              <w:jc w:val="center"/>
              <w:rPr>
                <w:rFonts w:ascii="Book Antiqua" w:hAnsi="Book Antiqua"/>
              </w:rPr>
            </w:pPr>
            <w:r>
              <w:object w:dxaOrig="1508" w:dyaOrig="984" w14:anchorId="3E72DAB9">
                <v:shape id="_x0000_i1055" type="#_x0000_t75" style="width:75pt;height:49.2pt" o:ole="">
                  <v:imagedata r:id="rId84" o:title=""/>
                </v:shape>
                <o:OLEObject Type="Embed" ProgID="Word.Document.12" ShapeID="_x0000_i1055" DrawAspect="Icon" ObjectID="_1693398934" r:id="rId85">
                  <o:FieldCodes>\s</o:FieldCodes>
                </o:OLEObject>
              </w:object>
            </w:r>
          </w:p>
        </w:tc>
      </w:tr>
    </w:tbl>
    <w:p w14:paraId="4875AD40" w14:textId="77777777" w:rsidR="00597CE0" w:rsidRPr="00665A3B" w:rsidRDefault="00597CE0" w:rsidP="00597CE0">
      <w:pPr>
        <w:rPr>
          <w:rFonts w:ascii="Book Antiqua" w:hAnsi="Book Antiqua"/>
        </w:rPr>
      </w:pPr>
    </w:p>
    <w:p w14:paraId="6584436B" w14:textId="77777777" w:rsidR="00597CE0" w:rsidRPr="00665A3B" w:rsidRDefault="00597CE0" w:rsidP="00597CE0">
      <w:pPr>
        <w:rPr>
          <w:rFonts w:ascii="Book Antiqua" w:hAnsi="Book Antiqua"/>
        </w:rPr>
      </w:pPr>
    </w:p>
    <w:p w14:paraId="1E1B518A" w14:textId="77777777" w:rsidR="00FC04BA" w:rsidRPr="00665A3B" w:rsidRDefault="00FC04BA" w:rsidP="00EA5883">
      <w:pPr>
        <w:rPr>
          <w:rFonts w:ascii="Book Antiqua" w:hAnsi="Book Antiqua"/>
        </w:rPr>
      </w:pPr>
    </w:p>
    <w:sectPr w:rsidR="00FC04BA" w:rsidRPr="00665A3B" w:rsidSect="00AD1886">
      <w:headerReference w:type="even" r:id="rId86"/>
      <w:headerReference w:type="default" r:id="rId87"/>
      <w:headerReference w:type="first" r:id="rId88"/>
      <w:pgSz w:w="12240" w:h="15840"/>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0F7D99C" w14:textId="77777777" w:rsidR="00E52F9B" w:rsidRDefault="00E52F9B" w:rsidP="00F45BAC">
      <w:pPr>
        <w:spacing w:after="0" w:line="240" w:lineRule="auto"/>
      </w:pPr>
      <w:r>
        <w:separator/>
      </w:r>
    </w:p>
  </w:endnote>
  <w:endnote w:type="continuationSeparator" w:id="0">
    <w:p w14:paraId="5F4068E7" w14:textId="77777777" w:rsidR="00E52F9B" w:rsidRDefault="00E52F9B" w:rsidP="00F45BAC">
      <w:pPr>
        <w:spacing w:after="0" w:line="240" w:lineRule="auto"/>
      </w:pPr>
      <w:r>
        <w:continuationSeparator/>
      </w:r>
    </w:p>
  </w:endnote>
  <w:endnote w:type="continuationNotice" w:id="1">
    <w:p w14:paraId="78E3FF2F" w14:textId="77777777" w:rsidR="00E52F9B" w:rsidRDefault="00E52F9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848563" w14:textId="77777777" w:rsidR="00906A72" w:rsidRPr="00FF3DF9" w:rsidRDefault="00906A72" w:rsidP="00FF3DF9">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FF3DF9">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FF3DF9">
      <w:rPr>
        <w:rFonts w:ascii="Book Antiqua" w:eastAsia="Times New Roman" w:hAnsi="Book Antiqua"/>
        <w:b/>
        <w:bCs/>
        <w:color w:val="000000"/>
        <w:sz w:val="24"/>
        <w:szCs w:val="24"/>
        <w:lang w:eastAsia="es-ES"/>
      </w:rPr>
      <w:t xml:space="preserve">       con proyección e innovación</w:t>
    </w:r>
  </w:p>
  <w:p w14:paraId="22FDD6FF" w14:textId="77777777" w:rsidR="00906A72" w:rsidRDefault="00906A72" w:rsidP="00FF3DF9">
    <w:pPr>
      <w:pStyle w:val="Piedepgina"/>
      <w:spacing w:before="0" w:after="0" w:line="240" w:lineRule="auto"/>
      <w:jc w:val="right"/>
    </w:pPr>
    <w:r>
      <w:fldChar w:fldCharType="begin"/>
    </w:r>
    <w:r>
      <w:instrText>PAGE   \* MERGEFORMAT</w:instrText>
    </w:r>
    <w:r>
      <w:fldChar w:fldCharType="separate"/>
    </w:r>
    <w:r>
      <w:rPr>
        <w:lang w:val="es-ES"/>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5019EF" w14:textId="77777777" w:rsidR="00906A72" w:rsidRPr="00FF3DF9" w:rsidRDefault="00906A72" w:rsidP="009B23B6">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FF3DF9">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FF3DF9">
      <w:rPr>
        <w:rFonts w:ascii="Book Antiqua" w:eastAsia="Times New Roman" w:hAnsi="Book Antiqua"/>
        <w:b/>
        <w:bCs/>
        <w:color w:val="000000"/>
        <w:sz w:val="24"/>
        <w:szCs w:val="24"/>
        <w:lang w:eastAsia="es-ES"/>
      </w:rPr>
      <w:t xml:space="preserve">       con proyección e innovación</w:t>
    </w:r>
  </w:p>
  <w:p w14:paraId="6CFFA8A8" w14:textId="77777777" w:rsidR="00906A72" w:rsidRDefault="00906A72" w:rsidP="009B23B6">
    <w:pPr>
      <w:pStyle w:val="Piedepgina"/>
      <w:tabs>
        <w:tab w:val="left" w:pos="1404"/>
        <w:tab w:val="right" w:pos="9972"/>
      </w:tabs>
      <w:jc w:val="left"/>
    </w:pPr>
    <w:r>
      <w:tab/>
    </w:r>
    <w:r>
      <w:tab/>
    </w:r>
    <w:r>
      <w:tab/>
    </w:r>
    <w:r>
      <w:tab/>
    </w:r>
    <w:r>
      <w:fldChar w:fldCharType="begin"/>
    </w:r>
    <w:r>
      <w:instrText>PAGE   \* MERGEFORMAT</w:instrText>
    </w:r>
    <w:r>
      <w:fldChar w:fldCharType="separate"/>
    </w:r>
    <w:r>
      <w:rPr>
        <w:lang w:val="es-ES"/>
      </w:rPr>
      <w:t>2</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60EA8F" w14:textId="77777777" w:rsidR="00906A72" w:rsidRPr="00FF3DF9" w:rsidRDefault="00906A72" w:rsidP="009B23B6">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FF3DF9">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FF3DF9">
      <w:rPr>
        <w:rFonts w:ascii="Book Antiqua" w:eastAsia="Times New Roman" w:hAnsi="Book Antiqua"/>
        <w:b/>
        <w:bCs/>
        <w:color w:val="000000"/>
        <w:sz w:val="24"/>
        <w:szCs w:val="24"/>
        <w:lang w:eastAsia="es-ES"/>
      </w:rPr>
      <w:t xml:space="preserve">     </w:t>
    </w:r>
    <w:r>
      <w:rPr>
        <w:rFonts w:ascii="Book Antiqua" w:eastAsia="Times New Roman" w:hAnsi="Book Antiqua"/>
        <w:b/>
        <w:bCs/>
        <w:color w:val="000000"/>
        <w:sz w:val="24"/>
        <w:szCs w:val="24"/>
        <w:lang w:eastAsia="es-ES"/>
      </w:rPr>
      <w:t xml:space="preserve">                                                    </w:t>
    </w:r>
    <w:r w:rsidRPr="00FF3DF9">
      <w:rPr>
        <w:rFonts w:ascii="Book Antiqua" w:eastAsia="Times New Roman" w:hAnsi="Book Antiqua"/>
        <w:b/>
        <w:bCs/>
        <w:color w:val="000000"/>
        <w:sz w:val="24"/>
        <w:szCs w:val="24"/>
        <w:lang w:eastAsia="es-ES"/>
      </w:rPr>
      <w:t xml:space="preserve">  con proyección e innovación</w:t>
    </w:r>
  </w:p>
  <w:p w14:paraId="611351A7" w14:textId="77777777" w:rsidR="00906A72" w:rsidRDefault="00906A72" w:rsidP="00AD1886">
    <w:pPr>
      <w:pStyle w:val="Piedepgina"/>
      <w:tabs>
        <w:tab w:val="left" w:pos="1404"/>
        <w:tab w:val="right" w:pos="9972"/>
      </w:tabs>
      <w:jc w:val="right"/>
    </w:pPr>
    <w:r>
      <w:tab/>
    </w:r>
    <w:r>
      <w:tab/>
    </w:r>
    <w:r>
      <w:tab/>
    </w:r>
    <w:r>
      <w:tab/>
    </w:r>
    <w:r>
      <w:fldChar w:fldCharType="begin"/>
    </w:r>
    <w:r>
      <w:instrText>PAGE   \* MERGEFORMAT</w:instrText>
    </w:r>
    <w:r>
      <w:fldChar w:fldCharType="separate"/>
    </w:r>
    <w:r>
      <w:rPr>
        <w:lang w:val="es-ES"/>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DA64092" w14:textId="77777777" w:rsidR="00E52F9B" w:rsidRDefault="00E52F9B" w:rsidP="00F45BAC">
      <w:pPr>
        <w:spacing w:after="0" w:line="240" w:lineRule="auto"/>
      </w:pPr>
      <w:r>
        <w:separator/>
      </w:r>
    </w:p>
  </w:footnote>
  <w:footnote w:type="continuationSeparator" w:id="0">
    <w:p w14:paraId="48DEDA0C" w14:textId="77777777" w:rsidR="00E52F9B" w:rsidRDefault="00E52F9B" w:rsidP="00F45BAC">
      <w:pPr>
        <w:spacing w:after="0" w:line="240" w:lineRule="auto"/>
      </w:pPr>
      <w:r>
        <w:continuationSeparator/>
      </w:r>
    </w:p>
  </w:footnote>
  <w:footnote w:type="continuationNotice" w:id="1">
    <w:p w14:paraId="7EE7BA5A" w14:textId="77777777" w:rsidR="00E52F9B" w:rsidRDefault="00E52F9B">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5FE8BA" w14:textId="4968B442" w:rsidR="00906A72" w:rsidRPr="00FF3DF9" w:rsidRDefault="00906A72" w:rsidP="00FF3DF9">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r w:rsidRPr="00FF3DF9">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FF3DF9">
      <w:rPr>
        <w:rFonts w:ascii="Book Antiqua" w:eastAsia="Times New Roman" w:hAnsi="Book Antiqua" w:cs="Book Antiqua"/>
        <w:i/>
        <w:iCs/>
        <w:sz w:val="18"/>
        <w:szCs w:val="18"/>
        <w:lang w:eastAsia="es-ES"/>
      </w:rPr>
      <w:t xml:space="preserve">    Poder Judicial – Dirección de Planificación</w:t>
    </w:r>
    <w:r>
      <w:rPr>
        <w:rFonts w:ascii="Times New Roman" w:eastAsia="Times New Roman" w:hAnsi="Times New Roman"/>
        <w:sz w:val="24"/>
        <w:szCs w:val="24"/>
        <w:lang w:eastAsia="es-ES"/>
      </w:rPr>
      <w:pict w14:anchorId="5AA19D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pt;height:32.4pt" o:ole="">
          <v:imagedata r:id="rId1" o:title=""/>
        </v:shape>
      </w:pict>
    </w:r>
  </w:p>
  <w:p w14:paraId="4F7015CA" w14:textId="77777777" w:rsidR="00906A72" w:rsidRPr="00FF3DF9" w:rsidRDefault="00906A72" w:rsidP="00FF3DF9">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FF3DF9">
      <w:rPr>
        <w:rFonts w:ascii="Book Antiqua" w:eastAsia="Times New Roman" w:hAnsi="Book Antiqua" w:cs="Book Antiqua"/>
        <w:i/>
        <w:iCs/>
        <w:sz w:val="18"/>
        <w:szCs w:val="18"/>
        <w:lang w:eastAsia="es-ES"/>
      </w:rPr>
      <w:t>San José - Costa Rica</w:t>
    </w:r>
  </w:p>
  <w:p w14:paraId="1A00C7A4" w14:textId="77777777" w:rsidR="00906A72" w:rsidRPr="00FF3DF9" w:rsidRDefault="00906A72" w:rsidP="00FF3DF9">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FF3DF9">
      <w:rPr>
        <w:rFonts w:ascii="Book Antiqua" w:eastAsia="Times New Roman" w:hAnsi="Book Antiqua" w:cs="Book Antiqua"/>
        <w:i/>
        <w:iCs/>
        <w:sz w:val="18"/>
        <w:szCs w:val="18"/>
        <w:lang w:val="es-ES" w:eastAsia="es-ES"/>
      </w:rPr>
      <w:t xml:space="preserve">Telf.   </w:t>
    </w:r>
    <w:r w:rsidRPr="00FF3DF9">
      <w:rPr>
        <w:rFonts w:ascii="Book Antiqua" w:eastAsia="Times New Roman" w:hAnsi="Book Antiqua" w:cs="Book Antiqua"/>
        <w:i/>
        <w:iCs/>
        <w:sz w:val="18"/>
        <w:szCs w:val="18"/>
        <w:lang w:eastAsia="es-ES"/>
      </w:rPr>
      <w:t>2295-3600 / 3599 / Apdo.  95-1003 / planificacion@poder-judicial.go.cr</w:t>
    </w:r>
  </w:p>
  <w:p w14:paraId="2AF7AF94" w14:textId="77777777" w:rsidR="00906A72" w:rsidRPr="00FF3DF9" w:rsidRDefault="00906A72" w:rsidP="00FF3DF9">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5FF661" w14:textId="107ECA9E" w:rsidR="00906A72" w:rsidRDefault="00906A72">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FE75B3" w14:textId="34987301" w:rsidR="00906A72" w:rsidRPr="00FF3DF9" w:rsidRDefault="00906A72" w:rsidP="009B23B6">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r w:rsidRPr="00FF3DF9">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00DD28B6">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FF3DF9">
      <w:rPr>
        <w:rFonts w:ascii="Book Antiqua" w:eastAsia="Times New Roman" w:hAnsi="Book Antiqua" w:cs="Book Antiqua"/>
        <w:i/>
        <w:iCs/>
        <w:sz w:val="18"/>
        <w:szCs w:val="18"/>
        <w:lang w:eastAsia="es-ES"/>
      </w:rPr>
      <w:t>Poder Judicial – Dirección de Planificación</w:t>
    </w:r>
    <w:r>
      <w:rPr>
        <w:rFonts w:ascii="Times New Roman" w:eastAsia="Times New Roman" w:hAnsi="Times New Roman"/>
        <w:sz w:val="24"/>
        <w:szCs w:val="24"/>
        <w:lang w:eastAsia="es-ES"/>
      </w:rPr>
      <w:pict w14:anchorId="5B0BB7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5.2pt;height:32.4pt" o:ole="">
          <v:imagedata r:id="rId1" o:title=""/>
        </v:shape>
      </w:pict>
    </w:r>
  </w:p>
  <w:p w14:paraId="67F61823" w14:textId="77777777" w:rsidR="00906A72" w:rsidRPr="00FF3DF9" w:rsidRDefault="00906A72" w:rsidP="009B23B6">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FF3DF9">
      <w:rPr>
        <w:rFonts w:ascii="Book Antiqua" w:eastAsia="Times New Roman" w:hAnsi="Book Antiqua" w:cs="Book Antiqua"/>
        <w:i/>
        <w:iCs/>
        <w:sz w:val="18"/>
        <w:szCs w:val="18"/>
        <w:lang w:eastAsia="es-ES"/>
      </w:rPr>
      <w:t>San José - Costa Rica</w:t>
    </w:r>
  </w:p>
  <w:p w14:paraId="6708D4D3" w14:textId="77777777" w:rsidR="00906A72" w:rsidRPr="00FF3DF9" w:rsidRDefault="00906A72" w:rsidP="009B23B6">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FF3DF9">
      <w:rPr>
        <w:rFonts w:ascii="Book Antiqua" w:eastAsia="Times New Roman" w:hAnsi="Book Antiqua" w:cs="Book Antiqua"/>
        <w:i/>
        <w:iCs/>
        <w:sz w:val="18"/>
        <w:szCs w:val="18"/>
        <w:lang w:val="es-ES" w:eastAsia="es-ES"/>
      </w:rPr>
      <w:t xml:space="preserve">Telf.   </w:t>
    </w:r>
    <w:r w:rsidRPr="00FF3DF9">
      <w:rPr>
        <w:rFonts w:ascii="Book Antiqua" w:eastAsia="Times New Roman" w:hAnsi="Book Antiqua" w:cs="Book Antiqua"/>
        <w:i/>
        <w:iCs/>
        <w:sz w:val="18"/>
        <w:szCs w:val="18"/>
        <w:lang w:eastAsia="es-ES"/>
      </w:rPr>
      <w:t>2295-3600 / 3599 / Apdo.  95-1003 / planificacion@poder-judicial.go.cr</w:t>
    </w:r>
  </w:p>
  <w:p w14:paraId="58D981E3" w14:textId="77777777" w:rsidR="00906A72" w:rsidRPr="00FF3DF9" w:rsidRDefault="00906A72" w:rsidP="009B23B6">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878EFE" w14:textId="50D82E8D" w:rsidR="00906A72" w:rsidRDefault="00906A72">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E15219" w14:textId="37D20635" w:rsidR="00906A72" w:rsidRDefault="00906A72">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0B0D00" w14:textId="20C16F28" w:rsidR="00906A72" w:rsidRDefault="00906A72">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FC285B" w14:textId="6E9BE7E2" w:rsidR="00906A72" w:rsidRDefault="00906A72">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1E2D31" w14:textId="29F7829C" w:rsidR="00906A72" w:rsidRPr="00FF3DF9" w:rsidRDefault="00906A72" w:rsidP="005D065F">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r w:rsidRPr="00FF3DF9">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FF3DF9">
      <w:rPr>
        <w:rFonts w:ascii="Book Antiqua" w:eastAsia="Times New Roman" w:hAnsi="Book Antiqua" w:cs="Book Antiqua"/>
        <w:i/>
        <w:iCs/>
        <w:sz w:val="18"/>
        <w:szCs w:val="18"/>
        <w:lang w:eastAsia="es-ES"/>
      </w:rPr>
      <w:t>Poder Judicial – Dirección de Planificación</w:t>
    </w:r>
    <w:r>
      <w:rPr>
        <w:rFonts w:ascii="Times New Roman" w:eastAsia="Times New Roman" w:hAnsi="Times New Roman"/>
        <w:sz w:val="24"/>
        <w:szCs w:val="24"/>
        <w:lang w:eastAsia="es-ES"/>
      </w:rPr>
      <w:pict w14:anchorId="2975C7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6" type="#_x0000_t75" style="width:25.2pt;height:32.4pt" o:ole="">
          <v:imagedata r:id="rId1" o:title=""/>
        </v:shape>
      </w:pict>
    </w:r>
  </w:p>
  <w:p w14:paraId="4CB87DE7" w14:textId="77777777" w:rsidR="00906A72" w:rsidRPr="00FF3DF9" w:rsidRDefault="00906A72" w:rsidP="005D065F">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FF3DF9">
      <w:rPr>
        <w:rFonts w:ascii="Book Antiqua" w:eastAsia="Times New Roman" w:hAnsi="Book Antiqua" w:cs="Book Antiqua"/>
        <w:i/>
        <w:iCs/>
        <w:sz w:val="18"/>
        <w:szCs w:val="18"/>
        <w:lang w:eastAsia="es-ES"/>
      </w:rPr>
      <w:t>San José - Costa Rica</w:t>
    </w:r>
  </w:p>
  <w:p w14:paraId="5CC2DD3C" w14:textId="77777777" w:rsidR="00906A72" w:rsidRPr="00FF3DF9" w:rsidRDefault="00906A72" w:rsidP="005D065F">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FF3DF9">
      <w:rPr>
        <w:rFonts w:ascii="Book Antiqua" w:eastAsia="Times New Roman" w:hAnsi="Book Antiqua" w:cs="Book Antiqua"/>
        <w:i/>
        <w:iCs/>
        <w:sz w:val="18"/>
        <w:szCs w:val="18"/>
        <w:lang w:val="es-ES" w:eastAsia="es-ES"/>
      </w:rPr>
      <w:t xml:space="preserve">Telf.   </w:t>
    </w:r>
    <w:r w:rsidRPr="00FF3DF9">
      <w:rPr>
        <w:rFonts w:ascii="Book Antiqua" w:eastAsia="Times New Roman" w:hAnsi="Book Antiqua" w:cs="Book Antiqua"/>
        <w:i/>
        <w:iCs/>
        <w:sz w:val="18"/>
        <w:szCs w:val="18"/>
        <w:lang w:eastAsia="es-ES"/>
      </w:rPr>
      <w:t>2295-3600 / 3599 / Apdo.  95-1003 / planificacion@poder-judicial.go.cr</w:t>
    </w:r>
  </w:p>
  <w:p w14:paraId="3AAE2A3A" w14:textId="77777777" w:rsidR="00906A72" w:rsidRPr="00FF3DF9" w:rsidRDefault="00906A72" w:rsidP="005D065F">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7675DC" w14:textId="625193B1" w:rsidR="00906A72" w:rsidRDefault="00906A7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4"/>
    <w:multiLevelType w:val="multilevel"/>
    <w:tmpl w:val="E2602CE4"/>
    <w:name w:val="WW8Num13"/>
    <w:lvl w:ilvl="0">
      <w:start w:val="1"/>
      <w:numFmt w:val="upperLetter"/>
      <w:lvlText w:val="%1."/>
      <w:lvlJc w:val="left"/>
      <w:pPr>
        <w:tabs>
          <w:tab w:val="num" w:pos="720"/>
        </w:tabs>
        <w:ind w:left="720" w:hanging="360"/>
      </w:pPr>
      <w:rPr>
        <w:rFonts w:ascii="Arial" w:eastAsia="Times New Roman" w:hAnsi="Arial" w:cs="Arial" w:hint="default"/>
        <w:b/>
        <w:color w:val="000000"/>
        <w:sz w:val="22"/>
        <w:szCs w:val="22"/>
        <w:lang w:val="es-CR"/>
      </w:rPr>
    </w:lvl>
    <w:lvl w:ilvl="1">
      <w:start w:val="1"/>
      <w:numFmt w:val="decimal"/>
      <w:lvlText w:val="%2."/>
      <w:lvlJc w:val="left"/>
      <w:pPr>
        <w:tabs>
          <w:tab w:val="num" w:pos="1440"/>
        </w:tabs>
        <w:ind w:left="1440" w:hanging="360"/>
      </w:pPr>
      <w:rPr>
        <w:rFonts w:cs="Times New Roman" w:hint="default"/>
        <w:b/>
        <w:color w:val="000000"/>
        <w:sz w:val="18"/>
        <w:szCs w:val="22"/>
        <w:lang w:val="es-ES_tradnl"/>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 w15:restartNumberingAfterBreak="0">
    <w:nsid w:val="02D25E82"/>
    <w:multiLevelType w:val="hybridMultilevel"/>
    <w:tmpl w:val="F5A2E1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2FC3B92"/>
    <w:multiLevelType w:val="hybridMultilevel"/>
    <w:tmpl w:val="95C2D724"/>
    <w:lvl w:ilvl="0" w:tplc="140A0001">
      <w:start w:val="1"/>
      <w:numFmt w:val="bullet"/>
      <w:lvlText w:val=""/>
      <w:lvlJc w:val="left"/>
      <w:pPr>
        <w:ind w:left="720" w:hanging="360"/>
      </w:pPr>
      <w:rPr>
        <w:rFonts w:ascii="Symbol" w:hAnsi="Symbol" w:hint="default"/>
      </w:rPr>
    </w:lvl>
    <w:lvl w:ilvl="1" w:tplc="8C02C1BC">
      <w:start w:val="1"/>
      <w:numFmt w:val="lowerLetter"/>
      <w:lvlText w:val="%2."/>
      <w:lvlJc w:val="left"/>
      <w:pPr>
        <w:ind w:left="1440" w:hanging="360"/>
      </w:pPr>
      <w:rPr>
        <w:rFonts w:ascii="Arial" w:eastAsia="Calibri" w:hAnsi="Arial" w:cs="Arial" w:hint="default"/>
        <w:b/>
        <w:bCs/>
      </w:rPr>
    </w:lvl>
    <w:lvl w:ilvl="2" w:tplc="140A0005">
      <w:start w:val="1"/>
      <w:numFmt w:val="bullet"/>
      <w:lvlText w:val=""/>
      <w:lvlJc w:val="left"/>
      <w:pPr>
        <w:ind w:left="2160" w:hanging="360"/>
      </w:pPr>
      <w:rPr>
        <w:rFonts w:ascii="Wingdings" w:hAnsi="Wingdings" w:hint="default"/>
      </w:rPr>
    </w:lvl>
    <w:lvl w:ilvl="3" w:tplc="3DFC3564">
      <w:start w:val="1"/>
      <w:numFmt w:val="decimal"/>
      <w:lvlText w:val="%4."/>
      <w:lvlJc w:val="left"/>
      <w:pPr>
        <w:ind w:left="2880" w:hanging="360"/>
      </w:pPr>
      <w:rPr>
        <w:rFonts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AF16471"/>
    <w:multiLevelType w:val="hybridMultilevel"/>
    <w:tmpl w:val="F86851FC"/>
    <w:lvl w:ilvl="0" w:tplc="893ADCC0">
      <w:start w:val="1"/>
      <w:numFmt w:val="lowerLetter"/>
      <w:lvlText w:val="%1."/>
      <w:lvlJc w:val="left"/>
      <w:pPr>
        <w:tabs>
          <w:tab w:val="num" w:pos="720"/>
        </w:tabs>
        <w:ind w:left="720" w:hanging="360"/>
      </w:pPr>
      <w:rPr>
        <w:rFonts w:ascii="Arial" w:eastAsia="Times New Roman" w:hAnsi="Arial" w:cs="Arial"/>
      </w:rPr>
    </w:lvl>
    <w:lvl w:ilvl="1" w:tplc="C3CAC7F0" w:tentative="1">
      <w:start w:val="1"/>
      <w:numFmt w:val="bullet"/>
      <w:lvlText w:val=""/>
      <w:lvlJc w:val="left"/>
      <w:pPr>
        <w:tabs>
          <w:tab w:val="num" w:pos="1440"/>
        </w:tabs>
        <w:ind w:left="1440" w:hanging="360"/>
      </w:pPr>
      <w:rPr>
        <w:rFonts w:ascii="Wingdings" w:hAnsi="Wingdings" w:hint="default"/>
      </w:rPr>
    </w:lvl>
    <w:lvl w:ilvl="2" w:tplc="D83C391E" w:tentative="1">
      <w:start w:val="1"/>
      <w:numFmt w:val="bullet"/>
      <w:lvlText w:val=""/>
      <w:lvlJc w:val="left"/>
      <w:pPr>
        <w:tabs>
          <w:tab w:val="num" w:pos="2160"/>
        </w:tabs>
        <w:ind w:left="2160" w:hanging="360"/>
      </w:pPr>
      <w:rPr>
        <w:rFonts w:ascii="Wingdings" w:hAnsi="Wingdings" w:hint="default"/>
      </w:rPr>
    </w:lvl>
    <w:lvl w:ilvl="3" w:tplc="BF5830C8" w:tentative="1">
      <w:start w:val="1"/>
      <w:numFmt w:val="bullet"/>
      <w:lvlText w:val=""/>
      <w:lvlJc w:val="left"/>
      <w:pPr>
        <w:tabs>
          <w:tab w:val="num" w:pos="2880"/>
        </w:tabs>
        <w:ind w:left="2880" w:hanging="360"/>
      </w:pPr>
      <w:rPr>
        <w:rFonts w:ascii="Wingdings" w:hAnsi="Wingdings" w:hint="default"/>
      </w:rPr>
    </w:lvl>
    <w:lvl w:ilvl="4" w:tplc="D8D2A0A8" w:tentative="1">
      <w:start w:val="1"/>
      <w:numFmt w:val="bullet"/>
      <w:lvlText w:val=""/>
      <w:lvlJc w:val="left"/>
      <w:pPr>
        <w:tabs>
          <w:tab w:val="num" w:pos="3600"/>
        </w:tabs>
        <w:ind w:left="3600" w:hanging="360"/>
      </w:pPr>
      <w:rPr>
        <w:rFonts w:ascii="Wingdings" w:hAnsi="Wingdings" w:hint="default"/>
      </w:rPr>
    </w:lvl>
    <w:lvl w:ilvl="5" w:tplc="E43099C6" w:tentative="1">
      <w:start w:val="1"/>
      <w:numFmt w:val="bullet"/>
      <w:lvlText w:val=""/>
      <w:lvlJc w:val="left"/>
      <w:pPr>
        <w:tabs>
          <w:tab w:val="num" w:pos="4320"/>
        </w:tabs>
        <w:ind w:left="4320" w:hanging="360"/>
      </w:pPr>
      <w:rPr>
        <w:rFonts w:ascii="Wingdings" w:hAnsi="Wingdings" w:hint="default"/>
      </w:rPr>
    </w:lvl>
    <w:lvl w:ilvl="6" w:tplc="C026FF36" w:tentative="1">
      <w:start w:val="1"/>
      <w:numFmt w:val="bullet"/>
      <w:lvlText w:val=""/>
      <w:lvlJc w:val="left"/>
      <w:pPr>
        <w:tabs>
          <w:tab w:val="num" w:pos="5040"/>
        </w:tabs>
        <w:ind w:left="5040" w:hanging="360"/>
      </w:pPr>
      <w:rPr>
        <w:rFonts w:ascii="Wingdings" w:hAnsi="Wingdings" w:hint="default"/>
      </w:rPr>
    </w:lvl>
    <w:lvl w:ilvl="7" w:tplc="41F0E9FA" w:tentative="1">
      <w:start w:val="1"/>
      <w:numFmt w:val="bullet"/>
      <w:lvlText w:val=""/>
      <w:lvlJc w:val="left"/>
      <w:pPr>
        <w:tabs>
          <w:tab w:val="num" w:pos="5760"/>
        </w:tabs>
        <w:ind w:left="5760" w:hanging="360"/>
      </w:pPr>
      <w:rPr>
        <w:rFonts w:ascii="Wingdings" w:hAnsi="Wingdings" w:hint="default"/>
      </w:rPr>
    </w:lvl>
    <w:lvl w:ilvl="8" w:tplc="AE348F34"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BF67C75"/>
    <w:multiLevelType w:val="hybridMultilevel"/>
    <w:tmpl w:val="BF1C1B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C4737C6"/>
    <w:multiLevelType w:val="hybridMultilevel"/>
    <w:tmpl w:val="B77A6B28"/>
    <w:lvl w:ilvl="0" w:tplc="580A0001">
      <w:start w:val="1"/>
      <w:numFmt w:val="bullet"/>
      <w:lvlText w:val=""/>
      <w:lvlJc w:val="left"/>
      <w:pPr>
        <w:ind w:left="1146" w:hanging="360"/>
      </w:pPr>
      <w:rPr>
        <w:rFonts w:ascii="Symbol" w:hAnsi="Symbol" w:cs="Symbol" w:hint="default"/>
      </w:rPr>
    </w:lvl>
    <w:lvl w:ilvl="1" w:tplc="580A0003" w:tentative="1">
      <w:start w:val="1"/>
      <w:numFmt w:val="bullet"/>
      <w:lvlText w:val="o"/>
      <w:lvlJc w:val="left"/>
      <w:pPr>
        <w:ind w:left="1866" w:hanging="360"/>
      </w:pPr>
      <w:rPr>
        <w:rFonts w:ascii="Courier New" w:hAnsi="Courier New" w:cs="Courier New" w:hint="default"/>
      </w:rPr>
    </w:lvl>
    <w:lvl w:ilvl="2" w:tplc="580A0005" w:tentative="1">
      <w:start w:val="1"/>
      <w:numFmt w:val="bullet"/>
      <w:lvlText w:val=""/>
      <w:lvlJc w:val="left"/>
      <w:pPr>
        <w:ind w:left="2586" w:hanging="360"/>
      </w:pPr>
      <w:rPr>
        <w:rFonts w:ascii="Wingdings" w:hAnsi="Wingdings" w:cs="Wingdings" w:hint="default"/>
      </w:rPr>
    </w:lvl>
    <w:lvl w:ilvl="3" w:tplc="580A0001" w:tentative="1">
      <w:start w:val="1"/>
      <w:numFmt w:val="bullet"/>
      <w:lvlText w:val=""/>
      <w:lvlJc w:val="left"/>
      <w:pPr>
        <w:ind w:left="3306" w:hanging="360"/>
      </w:pPr>
      <w:rPr>
        <w:rFonts w:ascii="Symbol" w:hAnsi="Symbol" w:cs="Symbol" w:hint="default"/>
      </w:rPr>
    </w:lvl>
    <w:lvl w:ilvl="4" w:tplc="580A0003" w:tentative="1">
      <w:start w:val="1"/>
      <w:numFmt w:val="bullet"/>
      <w:lvlText w:val="o"/>
      <w:lvlJc w:val="left"/>
      <w:pPr>
        <w:ind w:left="4026" w:hanging="360"/>
      </w:pPr>
      <w:rPr>
        <w:rFonts w:ascii="Courier New" w:hAnsi="Courier New" w:cs="Courier New" w:hint="default"/>
      </w:rPr>
    </w:lvl>
    <w:lvl w:ilvl="5" w:tplc="580A0005" w:tentative="1">
      <w:start w:val="1"/>
      <w:numFmt w:val="bullet"/>
      <w:lvlText w:val=""/>
      <w:lvlJc w:val="left"/>
      <w:pPr>
        <w:ind w:left="4746" w:hanging="360"/>
      </w:pPr>
      <w:rPr>
        <w:rFonts w:ascii="Wingdings" w:hAnsi="Wingdings" w:cs="Wingdings" w:hint="default"/>
      </w:rPr>
    </w:lvl>
    <w:lvl w:ilvl="6" w:tplc="580A0001" w:tentative="1">
      <w:start w:val="1"/>
      <w:numFmt w:val="bullet"/>
      <w:lvlText w:val=""/>
      <w:lvlJc w:val="left"/>
      <w:pPr>
        <w:ind w:left="5466" w:hanging="360"/>
      </w:pPr>
      <w:rPr>
        <w:rFonts w:ascii="Symbol" w:hAnsi="Symbol" w:cs="Symbol" w:hint="default"/>
      </w:rPr>
    </w:lvl>
    <w:lvl w:ilvl="7" w:tplc="580A0003" w:tentative="1">
      <w:start w:val="1"/>
      <w:numFmt w:val="bullet"/>
      <w:lvlText w:val="o"/>
      <w:lvlJc w:val="left"/>
      <w:pPr>
        <w:ind w:left="6186" w:hanging="360"/>
      </w:pPr>
      <w:rPr>
        <w:rFonts w:ascii="Courier New" w:hAnsi="Courier New" w:cs="Courier New" w:hint="default"/>
      </w:rPr>
    </w:lvl>
    <w:lvl w:ilvl="8" w:tplc="580A0005" w:tentative="1">
      <w:start w:val="1"/>
      <w:numFmt w:val="bullet"/>
      <w:lvlText w:val=""/>
      <w:lvlJc w:val="left"/>
      <w:pPr>
        <w:ind w:left="6906" w:hanging="360"/>
      </w:pPr>
      <w:rPr>
        <w:rFonts w:ascii="Wingdings" w:hAnsi="Wingdings" w:cs="Wingdings" w:hint="default"/>
      </w:rPr>
    </w:lvl>
  </w:abstractNum>
  <w:abstractNum w:abstractNumId="7" w15:restartNumberingAfterBreak="0">
    <w:nsid w:val="0EE513D5"/>
    <w:multiLevelType w:val="hybridMultilevel"/>
    <w:tmpl w:val="FE84B95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8" w15:restartNumberingAfterBreak="0">
    <w:nsid w:val="16416336"/>
    <w:multiLevelType w:val="multilevel"/>
    <w:tmpl w:val="140A0025"/>
    <w:lvl w:ilvl="0">
      <w:start w:val="1"/>
      <w:numFmt w:val="decimal"/>
      <w:pStyle w:val="Ttulo1"/>
      <w:lvlText w:val="%1"/>
      <w:lvlJc w:val="left"/>
      <w:pPr>
        <w:ind w:left="1283"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9" w15:restartNumberingAfterBreak="0">
    <w:nsid w:val="16D10173"/>
    <w:multiLevelType w:val="hybridMultilevel"/>
    <w:tmpl w:val="9BA814B4"/>
    <w:lvl w:ilvl="0" w:tplc="580A0001">
      <w:start w:val="1"/>
      <w:numFmt w:val="bullet"/>
      <w:lvlText w:val=""/>
      <w:lvlJc w:val="left"/>
      <w:pPr>
        <w:ind w:left="720" w:hanging="360"/>
      </w:pPr>
      <w:rPr>
        <w:rFonts w:ascii="Symbol" w:hAnsi="Symbol" w:cs="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cs="Wingdings" w:hint="default"/>
      </w:rPr>
    </w:lvl>
    <w:lvl w:ilvl="3" w:tplc="580A0001" w:tentative="1">
      <w:start w:val="1"/>
      <w:numFmt w:val="bullet"/>
      <w:lvlText w:val=""/>
      <w:lvlJc w:val="left"/>
      <w:pPr>
        <w:ind w:left="2880" w:hanging="360"/>
      </w:pPr>
      <w:rPr>
        <w:rFonts w:ascii="Symbol" w:hAnsi="Symbol" w:cs="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cs="Wingdings" w:hint="default"/>
      </w:rPr>
    </w:lvl>
    <w:lvl w:ilvl="6" w:tplc="580A0001" w:tentative="1">
      <w:start w:val="1"/>
      <w:numFmt w:val="bullet"/>
      <w:lvlText w:val=""/>
      <w:lvlJc w:val="left"/>
      <w:pPr>
        <w:ind w:left="5040" w:hanging="360"/>
      </w:pPr>
      <w:rPr>
        <w:rFonts w:ascii="Symbol" w:hAnsi="Symbol" w:cs="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1A5612A6"/>
    <w:multiLevelType w:val="hybridMultilevel"/>
    <w:tmpl w:val="194CC442"/>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1"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12" w15:restartNumberingAfterBreak="0">
    <w:nsid w:val="20912383"/>
    <w:multiLevelType w:val="hybridMultilevel"/>
    <w:tmpl w:val="0B9E12BE"/>
    <w:lvl w:ilvl="0" w:tplc="44D401DA">
      <w:start w:val="1"/>
      <w:numFmt w:val="lowerLetter"/>
      <w:lvlText w:val="%1."/>
      <w:lvlJc w:val="left"/>
      <w:pPr>
        <w:tabs>
          <w:tab w:val="num" w:pos="720"/>
        </w:tabs>
        <w:ind w:left="720" w:hanging="360"/>
      </w:pPr>
      <w:rPr>
        <w:rFonts w:ascii="Calibri" w:eastAsia="Calibri" w:hAnsi="Calibri" w:cs="Times New Roman"/>
      </w:rPr>
    </w:lvl>
    <w:lvl w:ilvl="1" w:tplc="7E9EDA00" w:tentative="1">
      <w:start w:val="1"/>
      <w:numFmt w:val="bullet"/>
      <w:lvlText w:val="•"/>
      <w:lvlJc w:val="left"/>
      <w:pPr>
        <w:tabs>
          <w:tab w:val="num" w:pos="1440"/>
        </w:tabs>
        <w:ind w:left="1440" w:hanging="360"/>
      </w:pPr>
      <w:rPr>
        <w:rFonts w:ascii="Times New Roman" w:hAnsi="Times New Roman" w:hint="default"/>
      </w:rPr>
    </w:lvl>
    <w:lvl w:ilvl="2" w:tplc="DC02D0C0" w:tentative="1">
      <w:start w:val="1"/>
      <w:numFmt w:val="bullet"/>
      <w:lvlText w:val="•"/>
      <w:lvlJc w:val="left"/>
      <w:pPr>
        <w:tabs>
          <w:tab w:val="num" w:pos="2160"/>
        </w:tabs>
        <w:ind w:left="2160" w:hanging="360"/>
      </w:pPr>
      <w:rPr>
        <w:rFonts w:ascii="Times New Roman" w:hAnsi="Times New Roman" w:hint="default"/>
      </w:rPr>
    </w:lvl>
    <w:lvl w:ilvl="3" w:tplc="F8AA3E00" w:tentative="1">
      <w:start w:val="1"/>
      <w:numFmt w:val="bullet"/>
      <w:lvlText w:val="•"/>
      <w:lvlJc w:val="left"/>
      <w:pPr>
        <w:tabs>
          <w:tab w:val="num" w:pos="2880"/>
        </w:tabs>
        <w:ind w:left="2880" w:hanging="360"/>
      </w:pPr>
      <w:rPr>
        <w:rFonts w:ascii="Times New Roman" w:hAnsi="Times New Roman" w:hint="default"/>
      </w:rPr>
    </w:lvl>
    <w:lvl w:ilvl="4" w:tplc="F8E2BBA6" w:tentative="1">
      <w:start w:val="1"/>
      <w:numFmt w:val="bullet"/>
      <w:lvlText w:val="•"/>
      <w:lvlJc w:val="left"/>
      <w:pPr>
        <w:tabs>
          <w:tab w:val="num" w:pos="3600"/>
        </w:tabs>
        <w:ind w:left="3600" w:hanging="360"/>
      </w:pPr>
      <w:rPr>
        <w:rFonts w:ascii="Times New Roman" w:hAnsi="Times New Roman" w:hint="default"/>
      </w:rPr>
    </w:lvl>
    <w:lvl w:ilvl="5" w:tplc="5D0ADFEE" w:tentative="1">
      <w:start w:val="1"/>
      <w:numFmt w:val="bullet"/>
      <w:lvlText w:val="•"/>
      <w:lvlJc w:val="left"/>
      <w:pPr>
        <w:tabs>
          <w:tab w:val="num" w:pos="4320"/>
        </w:tabs>
        <w:ind w:left="4320" w:hanging="360"/>
      </w:pPr>
      <w:rPr>
        <w:rFonts w:ascii="Times New Roman" w:hAnsi="Times New Roman" w:hint="default"/>
      </w:rPr>
    </w:lvl>
    <w:lvl w:ilvl="6" w:tplc="51CA40BE" w:tentative="1">
      <w:start w:val="1"/>
      <w:numFmt w:val="bullet"/>
      <w:lvlText w:val="•"/>
      <w:lvlJc w:val="left"/>
      <w:pPr>
        <w:tabs>
          <w:tab w:val="num" w:pos="5040"/>
        </w:tabs>
        <w:ind w:left="5040" w:hanging="360"/>
      </w:pPr>
      <w:rPr>
        <w:rFonts w:ascii="Times New Roman" w:hAnsi="Times New Roman" w:hint="default"/>
      </w:rPr>
    </w:lvl>
    <w:lvl w:ilvl="7" w:tplc="2D4044BE" w:tentative="1">
      <w:start w:val="1"/>
      <w:numFmt w:val="bullet"/>
      <w:lvlText w:val="•"/>
      <w:lvlJc w:val="left"/>
      <w:pPr>
        <w:tabs>
          <w:tab w:val="num" w:pos="5760"/>
        </w:tabs>
        <w:ind w:left="5760" w:hanging="360"/>
      </w:pPr>
      <w:rPr>
        <w:rFonts w:ascii="Times New Roman" w:hAnsi="Times New Roman" w:hint="default"/>
      </w:rPr>
    </w:lvl>
    <w:lvl w:ilvl="8" w:tplc="BE5E9A3E"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24D07C88"/>
    <w:multiLevelType w:val="hybridMultilevel"/>
    <w:tmpl w:val="5D08851A"/>
    <w:lvl w:ilvl="0" w:tplc="580A0001">
      <w:start w:val="1"/>
      <w:numFmt w:val="bullet"/>
      <w:lvlText w:val=""/>
      <w:lvlJc w:val="left"/>
      <w:pPr>
        <w:ind w:left="720" w:hanging="360"/>
      </w:pPr>
      <w:rPr>
        <w:rFonts w:ascii="Symbol" w:hAnsi="Symbol" w:cs="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cs="Wingdings" w:hint="default"/>
      </w:rPr>
    </w:lvl>
    <w:lvl w:ilvl="3" w:tplc="580A0001" w:tentative="1">
      <w:start w:val="1"/>
      <w:numFmt w:val="bullet"/>
      <w:lvlText w:val=""/>
      <w:lvlJc w:val="left"/>
      <w:pPr>
        <w:ind w:left="2880" w:hanging="360"/>
      </w:pPr>
      <w:rPr>
        <w:rFonts w:ascii="Symbol" w:hAnsi="Symbol" w:cs="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cs="Wingdings" w:hint="default"/>
      </w:rPr>
    </w:lvl>
    <w:lvl w:ilvl="6" w:tplc="580A0001" w:tentative="1">
      <w:start w:val="1"/>
      <w:numFmt w:val="bullet"/>
      <w:lvlText w:val=""/>
      <w:lvlJc w:val="left"/>
      <w:pPr>
        <w:ind w:left="5040" w:hanging="360"/>
      </w:pPr>
      <w:rPr>
        <w:rFonts w:ascii="Symbol" w:hAnsi="Symbol" w:cs="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cs="Wingdings" w:hint="default"/>
      </w:rPr>
    </w:lvl>
  </w:abstractNum>
  <w:abstractNum w:abstractNumId="14" w15:restartNumberingAfterBreak="0">
    <w:nsid w:val="281205A9"/>
    <w:multiLevelType w:val="hybridMultilevel"/>
    <w:tmpl w:val="C0ECB5F4"/>
    <w:lvl w:ilvl="0" w:tplc="140A0001">
      <w:start w:val="1"/>
      <w:numFmt w:val="bullet"/>
      <w:lvlText w:val=""/>
      <w:lvlJc w:val="left"/>
      <w:pPr>
        <w:ind w:left="1146" w:hanging="360"/>
      </w:pPr>
      <w:rPr>
        <w:rFonts w:ascii="Symbol" w:hAnsi="Symbol"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15" w15:restartNumberingAfterBreak="0">
    <w:nsid w:val="2929518D"/>
    <w:multiLevelType w:val="hybridMultilevel"/>
    <w:tmpl w:val="0B18F6D6"/>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6" w15:restartNumberingAfterBreak="0">
    <w:nsid w:val="348D4A0E"/>
    <w:multiLevelType w:val="hybridMultilevel"/>
    <w:tmpl w:val="68087F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3BE74548"/>
    <w:multiLevelType w:val="hybridMultilevel"/>
    <w:tmpl w:val="3110968E"/>
    <w:lvl w:ilvl="0" w:tplc="140A0001">
      <w:start w:val="1"/>
      <w:numFmt w:val="bullet"/>
      <w:lvlText w:val=""/>
      <w:lvlJc w:val="left"/>
      <w:pPr>
        <w:ind w:left="720" w:hanging="360"/>
      </w:pPr>
      <w:rPr>
        <w:rFonts w:ascii="Symbol" w:hAnsi="Symbol" w:hint="default"/>
      </w:rPr>
    </w:lvl>
    <w:lvl w:ilvl="1" w:tplc="580A000D">
      <w:start w:val="1"/>
      <w:numFmt w:val="bullet"/>
      <w:lvlText w:val=""/>
      <w:lvlJc w:val="left"/>
      <w:pPr>
        <w:ind w:left="1440" w:hanging="360"/>
      </w:pPr>
      <w:rPr>
        <w:rFonts w:ascii="Wingdings" w:hAnsi="Wingdings"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415A6AB3"/>
    <w:multiLevelType w:val="hybridMultilevel"/>
    <w:tmpl w:val="4FD8834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43294884"/>
    <w:multiLevelType w:val="hybridMultilevel"/>
    <w:tmpl w:val="E8DAADE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45C31E82"/>
    <w:multiLevelType w:val="hybridMultilevel"/>
    <w:tmpl w:val="5430118E"/>
    <w:lvl w:ilvl="0" w:tplc="580A0001">
      <w:start w:val="1"/>
      <w:numFmt w:val="bullet"/>
      <w:lvlText w:val=""/>
      <w:lvlJc w:val="left"/>
      <w:pPr>
        <w:ind w:left="720" w:hanging="360"/>
      </w:pPr>
      <w:rPr>
        <w:rFonts w:ascii="Symbol" w:hAnsi="Symbol" w:cs="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cs="Wingdings" w:hint="default"/>
      </w:rPr>
    </w:lvl>
    <w:lvl w:ilvl="3" w:tplc="580A0001" w:tentative="1">
      <w:start w:val="1"/>
      <w:numFmt w:val="bullet"/>
      <w:lvlText w:val=""/>
      <w:lvlJc w:val="left"/>
      <w:pPr>
        <w:ind w:left="2880" w:hanging="360"/>
      </w:pPr>
      <w:rPr>
        <w:rFonts w:ascii="Symbol" w:hAnsi="Symbol" w:cs="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cs="Wingdings" w:hint="default"/>
      </w:rPr>
    </w:lvl>
    <w:lvl w:ilvl="6" w:tplc="580A0001" w:tentative="1">
      <w:start w:val="1"/>
      <w:numFmt w:val="bullet"/>
      <w:lvlText w:val=""/>
      <w:lvlJc w:val="left"/>
      <w:pPr>
        <w:ind w:left="5040" w:hanging="360"/>
      </w:pPr>
      <w:rPr>
        <w:rFonts w:ascii="Symbol" w:hAnsi="Symbol" w:cs="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cs="Wingdings" w:hint="default"/>
      </w:rPr>
    </w:lvl>
  </w:abstractNum>
  <w:abstractNum w:abstractNumId="21" w15:restartNumberingAfterBreak="0">
    <w:nsid w:val="53A70056"/>
    <w:multiLevelType w:val="hybridMultilevel"/>
    <w:tmpl w:val="35BCBEB2"/>
    <w:lvl w:ilvl="0" w:tplc="0C0A0001">
      <w:start w:val="1"/>
      <w:numFmt w:val="bullet"/>
      <w:lvlText w:val=""/>
      <w:lvlJc w:val="left"/>
      <w:pPr>
        <w:ind w:left="1514"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2" w15:restartNumberingAfterBreak="0">
    <w:nsid w:val="57D13BF7"/>
    <w:multiLevelType w:val="hybridMultilevel"/>
    <w:tmpl w:val="4198B5FC"/>
    <w:lvl w:ilvl="0" w:tplc="140A0001">
      <w:start w:val="1"/>
      <w:numFmt w:val="bullet"/>
      <w:lvlText w:val=""/>
      <w:lvlJc w:val="left"/>
      <w:pPr>
        <w:ind w:left="1860" w:hanging="360"/>
      </w:pPr>
      <w:rPr>
        <w:rFonts w:ascii="Symbol" w:hAnsi="Symbol" w:hint="default"/>
      </w:rPr>
    </w:lvl>
    <w:lvl w:ilvl="1" w:tplc="140A0003" w:tentative="1">
      <w:start w:val="1"/>
      <w:numFmt w:val="bullet"/>
      <w:lvlText w:val="o"/>
      <w:lvlJc w:val="left"/>
      <w:pPr>
        <w:ind w:left="2580" w:hanging="360"/>
      </w:pPr>
      <w:rPr>
        <w:rFonts w:ascii="Courier New" w:hAnsi="Courier New" w:cs="Courier New" w:hint="default"/>
      </w:rPr>
    </w:lvl>
    <w:lvl w:ilvl="2" w:tplc="140A0005" w:tentative="1">
      <w:start w:val="1"/>
      <w:numFmt w:val="bullet"/>
      <w:lvlText w:val=""/>
      <w:lvlJc w:val="left"/>
      <w:pPr>
        <w:ind w:left="3300" w:hanging="360"/>
      </w:pPr>
      <w:rPr>
        <w:rFonts w:ascii="Wingdings" w:hAnsi="Wingdings" w:hint="default"/>
      </w:rPr>
    </w:lvl>
    <w:lvl w:ilvl="3" w:tplc="140A0001" w:tentative="1">
      <w:start w:val="1"/>
      <w:numFmt w:val="bullet"/>
      <w:lvlText w:val=""/>
      <w:lvlJc w:val="left"/>
      <w:pPr>
        <w:ind w:left="4020" w:hanging="360"/>
      </w:pPr>
      <w:rPr>
        <w:rFonts w:ascii="Symbol" w:hAnsi="Symbol" w:hint="default"/>
      </w:rPr>
    </w:lvl>
    <w:lvl w:ilvl="4" w:tplc="140A0003" w:tentative="1">
      <w:start w:val="1"/>
      <w:numFmt w:val="bullet"/>
      <w:lvlText w:val="o"/>
      <w:lvlJc w:val="left"/>
      <w:pPr>
        <w:ind w:left="4740" w:hanging="360"/>
      </w:pPr>
      <w:rPr>
        <w:rFonts w:ascii="Courier New" w:hAnsi="Courier New" w:cs="Courier New" w:hint="default"/>
      </w:rPr>
    </w:lvl>
    <w:lvl w:ilvl="5" w:tplc="140A0005" w:tentative="1">
      <w:start w:val="1"/>
      <w:numFmt w:val="bullet"/>
      <w:lvlText w:val=""/>
      <w:lvlJc w:val="left"/>
      <w:pPr>
        <w:ind w:left="5460" w:hanging="360"/>
      </w:pPr>
      <w:rPr>
        <w:rFonts w:ascii="Wingdings" w:hAnsi="Wingdings" w:hint="default"/>
      </w:rPr>
    </w:lvl>
    <w:lvl w:ilvl="6" w:tplc="140A0001" w:tentative="1">
      <w:start w:val="1"/>
      <w:numFmt w:val="bullet"/>
      <w:lvlText w:val=""/>
      <w:lvlJc w:val="left"/>
      <w:pPr>
        <w:ind w:left="6180" w:hanging="360"/>
      </w:pPr>
      <w:rPr>
        <w:rFonts w:ascii="Symbol" w:hAnsi="Symbol" w:hint="default"/>
      </w:rPr>
    </w:lvl>
    <w:lvl w:ilvl="7" w:tplc="140A0003" w:tentative="1">
      <w:start w:val="1"/>
      <w:numFmt w:val="bullet"/>
      <w:lvlText w:val="o"/>
      <w:lvlJc w:val="left"/>
      <w:pPr>
        <w:ind w:left="6900" w:hanging="360"/>
      </w:pPr>
      <w:rPr>
        <w:rFonts w:ascii="Courier New" w:hAnsi="Courier New" w:cs="Courier New" w:hint="default"/>
      </w:rPr>
    </w:lvl>
    <w:lvl w:ilvl="8" w:tplc="140A0005" w:tentative="1">
      <w:start w:val="1"/>
      <w:numFmt w:val="bullet"/>
      <w:lvlText w:val=""/>
      <w:lvlJc w:val="left"/>
      <w:pPr>
        <w:ind w:left="7620" w:hanging="360"/>
      </w:pPr>
      <w:rPr>
        <w:rFonts w:ascii="Wingdings" w:hAnsi="Wingdings" w:hint="default"/>
      </w:rPr>
    </w:lvl>
  </w:abstractNum>
  <w:abstractNum w:abstractNumId="23" w15:restartNumberingAfterBreak="0">
    <w:nsid w:val="5C6A0EAB"/>
    <w:multiLevelType w:val="hybridMultilevel"/>
    <w:tmpl w:val="E86E602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4" w15:restartNumberingAfterBreak="0">
    <w:nsid w:val="5F200818"/>
    <w:multiLevelType w:val="hybridMultilevel"/>
    <w:tmpl w:val="5B00AA3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60F42C0E"/>
    <w:multiLevelType w:val="hybridMultilevel"/>
    <w:tmpl w:val="8B04BD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64C0676D"/>
    <w:multiLevelType w:val="multilevel"/>
    <w:tmpl w:val="1068B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64F2CCF"/>
    <w:multiLevelType w:val="hybridMultilevel"/>
    <w:tmpl w:val="6DB6402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66865F7C"/>
    <w:multiLevelType w:val="hybridMultilevel"/>
    <w:tmpl w:val="9EA6F290"/>
    <w:lvl w:ilvl="0" w:tplc="140A0001">
      <w:start w:val="1"/>
      <w:numFmt w:val="bullet"/>
      <w:lvlText w:val=""/>
      <w:lvlJc w:val="left"/>
      <w:pPr>
        <w:ind w:left="720" w:hanging="360"/>
      </w:pPr>
      <w:rPr>
        <w:rFonts w:ascii="Symbol" w:hAnsi="Symbol" w:hint="default"/>
      </w:rPr>
    </w:lvl>
    <w:lvl w:ilvl="1" w:tplc="580A000D">
      <w:start w:val="1"/>
      <w:numFmt w:val="bullet"/>
      <w:lvlText w:val=""/>
      <w:lvlJc w:val="left"/>
      <w:pPr>
        <w:ind w:left="1440" w:hanging="360"/>
      </w:pPr>
      <w:rPr>
        <w:rFonts w:ascii="Wingdings" w:hAnsi="Wingdings"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67993740"/>
    <w:multiLevelType w:val="multilevel"/>
    <w:tmpl w:val="99387A42"/>
    <w:lvl w:ilvl="0">
      <w:start w:val="1"/>
      <w:numFmt w:val="decimal"/>
      <w:lvlText w:val="%1"/>
      <w:lvlJc w:val="left"/>
      <w:pPr>
        <w:ind w:left="360" w:hanging="360"/>
      </w:pPr>
      <w:rPr>
        <w:rFonts w:hint="default"/>
      </w:rPr>
    </w:lvl>
    <w:lvl w:ilvl="1">
      <w:start w:val="5"/>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30" w15:restartNumberingAfterBreak="0">
    <w:nsid w:val="67CD6708"/>
    <w:multiLevelType w:val="multilevel"/>
    <w:tmpl w:val="8E5843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C8B508D"/>
    <w:multiLevelType w:val="hybridMultilevel"/>
    <w:tmpl w:val="CC6C051E"/>
    <w:lvl w:ilvl="0" w:tplc="140A000F">
      <w:start w:val="1"/>
      <w:numFmt w:val="decimal"/>
      <w:lvlText w:val="%1."/>
      <w:lvlJc w:val="left"/>
      <w:pPr>
        <w:ind w:left="1117" w:hanging="360"/>
      </w:pPr>
    </w:lvl>
    <w:lvl w:ilvl="1" w:tplc="140A0019" w:tentative="1">
      <w:start w:val="1"/>
      <w:numFmt w:val="lowerLetter"/>
      <w:lvlText w:val="%2."/>
      <w:lvlJc w:val="left"/>
      <w:pPr>
        <w:ind w:left="1837" w:hanging="360"/>
      </w:pPr>
    </w:lvl>
    <w:lvl w:ilvl="2" w:tplc="140A001B" w:tentative="1">
      <w:start w:val="1"/>
      <w:numFmt w:val="lowerRoman"/>
      <w:lvlText w:val="%3."/>
      <w:lvlJc w:val="right"/>
      <w:pPr>
        <w:ind w:left="2557" w:hanging="180"/>
      </w:pPr>
    </w:lvl>
    <w:lvl w:ilvl="3" w:tplc="140A000F" w:tentative="1">
      <w:start w:val="1"/>
      <w:numFmt w:val="decimal"/>
      <w:lvlText w:val="%4."/>
      <w:lvlJc w:val="left"/>
      <w:pPr>
        <w:ind w:left="3277" w:hanging="360"/>
      </w:pPr>
    </w:lvl>
    <w:lvl w:ilvl="4" w:tplc="140A0019" w:tentative="1">
      <w:start w:val="1"/>
      <w:numFmt w:val="lowerLetter"/>
      <w:lvlText w:val="%5."/>
      <w:lvlJc w:val="left"/>
      <w:pPr>
        <w:ind w:left="3997" w:hanging="360"/>
      </w:pPr>
    </w:lvl>
    <w:lvl w:ilvl="5" w:tplc="140A001B" w:tentative="1">
      <w:start w:val="1"/>
      <w:numFmt w:val="lowerRoman"/>
      <w:lvlText w:val="%6."/>
      <w:lvlJc w:val="right"/>
      <w:pPr>
        <w:ind w:left="4717" w:hanging="180"/>
      </w:pPr>
    </w:lvl>
    <w:lvl w:ilvl="6" w:tplc="140A000F" w:tentative="1">
      <w:start w:val="1"/>
      <w:numFmt w:val="decimal"/>
      <w:lvlText w:val="%7."/>
      <w:lvlJc w:val="left"/>
      <w:pPr>
        <w:ind w:left="5437" w:hanging="360"/>
      </w:pPr>
    </w:lvl>
    <w:lvl w:ilvl="7" w:tplc="140A0019" w:tentative="1">
      <w:start w:val="1"/>
      <w:numFmt w:val="lowerLetter"/>
      <w:lvlText w:val="%8."/>
      <w:lvlJc w:val="left"/>
      <w:pPr>
        <w:ind w:left="6157" w:hanging="360"/>
      </w:pPr>
    </w:lvl>
    <w:lvl w:ilvl="8" w:tplc="140A001B" w:tentative="1">
      <w:start w:val="1"/>
      <w:numFmt w:val="lowerRoman"/>
      <w:lvlText w:val="%9."/>
      <w:lvlJc w:val="right"/>
      <w:pPr>
        <w:ind w:left="6877" w:hanging="180"/>
      </w:pPr>
    </w:lvl>
  </w:abstractNum>
  <w:abstractNum w:abstractNumId="32" w15:restartNumberingAfterBreak="0">
    <w:nsid w:val="6EF33996"/>
    <w:multiLevelType w:val="hybridMultilevel"/>
    <w:tmpl w:val="CD5CE684"/>
    <w:lvl w:ilvl="0" w:tplc="580A0001">
      <w:start w:val="1"/>
      <w:numFmt w:val="bullet"/>
      <w:lvlText w:val=""/>
      <w:lvlJc w:val="left"/>
      <w:pPr>
        <w:ind w:left="1428" w:hanging="360"/>
      </w:pPr>
      <w:rPr>
        <w:rFonts w:ascii="Symbol" w:hAnsi="Symbol" w:hint="default"/>
      </w:rPr>
    </w:lvl>
    <w:lvl w:ilvl="1" w:tplc="580A0003" w:tentative="1">
      <w:start w:val="1"/>
      <w:numFmt w:val="bullet"/>
      <w:lvlText w:val="o"/>
      <w:lvlJc w:val="left"/>
      <w:pPr>
        <w:ind w:left="2148" w:hanging="360"/>
      </w:pPr>
      <w:rPr>
        <w:rFonts w:ascii="Courier New" w:hAnsi="Courier New" w:cs="Courier New" w:hint="default"/>
      </w:rPr>
    </w:lvl>
    <w:lvl w:ilvl="2" w:tplc="580A0005" w:tentative="1">
      <w:start w:val="1"/>
      <w:numFmt w:val="bullet"/>
      <w:lvlText w:val=""/>
      <w:lvlJc w:val="left"/>
      <w:pPr>
        <w:ind w:left="2868" w:hanging="360"/>
      </w:pPr>
      <w:rPr>
        <w:rFonts w:ascii="Wingdings" w:hAnsi="Wingdings" w:hint="default"/>
      </w:rPr>
    </w:lvl>
    <w:lvl w:ilvl="3" w:tplc="580A0001" w:tentative="1">
      <w:start w:val="1"/>
      <w:numFmt w:val="bullet"/>
      <w:lvlText w:val=""/>
      <w:lvlJc w:val="left"/>
      <w:pPr>
        <w:ind w:left="3588" w:hanging="360"/>
      </w:pPr>
      <w:rPr>
        <w:rFonts w:ascii="Symbol" w:hAnsi="Symbol" w:hint="default"/>
      </w:rPr>
    </w:lvl>
    <w:lvl w:ilvl="4" w:tplc="580A0003" w:tentative="1">
      <w:start w:val="1"/>
      <w:numFmt w:val="bullet"/>
      <w:lvlText w:val="o"/>
      <w:lvlJc w:val="left"/>
      <w:pPr>
        <w:ind w:left="4308" w:hanging="360"/>
      </w:pPr>
      <w:rPr>
        <w:rFonts w:ascii="Courier New" w:hAnsi="Courier New" w:cs="Courier New" w:hint="default"/>
      </w:rPr>
    </w:lvl>
    <w:lvl w:ilvl="5" w:tplc="580A0005" w:tentative="1">
      <w:start w:val="1"/>
      <w:numFmt w:val="bullet"/>
      <w:lvlText w:val=""/>
      <w:lvlJc w:val="left"/>
      <w:pPr>
        <w:ind w:left="5028" w:hanging="360"/>
      </w:pPr>
      <w:rPr>
        <w:rFonts w:ascii="Wingdings" w:hAnsi="Wingdings" w:hint="default"/>
      </w:rPr>
    </w:lvl>
    <w:lvl w:ilvl="6" w:tplc="580A0001" w:tentative="1">
      <w:start w:val="1"/>
      <w:numFmt w:val="bullet"/>
      <w:lvlText w:val=""/>
      <w:lvlJc w:val="left"/>
      <w:pPr>
        <w:ind w:left="5748" w:hanging="360"/>
      </w:pPr>
      <w:rPr>
        <w:rFonts w:ascii="Symbol" w:hAnsi="Symbol" w:hint="default"/>
      </w:rPr>
    </w:lvl>
    <w:lvl w:ilvl="7" w:tplc="580A0003" w:tentative="1">
      <w:start w:val="1"/>
      <w:numFmt w:val="bullet"/>
      <w:lvlText w:val="o"/>
      <w:lvlJc w:val="left"/>
      <w:pPr>
        <w:ind w:left="6468" w:hanging="360"/>
      </w:pPr>
      <w:rPr>
        <w:rFonts w:ascii="Courier New" w:hAnsi="Courier New" w:cs="Courier New" w:hint="default"/>
      </w:rPr>
    </w:lvl>
    <w:lvl w:ilvl="8" w:tplc="580A0005" w:tentative="1">
      <w:start w:val="1"/>
      <w:numFmt w:val="bullet"/>
      <w:lvlText w:val=""/>
      <w:lvlJc w:val="left"/>
      <w:pPr>
        <w:ind w:left="7188" w:hanging="360"/>
      </w:pPr>
      <w:rPr>
        <w:rFonts w:ascii="Wingdings" w:hAnsi="Wingdings" w:hint="default"/>
      </w:rPr>
    </w:lvl>
  </w:abstractNum>
  <w:abstractNum w:abstractNumId="33" w15:restartNumberingAfterBreak="0">
    <w:nsid w:val="755A50D8"/>
    <w:multiLevelType w:val="hybridMultilevel"/>
    <w:tmpl w:val="AC8C09F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77AB24D4"/>
    <w:multiLevelType w:val="hybridMultilevel"/>
    <w:tmpl w:val="51FA67A0"/>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hint="default"/>
      </w:rPr>
    </w:lvl>
    <w:lvl w:ilvl="3" w:tplc="580A0001">
      <w:start w:val="1"/>
      <w:numFmt w:val="bullet"/>
      <w:lvlText w:val=""/>
      <w:lvlJc w:val="left"/>
      <w:pPr>
        <w:ind w:left="2880" w:hanging="360"/>
      </w:pPr>
      <w:rPr>
        <w:rFonts w:ascii="Symbol" w:hAnsi="Symbol" w:hint="default"/>
      </w:rPr>
    </w:lvl>
    <w:lvl w:ilvl="4" w:tplc="580A0003">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5" w15:restartNumberingAfterBreak="0">
    <w:nsid w:val="792C6AE9"/>
    <w:multiLevelType w:val="hybridMultilevel"/>
    <w:tmpl w:val="5242062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11"/>
  </w:num>
  <w:num w:numId="2">
    <w:abstractNumId w:val="29"/>
  </w:num>
  <w:num w:numId="3">
    <w:abstractNumId w:val="3"/>
  </w:num>
  <w:num w:numId="4">
    <w:abstractNumId w:val="25"/>
  </w:num>
  <w:num w:numId="5">
    <w:abstractNumId w:val="30"/>
  </w:num>
  <w:num w:numId="6">
    <w:abstractNumId w:val="16"/>
  </w:num>
  <w:num w:numId="7">
    <w:abstractNumId w:val="1"/>
  </w:num>
  <w:num w:numId="8">
    <w:abstractNumId w:val="26"/>
  </w:num>
  <w:num w:numId="9">
    <w:abstractNumId w:val="19"/>
  </w:num>
  <w:num w:numId="10">
    <w:abstractNumId w:val="24"/>
  </w:num>
  <w:num w:numId="11">
    <w:abstractNumId w:val="8"/>
  </w:num>
  <w:num w:numId="12">
    <w:abstractNumId w:val="8"/>
  </w:num>
  <w:num w:numId="13">
    <w:abstractNumId w:val="8"/>
  </w:num>
  <w:num w:numId="14">
    <w:abstractNumId w:val="8"/>
  </w:num>
  <w:num w:numId="15">
    <w:abstractNumId w:val="8"/>
  </w:num>
  <w:num w:numId="16">
    <w:abstractNumId w:val="8"/>
  </w:num>
  <w:num w:numId="17">
    <w:abstractNumId w:val="8"/>
  </w:num>
  <w:num w:numId="18">
    <w:abstractNumId w:val="4"/>
  </w:num>
  <w:num w:numId="19">
    <w:abstractNumId w:val="17"/>
  </w:num>
  <w:num w:numId="20">
    <w:abstractNumId w:val="12"/>
  </w:num>
  <w:num w:numId="21">
    <w:abstractNumId w:val="33"/>
  </w:num>
  <w:num w:numId="22">
    <w:abstractNumId w:val="21"/>
  </w:num>
  <w:num w:numId="23">
    <w:abstractNumId w:val="0"/>
  </w:num>
  <w:num w:numId="24">
    <w:abstractNumId w:val="7"/>
  </w:num>
  <w:num w:numId="25">
    <w:abstractNumId w:val="27"/>
  </w:num>
  <w:num w:numId="26">
    <w:abstractNumId w:val="28"/>
  </w:num>
  <w:num w:numId="27">
    <w:abstractNumId w:val="2"/>
  </w:num>
  <w:num w:numId="28">
    <w:abstractNumId w:val="32"/>
  </w:num>
  <w:num w:numId="29">
    <w:abstractNumId w:val="34"/>
  </w:num>
  <w:num w:numId="30">
    <w:abstractNumId w:val="20"/>
  </w:num>
  <w:num w:numId="31">
    <w:abstractNumId w:val="6"/>
  </w:num>
  <w:num w:numId="32">
    <w:abstractNumId w:val="13"/>
  </w:num>
  <w:num w:numId="33">
    <w:abstractNumId w:val="9"/>
  </w:num>
  <w:num w:numId="34">
    <w:abstractNumId w:val="18"/>
  </w:num>
  <w:num w:numId="35">
    <w:abstractNumId w:val="5"/>
  </w:num>
  <w:num w:numId="36">
    <w:abstractNumId w:val="22"/>
  </w:num>
  <w:num w:numId="37">
    <w:abstractNumId w:val="14"/>
  </w:num>
  <w:num w:numId="38">
    <w:abstractNumId w:val="8"/>
  </w:num>
  <w:num w:numId="39">
    <w:abstractNumId w:val="10"/>
  </w:num>
  <w:num w:numId="40">
    <w:abstractNumId w:val="23"/>
  </w:num>
  <w:num w:numId="41">
    <w:abstractNumId w:val="15"/>
  </w:num>
  <w:num w:numId="42">
    <w:abstractNumId w:val="31"/>
  </w:num>
  <w:num w:numId="43">
    <w:abstractNumId w:val="3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6"/>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2D32"/>
    <w:rsid w:val="000049B3"/>
    <w:rsid w:val="00004EA0"/>
    <w:rsid w:val="000050CD"/>
    <w:rsid w:val="00010DDE"/>
    <w:rsid w:val="00021B4B"/>
    <w:rsid w:val="00022C57"/>
    <w:rsid w:val="000251F9"/>
    <w:rsid w:val="00031A90"/>
    <w:rsid w:val="0003295A"/>
    <w:rsid w:val="00033525"/>
    <w:rsid w:val="0003502A"/>
    <w:rsid w:val="00037FEE"/>
    <w:rsid w:val="000403A0"/>
    <w:rsid w:val="0006047B"/>
    <w:rsid w:val="00060882"/>
    <w:rsid w:val="00073146"/>
    <w:rsid w:val="000770CE"/>
    <w:rsid w:val="00077626"/>
    <w:rsid w:val="000874D1"/>
    <w:rsid w:val="000905E4"/>
    <w:rsid w:val="00091913"/>
    <w:rsid w:val="00091E3D"/>
    <w:rsid w:val="00095636"/>
    <w:rsid w:val="00096ABD"/>
    <w:rsid w:val="000A2DB8"/>
    <w:rsid w:val="000B18DD"/>
    <w:rsid w:val="000B5C94"/>
    <w:rsid w:val="000C01E4"/>
    <w:rsid w:val="000C4384"/>
    <w:rsid w:val="000D3237"/>
    <w:rsid w:val="000D4BB1"/>
    <w:rsid w:val="000D6611"/>
    <w:rsid w:val="000E1981"/>
    <w:rsid w:val="000E56D0"/>
    <w:rsid w:val="000F1498"/>
    <w:rsid w:val="000F4CD1"/>
    <w:rsid w:val="000F4FFD"/>
    <w:rsid w:val="000F6009"/>
    <w:rsid w:val="000F661B"/>
    <w:rsid w:val="000F73DE"/>
    <w:rsid w:val="00101377"/>
    <w:rsid w:val="001028B1"/>
    <w:rsid w:val="00111547"/>
    <w:rsid w:val="00115167"/>
    <w:rsid w:val="00116505"/>
    <w:rsid w:val="001165A3"/>
    <w:rsid w:val="00116D3A"/>
    <w:rsid w:val="00122794"/>
    <w:rsid w:val="00130C1A"/>
    <w:rsid w:val="0013251A"/>
    <w:rsid w:val="00141C30"/>
    <w:rsid w:val="00143DF3"/>
    <w:rsid w:val="0014490D"/>
    <w:rsid w:val="00146947"/>
    <w:rsid w:val="0015035D"/>
    <w:rsid w:val="00150F0E"/>
    <w:rsid w:val="001519FD"/>
    <w:rsid w:val="001527ED"/>
    <w:rsid w:val="00154923"/>
    <w:rsid w:val="00155EA2"/>
    <w:rsid w:val="00156DA6"/>
    <w:rsid w:val="001602D9"/>
    <w:rsid w:val="00167FC7"/>
    <w:rsid w:val="00171B5D"/>
    <w:rsid w:val="00175B4A"/>
    <w:rsid w:val="00176120"/>
    <w:rsid w:val="00182DFF"/>
    <w:rsid w:val="00183111"/>
    <w:rsid w:val="00187F29"/>
    <w:rsid w:val="00190DFC"/>
    <w:rsid w:val="001917CC"/>
    <w:rsid w:val="00193595"/>
    <w:rsid w:val="001A4042"/>
    <w:rsid w:val="001A481B"/>
    <w:rsid w:val="001A5449"/>
    <w:rsid w:val="001B2FEA"/>
    <w:rsid w:val="001B7402"/>
    <w:rsid w:val="001C1950"/>
    <w:rsid w:val="001C1ACB"/>
    <w:rsid w:val="001C675A"/>
    <w:rsid w:val="001D0E1B"/>
    <w:rsid w:val="001E445E"/>
    <w:rsid w:val="001E4689"/>
    <w:rsid w:val="001F2FA9"/>
    <w:rsid w:val="001F4480"/>
    <w:rsid w:val="001F456F"/>
    <w:rsid w:val="001F59A8"/>
    <w:rsid w:val="001F7353"/>
    <w:rsid w:val="00200BA9"/>
    <w:rsid w:val="00200FA8"/>
    <w:rsid w:val="0020401D"/>
    <w:rsid w:val="002070BB"/>
    <w:rsid w:val="002076DB"/>
    <w:rsid w:val="0021258C"/>
    <w:rsid w:val="00221C4A"/>
    <w:rsid w:val="0023088D"/>
    <w:rsid w:val="002440F3"/>
    <w:rsid w:val="00252C76"/>
    <w:rsid w:val="00255B50"/>
    <w:rsid w:val="00257EA4"/>
    <w:rsid w:val="002603E9"/>
    <w:rsid w:val="002768B3"/>
    <w:rsid w:val="00280B29"/>
    <w:rsid w:val="002A1B13"/>
    <w:rsid w:val="002A3080"/>
    <w:rsid w:val="002A50F6"/>
    <w:rsid w:val="002A6B0B"/>
    <w:rsid w:val="002A7344"/>
    <w:rsid w:val="002B281E"/>
    <w:rsid w:val="002B417A"/>
    <w:rsid w:val="002B57B7"/>
    <w:rsid w:val="002C028F"/>
    <w:rsid w:val="002D0CF5"/>
    <w:rsid w:val="002D66CB"/>
    <w:rsid w:val="002E1E4B"/>
    <w:rsid w:val="002E3402"/>
    <w:rsid w:val="002E7957"/>
    <w:rsid w:val="002E7E5E"/>
    <w:rsid w:val="002F114E"/>
    <w:rsid w:val="002F221B"/>
    <w:rsid w:val="002F5CF5"/>
    <w:rsid w:val="00306C4C"/>
    <w:rsid w:val="003125C7"/>
    <w:rsid w:val="003158BF"/>
    <w:rsid w:val="00317D11"/>
    <w:rsid w:val="00320802"/>
    <w:rsid w:val="00321E02"/>
    <w:rsid w:val="00327E62"/>
    <w:rsid w:val="00330387"/>
    <w:rsid w:val="0033481D"/>
    <w:rsid w:val="0033794E"/>
    <w:rsid w:val="00341D7A"/>
    <w:rsid w:val="00345573"/>
    <w:rsid w:val="0034624F"/>
    <w:rsid w:val="0034654B"/>
    <w:rsid w:val="0035504B"/>
    <w:rsid w:val="003552E9"/>
    <w:rsid w:val="00371929"/>
    <w:rsid w:val="003736AF"/>
    <w:rsid w:val="00391052"/>
    <w:rsid w:val="00394228"/>
    <w:rsid w:val="003A16E0"/>
    <w:rsid w:val="003A3B3F"/>
    <w:rsid w:val="003A490C"/>
    <w:rsid w:val="003A4E75"/>
    <w:rsid w:val="003A70D9"/>
    <w:rsid w:val="003B1907"/>
    <w:rsid w:val="003C1258"/>
    <w:rsid w:val="003C3AE1"/>
    <w:rsid w:val="003C6C1E"/>
    <w:rsid w:val="003D4F52"/>
    <w:rsid w:val="003D7B10"/>
    <w:rsid w:val="003E4268"/>
    <w:rsid w:val="003E74F1"/>
    <w:rsid w:val="003F346D"/>
    <w:rsid w:val="003F5C73"/>
    <w:rsid w:val="003F5E98"/>
    <w:rsid w:val="003F7567"/>
    <w:rsid w:val="00401501"/>
    <w:rsid w:val="00413BBA"/>
    <w:rsid w:val="00416F2A"/>
    <w:rsid w:val="004174FC"/>
    <w:rsid w:val="004176D1"/>
    <w:rsid w:val="00420C67"/>
    <w:rsid w:val="00421685"/>
    <w:rsid w:val="0042569F"/>
    <w:rsid w:val="00430082"/>
    <w:rsid w:val="00434867"/>
    <w:rsid w:val="00446ED2"/>
    <w:rsid w:val="00450455"/>
    <w:rsid w:val="004525E2"/>
    <w:rsid w:val="00461EEE"/>
    <w:rsid w:val="00463369"/>
    <w:rsid w:val="004645B6"/>
    <w:rsid w:val="00465789"/>
    <w:rsid w:val="00470188"/>
    <w:rsid w:val="00474991"/>
    <w:rsid w:val="00476030"/>
    <w:rsid w:val="00491C4D"/>
    <w:rsid w:val="00491E6D"/>
    <w:rsid w:val="004A0D9E"/>
    <w:rsid w:val="004A4679"/>
    <w:rsid w:val="004A4E03"/>
    <w:rsid w:val="004A653B"/>
    <w:rsid w:val="004A6543"/>
    <w:rsid w:val="004A7705"/>
    <w:rsid w:val="004A7F0B"/>
    <w:rsid w:val="004B02B1"/>
    <w:rsid w:val="004B2010"/>
    <w:rsid w:val="004B7EDD"/>
    <w:rsid w:val="004D095E"/>
    <w:rsid w:val="004D25AC"/>
    <w:rsid w:val="004D2961"/>
    <w:rsid w:val="004D358D"/>
    <w:rsid w:val="004D5202"/>
    <w:rsid w:val="004E07A3"/>
    <w:rsid w:val="004E6425"/>
    <w:rsid w:val="004F18E2"/>
    <w:rsid w:val="004F2B91"/>
    <w:rsid w:val="004F7EAF"/>
    <w:rsid w:val="005016A2"/>
    <w:rsid w:val="005059BB"/>
    <w:rsid w:val="00512F77"/>
    <w:rsid w:val="005213D5"/>
    <w:rsid w:val="00525AE7"/>
    <w:rsid w:val="005275D3"/>
    <w:rsid w:val="0052772E"/>
    <w:rsid w:val="005327B2"/>
    <w:rsid w:val="0053322F"/>
    <w:rsid w:val="00535655"/>
    <w:rsid w:val="005361DD"/>
    <w:rsid w:val="00543F0E"/>
    <w:rsid w:val="00545EED"/>
    <w:rsid w:val="005540D3"/>
    <w:rsid w:val="00555213"/>
    <w:rsid w:val="0055614F"/>
    <w:rsid w:val="00557402"/>
    <w:rsid w:val="005615C4"/>
    <w:rsid w:val="00562BE7"/>
    <w:rsid w:val="00563E65"/>
    <w:rsid w:val="00566BF9"/>
    <w:rsid w:val="005678DE"/>
    <w:rsid w:val="00572C71"/>
    <w:rsid w:val="00575939"/>
    <w:rsid w:val="00576FD2"/>
    <w:rsid w:val="00577598"/>
    <w:rsid w:val="00580B9C"/>
    <w:rsid w:val="00586F0E"/>
    <w:rsid w:val="00593182"/>
    <w:rsid w:val="0059331B"/>
    <w:rsid w:val="00596221"/>
    <w:rsid w:val="00596A18"/>
    <w:rsid w:val="00597CE0"/>
    <w:rsid w:val="005A4280"/>
    <w:rsid w:val="005B2F02"/>
    <w:rsid w:val="005B6450"/>
    <w:rsid w:val="005C071D"/>
    <w:rsid w:val="005C5223"/>
    <w:rsid w:val="005C67A0"/>
    <w:rsid w:val="005D0134"/>
    <w:rsid w:val="005D065F"/>
    <w:rsid w:val="005D2D09"/>
    <w:rsid w:val="005D3E5D"/>
    <w:rsid w:val="005E07D0"/>
    <w:rsid w:val="005F2244"/>
    <w:rsid w:val="005F41C5"/>
    <w:rsid w:val="005F66CC"/>
    <w:rsid w:val="006023EC"/>
    <w:rsid w:val="0060300F"/>
    <w:rsid w:val="00607BBC"/>
    <w:rsid w:val="0061294E"/>
    <w:rsid w:val="00612CFA"/>
    <w:rsid w:val="00613DAB"/>
    <w:rsid w:val="006227BA"/>
    <w:rsid w:val="00623037"/>
    <w:rsid w:val="00623B3A"/>
    <w:rsid w:val="0062530E"/>
    <w:rsid w:val="00625CB7"/>
    <w:rsid w:val="006455AD"/>
    <w:rsid w:val="0064739B"/>
    <w:rsid w:val="00647E05"/>
    <w:rsid w:val="006514E3"/>
    <w:rsid w:val="00652233"/>
    <w:rsid w:val="00652247"/>
    <w:rsid w:val="006546F2"/>
    <w:rsid w:val="00655C45"/>
    <w:rsid w:val="00663E16"/>
    <w:rsid w:val="00665A3B"/>
    <w:rsid w:val="00667666"/>
    <w:rsid w:val="00667DB1"/>
    <w:rsid w:val="00673135"/>
    <w:rsid w:val="0067451C"/>
    <w:rsid w:val="00674C6C"/>
    <w:rsid w:val="00680B3A"/>
    <w:rsid w:val="00684BAB"/>
    <w:rsid w:val="00687A32"/>
    <w:rsid w:val="00692B3F"/>
    <w:rsid w:val="006948BB"/>
    <w:rsid w:val="006A7A4F"/>
    <w:rsid w:val="006B1576"/>
    <w:rsid w:val="006B3574"/>
    <w:rsid w:val="006B48B3"/>
    <w:rsid w:val="006C26CC"/>
    <w:rsid w:val="006C71BE"/>
    <w:rsid w:val="006C7882"/>
    <w:rsid w:val="006D254F"/>
    <w:rsid w:val="006D2EBB"/>
    <w:rsid w:val="006D64C4"/>
    <w:rsid w:val="006E0352"/>
    <w:rsid w:val="006E1422"/>
    <w:rsid w:val="006E27E0"/>
    <w:rsid w:val="006F0F4C"/>
    <w:rsid w:val="006F1046"/>
    <w:rsid w:val="006F263C"/>
    <w:rsid w:val="006F3321"/>
    <w:rsid w:val="006F4C0B"/>
    <w:rsid w:val="006F523C"/>
    <w:rsid w:val="0072013E"/>
    <w:rsid w:val="007224A3"/>
    <w:rsid w:val="007232C7"/>
    <w:rsid w:val="00724225"/>
    <w:rsid w:val="0073385C"/>
    <w:rsid w:val="00734A0E"/>
    <w:rsid w:val="00745126"/>
    <w:rsid w:val="0075754B"/>
    <w:rsid w:val="00771882"/>
    <w:rsid w:val="00780DF3"/>
    <w:rsid w:val="00782323"/>
    <w:rsid w:val="00786D51"/>
    <w:rsid w:val="00787D33"/>
    <w:rsid w:val="007915D1"/>
    <w:rsid w:val="007A28A4"/>
    <w:rsid w:val="007A4BF4"/>
    <w:rsid w:val="007B0082"/>
    <w:rsid w:val="007B2CF0"/>
    <w:rsid w:val="007B5C2D"/>
    <w:rsid w:val="007B6FC0"/>
    <w:rsid w:val="007C05B6"/>
    <w:rsid w:val="007C3B29"/>
    <w:rsid w:val="007C6B10"/>
    <w:rsid w:val="007D2424"/>
    <w:rsid w:val="007E1175"/>
    <w:rsid w:val="007E66CF"/>
    <w:rsid w:val="0080311C"/>
    <w:rsid w:val="00803C20"/>
    <w:rsid w:val="00806EA8"/>
    <w:rsid w:val="008173EE"/>
    <w:rsid w:val="00817E7C"/>
    <w:rsid w:val="00820346"/>
    <w:rsid w:val="00821400"/>
    <w:rsid w:val="0082519A"/>
    <w:rsid w:val="00827726"/>
    <w:rsid w:val="0082774E"/>
    <w:rsid w:val="00833BBB"/>
    <w:rsid w:val="00836ECF"/>
    <w:rsid w:val="00841310"/>
    <w:rsid w:val="00842E13"/>
    <w:rsid w:val="008510CC"/>
    <w:rsid w:val="00852555"/>
    <w:rsid w:val="008565D9"/>
    <w:rsid w:val="00860C66"/>
    <w:rsid w:val="00864A63"/>
    <w:rsid w:val="00864D9D"/>
    <w:rsid w:val="00871E97"/>
    <w:rsid w:val="008764DE"/>
    <w:rsid w:val="0088423C"/>
    <w:rsid w:val="0088480D"/>
    <w:rsid w:val="00893C67"/>
    <w:rsid w:val="00896112"/>
    <w:rsid w:val="008977A2"/>
    <w:rsid w:val="008A22EC"/>
    <w:rsid w:val="008A3545"/>
    <w:rsid w:val="008B19E2"/>
    <w:rsid w:val="008B743E"/>
    <w:rsid w:val="008C3862"/>
    <w:rsid w:val="008C709D"/>
    <w:rsid w:val="008D3D5C"/>
    <w:rsid w:val="008E0716"/>
    <w:rsid w:val="008E0884"/>
    <w:rsid w:val="008F102B"/>
    <w:rsid w:val="008F5D20"/>
    <w:rsid w:val="008F705C"/>
    <w:rsid w:val="008F777B"/>
    <w:rsid w:val="009033FE"/>
    <w:rsid w:val="00906A72"/>
    <w:rsid w:val="00911712"/>
    <w:rsid w:val="00914B40"/>
    <w:rsid w:val="00920E05"/>
    <w:rsid w:val="009229DD"/>
    <w:rsid w:val="00924A15"/>
    <w:rsid w:val="0093040A"/>
    <w:rsid w:val="00931559"/>
    <w:rsid w:val="0093361A"/>
    <w:rsid w:val="0093506B"/>
    <w:rsid w:val="00935B8E"/>
    <w:rsid w:val="00946D15"/>
    <w:rsid w:val="009605CF"/>
    <w:rsid w:val="00964F37"/>
    <w:rsid w:val="00970ED1"/>
    <w:rsid w:val="00971964"/>
    <w:rsid w:val="009732C5"/>
    <w:rsid w:val="00973887"/>
    <w:rsid w:val="00977556"/>
    <w:rsid w:val="00977BAD"/>
    <w:rsid w:val="00980351"/>
    <w:rsid w:val="009821EF"/>
    <w:rsid w:val="00994A73"/>
    <w:rsid w:val="0099651A"/>
    <w:rsid w:val="009A1974"/>
    <w:rsid w:val="009A3A3A"/>
    <w:rsid w:val="009A4580"/>
    <w:rsid w:val="009A5112"/>
    <w:rsid w:val="009B23B6"/>
    <w:rsid w:val="009B5359"/>
    <w:rsid w:val="009B767E"/>
    <w:rsid w:val="009C088E"/>
    <w:rsid w:val="009C7B49"/>
    <w:rsid w:val="009E08A0"/>
    <w:rsid w:val="009E1531"/>
    <w:rsid w:val="009F5B1C"/>
    <w:rsid w:val="009F6077"/>
    <w:rsid w:val="009F6491"/>
    <w:rsid w:val="00A0037F"/>
    <w:rsid w:val="00A005F4"/>
    <w:rsid w:val="00A033AE"/>
    <w:rsid w:val="00A07537"/>
    <w:rsid w:val="00A11218"/>
    <w:rsid w:val="00A14D39"/>
    <w:rsid w:val="00A23570"/>
    <w:rsid w:val="00A25C2C"/>
    <w:rsid w:val="00A31905"/>
    <w:rsid w:val="00A33ED1"/>
    <w:rsid w:val="00A4196E"/>
    <w:rsid w:val="00A4303F"/>
    <w:rsid w:val="00A445C8"/>
    <w:rsid w:val="00A44A7C"/>
    <w:rsid w:val="00A45EA7"/>
    <w:rsid w:val="00A553D1"/>
    <w:rsid w:val="00A61F43"/>
    <w:rsid w:val="00A65689"/>
    <w:rsid w:val="00A67B74"/>
    <w:rsid w:val="00A70CD9"/>
    <w:rsid w:val="00A727CF"/>
    <w:rsid w:val="00A74A0D"/>
    <w:rsid w:val="00A75EEE"/>
    <w:rsid w:val="00A80C89"/>
    <w:rsid w:val="00A8757F"/>
    <w:rsid w:val="00A90A55"/>
    <w:rsid w:val="00A94F65"/>
    <w:rsid w:val="00AA0629"/>
    <w:rsid w:val="00AA3354"/>
    <w:rsid w:val="00AA55C5"/>
    <w:rsid w:val="00AB4D08"/>
    <w:rsid w:val="00AC140C"/>
    <w:rsid w:val="00AC154B"/>
    <w:rsid w:val="00AC52F1"/>
    <w:rsid w:val="00AD1886"/>
    <w:rsid w:val="00AD2FD1"/>
    <w:rsid w:val="00AD38BE"/>
    <w:rsid w:val="00AD3B7E"/>
    <w:rsid w:val="00AD62A9"/>
    <w:rsid w:val="00AE359E"/>
    <w:rsid w:val="00AF241B"/>
    <w:rsid w:val="00B0129A"/>
    <w:rsid w:val="00B068A3"/>
    <w:rsid w:val="00B122E5"/>
    <w:rsid w:val="00B15390"/>
    <w:rsid w:val="00B24E67"/>
    <w:rsid w:val="00B25D5C"/>
    <w:rsid w:val="00B34C8B"/>
    <w:rsid w:val="00B3624E"/>
    <w:rsid w:val="00B363FA"/>
    <w:rsid w:val="00B46118"/>
    <w:rsid w:val="00B4721F"/>
    <w:rsid w:val="00B51C16"/>
    <w:rsid w:val="00B531B0"/>
    <w:rsid w:val="00B54A32"/>
    <w:rsid w:val="00B57E2F"/>
    <w:rsid w:val="00B678B9"/>
    <w:rsid w:val="00B72A90"/>
    <w:rsid w:val="00B75307"/>
    <w:rsid w:val="00B764F0"/>
    <w:rsid w:val="00B77522"/>
    <w:rsid w:val="00B81E7C"/>
    <w:rsid w:val="00B82EEC"/>
    <w:rsid w:val="00B837E4"/>
    <w:rsid w:val="00B8418B"/>
    <w:rsid w:val="00B86345"/>
    <w:rsid w:val="00B924B8"/>
    <w:rsid w:val="00B95F59"/>
    <w:rsid w:val="00BA0FED"/>
    <w:rsid w:val="00BA7EC9"/>
    <w:rsid w:val="00BC3D81"/>
    <w:rsid w:val="00BC511A"/>
    <w:rsid w:val="00BC73D0"/>
    <w:rsid w:val="00BD2FF0"/>
    <w:rsid w:val="00BD7F05"/>
    <w:rsid w:val="00BF2EF4"/>
    <w:rsid w:val="00BF3F5D"/>
    <w:rsid w:val="00BF527F"/>
    <w:rsid w:val="00BF7221"/>
    <w:rsid w:val="00C01C3A"/>
    <w:rsid w:val="00C06A6D"/>
    <w:rsid w:val="00C06F91"/>
    <w:rsid w:val="00C106E2"/>
    <w:rsid w:val="00C14744"/>
    <w:rsid w:val="00C16AC0"/>
    <w:rsid w:val="00C2249D"/>
    <w:rsid w:val="00C22CDC"/>
    <w:rsid w:val="00C27406"/>
    <w:rsid w:val="00C301D0"/>
    <w:rsid w:val="00C35C29"/>
    <w:rsid w:val="00C37F90"/>
    <w:rsid w:val="00C41D23"/>
    <w:rsid w:val="00C429B2"/>
    <w:rsid w:val="00C42AFD"/>
    <w:rsid w:val="00C504DE"/>
    <w:rsid w:val="00C50EAD"/>
    <w:rsid w:val="00C53E81"/>
    <w:rsid w:val="00C54A37"/>
    <w:rsid w:val="00C563A4"/>
    <w:rsid w:val="00C57F7F"/>
    <w:rsid w:val="00C63F65"/>
    <w:rsid w:val="00C72850"/>
    <w:rsid w:val="00C73904"/>
    <w:rsid w:val="00C740F4"/>
    <w:rsid w:val="00C771F5"/>
    <w:rsid w:val="00C84EF0"/>
    <w:rsid w:val="00C856EC"/>
    <w:rsid w:val="00C871B1"/>
    <w:rsid w:val="00C87A4B"/>
    <w:rsid w:val="00C9129F"/>
    <w:rsid w:val="00C9386E"/>
    <w:rsid w:val="00C94217"/>
    <w:rsid w:val="00C95ACA"/>
    <w:rsid w:val="00CA3D88"/>
    <w:rsid w:val="00CA3E3F"/>
    <w:rsid w:val="00CA66E2"/>
    <w:rsid w:val="00CB1EB4"/>
    <w:rsid w:val="00CB2C02"/>
    <w:rsid w:val="00CB4340"/>
    <w:rsid w:val="00CC0A15"/>
    <w:rsid w:val="00CC76DF"/>
    <w:rsid w:val="00CD4465"/>
    <w:rsid w:val="00CE1AF7"/>
    <w:rsid w:val="00CE620F"/>
    <w:rsid w:val="00CE7F2F"/>
    <w:rsid w:val="00CF1AB4"/>
    <w:rsid w:val="00CF397F"/>
    <w:rsid w:val="00CF3B31"/>
    <w:rsid w:val="00CF45C7"/>
    <w:rsid w:val="00CF688E"/>
    <w:rsid w:val="00D04D64"/>
    <w:rsid w:val="00D06A91"/>
    <w:rsid w:val="00D11299"/>
    <w:rsid w:val="00D12613"/>
    <w:rsid w:val="00D13808"/>
    <w:rsid w:val="00D209EF"/>
    <w:rsid w:val="00D22DD6"/>
    <w:rsid w:val="00D26599"/>
    <w:rsid w:val="00D32B02"/>
    <w:rsid w:val="00D3610A"/>
    <w:rsid w:val="00D44EE6"/>
    <w:rsid w:val="00D44F38"/>
    <w:rsid w:val="00D47094"/>
    <w:rsid w:val="00D5332A"/>
    <w:rsid w:val="00D57757"/>
    <w:rsid w:val="00D62E4B"/>
    <w:rsid w:val="00D63B88"/>
    <w:rsid w:val="00D657F1"/>
    <w:rsid w:val="00D749EB"/>
    <w:rsid w:val="00D766FA"/>
    <w:rsid w:val="00D7798F"/>
    <w:rsid w:val="00D829B6"/>
    <w:rsid w:val="00D82D4F"/>
    <w:rsid w:val="00D84F3A"/>
    <w:rsid w:val="00D8760F"/>
    <w:rsid w:val="00D91D5F"/>
    <w:rsid w:val="00D9298C"/>
    <w:rsid w:val="00DA275E"/>
    <w:rsid w:val="00DA3958"/>
    <w:rsid w:val="00DB1A40"/>
    <w:rsid w:val="00DB3098"/>
    <w:rsid w:val="00DC0183"/>
    <w:rsid w:val="00DC027E"/>
    <w:rsid w:val="00DC0DFD"/>
    <w:rsid w:val="00DC20CE"/>
    <w:rsid w:val="00DC4116"/>
    <w:rsid w:val="00DC4A08"/>
    <w:rsid w:val="00DD23CC"/>
    <w:rsid w:val="00DD28B6"/>
    <w:rsid w:val="00DD4981"/>
    <w:rsid w:val="00DD78D0"/>
    <w:rsid w:val="00DE2997"/>
    <w:rsid w:val="00DF2101"/>
    <w:rsid w:val="00DF4723"/>
    <w:rsid w:val="00DF6A70"/>
    <w:rsid w:val="00E0390B"/>
    <w:rsid w:val="00E04480"/>
    <w:rsid w:val="00E047E2"/>
    <w:rsid w:val="00E1305F"/>
    <w:rsid w:val="00E2368C"/>
    <w:rsid w:val="00E3099E"/>
    <w:rsid w:val="00E31A9E"/>
    <w:rsid w:val="00E33A70"/>
    <w:rsid w:val="00E340A2"/>
    <w:rsid w:val="00E45DEC"/>
    <w:rsid w:val="00E52F9B"/>
    <w:rsid w:val="00E53066"/>
    <w:rsid w:val="00E64305"/>
    <w:rsid w:val="00E64D6F"/>
    <w:rsid w:val="00E709FD"/>
    <w:rsid w:val="00E768DA"/>
    <w:rsid w:val="00E774B7"/>
    <w:rsid w:val="00E83692"/>
    <w:rsid w:val="00E95C6C"/>
    <w:rsid w:val="00EA26B8"/>
    <w:rsid w:val="00EA2B0E"/>
    <w:rsid w:val="00EA48AB"/>
    <w:rsid w:val="00EA5883"/>
    <w:rsid w:val="00EA7339"/>
    <w:rsid w:val="00EB138D"/>
    <w:rsid w:val="00EB47BA"/>
    <w:rsid w:val="00EB4843"/>
    <w:rsid w:val="00EC3AD7"/>
    <w:rsid w:val="00EC606F"/>
    <w:rsid w:val="00ED7C8E"/>
    <w:rsid w:val="00EE1103"/>
    <w:rsid w:val="00EE1E1D"/>
    <w:rsid w:val="00EE21C4"/>
    <w:rsid w:val="00EE3679"/>
    <w:rsid w:val="00EE46B8"/>
    <w:rsid w:val="00EF3899"/>
    <w:rsid w:val="00EF3C25"/>
    <w:rsid w:val="00EF5538"/>
    <w:rsid w:val="00EF5C60"/>
    <w:rsid w:val="00F00742"/>
    <w:rsid w:val="00F07610"/>
    <w:rsid w:val="00F109F2"/>
    <w:rsid w:val="00F133C1"/>
    <w:rsid w:val="00F13C20"/>
    <w:rsid w:val="00F1556F"/>
    <w:rsid w:val="00F17024"/>
    <w:rsid w:val="00F25710"/>
    <w:rsid w:val="00F32371"/>
    <w:rsid w:val="00F32909"/>
    <w:rsid w:val="00F32B5F"/>
    <w:rsid w:val="00F33A60"/>
    <w:rsid w:val="00F360C8"/>
    <w:rsid w:val="00F41848"/>
    <w:rsid w:val="00F45BAC"/>
    <w:rsid w:val="00F508B1"/>
    <w:rsid w:val="00F51817"/>
    <w:rsid w:val="00F5505B"/>
    <w:rsid w:val="00F63B97"/>
    <w:rsid w:val="00F672D9"/>
    <w:rsid w:val="00F7185B"/>
    <w:rsid w:val="00F7348A"/>
    <w:rsid w:val="00F748CA"/>
    <w:rsid w:val="00F756D7"/>
    <w:rsid w:val="00F84D72"/>
    <w:rsid w:val="00F928DE"/>
    <w:rsid w:val="00FA1865"/>
    <w:rsid w:val="00FA214F"/>
    <w:rsid w:val="00FA7A1C"/>
    <w:rsid w:val="00FB1E62"/>
    <w:rsid w:val="00FB431E"/>
    <w:rsid w:val="00FB6E5C"/>
    <w:rsid w:val="00FC04BA"/>
    <w:rsid w:val="00FC29C2"/>
    <w:rsid w:val="00FC309E"/>
    <w:rsid w:val="00FC4D8E"/>
    <w:rsid w:val="00FC6BD6"/>
    <w:rsid w:val="00FD09D8"/>
    <w:rsid w:val="00FD6A6B"/>
    <w:rsid w:val="00FE0B93"/>
    <w:rsid w:val="00FE1C0D"/>
    <w:rsid w:val="00FE2315"/>
    <w:rsid w:val="00FE4A5A"/>
    <w:rsid w:val="00FE5A3C"/>
    <w:rsid w:val="00FE6732"/>
    <w:rsid w:val="00FF3BB7"/>
    <w:rsid w:val="00FF3C6D"/>
    <w:rsid w:val="00FF3DF9"/>
    <w:rsid w:val="00FF5249"/>
    <w:rsid w:val="00FF589E"/>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B8A7D7"/>
  <w15:chartTrackingRefBased/>
  <w15:docId w15:val="{0F13D242-5516-4F88-89BB-4096C94932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cs="Times New Roman"/>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Times New Roman"/>
      <w:color w:val="2E74B5"/>
      <w:kern w:val="28"/>
      <w:sz w:val="22"/>
      <w:szCs w:val="32"/>
      <w:lang w:eastAsia="en-US"/>
    </w:rPr>
  </w:style>
  <w:style w:type="character" w:customStyle="1" w:styleId="Ttulo3Car">
    <w:name w:val="Título 3 Car"/>
    <w:link w:val="Ttulo3"/>
    <w:uiPriority w:val="9"/>
    <w:semiHidden/>
    <w:rsid w:val="00F07610"/>
    <w:rPr>
      <w:rFonts w:ascii="Calibri Light" w:eastAsia="Times New Roman" w:hAnsi="Calibri Light" w:cs="Times New Roman"/>
      <w:b/>
      <w:bCs/>
      <w:sz w:val="26"/>
      <w:szCs w:val="26"/>
      <w:lang w:eastAsia="en-US"/>
    </w:rPr>
  </w:style>
  <w:style w:type="character" w:customStyle="1" w:styleId="Ttulo4Car">
    <w:name w:val="Título 4 Car"/>
    <w:link w:val="Ttulo4"/>
    <w:uiPriority w:val="9"/>
    <w:semiHidden/>
    <w:rsid w:val="00F07610"/>
    <w:rPr>
      <w:rFonts w:ascii="Calibri" w:eastAsia="Times New Roman" w:hAnsi="Calibri" w:cs="Times New Roman"/>
      <w:b/>
      <w:bCs/>
      <w:sz w:val="28"/>
      <w:szCs w:val="28"/>
      <w:lang w:eastAsia="en-US"/>
    </w:rPr>
  </w:style>
  <w:style w:type="character" w:customStyle="1" w:styleId="Ttulo5Car">
    <w:name w:val="Título 5 Car"/>
    <w:link w:val="Ttulo5"/>
    <w:uiPriority w:val="9"/>
    <w:semiHidden/>
    <w:rsid w:val="00F07610"/>
    <w:rPr>
      <w:rFonts w:ascii="Calibri" w:eastAsia="Times New Roman" w:hAnsi="Calibri" w:cs="Times New Roman"/>
      <w:b/>
      <w:bCs/>
      <w:i/>
      <w:iCs/>
      <w:sz w:val="26"/>
      <w:szCs w:val="26"/>
      <w:lang w:eastAsia="en-US"/>
    </w:rPr>
  </w:style>
  <w:style w:type="character" w:customStyle="1" w:styleId="Ttulo6Car">
    <w:name w:val="Título 6 Car"/>
    <w:link w:val="Ttulo6"/>
    <w:uiPriority w:val="9"/>
    <w:semiHidden/>
    <w:rsid w:val="00F07610"/>
    <w:rPr>
      <w:rFonts w:ascii="Calibri" w:eastAsia="Times New Roman" w:hAnsi="Calibri" w:cs="Times New Roman"/>
      <w:b/>
      <w:bCs/>
      <w:sz w:val="22"/>
      <w:szCs w:val="22"/>
      <w:lang w:eastAsia="en-US"/>
    </w:rPr>
  </w:style>
  <w:style w:type="character" w:customStyle="1" w:styleId="Ttulo7Car">
    <w:name w:val="Título 7 Car"/>
    <w:link w:val="Ttulo7"/>
    <w:uiPriority w:val="9"/>
    <w:semiHidden/>
    <w:rsid w:val="00F07610"/>
    <w:rPr>
      <w:rFonts w:ascii="Calibri" w:eastAsia="Times New Roman" w:hAnsi="Calibri" w:cs="Times New Roman"/>
      <w:sz w:val="24"/>
      <w:szCs w:val="24"/>
      <w:lang w:eastAsia="en-US"/>
    </w:rPr>
  </w:style>
  <w:style w:type="character" w:customStyle="1" w:styleId="Ttulo8Car">
    <w:name w:val="Título 8 Car"/>
    <w:link w:val="Ttulo8"/>
    <w:uiPriority w:val="9"/>
    <w:semiHidden/>
    <w:rsid w:val="00F07610"/>
    <w:rPr>
      <w:rFonts w:ascii="Calibri" w:eastAsia="Times New Roman" w:hAnsi="Calibri" w:cs="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cs="Times New Roman"/>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B34C8B"/>
    <w:pPr>
      <w:spacing w:before="0" w:after="200" w:line="240" w:lineRule="auto"/>
      <w:ind w:left="0"/>
      <w:jc w:val="left"/>
    </w:pPr>
    <w:rPr>
      <w:rFonts w:ascii="Calibri" w:hAnsi="Calibri"/>
      <w:i/>
      <w:iCs/>
      <w:color w:val="44546A"/>
      <w:sz w:val="18"/>
      <w:szCs w:val="18"/>
    </w:rPr>
  </w:style>
  <w:style w:type="character" w:customStyle="1" w:styleId="NormalWebCar">
    <w:name w:val="Normal (Web) Car"/>
    <w:link w:val="NormalWeb"/>
    <w:uiPriority w:val="99"/>
    <w:locked/>
    <w:rsid w:val="00B34C8B"/>
    <w:rPr>
      <w:rFonts w:ascii="Times New Roman" w:eastAsia="Times New Roman" w:hAnsi="Times New Roman"/>
      <w:sz w:val="24"/>
      <w:szCs w:val="24"/>
    </w:rPr>
  </w:style>
  <w:style w:type="paragraph" w:customStyle="1" w:styleId="Trabajo2">
    <w:name w:val="Trabajo2"/>
    <w:rsid w:val="00597CE0"/>
    <w:pPr>
      <w:suppressAutoHyphens/>
      <w:spacing w:line="360" w:lineRule="auto"/>
      <w:jc w:val="both"/>
    </w:pPr>
    <w:rPr>
      <w:rFonts w:ascii="Arial" w:eastAsia="Times New Roman" w:hAnsi="Arial" w:cs="Arial"/>
      <w:lang w:val="es-ES" w:eastAsia="zh-CN"/>
    </w:rPr>
  </w:style>
  <w:style w:type="paragraph" w:customStyle="1" w:styleId="xmsonormal">
    <w:name w:val="x_msonormal"/>
    <w:basedOn w:val="Normal"/>
    <w:rsid w:val="008C3862"/>
    <w:pPr>
      <w:spacing w:before="100" w:beforeAutospacing="1" w:after="100" w:afterAutospacing="1" w:line="240" w:lineRule="auto"/>
      <w:ind w:left="0"/>
      <w:jc w:val="left"/>
    </w:pPr>
    <w:rPr>
      <w:rFonts w:ascii="Times New Roman" w:eastAsia="Times New Roman" w:hAnsi="Times New Roman"/>
      <w:sz w:val="24"/>
      <w:szCs w:val="24"/>
      <w:lang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2721915">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31497574">
      <w:bodyDiv w:val="1"/>
      <w:marLeft w:val="0"/>
      <w:marRight w:val="0"/>
      <w:marTop w:val="0"/>
      <w:marBottom w:val="0"/>
      <w:divBdr>
        <w:top w:val="none" w:sz="0" w:space="0" w:color="auto"/>
        <w:left w:val="none" w:sz="0" w:space="0" w:color="auto"/>
        <w:bottom w:val="none" w:sz="0" w:space="0" w:color="auto"/>
        <w:right w:val="none" w:sz="0" w:space="0" w:color="auto"/>
      </w:divBdr>
    </w:div>
    <w:div w:id="443354393">
      <w:bodyDiv w:val="1"/>
      <w:marLeft w:val="0"/>
      <w:marRight w:val="0"/>
      <w:marTop w:val="0"/>
      <w:marBottom w:val="0"/>
      <w:divBdr>
        <w:top w:val="none" w:sz="0" w:space="0" w:color="auto"/>
        <w:left w:val="none" w:sz="0" w:space="0" w:color="auto"/>
        <w:bottom w:val="none" w:sz="0" w:space="0" w:color="auto"/>
        <w:right w:val="none" w:sz="0" w:space="0" w:color="auto"/>
      </w:divBdr>
    </w:div>
    <w:div w:id="550071502">
      <w:bodyDiv w:val="1"/>
      <w:marLeft w:val="0"/>
      <w:marRight w:val="0"/>
      <w:marTop w:val="0"/>
      <w:marBottom w:val="0"/>
      <w:divBdr>
        <w:top w:val="none" w:sz="0" w:space="0" w:color="auto"/>
        <w:left w:val="none" w:sz="0" w:space="0" w:color="auto"/>
        <w:bottom w:val="none" w:sz="0" w:space="0" w:color="auto"/>
        <w:right w:val="none" w:sz="0" w:space="0" w:color="auto"/>
      </w:divBdr>
    </w:div>
    <w:div w:id="660930784">
      <w:bodyDiv w:val="1"/>
      <w:marLeft w:val="0"/>
      <w:marRight w:val="0"/>
      <w:marTop w:val="0"/>
      <w:marBottom w:val="0"/>
      <w:divBdr>
        <w:top w:val="none" w:sz="0" w:space="0" w:color="auto"/>
        <w:left w:val="none" w:sz="0" w:space="0" w:color="auto"/>
        <w:bottom w:val="none" w:sz="0" w:space="0" w:color="auto"/>
        <w:right w:val="none" w:sz="0" w:space="0" w:color="auto"/>
      </w:divBdr>
    </w:div>
    <w:div w:id="741024420">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349065032">
      <w:bodyDiv w:val="1"/>
      <w:marLeft w:val="0"/>
      <w:marRight w:val="0"/>
      <w:marTop w:val="0"/>
      <w:marBottom w:val="0"/>
      <w:divBdr>
        <w:top w:val="none" w:sz="0" w:space="0" w:color="auto"/>
        <w:left w:val="none" w:sz="0" w:space="0" w:color="auto"/>
        <w:bottom w:val="none" w:sz="0" w:space="0" w:color="auto"/>
        <w:right w:val="none" w:sz="0" w:space="0" w:color="auto"/>
      </w:divBdr>
    </w:div>
    <w:div w:id="1466267786">
      <w:bodyDiv w:val="1"/>
      <w:marLeft w:val="0"/>
      <w:marRight w:val="0"/>
      <w:marTop w:val="0"/>
      <w:marBottom w:val="0"/>
      <w:divBdr>
        <w:top w:val="none" w:sz="0" w:space="0" w:color="auto"/>
        <w:left w:val="none" w:sz="0" w:space="0" w:color="auto"/>
        <w:bottom w:val="none" w:sz="0" w:space="0" w:color="auto"/>
        <w:right w:val="none" w:sz="0" w:space="0" w:color="auto"/>
      </w:divBdr>
    </w:div>
    <w:div w:id="1608612409">
      <w:bodyDiv w:val="1"/>
      <w:marLeft w:val="0"/>
      <w:marRight w:val="0"/>
      <w:marTop w:val="0"/>
      <w:marBottom w:val="0"/>
      <w:divBdr>
        <w:top w:val="none" w:sz="0" w:space="0" w:color="auto"/>
        <w:left w:val="none" w:sz="0" w:space="0" w:color="auto"/>
        <w:bottom w:val="none" w:sz="0" w:space="0" w:color="auto"/>
        <w:right w:val="none" w:sz="0" w:space="0" w:color="auto"/>
      </w:divBdr>
    </w:div>
    <w:div w:id="1887250684">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image" Target="media/image8.png"/><Relationship Id="rId42" Type="http://schemas.openxmlformats.org/officeDocument/2006/relationships/image" Target="media/image15.emf"/><Relationship Id="rId47" Type="http://schemas.openxmlformats.org/officeDocument/2006/relationships/package" Target="embeddings/Microsoft_Word_Document5.docx"/><Relationship Id="rId63" Type="http://schemas.openxmlformats.org/officeDocument/2006/relationships/package" Target="embeddings/Microsoft_Word_Document13.docx"/><Relationship Id="rId68" Type="http://schemas.openxmlformats.org/officeDocument/2006/relationships/image" Target="media/image28.emf"/><Relationship Id="rId84" Type="http://schemas.openxmlformats.org/officeDocument/2006/relationships/image" Target="media/image36.emf"/><Relationship Id="rId89" Type="http://schemas.openxmlformats.org/officeDocument/2006/relationships/fontTable" Target="fontTable.xml"/><Relationship Id="rId16" Type="http://schemas.openxmlformats.org/officeDocument/2006/relationships/image" Target="media/image6.jpeg"/><Relationship Id="rId11" Type="http://schemas.openxmlformats.org/officeDocument/2006/relationships/image" Target="media/image1.png"/><Relationship Id="rId32" Type="http://schemas.openxmlformats.org/officeDocument/2006/relationships/package" Target="embeddings/Microsoft_Word_Document.docx"/><Relationship Id="rId37" Type="http://schemas.openxmlformats.org/officeDocument/2006/relationships/image" Target="media/image13.emf"/><Relationship Id="rId53" Type="http://schemas.openxmlformats.org/officeDocument/2006/relationships/package" Target="embeddings/Microsoft_Word_Document8.docx"/><Relationship Id="rId58" Type="http://schemas.openxmlformats.org/officeDocument/2006/relationships/image" Target="media/image23.emf"/><Relationship Id="rId74" Type="http://schemas.openxmlformats.org/officeDocument/2006/relationships/image" Target="media/image31.emf"/><Relationship Id="rId79" Type="http://schemas.openxmlformats.org/officeDocument/2006/relationships/oleObject" Target="embeddings/oleObject4.bin"/><Relationship Id="rId5" Type="http://schemas.openxmlformats.org/officeDocument/2006/relationships/numbering" Target="numbering.xml"/><Relationship Id="rId90" Type="http://schemas.openxmlformats.org/officeDocument/2006/relationships/theme" Target="theme/theme1.xml"/><Relationship Id="rId14" Type="http://schemas.openxmlformats.org/officeDocument/2006/relationships/image" Target="media/image4.jpeg"/><Relationship Id="rId22" Type="http://schemas.openxmlformats.org/officeDocument/2006/relationships/image" Target="media/image9.emf"/><Relationship Id="rId27" Type="http://schemas.openxmlformats.org/officeDocument/2006/relationships/header" Target="header4.xml"/><Relationship Id="rId30" Type="http://schemas.openxmlformats.org/officeDocument/2006/relationships/header" Target="header6.xml"/><Relationship Id="rId35" Type="http://schemas.openxmlformats.org/officeDocument/2006/relationships/image" Target="media/image12.emf"/><Relationship Id="rId43" Type="http://schemas.openxmlformats.org/officeDocument/2006/relationships/package" Target="embeddings/Microsoft_Excel_Worksheet.xlsx"/><Relationship Id="rId48" Type="http://schemas.openxmlformats.org/officeDocument/2006/relationships/image" Target="media/image18.emf"/><Relationship Id="rId56" Type="http://schemas.openxmlformats.org/officeDocument/2006/relationships/image" Target="media/image22.emf"/><Relationship Id="rId64" Type="http://schemas.openxmlformats.org/officeDocument/2006/relationships/image" Target="media/image26.emf"/><Relationship Id="rId69" Type="http://schemas.openxmlformats.org/officeDocument/2006/relationships/package" Target="embeddings/Microsoft_Word_Document16.docx"/><Relationship Id="rId77" Type="http://schemas.openxmlformats.org/officeDocument/2006/relationships/package" Target="embeddings/Microsoft_Word_Document17.docx"/><Relationship Id="rId8" Type="http://schemas.openxmlformats.org/officeDocument/2006/relationships/webSettings" Target="webSettings.xml"/><Relationship Id="rId51" Type="http://schemas.openxmlformats.org/officeDocument/2006/relationships/package" Target="embeddings/Microsoft_Word_Document7.docx"/><Relationship Id="rId72" Type="http://schemas.openxmlformats.org/officeDocument/2006/relationships/image" Target="media/image30.emf"/><Relationship Id="rId80" Type="http://schemas.openxmlformats.org/officeDocument/2006/relationships/image" Target="media/image34.emf"/><Relationship Id="rId85" Type="http://schemas.openxmlformats.org/officeDocument/2006/relationships/package" Target="embeddings/Microsoft_Word_Document19.docx"/><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eader" Target="header1.xml"/><Relationship Id="rId25" Type="http://schemas.openxmlformats.org/officeDocument/2006/relationships/header" Target="header3.xml"/><Relationship Id="rId33" Type="http://schemas.openxmlformats.org/officeDocument/2006/relationships/image" Target="media/image11.emf"/><Relationship Id="rId38" Type="http://schemas.openxmlformats.org/officeDocument/2006/relationships/package" Target="embeddings/Microsoft_PowerPoint_Presentation2.pptx"/><Relationship Id="rId46" Type="http://schemas.openxmlformats.org/officeDocument/2006/relationships/image" Target="media/image17.emf"/><Relationship Id="rId59" Type="http://schemas.openxmlformats.org/officeDocument/2006/relationships/package" Target="embeddings/Microsoft_Word_Document11.docx"/><Relationship Id="rId67" Type="http://schemas.openxmlformats.org/officeDocument/2006/relationships/package" Target="embeddings/Microsoft_Word_Document15.docx"/><Relationship Id="rId20" Type="http://schemas.openxmlformats.org/officeDocument/2006/relationships/image" Target="media/image7.png"/><Relationship Id="rId41" Type="http://schemas.openxmlformats.org/officeDocument/2006/relationships/oleObject" Target="embeddings/Microsoft_Word_97_-_2003_Document1.doc"/><Relationship Id="rId54" Type="http://schemas.openxmlformats.org/officeDocument/2006/relationships/image" Target="media/image21.emf"/><Relationship Id="rId62" Type="http://schemas.openxmlformats.org/officeDocument/2006/relationships/image" Target="media/image25.emf"/><Relationship Id="rId70" Type="http://schemas.openxmlformats.org/officeDocument/2006/relationships/image" Target="media/image29.emf"/><Relationship Id="rId75" Type="http://schemas.openxmlformats.org/officeDocument/2006/relationships/oleObject" Target="embeddings/oleObject3.bin"/><Relationship Id="rId83" Type="http://schemas.openxmlformats.org/officeDocument/2006/relationships/oleObject" Target="embeddings/oleObject5.bin"/><Relationship Id="rId88"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package" Target="embeddings/Microsoft_PowerPoint_Presentation.pptx"/><Relationship Id="rId28" Type="http://schemas.openxmlformats.org/officeDocument/2006/relationships/header" Target="header5.xml"/><Relationship Id="rId36" Type="http://schemas.openxmlformats.org/officeDocument/2006/relationships/oleObject" Target="embeddings/Microsoft_Word_97_-_2003_Document.doc"/><Relationship Id="rId49" Type="http://schemas.openxmlformats.org/officeDocument/2006/relationships/package" Target="embeddings/Microsoft_Word_Document6.docx"/><Relationship Id="rId57" Type="http://schemas.openxmlformats.org/officeDocument/2006/relationships/package" Target="embeddings/Microsoft_Word_Document10.docx"/><Relationship Id="rId10" Type="http://schemas.openxmlformats.org/officeDocument/2006/relationships/endnotes" Target="endnotes.xml"/><Relationship Id="rId31" Type="http://schemas.openxmlformats.org/officeDocument/2006/relationships/image" Target="media/image10.emf"/><Relationship Id="rId44" Type="http://schemas.openxmlformats.org/officeDocument/2006/relationships/image" Target="media/image16.emf"/><Relationship Id="rId52" Type="http://schemas.openxmlformats.org/officeDocument/2006/relationships/image" Target="media/image20.emf"/><Relationship Id="rId60" Type="http://schemas.openxmlformats.org/officeDocument/2006/relationships/image" Target="media/image24.emf"/><Relationship Id="rId65" Type="http://schemas.openxmlformats.org/officeDocument/2006/relationships/package" Target="embeddings/Microsoft_Word_Document14.docx"/><Relationship Id="rId73" Type="http://schemas.openxmlformats.org/officeDocument/2006/relationships/oleObject" Target="embeddings/oleObject2.bin"/><Relationship Id="rId78" Type="http://schemas.openxmlformats.org/officeDocument/2006/relationships/image" Target="media/image33.emf"/><Relationship Id="rId81" Type="http://schemas.openxmlformats.org/officeDocument/2006/relationships/package" Target="embeddings/Microsoft_Word_Document18.docx"/><Relationship Id="rId86"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footer" Target="footer1.xml"/><Relationship Id="rId39" Type="http://schemas.openxmlformats.org/officeDocument/2006/relationships/package" Target="embeddings/Microsoft_PowerPoint_Presentation3.pptx"/><Relationship Id="rId34" Type="http://schemas.openxmlformats.org/officeDocument/2006/relationships/package" Target="embeddings/Microsoft_Word_Document1.docx"/><Relationship Id="rId50" Type="http://schemas.openxmlformats.org/officeDocument/2006/relationships/image" Target="media/image19.emf"/><Relationship Id="rId55" Type="http://schemas.openxmlformats.org/officeDocument/2006/relationships/package" Target="embeddings/Microsoft_Word_Document9.docx"/><Relationship Id="rId76" Type="http://schemas.openxmlformats.org/officeDocument/2006/relationships/image" Target="media/image32.emf"/><Relationship Id="rId7" Type="http://schemas.openxmlformats.org/officeDocument/2006/relationships/settings" Target="settings.xml"/><Relationship Id="rId71" Type="http://schemas.openxmlformats.org/officeDocument/2006/relationships/oleObject" Target="embeddings/oleObject1.bin"/><Relationship Id="rId2" Type="http://schemas.openxmlformats.org/officeDocument/2006/relationships/customXml" Target="../customXml/item2.xml"/><Relationship Id="rId29" Type="http://schemas.openxmlformats.org/officeDocument/2006/relationships/footer" Target="footer3.xml"/><Relationship Id="rId24" Type="http://schemas.openxmlformats.org/officeDocument/2006/relationships/header" Target="header2.xml"/><Relationship Id="rId40" Type="http://schemas.openxmlformats.org/officeDocument/2006/relationships/image" Target="media/image14.emf"/><Relationship Id="rId45" Type="http://schemas.openxmlformats.org/officeDocument/2006/relationships/package" Target="embeddings/Microsoft_Word_Document4.docx"/><Relationship Id="rId66" Type="http://schemas.openxmlformats.org/officeDocument/2006/relationships/image" Target="media/image27.emf"/><Relationship Id="rId87" Type="http://schemas.openxmlformats.org/officeDocument/2006/relationships/header" Target="header8.xml"/><Relationship Id="rId61" Type="http://schemas.openxmlformats.org/officeDocument/2006/relationships/package" Target="embeddings/Microsoft_Word_Document12.docx"/><Relationship Id="rId82" Type="http://schemas.openxmlformats.org/officeDocument/2006/relationships/image" Target="media/image35.emf"/><Relationship Id="rId19"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F9932EC6A1EDE845860F12B736444434" ma:contentTypeVersion="11" ma:contentTypeDescription="Crear nuevo documento." ma:contentTypeScope="" ma:versionID="b9f8902135be9d81fc8c7dcdf4197519">
  <xsd:schema xmlns:xsd="http://www.w3.org/2001/XMLSchema" xmlns:xs="http://www.w3.org/2001/XMLSchema" xmlns:p="http://schemas.microsoft.com/office/2006/metadata/properties" xmlns:ns3="f11f53c3-5b6d-41fa-a99a-ead51ea5b11c" xmlns:ns4="391a5545-3ce3-4bc6-af10-630a214d0989" targetNamespace="http://schemas.microsoft.com/office/2006/metadata/properties" ma:root="true" ma:fieldsID="1848a6e61e1e9a01721f1de4febc6886" ns3:_="" ns4:_="">
    <xsd:import namespace="f11f53c3-5b6d-41fa-a99a-ead51ea5b11c"/>
    <xsd:import namespace="391a5545-3ce3-4bc6-af10-630a214d0989"/>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1f53c3-5b6d-41fa-a99a-ead51ea5b11c"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91a5545-3ce3-4bc6-af10-630a214d0989"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9CA70A2-6759-4A8C-993E-970A0731E1ED}">
  <ds:schemaRefs>
    <ds:schemaRef ds:uri="http://schemas.microsoft.com/sharepoint/v3/contenttype/forms"/>
  </ds:schemaRefs>
</ds:datastoreItem>
</file>

<file path=customXml/itemProps2.xml><?xml version="1.0" encoding="utf-8"?>
<ds:datastoreItem xmlns:ds="http://schemas.openxmlformats.org/officeDocument/2006/customXml" ds:itemID="{FBEAA0C6-A0B5-4C46-9404-55F0E9019251}">
  <ds:schemaRefs>
    <ds:schemaRef ds:uri="http://schemas.openxmlformats.org/officeDocument/2006/bibliography"/>
  </ds:schemaRefs>
</ds:datastoreItem>
</file>

<file path=customXml/itemProps3.xml><?xml version="1.0" encoding="utf-8"?>
<ds:datastoreItem xmlns:ds="http://schemas.openxmlformats.org/officeDocument/2006/customXml" ds:itemID="{F6CCCCDF-8903-4B2B-9967-FD2AF601FAE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D2F4040-F07C-4C0C-AF0C-E8EED7A77FC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1f53c3-5b6d-41fa-a99a-ead51ea5b11c"/>
    <ds:schemaRef ds:uri="391a5545-3ce3-4bc6-af10-630a214d09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44</Pages>
  <Words>11155</Words>
  <Characters>61358</Characters>
  <Application>Microsoft Office Word</Application>
  <DocSecurity>0</DocSecurity>
  <Lines>511</Lines>
  <Paragraphs>144</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72369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Rebeca Michelle Quiros Pérez  (Autorizada-Dirección de Planificación)</cp:lastModifiedBy>
  <cp:revision>3</cp:revision>
  <dcterms:created xsi:type="dcterms:W3CDTF">2021-09-17T21:32:00Z</dcterms:created>
  <dcterms:modified xsi:type="dcterms:W3CDTF">2021-09-17T21:47:00Z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0x010100F9932EC6A1EDE845860F12B736444434</vt:lpwstr>
  </property>
</Properties>
</file>